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765A" w:rsidRPr="00F40720" w:rsidRDefault="00FC765A" w:rsidP="00305201">
      <w:pPr>
        <w:spacing w:after="0"/>
        <w:jc w:val="center"/>
        <w:rPr>
          <w:rFonts w:ascii="Times New Roman" w:hAnsi="Times New Roman" w:cs="Times New Roman"/>
          <w:sz w:val="28"/>
          <w:szCs w:val="28"/>
        </w:rPr>
      </w:pPr>
      <w:bookmarkStart w:id="0" w:name="_GoBack"/>
      <w:bookmarkEnd w:id="0"/>
      <w:r w:rsidRPr="00F40720">
        <w:rPr>
          <w:rFonts w:ascii="Times New Roman" w:hAnsi="Times New Roman" w:cs="Times New Roman"/>
          <w:sz w:val="28"/>
          <w:szCs w:val="28"/>
        </w:rPr>
        <w:t>МІНІСТЕРСТВО ОСВІТИ І НАУКИ УКРАЇНИ</w:t>
      </w:r>
    </w:p>
    <w:p w:rsidR="00FC765A" w:rsidRPr="00F40720" w:rsidRDefault="00FC765A" w:rsidP="00305201">
      <w:pPr>
        <w:spacing w:after="0"/>
        <w:jc w:val="center"/>
        <w:rPr>
          <w:rFonts w:ascii="Times New Roman" w:hAnsi="Times New Roman" w:cs="Times New Roman"/>
          <w:sz w:val="28"/>
          <w:szCs w:val="28"/>
        </w:rPr>
      </w:pPr>
      <w:r w:rsidRPr="00F40720">
        <w:rPr>
          <w:rFonts w:ascii="Times New Roman" w:hAnsi="Times New Roman" w:cs="Times New Roman"/>
          <w:sz w:val="28"/>
          <w:szCs w:val="28"/>
        </w:rPr>
        <w:t>ГЛУХІВСЬКИЙ НАЦІОНАЛЬНИЙ ПЕДАГОГІЧНИЙ УНІВЕРСИТЕТ</w:t>
      </w:r>
    </w:p>
    <w:p w:rsidR="00FC765A" w:rsidRPr="00F40720" w:rsidRDefault="00FC765A" w:rsidP="00305201">
      <w:pPr>
        <w:spacing w:after="0"/>
        <w:jc w:val="center"/>
        <w:rPr>
          <w:rFonts w:ascii="Times New Roman" w:hAnsi="Times New Roman" w:cs="Times New Roman"/>
          <w:sz w:val="28"/>
          <w:szCs w:val="28"/>
        </w:rPr>
      </w:pPr>
      <w:r w:rsidRPr="00F40720">
        <w:rPr>
          <w:rFonts w:ascii="Times New Roman" w:hAnsi="Times New Roman" w:cs="Times New Roman"/>
          <w:sz w:val="28"/>
          <w:szCs w:val="28"/>
        </w:rPr>
        <w:t>ІМЕНІ ОЛЕКСАНДРА ДОВЖЕНКА</w:t>
      </w:r>
    </w:p>
    <w:p w:rsidR="00FC765A" w:rsidRPr="00F40720" w:rsidRDefault="00FC765A" w:rsidP="00305201">
      <w:pPr>
        <w:spacing w:after="0"/>
        <w:jc w:val="center"/>
        <w:rPr>
          <w:rFonts w:ascii="Times New Roman" w:hAnsi="Times New Roman" w:cs="Times New Roman"/>
          <w:sz w:val="28"/>
          <w:szCs w:val="28"/>
        </w:rPr>
      </w:pPr>
    </w:p>
    <w:p w:rsidR="00FC765A" w:rsidRPr="00F40720" w:rsidRDefault="00FC765A" w:rsidP="00305201">
      <w:pPr>
        <w:spacing w:after="0"/>
        <w:rPr>
          <w:rFonts w:ascii="Times New Roman" w:hAnsi="Times New Roman" w:cs="Times New Roman"/>
          <w:sz w:val="28"/>
          <w:szCs w:val="28"/>
        </w:rPr>
      </w:pPr>
    </w:p>
    <w:p w:rsidR="00FC765A" w:rsidRPr="00F40720" w:rsidRDefault="00FC765A" w:rsidP="00305201">
      <w:pPr>
        <w:spacing w:after="0"/>
        <w:ind w:firstLine="5670"/>
        <w:rPr>
          <w:rFonts w:ascii="Times New Roman" w:hAnsi="Times New Roman" w:cs="Times New Roman"/>
        </w:rPr>
      </w:pPr>
      <w:r w:rsidRPr="00F40720">
        <w:rPr>
          <w:rFonts w:ascii="Times New Roman" w:hAnsi="Times New Roman" w:cs="Times New Roman"/>
          <w:sz w:val="28"/>
          <w:szCs w:val="28"/>
        </w:rPr>
        <w:t xml:space="preserve">Кваліфікаційна наукова </w:t>
      </w:r>
      <w:r w:rsidR="00305201" w:rsidRPr="00F40720">
        <w:rPr>
          <w:rFonts w:ascii="Times New Roman" w:hAnsi="Times New Roman" w:cs="Times New Roman"/>
          <w:sz w:val="28"/>
          <w:szCs w:val="28"/>
        </w:rPr>
        <w:t>праця</w:t>
      </w:r>
    </w:p>
    <w:p w:rsidR="00FC765A" w:rsidRPr="00F40720" w:rsidRDefault="00FC765A" w:rsidP="00305201">
      <w:pPr>
        <w:spacing w:after="0"/>
        <w:ind w:firstLine="5670"/>
        <w:jc w:val="right"/>
        <w:rPr>
          <w:rFonts w:ascii="Times New Roman" w:hAnsi="Times New Roman" w:cs="Times New Roman"/>
          <w:sz w:val="28"/>
          <w:szCs w:val="28"/>
        </w:rPr>
      </w:pPr>
      <w:r w:rsidRPr="00F40720">
        <w:rPr>
          <w:rFonts w:ascii="Times New Roman" w:hAnsi="Times New Roman" w:cs="Times New Roman"/>
          <w:sz w:val="28"/>
          <w:szCs w:val="28"/>
        </w:rPr>
        <w:t>на правах рукопису</w:t>
      </w:r>
    </w:p>
    <w:p w:rsidR="00FC765A" w:rsidRPr="00F40720" w:rsidRDefault="00FC765A" w:rsidP="00305201">
      <w:pPr>
        <w:spacing w:after="0"/>
        <w:jc w:val="right"/>
        <w:rPr>
          <w:rFonts w:ascii="Times New Roman" w:hAnsi="Times New Roman" w:cs="Times New Roman"/>
          <w:sz w:val="28"/>
          <w:szCs w:val="28"/>
        </w:rPr>
      </w:pPr>
    </w:p>
    <w:p w:rsidR="00305201" w:rsidRPr="00F40720" w:rsidRDefault="00305201" w:rsidP="00305201">
      <w:pPr>
        <w:spacing w:after="0"/>
        <w:jc w:val="center"/>
        <w:rPr>
          <w:rFonts w:ascii="Times New Roman" w:hAnsi="Times New Roman" w:cs="Times New Roman"/>
          <w:b/>
          <w:bCs/>
        </w:rPr>
      </w:pPr>
    </w:p>
    <w:p w:rsidR="00FC765A" w:rsidRPr="00F40720" w:rsidRDefault="00305201" w:rsidP="00305201">
      <w:pPr>
        <w:spacing w:after="0"/>
        <w:jc w:val="center"/>
        <w:rPr>
          <w:rFonts w:ascii="Times New Roman" w:hAnsi="Times New Roman" w:cs="Times New Roman"/>
          <w:b/>
          <w:bCs/>
          <w:sz w:val="28"/>
          <w:szCs w:val="28"/>
        </w:rPr>
      </w:pPr>
      <w:r w:rsidRPr="00F40720">
        <w:rPr>
          <w:rFonts w:ascii="Times New Roman" w:hAnsi="Times New Roman" w:cs="Times New Roman"/>
          <w:b/>
          <w:bCs/>
          <w:sz w:val="28"/>
          <w:szCs w:val="28"/>
        </w:rPr>
        <w:t>Земка Оксана Валеріївна</w:t>
      </w:r>
    </w:p>
    <w:p w:rsidR="00FC765A" w:rsidRPr="00F40720" w:rsidRDefault="00FC765A" w:rsidP="00305201">
      <w:pPr>
        <w:spacing w:after="0"/>
        <w:rPr>
          <w:rFonts w:ascii="Times New Roman" w:hAnsi="Times New Roman" w:cs="Times New Roman"/>
          <w:b/>
          <w:bCs/>
        </w:rPr>
      </w:pPr>
    </w:p>
    <w:p w:rsidR="00305201" w:rsidRPr="00F40720" w:rsidRDefault="00305201" w:rsidP="00305201">
      <w:pPr>
        <w:spacing w:after="0"/>
        <w:rPr>
          <w:rFonts w:ascii="Times New Roman" w:hAnsi="Times New Roman" w:cs="Times New Roman"/>
          <w:b/>
          <w:bCs/>
        </w:rPr>
      </w:pPr>
    </w:p>
    <w:p w:rsidR="00305201" w:rsidRPr="00F40720" w:rsidRDefault="00305201" w:rsidP="00305201">
      <w:pPr>
        <w:spacing w:after="0"/>
        <w:jc w:val="right"/>
        <w:rPr>
          <w:rFonts w:ascii="Times New Roman" w:hAnsi="Times New Roman" w:cs="Times New Roman"/>
          <w:sz w:val="28"/>
          <w:szCs w:val="28"/>
        </w:rPr>
      </w:pPr>
      <w:r w:rsidRPr="00F40720">
        <w:rPr>
          <w:rFonts w:ascii="Times New Roman" w:hAnsi="Times New Roman" w:cs="Times New Roman"/>
          <w:sz w:val="28"/>
          <w:szCs w:val="28"/>
        </w:rPr>
        <w:t>Примірник №___</w:t>
      </w:r>
    </w:p>
    <w:p w:rsidR="00FC765A" w:rsidRPr="00F40720" w:rsidRDefault="00FC765A" w:rsidP="00305201">
      <w:pPr>
        <w:spacing w:after="0"/>
        <w:jc w:val="right"/>
        <w:rPr>
          <w:rFonts w:ascii="Times New Roman" w:hAnsi="Times New Roman" w:cs="Times New Roman"/>
          <w:sz w:val="28"/>
          <w:szCs w:val="28"/>
        </w:rPr>
      </w:pPr>
      <w:r w:rsidRPr="00F40720">
        <w:rPr>
          <w:rFonts w:ascii="Times New Roman" w:hAnsi="Times New Roman" w:cs="Times New Roman"/>
          <w:sz w:val="28"/>
          <w:szCs w:val="28"/>
        </w:rPr>
        <w:t xml:space="preserve">УДК </w:t>
      </w:r>
      <w:r w:rsidR="00F36BC4" w:rsidRPr="00F40720">
        <w:rPr>
          <w:rFonts w:ascii="Times New Roman" w:hAnsi="Times New Roman" w:cs="Times New Roman"/>
          <w:sz w:val="28"/>
          <w:szCs w:val="28"/>
        </w:rPr>
        <w:t>378.017:005.342]:37.011.3–051:62(043.3)</w:t>
      </w:r>
    </w:p>
    <w:p w:rsidR="00FC765A" w:rsidRPr="00F40720" w:rsidRDefault="00FC765A" w:rsidP="00305201">
      <w:pPr>
        <w:spacing w:after="0"/>
        <w:jc w:val="center"/>
        <w:rPr>
          <w:rFonts w:ascii="Times New Roman" w:hAnsi="Times New Roman" w:cs="Times New Roman"/>
          <w:b/>
          <w:bCs/>
          <w:sz w:val="28"/>
          <w:szCs w:val="28"/>
        </w:rPr>
      </w:pPr>
    </w:p>
    <w:p w:rsidR="00305201" w:rsidRPr="00F40720" w:rsidRDefault="00305201" w:rsidP="00305201">
      <w:pPr>
        <w:spacing w:after="0"/>
        <w:jc w:val="center"/>
        <w:rPr>
          <w:rFonts w:ascii="Times New Roman" w:hAnsi="Times New Roman" w:cs="Times New Roman"/>
          <w:b/>
          <w:bCs/>
          <w:sz w:val="28"/>
          <w:szCs w:val="28"/>
        </w:rPr>
      </w:pPr>
    </w:p>
    <w:p w:rsidR="00FC765A" w:rsidRPr="005F048B" w:rsidRDefault="00FC765A" w:rsidP="00305201">
      <w:pPr>
        <w:spacing w:after="0"/>
        <w:jc w:val="center"/>
        <w:rPr>
          <w:rFonts w:ascii="Times New Roman" w:hAnsi="Times New Roman" w:cs="Times New Roman"/>
          <w:b/>
          <w:bCs/>
          <w:sz w:val="28"/>
          <w:szCs w:val="28"/>
        </w:rPr>
      </w:pPr>
      <w:r w:rsidRPr="00F40720">
        <w:rPr>
          <w:rFonts w:ascii="Times New Roman" w:hAnsi="Times New Roman" w:cs="Times New Roman"/>
          <w:b/>
          <w:bCs/>
          <w:sz w:val="28"/>
          <w:szCs w:val="28"/>
        </w:rPr>
        <w:t>ДИСЕРТАЦІЯ</w:t>
      </w:r>
    </w:p>
    <w:p w:rsidR="000F2D54" w:rsidRPr="005F048B" w:rsidRDefault="000F2D54" w:rsidP="00305201">
      <w:pPr>
        <w:spacing w:after="0"/>
        <w:jc w:val="center"/>
        <w:rPr>
          <w:rFonts w:ascii="Times New Roman" w:hAnsi="Times New Roman" w:cs="Times New Roman"/>
        </w:rPr>
      </w:pPr>
    </w:p>
    <w:p w:rsidR="00FC765A" w:rsidRPr="00F40720" w:rsidRDefault="00FC765A" w:rsidP="00305201">
      <w:pPr>
        <w:spacing w:after="0"/>
        <w:jc w:val="center"/>
        <w:rPr>
          <w:rFonts w:ascii="Times New Roman" w:hAnsi="Times New Roman" w:cs="Times New Roman"/>
          <w:b/>
          <w:bCs/>
          <w:sz w:val="32"/>
          <w:szCs w:val="32"/>
        </w:rPr>
      </w:pPr>
      <w:r w:rsidRPr="00F40720">
        <w:rPr>
          <w:rFonts w:ascii="Times New Roman" w:hAnsi="Times New Roman" w:cs="Times New Roman"/>
          <w:b/>
          <w:bCs/>
          <w:sz w:val="32"/>
          <w:szCs w:val="32"/>
        </w:rPr>
        <w:t xml:space="preserve">Формування підприємницької компетентності </w:t>
      </w:r>
    </w:p>
    <w:p w:rsidR="00FC765A" w:rsidRPr="00F40720" w:rsidRDefault="00F26B60" w:rsidP="00305201">
      <w:pPr>
        <w:spacing w:after="0"/>
        <w:jc w:val="center"/>
        <w:rPr>
          <w:rFonts w:ascii="Times New Roman" w:hAnsi="Times New Roman" w:cs="Times New Roman"/>
          <w:b/>
          <w:bCs/>
          <w:sz w:val="32"/>
          <w:szCs w:val="32"/>
        </w:rPr>
      </w:pPr>
      <w:r w:rsidRPr="00F40720">
        <w:rPr>
          <w:rFonts w:ascii="Times New Roman" w:hAnsi="Times New Roman" w:cs="Times New Roman"/>
          <w:b/>
          <w:bCs/>
          <w:sz w:val="32"/>
          <w:szCs w:val="32"/>
        </w:rPr>
        <w:t>в майбутніх учителів</w:t>
      </w:r>
      <w:r w:rsidR="00FC765A" w:rsidRPr="00F40720">
        <w:rPr>
          <w:rFonts w:ascii="Times New Roman" w:hAnsi="Times New Roman" w:cs="Times New Roman"/>
          <w:b/>
          <w:bCs/>
          <w:sz w:val="32"/>
          <w:szCs w:val="32"/>
        </w:rPr>
        <w:t xml:space="preserve"> технологій у процесі </w:t>
      </w:r>
    </w:p>
    <w:p w:rsidR="00FC765A" w:rsidRPr="00F40720" w:rsidRDefault="00FC765A" w:rsidP="00305201">
      <w:pPr>
        <w:spacing w:after="0"/>
        <w:jc w:val="center"/>
        <w:rPr>
          <w:rFonts w:ascii="Times New Roman" w:hAnsi="Times New Roman" w:cs="Times New Roman"/>
          <w:b/>
          <w:bCs/>
          <w:sz w:val="32"/>
          <w:szCs w:val="32"/>
        </w:rPr>
      </w:pPr>
      <w:r w:rsidRPr="00F40720">
        <w:rPr>
          <w:rFonts w:ascii="Times New Roman" w:hAnsi="Times New Roman" w:cs="Times New Roman"/>
          <w:b/>
          <w:bCs/>
          <w:sz w:val="32"/>
          <w:szCs w:val="32"/>
        </w:rPr>
        <w:t>професійної підготовки</w:t>
      </w:r>
    </w:p>
    <w:p w:rsidR="00FC765A" w:rsidRPr="00F40720" w:rsidRDefault="00FC765A" w:rsidP="00305201">
      <w:pPr>
        <w:spacing w:after="0"/>
        <w:jc w:val="center"/>
        <w:rPr>
          <w:rFonts w:ascii="Times New Roman" w:hAnsi="Times New Roman" w:cs="Times New Roman"/>
          <w:b/>
          <w:bCs/>
          <w:sz w:val="28"/>
          <w:szCs w:val="28"/>
        </w:rPr>
      </w:pPr>
    </w:p>
    <w:p w:rsidR="00FC765A" w:rsidRPr="00F40720" w:rsidRDefault="00FC765A" w:rsidP="00305201">
      <w:pPr>
        <w:spacing w:after="0"/>
        <w:jc w:val="center"/>
        <w:rPr>
          <w:rFonts w:ascii="Times New Roman" w:hAnsi="Times New Roman" w:cs="Times New Roman"/>
          <w:sz w:val="28"/>
          <w:szCs w:val="28"/>
        </w:rPr>
      </w:pPr>
      <w:r w:rsidRPr="00F40720">
        <w:rPr>
          <w:rFonts w:ascii="Times New Roman" w:hAnsi="Times New Roman" w:cs="Times New Roman"/>
          <w:sz w:val="28"/>
          <w:szCs w:val="28"/>
        </w:rPr>
        <w:t>13.00.04 – теорія і методика професійної освіти</w:t>
      </w:r>
    </w:p>
    <w:p w:rsidR="00305201" w:rsidRPr="00F40720" w:rsidRDefault="00305201" w:rsidP="00305201">
      <w:pPr>
        <w:spacing w:after="0"/>
        <w:jc w:val="center"/>
        <w:rPr>
          <w:rFonts w:ascii="Times New Roman" w:hAnsi="Times New Roman" w:cs="Times New Roman"/>
          <w:sz w:val="20"/>
          <w:szCs w:val="20"/>
        </w:rPr>
      </w:pPr>
    </w:p>
    <w:p w:rsidR="00305201" w:rsidRPr="00F40720" w:rsidRDefault="00305201" w:rsidP="00305201">
      <w:pPr>
        <w:spacing w:after="0"/>
        <w:jc w:val="center"/>
        <w:rPr>
          <w:rFonts w:ascii="Times New Roman" w:hAnsi="Times New Roman" w:cs="Times New Roman"/>
          <w:sz w:val="28"/>
          <w:szCs w:val="28"/>
        </w:rPr>
      </w:pPr>
      <w:r w:rsidRPr="00F40720">
        <w:rPr>
          <w:rFonts w:ascii="Times New Roman" w:hAnsi="Times New Roman" w:cs="Times New Roman"/>
          <w:sz w:val="28"/>
          <w:szCs w:val="28"/>
        </w:rPr>
        <w:t>Освітні, педагогічні науки</w:t>
      </w:r>
    </w:p>
    <w:p w:rsidR="00F721D4" w:rsidRPr="00F40720" w:rsidRDefault="00F721D4" w:rsidP="00305201">
      <w:pPr>
        <w:spacing w:after="0"/>
        <w:rPr>
          <w:rFonts w:ascii="Times New Roman" w:hAnsi="Times New Roman" w:cs="Times New Roman"/>
          <w:sz w:val="28"/>
          <w:szCs w:val="28"/>
        </w:rPr>
      </w:pPr>
    </w:p>
    <w:p w:rsidR="00FC765A" w:rsidRPr="00F40720" w:rsidRDefault="00FC765A" w:rsidP="00305201">
      <w:pPr>
        <w:spacing w:after="0"/>
        <w:rPr>
          <w:rFonts w:ascii="Times New Roman" w:hAnsi="Times New Roman" w:cs="Times New Roman"/>
          <w:sz w:val="28"/>
          <w:szCs w:val="28"/>
        </w:rPr>
      </w:pPr>
      <w:r w:rsidRPr="00F40720">
        <w:rPr>
          <w:rFonts w:ascii="Times New Roman" w:hAnsi="Times New Roman" w:cs="Times New Roman"/>
          <w:sz w:val="28"/>
          <w:szCs w:val="28"/>
        </w:rPr>
        <w:t>Подається на здобуття наукового ступеня кандидата педагогічних наук</w:t>
      </w:r>
      <w:r w:rsidR="00EA7D6F" w:rsidRPr="00F40720">
        <w:rPr>
          <w:rFonts w:ascii="Times New Roman" w:hAnsi="Times New Roman" w:cs="Times New Roman"/>
          <w:sz w:val="28"/>
          <w:szCs w:val="28"/>
        </w:rPr>
        <w:t>.</w:t>
      </w:r>
    </w:p>
    <w:p w:rsidR="00305201" w:rsidRPr="00F40720" w:rsidRDefault="00FC765A" w:rsidP="00305201">
      <w:pPr>
        <w:spacing w:after="0"/>
        <w:ind w:right="140"/>
        <w:jc w:val="both"/>
        <w:rPr>
          <w:rFonts w:ascii="Times New Roman" w:hAnsi="Times New Roman" w:cs="Times New Roman"/>
          <w:sz w:val="28"/>
          <w:szCs w:val="28"/>
        </w:rPr>
      </w:pPr>
      <w:r w:rsidRPr="00F40720">
        <w:rPr>
          <w:rFonts w:ascii="Times New Roman" w:hAnsi="Times New Roman" w:cs="Times New Roman"/>
          <w:sz w:val="28"/>
          <w:szCs w:val="28"/>
        </w:rPr>
        <w:t>Дисертація містить результати власних досліджень. Використання ідей, результатів і текстів інших авторів мають посилання на відповідне джерело</w:t>
      </w:r>
      <w:r w:rsidR="00EA7D6F"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p>
    <w:p w:rsidR="00EA7D6F" w:rsidRPr="00F40720" w:rsidRDefault="00EA7D6F" w:rsidP="00305201">
      <w:pPr>
        <w:spacing w:after="0"/>
        <w:ind w:right="140"/>
        <w:jc w:val="right"/>
        <w:rPr>
          <w:rFonts w:ascii="Times New Roman" w:hAnsi="Times New Roman" w:cs="Times New Roman"/>
          <w:sz w:val="16"/>
          <w:szCs w:val="16"/>
        </w:rPr>
      </w:pPr>
    </w:p>
    <w:p w:rsidR="00FC765A" w:rsidRPr="00F40720" w:rsidRDefault="00FC765A" w:rsidP="00305201">
      <w:pPr>
        <w:spacing w:after="0"/>
        <w:ind w:right="140"/>
        <w:jc w:val="right"/>
        <w:rPr>
          <w:rFonts w:ascii="Times New Roman" w:hAnsi="Times New Roman" w:cs="Times New Roman"/>
        </w:rPr>
      </w:pPr>
      <w:r w:rsidRPr="00F40720">
        <w:rPr>
          <w:rFonts w:ascii="Times New Roman" w:hAnsi="Times New Roman" w:cs="Times New Roman"/>
          <w:sz w:val="28"/>
          <w:szCs w:val="28"/>
        </w:rPr>
        <w:t>__________ О.В. Земка</w:t>
      </w:r>
    </w:p>
    <w:p w:rsidR="00FC765A" w:rsidRPr="00F40720" w:rsidRDefault="00FC765A" w:rsidP="00305201">
      <w:pPr>
        <w:spacing w:after="0"/>
        <w:jc w:val="center"/>
        <w:rPr>
          <w:rFonts w:ascii="Times New Roman" w:hAnsi="Times New Roman" w:cs="Times New Roman"/>
          <w:sz w:val="28"/>
          <w:szCs w:val="28"/>
        </w:rPr>
      </w:pPr>
    </w:p>
    <w:p w:rsidR="00305201" w:rsidRPr="00F40720" w:rsidRDefault="00FC765A" w:rsidP="00305201">
      <w:pPr>
        <w:tabs>
          <w:tab w:val="left" w:pos="4962"/>
        </w:tabs>
        <w:spacing w:after="0"/>
        <w:ind w:left="709" w:firstLine="4111"/>
        <w:rPr>
          <w:rFonts w:ascii="Times New Roman" w:hAnsi="Times New Roman" w:cs="Times New Roman"/>
          <w:sz w:val="28"/>
          <w:szCs w:val="28"/>
        </w:rPr>
      </w:pPr>
      <w:r w:rsidRPr="00F40720">
        <w:rPr>
          <w:rFonts w:ascii="Times New Roman" w:hAnsi="Times New Roman" w:cs="Times New Roman"/>
          <w:sz w:val="28"/>
          <w:szCs w:val="28"/>
        </w:rPr>
        <w:t>Науковий керівник</w:t>
      </w:r>
      <w:r w:rsidR="00305201" w:rsidRPr="00F40720">
        <w:rPr>
          <w:rFonts w:ascii="Times New Roman" w:hAnsi="Times New Roman" w:cs="Times New Roman"/>
          <w:sz w:val="28"/>
          <w:szCs w:val="28"/>
        </w:rPr>
        <w:t>:</w:t>
      </w:r>
    </w:p>
    <w:p w:rsidR="00FC765A" w:rsidRPr="00F40720" w:rsidRDefault="00FC765A" w:rsidP="00305201">
      <w:pPr>
        <w:tabs>
          <w:tab w:val="left" w:pos="4962"/>
        </w:tabs>
        <w:spacing w:after="0"/>
        <w:ind w:left="709" w:firstLine="4111"/>
        <w:rPr>
          <w:rFonts w:ascii="Times New Roman" w:hAnsi="Times New Roman" w:cs="Times New Roman"/>
          <w:b/>
          <w:bCs/>
          <w:sz w:val="28"/>
          <w:szCs w:val="28"/>
        </w:rPr>
      </w:pPr>
      <w:r w:rsidRPr="00F40720">
        <w:rPr>
          <w:rFonts w:ascii="Times New Roman" w:hAnsi="Times New Roman" w:cs="Times New Roman"/>
          <w:b/>
          <w:bCs/>
          <w:sz w:val="28"/>
          <w:szCs w:val="28"/>
        </w:rPr>
        <w:t xml:space="preserve">Зінченко Володимир Павлович, </w:t>
      </w:r>
    </w:p>
    <w:p w:rsidR="00FC765A" w:rsidRPr="00F40720" w:rsidRDefault="00FC765A" w:rsidP="00305201">
      <w:pPr>
        <w:tabs>
          <w:tab w:val="left" w:pos="4962"/>
        </w:tabs>
        <w:spacing w:after="0"/>
        <w:ind w:left="709" w:firstLine="4111"/>
        <w:rPr>
          <w:rFonts w:ascii="Times New Roman" w:hAnsi="Times New Roman" w:cs="Times New Roman"/>
          <w:sz w:val="28"/>
          <w:szCs w:val="28"/>
        </w:rPr>
      </w:pPr>
      <w:r w:rsidRPr="00F40720">
        <w:rPr>
          <w:rFonts w:ascii="Times New Roman" w:hAnsi="Times New Roman" w:cs="Times New Roman"/>
          <w:sz w:val="28"/>
          <w:szCs w:val="28"/>
        </w:rPr>
        <w:t>кандидат педагогічних наук, доцент</w:t>
      </w:r>
    </w:p>
    <w:p w:rsidR="00FC765A" w:rsidRPr="00F40720" w:rsidRDefault="00FC765A" w:rsidP="00305201">
      <w:pPr>
        <w:spacing w:after="0"/>
        <w:jc w:val="both"/>
        <w:rPr>
          <w:rFonts w:ascii="Times New Roman" w:hAnsi="Times New Roman" w:cs="Times New Roman"/>
          <w:sz w:val="28"/>
          <w:szCs w:val="28"/>
        </w:rPr>
      </w:pPr>
    </w:p>
    <w:p w:rsidR="00305201" w:rsidRPr="00F40720" w:rsidRDefault="00305201" w:rsidP="00305201">
      <w:pPr>
        <w:spacing w:after="0"/>
        <w:jc w:val="both"/>
        <w:rPr>
          <w:rFonts w:ascii="Times New Roman" w:hAnsi="Times New Roman" w:cs="Times New Roman"/>
          <w:sz w:val="28"/>
          <w:szCs w:val="28"/>
        </w:rPr>
      </w:pPr>
    </w:p>
    <w:p w:rsidR="00305201" w:rsidRPr="00F40720" w:rsidRDefault="00305201" w:rsidP="00305201">
      <w:pPr>
        <w:spacing w:after="0"/>
        <w:jc w:val="both"/>
        <w:rPr>
          <w:rFonts w:ascii="Times New Roman" w:hAnsi="Times New Roman" w:cs="Times New Roman"/>
          <w:sz w:val="28"/>
          <w:szCs w:val="28"/>
        </w:rPr>
      </w:pPr>
    </w:p>
    <w:p w:rsidR="00305201" w:rsidRPr="00F40720" w:rsidRDefault="00305201" w:rsidP="00305201">
      <w:pPr>
        <w:spacing w:after="0"/>
        <w:jc w:val="both"/>
        <w:rPr>
          <w:rFonts w:ascii="Times New Roman" w:hAnsi="Times New Roman" w:cs="Times New Roman"/>
          <w:sz w:val="28"/>
          <w:szCs w:val="28"/>
        </w:rPr>
      </w:pPr>
    </w:p>
    <w:p w:rsidR="00FC765A" w:rsidRPr="00F40720" w:rsidRDefault="00FC765A" w:rsidP="00305201">
      <w:pPr>
        <w:spacing w:after="0"/>
        <w:jc w:val="center"/>
        <w:rPr>
          <w:rFonts w:ascii="Times New Roman" w:hAnsi="Times New Roman" w:cs="Times New Roman"/>
          <w:sz w:val="28"/>
          <w:szCs w:val="28"/>
        </w:rPr>
      </w:pPr>
      <w:r w:rsidRPr="00F40720">
        <w:rPr>
          <w:rFonts w:ascii="Times New Roman" w:hAnsi="Times New Roman" w:cs="Times New Roman"/>
          <w:sz w:val="28"/>
          <w:szCs w:val="28"/>
        </w:rPr>
        <w:t>Глухів – 2018</w:t>
      </w:r>
      <w:r w:rsidRPr="00F40720">
        <w:rPr>
          <w:rFonts w:ascii="Times New Roman" w:hAnsi="Times New Roman" w:cs="Times New Roman"/>
          <w:sz w:val="28"/>
          <w:szCs w:val="28"/>
        </w:rPr>
        <w:br w:type="page"/>
      </w:r>
    </w:p>
    <w:p w:rsidR="00864FDC" w:rsidRDefault="00864FDC" w:rsidP="00864FDC">
      <w:pPr>
        <w:spacing w:after="0" w:line="360" w:lineRule="auto"/>
        <w:ind w:firstLine="709"/>
        <w:jc w:val="both"/>
        <w:rPr>
          <w:rFonts w:ascii="Times New Roman" w:hAnsi="Times New Roman" w:cs="Times New Roman"/>
          <w:b/>
          <w:color w:val="000000"/>
          <w:sz w:val="28"/>
          <w:szCs w:val="28"/>
          <w:lang w:val="ru-RU"/>
        </w:rPr>
      </w:pPr>
      <w:bookmarkStart w:id="1" w:name="_Ref518565090"/>
      <w:bookmarkStart w:id="2" w:name="_Toc523953207"/>
      <w:r w:rsidRPr="00F40720">
        <w:rPr>
          <w:rFonts w:ascii="Times New Roman" w:hAnsi="Times New Roman" w:cs="Times New Roman"/>
          <w:b/>
          <w:bCs/>
          <w:i/>
          <w:sz w:val="28"/>
          <w:szCs w:val="28"/>
        </w:rPr>
        <w:lastRenderedPageBreak/>
        <w:t>Земка О. В.</w:t>
      </w:r>
      <w:r w:rsidRPr="00F40720">
        <w:rPr>
          <w:rFonts w:ascii="Times New Roman" w:hAnsi="Times New Roman" w:cs="Times New Roman"/>
          <w:b/>
          <w:bCs/>
          <w:sz w:val="28"/>
          <w:szCs w:val="28"/>
        </w:rPr>
        <w:t xml:space="preserve"> Формування підприємницької компетентності </w:t>
      </w:r>
      <w:r w:rsidR="00F26B60" w:rsidRPr="00F40720">
        <w:rPr>
          <w:rFonts w:ascii="Times New Roman" w:hAnsi="Times New Roman" w:cs="Times New Roman"/>
          <w:b/>
          <w:bCs/>
          <w:sz w:val="28"/>
          <w:szCs w:val="28"/>
        </w:rPr>
        <w:t>в майбутніх учителів</w:t>
      </w:r>
      <w:r w:rsidRPr="00F40720">
        <w:rPr>
          <w:rFonts w:ascii="Times New Roman" w:hAnsi="Times New Roman" w:cs="Times New Roman"/>
          <w:b/>
          <w:bCs/>
          <w:sz w:val="28"/>
          <w:szCs w:val="28"/>
        </w:rPr>
        <w:t xml:space="preserve"> технологій у процесі професійної підготовки </w:t>
      </w:r>
      <w:r w:rsidRPr="00F40720">
        <w:rPr>
          <w:rFonts w:ascii="Times New Roman" w:hAnsi="Times New Roman" w:cs="Times New Roman"/>
          <w:color w:val="000000"/>
          <w:sz w:val="28"/>
          <w:szCs w:val="28"/>
        </w:rPr>
        <w:sym w:font="Symbol" w:char="F02D"/>
      </w:r>
      <w:r w:rsidRPr="00F40720">
        <w:rPr>
          <w:rFonts w:ascii="Times New Roman" w:hAnsi="Times New Roman" w:cs="Times New Roman"/>
          <w:color w:val="000000"/>
          <w:sz w:val="28"/>
          <w:szCs w:val="28"/>
        </w:rPr>
        <w:t xml:space="preserve"> </w:t>
      </w:r>
      <w:r w:rsidRPr="00F40720">
        <w:rPr>
          <w:rFonts w:ascii="Times New Roman" w:hAnsi="Times New Roman" w:cs="Times New Roman"/>
          <w:b/>
          <w:color w:val="000000"/>
          <w:sz w:val="28"/>
          <w:szCs w:val="28"/>
        </w:rPr>
        <w:t>Кваліфікаційна наукова робота на правах рукопису.</w:t>
      </w:r>
    </w:p>
    <w:p w:rsidR="00864FDC" w:rsidRPr="00F40720" w:rsidRDefault="00864FDC" w:rsidP="00864FDC">
      <w:pPr>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Дисертація на здобуття наукового ступеня кандидата педагогічних наук за спеціальністю 13.00.04 «Теорія і методика професійної освіти». – Глухівський національний педагогічний університет імені Олександра Довженка. − Глухів, 2018.</w:t>
      </w:r>
    </w:p>
    <w:p w:rsidR="00864FDC" w:rsidRPr="00F40720" w:rsidRDefault="00864FDC" w:rsidP="00864FDC">
      <w:pPr>
        <w:spacing w:after="0" w:line="360" w:lineRule="auto"/>
        <w:ind w:firstLine="709"/>
        <w:jc w:val="both"/>
        <w:rPr>
          <w:rFonts w:ascii="Times New Roman" w:hAnsi="Times New Roman" w:cs="Times New Roman"/>
          <w:color w:val="000000"/>
          <w:sz w:val="28"/>
          <w:szCs w:val="28"/>
        </w:rPr>
      </w:pPr>
    </w:p>
    <w:p w:rsidR="00864FDC" w:rsidRPr="00F40720" w:rsidRDefault="00864FDC" w:rsidP="00864FDC">
      <w:pPr>
        <w:shd w:val="clear" w:color="auto" w:fill="FFFFFF"/>
        <w:tabs>
          <w:tab w:val="left" w:pos="1134"/>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У роботі теоретично обґрунтовано і практично розв’язано актуальне наукове завдання щодо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w:t>
      </w:r>
    </w:p>
    <w:p w:rsidR="00864FDC" w:rsidRPr="00F40720" w:rsidRDefault="00864FDC" w:rsidP="00864FDC">
      <w:pPr>
        <w:shd w:val="clear" w:color="auto" w:fill="FFFFFF"/>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На основі аналізу законодавчих, нормативних освітніх документів</w:t>
      </w:r>
      <w:r w:rsidR="00405C90" w:rsidRPr="00F40720">
        <w:rPr>
          <w:rFonts w:ascii="Times New Roman" w:hAnsi="Times New Roman" w:cs="Times New Roman"/>
          <w:sz w:val="28"/>
          <w:szCs w:val="28"/>
        </w:rPr>
        <w:t xml:space="preserve"> та</w:t>
      </w:r>
      <w:r w:rsidRPr="00F40720">
        <w:rPr>
          <w:rFonts w:ascii="Times New Roman" w:hAnsi="Times New Roman" w:cs="Times New Roman"/>
          <w:sz w:val="28"/>
          <w:szCs w:val="28"/>
        </w:rPr>
        <w:t xml:space="preserve"> теоретичних джерел встановлено, що проблемі формування підприємницької компетентності майбутніх педагогів присвячено низку </w:t>
      </w:r>
      <w:r w:rsidR="00405C90" w:rsidRPr="00F40720">
        <w:rPr>
          <w:rFonts w:ascii="Times New Roman" w:hAnsi="Times New Roman" w:cs="Times New Roman"/>
          <w:sz w:val="28"/>
          <w:szCs w:val="28"/>
        </w:rPr>
        <w:t xml:space="preserve">наукових </w:t>
      </w:r>
      <w:r w:rsidRPr="00F40720">
        <w:rPr>
          <w:rFonts w:ascii="Times New Roman" w:hAnsi="Times New Roman" w:cs="Times New Roman"/>
          <w:sz w:val="28"/>
          <w:szCs w:val="28"/>
        </w:rPr>
        <w:t xml:space="preserve">розвідок, але поза увагою </w:t>
      </w:r>
      <w:r w:rsidR="00347204" w:rsidRPr="00F40720">
        <w:rPr>
          <w:rFonts w:ascii="Times New Roman" w:hAnsi="Times New Roman" w:cs="Times New Roman"/>
          <w:sz w:val="28"/>
          <w:szCs w:val="28"/>
        </w:rPr>
        <w:t>за</w:t>
      </w:r>
      <w:r w:rsidRPr="00F40720">
        <w:rPr>
          <w:rFonts w:ascii="Times New Roman" w:hAnsi="Times New Roman" w:cs="Times New Roman"/>
          <w:sz w:val="28"/>
          <w:szCs w:val="28"/>
        </w:rPr>
        <w:t>лишилас</w:t>
      </w:r>
      <w:r w:rsidR="00F55E1F" w:rsidRPr="00F40720">
        <w:rPr>
          <w:rFonts w:ascii="Times New Roman" w:hAnsi="Times New Roman" w:cs="Times New Roman"/>
          <w:sz w:val="28"/>
          <w:szCs w:val="28"/>
        </w:rPr>
        <w:t>я</w:t>
      </w:r>
      <w:r w:rsidRPr="00F40720">
        <w:rPr>
          <w:rFonts w:ascii="Times New Roman" w:hAnsi="Times New Roman" w:cs="Times New Roman"/>
          <w:sz w:val="28"/>
          <w:szCs w:val="28"/>
        </w:rPr>
        <w:t xml:space="preserve"> специфіка формування означеної компетентності у вчителів технологій. Недостатньо досліджень, у яких </w:t>
      </w:r>
      <w:r w:rsidRPr="00F40720">
        <w:rPr>
          <w:rFonts w:ascii="Times New Roman" w:hAnsi="Times New Roman" w:cs="Times New Roman"/>
          <w:snapToGrid w:val="0"/>
          <w:sz w:val="28"/>
          <w:szCs w:val="28"/>
        </w:rPr>
        <w:t xml:space="preserve">розроблено </w:t>
      </w:r>
      <w:r w:rsidRPr="00F40720">
        <w:rPr>
          <w:rFonts w:ascii="Times New Roman" w:hAnsi="Times New Roman" w:cs="Times New Roman"/>
          <w:sz w:val="28"/>
          <w:szCs w:val="28"/>
        </w:rPr>
        <w:t xml:space="preserve">зміст, форми і методи </w:t>
      </w:r>
      <w:r w:rsidRPr="00F40720">
        <w:rPr>
          <w:rFonts w:ascii="Times New Roman" w:hAnsi="Times New Roman" w:cs="Times New Roman"/>
          <w:snapToGrid w:val="0"/>
          <w:sz w:val="28"/>
          <w:szCs w:val="28"/>
        </w:rPr>
        <w:t xml:space="preserve">формування </w:t>
      </w:r>
      <w:r w:rsidRPr="00F40720">
        <w:rPr>
          <w:rFonts w:ascii="Times New Roman" w:hAnsi="Times New Roman" w:cs="Times New Roman"/>
          <w:sz w:val="28"/>
          <w:szCs w:val="28"/>
        </w:rPr>
        <w:t>підприємницької компетентності</w:t>
      </w:r>
      <w:r w:rsidRPr="00F40720">
        <w:rPr>
          <w:rFonts w:ascii="Times New Roman" w:hAnsi="Times New Roman" w:cs="Times New Roman"/>
          <w:snapToGrid w:val="0"/>
          <w:sz w:val="28"/>
          <w:szCs w:val="28"/>
        </w:rPr>
        <w:t xml:space="preserve"> </w:t>
      </w:r>
      <w:r w:rsidR="00F26B60" w:rsidRPr="00F40720">
        <w:rPr>
          <w:rFonts w:ascii="Times New Roman" w:hAnsi="Times New Roman" w:cs="Times New Roman"/>
          <w:snapToGrid w:val="0"/>
          <w:sz w:val="28"/>
          <w:szCs w:val="28"/>
        </w:rPr>
        <w:t>в майбутніх учителів</w:t>
      </w:r>
      <w:r w:rsidRPr="00F40720">
        <w:rPr>
          <w:rFonts w:ascii="Times New Roman" w:hAnsi="Times New Roman" w:cs="Times New Roman"/>
          <w:snapToGrid w:val="0"/>
          <w:sz w:val="28"/>
          <w:szCs w:val="28"/>
        </w:rPr>
        <w:t xml:space="preserve"> технологій, виявлено</w:t>
      </w:r>
      <w:r w:rsidRPr="00F40720">
        <w:rPr>
          <w:rFonts w:ascii="Times New Roman" w:hAnsi="Times New Roman" w:cs="Times New Roman"/>
          <w:sz w:val="28"/>
          <w:szCs w:val="28"/>
        </w:rPr>
        <w:t xml:space="preserve"> </w:t>
      </w:r>
      <w:r w:rsidRPr="00F40720">
        <w:rPr>
          <w:rFonts w:ascii="Times New Roman" w:hAnsi="Times New Roman" w:cs="Times New Roman"/>
          <w:snapToGrid w:val="0"/>
          <w:sz w:val="28"/>
          <w:szCs w:val="28"/>
        </w:rPr>
        <w:t>педагогічні умови забезпечення ефективності цього процесу</w:t>
      </w:r>
      <w:r w:rsidRPr="00F40720">
        <w:rPr>
          <w:rFonts w:ascii="Times New Roman" w:hAnsi="Times New Roman" w:cs="Times New Roman"/>
          <w:sz w:val="28"/>
          <w:szCs w:val="28"/>
        </w:rPr>
        <w:t xml:space="preserve">. </w:t>
      </w:r>
    </w:p>
    <w:p w:rsidR="00864FDC" w:rsidRPr="00F40720" w:rsidRDefault="00864FDC" w:rsidP="00864FDC">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Аналіз наукових джерел, власне бачення проблеми дали можливість визначити, що саме учителі технологій зможуть ефективно формувати підприємницьку компетентність в учнів за умови належної професійної підготовки. </w:t>
      </w:r>
      <w:r w:rsidRPr="00F40720">
        <w:rPr>
          <w:rStyle w:val="tlid-translation"/>
          <w:rFonts w:ascii="Times New Roman" w:hAnsi="Times New Roman" w:cs="Times New Roman"/>
          <w:sz w:val="28"/>
          <w:szCs w:val="28"/>
        </w:rPr>
        <w:t xml:space="preserve">Адже </w:t>
      </w:r>
      <w:r w:rsidR="00F55E1F" w:rsidRPr="00F40720">
        <w:rPr>
          <w:rStyle w:val="tlid-translation"/>
          <w:rFonts w:ascii="Times New Roman" w:hAnsi="Times New Roman" w:cs="Times New Roman"/>
          <w:sz w:val="28"/>
          <w:szCs w:val="28"/>
        </w:rPr>
        <w:t>найважливіші</w:t>
      </w:r>
      <w:r w:rsidRPr="00F40720">
        <w:rPr>
          <w:rStyle w:val="tlid-translation"/>
          <w:rFonts w:ascii="Times New Roman" w:hAnsi="Times New Roman" w:cs="Times New Roman"/>
          <w:sz w:val="28"/>
          <w:szCs w:val="28"/>
        </w:rPr>
        <w:t xml:space="preserve"> завдан</w:t>
      </w:r>
      <w:r w:rsidR="00F55E1F" w:rsidRPr="00F40720">
        <w:rPr>
          <w:rStyle w:val="tlid-translation"/>
          <w:rFonts w:ascii="Times New Roman" w:hAnsi="Times New Roman" w:cs="Times New Roman"/>
          <w:sz w:val="28"/>
          <w:szCs w:val="28"/>
        </w:rPr>
        <w:t>ня</w:t>
      </w:r>
      <w:r w:rsidRPr="00F40720">
        <w:rPr>
          <w:color w:val="000000"/>
        </w:rPr>
        <w:t xml:space="preserve"> </w:t>
      </w:r>
      <w:r w:rsidR="00F55E1F" w:rsidRPr="00F40720">
        <w:rPr>
          <w:rFonts w:ascii="Times New Roman" w:hAnsi="Times New Roman" w:cs="Times New Roman"/>
          <w:sz w:val="28"/>
          <w:szCs w:val="28"/>
        </w:rPr>
        <w:t>майбутніх педагогів спрямовані на</w:t>
      </w:r>
      <w:r w:rsidRPr="00F40720">
        <w:rPr>
          <w:rFonts w:ascii="Times New Roman" w:hAnsi="Times New Roman" w:cs="Times New Roman"/>
          <w:sz w:val="28"/>
          <w:szCs w:val="28"/>
        </w:rPr>
        <w:t xml:space="preserve"> набуття учнями досвіду технологічної діяльності, партнерської взаємодії, формування цілісного уявлення про матеріальне виробництво, розвиток технологічних умінь і навичок, виховання ціннісного ставлення до праці, економічних ресурсів. Зміщення акцентів на формування в учнів підприємницьких здатностей адекватно оцінювати обставини ринкового середовища, самостійно вибудовувати стратегію подолання викликів, здійснюючи пошук нових можливостей, сприяє формуванню </w:t>
      </w:r>
      <w:r w:rsidR="003C6D6F" w:rsidRPr="00F40720">
        <w:rPr>
          <w:rFonts w:ascii="Times New Roman" w:hAnsi="Times New Roman" w:cs="Times New Roman"/>
          <w:sz w:val="28"/>
          <w:szCs w:val="28"/>
        </w:rPr>
        <w:t>в</w:t>
      </w:r>
      <w:r w:rsidRPr="00F40720">
        <w:rPr>
          <w:rFonts w:ascii="Times New Roman" w:hAnsi="Times New Roman" w:cs="Times New Roman"/>
          <w:sz w:val="28"/>
          <w:szCs w:val="28"/>
        </w:rPr>
        <w:t xml:space="preserve"> них </w:t>
      </w:r>
      <w:r w:rsidRPr="00F40720">
        <w:rPr>
          <w:rFonts w:ascii="Times New Roman" w:hAnsi="Times New Roman" w:cs="Times New Roman"/>
          <w:sz w:val="28"/>
          <w:szCs w:val="28"/>
        </w:rPr>
        <w:lastRenderedPageBreak/>
        <w:t xml:space="preserve">підприємницької компетентності. Це актуалізує проблему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w:t>
      </w:r>
    </w:p>
    <w:p w:rsidR="00864FDC" w:rsidRPr="00F40720" w:rsidRDefault="003C6D6F" w:rsidP="00864FDC">
      <w:pPr>
        <w:shd w:val="clear" w:color="auto" w:fill="FFFFFF"/>
        <w:tabs>
          <w:tab w:val="left" w:pos="1134"/>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У роботі у</w:t>
      </w:r>
      <w:r w:rsidR="00864FDC" w:rsidRPr="00F40720">
        <w:rPr>
          <w:rFonts w:ascii="Times New Roman" w:hAnsi="Times New Roman" w:cs="Times New Roman"/>
          <w:sz w:val="28"/>
          <w:szCs w:val="28"/>
        </w:rPr>
        <w:t xml:space="preserve">точнено сутність </w:t>
      </w:r>
      <w:r w:rsidR="00864FDC" w:rsidRPr="00F40720">
        <w:rPr>
          <w:rFonts w:ascii="Times New Roman" w:hAnsi="Times New Roman" w:cs="Times New Roman"/>
          <w:i/>
          <w:sz w:val="28"/>
          <w:szCs w:val="28"/>
        </w:rPr>
        <w:t>підприємницької компетентності учителів технологій</w:t>
      </w:r>
      <w:r w:rsidR="00864FDC" w:rsidRPr="00F40720">
        <w:rPr>
          <w:rFonts w:ascii="Times New Roman" w:hAnsi="Times New Roman" w:cs="Times New Roman"/>
          <w:sz w:val="28"/>
          <w:szCs w:val="28"/>
        </w:rPr>
        <w:t>, яку трактуємо як динамічну комбінацію підприємницьких і методичних знань, умінь і практичних навичок, способів мислення, мотиваційних орієнтирів, підприємницьких якостей і морально-етичних цінностей, необхідних як для організації та успішного впровадження підприємницької діяльності, так і для формування підприємницької компетентності в учнів.</w:t>
      </w:r>
    </w:p>
    <w:p w:rsidR="00864FDC" w:rsidRPr="00F40720" w:rsidRDefault="00864FDC" w:rsidP="00864FDC">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На підставі аналітичного огляду теоретико-методологічних досліджень уточнено </w:t>
      </w:r>
      <w:r w:rsidRPr="00F40720">
        <w:rPr>
          <w:rFonts w:ascii="Times New Roman" w:hAnsi="Times New Roman" w:cs="Times New Roman"/>
          <w:i/>
          <w:sz w:val="28"/>
          <w:szCs w:val="28"/>
        </w:rPr>
        <w:t>структуру підприємницької компетентності</w:t>
      </w:r>
      <w:r w:rsidRPr="00F40720">
        <w:rPr>
          <w:rFonts w:ascii="Times New Roman" w:hAnsi="Times New Roman" w:cs="Times New Roman"/>
          <w:sz w:val="28"/>
          <w:szCs w:val="28"/>
        </w:rPr>
        <w:t xml:space="preserve"> учителів технологій: </w:t>
      </w:r>
      <w:r w:rsidRPr="00F40720">
        <w:rPr>
          <w:rFonts w:ascii="Times New Roman" w:hAnsi="Times New Roman" w:cs="Times New Roman"/>
          <w:i/>
          <w:sz w:val="28"/>
          <w:szCs w:val="28"/>
        </w:rPr>
        <w:t>м</w:t>
      </w:r>
      <w:r w:rsidRPr="00F40720">
        <w:rPr>
          <w:rFonts w:ascii="Times New Roman" w:hAnsi="Times New Roman" w:cs="Times New Roman"/>
          <w:i/>
          <w:iCs/>
          <w:sz w:val="28"/>
          <w:szCs w:val="28"/>
        </w:rPr>
        <w:t>отиваційно-ціннісний</w:t>
      </w:r>
      <w:r w:rsidRPr="00F40720">
        <w:rPr>
          <w:rFonts w:ascii="Times New Roman" w:hAnsi="Times New Roman" w:cs="Times New Roman"/>
          <w:sz w:val="28"/>
          <w:szCs w:val="28"/>
        </w:rPr>
        <w:t xml:space="preserve"> </w:t>
      </w:r>
      <w:r w:rsidRPr="00F40720">
        <w:rPr>
          <w:rFonts w:ascii="Times New Roman" w:hAnsi="Times New Roman" w:cs="Times New Roman"/>
          <w:i/>
          <w:iCs/>
          <w:sz w:val="28"/>
          <w:szCs w:val="28"/>
        </w:rPr>
        <w:t>компонент</w:t>
      </w:r>
      <w:r w:rsidRPr="00F40720">
        <w:rPr>
          <w:rFonts w:ascii="Times New Roman" w:hAnsi="Times New Roman" w:cs="Times New Roman"/>
          <w:sz w:val="28"/>
          <w:szCs w:val="28"/>
        </w:rPr>
        <w:t xml:space="preserve"> синтезує позитивне морально-етичне ставлення до здійснення підприємництва як рушійної сили ринкової економіки, що передбачає повагу до цінностей підприємця нового часу (свободи вибору діяльності, працьовитості, чесності у стосунках зі споживачами, бізнес-партнерами, державою, соціальної відповідальності, ощадливості у використанні обмежених ресурсів тощо), усвідомлення майбутніми педагогами необхідності формування підприємницької компетентності в учнів та визнання дом</w:t>
      </w:r>
      <w:r w:rsidR="00844E87" w:rsidRPr="00F40720">
        <w:rPr>
          <w:rFonts w:ascii="Times New Roman" w:hAnsi="Times New Roman" w:cs="Times New Roman"/>
          <w:sz w:val="28"/>
          <w:szCs w:val="28"/>
        </w:rPr>
        <w:t>інувальної</w:t>
      </w:r>
      <w:r w:rsidRPr="00F40720">
        <w:rPr>
          <w:rFonts w:ascii="Times New Roman" w:hAnsi="Times New Roman" w:cs="Times New Roman"/>
          <w:sz w:val="28"/>
          <w:szCs w:val="28"/>
        </w:rPr>
        <w:t xml:space="preserve"> ролі вчителів технологій у реалізації цього процесу; </w:t>
      </w:r>
      <w:r w:rsidRPr="00F40720">
        <w:rPr>
          <w:rFonts w:ascii="Times New Roman" w:hAnsi="Times New Roman" w:cs="Times New Roman"/>
          <w:i/>
          <w:sz w:val="28"/>
          <w:szCs w:val="28"/>
        </w:rPr>
        <w:t>к</w:t>
      </w:r>
      <w:r w:rsidRPr="00F40720">
        <w:rPr>
          <w:rFonts w:ascii="Times New Roman" w:hAnsi="Times New Roman" w:cs="Times New Roman"/>
          <w:i/>
          <w:iCs/>
          <w:sz w:val="28"/>
          <w:szCs w:val="28"/>
        </w:rPr>
        <w:t>огнітивний компонент</w:t>
      </w:r>
      <w:r w:rsidRPr="00F40720">
        <w:rPr>
          <w:rFonts w:ascii="Times New Roman" w:hAnsi="Times New Roman" w:cs="Times New Roman"/>
          <w:sz w:val="28"/>
          <w:szCs w:val="28"/>
        </w:rPr>
        <w:t xml:space="preserve"> об’єднує комплекс знань підприємницького спрямування, що формують економічну та юридичну грамотність майбутніх педагогів, і методичного спрямування, необхідних для ефективної підготовки учнів до здійснення практики підприємництва в рамках освітнього процесу на уроках трудового навчання та технологій; </w:t>
      </w:r>
      <w:r w:rsidRPr="00F40720">
        <w:rPr>
          <w:rFonts w:ascii="Times New Roman" w:hAnsi="Times New Roman" w:cs="Times New Roman"/>
          <w:i/>
          <w:sz w:val="28"/>
          <w:szCs w:val="28"/>
        </w:rPr>
        <w:t>д</w:t>
      </w:r>
      <w:r w:rsidRPr="00F40720">
        <w:rPr>
          <w:rFonts w:ascii="Times New Roman" w:hAnsi="Times New Roman" w:cs="Times New Roman"/>
          <w:i/>
          <w:iCs/>
          <w:sz w:val="28"/>
          <w:szCs w:val="28"/>
        </w:rPr>
        <w:t>іяльнісний</w:t>
      </w:r>
      <w:r w:rsidRPr="00F40720">
        <w:rPr>
          <w:rFonts w:ascii="Times New Roman" w:hAnsi="Times New Roman" w:cs="Times New Roman"/>
          <w:sz w:val="28"/>
          <w:szCs w:val="28"/>
        </w:rPr>
        <w:t xml:space="preserve"> </w:t>
      </w:r>
      <w:r w:rsidRPr="00F40720">
        <w:rPr>
          <w:rFonts w:ascii="Times New Roman" w:hAnsi="Times New Roman" w:cs="Times New Roman"/>
          <w:i/>
          <w:sz w:val="28"/>
          <w:szCs w:val="28"/>
        </w:rPr>
        <w:t>компонент</w:t>
      </w:r>
      <w:r w:rsidRPr="00F40720">
        <w:rPr>
          <w:rFonts w:ascii="Times New Roman" w:hAnsi="Times New Roman" w:cs="Times New Roman"/>
          <w:sz w:val="28"/>
          <w:szCs w:val="28"/>
        </w:rPr>
        <w:t xml:space="preserve"> характеризується сформованими здатностями планувати, організовувати, контролювати продуктивну підприємницьку діяльність, генерувати бізнес-ідеї, здійснювати маркетингове міні-дослідження ринкового середовища, комунікувати, швидко приймати альтернативні рішення, а також методичними уміннями формувати підприємницьку компетентність в учнів; </w:t>
      </w:r>
      <w:r w:rsidRPr="00F40720">
        <w:rPr>
          <w:rFonts w:ascii="Times New Roman" w:hAnsi="Times New Roman" w:cs="Times New Roman"/>
          <w:i/>
          <w:sz w:val="28"/>
          <w:szCs w:val="28"/>
        </w:rPr>
        <w:t>о</w:t>
      </w:r>
      <w:r w:rsidRPr="00F40720">
        <w:rPr>
          <w:rFonts w:ascii="Times New Roman" w:hAnsi="Times New Roman" w:cs="Times New Roman"/>
          <w:i/>
          <w:iCs/>
          <w:sz w:val="28"/>
          <w:szCs w:val="28"/>
        </w:rPr>
        <w:t xml:space="preserve">собистісно-рефлексивний </w:t>
      </w:r>
      <w:r w:rsidRPr="00F40720">
        <w:rPr>
          <w:rFonts w:ascii="Times New Roman" w:hAnsi="Times New Roman" w:cs="Times New Roman"/>
          <w:i/>
          <w:sz w:val="28"/>
          <w:szCs w:val="28"/>
        </w:rPr>
        <w:lastRenderedPageBreak/>
        <w:t>компонент</w:t>
      </w:r>
      <w:r w:rsidRPr="00F40720">
        <w:rPr>
          <w:rFonts w:ascii="Times New Roman" w:hAnsi="Times New Roman" w:cs="Times New Roman"/>
          <w:sz w:val="28"/>
          <w:szCs w:val="28"/>
        </w:rPr>
        <w:t xml:space="preserve"> репрезентовано</w:t>
      </w:r>
      <w:r w:rsidRPr="00F40720">
        <w:rPr>
          <w:rFonts w:ascii="Times New Roman" w:hAnsi="Times New Roman" w:cs="Times New Roman"/>
          <w:i/>
          <w:iCs/>
          <w:sz w:val="28"/>
          <w:szCs w:val="28"/>
        </w:rPr>
        <w:t xml:space="preserve"> </w:t>
      </w:r>
      <w:r w:rsidRPr="00F40720">
        <w:rPr>
          <w:rFonts w:ascii="Times New Roman" w:hAnsi="Times New Roman" w:cs="Times New Roman"/>
          <w:sz w:val="28"/>
          <w:szCs w:val="28"/>
        </w:rPr>
        <w:t>такими особистісними якостями, як цілеспрямованість, самостійність, ініціативність, креативність, мобільність, готовність до виправданого ризику, відповідальність за прийняті рішення, розсудливість при розподілі доходів, ощадливість у використанні ресурсів, емоційний інтелект, емпатія, творче та водночас раціональне ставлення до виконання поставлених завдань, здатностями до самоаналізу, об’єктивної самооцінки; уміннями самокорекції.</w:t>
      </w:r>
    </w:p>
    <w:p w:rsidR="00864FDC" w:rsidRPr="00F40720" w:rsidRDefault="00864FDC" w:rsidP="00864FDC">
      <w:pPr>
        <w:spacing w:after="0" w:line="360" w:lineRule="auto"/>
        <w:ind w:firstLine="709"/>
        <w:jc w:val="both"/>
        <w:rPr>
          <w:rFonts w:ascii="Times New Roman" w:eastAsia="TimesNewRoman" w:hAnsi="Times New Roman" w:cs="Times New Roman"/>
          <w:sz w:val="28"/>
          <w:szCs w:val="28"/>
        </w:rPr>
      </w:pPr>
      <w:r w:rsidRPr="00F40720">
        <w:rPr>
          <w:rFonts w:ascii="Times New Roman" w:hAnsi="Times New Roman" w:cs="Times New Roman"/>
          <w:sz w:val="28"/>
          <w:szCs w:val="28"/>
        </w:rPr>
        <w:t>З урахуванням структури підприємницької компетентності майбутніх учителів технологій визначено</w:t>
      </w:r>
      <w:r w:rsidRPr="00F40720">
        <w:rPr>
          <w:rFonts w:ascii="Times New Roman" w:eastAsia="TimesNewRoman" w:hAnsi="Times New Roman" w:cs="Times New Roman"/>
          <w:sz w:val="28"/>
          <w:szCs w:val="28"/>
        </w:rPr>
        <w:t xml:space="preserve"> </w:t>
      </w:r>
      <w:r w:rsidRPr="00F40720">
        <w:rPr>
          <w:rFonts w:ascii="Times New Roman" w:eastAsia="TimesNewRoman" w:hAnsi="Times New Roman" w:cs="Times New Roman"/>
          <w:i/>
          <w:sz w:val="28"/>
          <w:szCs w:val="28"/>
        </w:rPr>
        <w:t>критерії</w:t>
      </w:r>
      <w:r w:rsidRPr="00F40720">
        <w:rPr>
          <w:rFonts w:ascii="Times New Roman" w:eastAsia="TimesNewRoman" w:hAnsi="Times New Roman" w:cs="Times New Roman"/>
          <w:sz w:val="28"/>
          <w:szCs w:val="28"/>
        </w:rPr>
        <w:t xml:space="preserve"> </w:t>
      </w:r>
      <w:r w:rsidRPr="00F40720">
        <w:rPr>
          <w:rFonts w:ascii="Times New Roman" w:eastAsia="TimesNewRoman" w:hAnsi="Times New Roman" w:cs="Times New Roman"/>
          <w:i/>
          <w:sz w:val="28"/>
          <w:szCs w:val="28"/>
        </w:rPr>
        <w:t>сформованості</w:t>
      </w:r>
      <w:r w:rsidRPr="00F40720">
        <w:rPr>
          <w:rFonts w:ascii="Times New Roman" w:eastAsia="TimesNewRoman" w:hAnsi="Times New Roman" w:cs="Times New Roman"/>
          <w:sz w:val="28"/>
          <w:szCs w:val="28"/>
        </w:rPr>
        <w:t xml:space="preserve"> </w:t>
      </w:r>
      <w:r w:rsidRPr="00F40720">
        <w:rPr>
          <w:rFonts w:ascii="Times New Roman" w:hAnsi="Times New Roman" w:cs="Times New Roman"/>
          <w:sz w:val="28"/>
          <w:szCs w:val="28"/>
        </w:rPr>
        <w:t xml:space="preserve">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w:t>
      </w:r>
      <w:r w:rsidRPr="00F40720">
        <w:rPr>
          <w:rFonts w:ascii="Times New Roman" w:eastAsia="TimesNewRoman" w:hAnsi="Times New Roman" w:cs="Times New Roman"/>
          <w:sz w:val="28"/>
          <w:szCs w:val="28"/>
        </w:rPr>
        <w:t>, що відповідають її компонентам (мотиваційно-ціннісний,</w:t>
      </w:r>
      <w:r w:rsidRPr="00F40720">
        <w:rPr>
          <w:rFonts w:ascii="Times New Roman" w:hAnsi="Times New Roman" w:cs="Times New Roman"/>
          <w:sz w:val="28"/>
          <w:szCs w:val="28"/>
        </w:rPr>
        <w:t xml:space="preserve"> когнітивний, діяльнісний, особистісно-рефлексивний), </w:t>
      </w:r>
      <w:r w:rsidRPr="00F40720">
        <w:rPr>
          <w:rFonts w:ascii="Times New Roman" w:eastAsia="TimesNewRoman" w:hAnsi="Times New Roman" w:cs="Times New Roman"/>
          <w:sz w:val="28"/>
          <w:szCs w:val="28"/>
        </w:rPr>
        <w:t>та їх</w:t>
      </w:r>
      <w:r w:rsidR="00844E87" w:rsidRPr="00F40720">
        <w:rPr>
          <w:rFonts w:ascii="Times New Roman" w:eastAsia="TimesNewRoman" w:hAnsi="Times New Roman" w:cs="Times New Roman"/>
          <w:sz w:val="28"/>
          <w:szCs w:val="28"/>
        </w:rPr>
        <w:t>ні</w:t>
      </w:r>
      <w:r w:rsidRPr="00F40720">
        <w:rPr>
          <w:rFonts w:ascii="Times New Roman" w:eastAsia="TimesNewRoman" w:hAnsi="Times New Roman" w:cs="Times New Roman"/>
          <w:sz w:val="28"/>
          <w:szCs w:val="28"/>
        </w:rPr>
        <w:t xml:space="preserve"> показники. </w:t>
      </w:r>
      <w:r w:rsidR="00844E87" w:rsidRPr="00F40720">
        <w:rPr>
          <w:rFonts w:ascii="Times New Roman" w:eastAsia="TimesNewRoman" w:hAnsi="Times New Roman" w:cs="Times New Roman"/>
          <w:sz w:val="28"/>
          <w:szCs w:val="28"/>
        </w:rPr>
        <w:t>У</w:t>
      </w:r>
      <w:r w:rsidRPr="00F40720">
        <w:rPr>
          <w:rFonts w:ascii="Times New Roman" w:eastAsia="TimesNewRoman" w:hAnsi="Times New Roman" w:cs="Times New Roman"/>
          <w:sz w:val="28"/>
          <w:szCs w:val="28"/>
        </w:rPr>
        <w:t xml:space="preserve">становлено </w:t>
      </w:r>
      <w:r w:rsidRPr="00F40720">
        <w:rPr>
          <w:rFonts w:ascii="Times New Roman" w:eastAsia="TimesNewRoman" w:hAnsi="Times New Roman" w:cs="Times New Roman"/>
          <w:i/>
          <w:sz w:val="28"/>
          <w:szCs w:val="28"/>
        </w:rPr>
        <w:t>рівні</w:t>
      </w:r>
      <w:r w:rsidRPr="00F40720">
        <w:rPr>
          <w:rFonts w:ascii="Times New Roman" w:eastAsia="TimesNewRoman" w:hAnsi="Times New Roman" w:cs="Times New Roman"/>
          <w:sz w:val="28"/>
          <w:szCs w:val="28"/>
        </w:rPr>
        <w:t xml:space="preserve"> сформованості означеної компетентності (високий, достатній, середній і низький), описано їхні якісні характеристики. </w:t>
      </w:r>
    </w:p>
    <w:p w:rsidR="00864FDC" w:rsidRPr="00F40720" w:rsidRDefault="00864FDC" w:rsidP="00864FDC">
      <w:pPr>
        <w:shd w:val="clear" w:color="auto" w:fill="FFFFFF"/>
        <w:tabs>
          <w:tab w:val="left" w:pos="1134"/>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Теоретично обґрунтовано та експериментально перевірено дієвість </w:t>
      </w:r>
      <w:r w:rsidRPr="00F40720">
        <w:rPr>
          <w:rFonts w:ascii="Times New Roman" w:hAnsi="Times New Roman" w:cs="Times New Roman"/>
          <w:i/>
          <w:sz w:val="28"/>
          <w:szCs w:val="28"/>
        </w:rPr>
        <w:t>педагогічних умов</w:t>
      </w:r>
      <w:r w:rsidRPr="00F40720">
        <w:rPr>
          <w:rFonts w:ascii="Times New Roman" w:hAnsi="Times New Roman" w:cs="Times New Roman"/>
          <w:sz w:val="28"/>
          <w:szCs w:val="28"/>
        </w:rPr>
        <w:t xml:space="preserve">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у процесі професійної підготовки: </w:t>
      </w:r>
      <w:r w:rsidRPr="00F40720">
        <w:rPr>
          <w:rFonts w:ascii="Times New Roman" w:hAnsi="Times New Roman" w:cs="Times New Roman"/>
          <w:iCs/>
          <w:sz w:val="28"/>
          <w:szCs w:val="28"/>
        </w:rPr>
        <w:t>посилення позитивної мотивації майбутніх фахівців до практики підприємництва та підготовки учнів до підприємницької діяльності</w:t>
      </w:r>
      <w:r w:rsidRPr="00F40720">
        <w:rPr>
          <w:rFonts w:ascii="Times New Roman" w:hAnsi="Times New Roman" w:cs="Times New Roman"/>
          <w:sz w:val="28"/>
          <w:szCs w:val="28"/>
        </w:rPr>
        <w:t xml:space="preserve">; </w:t>
      </w:r>
      <w:r w:rsidRPr="00F40720">
        <w:rPr>
          <w:rFonts w:ascii="Times New Roman" w:hAnsi="Times New Roman" w:cs="Times New Roman"/>
          <w:iCs/>
          <w:sz w:val="28"/>
          <w:szCs w:val="28"/>
        </w:rPr>
        <w:t>інтеграція змісту навчальних дисциплін з метою опанування комплексними знаннями з основ підприємницької діяльності та методикою формування підприємницької компетентності в учнів з використанням методів інтерактивного навчання; розроблення і впровадження дисципліни за вибором «Основи підприємницької діяльності»; удосконалення програми педагогічної практики майбутніх учителів технологій у контексті формування у них підприємницької компетентності.</w:t>
      </w:r>
    </w:p>
    <w:p w:rsidR="00864FDC" w:rsidRPr="00F40720" w:rsidRDefault="00864FDC" w:rsidP="00864FDC">
      <w:pPr>
        <w:shd w:val="clear" w:color="auto" w:fill="FFFFFF"/>
        <w:tabs>
          <w:tab w:val="left" w:pos="1134"/>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Для реалізації концептуальних ідей дослідження розроблено структурно-функціональну</w:t>
      </w:r>
      <w:r w:rsidRPr="00F40720">
        <w:rPr>
          <w:rFonts w:ascii="Times New Roman" w:hAnsi="Times New Roman" w:cs="Times New Roman"/>
          <w:i/>
          <w:sz w:val="28"/>
          <w:szCs w:val="28"/>
        </w:rPr>
        <w:t xml:space="preserve"> модель</w:t>
      </w:r>
      <w:r w:rsidRPr="00F40720">
        <w:rPr>
          <w:rFonts w:ascii="Times New Roman" w:hAnsi="Times New Roman" w:cs="Times New Roman"/>
          <w:sz w:val="28"/>
          <w:szCs w:val="28"/>
        </w:rPr>
        <w:t xml:space="preserve">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представлену цільовим, методологічним, змістово-діяльнісним та діагностико-результативним блоками.</w:t>
      </w:r>
    </w:p>
    <w:p w:rsidR="00864FDC" w:rsidRPr="00F40720" w:rsidRDefault="00864FDC" w:rsidP="00864FDC">
      <w:pPr>
        <w:shd w:val="clear" w:color="auto" w:fill="FFFFFF"/>
        <w:tabs>
          <w:tab w:val="left" w:pos="1134"/>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i/>
          <w:sz w:val="28"/>
          <w:szCs w:val="28"/>
        </w:rPr>
        <w:lastRenderedPageBreak/>
        <w:t>Цільовий блок</w:t>
      </w:r>
      <w:r w:rsidRPr="00F40720">
        <w:rPr>
          <w:rFonts w:ascii="Times New Roman" w:hAnsi="Times New Roman" w:cs="Times New Roman"/>
          <w:sz w:val="28"/>
          <w:szCs w:val="28"/>
        </w:rPr>
        <w:t xml:space="preserve"> містить мету, конкретизовану завданнями дослідження. </w:t>
      </w:r>
      <w:r w:rsidRPr="00F40720">
        <w:rPr>
          <w:rFonts w:ascii="Times New Roman" w:hAnsi="Times New Roman" w:cs="Times New Roman"/>
          <w:i/>
          <w:sz w:val="28"/>
          <w:szCs w:val="28"/>
        </w:rPr>
        <w:t>Методологічну</w:t>
      </w:r>
      <w:r w:rsidRPr="00F40720">
        <w:rPr>
          <w:rFonts w:ascii="Times New Roman" w:hAnsi="Times New Roman" w:cs="Times New Roman"/>
          <w:sz w:val="28"/>
          <w:szCs w:val="28"/>
        </w:rPr>
        <w:t xml:space="preserve"> основу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утворюють методологічні підходи (компетентнісний, системний, синергетичний, особистісно-діяльнісний, аксіологічний, інтердисциплінарний), педагогічні принципи: загальнодидактичні та специфічні (спрямованість процесу професійної підготовки майбутніх учителів технологій на формування у них складових підприємницької компетентності; єдність і взаємозв’язок підприємницької та методичної підготовки). </w:t>
      </w:r>
      <w:r w:rsidRPr="00F40720">
        <w:rPr>
          <w:rFonts w:ascii="Times New Roman" w:hAnsi="Times New Roman" w:cs="Times New Roman"/>
          <w:i/>
          <w:sz w:val="28"/>
          <w:szCs w:val="28"/>
        </w:rPr>
        <w:t>Змістово-діяльнісний блок</w:t>
      </w:r>
      <w:r w:rsidRPr="00F40720">
        <w:rPr>
          <w:rFonts w:ascii="Times New Roman" w:hAnsi="Times New Roman" w:cs="Times New Roman"/>
          <w:sz w:val="28"/>
          <w:szCs w:val="28"/>
        </w:rPr>
        <w:t xml:space="preserve"> об’єднує компоненти підприємницької компетентності майбутніх учителів технологій (мотиваційно-ціннісний, когнітивний, діяльнісний, особистісно-рефлексивний), етапи формування компетентності, зміст, форми і методи начальної діяльності. </w:t>
      </w:r>
      <w:r w:rsidRPr="00F40720">
        <w:rPr>
          <w:rFonts w:ascii="Times New Roman" w:hAnsi="Times New Roman" w:cs="Times New Roman"/>
          <w:i/>
          <w:sz w:val="28"/>
          <w:szCs w:val="28"/>
        </w:rPr>
        <w:t>Діагностико-результативний блок</w:t>
      </w:r>
      <w:r w:rsidRPr="00F40720">
        <w:rPr>
          <w:rFonts w:ascii="Times New Roman" w:hAnsi="Times New Roman" w:cs="Times New Roman"/>
          <w:sz w:val="28"/>
          <w:szCs w:val="28"/>
        </w:rPr>
        <w:t xml:space="preserve"> репрезентують критерії, рівні та результат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w:t>
      </w:r>
    </w:p>
    <w:p w:rsidR="00864FDC" w:rsidRPr="00F40720" w:rsidRDefault="00864FDC" w:rsidP="00864FDC">
      <w:pPr>
        <w:shd w:val="clear" w:color="auto" w:fill="FFFFFF"/>
        <w:tabs>
          <w:tab w:val="left" w:pos="1134"/>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У контексті дослідження розроблено </w:t>
      </w:r>
      <w:r w:rsidRPr="00F40720">
        <w:rPr>
          <w:rFonts w:ascii="Times New Roman" w:hAnsi="Times New Roman" w:cs="Times New Roman"/>
          <w:i/>
          <w:sz w:val="28"/>
          <w:szCs w:val="28"/>
        </w:rPr>
        <w:t>методику</w:t>
      </w:r>
      <w:r w:rsidRPr="00F40720">
        <w:rPr>
          <w:rFonts w:ascii="Times New Roman" w:hAnsi="Times New Roman" w:cs="Times New Roman"/>
          <w:sz w:val="28"/>
          <w:szCs w:val="28"/>
        </w:rPr>
        <w:t xml:space="preserve">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що передбачає комплексну реалізацію форм, методів і прийомів на мотиваційно-актуалізаційному, конструктивно-діяльнісному, рефлексивно-оцінному етапах, орієнтовану на формування всіх компонентів досліджуваної компетентності. </w:t>
      </w:r>
    </w:p>
    <w:p w:rsidR="00864FDC" w:rsidRPr="00F40720" w:rsidRDefault="00864FDC" w:rsidP="00864FDC">
      <w:pPr>
        <w:shd w:val="clear" w:color="auto" w:fill="FFFFFF"/>
        <w:tabs>
          <w:tab w:val="left" w:pos="1134"/>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Експериментально перевір</w:t>
      </w:r>
      <w:r w:rsidR="008C3A94" w:rsidRPr="00F40720">
        <w:rPr>
          <w:rFonts w:ascii="Times New Roman" w:hAnsi="Times New Roman" w:cs="Times New Roman"/>
          <w:sz w:val="28"/>
          <w:szCs w:val="28"/>
        </w:rPr>
        <w:t>ено</w:t>
      </w:r>
      <w:r w:rsidRPr="00F40720">
        <w:rPr>
          <w:rFonts w:ascii="Times New Roman" w:hAnsi="Times New Roman" w:cs="Times New Roman"/>
          <w:sz w:val="28"/>
          <w:szCs w:val="28"/>
        </w:rPr>
        <w:t xml:space="preserve"> дієвість педагогічних умов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у процесі професійної підготовки.</w:t>
      </w:r>
    </w:p>
    <w:p w:rsidR="00864FDC" w:rsidRPr="00F40720" w:rsidRDefault="00864FDC" w:rsidP="00864FDC">
      <w:pPr>
        <w:shd w:val="clear" w:color="auto" w:fill="FFFFFF"/>
        <w:tabs>
          <w:tab w:val="left" w:pos="1134"/>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На </w:t>
      </w:r>
      <w:r w:rsidRPr="00F40720">
        <w:rPr>
          <w:rFonts w:ascii="Times New Roman" w:hAnsi="Times New Roman" w:cs="Times New Roman"/>
          <w:i/>
          <w:sz w:val="28"/>
          <w:szCs w:val="28"/>
        </w:rPr>
        <w:t>констатувальному етапі</w:t>
      </w:r>
      <w:r w:rsidRPr="00F40720">
        <w:rPr>
          <w:rFonts w:ascii="Times New Roman" w:hAnsi="Times New Roman" w:cs="Times New Roman"/>
          <w:sz w:val="28"/>
          <w:szCs w:val="28"/>
        </w:rPr>
        <w:t xml:space="preserve"> виявлено недостатню особистісну потребу майбутніх фахівців у засвоєнні основ підприємницької діяльності, слабо виражене розуміння </w:t>
      </w:r>
      <w:r w:rsidR="00844E87" w:rsidRPr="00F40720">
        <w:rPr>
          <w:rFonts w:ascii="Times New Roman" w:hAnsi="Times New Roman" w:cs="Times New Roman"/>
          <w:sz w:val="28"/>
          <w:szCs w:val="28"/>
        </w:rPr>
        <w:t xml:space="preserve">вчителями технологій </w:t>
      </w:r>
      <w:r w:rsidRPr="00F40720">
        <w:rPr>
          <w:rFonts w:ascii="Times New Roman" w:hAnsi="Times New Roman" w:cs="Times New Roman"/>
          <w:sz w:val="28"/>
          <w:szCs w:val="28"/>
        </w:rPr>
        <w:t xml:space="preserve">логіки підприємницької підготовки учнів, зокрема учителями технологій, у </w:t>
      </w:r>
      <w:r w:rsidR="00844E87" w:rsidRPr="00F40720">
        <w:rPr>
          <w:rFonts w:ascii="Times New Roman" w:hAnsi="Times New Roman" w:cs="Times New Roman"/>
          <w:sz w:val="28"/>
          <w:szCs w:val="28"/>
        </w:rPr>
        <w:t>процесі</w:t>
      </w:r>
      <w:r w:rsidRPr="00F40720">
        <w:rPr>
          <w:rFonts w:ascii="Times New Roman" w:hAnsi="Times New Roman" w:cs="Times New Roman"/>
          <w:sz w:val="28"/>
          <w:szCs w:val="28"/>
        </w:rPr>
        <w:t xml:space="preserve"> шкільного навчання, обмеженість економіко-правових, методичних знань і умінь, важливих </w:t>
      </w:r>
      <w:r w:rsidR="00844E87" w:rsidRPr="00F40720">
        <w:rPr>
          <w:rFonts w:ascii="Times New Roman" w:hAnsi="Times New Roman" w:cs="Times New Roman"/>
          <w:sz w:val="28"/>
          <w:szCs w:val="28"/>
        </w:rPr>
        <w:t>із погляду</w:t>
      </w:r>
      <w:r w:rsidRPr="00F40720">
        <w:rPr>
          <w:rFonts w:ascii="Times New Roman" w:hAnsi="Times New Roman" w:cs="Times New Roman"/>
          <w:sz w:val="28"/>
          <w:szCs w:val="28"/>
        </w:rPr>
        <w:t xml:space="preserve"> формування підприємницької компетентності в учнів, </w:t>
      </w:r>
      <w:r w:rsidRPr="00F40720">
        <w:rPr>
          <w:rFonts w:ascii="Times New Roman" w:hAnsi="Times New Roman" w:cs="Times New Roman"/>
          <w:sz w:val="28"/>
          <w:szCs w:val="28"/>
        </w:rPr>
        <w:lastRenderedPageBreak/>
        <w:t>особистісних підприємницьких якостей та здатностей до саморефлексії, самокорекції. На підставі отриманих результатів констат</w:t>
      </w:r>
      <w:r w:rsidR="00844E87" w:rsidRPr="00F40720">
        <w:rPr>
          <w:rFonts w:ascii="Times New Roman" w:hAnsi="Times New Roman" w:cs="Times New Roman"/>
          <w:sz w:val="28"/>
          <w:szCs w:val="28"/>
        </w:rPr>
        <w:t>овано</w:t>
      </w:r>
      <w:r w:rsidRPr="00F40720">
        <w:rPr>
          <w:rFonts w:ascii="Times New Roman" w:hAnsi="Times New Roman" w:cs="Times New Roman"/>
          <w:sz w:val="28"/>
          <w:szCs w:val="28"/>
        </w:rPr>
        <w:t xml:space="preserve"> недостатню сформованість усіх компонентів підприємницької компетентності у значної частини майбутніх фахівців.</w:t>
      </w:r>
    </w:p>
    <w:p w:rsidR="00864FDC" w:rsidRPr="00F40720" w:rsidRDefault="00864FDC" w:rsidP="00864FDC">
      <w:pPr>
        <w:shd w:val="clear" w:color="auto" w:fill="FFFFFF"/>
        <w:tabs>
          <w:tab w:val="left" w:pos="1134"/>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Упродовж </w:t>
      </w:r>
      <w:r w:rsidRPr="00F40720">
        <w:rPr>
          <w:rFonts w:ascii="Times New Roman" w:hAnsi="Times New Roman" w:cs="Times New Roman"/>
          <w:i/>
          <w:sz w:val="28"/>
          <w:szCs w:val="28"/>
        </w:rPr>
        <w:t>формувального етапу</w:t>
      </w:r>
      <w:r w:rsidRPr="00F40720">
        <w:rPr>
          <w:rFonts w:ascii="Times New Roman" w:hAnsi="Times New Roman" w:cs="Times New Roman"/>
          <w:sz w:val="28"/>
          <w:szCs w:val="28"/>
        </w:rPr>
        <w:t xml:space="preserve"> експерименту до майбутніх фахівців експериментальної групи застосовано розроблену методику формування підприємницької компетентності, що </w:t>
      </w:r>
      <w:r w:rsidR="00844E87" w:rsidRPr="00F40720">
        <w:rPr>
          <w:rFonts w:ascii="Times New Roman" w:hAnsi="Times New Roman" w:cs="Times New Roman"/>
          <w:sz w:val="28"/>
          <w:szCs w:val="28"/>
        </w:rPr>
        <w:t>впроваджувалося</w:t>
      </w:r>
      <w:r w:rsidRPr="00F40720">
        <w:rPr>
          <w:rFonts w:ascii="Times New Roman" w:hAnsi="Times New Roman" w:cs="Times New Roman"/>
          <w:sz w:val="28"/>
          <w:szCs w:val="28"/>
        </w:rPr>
        <w:t xml:space="preserve"> поетапно з урахуванням виявлених педагогічних умов. </w:t>
      </w:r>
    </w:p>
    <w:p w:rsidR="00864FDC" w:rsidRPr="00F40720" w:rsidRDefault="00864FDC" w:rsidP="00864FDC">
      <w:pPr>
        <w:shd w:val="clear" w:color="auto" w:fill="FFFFFF"/>
        <w:tabs>
          <w:tab w:val="left" w:pos="1134"/>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Перший етап (</w:t>
      </w:r>
      <w:r w:rsidRPr="00F40720">
        <w:rPr>
          <w:rFonts w:ascii="Times New Roman" w:hAnsi="Times New Roman" w:cs="Times New Roman"/>
          <w:i/>
          <w:sz w:val="28"/>
          <w:szCs w:val="28"/>
        </w:rPr>
        <w:t>мотиваційно-актуалізаційний</w:t>
      </w:r>
      <w:r w:rsidRPr="00F40720">
        <w:rPr>
          <w:rFonts w:ascii="Times New Roman" w:hAnsi="Times New Roman" w:cs="Times New Roman"/>
          <w:sz w:val="28"/>
          <w:szCs w:val="28"/>
        </w:rPr>
        <w:t xml:space="preserve">) </w:t>
      </w:r>
      <w:r w:rsidRPr="00F40720">
        <w:rPr>
          <w:rFonts w:ascii="Times New Roman" w:hAnsi="Times New Roman" w:cs="Times New Roman"/>
          <w:iCs/>
          <w:sz w:val="28"/>
          <w:szCs w:val="28"/>
        </w:rPr>
        <w:t xml:space="preserve">передбачав </w:t>
      </w:r>
      <w:r w:rsidRPr="00F40720">
        <w:rPr>
          <w:rFonts w:ascii="Times New Roman" w:hAnsi="Times New Roman" w:cs="Times New Roman"/>
          <w:sz w:val="28"/>
          <w:szCs w:val="28"/>
        </w:rPr>
        <w:t>формування позитивної мотивації до підприємництва та підприємницької підготовки учнів з опертям на наявний досвід майбутніх фахівців.</w:t>
      </w:r>
    </w:p>
    <w:p w:rsidR="00864FDC" w:rsidRPr="00F40720" w:rsidRDefault="00864FDC" w:rsidP="00864FDC">
      <w:pPr>
        <w:shd w:val="clear" w:color="auto" w:fill="FFFFFF"/>
        <w:tabs>
          <w:tab w:val="left" w:pos="1134"/>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Другий етап (</w:t>
      </w:r>
      <w:r w:rsidRPr="00F40720">
        <w:rPr>
          <w:rFonts w:ascii="Times New Roman" w:hAnsi="Times New Roman" w:cs="Times New Roman"/>
          <w:i/>
          <w:sz w:val="28"/>
          <w:szCs w:val="28"/>
        </w:rPr>
        <w:t>конструктивно-діяльнісний</w:t>
      </w:r>
      <w:r w:rsidRPr="00F40720">
        <w:rPr>
          <w:rFonts w:ascii="Times New Roman" w:hAnsi="Times New Roman" w:cs="Times New Roman"/>
          <w:sz w:val="28"/>
          <w:szCs w:val="28"/>
        </w:rPr>
        <w:t>) було спрямовано на підвищення рівня мотиваційно-ціннісного та формування когнітивного, діяльнісного компонентів. Реалізація завдань відбувалас</w:t>
      </w:r>
      <w:r w:rsidR="009B0483" w:rsidRPr="00F40720">
        <w:rPr>
          <w:rFonts w:ascii="Times New Roman" w:hAnsi="Times New Roman" w:cs="Times New Roman"/>
          <w:sz w:val="28"/>
          <w:szCs w:val="28"/>
        </w:rPr>
        <w:t>я</w:t>
      </w:r>
      <w:r w:rsidRPr="00F40720">
        <w:rPr>
          <w:rFonts w:ascii="Times New Roman" w:hAnsi="Times New Roman" w:cs="Times New Roman"/>
          <w:sz w:val="28"/>
          <w:szCs w:val="28"/>
        </w:rPr>
        <w:t xml:space="preserve"> </w:t>
      </w:r>
      <w:r w:rsidR="009B0483" w:rsidRPr="00F40720">
        <w:rPr>
          <w:rFonts w:ascii="Times New Roman" w:hAnsi="Times New Roman" w:cs="Times New Roman"/>
          <w:sz w:val="28"/>
          <w:szCs w:val="28"/>
        </w:rPr>
        <w:t>в</w:t>
      </w:r>
      <w:r w:rsidRPr="00F40720">
        <w:rPr>
          <w:rFonts w:ascii="Times New Roman" w:hAnsi="Times New Roman" w:cs="Times New Roman"/>
          <w:sz w:val="28"/>
          <w:szCs w:val="28"/>
        </w:rPr>
        <w:t xml:space="preserve"> контексті вивчення виокремлених тем з різних дисциплін професійної підготовки та передусім під час опанування дисципліни за вибором «Основи підприємницької діяльності», що виступала інтегру</w:t>
      </w:r>
      <w:r w:rsidR="009B0483" w:rsidRPr="00F40720">
        <w:rPr>
          <w:rFonts w:ascii="Times New Roman" w:hAnsi="Times New Roman" w:cs="Times New Roman"/>
          <w:sz w:val="28"/>
          <w:szCs w:val="28"/>
        </w:rPr>
        <w:t>вальним</w:t>
      </w:r>
      <w:r w:rsidRPr="00F40720">
        <w:rPr>
          <w:rFonts w:ascii="Times New Roman" w:hAnsi="Times New Roman" w:cs="Times New Roman"/>
          <w:sz w:val="28"/>
          <w:szCs w:val="28"/>
        </w:rPr>
        <w:t xml:space="preserve"> чинником. З урахуванням сутності </w:t>
      </w:r>
      <w:r w:rsidR="009B0483" w:rsidRPr="00F40720">
        <w:rPr>
          <w:rFonts w:ascii="Times New Roman" w:hAnsi="Times New Roman" w:cs="Times New Roman"/>
          <w:sz w:val="28"/>
          <w:szCs w:val="28"/>
        </w:rPr>
        <w:t>підприємницької компетентності в</w:t>
      </w:r>
      <w:r w:rsidRPr="00F40720">
        <w:rPr>
          <w:rFonts w:ascii="Times New Roman" w:hAnsi="Times New Roman" w:cs="Times New Roman"/>
          <w:sz w:val="28"/>
          <w:szCs w:val="28"/>
        </w:rPr>
        <w:t>чителів технологій у п</w:t>
      </w:r>
      <w:r w:rsidRPr="00F40720">
        <w:rPr>
          <w:rFonts w:ascii="Times New Roman" w:hAnsi="Times New Roman" w:cs="Times New Roman"/>
          <w:iCs/>
          <w:sz w:val="28"/>
          <w:szCs w:val="28"/>
        </w:rPr>
        <w:t xml:space="preserve">рограму дисципліни за вибором </w:t>
      </w:r>
      <w:r w:rsidR="009B0483" w:rsidRPr="00F40720">
        <w:rPr>
          <w:rFonts w:ascii="Times New Roman" w:hAnsi="Times New Roman" w:cs="Times New Roman"/>
          <w:iCs/>
          <w:sz w:val="28"/>
          <w:szCs w:val="28"/>
        </w:rPr>
        <w:t>введено</w:t>
      </w:r>
      <w:r w:rsidRPr="00F40720">
        <w:rPr>
          <w:rFonts w:ascii="Times New Roman" w:hAnsi="Times New Roman" w:cs="Times New Roman"/>
          <w:iCs/>
          <w:sz w:val="28"/>
          <w:szCs w:val="28"/>
        </w:rPr>
        <w:t xml:space="preserve"> матеріал, зорієнтований на підготовку майбутніх фахівців до планування та організації учнівського підприємництва на базі навчальної майстерні. Підвищенню ефективності освітнього процесу сприяло комплексне використання традиційних та </w:t>
      </w:r>
      <w:r w:rsidRPr="00F40720">
        <w:rPr>
          <w:rFonts w:ascii="Times New Roman" w:hAnsi="Times New Roman" w:cs="Times New Roman"/>
          <w:iCs/>
          <w:color w:val="000000"/>
          <w:sz w:val="28"/>
          <w:szCs w:val="28"/>
        </w:rPr>
        <w:t>інноваційних, зокрема інтерактивних форм, методів і прийомів навчання.</w:t>
      </w:r>
    </w:p>
    <w:p w:rsidR="00864FDC" w:rsidRPr="00F40720" w:rsidRDefault="00864FDC" w:rsidP="00864FDC">
      <w:pPr>
        <w:shd w:val="clear" w:color="auto" w:fill="FFFFFF"/>
        <w:tabs>
          <w:tab w:val="left" w:pos="1134"/>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iCs/>
          <w:sz w:val="28"/>
          <w:szCs w:val="28"/>
        </w:rPr>
        <w:t>Третій етап (</w:t>
      </w:r>
      <w:r w:rsidRPr="00F40720">
        <w:rPr>
          <w:rFonts w:ascii="Times New Roman" w:hAnsi="Times New Roman" w:cs="Times New Roman"/>
          <w:i/>
          <w:iCs/>
          <w:sz w:val="28"/>
          <w:szCs w:val="28"/>
        </w:rPr>
        <w:t>рефлексивно-оцінний</w:t>
      </w:r>
      <w:r w:rsidRPr="00F40720">
        <w:rPr>
          <w:rFonts w:ascii="Times New Roman" w:hAnsi="Times New Roman" w:cs="Times New Roman"/>
          <w:iCs/>
          <w:sz w:val="28"/>
          <w:szCs w:val="28"/>
        </w:rPr>
        <w:t xml:space="preserve">) мав на меті підвищення рівня сформованості всіх компонентів підприємницької компетентності </w:t>
      </w:r>
      <w:r w:rsidR="00F26B60" w:rsidRPr="00F40720">
        <w:rPr>
          <w:rFonts w:ascii="Times New Roman" w:hAnsi="Times New Roman" w:cs="Times New Roman"/>
          <w:iCs/>
          <w:sz w:val="28"/>
          <w:szCs w:val="28"/>
        </w:rPr>
        <w:t>в майбутніх учителів</w:t>
      </w:r>
      <w:r w:rsidRPr="00F40720">
        <w:rPr>
          <w:rFonts w:ascii="Times New Roman" w:hAnsi="Times New Roman" w:cs="Times New Roman"/>
          <w:iCs/>
          <w:sz w:val="28"/>
          <w:szCs w:val="28"/>
        </w:rPr>
        <w:t xml:space="preserve"> технологій під час педагогічної практики</w:t>
      </w:r>
      <w:r w:rsidRPr="00F40720">
        <w:rPr>
          <w:rFonts w:ascii="Times New Roman" w:hAnsi="Times New Roman" w:cs="Times New Roman"/>
          <w:sz w:val="28"/>
          <w:szCs w:val="28"/>
        </w:rPr>
        <w:t xml:space="preserve">. Досягненню цілей </w:t>
      </w:r>
      <w:r w:rsidR="00C33CC9" w:rsidRPr="00F40720">
        <w:rPr>
          <w:rFonts w:ascii="Times New Roman" w:hAnsi="Times New Roman" w:cs="Times New Roman"/>
          <w:sz w:val="28"/>
          <w:szCs w:val="28"/>
        </w:rPr>
        <w:t>допомагало</w:t>
      </w:r>
      <w:r w:rsidRPr="00F40720">
        <w:rPr>
          <w:rFonts w:ascii="Times New Roman" w:hAnsi="Times New Roman" w:cs="Times New Roman"/>
          <w:sz w:val="28"/>
          <w:szCs w:val="28"/>
        </w:rPr>
        <w:t xml:space="preserve"> розв’язання розроблених завдань, </w:t>
      </w:r>
      <w:r w:rsidR="00D869B7" w:rsidRPr="00F40720">
        <w:rPr>
          <w:rFonts w:ascii="Times New Roman" w:hAnsi="Times New Roman" w:cs="Times New Roman"/>
          <w:sz w:val="28"/>
          <w:szCs w:val="28"/>
        </w:rPr>
        <w:t>спрямованих</w:t>
      </w:r>
      <w:r w:rsidRPr="00F40720">
        <w:rPr>
          <w:rFonts w:ascii="Times New Roman" w:hAnsi="Times New Roman" w:cs="Times New Roman"/>
          <w:sz w:val="28"/>
          <w:szCs w:val="28"/>
        </w:rPr>
        <w:t xml:space="preserve"> на: закріплення умінь планува</w:t>
      </w:r>
      <w:r w:rsidR="00B16CD5" w:rsidRPr="00F40720">
        <w:rPr>
          <w:rFonts w:ascii="Times New Roman" w:hAnsi="Times New Roman" w:cs="Times New Roman"/>
          <w:sz w:val="28"/>
          <w:szCs w:val="28"/>
        </w:rPr>
        <w:t>ти</w:t>
      </w:r>
      <w:r w:rsidRPr="00F40720">
        <w:rPr>
          <w:rFonts w:ascii="Times New Roman" w:hAnsi="Times New Roman" w:cs="Times New Roman"/>
          <w:sz w:val="28"/>
          <w:szCs w:val="28"/>
        </w:rPr>
        <w:t xml:space="preserve"> </w:t>
      </w:r>
      <w:r w:rsidR="00B16CD5" w:rsidRPr="00F40720">
        <w:rPr>
          <w:rFonts w:ascii="Times New Roman" w:hAnsi="Times New Roman" w:cs="Times New Roman"/>
          <w:sz w:val="28"/>
          <w:szCs w:val="28"/>
        </w:rPr>
        <w:t>й</w:t>
      </w:r>
      <w:r w:rsidRPr="00F40720">
        <w:rPr>
          <w:rFonts w:ascii="Times New Roman" w:hAnsi="Times New Roman" w:cs="Times New Roman"/>
          <w:sz w:val="28"/>
          <w:szCs w:val="28"/>
        </w:rPr>
        <w:t xml:space="preserve"> організ</w:t>
      </w:r>
      <w:r w:rsidR="00B16CD5" w:rsidRPr="00F40720">
        <w:rPr>
          <w:rFonts w:ascii="Times New Roman" w:hAnsi="Times New Roman" w:cs="Times New Roman"/>
          <w:sz w:val="28"/>
          <w:szCs w:val="28"/>
        </w:rPr>
        <w:t>овувати</w:t>
      </w:r>
      <w:r w:rsidRPr="00F40720">
        <w:rPr>
          <w:rFonts w:ascii="Times New Roman" w:hAnsi="Times New Roman" w:cs="Times New Roman"/>
          <w:sz w:val="28"/>
          <w:szCs w:val="28"/>
        </w:rPr>
        <w:t xml:space="preserve"> навчальн</w:t>
      </w:r>
      <w:r w:rsidR="00B16CD5" w:rsidRPr="00F40720">
        <w:rPr>
          <w:rFonts w:ascii="Times New Roman" w:hAnsi="Times New Roman" w:cs="Times New Roman"/>
          <w:sz w:val="28"/>
          <w:szCs w:val="28"/>
        </w:rPr>
        <w:t>у</w:t>
      </w:r>
      <w:r w:rsidRPr="00F40720">
        <w:rPr>
          <w:rFonts w:ascii="Times New Roman" w:hAnsi="Times New Roman" w:cs="Times New Roman"/>
          <w:sz w:val="28"/>
          <w:szCs w:val="28"/>
        </w:rPr>
        <w:t xml:space="preserve"> та позаурочн</w:t>
      </w:r>
      <w:r w:rsidR="00B16CD5" w:rsidRPr="00F40720">
        <w:rPr>
          <w:rFonts w:ascii="Times New Roman" w:hAnsi="Times New Roman" w:cs="Times New Roman"/>
          <w:sz w:val="28"/>
          <w:szCs w:val="28"/>
        </w:rPr>
        <w:t>у</w:t>
      </w:r>
      <w:r w:rsidRPr="00F40720">
        <w:rPr>
          <w:rFonts w:ascii="Times New Roman" w:hAnsi="Times New Roman" w:cs="Times New Roman"/>
          <w:sz w:val="28"/>
          <w:szCs w:val="28"/>
        </w:rPr>
        <w:t xml:space="preserve"> діяльності учнів з урахуванням необхідності розвивати у них підприємницький потенціал, мотивацію до оволодіння основами </w:t>
      </w:r>
      <w:r w:rsidRPr="00F40720">
        <w:rPr>
          <w:rFonts w:ascii="Times New Roman" w:hAnsi="Times New Roman" w:cs="Times New Roman"/>
          <w:sz w:val="28"/>
          <w:szCs w:val="28"/>
        </w:rPr>
        <w:lastRenderedPageBreak/>
        <w:t xml:space="preserve">підприємницької діяльності; </w:t>
      </w:r>
      <w:r w:rsidRPr="00F40720">
        <w:rPr>
          <w:rFonts w:ascii="Times New Roman" w:hAnsi="Times New Roman" w:cs="Times New Roman"/>
          <w:iCs/>
          <w:sz w:val="28"/>
          <w:szCs w:val="28"/>
        </w:rPr>
        <w:t xml:space="preserve">апробацію сформованих особистісних якостей та рефлексивних здатностей, що лежать в основі </w:t>
      </w:r>
      <w:r w:rsidR="00D869B7" w:rsidRPr="00F40720">
        <w:rPr>
          <w:rFonts w:ascii="Times New Roman" w:hAnsi="Times New Roman" w:cs="Times New Roman"/>
          <w:iCs/>
          <w:sz w:val="28"/>
          <w:szCs w:val="28"/>
        </w:rPr>
        <w:t>підприємницької компетентності в</w:t>
      </w:r>
      <w:r w:rsidRPr="00F40720">
        <w:rPr>
          <w:rFonts w:ascii="Times New Roman" w:hAnsi="Times New Roman" w:cs="Times New Roman"/>
          <w:iCs/>
          <w:sz w:val="28"/>
          <w:szCs w:val="28"/>
        </w:rPr>
        <w:t>чителів технологій</w:t>
      </w:r>
      <w:r w:rsidRPr="00F40720">
        <w:rPr>
          <w:rFonts w:ascii="Times New Roman" w:hAnsi="Times New Roman" w:cs="Times New Roman"/>
          <w:sz w:val="28"/>
          <w:szCs w:val="28"/>
        </w:rPr>
        <w:t>.</w:t>
      </w:r>
    </w:p>
    <w:p w:rsidR="00864FDC" w:rsidRPr="00F40720" w:rsidRDefault="00864FDC" w:rsidP="00864FDC">
      <w:pPr>
        <w:shd w:val="clear" w:color="auto" w:fill="FFFFFF"/>
        <w:tabs>
          <w:tab w:val="left" w:pos="1134"/>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Одержані результати порівняльного аналізу, здійсненого під час </w:t>
      </w:r>
      <w:r w:rsidRPr="00F40720">
        <w:rPr>
          <w:rFonts w:ascii="Times New Roman" w:hAnsi="Times New Roman" w:cs="Times New Roman"/>
          <w:i/>
          <w:sz w:val="28"/>
          <w:szCs w:val="28"/>
        </w:rPr>
        <w:t>контрольного етапу</w:t>
      </w:r>
      <w:r w:rsidRPr="00F40720">
        <w:rPr>
          <w:rFonts w:ascii="Times New Roman" w:hAnsi="Times New Roman" w:cs="Times New Roman"/>
          <w:sz w:val="28"/>
          <w:szCs w:val="28"/>
        </w:rPr>
        <w:t xml:space="preserve"> експерименту, засвідчили відчутне посилення у студентів експериментальної групи позитивної мотивації до підприємницької діяльності та формування підприємницької компетентності в учнів, значне збільшення загальної кількості студентів, які на достатньому та високому рівні засвоїли інтегровані знання підприємницького характеру, мають цілісно-комплексні уявлення про методи, прийоми, організаційні форми навчання учнів підприємництву, сформовані аналітичні, проектні та комунікативні уміння, здатність до організації учнівської підприємницької діяльності, </w:t>
      </w:r>
      <w:r w:rsidR="00B16CD5" w:rsidRPr="00F40720">
        <w:rPr>
          <w:rFonts w:ascii="Times New Roman" w:hAnsi="Times New Roman" w:cs="Times New Roman"/>
          <w:sz w:val="28"/>
          <w:szCs w:val="28"/>
        </w:rPr>
        <w:t xml:space="preserve">особисті якості, </w:t>
      </w:r>
      <w:r w:rsidRPr="00F40720">
        <w:rPr>
          <w:rFonts w:ascii="Times New Roman" w:hAnsi="Times New Roman" w:cs="Times New Roman"/>
          <w:sz w:val="28"/>
          <w:szCs w:val="28"/>
        </w:rPr>
        <w:t xml:space="preserve">важливі в аспекті нашого дослідження. У той же час у контрольній групі суттєвих змін не відбулося. На підставі цього зроблено висновки щодо дієвості виявлених педагогічний умов та розробленої методики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w:t>
      </w:r>
    </w:p>
    <w:p w:rsidR="00A84180" w:rsidRPr="00F40720" w:rsidRDefault="00A84180" w:rsidP="00A84180">
      <w:pPr>
        <w:shd w:val="clear" w:color="auto" w:fill="FFFFFF"/>
        <w:spacing w:after="0" w:line="360" w:lineRule="auto"/>
        <w:ind w:firstLine="567"/>
        <w:jc w:val="both"/>
        <w:rPr>
          <w:rFonts w:ascii="Times New Roman" w:hAnsi="Times New Roman" w:cs="Times New Roman"/>
          <w:sz w:val="28"/>
          <w:szCs w:val="28"/>
        </w:rPr>
      </w:pPr>
      <w:r w:rsidRPr="00F40720">
        <w:rPr>
          <w:rFonts w:ascii="Times New Roman" w:hAnsi="Times New Roman" w:cs="Times New Roman"/>
          <w:bCs/>
          <w:i/>
          <w:sz w:val="28"/>
          <w:szCs w:val="28"/>
        </w:rPr>
        <w:t>Наукова новизна</w:t>
      </w:r>
      <w:r w:rsidRPr="00F40720">
        <w:rPr>
          <w:rFonts w:ascii="Times New Roman" w:hAnsi="Times New Roman" w:cs="Times New Roman"/>
          <w:b/>
          <w:bCs/>
          <w:sz w:val="28"/>
          <w:szCs w:val="28"/>
        </w:rPr>
        <w:t xml:space="preserve"> </w:t>
      </w:r>
      <w:r w:rsidRPr="00F40720">
        <w:rPr>
          <w:rFonts w:ascii="Times New Roman" w:hAnsi="Times New Roman" w:cs="Times New Roman"/>
          <w:sz w:val="28"/>
          <w:szCs w:val="28"/>
        </w:rPr>
        <w:t>отриманих результатів полягає в</w:t>
      </w:r>
      <w:r w:rsidRPr="00F40720">
        <w:rPr>
          <w:rFonts w:ascii="Times New Roman" w:hAnsi="Times New Roman" w:cs="Times New Roman"/>
          <w:smallCaps/>
          <w:sz w:val="28"/>
          <w:szCs w:val="28"/>
        </w:rPr>
        <w:t xml:space="preserve"> </w:t>
      </w:r>
      <w:r w:rsidRPr="00F40720">
        <w:rPr>
          <w:rFonts w:ascii="Times New Roman" w:hAnsi="Times New Roman" w:cs="Times New Roman"/>
          <w:sz w:val="28"/>
          <w:szCs w:val="28"/>
        </w:rPr>
        <w:t>тому, що</w:t>
      </w:r>
      <w:r w:rsidRPr="00F40720">
        <w:rPr>
          <w:rFonts w:ascii="Times New Roman" w:hAnsi="Times New Roman" w:cs="Times New Roman"/>
          <w:i/>
          <w:iCs/>
          <w:sz w:val="28"/>
          <w:szCs w:val="28"/>
        </w:rPr>
        <w:t xml:space="preserve"> </w:t>
      </w:r>
      <w:r w:rsidRPr="00F40720">
        <w:rPr>
          <w:rFonts w:ascii="Times New Roman" w:hAnsi="Times New Roman" w:cs="Times New Roman"/>
          <w:iCs/>
          <w:sz w:val="28"/>
          <w:szCs w:val="28"/>
        </w:rPr>
        <w:t>вперше</w:t>
      </w:r>
      <w:r w:rsidRPr="00F40720">
        <w:rPr>
          <w:rFonts w:ascii="Times New Roman" w:hAnsi="Times New Roman" w:cs="Times New Roman"/>
          <w:sz w:val="28"/>
          <w:szCs w:val="28"/>
        </w:rPr>
        <w:t xml:space="preserve">: </w:t>
      </w:r>
      <w:r w:rsidRPr="00F40720">
        <w:rPr>
          <w:rFonts w:ascii="Times New Roman" w:hAnsi="Times New Roman" w:cs="Times New Roman"/>
          <w:iCs/>
          <w:sz w:val="28"/>
          <w:szCs w:val="28"/>
        </w:rPr>
        <w:t xml:space="preserve">виявлено, </w:t>
      </w:r>
      <w:r w:rsidRPr="00F40720">
        <w:rPr>
          <w:rFonts w:ascii="Times New Roman" w:hAnsi="Times New Roman" w:cs="Times New Roman"/>
          <w:sz w:val="28"/>
          <w:szCs w:val="28"/>
        </w:rPr>
        <w:t xml:space="preserve">теоретично обґрунтовано й експериментально перевірено дієвість педагогічних умов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w:t>
      </w:r>
      <w:r w:rsidRPr="00F40720">
        <w:rPr>
          <w:rFonts w:ascii="Times New Roman" w:hAnsi="Times New Roman" w:cs="Times New Roman"/>
          <w:iCs/>
          <w:sz w:val="28"/>
          <w:szCs w:val="28"/>
        </w:rPr>
        <w:t>; розроблено</w:t>
      </w:r>
      <w:r w:rsidRPr="00F40720">
        <w:rPr>
          <w:rFonts w:ascii="Times New Roman" w:hAnsi="Times New Roman" w:cs="Times New Roman"/>
          <w:i/>
          <w:iCs/>
          <w:sz w:val="28"/>
          <w:szCs w:val="28"/>
        </w:rPr>
        <w:t xml:space="preserve"> </w:t>
      </w:r>
      <w:r w:rsidRPr="00F40720">
        <w:rPr>
          <w:rFonts w:ascii="Times New Roman" w:hAnsi="Times New Roman" w:cs="Times New Roman"/>
          <w:iCs/>
          <w:sz w:val="28"/>
          <w:szCs w:val="28"/>
        </w:rPr>
        <w:t xml:space="preserve">модель та методику формування </w:t>
      </w:r>
      <w:r w:rsidRPr="00F40720">
        <w:rPr>
          <w:rFonts w:ascii="Times New Roman" w:hAnsi="Times New Roman" w:cs="Times New Roman"/>
          <w:sz w:val="28"/>
          <w:szCs w:val="28"/>
        </w:rPr>
        <w:t xml:space="preserve">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w:t>
      </w:r>
      <w:r w:rsidRPr="00F40720">
        <w:rPr>
          <w:rFonts w:ascii="Times New Roman" w:hAnsi="Times New Roman" w:cs="Times New Roman"/>
          <w:color w:val="4F81BD"/>
          <w:sz w:val="28"/>
          <w:szCs w:val="28"/>
        </w:rPr>
        <w:t xml:space="preserve"> </w:t>
      </w:r>
      <w:r w:rsidRPr="00F40720">
        <w:rPr>
          <w:rFonts w:ascii="Times New Roman" w:hAnsi="Times New Roman" w:cs="Times New Roman"/>
          <w:sz w:val="28"/>
          <w:szCs w:val="28"/>
        </w:rPr>
        <w:t>уточнено сутність</w:t>
      </w:r>
      <w:r w:rsidR="00640A08" w:rsidRPr="00F40720">
        <w:rPr>
          <w:rFonts w:ascii="Times New Roman" w:hAnsi="Times New Roman" w:cs="Times New Roman"/>
          <w:sz w:val="28"/>
          <w:szCs w:val="28"/>
        </w:rPr>
        <w:t xml:space="preserve"> і</w:t>
      </w:r>
      <w:r w:rsidRPr="00F40720">
        <w:rPr>
          <w:rFonts w:ascii="Times New Roman" w:hAnsi="Times New Roman" w:cs="Times New Roman"/>
          <w:sz w:val="28"/>
          <w:szCs w:val="28"/>
        </w:rPr>
        <w:t xml:space="preserve"> структуру </w:t>
      </w:r>
      <w:r w:rsidR="00640A08" w:rsidRPr="00F40720">
        <w:rPr>
          <w:rFonts w:ascii="Times New Roman" w:hAnsi="Times New Roman" w:cs="Times New Roman"/>
          <w:sz w:val="28"/>
          <w:szCs w:val="28"/>
        </w:rPr>
        <w:t xml:space="preserve">підприємницької компетентності учителів технологій, </w:t>
      </w:r>
      <w:r w:rsidRPr="00F40720">
        <w:rPr>
          <w:rFonts w:ascii="Times New Roman" w:hAnsi="Times New Roman" w:cs="Times New Roman"/>
          <w:sz w:val="28"/>
          <w:szCs w:val="28"/>
        </w:rPr>
        <w:t xml:space="preserve">критерії, показники та рівні сформованості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w:t>
      </w:r>
      <w:r w:rsidR="00640A08" w:rsidRPr="00F40720">
        <w:rPr>
          <w:rFonts w:ascii="Times New Roman" w:hAnsi="Times New Roman" w:cs="Times New Roman"/>
          <w:sz w:val="28"/>
          <w:szCs w:val="28"/>
        </w:rPr>
        <w:t xml:space="preserve"> </w:t>
      </w:r>
      <w:r w:rsidRPr="00F40720">
        <w:rPr>
          <w:rFonts w:ascii="Times New Roman" w:hAnsi="Times New Roman" w:cs="Times New Roman"/>
          <w:sz w:val="28"/>
          <w:szCs w:val="28"/>
        </w:rPr>
        <w:t>удосконалено</w:t>
      </w:r>
      <w:r w:rsidR="00640A08" w:rsidRPr="00F40720">
        <w:rPr>
          <w:rFonts w:ascii="Times New Roman" w:hAnsi="Times New Roman" w:cs="Times New Roman"/>
          <w:sz w:val="28"/>
          <w:szCs w:val="28"/>
        </w:rPr>
        <w:t xml:space="preserve"> </w:t>
      </w:r>
      <w:r w:rsidRPr="00F40720">
        <w:rPr>
          <w:rFonts w:ascii="Times New Roman" w:hAnsi="Times New Roman" w:cs="Times New Roman"/>
          <w:iCs/>
          <w:sz w:val="28"/>
          <w:szCs w:val="28"/>
        </w:rPr>
        <w:t>програму педагогічної практики майбутніх учителів технологій у контексті формування у них підприємницької компетентності</w:t>
      </w:r>
      <w:r w:rsidR="00640A08" w:rsidRPr="00F40720">
        <w:rPr>
          <w:rFonts w:ascii="Times New Roman" w:hAnsi="Times New Roman" w:cs="Times New Roman"/>
          <w:iCs/>
          <w:sz w:val="28"/>
          <w:szCs w:val="28"/>
        </w:rPr>
        <w:t>. П</w:t>
      </w:r>
      <w:r w:rsidRPr="00F40720">
        <w:rPr>
          <w:rFonts w:ascii="Times New Roman" w:hAnsi="Times New Roman" w:cs="Times New Roman"/>
          <w:iCs/>
          <w:sz w:val="28"/>
          <w:szCs w:val="28"/>
        </w:rPr>
        <w:t>одальшого розвитку</w:t>
      </w:r>
      <w:r w:rsidRPr="00F40720">
        <w:rPr>
          <w:rFonts w:ascii="Times New Roman" w:hAnsi="Times New Roman" w:cs="Times New Roman"/>
          <w:sz w:val="28"/>
          <w:szCs w:val="28"/>
        </w:rPr>
        <w:t xml:space="preserve"> набули</w:t>
      </w:r>
      <w:r w:rsidRPr="00F40720">
        <w:rPr>
          <w:rFonts w:ascii="Times New Roman" w:hAnsi="Times New Roman" w:cs="Times New Roman"/>
          <w:i/>
          <w:iCs/>
          <w:sz w:val="28"/>
          <w:szCs w:val="28"/>
        </w:rPr>
        <w:t xml:space="preserve"> </w:t>
      </w:r>
      <w:r w:rsidRPr="00F40720">
        <w:rPr>
          <w:rFonts w:ascii="Times New Roman" w:hAnsi="Times New Roman" w:cs="Times New Roman"/>
          <w:sz w:val="28"/>
          <w:szCs w:val="28"/>
        </w:rPr>
        <w:t>теоретичні й методичні аспекти професійної підготовки майбутніх учителів технологій на засадах компетентнісного підходу.</w:t>
      </w:r>
    </w:p>
    <w:p w:rsidR="00864FDC" w:rsidRPr="00F40720" w:rsidRDefault="00864FDC" w:rsidP="00864FDC">
      <w:pPr>
        <w:shd w:val="clear" w:color="auto" w:fill="FFFFFF"/>
        <w:tabs>
          <w:tab w:val="left" w:pos="1134"/>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i/>
          <w:sz w:val="28"/>
          <w:szCs w:val="28"/>
        </w:rPr>
        <w:lastRenderedPageBreak/>
        <w:t>Практична значущість</w:t>
      </w:r>
      <w:r w:rsidRPr="00F40720">
        <w:rPr>
          <w:rFonts w:ascii="Times New Roman" w:hAnsi="Times New Roman" w:cs="Times New Roman"/>
          <w:sz w:val="28"/>
          <w:szCs w:val="28"/>
        </w:rPr>
        <w:t xml:space="preserve"> одержаних результатів полягає в розробленні </w:t>
      </w:r>
      <w:r w:rsidR="00035B2F" w:rsidRPr="00F40720">
        <w:rPr>
          <w:rFonts w:ascii="Times New Roman" w:hAnsi="Times New Roman" w:cs="Times New Roman"/>
          <w:sz w:val="28"/>
          <w:szCs w:val="28"/>
        </w:rPr>
        <w:t>та впровадженні у процес професійної підготовки майбутніх учителів технологій дисципліни за вибором «Основи підприємницької діяльності»; навчально-методичних рекомендацій для викладачів дисциплін, контекстний зміст яких сприяє формуванню компонентів підприємницької компетентності в майбутніх учителів технологій; комплексу завдань, спрямованих на формування в майбутніх учителів технологій підприємницької компетентності під час педагогічної практики.</w:t>
      </w:r>
      <w:r w:rsidR="00EE1BBF" w:rsidRPr="00F40720">
        <w:rPr>
          <w:rFonts w:ascii="Times New Roman" w:hAnsi="Times New Roman" w:cs="Times New Roman"/>
          <w:sz w:val="28"/>
          <w:szCs w:val="28"/>
        </w:rPr>
        <w:t xml:space="preserve"> Матеріали дослідження можуть бути використані викладачами педагогічних закладів вищої освіти для формування підприємницької компетентності майбутніх учителів технологій у процесі професійної підготовки; </w:t>
      </w:r>
      <w:r w:rsidR="00D869B7" w:rsidRPr="00F40720">
        <w:rPr>
          <w:rFonts w:ascii="Times New Roman" w:hAnsi="Times New Roman" w:cs="Times New Roman"/>
          <w:sz w:val="28"/>
          <w:szCs w:val="28"/>
        </w:rPr>
        <w:t>під час</w:t>
      </w:r>
      <w:r w:rsidR="00EE1BBF" w:rsidRPr="00F40720">
        <w:rPr>
          <w:rFonts w:ascii="Times New Roman" w:hAnsi="Times New Roman" w:cs="Times New Roman"/>
          <w:sz w:val="28"/>
          <w:szCs w:val="28"/>
        </w:rPr>
        <w:t xml:space="preserve"> укладання навчально-методичних посібників для майбутніх фахівців закладів вищої освіти спеціальності 014.10 Середня освіта (Трудове навчання та технології).</w:t>
      </w:r>
    </w:p>
    <w:p w:rsidR="00864FDC" w:rsidRPr="00F40720" w:rsidRDefault="00864FDC" w:rsidP="00864FDC">
      <w:pPr>
        <w:shd w:val="clear" w:color="auto" w:fill="FFFFFF"/>
        <w:tabs>
          <w:tab w:val="left" w:pos="1134"/>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b/>
          <w:sz w:val="28"/>
          <w:szCs w:val="28"/>
        </w:rPr>
        <w:t xml:space="preserve">Ключові слова: </w:t>
      </w:r>
      <w:r w:rsidRPr="00F40720">
        <w:rPr>
          <w:rFonts w:ascii="Times New Roman" w:hAnsi="Times New Roman" w:cs="Times New Roman"/>
          <w:sz w:val="28"/>
          <w:szCs w:val="28"/>
        </w:rPr>
        <w:t>майбутні вчителі технологій, професійна підготовка, заклади вищої освіти, підприємницька компетентність, компоненти підприємницької компетентності, критерії сформованості підприємницької компетентності, педагогічні умови, модель формування підприємницької компетентності, методика формування підприємницької компетентності.</w:t>
      </w:r>
    </w:p>
    <w:p w:rsidR="003401CC" w:rsidRPr="00F40720" w:rsidRDefault="003401CC" w:rsidP="003401CC">
      <w:pPr>
        <w:spacing w:after="0" w:line="360" w:lineRule="auto"/>
        <w:ind w:firstLine="709"/>
        <w:jc w:val="both"/>
        <w:rPr>
          <w:rFonts w:ascii="Times New Roman" w:hAnsi="Times New Roman" w:cs="Times New Roman"/>
          <w:b/>
          <w:bCs/>
          <w:sz w:val="28"/>
          <w:szCs w:val="28"/>
        </w:rPr>
      </w:pPr>
    </w:p>
    <w:p w:rsidR="003401CC" w:rsidRPr="00F40720" w:rsidRDefault="003401CC" w:rsidP="003401CC">
      <w:pPr>
        <w:spacing w:after="0" w:line="348" w:lineRule="auto"/>
        <w:ind w:firstLine="709"/>
        <w:jc w:val="both"/>
        <w:rPr>
          <w:rFonts w:ascii="Times New Roman" w:hAnsi="Times New Roman" w:cs="Times New Roman"/>
          <w:b/>
          <w:bCs/>
          <w:sz w:val="28"/>
          <w:szCs w:val="28"/>
        </w:rPr>
      </w:pPr>
      <w:r w:rsidRPr="00F40720">
        <w:rPr>
          <w:rFonts w:ascii="Times New Roman" w:hAnsi="Times New Roman" w:cs="Times New Roman"/>
          <w:b/>
          <w:bCs/>
          <w:sz w:val="28"/>
          <w:szCs w:val="28"/>
        </w:rPr>
        <w:t>Zemka O. V. Future Technology teachers’ entrepreneurial competence forming in the process of professional training. – Qualifying scientific paper – manuscript copyright.</w:t>
      </w:r>
    </w:p>
    <w:p w:rsidR="003401CC" w:rsidRPr="00F40720" w:rsidRDefault="003401CC" w:rsidP="003401CC">
      <w:pPr>
        <w:spacing w:after="0" w:line="348" w:lineRule="auto"/>
        <w:ind w:firstLine="709"/>
        <w:jc w:val="both"/>
        <w:rPr>
          <w:rFonts w:ascii="Times New Roman" w:hAnsi="Times New Roman" w:cs="Times New Roman"/>
          <w:b/>
          <w:bCs/>
          <w:sz w:val="28"/>
          <w:szCs w:val="28"/>
        </w:rPr>
      </w:pPr>
      <w:r w:rsidRPr="00F40720">
        <w:rPr>
          <w:rFonts w:ascii="Times New Roman" w:hAnsi="Times New Roman" w:cs="Times New Roman"/>
          <w:sz w:val="28"/>
          <w:szCs w:val="28"/>
        </w:rPr>
        <w:t xml:space="preserve">Thesis for Pedagogical Sciences Candidate degree (PhD) in Specialty 13.00.04 </w:t>
      </w:r>
      <w:r w:rsidRPr="00F40720">
        <w:rPr>
          <w:rFonts w:ascii="Times New Roman" w:hAnsi="Times New Roman" w:cs="Times New Roman"/>
          <w:color w:val="000000"/>
          <w:sz w:val="28"/>
          <w:szCs w:val="28"/>
        </w:rPr>
        <w:t>– T</w:t>
      </w:r>
      <w:r w:rsidRPr="00F40720">
        <w:rPr>
          <w:rFonts w:ascii="Times New Roman" w:hAnsi="Times New Roman" w:cs="Times New Roman"/>
          <w:sz w:val="28"/>
          <w:szCs w:val="28"/>
        </w:rPr>
        <w:t>heory and Methods of Professional Education.</w:t>
      </w:r>
      <w:r w:rsidRPr="00F40720">
        <w:rPr>
          <w:rFonts w:ascii="Times New Roman" w:hAnsi="Times New Roman" w:cs="Times New Roman"/>
          <w:bCs/>
          <w:sz w:val="28"/>
          <w:szCs w:val="28"/>
        </w:rPr>
        <w:t xml:space="preserve"> – Oleksandr Dovzhenko Hlukhiv National Pedagogical University. – Hlukhiv, </w:t>
      </w:r>
      <w:r w:rsidRPr="00F40720">
        <w:rPr>
          <w:rFonts w:ascii="Times New Roman" w:hAnsi="Times New Roman" w:cs="Times New Roman"/>
          <w:sz w:val="28"/>
          <w:szCs w:val="28"/>
        </w:rPr>
        <w:t>2018.</w:t>
      </w:r>
    </w:p>
    <w:p w:rsidR="003401CC" w:rsidRPr="00F40720" w:rsidRDefault="003401CC" w:rsidP="003401CC">
      <w:pPr>
        <w:spacing w:after="0" w:line="348" w:lineRule="auto"/>
        <w:ind w:firstLine="709"/>
        <w:jc w:val="both"/>
        <w:rPr>
          <w:rFonts w:ascii="Times New Roman" w:hAnsi="Times New Roman" w:cs="Times New Roman"/>
          <w:color w:val="000000"/>
          <w:sz w:val="28"/>
          <w:szCs w:val="28"/>
        </w:rPr>
      </w:pPr>
    </w:p>
    <w:p w:rsidR="003401CC" w:rsidRPr="00F40720" w:rsidRDefault="003401CC" w:rsidP="003401CC">
      <w:pPr>
        <w:shd w:val="clear" w:color="auto" w:fill="FFFFFF"/>
        <w:tabs>
          <w:tab w:val="left" w:pos="1134"/>
        </w:tabs>
        <w:spacing w:after="0" w:line="34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The thesis is devoted to theoretical substantiation and practical solution of the actual scientific task concerning the future Technology teachers’ entrepreneurial competence forming.</w:t>
      </w:r>
    </w:p>
    <w:p w:rsidR="003401CC" w:rsidRPr="00F40720" w:rsidRDefault="003401CC" w:rsidP="003401CC">
      <w:pPr>
        <w:shd w:val="clear" w:color="auto" w:fill="FFFFFF"/>
        <w:spacing w:after="0" w:line="34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 xml:space="preserve">The analysis of legislative, normative educational documents, theoretical sources allowed to establish that in numerous works, devoted to the problem of future teachers’ entrepreneurial competence forming, the specifics of indicated competence forming in Technology teachers is not covered. There are not enough researches which reveal the content, forms, methods and pedagogical conditions of future Technology teachers’ entrepreneurial competence forming. </w:t>
      </w:r>
    </w:p>
    <w:p w:rsidR="003401CC" w:rsidRPr="00F40720" w:rsidRDefault="003401CC" w:rsidP="003401CC">
      <w:pPr>
        <w:spacing w:after="0" w:line="34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The analysis of scientific sources and the own vision of indicated problem have made it possible to determine that Technology teachers can effectively form entrepreneurial competence in schoolchildren if they have proper professional training. After all, their professional tasks include: acquisition of pupils’ experience in technological activities and partner interaction, the formation a holistic view about material production, the development of technological skills, the upbringing of value attitude to labor and economic resources. The  accent on the forming of students’ entrepreneurial skills to assess adequately the circumstances of the market environment, independently build a strategy to overcome challenges by searching for new opportunities facilitates their entrepreneurial competence forming. It actualizes the problem of future Technology teachers’ entrepreneurial competence forming.</w:t>
      </w:r>
    </w:p>
    <w:p w:rsidR="003401CC" w:rsidRPr="00F40720" w:rsidRDefault="003401CC" w:rsidP="003401CC">
      <w:pPr>
        <w:shd w:val="clear" w:color="auto" w:fill="FFFFFF"/>
        <w:tabs>
          <w:tab w:val="left" w:pos="1134"/>
        </w:tabs>
        <w:spacing w:after="0" w:line="348" w:lineRule="auto"/>
        <w:ind w:firstLine="709"/>
        <w:jc w:val="both"/>
        <w:rPr>
          <w:rFonts w:ascii="Times New Roman" w:hAnsi="Times New Roman" w:cs="Times New Roman"/>
          <w:sz w:val="28"/>
          <w:szCs w:val="28"/>
        </w:rPr>
      </w:pPr>
      <w:r w:rsidRPr="00F40720">
        <w:rPr>
          <w:rFonts w:ascii="Times New Roman" w:hAnsi="Times New Roman" w:cs="Times New Roman"/>
          <w:i/>
          <w:iCs/>
          <w:sz w:val="28"/>
          <w:szCs w:val="28"/>
        </w:rPr>
        <w:t>The gist of Technology teachers’ entrepreneurial competence</w:t>
      </w:r>
      <w:r w:rsidRPr="00F40720">
        <w:rPr>
          <w:rFonts w:ascii="Times New Roman" w:hAnsi="Times New Roman" w:cs="Times New Roman"/>
          <w:sz w:val="28"/>
          <w:szCs w:val="28"/>
        </w:rPr>
        <w:t xml:space="preserve"> is clarified, which is interpreted as a dynamic combination of entrepreneurial and methodical knowledge and practical skills, ways of thinking, motivational guidelines, entrepreneurial qualities, moral and ethical values necessary both for the organization and successful implementation of entrepreneurial activity, and for the students’ entrepreneurial competence forming.</w:t>
      </w:r>
    </w:p>
    <w:p w:rsidR="003401CC" w:rsidRPr="00F40720" w:rsidRDefault="003401CC" w:rsidP="003401CC">
      <w:pPr>
        <w:spacing w:after="0" w:line="34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Based on the analytical review of theoretical and methodical researches, </w:t>
      </w:r>
      <w:r w:rsidRPr="00F40720">
        <w:rPr>
          <w:rFonts w:ascii="Times New Roman" w:hAnsi="Times New Roman" w:cs="Times New Roman"/>
          <w:i/>
          <w:iCs/>
          <w:sz w:val="28"/>
          <w:szCs w:val="28"/>
        </w:rPr>
        <w:t>the structure of Technology teachers’ entrepreneurial competence</w:t>
      </w:r>
      <w:r w:rsidRPr="00F40720">
        <w:rPr>
          <w:rFonts w:ascii="Times New Roman" w:hAnsi="Times New Roman" w:cs="Times New Roman"/>
          <w:sz w:val="28"/>
          <w:szCs w:val="28"/>
        </w:rPr>
        <w:t xml:space="preserve"> has been specified: </w:t>
      </w:r>
      <w:r w:rsidRPr="00F40720">
        <w:rPr>
          <w:rFonts w:ascii="Times New Roman" w:hAnsi="Times New Roman" w:cs="Times New Roman"/>
          <w:i/>
          <w:iCs/>
          <w:sz w:val="28"/>
          <w:szCs w:val="28"/>
        </w:rPr>
        <w:t>the motivational-value component</w:t>
      </w:r>
      <w:r w:rsidRPr="00F40720">
        <w:rPr>
          <w:rFonts w:ascii="Times New Roman" w:hAnsi="Times New Roman" w:cs="Times New Roman"/>
          <w:sz w:val="28"/>
          <w:szCs w:val="28"/>
        </w:rPr>
        <w:t xml:space="preserve"> synthesizes positive moral and ethical attitude to the implementation of entrepreneurship as the driving force of the market economy, which implies a respect to the values of an entrepreneur of modern times (free choice of activity, diligence, honesty in relationships with customers, business partners and government, social responsibility, thrift use of limited </w:t>
      </w:r>
      <w:r w:rsidRPr="00F40720">
        <w:rPr>
          <w:rFonts w:ascii="Times New Roman" w:hAnsi="Times New Roman" w:cs="Times New Roman"/>
          <w:sz w:val="28"/>
          <w:szCs w:val="28"/>
        </w:rPr>
        <w:lastRenderedPageBreak/>
        <w:t xml:space="preserve">resources, etc.), awareness by the future teachers of the need to form students' entrepreneurial competence and recognize of the dominant role of Technology teachers in the implementation of this process; </w:t>
      </w:r>
      <w:r w:rsidRPr="00F40720">
        <w:rPr>
          <w:rFonts w:ascii="Times New Roman" w:hAnsi="Times New Roman" w:cs="Times New Roman"/>
          <w:i/>
          <w:sz w:val="28"/>
          <w:szCs w:val="28"/>
        </w:rPr>
        <w:t xml:space="preserve">the cognitive component </w:t>
      </w:r>
      <w:r w:rsidRPr="00F40720">
        <w:rPr>
          <w:rFonts w:ascii="Times New Roman" w:hAnsi="Times New Roman" w:cs="Times New Roman"/>
          <w:iCs/>
          <w:sz w:val="28"/>
          <w:szCs w:val="28"/>
        </w:rPr>
        <w:t>combines a set of entrepreneurial knowledge that form the economic and legal literacy of future teachers, and the methodical knowledge necessary for effective students’ training for the practice of entrepreneurship in the educational process at the lessons of labor training and technology</w:t>
      </w:r>
      <w:r w:rsidRPr="00F40720">
        <w:rPr>
          <w:rFonts w:ascii="Times New Roman" w:hAnsi="Times New Roman" w:cs="Times New Roman"/>
          <w:sz w:val="28"/>
          <w:szCs w:val="28"/>
        </w:rPr>
        <w:t xml:space="preserve">; </w:t>
      </w:r>
      <w:r w:rsidRPr="00F40720">
        <w:rPr>
          <w:rFonts w:ascii="Times New Roman" w:hAnsi="Times New Roman" w:cs="Times New Roman"/>
          <w:i/>
          <w:iCs/>
          <w:sz w:val="28"/>
          <w:szCs w:val="28"/>
        </w:rPr>
        <w:t xml:space="preserve">the activity component </w:t>
      </w:r>
      <w:r w:rsidRPr="00F40720">
        <w:rPr>
          <w:rFonts w:ascii="Times New Roman" w:hAnsi="Times New Roman" w:cs="Times New Roman"/>
          <w:sz w:val="28"/>
          <w:szCs w:val="28"/>
        </w:rPr>
        <w:t xml:space="preserve">is characterized by the ability to plan, organize, monitor productive entrepreneurial activity, generate business ideas, carry out a marketing mini-study of the market environment, communicate, make alternative solutions quickly, and by the methodical skills to form students’ entrepreneurial competence; </w:t>
      </w:r>
      <w:r w:rsidRPr="00F40720">
        <w:rPr>
          <w:rFonts w:ascii="Times New Roman" w:hAnsi="Times New Roman" w:cs="Times New Roman"/>
          <w:i/>
          <w:iCs/>
          <w:sz w:val="28"/>
          <w:szCs w:val="28"/>
        </w:rPr>
        <w:t>the personally-reflective component</w:t>
      </w:r>
      <w:r w:rsidRPr="00F40720">
        <w:rPr>
          <w:rFonts w:ascii="Times New Roman" w:hAnsi="Times New Roman" w:cs="Times New Roman"/>
          <w:sz w:val="28"/>
          <w:szCs w:val="28"/>
        </w:rPr>
        <w:t xml:space="preserve"> is represented by personal qualities such as purposefulness, independence, initiative, creativity, mobility, readiness for justifiable risk, responsibility for decisions, prudence in the distribution of income, resourcefulness in resource use, emotional intelligence, empathy, creative and at the same time rational attitude to accomplish the tasks, the ability to self-examination, objective self-esteem; self-correction skills.</w:t>
      </w:r>
    </w:p>
    <w:p w:rsidR="003401CC" w:rsidRPr="00F40720" w:rsidRDefault="003401CC" w:rsidP="003401CC">
      <w:pPr>
        <w:spacing w:after="0" w:line="34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Taking into account the structure of future Technology teachers’ entrepreneurial competence, the criteria</w:t>
      </w:r>
      <w:r w:rsidRPr="00F40720">
        <w:rPr>
          <w:rFonts w:ascii="Times New Roman" w:hAnsi="Times New Roman"/>
          <w:sz w:val="28"/>
          <w:szCs w:val="28"/>
        </w:rPr>
        <w:t xml:space="preserve"> and </w:t>
      </w:r>
      <w:r w:rsidRPr="00F40720">
        <w:rPr>
          <w:rFonts w:ascii="Times New Roman" w:hAnsi="Times New Roman" w:cs="Times New Roman"/>
          <w:sz w:val="28"/>
          <w:szCs w:val="28"/>
        </w:rPr>
        <w:t xml:space="preserve">indicators of entrepreneurial competence forming in future Technology teachers are determined. Levels of indicated competence forming (high, sufficient, medium and low) are established, their qualitative characteristics are described. </w:t>
      </w:r>
    </w:p>
    <w:p w:rsidR="003401CC" w:rsidRPr="00F40720" w:rsidRDefault="003401CC" w:rsidP="003401CC">
      <w:pPr>
        <w:shd w:val="clear" w:color="auto" w:fill="FFFFFF"/>
        <w:tabs>
          <w:tab w:val="left" w:pos="1134"/>
        </w:tabs>
        <w:spacing w:after="0" w:line="34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The effectiveness of the pedagogical conditions for future Technology teachers’ entrepreneurial competence forming in the training process is theoretically substantiated and experimentally verified: the enhancement of future specialists’ positive motivation to practice entrepreneurship and prepare students for entrepreneurial activity; the integration of disciplines content in order to master of the complex knowledge about the basics of entrepreneurial activity and the method of students’ entrepreneurial competence forming through the use of interactive learning methods</w:t>
      </w:r>
      <w:r w:rsidRPr="00F40720">
        <w:rPr>
          <w:rFonts w:ascii="Times New Roman" w:hAnsi="Times New Roman" w:cs="Times New Roman"/>
          <w:iCs/>
          <w:sz w:val="28"/>
          <w:szCs w:val="28"/>
        </w:rPr>
        <w:t xml:space="preserve">; the development and introduction of discipline by choice «Basics of entrepreneurial activity»; the improvement of the pedagogical </w:t>
      </w:r>
      <w:r w:rsidRPr="00F40720">
        <w:rPr>
          <w:rFonts w:ascii="Times New Roman" w:hAnsi="Times New Roman" w:cs="Times New Roman"/>
          <w:iCs/>
          <w:sz w:val="28"/>
          <w:szCs w:val="28"/>
        </w:rPr>
        <w:lastRenderedPageBreak/>
        <w:t>practice program for future Technology teachers in the context of  their entrepreneurial competence forming.</w:t>
      </w:r>
    </w:p>
    <w:p w:rsidR="003401CC" w:rsidRPr="00F40720" w:rsidRDefault="003401CC" w:rsidP="003401CC">
      <w:pPr>
        <w:shd w:val="clear" w:color="auto" w:fill="FFFFFF"/>
        <w:tabs>
          <w:tab w:val="left" w:pos="1134"/>
        </w:tabs>
        <w:spacing w:after="0" w:line="34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The structural-functional </w:t>
      </w:r>
      <w:r w:rsidRPr="00F40720">
        <w:rPr>
          <w:rFonts w:ascii="Times New Roman" w:hAnsi="Times New Roman" w:cs="Times New Roman"/>
          <w:i/>
          <w:iCs/>
          <w:sz w:val="28"/>
          <w:szCs w:val="28"/>
        </w:rPr>
        <w:t>model</w:t>
      </w:r>
      <w:r w:rsidRPr="00F40720">
        <w:rPr>
          <w:rFonts w:ascii="Times New Roman" w:hAnsi="Times New Roman" w:cs="Times New Roman"/>
          <w:sz w:val="28"/>
          <w:szCs w:val="28"/>
        </w:rPr>
        <w:t xml:space="preserve"> of the future Technology teachers’ entrepreneurial competence forming is developed for realization of the conceptual ideas of research, which is presented by the target, methodological,</w:t>
      </w:r>
      <w:r w:rsidRPr="00F40720">
        <w:t xml:space="preserve"> </w:t>
      </w:r>
      <w:r w:rsidRPr="00F40720">
        <w:rPr>
          <w:rFonts w:ascii="Times New Roman" w:hAnsi="Times New Roman" w:cs="Times New Roman"/>
          <w:sz w:val="28"/>
          <w:szCs w:val="28"/>
        </w:rPr>
        <w:t>informatively-active and diagnostically-productive</w:t>
      </w:r>
      <w:r w:rsidRPr="00F40720">
        <w:t xml:space="preserve"> </w:t>
      </w:r>
      <w:r w:rsidRPr="00F40720">
        <w:rPr>
          <w:rFonts w:ascii="Times New Roman" w:hAnsi="Times New Roman" w:cs="Times New Roman"/>
          <w:sz w:val="28"/>
          <w:szCs w:val="28"/>
        </w:rPr>
        <w:t>blocks.</w:t>
      </w:r>
    </w:p>
    <w:p w:rsidR="003401CC" w:rsidRPr="00F40720" w:rsidRDefault="003401CC" w:rsidP="003401CC">
      <w:pPr>
        <w:shd w:val="clear" w:color="auto" w:fill="FFFFFF"/>
        <w:tabs>
          <w:tab w:val="left" w:pos="1134"/>
        </w:tabs>
        <w:spacing w:after="0" w:line="348" w:lineRule="auto"/>
        <w:ind w:firstLine="709"/>
        <w:jc w:val="both"/>
        <w:rPr>
          <w:rFonts w:ascii="Times New Roman" w:hAnsi="Times New Roman" w:cs="Times New Roman"/>
          <w:sz w:val="28"/>
          <w:szCs w:val="28"/>
        </w:rPr>
      </w:pPr>
      <w:r w:rsidRPr="00F40720">
        <w:rPr>
          <w:rFonts w:ascii="Times New Roman" w:hAnsi="Times New Roman" w:cs="Times New Roman"/>
          <w:i/>
          <w:sz w:val="28"/>
          <w:szCs w:val="28"/>
        </w:rPr>
        <w:t xml:space="preserve">The target block </w:t>
      </w:r>
      <w:r w:rsidRPr="00F40720">
        <w:rPr>
          <w:rFonts w:ascii="Times New Roman" w:hAnsi="Times New Roman" w:cs="Times New Roman"/>
          <w:iCs/>
          <w:sz w:val="28"/>
          <w:szCs w:val="28"/>
        </w:rPr>
        <w:t>contains a goal specified by tasks of the research</w:t>
      </w:r>
      <w:r w:rsidRPr="00F40720">
        <w:rPr>
          <w:rFonts w:ascii="Times New Roman" w:hAnsi="Times New Roman" w:cs="Times New Roman"/>
          <w:i/>
          <w:sz w:val="28"/>
          <w:szCs w:val="28"/>
        </w:rPr>
        <w:t>. The methodological</w:t>
      </w:r>
      <w:r w:rsidRPr="00F40720">
        <w:rPr>
          <w:rFonts w:ascii="Times New Roman" w:hAnsi="Times New Roman" w:cs="Times New Roman"/>
          <w:iCs/>
          <w:sz w:val="28"/>
          <w:szCs w:val="28"/>
        </w:rPr>
        <w:t xml:space="preserve"> basis of future Technology teachers’ entrepreneurial competence forming organize methodological approaches</w:t>
      </w:r>
      <w:r w:rsidRPr="00F40720">
        <w:rPr>
          <w:rFonts w:ascii="Times New Roman" w:hAnsi="Times New Roman" w:cs="Times New Roman"/>
          <w:i/>
          <w:sz w:val="28"/>
          <w:szCs w:val="28"/>
        </w:rPr>
        <w:t xml:space="preserve"> </w:t>
      </w:r>
      <w:r w:rsidRPr="00F40720">
        <w:rPr>
          <w:rFonts w:ascii="Times New Roman" w:hAnsi="Times New Roman" w:cs="Times New Roman"/>
          <w:sz w:val="28"/>
          <w:szCs w:val="28"/>
        </w:rPr>
        <w:t xml:space="preserve">(competent, systemic, synergetic, personal-active, axiological, interdisciplinary), pedagogical principles: general-didactic and specific (direction of the professional training process of future Technology teachers to form entrepreneurial competence components; unity and interconnection of entrepreneurial and methodical training). </w:t>
      </w:r>
      <w:r w:rsidRPr="00F40720">
        <w:rPr>
          <w:rFonts w:ascii="Times New Roman" w:hAnsi="Times New Roman" w:cs="Times New Roman"/>
          <w:i/>
          <w:iCs/>
          <w:sz w:val="28"/>
          <w:szCs w:val="28"/>
        </w:rPr>
        <w:t>The informatively-active block</w:t>
      </w:r>
      <w:r w:rsidRPr="00F40720">
        <w:t xml:space="preserve"> </w:t>
      </w:r>
      <w:r w:rsidRPr="00F40720">
        <w:rPr>
          <w:rFonts w:ascii="Times New Roman" w:hAnsi="Times New Roman" w:cs="Times New Roman"/>
          <w:sz w:val="28"/>
          <w:szCs w:val="28"/>
        </w:rPr>
        <w:t xml:space="preserve">combines the components of future Technology teachers’ entrepreneurial competence (motivationally-value, cognitive, active, personally-reflexive), stages of competence forming, content, forms and methods of educational activity. </w:t>
      </w:r>
      <w:r w:rsidRPr="00F40720">
        <w:rPr>
          <w:rFonts w:ascii="Times New Roman" w:hAnsi="Times New Roman" w:cs="Times New Roman"/>
          <w:i/>
          <w:iCs/>
          <w:sz w:val="28"/>
          <w:szCs w:val="28"/>
        </w:rPr>
        <w:t>The diagnostically-productive</w:t>
      </w:r>
      <w:r w:rsidRPr="00F40720">
        <w:rPr>
          <w:i/>
          <w:iCs/>
        </w:rPr>
        <w:t xml:space="preserve"> </w:t>
      </w:r>
      <w:r w:rsidRPr="00F40720">
        <w:rPr>
          <w:rFonts w:ascii="Times New Roman" w:hAnsi="Times New Roman" w:cs="Times New Roman"/>
          <w:i/>
          <w:iCs/>
          <w:sz w:val="28"/>
          <w:szCs w:val="28"/>
        </w:rPr>
        <w:t>block</w:t>
      </w:r>
      <w:r w:rsidRPr="00F40720">
        <w:rPr>
          <w:rFonts w:ascii="Times New Roman" w:hAnsi="Times New Roman" w:cs="Times New Roman"/>
          <w:sz w:val="28"/>
          <w:szCs w:val="28"/>
        </w:rPr>
        <w:t xml:space="preserve"> is represented by the criteria, levels and the result of future Technology teachers’ entrepreneurial competence forming.  </w:t>
      </w:r>
    </w:p>
    <w:p w:rsidR="003401CC" w:rsidRPr="00F40720" w:rsidRDefault="003401CC" w:rsidP="003401CC">
      <w:pPr>
        <w:shd w:val="clear" w:color="auto" w:fill="FFFFFF"/>
        <w:tabs>
          <w:tab w:val="left" w:pos="1134"/>
        </w:tabs>
        <w:spacing w:after="0" w:line="34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In the context of the study there is developed a methodic of future Technology teachers’ entrepreneurial competence forming, which involves the complex implementation of forms, methods and techniques at the</w:t>
      </w:r>
      <w:r w:rsidRPr="00F40720">
        <w:t xml:space="preserve"> </w:t>
      </w:r>
      <w:r w:rsidRPr="00F40720">
        <w:rPr>
          <w:rFonts w:ascii="Times New Roman" w:hAnsi="Times New Roman" w:cs="Times New Roman"/>
          <w:sz w:val="28"/>
          <w:szCs w:val="28"/>
        </w:rPr>
        <w:t xml:space="preserve">motivational-actualization, constructively-active, reflective-evaluation stages, which is oriented to form all components of the investigated competence. </w:t>
      </w:r>
    </w:p>
    <w:p w:rsidR="003401CC" w:rsidRPr="00F40720" w:rsidRDefault="003401CC" w:rsidP="003401CC">
      <w:pPr>
        <w:shd w:val="clear" w:color="auto" w:fill="FFFFFF"/>
        <w:tabs>
          <w:tab w:val="left" w:pos="1134"/>
        </w:tabs>
        <w:spacing w:after="0" w:line="34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The effectiveness of the pedagogical conditions for forming of future technology teachers’ entrepreneurial competence in the training process is experimentally verified.</w:t>
      </w:r>
    </w:p>
    <w:p w:rsidR="003401CC" w:rsidRPr="00F40720" w:rsidRDefault="003401CC" w:rsidP="003401CC">
      <w:pPr>
        <w:shd w:val="clear" w:color="auto" w:fill="FFFFFF"/>
        <w:tabs>
          <w:tab w:val="left" w:pos="1134"/>
        </w:tabs>
        <w:spacing w:after="0" w:line="348" w:lineRule="auto"/>
        <w:ind w:firstLine="709"/>
        <w:jc w:val="both"/>
        <w:rPr>
          <w:rFonts w:ascii="Times New Roman" w:hAnsi="Times New Roman" w:cs="Times New Roman"/>
          <w:sz w:val="28"/>
          <w:szCs w:val="28"/>
        </w:rPr>
      </w:pPr>
      <w:r w:rsidRPr="00F40720">
        <w:rPr>
          <w:rFonts w:ascii="Times New Roman" w:hAnsi="Times New Roman" w:cs="Times New Roman"/>
          <w:i/>
          <w:iCs/>
          <w:sz w:val="28"/>
          <w:szCs w:val="28"/>
        </w:rPr>
        <w:t>The konstatuvalnyy experiment</w:t>
      </w:r>
      <w:r w:rsidRPr="00F40720">
        <w:rPr>
          <w:rFonts w:ascii="Times New Roman" w:hAnsi="Times New Roman" w:cs="Times New Roman"/>
          <w:sz w:val="28"/>
          <w:szCs w:val="28"/>
        </w:rPr>
        <w:t xml:space="preserve"> revealed insufficient personal need of future specialists in mastering the basis of entrepreneurial activity, poorly understanding of the logic of students' entrepreneurial training, in particular future Technology teachers, in the context of school education, limited economically-legal, </w:t>
      </w:r>
      <w:r w:rsidRPr="00F40720">
        <w:rPr>
          <w:rFonts w:ascii="Times New Roman" w:hAnsi="Times New Roman" w:cs="Times New Roman"/>
          <w:sz w:val="28"/>
          <w:szCs w:val="28"/>
        </w:rPr>
        <w:lastRenderedPageBreak/>
        <w:t>methodical knowledge and skills, which are important in terms of students' entrepreneurial competence forming, personal entrepreneurial qualities, self-reflection and self-correction abilities. The obtained results allowed to state insufficient formation of all components of entrepreneurial competence in a considerable part of future specialists.</w:t>
      </w:r>
    </w:p>
    <w:p w:rsidR="003401CC" w:rsidRPr="00F40720" w:rsidRDefault="003401CC" w:rsidP="003401CC">
      <w:pPr>
        <w:shd w:val="clear" w:color="auto" w:fill="FFFFFF"/>
        <w:tabs>
          <w:tab w:val="left" w:pos="1134"/>
        </w:tabs>
        <w:spacing w:after="0" w:line="34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During the </w:t>
      </w:r>
      <w:r w:rsidRPr="00F40720">
        <w:rPr>
          <w:rFonts w:ascii="Times New Roman" w:hAnsi="Times New Roman" w:cs="Times New Roman"/>
          <w:i/>
          <w:iCs/>
          <w:sz w:val="28"/>
          <w:szCs w:val="28"/>
        </w:rPr>
        <w:t xml:space="preserve">formative experiment </w:t>
      </w:r>
      <w:r w:rsidRPr="00F40720">
        <w:rPr>
          <w:rFonts w:ascii="Times New Roman" w:hAnsi="Times New Roman" w:cs="Times New Roman"/>
          <w:sz w:val="28"/>
          <w:szCs w:val="28"/>
        </w:rPr>
        <w:t xml:space="preserve">the proposed methodic of entrepreneurial competence forming was introduced gradually into educational process of experimental group taking into account the revealed pedagogical conditions. </w:t>
      </w:r>
    </w:p>
    <w:p w:rsidR="003401CC" w:rsidRPr="00F40720" w:rsidRDefault="003401CC" w:rsidP="003401CC">
      <w:pPr>
        <w:shd w:val="clear" w:color="auto" w:fill="FFFFFF"/>
        <w:tabs>
          <w:tab w:val="left" w:pos="1134"/>
        </w:tabs>
        <w:spacing w:after="0" w:line="348" w:lineRule="auto"/>
        <w:ind w:firstLine="709"/>
        <w:jc w:val="both"/>
        <w:rPr>
          <w:rFonts w:ascii="Times New Roman" w:hAnsi="Times New Roman" w:cs="Times New Roman"/>
          <w:iCs/>
          <w:sz w:val="28"/>
          <w:szCs w:val="28"/>
        </w:rPr>
      </w:pPr>
      <w:r w:rsidRPr="00F40720">
        <w:rPr>
          <w:rFonts w:ascii="Times New Roman" w:hAnsi="Times New Roman" w:cs="Times New Roman"/>
          <w:sz w:val="28"/>
          <w:szCs w:val="28"/>
        </w:rPr>
        <w:t>The</w:t>
      </w:r>
      <w:r w:rsidRPr="00F40720">
        <w:rPr>
          <w:rFonts w:ascii="Times New Roman" w:hAnsi="Times New Roman" w:cs="Times New Roman"/>
          <w:i/>
          <w:iCs/>
          <w:sz w:val="28"/>
          <w:szCs w:val="28"/>
        </w:rPr>
        <w:t xml:space="preserve"> </w:t>
      </w:r>
      <w:r w:rsidRPr="00F40720">
        <w:rPr>
          <w:rFonts w:ascii="Times New Roman" w:hAnsi="Times New Roman" w:cs="Times New Roman"/>
          <w:sz w:val="28"/>
          <w:szCs w:val="28"/>
        </w:rPr>
        <w:t>first stage (</w:t>
      </w:r>
      <w:r w:rsidRPr="00F40720">
        <w:rPr>
          <w:rFonts w:ascii="Times New Roman" w:hAnsi="Times New Roman" w:cs="Times New Roman"/>
          <w:i/>
          <w:iCs/>
          <w:sz w:val="28"/>
          <w:szCs w:val="28"/>
        </w:rPr>
        <w:t>motivationally-actual</w:t>
      </w:r>
      <w:r w:rsidRPr="00F40720">
        <w:rPr>
          <w:rFonts w:ascii="Times New Roman" w:hAnsi="Times New Roman" w:cs="Times New Roman"/>
          <w:sz w:val="28"/>
          <w:szCs w:val="28"/>
        </w:rPr>
        <w:t xml:space="preserve">) </w:t>
      </w:r>
      <w:r w:rsidRPr="00F40720">
        <w:rPr>
          <w:rFonts w:ascii="Times New Roman" w:hAnsi="Times New Roman" w:cs="Times New Roman"/>
          <w:iCs/>
          <w:sz w:val="28"/>
          <w:szCs w:val="28"/>
        </w:rPr>
        <w:t>envisaged the forming of a positive motivation to entrepreneurship and students’ entrepreneurial training with support of the existing experience of future specialists.</w:t>
      </w:r>
    </w:p>
    <w:p w:rsidR="003401CC" w:rsidRPr="00F40720" w:rsidRDefault="003401CC" w:rsidP="003401CC">
      <w:pPr>
        <w:shd w:val="clear" w:color="auto" w:fill="FFFFFF"/>
        <w:tabs>
          <w:tab w:val="left" w:pos="1134"/>
        </w:tabs>
        <w:spacing w:after="0" w:line="348" w:lineRule="auto"/>
        <w:ind w:firstLine="709"/>
        <w:jc w:val="both"/>
        <w:rPr>
          <w:rFonts w:ascii="Times New Roman" w:hAnsi="Times New Roman" w:cs="Times New Roman"/>
          <w:iCs/>
          <w:sz w:val="28"/>
          <w:szCs w:val="28"/>
        </w:rPr>
      </w:pPr>
      <w:r w:rsidRPr="00F40720">
        <w:rPr>
          <w:rFonts w:ascii="Times New Roman" w:hAnsi="Times New Roman" w:cs="Times New Roman"/>
          <w:sz w:val="28"/>
          <w:szCs w:val="28"/>
        </w:rPr>
        <w:t>The</w:t>
      </w:r>
      <w:r w:rsidRPr="00F40720">
        <w:rPr>
          <w:rFonts w:ascii="Times New Roman" w:hAnsi="Times New Roman" w:cs="Times New Roman"/>
          <w:i/>
          <w:iCs/>
          <w:sz w:val="28"/>
          <w:szCs w:val="28"/>
        </w:rPr>
        <w:t xml:space="preserve"> </w:t>
      </w:r>
      <w:r w:rsidRPr="00F40720">
        <w:rPr>
          <w:rFonts w:ascii="Times New Roman" w:hAnsi="Times New Roman" w:cs="Times New Roman"/>
          <w:sz w:val="28"/>
          <w:szCs w:val="28"/>
        </w:rPr>
        <w:t>second stage (</w:t>
      </w:r>
      <w:r w:rsidRPr="00F40720">
        <w:rPr>
          <w:rFonts w:ascii="Times New Roman" w:hAnsi="Times New Roman" w:cs="Times New Roman"/>
          <w:i/>
          <w:sz w:val="28"/>
          <w:szCs w:val="28"/>
        </w:rPr>
        <w:t>constructively-active</w:t>
      </w:r>
      <w:r w:rsidRPr="00F40720">
        <w:rPr>
          <w:rFonts w:ascii="Times New Roman" w:hAnsi="Times New Roman" w:cs="Times New Roman"/>
          <w:sz w:val="28"/>
          <w:szCs w:val="28"/>
        </w:rPr>
        <w:t xml:space="preserve">) was aimed at increasing the level of motivational-value component and forming of cognitive and activity components. The tasks were carried out in the context of studying the particular themes from different disciplines of professional training and, first of all, during the learning the discipline </w:t>
      </w:r>
      <w:r w:rsidRPr="00F40720">
        <w:rPr>
          <w:rFonts w:ascii="Times New Roman" w:hAnsi="Times New Roman" w:cs="Times New Roman"/>
          <w:iCs/>
          <w:sz w:val="28"/>
          <w:szCs w:val="28"/>
        </w:rPr>
        <w:t xml:space="preserve">by choice «Basics of entrepreneurial activity». </w:t>
      </w:r>
      <w:r w:rsidRPr="00F40720">
        <w:rPr>
          <w:rFonts w:ascii="Times New Roman" w:hAnsi="Times New Roman" w:cs="Times New Roman"/>
          <w:sz w:val="28"/>
          <w:szCs w:val="28"/>
        </w:rPr>
        <w:t>The discipline by choice includes materials aimed at preparing future specialists for planning and organizing students' entrepreneurship based on a training workshop.</w:t>
      </w:r>
      <w:r w:rsidRPr="00F40720">
        <w:rPr>
          <w:rFonts w:ascii="Times New Roman" w:hAnsi="Times New Roman" w:cs="Times New Roman"/>
          <w:iCs/>
          <w:sz w:val="28"/>
          <w:szCs w:val="28"/>
        </w:rPr>
        <w:t xml:space="preserve"> The comprehensive using of traditional and innovative, especially interactive forms, methods and teaching techniques</w:t>
      </w:r>
      <w:r w:rsidRPr="00F40720">
        <w:t xml:space="preserve"> </w:t>
      </w:r>
      <w:r w:rsidRPr="00F40720">
        <w:rPr>
          <w:rFonts w:ascii="Times New Roman" w:hAnsi="Times New Roman" w:cs="Times New Roman"/>
          <w:iCs/>
          <w:sz w:val="28"/>
          <w:szCs w:val="28"/>
        </w:rPr>
        <w:t xml:space="preserve">contributed to improving the efficiency of the educational process. </w:t>
      </w:r>
    </w:p>
    <w:p w:rsidR="003401CC" w:rsidRPr="00F40720" w:rsidRDefault="003401CC" w:rsidP="003401CC">
      <w:pPr>
        <w:shd w:val="clear" w:color="auto" w:fill="FFFFFF"/>
        <w:tabs>
          <w:tab w:val="left" w:pos="1134"/>
        </w:tabs>
        <w:spacing w:after="0" w:line="34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The</w:t>
      </w:r>
      <w:r w:rsidRPr="00F40720">
        <w:rPr>
          <w:rFonts w:ascii="Times New Roman" w:hAnsi="Times New Roman" w:cs="Times New Roman"/>
          <w:i/>
          <w:iCs/>
          <w:sz w:val="28"/>
          <w:szCs w:val="28"/>
        </w:rPr>
        <w:t xml:space="preserve"> </w:t>
      </w:r>
      <w:r w:rsidRPr="00F40720">
        <w:rPr>
          <w:rFonts w:ascii="Times New Roman" w:hAnsi="Times New Roman" w:cs="Times New Roman"/>
          <w:sz w:val="28"/>
          <w:szCs w:val="28"/>
        </w:rPr>
        <w:t xml:space="preserve">third stage </w:t>
      </w:r>
      <w:r w:rsidRPr="00F40720">
        <w:rPr>
          <w:rFonts w:ascii="Times New Roman" w:hAnsi="Times New Roman" w:cs="Times New Roman"/>
          <w:iCs/>
          <w:sz w:val="28"/>
          <w:szCs w:val="28"/>
        </w:rPr>
        <w:t>(</w:t>
      </w:r>
      <w:r w:rsidRPr="00F40720">
        <w:rPr>
          <w:rFonts w:ascii="Times New Roman" w:hAnsi="Times New Roman" w:cs="Times New Roman"/>
          <w:i/>
          <w:iCs/>
          <w:sz w:val="28"/>
          <w:szCs w:val="28"/>
        </w:rPr>
        <w:t>reflexive-evaluative</w:t>
      </w:r>
      <w:r w:rsidRPr="00F40720">
        <w:rPr>
          <w:rFonts w:ascii="Times New Roman" w:hAnsi="Times New Roman" w:cs="Times New Roman"/>
          <w:iCs/>
          <w:sz w:val="28"/>
          <w:szCs w:val="28"/>
        </w:rPr>
        <w:t xml:space="preserve">) was aimed at increasing the level of formation of all entrepreneurial competence components in future technology teachers during the pedagogical practice. </w:t>
      </w:r>
      <w:r w:rsidRPr="00F40720">
        <w:rPr>
          <w:rFonts w:ascii="Times New Roman" w:hAnsi="Times New Roman" w:cs="Times New Roman"/>
          <w:sz w:val="28"/>
          <w:szCs w:val="28"/>
        </w:rPr>
        <w:t>The achievement of goals was facilitated by the solution of the designed tasks.</w:t>
      </w:r>
    </w:p>
    <w:p w:rsidR="003401CC" w:rsidRPr="00F40720" w:rsidRDefault="003401CC" w:rsidP="003401CC">
      <w:pPr>
        <w:shd w:val="clear" w:color="auto" w:fill="FFFFFF"/>
        <w:tabs>
          <w:tab w:val="left" w:pos="1134"/>
        </w:tabs>
        <w:spacing w:after="0" w:line="34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The obtained results of the comparative analysis carried out during the </w:t>
      </w:r>
      <w:r w:rsidRPr="00F40720">
        <w:rPr>
          <w:rFonts w:ascii="Times New Roman" w:hAnsi="Times New Roman" w:cs="Times New Roman"/>
          <w:i/>
          <w:iCs/>
          <w:sz w:val="28"/>
          <w:szCs w:val="28"/>
        </w:rPr>
        <w:t>control experiment</w:t>
      </w:r>
      <w:r w:rsidRPr="00F40720">
        <w:rPr>
          <w:rFonts w:ascii="Times New Roman" w:hAnsi="Times New Roman" w:cs="Times New Roman"/>
          <w:sz w:val="28"/>
          <w:szCs w:val="28"/>
        </w:rPr>
        <w:t xml:space="preserve"> showed a significant increasing  of positive motivation to entrepreneurial activity and entrepreneurial competence forming in the students of the experimental group, a significant increasing the total number of students who has mastered the integrated knowledge of entrepreneurial character and presented a holistic and comprehensive understanding of methods, techniques, organizational forms of entrepreneurship training, formed analytical, design and communicative </w:t>
      </w:r>
      <w:r w:rsidRPr="00F40720">
        <w:rPr>
          <w:rFonts w:ascii="Times New Roman" w:hAnsi="Times New Roman" w:cs="Times New Roman"/>
          <w:sz w:val="28"/>
          <w:szCs w:val="28"/>
        </w:rPr>
        <w:lastRenderedPageBreak/>
        <w:t>skills, ability to organize students’ entrepreneurial activity, personal qualities, which are important in the aspect of our research. On this basis, the conclusions were drawn about the effectiveness of the identified pedagogical conditions and methodic of future Technology teachers’ entrepreneurial competence forming.</w:t>
      </w:r>
    </w:p>
    <w:p w:rsidR="003401CC" w:rsidRPr="00F40720" w:rsidRDefault="003401CC" w:rsidP="003401CC">
      <w:pPr>
        <w:shd w:val="clear" w:color="auto" w:fill="FFFFFF"/>
        <w:tabs>
          <w:tab w:val="left" w:pos="1134"/>
        </w:tabs>
        <w:spacing w:after="0" w:line="348" w:lineRule="auto"/>
        <w:ind w:firstLine="709"/>
        <w:jc w:val="both"/>
        <w:rPr>
          <w:rFonts w:ascii="Times New Roman" w:hAnsi="Times New Roman" w:cs="Times New Roman"/>
          <w:sz w:val="28"/>
          <w:szCs w:val="28"/>
        </w:rPr>
      </w:pPr>
      <w:r w:rsidRPr="00F40720">
        <w:rPr>
          <w:rFonts w:ascii="Times New Roman" w:hAnsi="Times New Roman" w:cs="Times New Roman"/>
          <w:bCs/>
          <w:i/>
          <w:sz w:val="28"/>
          <w:szCs w:val="28"/>
        </w:rPr>
        <w:t xml:space="preserve">The scientific novelty </w:t>
      </w:r>
      <w:r w:rsidRPr="00F40720">
        <w:rPr>
          <w:rFonts w:ascii="Times New Roman" w:hAnsi="Times New Roman" w:cs="Times New Roman"/>
          <w:bCs/>
          <w:iCs/>
          <w:sz w:val="28"/>
          <w:szCs w:val="28"/>
        </w:rPr>
        <w:t>of the research: the validity of the pedagogical conditions for future Technology teachers’ entrepreneurial competence forming is theoretically substantiated and experimentally verified</w:t>
      </w:r>
      <w:r w:rsidRPr="00F40720">
        <w:rPr>
          <w:rFonts w:ascii="Times New Roman" w:hAnsi="Times New Roman" w:cs="Times New Roman"/>
          <w:sz w:val="28"/>
          <w:szCs w:val="28"/>
        </w:rPr>
        <w:t>;</w:t>
      </w:r>
      <w:r w:rsidRPr="00F40720">
        <w:t xml:space="preserve"> </w:t>
      </w:r>
      <w:r w:rsidRPr="00F40720">
        <w:rPr>
          <w:rFonts w:ascii="Times New Roman" w:hAnsi="Times New Roman" w:cs="Times New Roman"/>
          <w:sz w:val="28"/>
          <w:szCs w:val="28"/>
        </w:rPr>
        <w:t xml:space="preserve">the model and methodic of   </w:t>
      </w:r>
      <w:r w:rsidRPr="00F40720">
        <w:rPr>
          <w:rFonts w:ascii="Times New Roman" w:hAnsi="Times New Roman" w:cs="Times New Roman"/>
          <w:bCs/>
          <w:iCs/>
          <w:sz w:val="28"/>
          <w:szCs w:val="28"/>
        </w:rPr>
        <w:t xml:space="preserve">future Technology teachers’ entrepreneurial competence forming </w:t>
      </w:r>
      <w:r w:rsidRPr="00F40720">
        <w:rPr>
          <w:rFonts w:ascii="Times New Roman" w:hAnsi="Times New Roman" w:cs="Times New Roman"/>
          <w:sz w:val="28"/>
          <w:szCs w:val="28"/>
        </w:rPr>
        <w:t xml:space="preserve">is developed; </w:t>
      </w:r>
      <w:r w:rsidRPr="00F40720">
        <w:rPr>
          <w:rFonts w:ascii="Times New Roman" w:hAnsi="Times New Roman" w:cs="Times New Roman"/>
          <w:color w:val="4F81BD"/>
          <w:sz w:val="28"/>
          <w:szCs w:val="28"/>
        </w:rPr>
        <w:t xml:space="preserve"> </w:t>
      </w:r>
      <w:r w:rsidRPr="00F40720">
        <w:rPr>
          <w:rFonts w:ascii="Times New Roman" w:hAnsi="Times New Roman" w:cs="Times New Roman"/>
          <w:sz w:val="28"/>
          <w:szCs w:val="28"/>
        </w:rPr>
        <w:t>the essence and structure of Technology teachers’ entrepreneurial competence, criteria, indicators and levels of Technology teachers' entrepreneurial competence forming are specified; the pedagogical practice program of future technology teachers in the context of  entrepreneurial competence forming is improved.</w:t>
      </w:r>
    </w:p>
    <w:p w:rsidR="003401CC" w:rsidRPr="00F40720" w:rsidRDefault="003401CC" w:rsidP="003401CC">
      <w:pPr>
        <w:shd w:val="clear" w:color="auto" w:fill="FFFFFF"/>
        <w:tabs>
          <w:tab w:val="left" w:pos="1134"/>
        </w:tabs>
        <w:spacing w:after="0" w:line="348" w:lineRule="auto"/>
        <w:ind w:firstLine="709"/>
        <w:jc w:val="both"/>
        <w:rPr>
          <w:rFonts w:ascii="Times New Roman" w:hAnsi="Times New Roman" w:cs="Times New Roman"/>
          <w:sz w:val="28"/>
          <w:szCs w:val="28"/>
        </w:rPr>
      </w:pPr>
      <w:r w:rsidRPr="00F40720">
        <w:rPr>
          <w:rFonts w:ascii="Times New Roman" w:hAnsi="Times New Roman" w:cs="Times New Roman"/>
          <w:iCs/>
          <w:sz w:val="28"/>
          <w:szCs w:val="28"/>
        </w:rPr>
        <w:t xml:space="preserve"> </w:t>
      </w:r>
      <w:r w:rsidRPr="00F40720">
        <w:rPr>
          <w:rFonts w:ascii="Times New Roman" w:hAnsi="Times New Roman" w:cs="Times New Roman"/>
          <w:i/>
          <w:sz w:val="28"/>
          <w:szCs w:val="28"/>
        </w:rPr>
        <w:t>The practical significance</w:t>
      </w:r>
      <w:r w:rsidRPr="00F40720">
        <w:rPr>
          <w:rFonts w:ascii="Times New Roman" w:hAnsi="Times New Roman" w:cs="Times New Roman"/>
          <w:iCs/>
          <w:sz w:val="28"/>
          <w:szCs w:val="28"/>
        </w:rPr>
        <w:t xml:space="preserve">: </w:t>
      </w:r>
      <w:r w:rsidRPr="00F40720">
        <w:rPr>
          <w:rFonts w:ascii="Times New Roman" w:hAnsi="Times New Roman" w:cs="Times New Roman"/>
          <w:sz w:val="28"/>
          <w:szCs w:val="28"/>
        </w:rPr>
        <w:t xml:space="preserve">the discipline </w:t>
      </w:r>
      <w:r w:rsidRPr="00F40720">
        <w:rPr>
          <w:rFonts w:ascii="Times New Roman" w:hAnsi="Times New Roman" w:cs="Times New Roman"/>
          <w:iCs/>
          <w:sz w:val="28"/>
          <w:szCs w:val="28"/>
        </w:rPr>
        <w:t>by choice «Basics of entrepreneurial activity»</w:t>
      </w:r>
      <w:r w:rsidRPr="00F40720">
        <w:t xml:space="preserve"> </w:t>
      </w:r>
      <w:r w:rsidRPr="00F40720">
        <w:rPr>
          <w:rFonts w:ascii="Times New Roman" w:hAnsi="Times New Roman" w:cs="Times New Roman"/>
          <w:iCs/>
          <w:sz w:val="28"/>
          <w:szCs w:val="28"/>
        </w:rPr>
        <w:t xml:space="preserve">is developed and implemented into the professional training process of future technology teachers; </w:t>
      </w:r>
      <w:r w:rsidRPr="00F40720">
        <w:rPr>
          <w:rFonts w:ascii="Times New Roman" w:hAnsi="Times New Roman" w:cs="Times New Roman"/>
          <w:sz w:val="28"/>
          <w:szCs w:val="28"/>
        </w:rPr>
        <w:t>teaching and methodical recommendations for teachers and a set of tasks aimed at future Technology teachers’ entrepreneurial competence forming during the pedagogical practice are offered.</w:t>
      </w:r>
      <w:r w:rsidRPr="00F40720">
        <w:rPr>
          <w:color w:val="000000"/>
          <w:sz w:val="20"/>
          <w:szCs w:val="20"/>
        </w:rPr>
        <w:t xml:space="preserve"> </w:t>
      </w:r>
      <w:r w:rsidRPr="00F40720">
        <w:rPr>
          <w:rFonts w:ascii="Times New Roman" w:hAnsi="Times New Roman" w:cs="Times New Roman"/>
          <w:sz w:val="28"/>
          <w:szCs w:val="28"/>
        </w:rPr>
        <w:t>The materials of the research can be used by teachers of higher education pedagogical institutions for forming of future Technology teachers’ entrepreneurial competence in the process of professional training.</w:t>
      </w:r>
    </w:p>
    <w:p w:rsidR="003401CC" w:rsidRPr="00F40720" w:rsidRDefault="003401CC" w:rsidP="003401CC">
      <w:pPr>
        <w:shd w:val="clear" w:color="auto" w:fill="FFFFFF"/>
        <w:tabs>
          <w:tab w:val="left" w:pos="1134"/>
        </w:tabs>
        <w:spacing w:after="0" w:line="348" w:lineRule="auto"/>
        <w:ind w:firstLine="709"/>
        <w:jc w:val="both"/>
        <w:rPr>
          <w:rFonts w:ascii="Times New Roman" w:hAnsi="Times New Roman" w:cs="Times New Roman"/>
          <w:sz w:val="28"/>
          <w:szCs w:val="28"/>
        </w:rPr>
      </w:pPr>
      <w:r w:rsidRPr="00F40720">
        <w:rPr>
          <w:rFonts w:ascii="Times New Roman" w:hAnsi="Times New Roman" w:cs="Times New Roman"/>
          <w:b/>
          <w:sz w:val="28"/>
          <w:szCs w:val="28"/>
        </w:rPr>
        <w:t xml:space="preserve">Key words: </w:t>
      </w:r>
      <w:r w:rsidRPr="00F40720">
        <w:rPr>
          <w:rFonts w:ascii="Times New Roman" w:hAnsi="Times New Roman" w:cs="Times New Roman"/>
          <w:sz w:val="28"/>
          <w:szCs w:val="28"/>
        </w:rPr>
        <w:t>future Technology teachers, professional training, institutions of higher education, entrepreneurial competence, components of entrepreneurial competence, criteria of entrepreneurial competence, pedagogical conditions, model of entrepreneurial competence forming, method of entrepreneurial competence forming.</w:t>
      </w:r>
    </w:p>
    <w:p w:rsidR="003401CC" w:rsidRPr="00F40720" w:rsidRDefault="003401CC">
      <w:pPr>
        <w:spacing w:after="0" w:line="240" w:lineRule="auto"/>
        <w:rPr>
          <w:rFonts w:ascii="Times New Roman" w:hAnsi="Times New Roman" w:cs="Times New Roman"/>
          <w:b/>
          <w:color w:val="000000" w:themeColor="text1"/>
          <w:sz w:val="28"/>
          <w:szCs w:val="28"/>
        </w:rPr>
      </w:pPr>
      <w:r w:rsidRPr="00F40720">
        <w:rPr>
          <w:rFonts w:ascii="Times New Roman" w:hAnsi="Times New Roman" w:cs="Times New Roman"/>
          <w:b/>
          <w:color w:val="000000" w:themeColor="text1"/>
          <w:sz w:val="28"/>
          <w:szCs w:val="28"/>
        </w:rPr>
        <w:br w:type="page"/>
      </w:r>
    </w:p>
    <w:p w:rsidR="00A26020" w:rsidRPr="00F40720" w:rsidRDefault="00A26020" w:rsidP="00A26020">
      <w:pPr>
        <w:spacing w:after="0" w:line="360" w:lineRule="auto"/>
        <w:ind w:firstLine="284"/>
        <w:jc w:val="center"/>
        <w:rPr>
          <w:rFonts w:ascii="Times New Roman" w:hAnsi="Times New Roman" w:cs="Times New Roman"/>
          <w:b/>
          <w:color w:val="000000" w:themeColor="text1"/>
          <w:sz w:val="28"/>
          <w:szCs w:val="28"/>
        </w:rPr>
      </w:pPr>
      <w:r w:rsidRPr="00F40720">
        <w:rPr>
          <w:rFonts w:ascii="Times New Roman" w:hAnsi="Times New Roman" w:cs="Times New Roman"/>
          <w:b/>
          <w:color w:val="000000" w:themeColor="text1"/>
          <w:sz w:val="28"/>
          <w:szCs w:val="28"/>
        </w:rPr>
        <w:lastRenderedPageBreak/>
        <w:t>СПИСОК ОПУБЛІКОВАНИХ ПРАЦЬ ЗА ТЕМОЮ ДИСЕРТАЦІЇ</w:t>
      </w:r>
    </w:p>
    <w:p w:rsidR="00A26020" w:rsidRPr="00F40720" w:rsidRDefault="00A26020" w:rsidP="00A26020">
      <w:pPr>
        <w:spacing w:after="0" w:line="360" w:lineRule="auto"/>
        <w:ind w:firstLine="284"/>
        <w:jc w:val="center"/>
        <w:rPr>
          <w:rFonts w:ascii="Times New Roman" w:hAnsi="Times New Roman" w:cs="Times New Roman"/>
          <w:b/>
          <w:bCs/>
          <w:i/>
          <w:iCs/>
          <w:color w:val="000000" w:themeColor="text1"/>
          <w:sz w:val="28"/>
          <w:szCs w:val="28"/>
        </w:rPr>
      </w:pPr>
      <w:r w:rsidRPr="00F40720">
        <w:rPr>
          <w:rFonts w:ascii="Times New Roman" w:hAnsi="Times New Roman" w:cs="Times New Roman"/>
          <w:b/>
          <w:bCs/>
          <w:i/>
          <w:iCs/>
          <w:color w:val="000000" w:themeColor="text1"/>
          <w:sz w:val="28"/>
          <w:szCs w:val="28"/>
        </w:rPr>
        <w:t xml:space="preserve">Наукові праці, в яких опубліковані основні </w:t>
      </w:r>
    </w:p>
    <w:p w:rsidR="00A26020" w:rsidRPr="00F40720" w:rsidRDefault="00A26020" w:rsidP="00A26020">
      <w:pPr>
        <w:spacing w:after="0" w:line="360" w:lineRule="auto"/>
        <w:ind w:firstLine="284"/>
        <w:jc w:val="center"/>
        <w:rPr>
          <w:rFonts w:ascii="Times New Roman" w:hAnsi="Times New Roman" w:cs="Times New Roman"/>
          <w:b/>
          <w:bCs/>
          <w:i/>
          <w:iCs/>
          <w:color w:val="000000" w:themeColor="text1"/>
          <w:sz w:val="28"/>
          <w:szCs w:val="28"/>
        </w:rPr>
      </w:pPr>
      <w:r w:rsidRPr="00F40720">
        <w:rPr>
          <w:rFonts w:ascii="Times New Roman" w:hAnsi="Times New Roman" w:cs="Times New Roman"/>
          <w:b/>
          <w:bCs/>
          <w:i/>
          <w:iCs/>
          <w:color w:val="000000" w:themeColor="text1"/>
          <w:sz w:val="28"/>
          <w:szCs w:val="28"/>
        </w:rPr>
        <w:t>наукові результати дисертації:</w:t>
      </w:r>
    </w:p>
    <w:p w:rsidR="00A26020" w:rsidRPr="00F40720" w:rsidRDefault="00A26020" w:rsidP="00E212E5">
      <w:pPr>
        <w:numPr>
          <w:ilvl w:val="0"/>
          <w:numId w:val="104"/>
        </w:numPr>
        <w:tabs>
          <w:tab w:val="left" w:pos="1134"/>
        </w:tabs>
        <w:spacing w:after="0" w:line="360" w:lineRule="auto"/>
        <w:ind w:left="0" w:firstLine="709"/>
        <w:jc w:val="both"/>
        <w:rPr>
          <w:rFonts w:ascii="Times New Roman" w:hAnsi="Times New Roman" w:cs="Times New Roman"/>
          <w:color w:val="000000" w:themeColor="text1"/>
          <w:sz w:val="28"/>
          <w:szCs w:val="28"/>
        </w:rPr>
      </w:pPr>
      <w:bookmarkStart w:id="3" w:name="_Ref509742121"/>
      <w:r w:rsidRPr="00F40720">
        <w:rPr>
          <w:rFonts w:ascii="Times New Roman" w:hAnsi="Times New Roman" w:cs="Times New Roman"/>
          <w:color w:val="000000" w:themeColor="text1"/>
          <w:sz w:val="28"/>
          <w:szCs w:val="28"/>
        </w:rPr>
        <w:t>Земка О. В. Використання інноваційних технологій під час вивчення дисциплін економічного циклу в умовах педагогічного коледжу.</w:t>
      </w:r>
      <w:r w:rsidRPr="00F40720">
        <w:rPr>
          <w:rFonts w:ascii="Times New Roman" w:hAnsi="Times New Roman" w:cs="Times New Roman"/>
          <w:i/>
          <w:color w:val="000000" w:themeColor="text1"/>
          <w:sz w:val="28"/>
          <w:szCs w:val="28"/>
        </w:rPr>
        <w:t xml:space="preserve"> Педагогічні науки: теорія, історія, інноваційні технології</w:t>
      </w:r>
      <w:r w:rsidRPr="00F40720">
        <w:rPr>
          <w:rFonts w:ascii="Times New Roman" w:hAnsi="Times New Roman" w:cs="Times New Roman"/>
          <w:color w:val="000000" w:themeColor="text1"/>
          <w:sz w:val="28"/>
          <w:szCs w:val="28"/>
        </w:rPr>
        <w:t>. Суми, 2015. № 1 (45). С. 259 – 267.</w:t>
      </w:r>
    </w:p>
    <w:p w:rsidR="00A26020" w:rsidRPr="00F40720" w:rsidRDefault="00A26020" w:rsidP="00E212E5">
      <w:pPr>
        <w:numPr>
          <w:ilvl w:val="0"/>
          <w:numId w:val="104"/>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 xml:space="preserve">Земка О. В. Контекстний зміст підготовки майбутніх учителів технологій, спрямований на формування у них підприємницької компетентності в процесі навчання психології. </w:t>
      </w:r>
      <w:r w:rsidRPr="00F40720">
        <w:rPr>
          <w:rFonts w:ascii="Times New Roman" w:hAnsi="Times New Roman" w:cs="Times New Roman"/>
          <w:bCs/>
          <w:i/>
          <w:color w:val="000000" w:themeColor="text1"/>
          <w:sz w:val="28"/>
          <w:szCs w:val="28"/>
        </w:rPr>
        <w:t xml:space="preserve">Психолого-педагогічні основи гуманізації навчально-виховного процесу в </w:t>
      </w:r>
      <w:r w:rsidRPr="00F40720">
        <w:rPr>
          <w:rFonts w:ascii="Times New Roman" w:hAnsi="Times New Roman" w:cs="Times New Roman"/>
          <w:bCs/>
          <w:i/>
          <w:color w:val="000000" w:themeColor="text1"/>
          <w:spacing w:val="2"/>
          <w:sz w:val="28"/>
          <w:szCs w:val="28"/>
        </w:rPr>
        <w:t>школі та ВНЗ</w:t>
      </w:r>
      <w:r w:rsidRPr="00F40720">
        <w:rPr>
          <w:rFonts w:ascii="Times New Roman" w:hAnsi="Times New Roman" w:cs="Times New Roman"/>
          <w:i/>
          <w:color w:val="000000" w:themeColor="text1"/>
          <w:spacing w:val="2"/>
          <w:sz w:val="28"/>
          <w:szCs w:val="28"/>
        </w:rPr>
        <w:t>.</w:t>
      </w:r>
      <w:r w:rsidRPr="00F40720">
        <w:rPr>
          <w:rFonts w:ascii="Times New Roman" w:hAnsi="Times New Roman" w:cs="Times New Roman"/>
          <w:color w:val="000000" w:themeColor="text1"/>
          <w:spacing w:val="2"/>
          <w:sz w:val="28"/>
          <w:szCs w:val="28"/>
        </w:rPr>
        <w:t xml:space="preserve"> </w:t>
      </w:r>
      <w:r w:rsidRPr="00F40720">
        <w:rPr>
          <w:rFonts w:ascii="Times New Roman" w:hAnsi="Times New Roman" w:cs="Times New Roman"/>
          <w:iCs/>
          <w:color w:val="000000" w:themeColor="text1"/>
          <w:sz w:val="28"/>
          <w:szCs w:val="28"/>
        </w:rPr>
        <w:t xml:space="preserve">Серія: Педагогічні науки. </w:t>
      </w:r>
      <w:r w:rsidRPr="00F40720">
        <w:rPr>
          <w:rFonts w:ascii="Times New Roman" w:hAnsi="Times New Roman" w:cs="Times New Roman"/>
          <w:color w:val="000000" w:themeColor="text1"/>
          <w:spacing w:val="2"/>
          <w:sz w:val="28"/>
          <w:szCs w:val="28"/>
        </w:rPr>
        <w:t>Рівне</w:t>
      </w:r>
      <w:r w:rsidRPr="00F40720">
        <w:rPr>
          <w:rFonts w:ascii="Times New Roman" w:hAnsi="Times New Roman" w:cs="Times New Roman"/>
          <w:color w:val="000000" w:themeColor="text1"/>
          <w:spacing w:val="-2"/>
          <w:sz w:val="28"/>
          <w:szCs w:val="28"/>
        </w:rPr>
        <w:t>,</w:t>
      </w:r>
      <w:r w:rsidRPr="00F40720">
        <w:rPr>
          <w:rFonts w:ascii="Times New Roman" w:hAnsi="Times New Roman" w:cs="Times New Roman"/>
          <w:color w:val="000000" w:themeColor="text1"/>
          <w:sz w:val="28"/>
          <w:szCs w:val="28"/>
        </w:rPr>
        <w:t xml:space="preserve"> 2016. </w:t>
      </w:r>
      <w:r w:rsidRPr="00F40720">
        <w:rPr>
          <w:rFonts w:ascii="Times New Roman" w:hAnsi="Times New Roman" w:cs="Times New Roman"/>
          <w:color w:val="000000" w:themeColor="text1"/>
          <w:spacing w:val="2"/>
          <w:sz w:val="28"/>
          <w:szCs w:val="28"/>
        </w:rPr>
        <w:t xml:space="preserve">№ 2 (16). </w:t>
      </w:r>
      <w:r w:rsidRPr="00F40720">
        <w:rPr>
          <w:rFonts w:ascii="Times New Roman" w:hAnsi="Times New Roman" w:cs="Times New Roman"/>
          <w:color w:val="000000" w:themeColor="text1"/>
          <w:sz w:val="28"/>
          <w:szCs w:val="28"/>
        </w:rPr>
        <w:t>С. 62 – 68.</w:t>
      </w:r>
    </w:p>
    <w:p w:rsidR="00A26020" w:rsidRPr="00F40720" w:rsidRDefault="00A26020" w:rsidP="00E212E5">
      <w:pPr>
        <w:numPr>
          <w:ilvl w:val="0"/>
          <w:numId w:val="104"/>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 xml:space="preserve">Земка О. В. Критерії, показники та рівні сформованості підприємницької компетентності </w:t>
      </w:r>
      <w:r w:rsidR="00F26B60" w:rsidRPr="00F40720">
        <w:rPr>
          <w:rFonts w:ascii="Times New Roman" w:hAnsi="Times New Roman" w:cs="Times New Roman"/>
          <w:color w:val="000000" w:themeColor="text1"/>
          <w:sz w:val="28"/>
          <w:szCs w:val="28"/>
        </w:rPr>
        <w:t>в майбутніх учителів</w:t>
      </w:r>
      <w:r w:rsidRPr="00F40720">
        <w:rPr>
          <w:rFonts w:ascii="Times New Roman" w:hAnsi="Times New Roman" w:cs="Times New Roman"/>
          <w:color w:val="000000" w:themeColor="text1"/>
          <w:sz w:val="28"/>
          <w:szCs w:val="28"/>
        </w:rPr>
        <w:t xml:space="preserve"> технологій.</w:t>
      </w:r>
      <w:r w:rsidRPr="00F40720">
        <w:rPr>
          <w:rFonts w:ascii="Times New Roman" w:hAnsi="Times New Roman" w:cs="Times New Roman"/>
          <w:i/>
          <w:color w:val="000000" w:themeColor="text1"/>
          <w:sz w:val="28"/>
          <w:szCs w:val="28"/>
        </w:rPr>
        <w:t xml:space="preserve"> Вісник Глухівського національного педагогічного університету імені Олександра Довженка.</w:t>
      </w:r>
      <w:r w:rsidRPr="00F40720">
        <w:rPr>
          <w:rFonts w:ascii="Times New Roman" w:hAnsi="Times New Roman" w:cs="Times New Roman"/>
          <w:color w:val="000000" w:themeColor="text1"/>
          <w:sz w:val="28"/>
          <w:szCs w:val="28"/>
        </w:rPr>
        <w:t xml:space="preserve"> </w:t>
      </w:r>
      <w:r w:rsidRPr="00F40720">
        <w:rPr>
          <w:rFonts w:ascii="Times New Roman" w:hAnsi="Times New Roman" w:cs="Times New Roman"/>
          <w:iCs/>
          <w:color w:val="000000" w:themeColor="text1"/>
          <w:sz w:val="28"/>
          <w:szCs w:val="28"/>
        </w:rPr>
        <w:t xml:space="preserve">Серія: Педагогічні науки. </w:t>
      </w:r>
      <w:r w:rsidRPr="00F40720">
        <w:rPr>
          <w:rFonts w:ascii="Times New Roman" w:hAnsi="Times New Roman" w:cs="Times New Roman"/>
          <w:color w:val="000000" w:themeColor="text1"/>
          <w:sz w:val="28"/>
          <w:szCs w:val="28"/>
        </w:rPr>
        <w:t>Глухів, 2017. Вип. 1 (33). С. 101 – 110.</w:t>
      </w:r>
    </w:p>
    <w:p w:rsidR="00A26020" w:rsidRPr="00F40720" w:rsidRDefault="00A26020" w:rsidP="00E212E5">
      <w:pPr>
        <w:numPr>
          <w:ilvl w:val="0"/>
          <w:numId w:val="104"/>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 xml:space="preserve">Земка О. В. Модель формування підприємницької компетентності </w:t>
      </w:r>
      <w:r w:rsidR="00F26B60" w:rsidRPr="00F40720">
        <w:rPr>
          <w:rFonts w:ascii="Times New Roman" w:hAnsi="Times New Roman" w:cs="Times New Roman"/>
          <w:color w:val="000000" w:themeColor="text1"/>
          <w:sz w:val="28"/>
          <w:szCs w:val="28"/>
        </w:rPr>
        <w:t>в майбутніх учителів</w:t>
      </w:r>
      <w:r w:rsidRPr="00F40720">
        <w:rPr>
          <w:rFonts w:ascii="Times New Roman" w:hAnsi="Times New Roman" w:cs="Times New Roman"/>
          <w:color w:val="000000" w:themeColor="text1"/>
          <w:sz w:val="28"/>
          <w:szCs w:val="28"/>
        </w:rPr>
        <w:t xml:space="preserve"> технологій. </w:t>
      </w:r>
      <w:r w:rsidRPr="00F40720">
        <w:rPr>
          <w:rFonts w:ascii="Times New Roman" w:hAnsi="Times New Roman" w:cs="Times New Roman"/>
          <w:i/>
          <w:color w:val="000000" w:themeColor="text1"/>
          <w:sz w:val="28"/>
          <w:szCs w:val="28"/>
        </w:rPr>
        <w:t xml:space="preserve">Науковий часопис Національного педагогічного університету імені М.П. Драгоманова. </w:t>
      </w:r>
      <w:r w:rsidRPr="00F40720">
        <w:rPr>
          <w:rFonts w:ascii="Times New Roman" w:hAnsi="Times New Roman" w:cs="Times New Roman"/>
          <w:color w:val="000000" w:themeColor="text1"/>
          <w:sz w:val="28"/>
          <w:szCs w:val="28"/>
        </w:rPr>
        <w:t>Серія 16. Творча особистість учителя: проблеми теорії і практики. Київ, 2017. Вип. 29 (39). С. 110 – 114.</w:t>
      </w:r>
    </w:p>
    <w:p w:rsidR="00A26020" w:rsidRPr="00F40720" w:rsidRDefault="00A26020" w:rsidP="00E212E5">
      <w:pPr>
        <w:numPr>
          <w:ilvl w:val="0"/>
          <w:numId w:val="104"/>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 xml:space="preserve">Земка О. В. Педагогічні умови формування підприємницької компетентності майбутніх учителів технологій. </w:t>
      </w:r>
      <w:r w:rsidRPr="00F40720">
        <w:rPr>
          <w:rFonts w:ascii="Times New Roman" w:hAnsi="Times New Roman" w:cs="Times New Roman"/>
          <w:i/>
          <w:color w:val="000000" w:themeColor="text1"/>
          <w:sz w:val="28"/>
          <w:szCs w:val="28"/>
        </w:rPr>
        <w:t>Вісник Черкаського університету</w:t>
      </w:r>
      <w:r w:rsidRPr="00F40720">
        <w:rPr>
          <w:rFonts w:ascii="Times New Roman" w:hAnsi="Times New Roman" w:cs="Times New Roman"/>
          <w:color w:val="000000" w:themeColor="text1"/>
          <w:sz w:val="28"/>
          <w:szCs w:val="28"/>
        </w:rPr>
        <w:t>. Серія: Педагогічні науки. Черкаси, 2017. Вип. 15. С. 48 – 53.</w:t>
      </w:r>
    </w:p>
    <w:p w:rsidR="00A26020" w:rsidRPr="00F40720" w:rsidRDefault="00A26020" w:rsidP="00E212E5">
      <w:pPr>
        <w:numPr>
          <w:ilvl w:val="0"/>
          <w:numId w:val="104"/>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 xml:space="preserve">Земка О. В. Сутність і структура підприємницької компетентності як важливої складової професійної підготовки майбутніх учителів технологій. </w:t>
      </w:r>
      <w:r w:rsidRPr="00F40720">
        <w:rPr>
          <w:rFonts w:ascii="Times New Roman" w:hAnsi="Times New Roman" w:cs="Times New Roman"/>
          <w:i/>
          <w:color w:val="000000" w:themeColor="text1"/>
          <w:sz w:val="28"/>
          <w:szCs w:val="28"/>
        </w:rPr>
        <w:t xml:space="preserve">Наукові записки Вінницького державного педагогічного університету імені Михайла Коцюбинського. </w:t>
      </w:r>
      <w:r w:rsidRPr="00F40720">
        <w:rPr>
          <w:rFonts w:ascii="Times New Roman" w:hAnsi="Times New Roman" w:cs="Times New Roman"/>
          <w:color w:val="000000" w:themeColor="text1"/>
          <w:sz w:val="28"/>
          <w:szCs w:val="28"/>
        </w:rPr>
        <w:t>Серія: Педагогіка і психологія. Вінниця, 2018. Вип. 54. С. 82 – 87.</w:t>
      </w:r>
    </w:p>
    <w:p w:rsidR="00A26020" w:rsidRPr="00F40720" w:rsidRDefault="00A26020" w:rsidP="00E212E5">
      <w:pPr>
        <w:numPr>
          <w:ilvl w:val="0"/>
          <w:numId w:val="104"/>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lastRenderedPageBreak/>
        <w:t xml:space="preserve">Земка О. В., Зінченко В. П. Дослідно-експериментальна робота з формування підприємницької компетентності </w:t>
      </w:r>
      <w:r w:rsidR="00F26B60" w:rsidRPr="00F40720">
        <w:rPr>
          <w:rFonts w:ascii="Times New Roman" w:hAnsi="Times New Roman" w:cs="Times New Roman"/>
          <w:color w:val="000000" w:themeColor="text1"/>
          <w:sz w:val="28"/>
          <w:szCs w:val="28"/>
        </w:rPr>
        <w:t>в майбутніх учителів</w:t>
      </w:r>
      <w:r w:rsidRPr="00F40720">
        <w:rPr>
          <w:rFonts w:ascii="Times New Roman" w:hAnsi="Times New Roman" w:cs="Times New Roman"/>
          <w:color w:val="000000" w:themeColor="text1"/>
          <w:sz w:val="28"/>
          <w:szCs w:val="28"/>
        </w:rPr>
        <w:t xml:space="preserve"> технологій. </w:t>
      </w:r>
      <w:r w:rsidRPr="00F40720">
        <w:rPr>
          <w:rFonts w:ascii="Times New Roman" w:hAnsi="Times New Roman" w:cs="Times New Roman"/>
          <w:i/>
          <w:color w:val="000000" w:themeColor="text1"/>
          <w:sz w:val="28"/>
          <w:szCs w:val="28"/>
        </w:rPr>
        <w:t xml:space="preserve">Вісник Черкаського університету. </w:t>
      </w:r>
      <w:r w:rsidRPr="00F40720">
        <w:rPr>
          <w:rFonts w:ascii="Times New Roman" w:hAnsi="Times New Roman" w:cs="Times New Roman"/>
          <w:color w:val="000000" w:themeColor="text1"/>
          <w:sz w:val="28"/>
          <w:szCs w:val="28"/>
        </w:rPr>
        <w:t>Серія: Педагогічні науки. Черкаси, 2018. Вип. 8. С. 77 – 84.</w:t>
      </w:r>
    </w:p>
    <w:p w:rsidR="00F27B61" w:rsidRPr="00F40720" w:rsidRDefault="00F27B61" w:rsidP="00E212E5">
      <w:pPr>
        <w:widowControl w:val="0"/>
        <w:numPr>
          <w:ilvl w:val="0"/>
          <w:numId w:val="104"/>
        </w:numPr>
        <w:tabs>
          <w:tab w:val="left" w:pos="0"/>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Земка О. Проблема формування підприємницької компетентності в учнів учителями технологій у сучасних умовах. Сolloquium-journal. Warszawa, 2018. Część 2. № 4 (15). Р. 40 – 42.</w:t>
      </w:r>
    </w:p>
    <w:p w:rsidR="00F27B61" w:rsidRPr="00F40720" w:rsidRDefault="00F27B61" w:rsidP="00E212E5">
      <w:pPr>
        <w:widowControl w:val="0"/>
        <w:numPr>
          <w:ilvl w:val="0"/>
          <w:numId w:val="104"/>
        </w:numPr>
        <w:tabs>
          <w:tab w:val="left" w:pos="0"/>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Zemka Oksana. Methodological Aspect of Forming Entrepreneurial Competence of Future Technology Teachers. Intellectual Archive. Toronto, 2018.Vol. 7, No 3. Р. 40 – 49.</w:t>
      </w:r>
    </w:p>
    <w:bookmarkEnd w:id="3"/>
    <w:p w:rsidR="00A26020" w:rsidRPr="00F40720" w:rsidRDefault="00A26020" w:rsidP="00A26020">
      <w:pPr>
        <w:tabs>
          <w:tab w:val="left" w:pos="993"/>
        </w:tabs>
        <w:spacing w:after="0" w:line="360" w:lineRule="auto"/>
        <w:ind w:firstLine="600"/>
        <w:jc w:val="center"/>
        <w:rPr>
          <w:rFonts w:ascii="Times New Roman" w:hAnsi="Times New Roman" w:cs="Times New Roman"/>
          <w:b/>
          <w:bCs/>
          <w:i/>
          <w:iCs/>
          <w:color w:val="000000" w:themeColor="text1"/>
          <w:sz w:val="28"/>
          <w:szCs w:val="28"/>
        </w:rPr>
      </w:pPr>
    </w:p>
    <w:p w:rsidR="00A26020" w:rsidRPr="00F40720" w:rsidRDefault="00A26020" w:rsidP="00A26020">
      <w:pPr>
        <w:tabs>
          <w:tab w:val="left" w:pos="993"/>
        </w:tabs>
        <w:spacing w:after="0" w:line="360" w:lineRule="auto"/>
        <w:ind w:firstLine="600"/>
        <w:jc w:val="center"/>
        <w:rPr>
          <w:rFonts w:ascii="Times New Roman" w:hAnsi="Times New Roman" w:cs="Times New Roman"/>
          <w:b/>
          <w:bCs/>
          <w:i/>
          <w:iCs/>
          <w:color w:val="000000" w:themeColor="text1"/>
          <w:sz w:val="28"/>
          <w:szCs w:val="28"/>
        </w:rPr>
      </w:pPr>
      <w:r w:rsidRPr="00F40720">
        <w:rPr>
          <w:rFonts w:ascii="Times New Roman" w:hAnsi="Times New Roman" w:cs="Times New Roman"/>
          <w:b/>
          <w:bCs/>
          <w:i/>
          <w:iCs/>
          <w:color w:val="000000" w:themeColor="text1"/>
          <w:sz w:val="28"/>
          <w:szCs w:val="28"/>
        </w:rPr>
        <w:t>Наукові праці, які засвідчують апробацію матеріалів дисертації:</w:t>
      </w:r>
    </w:p>
    <w:p w:rsidR="00A26020" w:rsidRPr="00F40720" w:rsidRDefault="00A26020" w:rsidP="00E212E5">
      <w:pPr>
        <w:numPr>
          <w:ilvl w:val="0"/>
          <w:numId w:val="104"/>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 xml:space="preserve">Земка О. В. Формирование предпринимательской компетентности будущих учителей технологий в процессе изучения дисциплин экономического профиля. </w:t>
      </w:r>
      <w:r w:rsidRPr="00F40720">
        <w:rPr>
          <w:rFonts w:ascii="Times New Roman" w:hAnsi="Times New Roman" w:cs="Times New Roman"/>
          <w:i/>
          <w:color w:val="000000" w:themeColor="text1"/>
          <w:sz w:val="28"/>
          <w:szCs w:val="28"/>
        </w:rPr>
        <w:t xml:space="preserve">Роль интеграции науки, инновации и технологии в экономическом развитии стран: </w:t>
      </w:r>
      <w:r w:rsidRPr="00F40720">
        <w:rPr>
          <w:rFonts w:ascii="Times New Roman" w:hAnsi="Times New Roman" w:cs="Times New Roman"/>
          <w:color w:val="000000" w:themeColor="text1"/>
          <w:sz w:val="28"/>
          <w:szCs w:val="28"/>
        </w:rPr>
        <w:t>материалы Междунар. науч.-практ. конф., 27-29 мая 2016 г. Душанбе – Куляб, 2016. С. 35 – 41.</w:t>
      </w:r>
    </w:p>
    <w:p w:rsidR="00A26020" w:rsidRPr="00F40720" w:rsidRDefault="00A26020" w:rsidP="00E212E5">
      <w:pPr>
        <w:numPr>
          <w:ilvl w:val="0"/>
          <w:numId w:val="104"/>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 xml:space="preserve">Земка О. В. Формирование предпринимательской компетентности у будущих учителей технологий. </w:t>
      </w:r>
      <w:r w:rsidRPr="00F40720">
        <w:rPr>
          <w:rFonts w:ascii="Times New Roman" w:hAnsi="Times New Roman" w:cs="Times New Roman"/>
          <w:i/>
          <w:color w:val="000000" w:themeColor="text1"/>
          <w:sz w:val="28"/>
          <w:szCs w:val="28"/>
        </w:rPr>
        <w:t xml:space="preserve">Актуальные проблемы технологического образования: школа, колледж, вуз: </w:t>
      </w:r>
      <w:r w:rsidRPr="00F40720">
        <w:rPr>
          <w:rFonts w:ascii="Times New Roman" w:hAnsi="Times New Roman" w:cs="Times New Roman"/>
          <w:color w:val="000000" w:themeColor="text1"/>
          <w:sz w:val="28"/>
          <w:szCs w:val="28"/>
        </w:rPr>
        <w:t>материалы V Междунар. заочн. науч.-практ., конф., Мозырь, 3 ноября 2017 г. Мозырь, 2018. С. 130 – 131.</w:t>
      </w:r>
    </w:p>
    <w:p w:rsidR="00A26020" w:rsidRPr="00F40720" w:rsidRDefault="00A26020" w:rsidP="00E212E5">
      <w:pPr>
        <w:numPr>
          <w:ilvl w:val="0"/>
          <w:numId w:val="104"/>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Земка О. Основи підприємницької діяльності: методичні рекомендації до вивчення дисципліни за вибором. Глухів, 2018. 84 с.</w:t>
      </w:r>
    </w:p>
    <w:p w:rsidR="00864FDC" w:rsidRPr="00F40720" w:rsidRDefault="00864FDC" w:rsidP="00864FDC">
      <w:pPr>
        <w:spacing w:after="0" w:line="240" w:lineRule="auto"/>
        <w:rPr>
          <w:rFonts w:ascii="Cambria" w:hAnsi="Cambria" w:cs="Cambria"/>
          <w:b/>
          <w:bCs/>
          <w:color w:val="365F91"/>
          <w:sz w:val="28"/>
          <w:szCs w:val="28"/>
          <w:lang w:eastAsia="ja-JP"/>
        </w:rPr>
      </w:pPr>
      <w:r w:rsidRPr="00F40720">
        <w:br w:type="page"/>
      </w:r>
    </w:p>
    <w:p w:rsidR="00F26B60" w:rsidRPr="00F40720" w:rsidRDefault="00F26B60" w:rsidP="00F26B60">
      <w:pPr>
        <w:spacing w:after="0" w:line="336" w:lineRule="auto"/>
        <w:jc w:val="center"/>
        <w:rPr>
          <w:rFonts w:ascii="Times New Roman" w:hAnsi="Times New Roman" w:cs="Times New Roman"/>
          <w:b/>
          <w:bCs/>
          <w:sz w:val="28"/>
          <w:szCs w:val="28"/>
        </w:rPr>
      </w:pPr>
      <w:r w:rsidRPr="00F40720">
        <w:rPr>
          <w:rFonts w:ascii="Times New Roman" w:hAnsi="Times New Roman" w:cs="Times New Roman"/>
          <w:b/>
          <w:bCs/>
          <w:sz w:val="28"/>
          <w:szCs w:val="28"/>
        </w:rPr>
        <w:lastRenderedPageBreak/>
        <w:t>ЗМІСТ</w:t>
      </w:r>
    </w:p>
    <w:p w:rsidR="00F26B60" w:rsidRPr="00F40720" w:rsidRDefault="00F26B60" w:rsidP="00114196">
      <w:pPr>
        <w:pStyle w:val="16"/>
        <w:tabs>
          <w:tab w:val="right" w:leader="dot" w:pos="9345"/>
        </w:tabs>
        <w:spacing w:after="0" w:line="360" w:lineRule="auto"/>
        <w:ind w:firstLine="567"/>
        <w:rPr>
          <w:rFonts w:ascii="Times New Roman" w:eastAsiaTheme="minorEastAsia" w:hAnsi="Times New Roman" w:cs="Times New Roman"/>
          <w:sz w:val="28"/>
          <w:szCs w:val="28"/>
        </w:rPr>
      </w:pP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TOC \o "1-3" \u </w:instrText>
      </w:r>
      <w:r w:rsidRPr="00F40720">
        <w:rPr>
          <w:rFonts w:ascii="Times New Roman" w:hAnsi="Times New Roman" w:cs="Times New Roman"/>
          <w:sz w:val="28"/>
          <w:szCs w:val="28"/>
        </w:rPr>
        <w:fldChar w:fldCharType="separate"/>
      </w:r>
      <w:r w:rsidRPr="00F40720">
        <w:rPr>
          <w:rFonts w:ascii="Times New Roman" w:hAnsi="Times New Roman" w:cs="Times New Roman"/>
          <w:b/>
          <w:color w:val="000000" w:themeColor="text1"/>
          <w:sz w:val="28"/>
          <w:szCs w:val="28"/>
        </w:rPr>
        <w:t>ВСТУП</w:t>
      </w:r>
      <w:r w:rsidRPr="00F40720">
        <w:rPr>
          <w:rFonts w:ascii="Times New Roman" w:hAnsi="Times New Roman" w:cs="Times New Roman"/>
          <w:sz w:val="28"/>
          <w:szCs w:val="28"/>
        </w:rPr>
        <w:tab/>
      </w:r>
      <w:r w:rsidR="00EF235B" w:rsidRPr="00F40720">
        <w:rPr>
          <w:rFonts w:ascii="Times New Roman" w:hAnsi="Times New Roman" w:cs="Times New Roman"/>
          <w:sz w:val="28"/>
          <w:szCs w:val="28"/>
        </w:rPr>
        <w:fldChar w:fldCharType="begin"/>
      </w:r>
      <w:r w:rsidR="00EF235B" w:rsidRPr="00F40720">
        <w:rPr>
          <w:rFonts w:ascii="Times New Roman" w:hAnsi="Times New Roman" w:cs="Times New Roman"/>
          <w:sz w:val="28"/>
          <w:szCs w:val="28"/>
        </w:rPr>
        <w:instrText xml:space="preserve"> PAGEREF _Ref524897844 \h </w:instrText>
      </w:r>
      <w:r w:rsidR="00EF235B" w:rsidRPr="00F40720">
        <w:rPr>
          <w:rFonts w:ascii="Times New Roman" w:hAnsi="Times New Roman" w:cs="Times New Roman"/>
          <w:sz w:val="28"/>
          <w:szCs w:val="28"/>
        </w:rPr>
      </w:r>
      <w:r w:rsidR="00EF235B" w:rsidRPr="00F40720">
        <w:rPr>
          <w:rFonts w:ascii="Times New Roman" w:hAnsi="Times New Roman" w:cs="Times New Roman"/>
          <w:sz w:val="28"/>
          <w:szCs w:val="28"/>
        </w:rPr>
        <w:fldChar w:fldCharType="separate"/>
      </w:r>
      <w:r w:rsidR="000D3973">
        <w:rPr>
          <w:rFonts w:ascii="Times New Roman" w:hAnsi="Times New Roman" w:cs="Times New Roman"/>
          <w:noProof/>
          <w:sz w:val="28"/>
          <w:szCs w:val="28"/>
        </w:rPr>
        <w:t>18</w:t>
      </w:r>
      <w:r w:rsidR="00EF235B" w:rsidRPr="00F40720">
        <w:rPr>
          <w:rFonts w:ascii="Times New Roman" w:hAnsi="Times New Roman" w:cs="Times New Roman"/>
          <w:sz w:val="28"/>
          <w:szCs w:val="28"/>
        </w:rPr>
        <w:fldChar w:fldCharType="end"/>
      </w:r>
    </w:p>
    <w:p w:rsidR="00F26B60" w:rsidRPr="00F40720" w:rsidRDefault="00F26B60" w:rsidP="00114196">
      <w:pPr>
        <w:pStyle w:val="16"/>
        <w:tabs>
          <w:tab w:val="right" w:leader="dot" w:pos="9345"/>
        </w:tabs>
        <w:spacing w:after="0" w:line="360" w:lineRule="auto"/>
        <w:ind w:firstLine="567"/>
        <w:rPr>
          <w:rFonts w:ascii="Times New Roman" w:hAnsi="Times New Roman" w:cs="Times New Roman"/>
          <w:b/>
          <w:sz w:val="28"/>
          <w:szCs w:val="28"/>
        </w:rPr>
      </w:pPr>
      <w:r w:rsidRPr="00F40720">
        <w:rPr>
          <w:rFonts w:ascii="Times New Roman" w:hAnsi="Times New Roman" w:cs="Times New Roman"/>
          <w:b/>
          <w:sz w:val="28"/>
          <w:szCs w:val="28"/>
        </w:rPr>
        <w:t xml:space="preserve">РОЗДІЛ 1 </w:t>
      </w:r>
    </w:p>
    <w:p w:rsidR="00F26B60" w:rsidRPr="00F40720" w:rsidRDefault="00F26B60" w:rsidP="00114196">
      <w:pPr>
        <w:pStyle w:val="16"/>
        <w:tabs>
          <w:tab w:val="right" w:leader="dot" w:pos="9345"/>
        </w:tabs>
        <w:spacing w:after="0" w:line="360" w:lineRule="auto"/>
        <w:ind w:firstLine="567"/>
        <w:rPr>
          <w:rFonts w:ascii="Times New Roman" w:eastAsiaTheme="minorEastAsia" w:hAnsi="Times New Roman" w:cs="Times New Roman"/>
          <w:sz w:val="28"/>
          <w:szCs w:val="28"/>
        </w:rPr>
      </w:pPr>
      <w:r w:rsidRPr="00F40720">
        <w:rPr>
          <w:rFonts w:ascii="Times New Roman" w:hAnsi="Times New Roman" w:cs="Times New Roman"/>
          <w:b/>
          <w:sz w:val="28"/>
          <w:szCs w:val="28"/>
        </w:rPr>
        <w:t>ТЕОРЕТИЧНІ ОСНОВИ ФОРМУВАННЯ ПІДПРИЄМНИЦЬКОЇ КОМПЕТЕНТНОСТІ В МАЙБУТНІХ УЧИТЕЛІВ ТЕХНОЛОГІЙ</w:t>
      </w:r>
      <w:r w:rsidRPr="00F40720">
        <w:rPr>
          <w:rFonts w:ascii="Times New Roman" w:hAnsi="Times New Roman" w:cs="Times New Roman"/>
          <w:sz w:val="28"/>
          <w:szCs w:val="28"/>
        </w:rPr>
        <w:tab/>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PAGEREF _Toc523953208 \h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noProof/>
          <w:sz w:val="28"/>
          <w:szCs w:val="28"/>
        </w:rPr>
        <w:t>26</w:t>
      </w:r>
      <w:r w:rsidRPr="00F40720">
        <w:rPr>
          <w:rFonts w:ascii="Times New Roman" w:hAnsi="Times New Roman" w:cs="Times New Roman"/>
          <w:sz w:val="28"/>
          <w:szCs w:val="28"/>
        </w:rPr>
        <w:fldChar w:fldCharType="end"/>
      </w:r>
    </w:p>
    <w:p w:rsidR="00F26B60" w:rsidRPr="00F40720" w:rsidRDefault="00F26B60" w:rsidP="00114196">
      <w:pPr>
        <w:pStyle w:val="16"/>
        <w:tabs>
          <w:tab w:val="right" w:leader="dot" w:pos="9345"/>
        </w:tabs>
        <w:spacing w:after="0" w:line="360" w:lineRule="auto"/>
        <w:ind w:firstLine="567"/>
        <w:rPr>
          <w:rFonts w:ascii="Times New Roman" w:eastAsiaTheme="minorEastAsia" w:hAnsi="Times New Roman" w:cs="Times New Roman"/>
          <w:sz w:val="28"/>
          <w:szCs w:val="28"/>
        </w:rPr>
      </w:pPr>
      <w:r w:rsidRPr="00F40720">
        <w:rPr>
          <w:rFonts w:ascii="Times New Roman" w:hAnsi="Times New Roman" w:cs="Times New Roman"/>
          <w:sz w:val="28"/>
          <w:szCs w:val="28"/>
        </w:rPr>
        <w:t>1.1. Формування підприємницької компетентності в майбутніх учителів технологій як соціально-економічна та психолого-педагогічна проблема</w:t>
      </w:r>
      <w:r w:rsidRPr="00F40720">
        <w:rPr>
          <w:rFonts w:ascii="Times New Roman" w:hAnsi="Times New Roman" w:cs="Times New Roman"/>
          <w:sz w:val="28"/>
          <w:szCs w:val="28"/>
        </w:rPr>
        <w:tab/>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PAGEREF _Toc523953209 \h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noProof/>
          <w:sz w:val="28"/>
          <w:szCs w:val="28"/>
        </w:rPr>
        <w:t>26</w:t>
      </w:r>
      <w:r w:rsidRPr="00F40720">
        <w:rPr>
          <w:rFonts w:ascii="Times New Roman" w:hAnsi="Times New Roman" w:cs="Times New Roman"/>
          <w:sz w:val="28"/>
          <w:szCs w:val="28"/>
        </w:rPr>
        <w:fldChar w:fldCharType="end"/>
      </w:r>
    </w:p>
    <w:p w:rsidR="00F26B60" w:rsidRPr="00F40720" w:rsidRDefault="00F26B60" w:rsidP="00114196">
      <w:pPr>
        <w:pStyle w:val="16"/>
        <w:tabs>
          <w:tab w:val="right" w:leader="dot" w:pos="9345"/>
        </w:tabs>
        <w:spacing w:after="0" w:line="360" w:lineRule="auto"/>
        <w:ind w:firstLine="567"/>
        <w:rPr>
          <w:rFonts w:ascii="Times New Roman" w:eastAsiaTheme="minorEastAsia" w:hAnsi="Times New Roman" w:cs="Times New Roman"/>
          <w:sz w:val="28"/>
          <w:szCs w:val="28"/>
        </w:rPr>
      </w:pPr>
      <w:r w:rsidRPr="00F40720">
        <w:rPr>
          <w:rFonts w:ascii="Times New Roman" w:hAnsi="Times New Roman" w:cs="Times New Roman"/>
          <w:sz w:val="28"/>
          <w:szCs w:val="28"/>
        </w:rPr>
        <w:t>1.2. Сутність і структура підприємницької компетентності як важливої складової професійної підготовки майбутніх учителів технологій</w:t>
      </w:r>
      <w:r w:rsidRPr="00F40720">
        <w:rPr>
          <w:rFonts w:ascii="Times New Roman" w:hAnsi="Times New Roman" w:cs="Times New Roman"/>
          <w:sz w:val="28"/>
          <w:szCs w:val="28"/>
        </w:rPr>
        <w:tab/>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PAGEREF _Toc523953210 \h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noProof/>
          <w:sz w:val="28"/>
          <w:szCs w:val="28"/>
        </w:rPr>
        <w:t>47</w:t>
      </w:r>
      <w:r w:rsidRPr="00F40720">
        <w:rPr>
          <w:rFonts w:ascii="Times New Roman" w:hAnsi="Times New Roman" w:cs="Times New Roman"/>
          <w:sz w:val="28"/>
          <w:szCs w:val="28"/>
        </w:rPr>
        <w:fldChar w:fldCharType="end"/>
      </w:r>
    </w:p>
    <w:p w:rsidR="00F26B60" w:rsidRPr="00F40720" w:rsidRDefault="00F26B60" w:rsidP="00114196">
      <w:pPr>
        <w:pStyle w:val="16"/>
        <w:tabs>
          <w:tab w:val="right" w:leader="dot" w:pos="9345"/>
        </w:tabs>
        <w:spacing w:after="0" w:line="360" w:lineRule="auto"/>
        <w:ind w:firstLine="567"/>
        <w:rPr>
          <w:rFonts w:ascii="Times New Roman" w:eastAsiaTheme="minorEastAsia" w:hAnsi="Times New Roman" w:cs="Times New Roman"/>
          <w:sz w:val="28"/>
          <w:szCs w:val="28"/>
        </w:rPr>
      </w:pPr>
      <w:r w:rsidRPr="00F40720">
        <w:rPr>
          <w:rFonts w:ascii="Times New Roman" w:hAnsi="Times New Roman" w:cs="Times New Roman"/>
          <w:sz w:val="28"/>
          <w:szCs w:val="28"/>
        </w:rPr>
        <w:t>1.3. Критерії, показники, рівні сформованості підприємницької компетентності в майбутніх учителів технологій та їх педагогічна діагностика</w:t>
      </w:r>
      <w:r w:rsidRPr="00F40720">
        <w:rPr>
          <w:rFonts w:ascii="Times New Roman" w:hAnsi="Times New Roman" w:cs="Times New Roman"/>
          <w:sz w:val="28"/>
          <w:szCs w:val="28"/>
        </w:rPr>
        <w:tab/>
      </w:r>
      <w:r w:rsidR="00EF235B" w:rsidRPr="00F40720">
        <w:rPr>
          <w:rFonts w:ascii="Times New Roman" w:hAnsi="Times New Roman" w:cs="Times New Roman"/>
          <w:sz w:val="28"/>
          <w:szCs w:val="28"/>
        </w:rPr>
        <w:fldChar w:fldCharType="begin"/>
      </w:r>
      <w:r w:rsidR="00EF235B" w:rsidRPr="00F40720">
        <w:rPr>
          <w:rFonts w:ascii="Times New Roman" w:hAnsi="Times New Roman" w:cs="Times New Roman"/>
          <w:sz w:val="28"/>
          <w:szCs w:val="28"/>
        </w:rPr>
        <w:instrText xml:space="preserve"> PAGEREF _Ref524897944 \h </w:instrText>
      </w:r>
      <w:r w:rsidR="00EF235B" w:rsidRPr="00F40720">
        <w:rPr>
          <w:rFonts w:ascii="Times New Roman" w:hAnsi="Times New Roman" w:cs="Times New Roman"/>
          <w:sz w:val="28"/>
          <w:szCs w:val="28"/>
        </w:rPr>
      </w:r>
      <w:r w:rsidR="00EF235B" w:rsidRPr="00F40720">
        <w:rPr>
          <w:rFonts w:ascii="Times New Roman" w:hAnsi="Times New Roman" w:cs="Times New Roman"/>
          <w:sz w:val="28"/>
          <w:szCs w:val="28"/>
        </w:rPr>
        <w:fldChar w:fldCharType="separate"/>
      </w:r>
      <w:r w:rsidR="000D3973">
        <w:rPr>
          <w:rFonts w:ascii="Times New Roman" w:hAnsi="Times New Roman" w:cs="Times New Roman"/>
          <w:noProof/>
          <w:sz w:val="28"/>
          <w:szCs w:val="28"/>
        </w:rPr>
        <w:t>71</w:t>
      </w:r>
      <w:r w:rsidR="00EF235B" w:rsidRPr="00F40720">
        <w:rPr>
          <w:rFonts w:ascii="Times New Roman" w:hAnsi="Times New Roman" w:cs="Times New Roman"/>
          <w:sz w:val="28"/>
          <w:szCs w:val="28"/>
        </w:rPr>
        <w:fldChar w:fldCharType="end"/>
      </w:r>
    </w:p>
    <w:p w:rsidR="00F26B60" w:rsidRPr="00F40720" w:rsidRDefault="00F26B60" w:rsidP="00114196">
      <w:pPr>
        <w:pStyle w:val="16"/>
        <w:tabs>
          <w:tab w:val="right" w:leader="dot" w:pos="9345"/>
        </w:tabs>
        <w:spacing w:after="0" w:line="360" w:lineRule="auto"/>
        <w:ind w:firstLine="567"/>
        <w:rPr>
          <w:rFonts w:ascii="Times New Roman" w:eastAsiaTheme="minorEastAsia" w:hAnsi="Times New Roman" w:cs="Times New Roman"/>
          <w:sz w:val="28"/>
          <w:szCs w:val="28"/>
        </w:rPr>
      </w:pPr>
      <w:r w:rsidRPr="00F40720">
        <w:rPr>
          <w:rFonts w:ascii="Times New Roman" w:hAnsi="Times New Roman" w:cs="Times New Roman"/>
          <w:b/>
          <w:sz w:val="28"/>
          <w:szCs w:val="28"/>
        </w:rPr>
        <w:t>Висновки до першого розділу</w:t>
      </w:r>
      <w:r w:rsidRPr="00F40720">
        <w:rPr>
          <w:rFonts w:ascii="Times New Roman" w:hAnsi="Times New Roman" w:cs="Times New Roman"/>
          <w:sz w:val="28"/>
          <w:szCs w:val="28"/>
        </w:rPr>
        <w:tab/>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PAGEREF _Toc523953212 \h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noProof/>
          <w:sz w:val="28"/>
          <w:szCs w:val="28"/>
        </w:rPr>
        <w:t>86</w:t>
      </w:r>
      <w:r w:rsidRPr="00F40720">
        <w:rPr>
          <w:rFonts w:ascii="Times New Roman" w:hAnsi="Times New Roman" w:cs="Times New Roman"/>
          <w:sz w:val="28"/>
          <w:szCs w:val="28"/>
        </w:rPr>
        <w:fldChar w:fldCharType="end"/>
      </w:r>
    </w:p>
    <w:p w:rsidR="00F26B60" w:rsidRPr="00F40720" w:rsidRDefault="00F26B60" w:rsidP="00114196">
      <w:pPr>
        <w:pStyle w:val="16"/>
        <w:tabs>
          <w:tab w:val="right" w:leader="dot" w:pos="9345"/>
        </w:tabs>
        <w:spacing w:after="0" w:line="360" w:lineRule="auto"/>
        <w:ind w:firstLine="567"/>
        <w:rPr>
          <w:rFonts w:ascii="Times New Roman" w:hAnsi="Times New Roman" w:cs="Times New Roman"/>
          <w:sz w:val="28"/>
          <w:szCs w:val="28"/>
        </w:rPr>
      </w:pPr>
      <w:r w:rsidRPr="00F40720">
        <w:rPr>
          <w:rFonts w:ascii="Times New Roman" w:hAnsi="Times New Roman" w:cs="Times New Roman"/>
          <w:b/>
          <w:sz w:val="28"/>
          <w:szCs w:val="28"/>
        </w:rPr>
        <w:t>Список використаних джерел до першого розділу</w:t>
      </w:r>
      <w:r w:rsidRPr="00F40720">
        <w:rPr>
          <w:rFonts w:ascii="Times New Roman" w:hAnsi="Times New Roman" w:cs="Times New Roman"/>
          <w:sz w:val="28"/>
          <w:szCs w:val="28"/>
        </w:rPr>
        <w:tab/>
      </w:r>
      <w:r w:rsidR="00EF235B" w:rsidRPr="00F40720">
        <w:rPr>
          <w:rFonts w:ascii="Times New Roman" w:hAnsi="Times New Roman" w:cs="Times New Roman"/>
          <w:sz w:val="28"/>
          <w:szCs w:val="28"/>
        </w:rPr>
        <w:fldChar w:fldCharType="begin"/>
      </w:r>
      <w:r w:rsidR="00EF235B" w:rsidRPr="00F40720">
        <w:rPr>
          <w:rFonts w:ascii="Times New Roman" w:hAnsi="Times New Roman" w:cs="Times New Roman"/>
          <w:sz w:val="28"/>
          <w:szCs w:val="28"/>
        </w:rPr>
        <w:instrText xml:space="preserve"> PAGEREF _Ref524898068 \h </w:instrText>
      </w:r>
      <w:r w:rsidR="00EF235B" w:rsidRPr="00F40720">
        <w:rPr>
          <w:rFonts w:ascii="Times New Roman" w:hAnsi="Times New Roman" w:cs="Times New Roman"/>
          <w:sz w:val="28"/>
          <w:szCs w:val="28"/>
        </w:rPr>
      </w:r>
      <w:r w:rsidR="00EF235B" w:rsidRPr="00F40720">
        <w:rPr>
          <w:rFonts w:ascii="Times New Roman" w:hAnsi="Times New Roman" w:cs="Times New Roman"/>
          <w:sz w:val="28"/>
          <w:szCs w:val="28"/>
        </w:rPr>
        <w:fldChar w:fldCharType="separate"/>
      </w:r>
      <w:r w:rsidR="000D3973">
        <w:rPr>
          <w:rFonts w:ascii="Times New Roman" w:hAnsi="Times New Roman" w:cs="Times New Roman"/>
          <w:noProof/>
          <w:sz w:val="28"/>
          <w:szCs w:val="28"/>
        </w:rPr>
        <w:t>89</w:t>
      </w:r>
      <w:r w:rsidR="00EF235B" w:rsidRPr="00F40720">
        <w:rPr>
          <w:rFonts w:ascii="Times New Roman" w:hAnsi="Times New Roman" w:cs="Times New Roman"/>
          <w:sz w:val="28"/>
          <w:szCs w:val="28"/>
        </w:rPr>
        <w:fldChar w:fldCharType="end"/>
      </w:r>
    </w:p>
    <w:p w:rsidR="00F26B60" w:rsidRPr="00F40720" w:rsidRDefault="00F26B60" w:rsidP="00114196">
      <w:pPr>
        <w:pStyle w:val="16"/>
        <w:tabs>
          <w:tab w:val="right" w:leader="dot" w:pos="9345"/>
        </w:tabs>
        <w:spacing w:after="0" w:line="360" w:lineRule="auto"/>
        <w:ind w:firstLine="567"/>
        <w:rPr>
          <w:rFonts w:ascii="Times New Roman" w:hAnsi="Times New Roman" w:cs="Times New Roman"/>
          <w:b/>
          <w:sz w:val="28"/>
          <w:szCs w:val="28"/>
          <w:lang w:eastAsia="ru-RU"/>
        </w:rPr>
      </w:pP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TOC \o "1-3" \u </w:instrText>
      </w:r>
      <w:r w:rsidRPr="00F40720">
        <w:rPr>
          <w:rFonts w:ascii="Times New Roman" w:hAnsi="Times New Roman" w:cs="Times New Roman"/>
          <w:sz w:val="28"/>
          <w:szCs w:val="28"/>
        </w:rPr>
        <w:fldChar w:fldCharType="separate"/>
      </w:r>
      <w:r w:rsidRPr="00F40720">
        <w:rPr>
          <w:rFonts w:ascii="Times New Roman" w:hAnsi="Times New Roman" w:cs="Times New Roman"/>
          <w:b/>
          <w:sz w:val="28"/>
          <w:szCs w:val="28"/>
          <w:lang w:eastAsia="ru-RU"/>
        </w:rPr>
        <w:t>РОЗДІЛ 2</w:t>
      </w:r>
    </w:p>
    <w:p w:rsidR="00F26B60" w:rsidRPr="00F40720" w:rsidRDefault="00F26B60" w:rsidP="00114196">
      <w:pPr>
        <w:pStyle w:val="16"/>
        <w:tabs>
          <w:tab w:val="right" w:leader="dot" w:pos="9345"/>
        </w:tabs>
        <w:spacing w:after="0" w:line="360" w:lineRule="auto"/>
        <w:ind w:firstLine="567"/>
        <w:rPr>
          <w:rFonts w:ascii="Times New Roman" w:eastAsia="MS Mincho" w:hAnsi="Times New Roman" w:cs="Times New Roman"/>
          <w:sz w:val="28"/>
          <w:szCs w:val="28"/>
          <w:lang w:eastAsia="ja-JP"/>
        </w:rPr>
      </w:pPr>
      <w:r w:rsidRPr="00F40720">
        <w:rPr>
          <w:rFonts w:ascii="Times New Roman" w:hAnsi="Times New Roman" w:cs="Times New Roman"/>
          <w:b/>
          <w:sz w:val="28"/>
          <w:szCs w:val="28"/>
        </w:rPr>
        <w:t>ТЕХНОЛОГІЯ ФОРМУВАННЯ ПІДПРИЄМНИЦЬКОЇ КОМПЕТЕНТНОСТІ В МАЙБУТНІХ УЧИТЕЛІВ ТЕХНОЛОГІЙ</w:t>
      </w:r>
      <w:r w:rsidRPr="00F40720">
        <w:rPr>
          <w:rFonts w:ascii="Times New Roman" w:hAnsi="Times New Roman" w:cs="Times New Roman"/>
          <w:sz w:val="28"/>
          <w:szCs w:val="28"/>
        </w:rPr>
        <w:tab/>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PAGEREF _Toc507682490 \h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noProof/>
          <w:sz w:val="28"/>
          <w:szCs w:val="28"/>
        </w:rPr>
        <w:t>105</w:t>
      </w:r>
      <w:r w:rsidRPr="00F40720">
        <w:rPr>
          <w:rFonts w:ascii="Times New Roman" w:hAnsi="Times New Roman" w:cs="Times New Roman"/>
          <w:sz w:val="28"/>
          <w:szCs w:val="28"/>
        </w:rPr>
        <w:fldChar w:fldCharType="end"/>
      </w:r>
    </w:p>
    <w:p w:rsidR="00F26B60" w:rsidRPr="00F40720" w:rsidRDefault="00F26B60" w:rsidP="00114196">
      <w:pPr>
        <w:pStyle w:val="16"/>
        <w:tabs>
          <w:tab w:val="right" w:leader="dot" w:pos="9345"/>
        </w:tabs>
        <w:spacing w:after="0" w:line="360" w:lineRule="auto"/>
        <w:ind w:firstLine="567"/>
        <w:rPr>
          <w:rFonts w:ascii="Times New Roman" w:eastAsia="MS Mincho" w:hAnsi="Times New Roman" w:cs="Times New Roman"/>
          <w:sz w:val="28"/>
          <w:szCs w:val="28"/>
          <w:lang w:eastAsia="ja-JP"/>
        </w:rPr>
      </w:pPr>
      <w:r w:rsidRPr="00F40720">
        <w:rPr>
          <w:rFonts w:ascii="Times New Roman" w:hAnsi="Times New Roman" w:cs="Times New Roman"/>
          <w:sz w:val="28"/>
          <w:szCs w:val="28"/>
        </w:rPr>
        <w:t>2.1. Педагогічні умови формування підприємницької компетентності в майбутніх учителів технологій</w:t>
      </w:r>
      <w:r w:rsidRPr="00F40720">
        <w:rPr>
          <w:rFonts w:ascii="Times New Roman" w:hAnsi="Times New Roman" w:cs="Times New Roman"/>
          <w:sz w:val="28"/>
          <w:szCs w:val="28"/>
        </w:rPr>
        <w:tab/>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PAGEREF _Toc507682491 \h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noProof/>
          <w:sz w:val="28"/>
          <w:szCs w:val="28"/>
        </w:rPr>
        <w:t>105</w:t>
      </w:r>
      <w:r w:rsidRPr="00F40720">
        <w:rPr>
          <w:rFonts w:ascii="Times New Roman" w:hAnsi="Times New Roman" w:cs="Times New Roman"/>
          <w:sz w:val="28"/>
          <w:szCs w:val="28"/>
        </w:rPr>
        <w:fldChar w:fldCharType="end"/>
      </w:r>
    </w:p>
    <w:p w:rsidR="00F26B60" w:rsidRPr="00F40720" w:rsidRDefault="00F26B60" w:rsidP="00114196">
      <w:pPr>
        <w:pStyle w:val="16"/>
        <w:tabs>
          <w:tab w:val="right" w:leader="dot" w:pos="9345"/>
        </w:tabs>
        <w:spacing w:after="0" w:line="360" w:lineRule="auto"/>
        <w:ind w:firstLine="567"/>
        <w:rPr>
          <w:rFonts w:ascii="Times New Roman" w:eastAsia="MS Mincho" w:hAnsi="Times New Roman" w:cs="Times New Roman"/>
          <w:sz w:val="28"/>
          <w:szCs w:val="28"/>
          <w:lang w:eastAsia="ja-JP"/>
        </w:rPr>
      </w:pPr>
      <w:r w:rsidRPr="00F40720">
        <w:rPr>
          <w:rFonts w:ascii="Times New Roman" w:hAnsi="Times New Roman" w:cs="Times New Roman"/>
          <w:sz w:val="28"/>
          <w:szCs w:val="28"/>
        </w:rPr>
        <w:t>2.2. Модель формування підприємницької компетентності в майбутніх учителів технологій у процесі професійної підготовки</w:t>
      </w:r>
      <w:r w:rsidRPr="00F40720">
        <w:rPr>
          <w:rFonts w:ascii="Times New Roman" w:hAnsi="Times New Roman" w:cs="Times New Roman"/>
          <w:sz w:val="28"/>
          <w:szCs w:val="28"/>
        </w:rPr>
        <w:tab/>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PAGEREF _Toc507682492 \h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noProof/>
          <w:sz w:val="28"/>
          <w:szCs w:val="28"/>
        </w:rPr>
        <w:t>127</w:t>
      </w:r>
      <w:r w:rsidRPr="00F40720">
        <w:rPr>
          <w:rFonts w:ascii="Times New Roman" w:hAnsi="Times New Roman" w:cs="Times New Roman"/>
          <w:sz w:val="28"/>
          <w:szCs w:val="28"/>
        </w:rPr>
        <w:fldChar w:fldCharType="end"/>
      </w:r>
    </w:p>
    <w:p w:rsidR="00F26B60" w:rsidRPr="00F40720" w:rsidRDefault="00F26B60" w:rsidP="00114196">
      <w:pPr>
        <w:pStyle w:val="16"/>
        <w:tabs>
          <w:tab w:val="right" w:leader="dot" w:pos="9345"/>
        </w:tabs>
        <w:spacing w:after="0" w:line="360" w:lineRule="auto"/>
        <w:ind w:firstLine="567"/>
        <w:rPr>
          <w:rFonts w:ascii="Times New Roman" w:eastAsia="MS Mincho" w:hAnsi="Times New Roman" w:cs="Times New Roman"/>
          <w:sz w:val="28"/>
          <w:szCs w:val="28"/>
          <w:lang w:eastAsia="ja-JP"/>
        </w:rPr>
      </w:pPr>
      <w:r w:rsidRPr="00F40720">
        <w:rPr>
          <w:rFonts w:ascii="Times New Roman" w:hAnsi="Times New Roman" w:cs="Times New Roman"/>
          <w:sz w:val="28"/>
          <w:szCs w:val="28"/>
        </w:rPr>
        <w:t>2.3. Методика формування підприємницької компетентності в майбутніх педагогів у процесі професійної підготовки</w:t>
      </w:r>
      <w:r w:rsidRPr="00F40720">
        <w:rPr>
          <w:rFonts w:ascii="Times New Roman" w:hAnsi="Times New Roman" w:cs="Times New Roman"/>
          <w:sz w:val="28"/>
          <w:szCs w:val="28"/>
        </w:rPr>
        <w:tab/>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PAGEREF _Toc507682493 \h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noProof/>
          <w:sz w:val="28"/>
          <w:szCs w:val="28"/>
        </w:rPr>
        <w:t>152</w:t>
      </w:r>
      <w:r w:rsidRPr="00F40720">
        <w:rPr>
          <w:rFonts w:ascii="Times New Roman" w:hAnsi="Times New Roman" w:cs="Times New Roman"/>
          <w:sz w:val="28"/>
          <w:szCs w:val="28"/>
        </w:rPr>
        <w:fldChar w:fldCharType="end"/>
      </w:r>
    </w:p>
    <w:p w:rsidR="00F26B60" w:rsidRPr="00F40720" w:rsidRDefault="00F26B60" w:rsidP="00114196">
      <w:pPr>
        <w:pStyle w:val="16"/>
        <w:tabs>
          <w:tab w:val="right" w:leader="dot" w:pos="9345"/>
        </w:tabs>
        <w:spacing w:after="0" w:line="360" w:lineRule="auto"/>
        <w:ind w:firstLine="567"/>
        <w:rPr>
          <w:rFonts w:ascii="Times New Roman" w:hAnsi="Times New Roman" w:cs="Times New Roman"/>
          <w:sz w:val="28"/>
          <w:szCs w:val="28"/>
        </w:rPr>
      </w:pPr>
      <w:r w:rsidRPr="00F40720">
        <w:rPr>
          <w:rFonts w:ascii="Times New Roman" w:hAnsi="Times New Roman" w:cs="Times New Roman"/>
          <w:b/>
          <w:sz w:val="28"/>
          <w:szCs w:val="28"/>
        </w:rPr>
        <w:t>Висновки до другого розділу</w:t>
      </w:r>
      <w:r w:rsidRPr="00F40720">
        <w:rPr>
          <w:rFonts w:ascii="Times New Roman" w:hAnsi="Times New Roman" w:cs="Times New Roman"/>
          <w:sz w:val="28"/>
          <w:szCs w:val="28"/>
        </w:rPr>
        <w:tab/>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PAGEREF _Toc507682494 \h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noProof/>
          <w:sz w:val="28"/>
          <w:szCs w:val="28"/>
        </w:rPr>
        <w:t>179</w:t>
      </w:r>
      <w:r w:rsidRPr="00F40720">
        <w:rPr>
          <w:rFonts w:ascii="Times New Roman" w:hAnsi="Times New Roman" w:cs="Times New Roman"/>
          <w:sz w:val="28"/>
          <w:szCs w:val="28"/>
        </w:rPr>
        <w:fldChar w:fldCharType="end"/>
      </w:r>
    </w:p>
    <w:p w:rsidR="00F26B60" w:rsidRPr="00F40720" w:rsidRDefault="00F26B60" w:rsidP="00114196">
      <w:pPr>
        <w:pStyle w:val="16"/>
        <w:tabs>
          <w:tab w:val="right" w:leader="dot" w:pos="9345"/>
        </w:tabs>
        <w:spacing w:after="0" w:line="360" w:lineRule="auto"/>
        <w:ind w:firstLine="567"/>
        <w:rPr>
          <w:rFonts w:ascii="Times New Roman" w:eastAsiaTheme="minorEastAsia" w:hAnsi="Times New Roman" w:cs="Times New Roman"/>
          <w:sz w:val="28"/>
          <w:szCs w:val="28"/>
        </w:rPr>
      </w:pPr>
      <w:r w:rsidRPr="00F40720">
        <w:rPr>
          <w:rFonts w:ascii="Times New Roman" w:hAnsi="Times New Roman" w:cs="Times New Roman"/>
          <w:b/>
          <w:sz w:val="28"/>
          <w:szCs w:val="28"/>
        </w:rPr>
        <w:t>Список використаних джерел до другого розділу</w:t>
      </w:r>
      <w:r w:rsidRPr="00F40720">
        <w:rPr>
          <w:rFonts w:ascii="Times New Roman" w:hAnsi="Times New Roman" w:cs="Times New Roman"/>
          <w:sz w:val="28"/>
          <w:szCs w:val="28"/>
        </w:rPr>
        <w:tab/>
      </w:r>
      <w:r w:rsidR="00717C1B" w:rsidRPr="00F40720">
        <w:rPr>
          <w:rFonts w:ascii="Times New Roman" w:hAnsi="Times New Roman" w:cs="Times New Roman"/>
          <w:sz w:val="28"/>
          <w:szCs w:val="28"/>
        </w:rPr>
        <w:fldChar w:fldCharType="begin"/>
      </w:r>
      <w:r w:rsidR="00717C1B" w:rsidRPr="00F40720">
        <w:rPr>
          <w:rFonts w:ascii="Times New Roman" w:hAnsi="Times New Roman" w:cs="Times New Roman"/>
          <w:sz w:val="28"/>
          <w:szCs w:val="28"/>
        </w:rPr>
        <w:instrText xml:space="preserve"> PAGEREF _Ref524896879 \h </w:instrText>
      </w:r>
      <w:r w:rsidR="00717C1B" w:rsidRPr="00F40720">
        <w:rPr>
          <w:rFonts w:ascii="Times New Roman" w:hAnsi="Times New Roman" w:cs="Times New Roman"/>
          <w:sz w:val="28"/>
          <w:szCs w:val="28"/>
        </w:rPr>
      </w:r>
      <w:r w:rsidR="00717C1B" w:rsidRPr="00F40720">
        <w:rPr>
          <w:rFonts w:ascii="Times New Roman" w:hAnsi="Times New Roman" w:cs="Times New Roman"/>
          <w:sz w:val="28"/>
          <w:szCs w:val="28"/>
        </w:rPr>
        <w:fldChar w:fldCharType="separate"/>
      </w:r>
      <w:r w:rsidR="000D3973">
        <w:rPr>
          <w:rFonts w:ascii="Times New Roman" w:hAnsi="Times New Roman" w:cs="Times New Roman"/>
          <w:noProof/>
          <w:sz w:val="28"/>
          <w:szCs w:val="28"/>
        </w:rPr>
        <w:t>183</w:t>
      </w:r>
      <w:r w:rsidR="00717C1B" w:rsidRPr="00F40720">
        <w:rPr>
          <w:rFonts w:ascii="Times New Roman" w:hAnsi="Times New Roman" w:cs="Times New Roman"/>
          <w:sz w:val="28"/>
          <w:szCs w:val="28"/>
        </w:rPr>
        <w:fldChar w:fldCharType="end"/>
      </w:r>
    </w:p>
    <w:p w:rsidR="00F26B60" w:rsidRPr="00F40720" w:rsidRDefault="00F26B60" w:rsidP="00114196">
      <w:pPr>
        <w:pStyle w:val="16"/>
        <w:tabs>
          <w:tab w:val="right" w:leader="dot" w:pos="9345"/>
        </w:tabs>
        <w:spacing w:after="0" w:line="360" w:lineRule="auto"/>
        <w:ind w:firstLine="567"/>
        <w:rPr>
          <w:rFonts w:ascii="Times New Roman" w:hAnsi="Times New Roman" w:cs="Times New Roman"/>
          <w:b/>
          <w:sz w:val="28"/>
          <w:szCs w:val="28"/>
        </w:rPr>
      </w:pPr>
      <w:r w:rsidRPr="00F40720">
        <w:rPr>
          <w:rFonts w:ascii="Times New Roman" w:hAnsi="Times New Roman" w:cs="Times New Roman"/>
          <w:b/>
          <w:sz w:val="28"/>
          <w:szCs w:val="28"/>
        </w:rPr>
        <w:t>РОЗДІЛ 3</w:t>
      </w:r>
    </w:p>
    <w:p w:rsidR="00F26B60" w:rsidRPr="00F40720" w:rsidRDefault="00F26B60" w:rsidP="00114196">
      <w:pPr>
        <w:pStyle w:val="16"/>
        <w:tabs>
          <w:tab w:val="right" w:leader="dot" w:pos="9345"/>
        </w:tabs>
        <w:spacing w:after="0" w:line="360" w:lineRule="auto"/>
        <w:ind w:firstLine="567"/>
        <w:rPr>
          <w:rFonts w:ascii="Times New Roman" w:eastAsia="MS Mincho" w:hAnsi="Times New Roman" w:cs="Times New Roman"/>
          <w:sz w:val="28"/>
          <w:szCs w:val="28"/>
          <w:lang w:eastAsia="ja-JP"/>
        </w:rPr>
      </w:pPr>
      <w:r w:rsidRPr="00F40720">
        <w:rPr>
          <w:rFonts w:ascii="Times New Roman" w:hAnsi="Times New Roman" w:cs="Times New Roman"/>
          <w:b/>
          <w:sz w:val="28"/>
          <w:szCs w:val="28"/>
        </w:rPr>
        <w:t>ДОСЛІДНО-ЕКСПЕРИМЕНТАЛЬНА РОБОТА З ФОРМУВАННЯ ПІДПРИЄМНИЦЬКОЇ КОМПЕТЕНТНОСТІ В МАЙБУТНІХ УЧИТЕЛІВ ТЕХНОЛОГІЙ</w:t>
      </w:r>
      <w:r w:rsidRPr="00F40720">
        <w:rPr>
          <w:rFonts w:ascii="Times New Roman" w:hAnsi="Times New Roman" w:cs="Times New Roman"/>
          <w:sz w:val="28"/>
          <w:szCs w:val="28"/>
        </w:rPr>
        <w:tab/>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PAGEREF _Toc507682495 \h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noProof/>
          <w:sz w:val="28"/>
          <w:szCs w:val="28"/>
        </w:rPr>
        <w:t>193</w:t>
      </w:r>
      <w:r w:rsidRPr="00F40720">
        <w:rPr>
          <w:rFonts w:ascii="Times New Roman" w:hAnsi="Times New Roman" w:cs="Times New Roman"/>
          <w:sz w:val="28"/>
          <w:szCs w:val="28"/>
        </w:rPr>
        <w:fldChar w:fldCharType="end"/>
      </w:r>
    </w:p>
    <w:p w:rsidR="00F26B60" w:rsidRPr="00F40720" w:rsidRDefault="00F26B60" w:rsidP="00114196">
      <w:pPr>
        <w:pStyle w:val="16"/>
        <w:tabs>
          <w:tab w:val="right" w:leader="dot" w:pos="9345"/>
        </w:tabs>
        <w:spacing w:after="0" w:line="360" w:lineRule="auto"/>
        <w:ind w:firstLine="567"/>
        <w:rPr>
          <w:rFonts w:ascii="Times New Roman" w:hAnsi="Times New Roman" w:cs="Times New Roman"/>
          <w:sz w:val="28"/>
          <w:szCs w:val="28"/>
        </w:rPr>
      </w:pPr>
      <w:r w:rsidRPr="00F40720">
        <w:rPr>
          <w:rFonts w:ascii="Times New Roman" w:hAnsi="Times New Roman" w:cs="Times New Roman"/>
          <w:sz w:val="28"/>
          <w:szCs w:val="28"/>
        </w:rPr>
        <w:t>3.1. Організація дослідно-експериментальної роботи</w:t>
      </w:r>
      <w:r w:rsidRPr="00F40720">
        <w:rPr>
          <w:rFonts w:ascii="Times New Roman" w:hAnsi="Times New Roman" w:cs="Times New Roman"/>
          <w:sz w:val="28"/>
          <w:szCs w:val="28"/>
        </w:rPr>
        <w:tab/>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PAGEREF _Toc507682496 \h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noProof/>
          <w:sz w:val="28"/>
          <w:szCs w:val="28"/>
        </w:rPr>
        <w:t>193</w:t>
      </w:r>
      <w:r w:rsidRPr="00F40720">
        <w:rPr>
          <w:rFonts w:ascii="Times New Roman" w:hAnsi="Times New Roman" w:cs="Times New Roman"/>
          <w:sz w:val="28"/>
          <w:szCs w:val="28"/>
        </w:rPr>
        <w:fldChar w:fldCharType="end"/>
      </w:r>
    </w:p>
    <w:p w:rsidR="00F26B60" w:rsidRPr="00F40720" w:rsidRDefault="00F26B60" w:rsidP="00114196">
      <w:pPr>
        <w:pStyle w:val="16"/>
        <w:tabs>
          <w:tab w:val="right" w:leader="dot" w:pos="9345"/>
        </w:tabs>
        <w:spacing w:after="0" w:line="360" w:lineRule="auto"/>
        <w:ind w:firstLine="567"/>
        <w:rPr>
          <w:rFonts w:ascii="Times New Roman" w:hAnsi="Times New Roman" w:cs="Times New Roman"/>
          <w:sz w:val="28"/>
          <w:szCs w:val="28"/>
        </w:rPr>
      </w:pPr>
      <w:r w:rsidRPr="00F40720">
        <w:rPr>
          <w:rFonts w:ascii="Times New Roman" w:hAnsi="Times New Roman" w:cs="Times New Roman"/>
          <w:sz w:val="28"/>
          <w:szCs w:val="28"/>
        </w:rPr>
        <w:lastRenderedPageBreak/>
        <w:t xml:space="preserve">3.2. Динаміка формування підприємницької компетентності </w:t>
      </w:r>
    </w:p>
    <w:p w:rsidR="00F26B60" w:rsidRPr="00F40720" w:rsidRDefault="00F26B60" w:rsidP="00114196">
      <w:pPr>
        <w:pStyle w:val="16"/>
        <w:tabs>
          <w:tab w:val="right" w:leader="dot" w:pos="9345"/>
        </w:tabs>
        <w:spacing w:after="0" w:line="360" w:lineRule="auto"/>
        <w:ind w:firstLine="567"/>
        <w:rPr>
          <w:rFonts w:ascii="Times New Roman" w:eastAsia="MS Mincho" w:hAnsi="Times New Roman" w:cs="Times New Roman"/>
          <w:sz w:val="28"/>
          <w:szCs w:val="28"/>
          <w:lang w:eastAsia="ja-JP"/>
        </w:rPr>
      </w:pPr>
      <w:r w:rsidRPr="00F40720">
        <w:rPr>
          <w:rFonts w:ascii="Times New Roman" w:hAnsi="Times New Roman" w:cs="Times New Roman"/>
          <w:sz w:val="28"/>
          <w:szCs w:val="28"/>
        </w:rPr>
        <w:t>в майбутніх учителів технологій</w:t>
      </w:r>
      <w:r w:rsidRPr="00F40720">
        <w:rPr>
          <w:rFonts w:ascii="Times New Roman" w:hAnsi="Times New Roman" w:cs="Times New Roman"/>
          <w:sz w:val="28"/>
          <w:szCs w:val="28"/>
        </w:rPr>
        <w:tab/>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PAGEREF _Toc507682497 \h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noProof/>
          <w:sz w:val="28"/>
          <w:szCs w:val="28"/>
        </w:rPr>
        <w:t>208</w:t>
      </w:r>
      <w:r w:rsidRPr="00F40720">
        <w:rPr>
          <w:rFonts w:ascii="Times New Roman" w:hAnsi="Times New Roman" w:cs="Times New Roman"/>
          <w:sz w:val="28"/>
          <w:szCs w:val="28"/>
        </w:rPr>
        <w:fldChar w:fldCharType="end"/>
      </w:r>
    </w:p>
    <w:p w:rsidR="00F26B60" w:rsidRPr="00F40720" w:rsidRDefault="00F26B60" w:rsidP="00114196">
      <w:pPr>
        <w:pStyle w:val="16"/>
        <w:tabs>
          <w:tab w:val="right" w:leader="dot" w:pos="9345"/>
        </w:tabs>
        <w:spacing w:after="0" w:line="360" w:lineRule="auto"/>
        <w:ind w:firstLine="567"/>
        <w:rPr>
          <w:rFonts w:ascii="Times New Roman" w:hAnsi="Times New Roman" w:cs="Times New Roman"/>
          <w:sz w:val="28"/>
          <w:szCs w:val="28"/>
        </w:rPr>
      </w:pPr>
      <w:r w:rsidRPr="00F40720">
        <w:rPr>
          <w:rFonts w:ascii="Times New Roman" w:hAnsi="Times New Roman" w:cs="Times New Roman"/>
          <w:b/>
          <w:sz w:val="28"/>
          <w:szCs w:val="28"/>
          <w:lang w:eastAsia="ru-RU"/>
        </w:rPr>
        <w:t>Висновки до третього розділу</w:t>
      </w:r>
      <w:r w:rsidRPr="00F40720">
        <w:rPr>
          <w:rFonts w:ascii="Times New Roman" w:hAnsi="Times New Roman" w:cs="Times New Roman"/>
          <w:sz w:val="28"/>
          <w:szCs w:val="28"/>
        </w:rPr>
        <w:tab/>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PAGEREF _Toc507682498 \h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noProof/>
          <w:sz w:val="28"/>
          <w:szCs w:val="28"/>
        </w:rPr>
        <w:t>222</w:t>
      </w:r>
      <w:r w:rsidRPr="00F40720">
        <w:rPr>
          <w:rFonts w:ascii="Times New Roman" w:hAnsi="Times New Roman" w:cs="Times New Roman"/>
          <w:sz w:val="28"/>
          <w:szCs w:val="28"/>
        </w:rPr>
        <w:fldChar w:fldCharType="end"/>
      </w:r>
    </w:p>
    <w:p w:rsidR="00F26B60" w:rsidRPr="00F40720" w:rsidRDefault="00F26B60" w:rsidP="00114196">
      <w:pPr>
        <w:pStyle w:val="16"/>
        <w:tabs>
          <w:tab w:val="right" w:leader="dot" w:pos="9345"/>
        </w:tabs>
        <w:spacing w:after="0" w:line="360" w:lineRule="auto"/>
        <w:ind w:firstLine="567"/>
        <w:rPr>
          <w:rFonts w:ascii="Times New Roman" w:eastAsiaTheme="minorEastAsia" w:hAnsi="Times New Roman" w:cs="Times New Roman"/>
          <w:sz w:val="28"/>
          <w:szCs w:val="28"/>
        </w:rPr>
      </w:pPr>
      <w:r w:rsidRPr="00F40720">
        <w:rPr>
          <w:rFonts w:ascii="Times New Roman" w:hAnsi="Times New Roman" w:cs="Times New Roman"/>
          <w:b/>
          <w:sz w:val="28"/>
          <w:szCs w:val="28"/>
        </w:rPr>
        <w:t>Список використаних джерел до третього розділу</w:t>
      </w:r>
      <w:r w:rsidRPr="00F40720">
        <w:rPr>
          <w:rFonts w:ascii="Times New Roman" w:hAnsi="Times New Roman" w:cs="Times New Roman"/>
          <w:sz w:val="28"/>
          <w:szCs w:val="28"/>
        </w:rPr>
        <w:tab/>
      </w:r>
      <w:r w:rsidR="00717C1B" w:rsidRPr="00F40720">
        <w:rPr>
          <w:rFonts w:ascii="Times New Roman" w:hAnsi="Times New Roman" w:cs="Times New Roman"/>
          <w:sz w:val="28"/>
          <w:szCs w:val="28"/>
        </w:rPr>
        <w:fldChar w:fldCharType="begin"/>
      </w:r>
      <w:r w:rsidR="00717C1B" w:rsidRPr="00F40720">
        <w:rPr>
          <w:rFonts w:ascii="Times New Roman" w:hAnsi="Times New Roman" w:cs="Times New Roman"/>
          <w:sz w:val="28"/>
          <w:szCs w:val="28"/>
        </w:rPr>
        <w:instrText xml:space="preserve"> PAGEREF _Ref524897218 \h </w:instrText>
      </w:r>
      <w:r w:rsidR="00717C1B" w:rsidRPr="00F40720">
        <w:rPr>
          <w:rFonts w:ascii="Times New Roman" w:hAnsi="Times New Roman" w:cs="Times New Roman"/>
          <w:sz w:val="28"/>
          <w:szCs w:val="28"/>
        </w:rPr>
      </w:r>
      <w:r w:rsidR="00717C1B" w:rsidRPr="00F40720">
        <w:rPr>
          <w:rFonts w:ascii="Times New Roman" w:hAnsi="Times New Roman" w:cs="Times New Roman"/>
          <w:sz w:val="28"/>
          <w:szCs w:val="28"/>
        </w:rPr>
        <w:fldChar w:fldCharType="separate"/>
      </w:r>
      <w:r w:rsidR="000D3973">
        <w:rPr>
          <w:rFonts w:ascii="Times New Roman" w:hAnsi="Times New Roman" w:cs="Times New Roman"/>
          <w:noProof/>
          <w:sz w:val="28"/>
          <w:szCs w:val="28"/>
        </w:rPr>
        <w:t>224</w:t>
      </w:r>
      <w:r w:rsidR="00717C1B" w:rsidRPr="00F40720">
        <w:rPr>
          <w:rFonts w:ascii="Times New Roman" w:hAnsi="Times New Roman" w:cs="Times New Roman"/>
          <w:sz w:val="28"/>
          <w:szCs w:val="28"/>
        </w:rPr>
        <w:fldChar w:fldCharType="end"/>
      </w:r>
    </w:p>
    <w:p w:rsidR="00F26B60" w:rsidRPr="00F40720" w:rsidRDefault="00F26B60" w:rsidP="00114196">
      <w:pPr>
        <w:pStyle w:val="16"/>
        <w:tabs>
          <w:tab w:val="right" w:leader="dot" w:pos="9345"/>
        </w:tabs>
        <w:spacing w:after="0" w:line="360" w:lineRule="auto"/>
        <w:ind w:firstLine="567"/>
        <w:rPr>
          <w:rFonts w:ascii="Times New Roman" w:eastAsia="MS Mincho" w:hAnsi="Times New Roman" w:cs="Times New Roman"/>
          <w:sz w:val="28"/>
          <w:szCs w:val="28"/>
          <w:lang w:eastAsia="ja-JP"/>
        </w:rPr>
      </w:pPr>
      <w:r w:rsidRPr="00F40720">
        <w:rPr>
          <w:rFonts w:ascii="Times New Roman" w:hAnsi="Times New Roman" w:cs="Times New Roman"/>
          <w:b/>
          <w:sz w:val="28"/>
          <w:szCs w:val="28"/>
        </w:rPr>
        <w:t>ВИСНОВКИ</w:t>
      </w:r>
      <w:r w:rsidRPr="00F40720">
        <w:rPr>
          <w:rFonts w:ascii="Times New Roman" w:hAnsi="Times New Roman" w:cs="Times New Roman"/>
          <w:sz w:val="28"/>
          <w:szCs w:val="28"/>
        </w:rPr>
        <w:tab/>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PAGEREF _Toc507682499 \h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noProof/>
          <w:sz w:val="28"/>
          <w:szCs w:val="28"/>
        </w:rPr>
        <w:t>225</w:t>
      </w:r>
      <w:r w:rsidRPr="00F40720">
        <w:rPr>
          <w:rFonts w:ascii="Times New Roman" w:hAnsi="Times New Roman" w:cs="Times New Roman"/>
          <w:sz w:val="28"/>
          <w:szCs w:val="28"/>
        </w:rPr>
        <w:fldChar w:fldCharType="end"/>
      </w:r>
    </w:p>
    <w:p w:rsidR="00F26B60" w:rsidRPr="00F40720" w:rsidRDefault="00F26B60" w:rsidP="00114196">
      <w:pPr>
        <w:pStyle w:val="16"/>
        <w:tabs>
          <w:tab w:val="right" w:leader="dot" w:pos="9345"/>
        </w:tabs>
        <w:spacing w:after="0" w:line="360" w:lineRule="auto"/>
        <w:ind w:firstLine="567"/>
        <w:rPr>
          <w:rFonts w:ascii="Times New Roman" w:hAnsi="Times New Roman" w:cs="Times New Roman"/>
          <w:sz w:val="28"/>
          <w:szCs w:val="28"/>
        </w:rPr>
      </w:pPr>
      <w:r w:rsidRPr="00F40720">
        <w:rPr>
          <w:rFonts w:ascii="Times New Roman" w:hAnsi="Times New Roman" w:cs="Times New Roman"/>
          <w:b/>
          <w:sz w:val="28"/>
          <w:szCs w:val="28"/>
        </w:rPr>
        <w:t>ДОДАТКИ</w:t>
      </w:r>
      <w:r w:rsidRPr="00F40720">
        <w:rPr>
          <w:rFonts w:ascii="Times New Roman" w:hAnsi="Times New Roman" w:cs="Times New Roman"/>
          <w:sz w:val="28"/>
          <w:szCs w:val="28"/>
        </w:rPr>
        <w:tab/>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PAGEREF _Toc507682501 \h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noProof/>
          <w:sz w:val="28"/>
          <w:szCs w:val="28"/>
        </w:rPr>
        <w:t>228</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fldChar w:fldCharType="end"/>
      </w:r>
    </w:p>
    <w:p w:rsidR="00F26B60" w:rsidRPr="00F40720" w:rsidRDefault="00F26B60" w:rsidP="00114196">
      <w:pPr>
        <w:pStyle w:val="16"/>
        <w:tabs>
          <w:tab w:val="right" w:leader="dot" w:pos="9345"/>
        </w:tabs>
        <w:spacing w:after="0" w:line="360" w:lineRule="auto"/>
        <w:rPr>
          <w:rFonts w:ascii="Times New Roman" w:hAnsi="Times New Roman" w:cs="Times New Roman"/>
          <w:sz w:val="28"/>
          <w:szCs w:val="28"/>
        </w:rPr>
      </w:pPr>
    </w:p>
    <w:p w:rsidR="00F26B60" w:rsidRPr="00F40720" w:rsidRDefault="00F26B60" w:rsidP="00F26B60">
      <w:pPr>
        <w:pStyle w:val="1"/>
        <w:spacing w:before="0" w:line="360" w:lineRule="auto"/>
        <w:jc w:val="center"/>
        <w:rPr>
          <w:lang w:val="uk-UA"/>
        </w:rPr>
      </w:pPr>
      <w:r w:rsidRPr="00F40720">
        <w:rPr>
          <w:lang w:val="uk-UA"/>
        </w:rPr>
        <w:br w:type="page"/>
      </w:r>
    </w:p>
    <w:p w:rsidR="00FC765A" w:rsidRPr="00F40720" w:rsidRDefault="00FC765A" w:rsidP="00704101">
      <w:pPr>
        <w:pStyle w:val="1"/>
        <w:spacing w:before="0" w:line="360" w:lineRule="auto"/>
        <w:jc w:val="center"/>
        <w:rPr>
          <w:rFonts w:ascii="Times New Roman" w:hAnsi="Times New Roman" w:cs="Times New Roman"/>
          <w:color w:val="000000" w:themeColor="text1"/>
          <w:lang w:val="uk-UA"/>
        </w:rPr>
      </w:pPr>
      <w:bookmarkStart w:id="4" w:name="_Ref524897844"/>
      <w:r w:rsidRPr="00F40720">
        <w:rPr>
          <w:rFonts w:ascii="Times New Roman" w:hAnsi="Times New Roman" w:cs="Times New Roman"/>
          <w:color w:val="000000" w:themeColor="text1"/>
          <w:lang w:val="uk-UA"/>
        </w:rPr>
        <w:lastRenderedPageBreak/>
        <w:t>ВСТУП</w:t>
      </w:r>
      <w:bookmarkEnd w:id="1"/>
      <w:bookmarkEnd w:id="2"/>
      <w:bookmarkEnd w:id="4"/>
    </w:p>
    <w:p w:rsidR="00FC765A" w:rsidRPr="00F40720" w:rsidRDefault="00114196" w:rsidP="00572271">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b/>
          <w:sz w:val="28"/>
          <w:szCs w:val="28"/>
        </w:rPr>
        <w:t xml:space="preserve">Обґрунтування вибору теми </w:t>
      </w:r>
      <w:r w:rsidR="00FC765A" w:rsidRPr="00F40720">
        <w:rPr>
          <w:rFonts w:ascii="Times New Roman" w:hAnsi="Times New Roman" w:cs="Times New Roman"/>
          <w:b/>
          <w:sz w:val="28"/>
          <w:szCs w:val="28"/>
        </w:rPr>
        <w:t>дослідження.</w:t>
      </w:r>
      <w:r w:rsidR="00FC765A" w:rsidRPr="00F40720">
        <w:rPr>
          <w:rFonts w:ascii="Times New Roman" w:hAnsi="Times New Roman"/>
        </w:rPr>
        <w:t xml:space="preserve"> </w:t>
      </w:r>
      <w:r w:rsidR="00974BF0" w:rsidRPr="00F40720">
        <w:rPr>
          <w:rFonts w:ascii="Times New Roman" w:hAnsi="Times New Roman" w:cs="Times New Roman"/>
          <w:sz w:val="28"/>
          <w:szCs w:val="28"/>
        </w:rPr>
        <w:t>Розбудова українського суспільства за законами ринкової економіки потребує підготовки молодого покоління, здатного до успішного впровадження підприємницької діяльності, адже саме підприємництво є рушійною силою економічного піднесення в умовах ринку. У зв’язку з цим особливої значущості набуває завдання вдосконалення освітнього процесу закладів загальної середньої освіти у сфері практичної підготовки учнів до підприємницької діяльності. Утвердження нової освітньої парадигми диктує сучасні вимоги до педагогічного процесу, а водночас і до професійного рівня педагогічних кадрів у сучасній українській школі. Одним зі шляхів реалізації цих вимог є формування підприємницької компетентності в майбутніх учителів технологій, що вможливлює ефективне формування означеної компетентності в учнів.</w:t>
      </w:r>
    </w:p>
    <w:p w:rsidR="00FC765A" w:rsidRPr="00F40720" w:rsidRDefault="000F3C7C" w:rsidP="00572271">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На важливості підготовки активної, ініціативної, підприємливої особистості, конкурентоспроможної в сучасних соціально-економічних умовах наголошено в Національній стратегії розвитку освіти в Україні</w:t>
      </w:r>
      <w:r w:rsidR="00FC765A" w:rsidRPr="00F40720">
        <w:rPr>
          <w:rFonts w:ascii="Times New Roman" w:hAnsi="Times New Roman" w:cs="Times New Roman"/>
          <w:sz w:val="28"/>
          <w:szCs w:val="28"/>
        </w:rPr>
        <w:t xml:space="preserve"> на 2012 – 2021 роки</w:t>
      </w:r>
      <w:r w:rsidR="00B6470C" w:rsidRPr="00F40720">
        <w:rPr>
          <w:rFonts w:ascii="Times New Roman" w:hAnsi="Times New Roman" w:cs="Times New Roman"/>
          <w:sz w:val="28"/>
          <w:szCs w:val="28"/>
        </w:rPr>
        <w:t xml:space="preserve"> [</w:t>
      </w:r>
      <w:r w:rsidR="00E05B54" w:rsidRPr="00F40720">
        <w:rPr>
          <w:rFonts w:ascii="Times New Roman" w:hAnsi="Times New Roman" w:cs="Times New Roman"/>
          <w:sz w:val="28"/>
          <w:szCs w:val="28"/>
        </w:rPr>
        <w:fldChar w:fldCharType="begin"/>
      </w:r>
      <w:r w:rsidR="00E05B54" w:rsidRPr="00F40720">
        <w:rPr>
          <w:rFonts w:ascii="Times New Roman" w:hAnsi="Times New Roman" w:cs="Times New Roman"/>
          <w:sz w:val="28"/>
          <w:szCs w:val="28"/>
        </w:rPr>
        <w:instrText xml:space="preserve"> REF _Ref517103134 \r \h </w:instrText>
      </w:r>
      <w:r w:rsidR="00D348D6" w:rsidRPr="00F40720">
        <w:rPr>
          <w:rFonts w:ascii="Times New Roman" w:hAnsi="Times New Roman" w:cs="Times New Roman"/>
          <w:sz w:val="28"/>
          <w:szCs w:val="28"/>
        </w:rPr>
        <w:instrText xml:space="preserve"> \* MERGEFORMAT </w:instrText>
      </w:r>
      <w:r w:rsidR="00E05B54" w:rsidRPr="00F40720">
        <w:rPr>
          <w:rFonts w:ascii="Times New Roman" w:hAnsi="Times New Roman" w:cs="Times New Roman"/>
          <w:sz w:val="28"/>
          <w:szCs w:val="28"/>
        </w:rPr>
      </w:r>
      <w:r w:rsidR="00E05B54"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103</w:t>
      </w:r>
      <w:r w:rsidR="00E05B54" w:rsidRPr="00F40720">
        <w:rPr>
          <w:rFonts w:ascii="Times New Roman" w:hAnsi="Times New Roman" w:cs="Times New Roman"/>
          <w:sz w:val="28"/>
          <w:szCs w:val="28"/>
        </w:rPr>
        <w:fldChar w:fldCharType="end"/>
      </w:r>
      <w:r w:rsidR="00B6470C" w:rsidRPr="00F40720">
        <w:rPr>
          <w:rFonts w:ascii="Times New Roman" w:hAnsi="Times New Roman" w:cs="Times New Roman"/>
          <w:sz w:val="28"/>
          <w:szCs w:val="28"/>
        </w:rPr>
        <w:t>]</w:t>
      </w:r>
      <w:r w:rsidR="00FC765A" w:rsidRPr="00F40720">
        <w:rPr>
          <w:rFonts w:ascii="Times New Roman" w:hAnsi="Times New Roman" w:cs="Times New Roman"/>
          <w:sz w:val="28"/>
          <w:szCs w:val="28"/>
        </w:rPr>
        <w:t xml:space="preserve">, </w:t>
      </w:r>
      <w:r w:rsidR="00B6470C" w:rsidRPr="00F40720">
        <w:rPr>
          <w:rFonts w:ascii="Times New Roman" w:hAnsi="Times New Roman" w:cs="Times New Roman"/>
          <w:sz w:val="28"/>
          <w:szCs w:val="28"/>
        </w:rPr>
        <w:t>Законі України «Про освіту» [</w:t>
      </w:r>
      <w:r w:rsidR="00E05B54" w:rsidRPr="00F40720">
        <w:rPr>
          <w:rFonts w:ascii="Times New Roman" w:hAnsi="Times New Roman" w:cs="Times New Roman"/>
          <w:sz w:val="28"/>
          <w:szCs w:val="28"/>
        </w:rPr>
        <w:fldChar w:fldCharType="begin"/>
      </w:r>
      <w:r w:rsidR="00E05B54" w:rsidRPr="00F40720">
        <w:rPr>
          <w:rFonts w:ascii="Times New Roman" w:hAnsi="Times New Roman" w:cs="Times New Roman"/>
          <w:sz w:val="28"/>
          <w:szCs w:val="28"/>
        </w:rPr>
        <w:instrText xml:space="preserve"> REF _Ref517103981 \r \h </w:instrText>
      </w:r>
      <w:r w:rsidR="00D348D6" w:rsidRPr="00F40720">
        <w:rPr>
          <w:rFonts w:ascii="Times New Roman" w:hAnsi="Times New Roman" w:cs="Times New Roman"/>
          <w:sz w:val="28"/>
          <w:szCs w:val="28"/>
        </w:rPr>
        <w:instrText xml:space="preserve"> \* MERGEFORMAT </w:instrText>
      </w:r>
      <w:r w:rsidR="00E05B54" w:rsidRPr="00F40720">
        <w:rPr>
          <w:rFonts w:ascii="Times New Roman" w:hAnsi="Times New Roman" w:cs="Times New Roman"/>
          <w:sz w:val="28"/>
          <w:szCs w:val="28"/>
        </w:rPr>
      </w:r>
      <w:r w:rsidR="00E05B54"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104</w:t>
      </w:r>
      <w:r w:rsidR="00E05B54" w:rsidRPr="00F40720">
        <w:rPr>
          <w:rFonts w:ascii="Times New Roman" w:hAnsi="Times New Roman" w:cs="Times New Roman"/>
          <w:sz w:val="28"/>
          <w:szCs w:val="28"/>
        </w:rPr>
        <w:fldChar w:fldCharType="end"/>
      </w:r>
      <w:r w:rsidR="00B6470C" w:rsidRPr="00F40720">
        <w:rPr>
          <w:rFonts w:ascii="Times New Roman" w:hAnsi="Times New Roman" w:cs="Times New Roman"/>
          <w:sz w:val="28"/>
          <w:szCs w:val="28"/>
        </w:rPr>
        <w:t xml:space="preserve">], </w:t>
      </w:r>
      <w:r w:rsidR="00D26EB0" w:rsidRPr="00F40720">
        <w:rPr>
          <w:rFonts w:ascii="Times New Roman" w:hAnsi="Times New Roman" w:cs="Times New Roman"/>
          <w:sz w:val="28"/>
          <w:szCs w:val="28"/>
        </w:rPr>
        <w:t>Законі України «Про вищу освіту» [</w:t>
      </w:r>
      <w:r w:rsidR="001B513C" w:rsidRPr="00F40720">
        <w:rPr>
          <w:rFonts w:ascii="Times New Roman" w:hAnsi="Times New Roman" w:cs="Times New Roman"/>
          <w:sz w:val="28"/>
          <w:szCs w:val="28"/>
        </w:rPr>
        <w:fldChar w:fldCharType="begin"/>
      </w:r>
      <w:r w:rsidR="001B513C" w:rsidRPr="00F40720">
        <w:rPr>
          <w:rFonts w:ascii="Times New Roman" w:hAnsi="Times New Roman" w:cs="Times New Roman"/>
          <w:sz w:val="28"/>
          <w:szCs w:val="28"/>
        </w:rPr>
        <w:instrText xml:space="preserve"> REF _Ref507683831 \r \h </w:instrText>
      </w:r>
      <w:r w:rsidR="00D348D6" w:rsidRPr="00F40720">
        <w:rPr>
          <w:rFonts w:ascii="Times New Roman" w:hAnsi="Times New Roman" w:cs="Times New Roman"/>
          <w:sz w:val="28"/>
          <w:szCs w:val="28"/>
        </w:rPr>
        <w:instrText xml:space="preserve"> \* MERGEFORMAT </w:instrText>
      </w:r>
      <w:r w:rsidR="001B513C" w:rsidRPr="00F40720">
        <w:rPr>
          <w:rFonts w:ascii="Times New Roman" w:hAnsi="Times New Roman" w:cs="Times New Roman"/>
          <w:sz w:val="28"/>
          <w:szCs w:val="28"/>
        </w:rPr>
      </w:r>
      <w:r w:rsidR="001B513C"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99</w:t>
      </w:r>
      <w:r w:rsidR="001B513C" w:rsidRPr="00F40720">
        <w:rPr>
          <w:rFonts w:ascii="Times New Roman" w:hAnsi="Times New Roman" w:cs="Times New Roman"/>
          <w:sz w:val="28"/>
          <w:szCs w:val="28"/>
        </w:rPr>
        <w:fldChar w:fldCharType="end"/>
      </w:r>
      <w:r w:rsidR="00D26EB0" w:rsidRPr="00F40720">
        <w:rPr>
          <w:rFonts w:ascii="Times New Roman" w:hAnsi="Times New Roman" w:cs="Times New Roman"/>
          <w:sz w:val="28"/>
          <w:szCs w:val="28"/>
        </w:rPr>
        <w:t>], Концепції реалізації державної політики у сфері реформування загальної середньої освіти «Нова українська школа» на період до 2029 року [</w:t>
      </w:r>
      <w:r w:rsidR="001B513C" w:rsidRPr="00F40720">
        <w:rPr>
          <w:rFonts w:ascii="Times New Roman" w:hAnsi="Times New Roman" w:cs="Times New Roman"/>
          <w:sz w:val="28"/>
          <w:szCs w:val="28"/>
        </w:rPr>
        <w:fldChar w:fldCharType="begin"/>
      </w:r>
      <w:r w:rsidR="001B513C" w:rsidRPr="00F40720">
        <w:rPr>
          <w:rFonts w:ascii="Times New Roman" w:hAnsi="Times New Roman" w:cs="Times New Roman"/>
          <w:sz w:val="28"/>
          <w:szCs w:val="28"/>
        </w:rPr>
        <w:instrText xml:space="preserve"> REF _Ref516695950 \r \h </w:instrText>
      </w:r>
      <w:r w:rsidR="00D348D6" w:rsidRPr="00F40720">
        <w:rPr>
          <w:rFonts w:ascii="Times New Roman" w:hAnsi="Times New Roman" w:cs="Times New Roman"/>
          <w:sz w:val="28"/>
          <w:szCs w:val="28"/>
        </w:rPr>
        <w:instrText xml:space="preserve"> \* MERGEFORMAT </w:instrText>
      </w:r>
      <w:r w:rsidR="001B513C" w:rsidRPr="00F40720">
        <w:rPr>
          <w:rFonts w:ascii="Times New Roman" w:hAnsi="Times New Roman" w:cs="Times New Roman"/>
          <w:sz w:val="28"/>
          <w:szCs w:val="28"/>
        </w:rPr>
      </w:r>
      <w:r w:rsidR="001B513C"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55</w:t>
      </w:r>
      <w:r w:rsidR="001B513C" w:rsidRPr="00F40720">
        <w:rPr>
          <w:rFonts w:ascii="Times New Roman" w:hAnsi="Times New Roman" w:cs="Times New Roman"/>
          <w:sz w:val="28"/>
          <w:szCs w:val="28"/>
        </w:rPr>
        <w:fldChar w:fldCharType="end"/>
      </w:r>
      <w:r w:rsidR="00D26EB0" w:rsidRPr="00F40720">
        <w:rPr>
          <w:rFonts w:ascii="Times New Roman" w:hAnsi="Times New Roman" w:cs="Times New Roman"/>
          <w:sz w:val="28"/>
          <w:szCs w:val="28"/>
        </w:rPr>
        <w:t>].</w:t>
      </w:r>
    </w:p>
    <w:p w:rsidR="00145D63" w:rsidRPr="00F40720" w:rsidRDefault="00FC765A" w:rsidP="00572271">
      <w:pPr>
        <w:shd w:val="clear" w:color="auto" w:fill="FFFFFF"/>
        <w:tabs>
          <w:tab w:val="left" w:pos="709"/>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Фундаментальною основою дослідження </w:t>
      </w:r>
      <w:r w:rsidR="000F3C7C" w:rsidRPr="00F40720">
        <w:rPr>
          <w:rFonts w:ascii="Times New Roman" w:hAnsi="Times New Roman" w:cs="Times New Roman"/>
          <w:sz w:val="28"/>
          <w:szCs w:val="28"/>
        </w:rPr>
        <w:t>є</w:t>
      </w:r>
      <w:r w:rsidRPr="00F40720">
        <w:rPr>
          <w:rFonts w:ascii="Times New Roman" w:hAnsi="Times New Roman" w:cs="Times New Roman"/>
          <w:sz w:val="28"/>
          <w:szCs w:val="28"/>
        </w:rPr>
        <w:t xml:space="preserve"> роботи, в яких </w:t>
      </w:r>
      <w:r w:rsidR="00363EE4" w:rsidRPr="00F40720">
        <w:rPr>
          <w:rFonts w:ascii="Times New Roman" w:hAnsi="Times New Roman" w:cs="Times New Roman"/>
          <w:sz w:val="28"/>
          <w:szCs w:val="28"/>
        </w:rPr>
        <w:t>студіюють</w:t>
      </w:r>
      <w:r w:rsidRPr="00F40720">
        <w:rPr>
          <w:rFonts w:ascii="Times New Roman" w:hAnsi="Times New Roman" w:cs="Times New Roman"/>
          <w:sz w:val="28"/>
          <w:szCs w:val="28"/>
        </w:rPr>
        <w:t>:</w:t>
      </w:r>
      <w:r w:rsidR="000F3C7C" w:rsidRPr="00F40720">
        <w:rPr>
          <w:rFonts w:ascii="Times New Roman" w:hAnsi="Times New Roman" w:cs="Times New Roman"/>
          <w:sz w:val="28"/>
          <w:szCs w:val="28"/>
        </w:rPr>
        <w:t xml:space="preserve"> </w:t>
      </w:r>
      <w:r w:rsidR="005C41D1" w:rsidRPr="00F40720">
        <w:rPr>
          <w:rFonts w:ascii="Times New Roman" w:hAnsi="Times New Roman" w:cs="Times New Roman"/>
          <w:sz w:val="28"/>
          <w:szCs w:val="28"/>
        </w:rPr>
        <w:t>особливості застосування</w:t>
      </w:r>
      <w:r w:rsidRPr="00F40720">
        <w:rPr>
          <w:rFonts w:ascii="Times New Roman" w:hAnsi="Times New Roman" w:cs="Times New Roman"/>
          <w:sz w:val="28"/>
          <w:szCs w:val="28"/>
        </w:rPr>
        <w:t xml:space="preserve"> компетентнісного підходу в системі </w:t>
      </w:r>
      <w:r w:rsidR="001D3BEF" w:rsidRPr="00F40720">
        <w:rPr>
          <w:rFonts w:ascii="Times New Roman" w:hAnsi="Times New Roman" w:cs="Times New Roman"/>
          <w:sz w:val="28"/>
          <w:szCs w:val="28"/>
        </w:rPr>
        <w:t xml:space="preserve">вищої </w:t>
      </w:r>
      <w:r w:rsidRPr="00F40720">
        <w:rPr>
          <w:rFonts w:ascii="Times New Roman" w:hAnsi="Times New Roman" w:cs="Times New Roman"/>
          <w:sz w:val="28"/>
          <w:szCs w:val="28"/>
        </w:rPr>
        <w:t>освіти (Н.</w:t>
      </w:r>
      <w:r w:rsidR="00E33046" w:rsidRPr="00F40720">
        <w:rPr>
          <w:rFonts w:ascii="Times New Roman" w:hAnsi="Times New Roman" w:cs="Times New Roman"/>
          <w:sz w:val="28"/>
          <w:szCs w:val="28"/>
        </w:rPr>
        <w:t> </w:t>
      </w:r>
      <w:r w:rsidRPr="00F40720">
        <w:rPr>
          <w:rFonts w:ascii="Times New Roman" w:hAnsi="Times New Roman" w:cs="Times New Roman"/>
          <w:sz w:val="28"/>
          <w:szCs w:val="28"/>
        </w:rPr>
        <w:t>Бібік</w:t>
      </w:r>
      <w:r w:rsidR="00E33046" w:rsidRPr="00F40720">
        <w:rPr>
          <w:rFonts w:ascii="Times New Roman" w:hAnsi="Times New Roman" w:cs="Times New Roman"/>
          <w:sz w:val="28"/>
          <w:szCs w:val="28"/>
        </w:rPr>
        <w:t xml:space="preserve"> [</w:t>
      </w:r>
      <w:r w:rsidR="00E33046" w:rsidRPr="00F40720">
        <w:rPr>
          <w:rFonts w:ascii="Times New Roman" w:hAnsi="Times New Roman" w:cs="Times New Roman"/>
          <w:sz w:val="28"/>
          <w:szCs w:val="28"/>
        </w:rPr>
        <w:fldChar w:fldCharType="begin"/>
      </w:r>
      <w:r w:rsidR="00E33046" w:rsidRPr="00F40720">
        <w:rPr>
          <w:rFonts w:ascii="Times New Roman" w:hAnsi="Times New Roman" w:cs="Times New Roman"/>
          <w:sz w:val="28"/>
          <w:szCs w:val="28"/>
        </w:rPr>
        <w:instrText xml:space="preserve"> REF _Ref509783924 \r \h </w:instrText>
      </w:r>
      <w:r w:rsidR="00D348D6" w:rsidRPr="00F40720">
        <w:rPr>
          <w:rFonts w:ascii="Times New Roman" w:hAnsi="Times New Roman" w:cs="Times New Roman"/>
          <w:sz w:val="28"/>
          <w:szCs w:val="28"/>
        </w:rPr>
        <w:instrText xml:space="preserve"> \* MERGEFORMAT </w:instrText>
      </w:r>
      <w:r w:rsidR="00E33046" w:rsidRPr="00F40720">
        <w:rPr>
          <w:rFonts w:ascii="Times New Roman" w:hAnsi="Times New Roman" w:cs="Times New Roman"/>
          <w:sz w:val="28"/>
          <w:szCs w:val="28"/>
        </w:rPr>
      </w:r>
      <w:r w:rsidR="00E33046"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54</w:t>
      </w:r>
      <w:r w:rsidR="00E33046" w:rsidRPr="00F40720">
        <w:rPr>
          <w:rFonts w:ascii="Times New Roman" w:hAnsi="Times New Roman" w:cs="Times New Roman"/>
          <w:sz w:val="28"/>
          <w:szCs w:val="28"/>
        </w:rPr>
        <w:fldChar w:fldCharType="end"/>
      </w:r>
      <w:r w:rsidR="00E33046"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r w:rsidR="002E0446" w:rsidRPr="00F40720">
        <w:rPr>
          <w:rFonts w:ascii="Times New Roman" w:hAnsi="Times New Roman" w:cs="Times New Roman"/>
          <w:sz w:val="28"/>
          <w:szCs w:val="28"/>
        </w:rPr>
        <w:t>Л. Бірюк [</w:t>
      </w:r>
      <w:r w:rsidR="002E0446" w:rsidRPr="00F40720">
        <w:rPr>
          <w:rFonts w:ascii="Times New Roman" w:hAnsi="Times New Roman" w:cs="Times New Roman"/>
          <w:sz w:val="28"/>
          <w:szCs w:val="28"/>
        </w:rPr>
        <w:fldChar w:fldCharType="begin"/>
      </w:r>
      <w:r w:rsidR="002E0446" w:rsidRPr="00F40720">
        <w:rPr>
          <w:rFonts w:ascii="Times New Roman" w:hAnsi="Times New Roman" w:cs="Times New Roman"/>
          <w:sz w:val="28"/>
          <w:szCs w:val="28"/>
        </w:rPr>
        <w:instrText xml:space="preserve"> REF _Ref519343558 \r \h </w:instrText>
      </w:r>
      <w:r w:rsidR="00D348D6" w:rsidRPr="00F40720">
        <w:rPr>
          <w:rFonts w:ascii="Times New Roman" w:hAnsi="Times New Roman" w:cs="Times New Roman"/>
          <w:sz w:val="28"/>
          <w:szCs w:val="28"/>
        </w:rPr>
        <w:instrText xml:space="preserve"> \* MERGEFORMAT </w:instrText>
      </w:r>
      <w:r w:rsidR="002E0446" w:rsidRPr="00F40720">
        <w:rPr>
          <w:rFonts w:ascii="Times New Roman" w:hAnsi="Times New Roman" w:cs="Times New Roman"/>
          <w:sz w:val="28"/>
          <w:szCs w:val="28"/>
        </w:rPr>
      </w:r>
      <w:r w:rsidR="002E0446"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12</w:t>
      </w:r>
      <w:r w:rsidR="002E0446" w:rsidRPr="00F40720">
        <w:rPr>
          <w:rFonts w:ascii="Times New Roman" w:hAnsi="Times New Roman" w:cs="Times New Roman"/>
          <w:sz w:val="28"/>
          <w:szCs w:val="28"/>
        </w:rPr>
        <w:fldChar w:fldCharType="end"/>
      </w:r>
      <w:r w:rsidR="002E0446" w:rsidRPr="00F40720">
        <w:rPr>
          <w:rFonts w:ascii="Times New Roman" w:hAnsi="Times New Roman" w:cs="Times New Roman"/>
          <w:sz w:val="28"/>
          <w:szCs w:val="28"/>
        </w:rPr>
        <w:t>]</w:t>
      </w:r>
      <w:r w:rsidRPr="00F40720">
        <w:rPr>
          <w:rFonts w:ascii="Times New Roman" w:hAnsi="Times New Roman" w:cs="Times New Roman"/>
          <w:sz w:val="28"/>
          <w:szCs w:val="28"/>
        </w:rPr>
        <w:t>, С.</w:t>
      </w:r>
      <w:r w:rsidR="00520170" w:rsidRPr="00F40720">
        <w:rPr>
          <w:rFonts w:ascii="Times New Roman" w:hAnsi="Times New Roman" w:cs="Times New Roman"/>
          <w:sz w:val="28"/>
          <w:szCs w:val="28"/>
        </w:rPr>
        <w:t> </w:t>
      </w:r>
      <w:r w:rsidRPr="00F40720">
        <w:rPr>
          <w:rFonts w:ascii="Times New Roman" w:hAnsi="Times New Roman" w:cs="Times New Roman"/>
          <w:sz w:val="28"/>
          <w:szCs w:val="28"/>
        </w:rPr>
        <w:t>Бондар</w:t>
      </w:r>
      <w:r w:rsidR="000031EB" w:rsidRPr="00F40720">
        <w:rPr>
          <w:rFonts w:ascii="Times New Roman" w:hAnsi="Times New Roman" w:cs="Times New Roman"/>
          <w:sz w:val="28"/>
          <w:szCs w:val="28"/>
        </w:rPr>
        <w:t xml:space="preserve"> [</w:t>
      </w:r>
      <w:r w:rsidR="000031EB" w:rsidRPr="00F40720">
        <w:rPr>
          <w:rFonts w:ascii="Times New Roman" w:hAnsi="Times New Roman" w:cs="Times New Roman"/>
          <w:sz w:val="28"/>
          <w:szCs w:val="28"/>
        </w:rPr>
        <w:fldChar w:fldCharType="begin"/>
      </w:r>
      <w:r w:rsidR="000031EB" w:rsidRPr="00F40720">
        <w:rPr>
          <w:rFonts w:ascii="Times New Roman" w:hAnsi="Times New Roman" w:cs="Times New Roman"/>
          <w:sz w:val="28"/>
          <w:szCs w:val="28"/>
        </w:rPr>
        <w:instrText xml:space="preserve"> REF _Ref519339271 \r \h </w:instrText>
      </w:r>
      <w:r w:rsidR="00D348D6" w:rsidRPr="00F40720">
        <w:rPr>
          <w:rFonts w:ascii="Times New Roman" w:hAnsi="Times New Roman" w:cs="Times New Roman"/>
          <w:sz w:val="28"/>
          <w:szCs w:val="28"/>
        </w:rPr>
        <w:instrText xml:space="preserve"> \* MERGEFORMAT </w:instrText>
      </w:r>
      <w:r w:rsidR="000031EB" w:rsidRPr="00F40720">
        <w:rPr>
          <w:rFonts w:ascii="Times New Roman" w:hAnsi="Times New Roman" w:cs="Times New Roman"/>
          <w:sz w:val="28"/>
          <w:szCs w:val="28"/>
        </w:rPr>
      </w:r>
      <w:r w:rsidR="000031EB"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15</w:t>
      </w:r>
      <w:r w:rsidR="000031EB" w:rsidRPr="00F40720">
        <w:rPr>
          <w:rFonts w:ascii="Times New Roman" w:hAnsi="Times New Roman" w:cs="Times New Roman"/>
          <w:sz w:val="28"/>
          <w:szCs w:val="28"/>
        </w:rPr>
        <w:fldChar w:fldCharType="end"/>
      </w:r>
      <w:r w:rsidR="000031EB"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r w:rsidR="00E33046" w:rsidRPr="00F40720">
        <w:rPr>
          <w:rFonts w:ascii="Times New Roman" w:hAnsi="Times New Roman" w:cs="Times New Roman"/>
          <w:sz w:val="28"/>
          <w:szCs w:val="28"/>
        </w:rPr>
        <w:t>Л. Ващенко[</w:t>
      </w:r>
      <w:r w:rsidR="00E33046" w:rsidRPr="00F40720">
        <w:rPr>
          <w:rFonts w:ascii="Times New Roman" w:hAnsi="Times New Roman" w:cs="Times New Roman"/>
          <w:sz w:val="28"/>
          <w:szCs w:val="28"/>
        </w:rPr>
        <w:fldChar w:fldCharType="begin"/>
      </w:r>
      <w:r w:rsidR="00E33046" w:rsidRPr="00F40720">
        <w:rPr>
          <w:rFonts w:ascii="Times New Roman" w:hAnsi="Times New Roman" w:cs="Times New Roman"/>
          <w:sz w:val="28"/>
          <w:szCs w:val="28"/>
        </w:rPr>
        <w:instrText xml:space="preserve"> REF _Ref509783924 \r \h </w:instrText>
      </w:r>
      <w:r w:rsidR="00D348D6" w:rsidRPr="00F40720">
        <w:rPr>
          <w:rFonts w:ascii="Times New Roman" w:hAnsi="Times New Roman" w:cs="Times New Roman"/>
          <w:sz w:val="28"/>
          <w:szCs w:val="28"/>
        </w:rPr>
        <w:instrText xml:space="preserve"> \* MERGEFORMAT </w:instrText>
      </w:r>
      <w:r w:rsidR="00E33046" w:rsidRPr="00F40720">
        <w:rPr>
          <w:rFonts w:ascii="Times New Roman" w:hAnsi="Times New Roman" w:cs="Times New Roman"/>
          <w:sz w:val="28"/>
          <w:szCs w:val="28"/>
        </w:rPr>
      </w:r>
      <w:r w:rsidR="00E33046"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54</w:t>
      </w:r>
      <w:r w:rsidR="00E33046" w:rsidRPr="00F40720">
        <w:rPr>
          <w:rFonts w:ascii="Times New Roman" w:hAnsi="Times New Roman" w:cs="Times New Roman"/>
          <w:sz w:val="28"/>
          <w:szCs w:val="28"/>
        </w:rPr>
        <w:fldChar w:fldCharType="end"/>
      </w:r>
      <w:r w:rsidR="00E33046" w:rsidRPr="00F40720">
        <w:rPr>
          <w:rFonts w:ascii="Times New Roman" w:hAnsi="Times New Roman" w:cs="Times New Roman"/>
          <w:sz w:val="28"/>
          <w:szCs w:val="28"/>
        </w:rPr>
        <w:t>], О. Заблоцька [</w:t>
      </w:r>
      <w:r w:rsidR="00E33046" w:rsidRPr="00F40720">
        <w:rPr>
          <w:rFonts w:ascii="Times New Roman" w:hAnsi="Times New Roman" w:cs="Times New Roman"/>
          <w:sz w:val="28"/>
          <w:szCs w:val="28"/>
        </w:rPr>
        <w:fldChar w:fldCharType="begin"/>
      </w:r>
      <w:r w:rsidR="00E33046" w:rsidRPr="00F40720">
        <w:rPr>
          <w:rFonts w:ascii="Times New Roman" w:hAnsi="Times New Roman" w:cs="Times New Roman"/>
          <w:sz w:val="28"/>
          <w:szCs w:val="28"/>
        </w:rPr>
        <w:instrText xml:space="preserve"> REF _Ref509784316 \r \h </w:instrText>
      </w:r>
      <w:r w:rsidR="00D348D6" w:rsidRPr="00F40720">
        <w:rPr>
          <w:rFonts w:ascii="Times New Roman" w:hAnsi="Times New Roman" w:cs="Times New Roman"/>
          <w:sz w:val="28"/>
          <w:szCs w:val="28"/>
        </w:rPr>
        <w:instrText xml:space="preserve"> \* MERGEFORMAT </w:instrText>
      </w:r>
      <w:r w:rsidR="00E33046" w:rsidRPr="00F40720">
        <w:rPr>
          <w:rFonts w:ascii="Times New Roman" w:hAnsi="Times New Roman" w:cs="Times New Roman"/>
          <w:sz w:val="28"/>
          <w:szCs w:val="28"/>
        </w:rPr>
      </w:r>
      <w:r w:rsidR="00E33046"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39</w:t>
      </w:r>
      <w:r w:rsidR="00E33046" w:rsidRPr="00F40720">
        <w:rPr>
          <w:rFonts w:ascii="Times New Roman" w:hAnsi="Times New Roman" w:cs="Times New Roman"/>
          <w:sz w:val="28"/>
          <w:szCs w:val="28"/>
        </w:rPr>
        <w:fldChar w:fldCharType="end"/>
      </w:r>
      <w:r w:rsidR="00E33046" w:rsidRPr="00F40720">
        <w:rPr>
          <w:rFonts w:ascii="Times New Roman" w:hAnsi="Times New Roman" w:cs="Times New Roman"/>
          <w:sz w:val="28"/>
          <w:szCs w:val="28"/>
        </w:rPr>
        <w:t xml:space="preserve">], </w:t>
      </w:r>
      <w:r w:rsidRPr="00F40720">
        <w:rPr>
          <w:rFonts w:ascii="Times New Roman" w:hAnsi="Times New Roman" w:cs="Times New Roman"/>
          <w:sz w:val="28"/>
          <w:szCs w:val="28"/>
        </w:rPr>
        <w:t>І.</w:t>
      </w:r>
      <w:r w:rsidR="00520170" w:rsidRPr="00F40720">
        <w:rPr>
          <w:rFonts w:ascii="Times New Roman" w:hAnsi="Times New Roman" w:cs="Times New Roman"/>
          <w:sz w:val="28"/>
          <w:szCs w:val="28"/>
        </w:rPr>
        <w:t> </w:t>
      </w:r>
      <w:r w:rsidRPr="00F40720">
        <w:rPr>
          <w:rFonts w:ascii="Times New Roman" w:hAnsi="Times New Roman" w:cs="Times New Roman"/>
          <w:sz w:val="28"/>
          <w:szCs w:val="28"/>
        </w:rPr>
        <w:t>Зимня</w:t>
      </w:r>
      <w:r w:rsidR="00E33046" w:rsidRPr="00F40720">
        <w:rPr>
          <w:rFonts w:ascii="Times New Roman" w:hAnsi="Times New Roman" w:cs="Times New Roman"/>
          <w:sz w:val="28"/>
          <w:szCs w:val="28"/>
        </w:rPr>
        <w:t xml:space="preserve"> [</w:t>
      </w:r>
      <w:r w:rsidR="00E33046" w:rsidRPr="00F40720">
        <w:rPr>
          <w:rFonts w:ascii="Times New Roman" w:hAnsi="Times New Roman" w:cs="Times New Roman"/>
          <w:sz w:val="28"/>
          <w:szCs w:val="28"/>
        </w:rPr>
        <w:fldChar w:fldCharType="begin"/>
      </w:r>
      <w:r w:rsidR="00E33046" w:rsidRPr="00F40720">
        <w:rPr>
          <w:rFonts w:ascii="Times New Roman" w:hAnsi="Times New Roman" w:cs="Times New Roman"/>
          <w:sz w:val="28"/>
          <w:szCs w:val="28"/>
        </w:rPr>
        <w:instrText xml:space="preserve"> REF _Ref509784447 \r \h </w:instrText>
      </w:r>
      <w:r w:rsidR="00D348D6" w:rsidRPr="00F40720">
        <w:rPr>
          <w:rFonts w:ascii="Times New Roman" w:hAnsi="Times New Roman" w:cs="Times New Roman"/>
          <w:sz w:val="28"/>
          <w:szCs w:val="28"/>
        </w:rPr>
        <w:instrText xml:space="preserve"> \* MERGEFORMAT </w:instrText>
      </w:r>
      <w:r w:rsidR="00E33046" w:rsidRPr="00F40720">
        <w:rPr>
          <w:rFonts w:ascii="Times New Roman" w:hAnsi="Times New Roman" w:cs="Times New Roman"/>
          <w:sz w:val="28"/>
          <w:szCs w:val="28"/>
        </w:rPr>
      </w:r>
      <w:r w:rsidR="00E33046"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43</w:t>
      </w:r>
      <w:r w:rsidR="00E33046" w:rsidRPr="00F40720">
        <w:rPr>
          <w:rFonts w:ascii="Times New Roman" w:hAnsi="Times New Roman" w:cs="Times New Roman"/>
          <w:sz w:val="28"/>
          <w:szCs w:val="28"/>
        </w:rPr>
        <w:fldChar w:fldCharType="end"/>
      </w:r>
      <w:r w:rsidR="00E33046"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r w:rsidR="00E33046" w:rsidRPr="00F40720">
        <w:rPr>
          <w:rFonts w:ascii="Times New Roman" w:hAnsi="Times New Roman" w:cs="Times New Roman"/>
          <w:sz w:val="28"/>
          <w:szCs w:val="28"/>
        </w:rPr>
        <w:t>І. Зязюн [</w:t>
      </w:r>
      <w:r w:rsidR="00E33046" w:rsidRPr="00F40720">
        <w:rPr>
          <w:rFonts w:ascii="Times New Roman" w:hAnsi="Times New Roman" w:cs="Times New Roman"/>
          <w:sz w:val="28"/>
          <w:szCs w:val="28"/>
        </w:rPr>
        <w:fldChar w:fldCharType="begin"/>
      </w:r>
      <w:r w:rsidR="00E33046" w:rsidRPr="00F40720">
        <w:rPr>
          <w:rFonts w:ascii="Times New Roman" w:hAnsi="Times New Roman" w:cs="Times New Roman"/>
          <w:sz w:val="28"/>
          <w:szCs w:val="28"/>
        </w:rPr>
        <w:instrText xml:space="preserve"> REF _Ref509784135 \r \h </w:instrText>
      </w:r>
      <w:r w:rsidR="00D348D6" w:rsidRPr="00F40720">
        <w:rPr>
          <w:rFonts w:ascii="Times New Roman" w:hAnsi="Times New Roman" w:cs="Times New Roman"/>
          <w:sz w:val="28"/>
          <w:szCs w:val="28"/>
        </w:rPr>
        <w:instrText xml:space="preserve"> \* MERGEFORMAT </w:instrText>
      </w:r>
      <w:r w:rsidR="00E33046" w:rsidRPr="00F40720">
        <w:rPr>
          <w:rFonts w:ascii="Times New Roman" w:hAnsi="Times New Roman" w:cs="Times New Roman"/>
          <w:sz w:val="28"/>
          <w:szCs w:val="28"/>
        </w:rPr>
      </w:r>
      <w:r w:rsidR="00E33046"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44</w:t>
      </w:r>
      <w:r w:rsidR="00E33046" w:rsidRPr="00F40720">
        <w:rPr>
          <w:rFonts w:ascii="Times New Roman" w:hAnsi="Times New Roman" w:cs="Times New Roman"/>
          <w:sz w:val="28"/>
          <w:szCs w:val="28"/>
        </w:rPr>
        <w:fldChar w:fldCharType="end"/>
      </w:r>
      <w:r w:rsidR="00E33046" w:rsidRPr="00F40720">
        <w:rPr>
          <w:rFonts w:ascii="Times New Roman" w:hAnsi="Times New Roman" w:cs="Times New Roman"/>
          <w:sz w:val="28"/>
          <w:szCs w:val="28"/>
        </w:rPr>
        <w:t xml:space="preserve">], </w:t>
      </w:r>
      <w:r w:rsidRPr="00F40720">
        <w:rPr>
          <w:rFonts w:ascii="Times New Roman" w:hAnsi="Times New Roman" w:cs="Times New Roman"/>
          <w:sz w:val="28"/>
          <w:szCs w:val="28"/>
        </w:rPr>
        <w:t>О.</w:t>
      </w:r>
      <w:r w:rsidR="00145D63" w:rsidRPr="00F40720">
        <w:rPr>
          <w:rFonts w:ascii="Times New Roman" w:hAnsi="Times New Roman" w:cs="Times New Roman"/>
          <w:sz w:val="28"/>
          <w:szCs w:val="28"/>
        </w:rPr>
        <w:t> </w:t>
      </w:r>
      <w:r w:rsidRPr="00F40720">
        <w:rPr>
          <w:rFonts w:ascii="Times New Roman" w:hAnsi="Times New Roman" w:cs="Times New Roman"/>
          <w:sz w:val="28"/>
          <w:szCs w:val="28"/>
        </w:rPr>
        <w:t>Локшина</w:t>
      </w:r>
      <w:r w:rsidR="00E33046" w:rsidRPr="00F40720">
        <w:rPr>
          <w:rFonts w:ascii="Times New Roman" w:hAnsi="Times New Roman" w:cs="Times New Roman"/>
          <w:sz w:val="28"/>
          <w:szCs w:val="28"/>
        </w:rPr>
        <w:t xml:space="preserve"> [</w:t>
      </w:r>
      <w:r w:rsidR="00E33046" w:rsidRPr="00F40720">
        <w:rPr>
          <w:rFonts w:ascii="Times New Roman" w:hAnsi="Times New Roman" w:cs="Times New Roman"/>
          <w:sz w:val="28"/>
          <w:szCs w:val="28"/>
        </w:rPr>
        <w:fldChar w:fldCharType="begin"/>
      </w:r>
      <w:r w:rsidR="00E33046" w:rsidRPr="00F40720">
        <w:rPr>
          <w:rFonts w:ascii="Times New Roman" w:hAnsi="Times New Roman" w:cs="Times New Roman"/>
          <w:sz w:val="28"/>
          <w:szCs w:val="28"/>
        </w:rPr>
        <w:instrText xml:space="preserve"> REF _Ref509783924 \r \h </w:instrText>
      </w:r>
      <w:r w:rsidR="00D348D6" w:rsidRPr="00F40720">
        <w:rPr>
          <w:rFonts w:ascii="Times New Roman" w:hAnsi="Times New Roman" w:cs="Times New Roman"/>
          <w:sz w:val="28"/>
          <w:szCs w:val="28"/>
        </w:rPr>
        <w:instrText xml:space="preserve"> \* MERGEFORMAT </w:instrText>
      </w:r>
      <w:r w:rsidR="00E33046" w:rsidRPr="00F40720">
        <w:rPr>
          <w:rFonts w:ascii="Times New Roman" w:hAnsi="Times New Roman" w:cs="Times New Roman"/>
          <w:sz w:val="28"/>
          <w:szCs w:val="28"/>
        </w:rPr>
      </w:r>
      <w:r w:rsidR="00E33046"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54</w:t>
      </w:r>
      <w:r w:rsidR="00E33046" w:rsidRPr="00F40720">
        <w:rPr>
          <w:rFonts w:ascii="Times New Roman" w:hAnsi="Times New Roman" w:cs="Times New Roman"/>
          <w:sz w:val="28"/>
          <w:szCs w:val="28"/>
        </w:rPr>
        <w:fldChar w:fldCharType="end"/>
      </w:r>
      <w:r w:rsidR="00E33046" w:rsidRPr="00F40720">
        <w:rPr>
          <w:rFonts w:ascii="Times New Roman" w:hAnsi="Times New Roman" w:cs="Times New Roman"/>
          <w:sz w:val="28"/>
          <w:szCs w:val="28"/>
        </w:rPr>
        <w:t>]</w:t>
      </w:r>
      <w:r w:rsidRPr="00F40720">
        <w:rPr>
          <w:rFonts w:ascii="Times New Roman" w:hAnsi="Times New Roman" w:cs="Times New Roman"/>
          <w:sz w:val="28"/>
          <w:szCs w:val="28"/>
        </w:rPr>
        <w:t>, О.</w:t>
      </w:r>
      <w:r w:rsidR="00145D63" w:rsidRPr="00F40720">
        <w:rPr>
          <w:rFonts w:ascii="Times New Roman" w:hAnsi="Times New Roman" w:cs="Times New Roman"/>
          <w:sz w:val="28"/>
          <w:szCs w:val="28"/>
        </w:rPr>
        <w:t> </w:t>
      </w:r>
      <w:r w:rsidRPr="00F40720">
        <w:rPr>
          <w:rFonts w:ascii="Times New Roman" w:hAnsi="Times New Roman" w:cs="Times New Roman"/>
          <w:sz w:val="28"/>
          <w:szCs w:val="28"/>
        </w:rPr>
        <w:t>Овчарук</w:t>
      </w:r>
      <w:r w:rsidR="00E33046" w:rsidRPr="00F40720">
        <w:rPr>
          <w:rFonts w:ascii="Times New Roman" w:hAnsi="Times New Roman" w:cs="Times New Roman"/>
          <w:sz w:val="28"/>
          <w:szCs w:val="28"/>
        </w:rPr>
        <w:t xml:space="preserve"> [</w:t>
      </w:r>
      <w:r w:rsidR="00E33046" w:rsidRPr="00F40720">
        <w:rPr>
          <w:rFonts w:ascii="Times New Roman" w:hAnsi="Times New Roman" w:cs="Times New Roman"/>
          <w:sz w:val="28"/>
          <w:szCs w:val="28"/>
        </w:rPr>
        <w:fldChar w:fldCharType="begin"/>
      </w:r>
      <w:r w:rsidR="00E33046" w:rsidRPr="00F40720">
        <w:rPr>
          <w:rFonts w:ascii="Times New Roman" w:hAnsi="Times New Roman" w:cs="Times New Roman"/>
          <w:sz w:val="28"/>
          <w:szCs w:val="28"/>
        </w:rPr>
        <w:instrText xml:space="preserve"> REF _Ref509783924 \r \h </w:instrText>
      </w:r>
      <w:r w:rsidR="00D348D6" w:rsidRPr="00F40720">
        <w:rPr>
          <w:rFonts w:ascii="Times New Roman" w:hAnsi="Times New Roman" w:cs="Times New Roman"/>
          <w:sz w:val="28"/>
          <w:szCs w:val="28"/>
        </w:rPr>
        <w:instrText xml:space="preserve"> \* MERGEFORMAT </w:instrText>
      </w:r>
      <w:r w:rsidR="00E33046" w:rsidRPr="00F40720">
        <w:rPr>
          <w:rFonts w:ascii="Times New Roman" w:hAnsi="Times New Roman" w:cs="Times New Roman"/>
          <w:sz w:val="28"/>
          <w:szCs w:val="28"/>
        </w:rPr>
      </w:r>
      <w:r w:rsidR="00E33046"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54</w:t>
      </w:r>
      <w:r w:rsidR="00E33046" w:rsidRPr="00F40720">
        <w:rPr>
          <w:rFonts w:ascii="Times New Roman" w:hAnsi="Times New Roman" w:cs="Times New Roman"/>
          <w:sz w:val="28"/>
          <w:szCs w:val="28"/>
        </w:rPr>
        <w:fldChar w:fldCharType="end"/>
      </w:r>
      <w:r w:rsidR="00E33046" w:rsidRPr="00F40720">
        <w:rPr>
          <w:rFonts w:ascii="Times New Roman" w:hAnsi="Times New Roman" w:cs="Times New Roman"/>
          <w:sz w:val="28"/>
          <w:szCs w:val="28"/>
        </w:rPr>
        <w:t>]</w:t>
      </w:r>
      <w:r w:rsidRPr="00F40720">
        <w:rPr>
          <w:rFonts w:ascii="Times New Roman" w:hAnsi="Times New Roman" w:cs="Times New Roman"/>
          <w:sz w:val="28"/>
          <w:szCs w:val="28"/>
        </w:rPr>
        <w:t>, О.</w:t>
      </w:r>
      <w:r w:rsidR="00145D63" w:rsidRPr="00F40720">
        <w:rPr>
          <w:rFonts w:ascii="Times New Roman" w:hAnsi="Times New Roman" w:cs="Times New Roman"/>
          <w:sz w:val="28"/>
          <w:szCs w:val="28"/>
        </w:rPr>
        <w:t> </w:t>
      </w:r>
      <w:r w:rsidRPr="00F40720">
        <w:rPr>
          <w:rFonts w:ascii="Times New Roman" w:hAnsi="Times New Roman" w:cs="Times New Roman"/>
          <w:sz w:val="28"/>
          <w:szCs w:val="28"/>
        </w:rPr>
        <w:t>Пометун</w:t>
      </w:r>
      <w:r w:rsidR="00E33046" w:rsidRPr="00F40720">
        <w:rPr>
          <w:rFonts w:ascii="Times New Roman" w:hAnsi="Times New Roman" w:cs="Times New Roman"/>
          <w:sz w:val="28"/>
          <w:szCs w:val="28"/>
        </w:rPr>
        <w:t xml:space="preserve"> [</w:t>
      </w:r>
      <w:r w:rsidR="00E33046" w:rsidRPr="00F40720">
        <w:rPr>
          <w:rFonts w:ascii="Times New Roman" w:hAnsi="Times New Roman" w:cs="Times New Roman"/>
          <w:sz w:val="28"/>
          <w:szCs w:val="28"/>
        </w:rPr>
        <w:fldChar w:fldCharType="begin"/>
      </w:r>
      <w:r w:rsidR="00E33046" w:rsidRPr="00F40720">
        <w:rPr>
          <w:rFonts w:ascii="Times New Roman" w:hAnsi="Times New Roman" w:cs="Times New Roman"/>
          <w:sz w:val="28"/>
          <w:szCs w:val="28"/>
        </w:rPr>
        <w:instrText xml:space="preserve"> REF _Ref509783924 \r \h </w:instrText>
      </w:r>
      <w:r w:rsidR="00D348D6" w:rsidRPr="00F40720">
        <w:rPr>
          <w:rFonts w:ascii="Times New Roman" w:hAnsi="Times New Roman" w:cs="Times New Roman"/>
          <w:sz w:val="28"/>
          <w:szCs w:val="28"/>
        </w:rPr>
        <w:instrText xml:space="preserve"> \* MERGEFORMAT </w:instrText>
      </w:r>
      <w:r w:rsidR="00E33046" w:rsidRPr="00F40720">
        <w:rPr>
          <w:rFonts w:ascii="Times New Roman" w:hAnsi="Times New Roman" w:cs="Times New Roman"/>
          <w:sz w:val="28"/>
          <w:szCs w:val="28"/>
        </w:rPr>
      </w:r>
      <w:r w:rsidR="00E33046"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54</w:t>
      </w:r>
      <w:r w:rsidR="00E33046" w:rsidRPr="00F40720">
        <w:rPr>
          <w:rFonts w:ascii="Times New Roman" w:hAnsi="Times New Roman" w:cs="Times New Roman"/>
          <w:sz w:val="28"/>
          <w:szCs w:val="28"/>
        </w:rPr>
        <w:fldChar w:fldCharType="end"/>
      </w:r>
      <w:r w:rsidR="00145D63" w:rsidRPr="00F40720">
        <w:rPr>
          <w:rFonts w:ascii="Times New Roman" w:hAnsi="Times New Roman" w:cs="Times New Roman"/>
          <w:sz w:val="28"/>
          <w:szCs w:val="28"/>
        </w:rPr>
        <w:t xml:space="preserve">, </w:t>
      </w:r>
      <w:r w:rsidR="00145D63" w:rsidRPr="00F40720">
        <w:rPr>
          <w:rFonts w:ascii="Times New Roman" w:hAnsi="Times New Roman" w:cs="Times New Roman"/>
          <w:sz w:val="28"/>
          <w:szCs w:val="28"/>
        </w:rPr>
        <w:fldChar w:fldCharType="begin"/>
      </w:r>
      <w:r w:rsidR="00145D63" w:rsidRPr="00F40720">
        <w:rPr>
          <w:rFonts w:ascii="Times New Roman" w:hAnsi="Times New Roman" w:cs="Times New Roman"/>
          <w:sz w:val="28"/>
          <w:szCs w:val="28"/>
        </w:rPr>
        <w:instrText xml:space="preserve"> REF _Ref520483675 \r \h </w:instrText>
      </w:r>
      <w:r w:rsidR="00D348D6" w:rsidRPr="00F40720">
        <w:rPr>
          <w:rFonts w:ascii="Times New Roman" w:hAnsi="Times New Roman" w:cs="Times New Roman"/>
          <w:sz w:val="28"/>
          <w:szCs w:val="28"/>
        </w:rPr>
        <w:instrText xml:space="preserve"> \* MERGEFORMAT </w:instrText>
      </w:r>
      <w:r w:rsidR="00145D63" w:rsidRPr="00F40720">
        <w:rPr>
          <w:rFonts w:ascii="Times New Roman" w:hAnsi="Times New Roman" w:cs="Times New Roman"/>
          <w:sz w:val="28"/>
          <w:szCs w:val="28"/>
        </w:rPr>
      </w:r>
      <w:r w:rsidR="00145D63"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97</w:t>
      </w:r>
      <w:r w:rsidR="00145D63" w:rsidRPr="00F40720">
        <w:rPr>
          <w:rFonts w:ascii="Times New Roman" w:hAnsi="Times New Roman" w:cs="Times New Roman"/>
          <w:sz w:val="28"/>
          <w:szCs w:val="28"/>
        </w:rPr>
        <w:fldChar w:fldCharType="end"/>
      </w:r>
      <w:r w:rsidR="00E33046" w:rsidRPr="00F40720">
        <w:rPr>
          <w:rFonts w:ascii="Times New Roman" w:hAnsi="Times New Roman" w:cs="Times New Roman"/>
          <w:sz w:val="28"/>
          <w:szCs w:val="28"/>
        </w:rPr>
        <w:t>]</w:t>
      </w:r>
      <w:r w:rsidRPr="00F40720">
        <w:rPr>
          <w:rFonts w:ascii="Times New Roman" w:hAnsi="Times New Roman" w:cs="Times New Roman"/>
          <w:sz w:val="28"/>
          <w:szCs w:val="28"/>
        </w:rPr>
        <w:t>, О.</w:t>
      </w:r>
      <w:r w:rsidR="00145D63" w:rsidRPr="00F40720">
        <w:rPr>
          <w:rFonts w:ascii="Times New Roman" w:hAnsi="Times New Roman" w:cs="Times New Roman"/>
          <w:sz w:val="28"/>
          <w:szCs w:val="28"/>
        </w:rPr>
        <w:t> </w:t>
      </w:r>
      <w:r w:rsidRPr="00F40720">
        <w:rPr>
          <w:rFonts w:ascii="Times New Roman" w:hAnsi="Times New Roman" w:cs="Times New Roman"/>
          <w:sz w:val="28"/>
          <w:szCs w:val="28"/>
        </w:rPr>
        <w:t>Савченко</w:t>
      </w:r>
      <w:r w:rsidR="00E33046" w:rsidRPr="00F40720">
        <w:rPr>
          <w:rFonts w:ascii="Times New Roman" w:hAnsi="Times New Roman" w:cs="Times New Roman"/>
          <w:sz w:val="28"/>
          <w:szCs w:val="28"/>
        </w:rPr>
        <w:t xml:space="preserve"> [</w:t>
      </w:r>
      <w:r w:rsidR="00E33046" w:rsidRPr="00F40720">
        <w:rPr>
          <w:rFonts w:ascii="Times New Roman" w:hAnsi="Times New Roman" w:cs="Times New Roman"/>
          <w:sz w:val="28"/>
          <w:szCs w:val="28"/>
        </w:rPr>
        <w:fldChar w:fldCharType="begin"/>
      </w:r>
      <w:r w:rsidR="00E33046" w:rsidRPr="00F40720">
        <w:rPr>
          <w:rFonts w:ascii="Times New Roman" w:hAnsi="Times New Roman" w:cs="Times New Roman"/>
          <w:sz w:val="28"/>
          <w:szCs w:val="28"/>
        </w:rPr>
        <w:instrText xml:space="preserve"> REF _Ref509783924 \r \h </w:instrText>
      </w:r>
      <w:r w:rsidR="00D348D6" w:rsidRPr="00F40720">
        <w:rPr>
          <w:rFonts w:ascii="Times New Roman" w:hAnsi="Times New Roman" w:cs="Times New Roman"/>
          <w:sz w:val="28"/>
          <w:szCs w:val="28"/>
        </w:rPr>
        <w:instrText xml:space="preserve"> \* MERGEFORMAT </w:instrText>
      </w:r>
      <w:r w:rsidR="00E33046" w:rsidRPr="00F40720">
        <w:rPr>
          <w:rFonts w:ascii="Times New Roman" w:hAnsi="Times New Roman" w:cs="Times New Roman"/>
          <w:sz w:val="28"/>
          <w:szCs w:val="28"/>
        </w:rPr>
      </w:r>
      <w:r w:rsidR="00E33046"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54</w:t>
      </w:r>
      <w:r w:rsidR="00E33046" w:rsidRPr="00F40720">
        <w:rPr>
          <w:rFonts w:ascii="Times New Roman" w:hAnsi="Times New Roman" w:cs="Times New Roman"/>
          <w:sz w:val="28"/>
          <w:szCs w:val="28"/>
        </w:rPr>
        <w:fldChar w:fldCharType="end"/>
      </w:r>
      <w:r w:rsidR="00E33046"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r w:rsidR="00E468A0" w:rsidRPr="00F40720">
        <w:rPr>
          <w:rFonts w:ascii="Times New Roman" w:hAnsi="Times New Roman" w:cs="Times New Roman"/>
          <w:sz w:val="28"/>
          <w:szCs w:val="28"/>
        </w:rPr>
        <w:t>В. Свистун [</w:t>
      </w:r>
      <w:r w:rsidR="00E468A0" w:rsidRPr="00F40720">
        <w:rPr>
          <w:rFonts w:ascii="Times New Roman" w:hAnsi="Times New Roman" w:cs="Times New Roman"/>
          <w:sz w:val="28"/>
          <w:szCs w:val="28"/>
        </w:rPr>
        <w:fldChar w:fldCharType="begin"/>
      </w:r>
      <w:r w:rsidR="00E468A0" w:rsidRPr="00F40720">
        <w:rPr>
          <w:rFonts w:ascii="Times New Roman" w:hAnsi="Times New Roman" w:cs="Times New Roman"/>
          <w:sz w:val="28"/>
          <w:szCs w:val="28"/>
        </w:rPr>
        <w:instrText xml:space="preserve"> REF _Ref519344875 \r \h </w:instrText>
      </w:r>
      <w:r w:rsidR="00D348D6" w:rsidRPr="00F40720">
        <w:rPr>
          <w:rFonts w:ascii="Times New Roman" w:hAnsi="Times New Roman" w:cs="Times New Roman"/>
          <w:sz w:val="28"/>
          <w:szCs w:val="28"/>
        </w:rPr>
        <w:instrText xml:space="preserve"> \* MERGEFORMAT </w:instrText>
      </w:r>
      <w:r w:rsidR="00E468A0" w:rsidRPr="00F40720">
        <w:rPr>
          <w:rFonts w:ascii="Times New Roman" w:hAnsi="Times New Roman" w:cs="Times New Roman"/>
          <w:sz w:val="28"/>
          <w:szCs w:val="28"/>
        </w:rPr>
      </w:r>
      <w:r w:rsidR="00E468A0"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148</w:t>
      </w:r>
      <w:r w:rsidR="00E468A0" w:rsidRPr="00F40720">
        <w:rPr>
          <w:rFonts w:ascii="Times New Roman" w:hAnsi="Times New Roman" w:cs="Times New Roman"/>
          <w:sz w:val="28"/>
          <w:szCs w:val="28"/>
        </w:rPr>
        <w:fldChar w:fldCharType="end"/>
      </w:r>
      <w:r w:rsidR="00E468A0" w:rsidRPr="00F40720">
        <w:rPr>
          <w:rFonts w:ascii="Times New Roman" w:hAnsi="Times New Roman" w:cs="Times New Roman"/>
          <w:sz w:val="28"/>
          <w:szCs w:val="28"/>
        </w:rPr>
        <w:t xml:space="preserve">], </w:t>
      </w:r>
      <w:r w:rsidRPr="00F40720">
        <w:rPr>
          <w:rFonts w:ascii="Times New Roman" w:hAnsi="Times New Roman" w:cs="Times New Roman"/>
          <w:sz w:val="28"/>
          <w:szCs w:val="28"/>
        </w:rPr>
        <w:t>С.</w:t>
      </w:r>
      <w:r w:rsidR="00145D63" w:rsidRPr="00F40720">
        <w:rPr>
          <w:rFonts w:ascii="Times New Roman" w:hAnsi="Times New Roman" w:cs="Times New Roman"/>
          <w:sz w:val="28"/>
          <w:szCs w:val="28"/>
        </w:rPr>
        <w:t> </w:t>
      </w:r>
      <w:r w:rsidRPr="00F40720">
        <w:rPr>
          <w:rFonts w:ascii="Times New Roman" w:hAnsi="Times New Roman" w:cs="Times New Roman"/>
          <w:sz w:val="28"/>
          <w:szCs w:val="28"/>
        </w:rPr>
        <w:t>Трубач</w:t>
      </w:r>
      <w:r w:rsidR="00363EE4" w:rsidRPr="00F40720">
        <w:rPr>
          <w:rFonts w:ascii="Times New Roman" w:hAnsi="Times New Roman" w:cs="Times New Roman"/>
          <w:sz w:val="28"/>
          <w:szCs w:val="28"/>
        </w:rPr>
        <w:t>о</w:t>
      </w:r>
      <w:r w:rsidRPr="00F40720">
        <w:rPr>
          <w:rFonts w:ascii="Times New Roman" w:hAnsi="Times New Roman" w:cs="Times New Roman"/>
          <w:sz w:val="28"/>
          <w:szCs w:val="28"/>
        </w:rPr>
        <w:t>ва</w:t>
      </w:r>
      <w:r w:rsidR="00E33046" w:rsidRPr="00F40720">
        <w:rPr>
          <w:rFonts w:ascii="Times New Roman" w:hAnsi="Times New Roman" w:cs="Times New Roman"/>
          <w:sz w:val="28"/>
          <w:szCs w:val="28"/>
        </w:rPr>
        <w:t xml:space="preserve"> [</w:t>
      </w:r>
      <w:r w:rsidR="00E33046" w:rsidRPr="00F40720">
        <w:rPr>
          <w:rFonts w:ascii="Times New Roman" w:hAnsi="Times New Roman" w:cs="Times New Roman"/>
          <w:sz w:val="28"/>
          <w:szCs w:val="28"/>
        </w:rPr>
        <w:fldChar w:fldCharType="begin"/>
      </w:r>
      <w:r w:rsidR="00E33046" w:rsidRPr="00F40720">
        <w:rPr>
          <w:rFonts w:ascii="Times New Roman" w:hAnsi="Times New Roman" w:cs="Times New Roman"/>
          <w:sz w:val="28"/>
          <w:szCs w:val="28"/>
        </w:rPr>
        <w:instrText xml:space="preserve"> REF _Ref509783924 \r \h </w:instrText>
      </w:r>
      <w:r w:rsidR="00D348D6" w:rsidRPr="00F40720">
        <w:rPr>
          <w:rFonts w:ascii="Times New Roman" w:hAnsi="Times New Roman" w:cs="Times New Roman"/>
          <w:sz w:val="28"/>
          <w:szCs w:val="28"/>
        </w:rPr>
        <w:instrText xml:space="preserve"> \* MERGEFORMAT </w:instrText>
      </w:r>
      <w:r w:rsidR="00E33046" w:rsidRPr="00F40720">
        <w:rPr>
          <w:rFonts w:ascii="Times New Roman" w:hAnsi="Times New Roman" w:cs="Times New Roman"/>
          <w:sz w:val="28"/>
          <w:szCs w:val="28"/>
        </w:rPr>
      </w:r>
      <w:r w:rsidR="00E33046"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54</w:t>
      </w:r>
      <w:r w:rsidR="00E33046" w:rsidRPr="00F40720">
        <w:rPr>
          <w:rFonts w:ascii="Times New Roman" w:hAnsi="Times New Roman" w:cs="Times New Roman"/>
          <w:sz w:val="28"/>
          <w:szCs w:val="28"/>
        </w:rPr>
        <w:fldChar w:fldCharType="end"/>
      </w:r>
      <w:r w:rsidR="00E33046" w:rsidRPr="00F40720">
        <w:rPr>
          <w:rFonts w:ascii="Times New Roman" w:hAnsi="Times New Roman" w:cs="Times New Roman"/>
          <w:sz w:val="28"/>
          <w:szCs w:val="28"/>
        </w:rPr>
        <w:t>]</w:t>
      </w:r>
      <w:r w:rsidRPr="00F40720">
        <w:rPr>
          <w:rFonts w:ascii="Times New Roman" w:hAnsi="Times New Roman" w:cs="Times New Roman"/>
          <w:sz w:val="28"/>
          <w:szCs w:val="28"/>
        </w:rPr>
        <w:t>, В.</w:t>
      </w:r>
      <w:r w:rsidR="00145D63" w:rsidRPr="00F40720">
        <w:rPr>
          <w:rFonts w:ascii="Times New Roman" w:hAnsi="Times New Roman" w:cs="Times New Roman"/>
          <w:sz w:val="28"/>
          <w:szCs w:val="28"/>
        </w:rPr>
        <w:t> </w:t>
      </w:r>
      <w:r w:rsidRPr="00F40720">
        <w:rPr>
          <w:rFonts w:ascii="Times New Roman" w:hAnsi="Times New Roman" w:cs="Times New Roman"/>
          <w:sz w:val="28"/>
          <w:szCs w:val="28"/>
        </w:rPr>
        <w:t>Ягупов</w:t>
      </w:r>
      <w:r w:rsidR="00E33046" w:rsidRPr="00F40720">
        <w:rPr>
          <w:rFonts w:ascii="Times New Roman" w:hAnsi="Times New Roman" w:cs="Times New Roman"/>
          <w:sz w:val="28"/>
          <w:szCs w:val="28"/>
        </w:rPr>
        <w:t xml:space="preserve"> [</w:t>
      </w:r>
      <w:r w:rsidR="006C2F02" w:rsidRPr="00F40720">
        <w:rPr>
          <w:rFonts w:ascii="Times New Roman" w:hAnsi="Times New Roman" w:cs="Times New Roman"/>
          <w:sz w:val="28"/>
          <w:szCs w:val="28"/>
        </w:rPr>
        <w:fldChar w:fldCharType="begin"/>
      </w:r>
      <w:r w:rsidR="006C2F02" w:rsidRPr="00F40720">
        <w:rPr>
          <w:rFonts w:ascii="Times New Roman" w:hAnsi="Times New Roman" w:cs="Times New Roman"/>
          <w:sz w:val="28"/>
          <w:szCs w:val="28"/>
        </w:rPr>
        <w:instrText xml:space="preserve"> REF _Ref519344875 \r \h  \* MERGEFORMAT </w:instrText>
      </w:r>
      <w:r w:rsidR="006C2F02" w:rsidRPr="00F40720">
        <w:rPr>
          <w:rFonts w:ascii="Times New Roman" w:hAnsi="Times New Roman" w:cs="Times New Roman"/>
          <w:sz w:val="28"/>
          <w:szCs w:val="28"/>
        </w:rPr>
      </w:r>
      <w:r w:rsidR="006C2F02"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148</w:t>
      </w:r>
      <w:r w:rsidR="006C2F02" w:rsidRPr="00F40720">
        <w:rPr>
          <w:rFonts w:ascii="Times New Roman" w:hAnsi="Times New Roman" w:cs="Times New Roman"/>
          <w:sz w:val="28"/>
          <w:szCs w:val="28"/>
        </w:rPr>
        <w:fldChar w:fldCharType="end"/>
      </w:r>
      <w:r w:rsidR="006C2F02" w:rsidRPr="00F40720">
        <w:rPr>
          <w:rFonts w:ascii="Times New Roman" w:hAnsi="Times New Roman" w:cs="Times New Roman"/>
          <w:sz w:val="28"/>
          <w:szCs w:val="28"/>
        </w:rPr>
        <w:t xml:space="preserve">; </w:t>
      </w:r>
      <w:r w:rsidR="00E33046" w:rsidRPr="00F40720">
        <w:rPr>
          <w:rFonts w:ascii="Times New Roman" w:hAnsi="Times New Roman" w:cs="Times New Roman"/>
          <w:sz w:val="28"/>
          <w:szCs w:val="28"/>
        </w:rPr>
        <w:fldChar w:fldCharType="begin"/>
      </w:r>
      <w:r w:rsidR="00E33046" w:rsidRPr="00F40720">
        <w:rPr>
          <w:rFonts w:ascii="Times New Roman" w:hAnsi="Times New Roman" w:cs="Times New Roman"/>
          <w:sz w:val="28"/>
          <w:szCs w:val="28"/>
        </w:rPr>
        <w:instrText xml:space="preserve"> REF _Ref509784236 \r \h </w:instrText>
      </w:r>
      <w:r w:rsidR="00D348D6" w:rsidRPr="00F40720">
        <w:rPr>
          <w:rFonts w:ascii="Times New Roman" w:hAnsi="Times New Roman" w:cs="Times New Roman"/>
          <w:sz w:val="28"/>
          <w:szCs w:val="28"/>
        </w:rPr>
        <w:instrText xml:space="preserve"> \* MERGEFORMAT </w:instrText>
      </w:r>
      <w:r w:rsidR="00E33046" w:rsidRPr="00F40720">
        <w:rPr>
          <w:rFonts w:ascii="Times New Roman" w:hAnsi="Times New Roman" w:cs="Times New Roman"/>
          <w:sz w:val="28"/>
          <w:szCs w:val="28"/>
        </w:rPr>
      </w:r>
      <w:r w:rsidR="00E33046"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149</w:t>
      </w:r>
      <w:r w:rsidR="00E33046" w:rsidRPr="00F40720">
        <w:rPr>
          <w:rFonts w:ascii="Times New Roman" w:hAnsi="Times New Roman" w:cs="Times New Roman"/>
          <w:sz w:val="28"/>
          <w:szCs w:val="28"/>
        </w:rPr>
        <w:fldChar w:fldCharType="end"/>
      </w:r>
      <w:r w:rsidR="00E33046" w:rsidRPr="00F40720">
        <w:rPr>
          <w:rFonts w:ascii="Times New Roman" w:hAnsi="Times New Roman" w:cs="Times New Roman"/>
          <w:sz w:val="28"/>
          <w:szCs w:val="28"/>
        </w:rPr>
        <w:t>]</w:t>
      </w:r>
      <w:r w:rsidRPr="00F40720">
        <w:rPr>
          <w:rFonts w:ascii="Times New Roman" w:hAnsi="Times New Roman" w:cs="Times New Roman"/>
          <w:sz w:val="28"/>
          <w:szCs w:val="28"/>
        </w:rPr>
        <w:t xml:space="preserve"> та ін</w:t>
      </w:r>
      <w:r w:rsidR="007A7AA3" w:rsidRPr="00F40720">
        <w:rPr>
          <w:rFonts w:ascii="Times New Roman" w:hAnsi="Times New Roman" w:cs="Times New Roman"/>
          <w:sz w:val="28"/>
          <w:szCs w:val="28"/>
        </w:rPr>
        <w:t>ші</w:t>
      </w:r>
      <w:r w:rsidRPr="00F40720">
        <w:rPr>
          <w:rFonts w:ascii="Times New Roman" w:hAnsi="Times New Roman" w:cs="Times New Roman"/>
          <w:sz w:val="28"/>
          <w:szCs w:val="28"/>
        </w:rPr>
        <w:t>);</w:t>
      </w:r>
      <w:r w:rsidR="000F3C7C" w:rsidRPr="00F40720">
        <w:rPr>
          <w:rFonts w:ascii="Times New Roman" w:hAnsi="Times New Roman" w:cs="Times New Roman"/>
          <w:sz w:val="28"/>
          <w:szCs w:val="28"/>
        </w:rPr>
        <w:t xml:space="preserve"> </w:t>
      </w:r>
      <w:r w:rsidR="006225D1" w:rsidRPr="00F40720">
        <w:rPr>
          <w:rFonts w:ascii="Times New Roman" w:hAnsi="Times New Roman" w:cs="Times New Roman"/>
          <w:sz w:val="28"/>
          <w:szCs w:val="28"/>
        </w:rPr>
        <w:t xml:space="preserve">окремі </w:t>
      </w:r>
      <w:r w:rsidR="00BE3B1D" w:rsidRPr="00F40720">
        <w:rPr>
          <w:rFonts w:ascii="Times New Roman" w:hAnsi="Times New Roman" w:cs="Times New Roman"/>
          <w:sz w:val="28"/>
          <w:szCs w:val="28"/>
        </w:rPr>
        <w:t xml:space="preserve">аспекти професійної </w:t>
      </w:r>
      <w:r w:rsidRPr="00F40720">
        <w:rPr>
          <w:rFonts w:ascii="Times New Roman" w:hAnsi="Times New Roman" w:cs="Times New Roman"/>
          <w:sz w:val="28"/>
          <w:szCs w:val="28"/>
        </w:rPr>
        <w:t>підготовк</w:t>
      </w:r>
      <w:r w:rsidR="00BE3B1D" w:rsidRPr="00F40720">
        <w:rPr>
          <w:rFonts w:ascii="Times New Roman" w:hAnsi="Times New Roman" w:cs="Times New Roman"/>
          <w:sz w:val="28"/>
          <w:szCs w:val="28"/>
        </w:rPr>
        <w:t>и</w:t>
      </w:r>
      <w:r w:rsidRPr="00F40720">
        <w:rPr>
          <w:rFonts w:ascii="Times New Roman" w:hAnsi="Times New Roman" w:cs="Times New Roman"/>
          <w:sz w:val="28"/>
          <w:szCs w:val="28"/>
        </w:rPr>
        <w:t xml:space="preserve"> майбутніх учителів технологій (</w:t>
      </w:r>
      <w:r w:rsidR="00BE3B1D" w:rsidRPr="00F40720">
        <w:rPr>
          <w:rFonts w:ascii="Times New Roman" w:hAnsi="Times New Roman" w:cs="Times New Roman"/>
          <w:sz w:val="28"/>
          <w:szCs w:val="28"/>
        </w:rPr>
        <w:t>Н. Борисенко</w:t>
      </w:r>
      <w:r w:rsidR="001D3BEF" w:rsidRPr="00F40720">
        <w:rPr>
          <w:rFonts w:ascii="Times New Roman" w:hAnsi="Times New Roman" w:cs="Times New Roman"/>
          <w:sz w:val="28"/>
          <w:szCs w:val="28"/>
        </w:rPr>
        <w:t xml:space="preserve"> [</w:t>
      </w:r>
      <w:r w:rsidR="00CA7853" w:rsidRPr="00F40720">
        <w:rPr>
          <w:rFonts w:ascii="Times New Roman" w:hAnsi="Times New Roman" w:cs="Times New Roman"/>
          <w:sz w:val="28"/>
          <w:szCs w:val="28"/>
        </w:rPr>
        <w:fldChar w:fldCharType="begin"/>
      </w:r>
      <w:r w:rsidR="00CA7853" w:rsidRPr="00F40720">
        <w:rPr>
          <w:rFonts w:ascii="Times New Roman" w:hAnsi="Times New Roman" w:cs="Times New Roman"/>
          <w:sz w:val="28"/>
          <w:szCs w:val="28"/>
        </w:rPr>
        <w:instrText xml:space="preserve"> REF _Ref520847254 \r \h </w:instrText>
      </w:r>
      <w:r w:rsidR="00D348D6" w:rsidRPr="00F40720">
        <w:rPr>
          <w:rFonts w:ascii="Times New Roman" w:hAnsi="Times New Roman" w:cs="Times New Roman"/>
          <w:sz w:val="28"/>
          <w:szCs w:val="28"/>
        </w:rPr>
        <w:instrText xml:space="preserve"> \* MERGEFORMAT </w:instrText>
      </w:r>
      <w:r w:rsidR="00CA7853" w:rsidRPr="00F40720">
        <w:rPr>
          <w:rFonts w:ascii="Times New Roman" w:hAnsi="Times New Roman" w:cs="Times New Roman"/>
          <w:sz w:val="28"/>
          <w:szCs w:val="28"/>
        </w:rPr>
      </w:r>
      <w:r w:rsidR="00CA7853"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17</w:t>
      </w:r>
      <w:r w:rsidR="00CA7853" w:rsidRPr="00F40720">
        <w:rPr>
          <w:rFonts w:ascii="Times New Roman" w:hAnsi="Times New Roman" w:cs="Times New Roman"/>
          <w:sz w:val="28"/>
          <w:szCs w:val="28"/>
        </w:rPr>
        <w:fldChar w:fldCharType="end"/>
      </w:r>
      <w:r w:rsidR="001D3BEF" w:rsidRPr="00F40720">
        <w:rPr>
          <w:rFonts w:ascii="Times New Roman" w:hAnsi="Times New Roman" w:cs="Times New Roman"/>
          <w:sz w:val="28"/>
          <w:szCs w:val="28"/>
        </w:rPr>
        <w:t>]</w:t>
      </w:r>
      <w:r w:rsidR="00BE3B1D" w:rsidRPr="00F40720">
        <w:rPr>
          <w:rFonts w:ascii="Times New Roman" w:hAnsi="Times New Roman" w:cs="Times New Roman"/>
          <w:sz w:val="28"/>
          <w:szCs w:val="28"/>
        </w:rPr>
        <w:t>,</w:t>
      </w:r>
      <w:r w:rsidR="00813D2C" w:rsidRPr="00F40720">
        <w:rPr>
          <w:rFonts w:ascii="Times New Roman" w:hAnsi="Times New Roman" w:cs="Times New Roman"/>
          <w:sz w:val="28"/>
          <w:szCs w:val="28"/>
        </w:rPr>
        <w:t xml:space="preserve"> А. Грітченко [</w:t>
      </w:r>
      <w:r w:rsidR="006E4A42" w:rsidRPr="00F40720">
        <w:rPr>
          <w:rFonts w:ascii="Times New Roman" w:hAnsi="Times New Roman" w:cs="Times New Roman"/>
          <w:sz w:val="28"/>
          <w:szCs w:val="28"/>
        </w:rPr>
        <w:fldChar w:fldCharType="begin"/>
      </w:r>
      <w:r w:rsidR="006E4A42" w:rsidRPr="00F40720">
        <w:rPr>
          <w:rFonts w:ascii="Times New Roman" w:hAnsi="Times New Roman" w:cs="Times New Roman"/>
          <w:sz w:val="28"/>
          <w:szCs w:val="28"/>
        </w:rPr>
        <w:instrText xml:space="preserve"> REF _Ref520847495 \r \h </w:instrText>
      </w:r>
      <w:r w:rsidR="00D348D6" w:rsidRPr="00F40720">
        <w:rPr>
          <w:rFonts w:ascii="Times New Roman" w:hAnsi="Times New Roman" w:cs="Times New Roman"/>
          <w:sz w:val="28"/>
          <w:szCs w:val="28"/>
        </w:rPr>
        <w:instrText xml:space="preserve"> \* MERGEFORMAT </w:instrText>
      </w:r>
      <w:r w:rsidR="006E4A42" w:rsidRPr="00F40720">
        <w:rPr>
          <w:rFonts w:ascii="Times New Roman" w:hAnsi="Times New Roman" w:cs="Times New Roman"/>
          <w:sz w:val="28"/>
          <w:szCs w:val="28"/>
        </w:rPr>
      </w:r>
      <w:r w:rsidR="006E4A42"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28</w:t>
      </w:r>
      <w:r w:rsidR="006E4A42" w:rsidRPr="00F40720">
        <w:rPr>
          <w:rFonts w:ascii="Times New Roman" w:hAnsi="Times New Roman" w:cs="Times New Roman"/>
          <w:sz w:val="28"/>
          <w:szCs w:val="28"/>
        </w:rPr>
        <w:fldChar w:fldCharType="end"/>
      </w:r>
      <w:r w:rsidR="00813D2C" w:rsidRPr="00F40720">
        <w:rPr>
          <w:rFonts w:ascii="Times New Roman" w:hAnsi="Times New Roman" w:cs="Times New Roman"/>
          <w:sz w:val="28"/>
          <w:szCs w:val="28"/>
        </w:rPr>
        <w:t xml:space="preserve">], </w:t>
      </w:r>
      <w:r w:rsidR="00E521FA" w:rsidRPr="00F40720">
        <w:rPr>
          <w:rFonts w:ascii="Times New Roman" w:hAnsi="Times New Roman" w:cs="Times New Roman"/>
          <w:sz w:val="28"/>
          <w:szCs w:val="28"/>
        </w:rPr>
        <w:t>Т.</w:t>
      </w:r>
      <w:r w:rsidR="000F3C7C" w:rsidRPr="00F40720">
        <w:rPr>
          <w:rFonts w:ascii="Times New Roman" w:hAnsi="Times New Roman" w:cs="Times New Roman"/>
          <w:sz w:val="28"/>
          <w:szCs w:val="28"/>
        </w:rPr>
        <w:t> </w:t>
      </w:r>
      <w:r w:rsidR="006225D1" w:rsidRPr="00F40720">
        <w:rPr>
          <w:rFonts w:ascii="Times New Roman" w:hAnsi="Times New Roman" w:cs="Times New Roman"/>
          <w:sz w:val="28"/>
          <w:szCs w:val="28"/>
        </w:rPr>
        <w:t>Демиденко [</w:t>
      </w:r>
      <w:r w:rsidR="00F97B23" w:rsidRPr="00F40720">
        <w:rPr>
          <w:rFonts w:ascii="Times New Roman" w:hAnsi="Times New Roman" w:cs="Times New Roman"/>
          <w:sz w:val="28"/>
          <w:szCs w:val="28"/>
        </w:rPr>
        <w:fldChar w:fldCharType="begin"/>
      </w:r>
      <w:r w:rsidR="00F97B23" w:rsidRPr="00F40720">
        <w:rPr>
          <w:rFonts w:ascii="Times New Roman" w:hAnsi="Times New Roman" w:cs="Times New Roman"/>
          <w:sz w:val="28"/>
          <w:szCs w:val="28"/>
        </w:rPr>
        <w:instrText xml:space="preserve"> REF _Ref520847731 \r \h </w:instrText>
      </w:r>
      <w:r w:rsidR="00D348D6" w:rsidRPr="00F40720">
        <w:rPr>
          <w:rFonts w:ascii="Times New Roman" w:hAnsi="Times New Roman" w:cs="Times New Roman"/>
          <w:sz w:val="28"/>
          <w:szCs w:val="28"/>
        </w:rPr>
        <w:instrText xml:space="preserve"> \* MERGEFORMAT </w:instrText>
      </w:r>
      <w:r w:rsidR="00F97B23" w:rsidRPr="00F40720">
        <w:rPr>
          <w:rFonts w:ascii="Times New Roman" w:hAnsi="Times New Roman" w:cs="Times New Roman"/>
          <w:sz w:val="28"/>
          <w:szCs w:val="28"/>
        </w:rPr>
      </w:r>
      <w:r w:rsidR="00F97B23"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32</w:t>
      </w:r>
      <w:r w:rsidR="00F97B23" w:rsidRPr="00F40720">
        <w:rPr>
          <w:rFonts w:ascii="Times New Roman" w:hAnsi="Times New Roman" w:cs="Times New Roman"/>
          <w:sz w:val="28"/>
          <w:szCs w:val="28"/>
        </w:rPr>
        <w:fldChar w:fldCharType="end"/>
      </w:r>
      <w:r w:rsidR="006225D1" w:rsidRPr="00F40720">
        <w:rPr>
          <w:rFonts w:ascii="Times New Roman" w:hAnsi="Times New Roman" w:cs="Times New Roman"/>
          <w:sz w:val="28"/>
          <w:szCs w:val="28"/>
        </w:rPr>
        <w:t>]</w:t>
      </w:r>
      <w:r w:rsidRPr="00F40720">
        <w:rPr>
          <w:rFonts w:ascii="Times New Roman" w:hAnsi="Times New Roman" w:cs="Times New Roman"/>
          <w:sz w:val="28"/>
          <w:szCs w:val="28"/>
        </w:rPr>
        <w:t>,</w:t>
      </w:r>
      <w:r w:rsidR="004D2E68" w:rsidRPr="00F40720">
        <w:rPr>
          <w:rFonts w:ascii="Times New Roman" w:hAnsi="Times New Roman" w:cs="Times New Roman"/>
          <w:sz w:val="28"/>
          <w:szCs w:val="28"/>
        </w:rPr>
        <w:t xml:space="preserve"> О. Дубасенюк [</w:t>
      </w:r>
      <w:r w:rsidR="00981C39" w:rsidRPr="00F40720">
        <w:rPr>
          <w:rFonts w:ascii="Times New Roman" w:hAnsi="Times New Roman" w:cs="Times New Roman"/>
          <w:sz w:val="28"/>
          <w:szCs w:val="28"/>
        </w:rPr>
        <w:fldChar w:fldCharType="begin"/>
      </w:r>
      <w:r w:rsidR="00981C39" w:rsidRPr="00F40720">
        <w:rPr>
          <w:rFonts w:ascii="Times New Roman" w:hAnsi="Times New Roman" w:cs="Times New Roman"/>
          <w:sz w:val="28"/>
          <w:szCs w:val="28"/>
        </w:rPr>
        <w:instrText xml:space="preserve"> REF _Ref520847999 \r \h </w:instrText>
      </w:r>
      <w:r w:rsidR="00D348D6" w:rsidRPr="00F40720">
        <w:rPr>
          <w:rFonts w:ascii="Times New Roman" w:hAnsi="Times New Roman" w:cs="Times New Roman"/>
          <w:sz w:val="28"/>
          <w:szCs w:val="28"/>
        </w:rPr>
        <w:instrText xml:space="preserve"> \* MERGEFORMAT </w:instrText>
      </w:r>
      <w:r w:rsidR="00981C39" w:rsidRPr="00F40720">
        <w:rPr>
          <w:rFonts w:ascii="Times New Roman" w:hAnsi="Times New Roman" w:cs="Times New Roman"/>
          <w:sz w:val="28"/>
          <w:szCs w:val="28"/>
        </w:rPr>
      </w:r>
      <w:r w:rsidR="00981C39"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110</w:t>
      </w:r>
      <w:r w:rsidR="00981C39" w:rsidRPr="00F40720">
        <w:rPr>
          <w:rFonts w:ascii="Times New Roman" w:hAnsi="Times New Roman" w:cs="Times New Roman"/>
          <w:sz w:val="28"/>
          <w:szCs w:val="28"/>
        </w:rPr>
        <w:fldChar w:fldCharType="end"/>
      </w:r>
      <w:r w:rsidR="004D2E68" w:rsidRPr="00F40720">
        <w:rPr>
          <w:rFonts w:ascii="Times New Roman" w:hAnsi="Times New Roman" w:cs="Times New Roman"/>
          <w:sz w:val="28"/>
          <w:szCs w:val="28"/>
        </w:rPr>
        <w:t>],</w:t>
      </w:r>
      <w:r w:rsidR="000F3C7C" w:rsidRPr="00F40720">
        <w:rPr>
          <w:rFonts w:ascii="Times New Roman" w:hAnsi="Times New Roman" w:cs="Times New Roman"/>
          <w:sz w:val="28"/>
          <w:szCs w:val="28"/>
        </w:rPr>
        <w:t xml:space="preserve"> </w:t>
      </w:r>
      <w:r w:rsidR="000F3C7C" w:rsidRPr="00F40720">
        <w:rPr>
          <w:rFonts w:ascii="Times New Roman" w:hAnsi="Times New Roman" w:cs="Times New Roman"/>
          <w:bCs/>
          <w:sz w:val="28"/>
          <w:szCs w:val="28"/>
        </w:rPr>
        <w:t>С.</w:t>
      </w:r>
      <w:r w:rsidR="006225D1" w:rsidRPr="00F40720">
        <w:rPr>
          <w:rFonts w:ascii="Times New Roman" w:hAnsi="Times New Roman" w:cs="Times New Roman"/>
          <w:bCs/>
          <w:sz w:val="28"/>
          <w:szCs w:val="28"/>
        </w:rPr>
        <w:t>Єфіменко [</w:t>
      </w:r>
      <w:r w:rsidR="00073E42" w:rsidRPr="00F40720">
        <w:rPr>
          <w:rFonts w:ascii="Times New Roman" w:hAnsi="Times New Roman" w:cs="Times New Roman"/>
          <w:bCs/>
          <w:sz w:val="28"/>
          <w:szCs w:val="28"/>
        </w:rPr>
        <w:fldChar w:fldCharType="begin"/>
      </w:r>
      <w:r w:rsidR="00073E42" w:rsidRPr="00F40720">
        <w:rPr>
          <w:rFonts w:ascii="Times New Roman" w:hAnsi="Times New Roman" w:cs="Times New Roman"/>
          <w:bCs/>
          <w:sz w:val="28"/>
          <w:szCs w:val="28"/>
        </w:rPr>
        <w:instrText xml:space="preserve"> REF _Ref520848250 \r \h </w:instrText>
      </w:r>
      <w:r w:rsidR="00D348D6" w:rsidRPr="00F40720">
        <w:rPr>
          <w:rFonts w:ascii="Times New Roman" w:hAnsi="Times New Roman" w:cs="Times New Roman"/>
          <w:bCs/>
          <w:sz w:val="28"/>
          <w:szCs w:val="28"/>
        </w:rPr>
        <w:instrText xml:space="preserve"> \* MERGEFORMAT </w:instrText>
      </w:r>
      <w:r w:rsidR="00073E42" w:rsidRPr="00F40720">
        <w:rPr>
          <w:rFonts w:ascii="Times New Roman" w:hAnsi="Times New Roman" w:cs="Times New Roman"/>
          <w:bCs/>
          <w:sz w:val="28"/>
          <w:szCs w:val="28"/>
        </w:rPr>
      </w:r>
      <w:r w:rsidR="00073E42" w:rsidRPr="00F40720">
        <w:rPr>
          <w:rFonts w:ascii="Times New Roman" w:hAnsi="Times New Roman" w:cs="Times New Roman"/>
          <w:bCs/>
          <w:sz w:val="28"/>
          <w:szCs w:val="28"/>
        </w:rPr>
        <w:fldChar w:fldCharType="separate"/>
      </w:r>
      <w:r w:rsidR="000D3973">
        <w:rPr>
          <w:rFonts w:ascii="Times New Roman" w:hAnsi="Times New Roman" w:cs="Times New Roman"/>
          <w:bCs/>
          <w:sz w:val="28"/>
          <w:szCs w:val="28"/>
        </w:rPr>
        <w:t>38</w:t>
      </w:r>
      <w:r w:rsidR="00073E42" w:rsidRPr="00F40720">
        <w:rPr>
          <w:rFonts w:ascii="Times New Roman" w:hAnsi="Times New Roman" w:cs="Times New Roman"/>
          <w:bCs/>
          <w:sz w:val="28"/>
          <w:szCs w:val="28"/>
        </w:rPr>
        <w:fldChar w:fldCharType="end"/>
      </w:r>
      <w:r w:rsidR="006225D1" w:rsidRPr="00F40720">
        <w:rPr>
          <w:rFonts w:ascii="Times New Roman" w:hAnsi="Times New Roman" w:cs="Times New Roman"/>
          <w:bCs/>
          <w:sz w:val="28"/>
          <w:szCs w:val="28"/>
        </w:rPr>
        <w:t>],</w:t>
      </w:r>
      <w:r w:rsidR="00E521FA" w:rsidRPr="00F40720">
        <w:rPr>
          <w:rFonts w:ascii="Times New Roman" w:hAnsi="Times New Roman" w:cs="Times New Roman"/>
          <w:bCs/>
          <w:sz w:val="28"/>
          <w:szCs w:val="28"/>
        </w:rPr>
        <w:t xml:space="preserve"> </w:t>
      </w:r>
      <w:r w:rsidR="00E521FA" w:rsidRPr="00F40720">
        <w:rPr>
          <w:rFonts w:ascii="Times New Roman" w:hAnsi="Times New Roman" w:cs="Times New Roman"/>
          <w:sz w:val="28"/>
          <w:szCs w:val="28"/>
        </w:rPr>
        <w:t>Д. </w:t>
      </w:r>
      <w:r w:rsidR="006225D1" w:rsidRPr="00F40720">
        <w:rPr>
          <w:rFonts w:ascii="Times New Roman" w:hAnsi="Times New Roman" w:cs="Times New Roman"/>
          <w:sz w:val="28"/>
          <w:szCs w:val="28"/>
        </w:rPr>
        <w:t>Коломієць</w:t>
      </w:r>
      <w:r w:rsidR="00E521FA" w:rsidRPr="00F40720">
        <w:rPr>
          <w:rFonts w:ascii="Times New Roman" w:hAnsi="Times New Roman" w:cs="Times New Roman"/>
          <w:sz w:val="28"/>
          <w:szCs w:val="28"/>
        </w:rPr>
        <w:t xml:space="preserve"> [</w:t>
      </w:r>
      <w:r w:rsidR="00B54CAF" w:rsidRPr="00F40720">
        <w:rPr>
          <w:rFonts w:ascii="Times New Roman" w:hAnsi="Times New Roman" w:cs="Times New Roman"/>
          <w:sz w:val="28"/>
          <w:szCs w:val="28"/>
        </w:rPr>
        <w:fldChar w:fldCharType="begin"/>
      </w:r>
      <w:r w:rsidR="00B54CAF" w:rsidRPr="00F40720">
        <w:rPr>
          <w:rFonts w:ascii="Times New Roman" w:hAnsi="Times New Roman" w:cs="Times New Roman"/>
          <w:sz w:val="28"/>
          <w:szCs w:val="28"/>
        </w:rPr>
        <w:instrText xml:space="preserve"> REF _Ref520892867 \r \h  \* MERGEFORMAT </w:instrText>
      </w:r>
      <w:r w:rsidR="00B54CAF" w:rsidRPr="00F40720">
        <w:rPr>
          <w:rFonts w:ascii="Times New Roman" w:hAnsi="Times New Roman" w:cs="Times New Roman"/>
          <w:sz w:val="28"/>
          <w:szCs w:val="28"/>
        </w:rPr>
      </w:r>
      <w:r w:rsidR="00B54CAF"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52</w:t>
      </w:r>
      <w:r w:rsidR="00B54CAF" w:rsidRPr="00F40720">
        <w:rPr>
          <w:rFonts w:ascii="Times New Roman" w:hAnsi="Times New Roman" w:cs="Times New Roman"/>
          <w:sz w:val="28"/>
          <w:szCs w:val="28"/>
        </w:rPr>
        <w:fldChar w:fldCharType="end"/>
      </w:r>
      <w:r w:rsidR="00E521FA" w:rsidRPr="00F40720">
        <w:rPr>
          <w:rFonts w:ascii="Times New Roman" w:hAnsi="Times New Roman" w:cs="Times New Roman"/>
          <w:sz w:val="28"/>
          <w:szCs w:val="28"/>
        </w:rPr>
        <w:t>]</w:t>
      </w:r>
      <w:r w:rsidR="006225D1" w:rsidRPr="00F40720">
        <w:rPr>
          <w:rFonts w:ascii="Times New Roman" w:hAnsi="Times New Roman" w:cs="Times New Roman"/>
          <w:sz w:val="28"/>
          <w:szCs w:val="28"/>
        </w:rPr>
        <w:t xml:space="preserve">, </w:t>
      </w:r>
      <w:r w:rsidR="000F3C7C" w:rsidRPr="00F40720">
        <w:rPr>
          <w:rFonts w:ascii="Times New Roman" w:hAnsi="Times New Roman" w:cs="Times New Roman"/>
          <w:sz w:val="28"/>
          <w:szCs w:val="28"/>
        </w:rPr>
        <w:t>М. </w:t>
      </w:r>
      <w:r w:rsidR="006225D1" w:rsidRPr="00F40720">
        <w:rPr>
          <w:rFonts w:ascii="Times New Roman" w:hAnsi="Times New Roman" w:cs="Times New Roman"/>
          <w:sz w:val="28"/>
          <w:szCs w:val="28"/>
        </w:rPr>
        <w:t>Корець [</w:t>
      </w:r>
      <w:r w:rsidR="00473222" w:rsidRPr="00F40720">
        <w:rPr>
          <w:rFonts w:ascii="Times New Roman" w:hAnsi="Times New Roman" w:cs="Times New Roman"/>
          <w:sz w:val="28"/>
          <w:szCs w:val="28"/>
        </w:rPr>
        <w:fldChar w:fldCharType="begin"/>
      </w:r>
      <w:r w:rsidR="00473222" w:rsidRPr="00F40720">
        <w:rPr>
          <w:rFonts w:ascii="Times New Roman" w:hAnsi="Times New Roman" w:cs="Times New Roman"/>
          <w:sz w:val="28"/>
          <w:szCs w:val="28"/>
        </w:rPr>
        <w:instrText xml:space="preserve"> REF _Ref520893166 \r \h </w:instrText>
      </w:r>
      <w:r w:rsidR="00D348D6" w:rsidRPr="00F40720">
        <w:rPr>
          <w:rFonts w:ascii="Times New Roman" w:hAnsi="Times New Roman" w:cs="Times New Roman"/>
          <w:sz w:val="28"/>
          <w:szCs w:val="28"/>
        </w:rPr>
        <w:instrText xml:space="preserve"> \* MERGEFORMAT </w:instrText>
      </w:r>
      <w:r w:rsidR="00473222" w:rsidRPr="00F40720">
        <w:rPr>
          <w:rFonts w:ascii="Times New Roman" w:hAnsi="Times New Roman" w:cs="Times New Roman"/>
          <w:sz w:val="28"/>
          <w:szCs w:val="28"/>
        </w:rPr>
      </w:r>
      <w:r w:rsidR="00473222"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56</w:t>
      </w:r>
      <w:r w:rsidR="00473222" w:rsidRPr="00F40720">
        <w:rPr>
          <w:rFonts w:ascii="Times New Roman" w:hAnsi="Times New Roman" w:cs="Times New Roman"/>
          <w:sz w:val="28"/>
          <w:szCs w:val="28"/>
        </w:rPr>
        <w:fldChar w:fldCharType="end"/>
      </w:r>
      <w:r w:rsidR="006225D1"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r w:rsidR="004D4B53" w:rsidRPr="00F40720">
        <w:rPr>
          <w:rFonts w:ascii="Times New Roman" w:hAnsi="Times New Roman" w:cs="Times New Roman"/>
          <w:sz w:val="28"/>
          <w:szCs w:val="28"/>
        </w:rPr>
        <w:t>В. Курок</w:t>
      </w:r>
      <w:r w:rsidR="00A8786E" w:rsidRPr="00F40720">
        <w:rPr>
          <w:rFonts w:ascii="Times New Roman" w:hAnsi="Times New Roman" w:cs="Times New Roman"/>
          <w:sz w:val="28"/>
          <w:szCs w:val="28"/>
        </w:rPr>
        <w:t xml:space="preserve"> [</w:t>
      </w:r>
      <w:r w:rsidR="009F1BD2" w:rsidRPr="00F40720">
        <w:rPr>
          <w:rFonts w:ascii="Times New Roman" w:hAnsi="Times New Roman" w:cs="Times New Roman"/>
          <w:sz w:val="28"/>
          <w:szCs w:val="28"/>
        </w:rPr>
        <w:fldChar w:fldCharType="begin"/>
      </w:r>
      <w:r w:rsidR="009F1BD2" w:rsidRPr="00F40720">
        <w:rPr>
          <w:rFonts w:ascii="Times New Roman" w:hAnsi="Times New Roman" w:cs="Times New Roman"/>
          <w:sz w:val="28"/>
          <w:szCs w:val="28"/>
        </w:rPr>
        <w:instrText xml:space="preserve"> REF _Ref520893385 \r \h </w:instrText>
      </w:r>
      <w:r w:rsidR="00D348D6" w:rsidRPr="00F40720">
        <w:rPr>
          <w:rFonts w:ascii="Times New Roman" w:hAnsi="Times New Roman" w:cs="Times New Roman"/>
          <w:sz w:val="28"/>
          <w:szCs w:val="28"/>
        </w:rPr>
        <w:instrText xml:space="preserve"> \* MERGEFORMAT </w:instrText>
      </w:r>
      <w:r w:rsidR="009F1BD2" w:rsidRPr="00F40720">
        <w:rPr>
          <w:rFonts w:ascii="Times New Roman" w:hAnsi="Times New Roman" w:cs="Times New Roman"/>
          <w:sz w:val="28"/>
          <w:szCs w:val="28"/>
        </w:rPr>
      </w:r>
      <w:r w:rsidR="009F1BD2"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61</w:t>
      </w:r>
      <w:r w:rsidR="009F1BD2" w:rsidRPr="00F40720">
        <w:rPr>
          <w:rFonts w:ascii="Times New Roman" w:hAnsi="Times New Roman" w:cs="Times New Roman"/>
          <w:sz w:val="28"/>
          <w:szCs w:val="28"/>
        </w:rPr>
        <w:fldChar w:fldCharType="end"/>
      </w:r>
      <w:r w:rsidR="00A8786E" w:rsidRPr="00F40720">
        <w:rPr>
          <w:rFonts w:ascii="Times New Roman" w:hAnsi="Times New Roman" w:cs="Times New Roman"/>
          <w:sz w:val="28"/>
          <w:szCs w:val="28"/>
        </w:rPr>
        <w:t>]</w:t>
      </w:r>
      <w:r w:rsidR="004D4B53" w:rsidRPr="00F40720">
        <w:rPr>
          <w:rFonts w:ascii="Times New Roman" w:hAnsi="Times New Roman" w:cs="Times New Roman"/>
          <w:sz w:val="28"/>
          <w:szCs w:val="28"/>
        </w:rPr>
        <w:t>,</w:t>
      </w:r>
      <w:r w:rsidR="00473222" w:rsidRPr="00F40720">
        <w:rPr>
          <w:rFonts w:ascii="Times New Roman" w:hAnsi="Times New Roman" w:cs="Times New Roman"/>
          <w:sz w:val="28"/>
          <w:szCs w:val="28"/>
        </w:rPr>
        <w:t xml:space="preserve"> </w:t>
      </w:r>
      <w:r w:rsidR="00073E42" w:rsidRPr="00F40720">
        <w:rPr>
          <w:rFonts w:ascii="Times New Roman" w:hAnsi="Times New Roman" w:cs="Times New Roman"/>
          <w:sz w:val="28"/>
          <w:szCs w:val="28"/>
        </w:rPr>
        <w:t>В. </w:t>
      </w:r>
      <w:r w:rsidR="006225D1" w:rsidRPr="00F40720">
        <w:rPr>
          <w:rFonts w:ascii="Times New Roman" w:hAnsi="Times New Roman" w:cs="Times New Roman"/>
          <w:sz w:val="28"/>
          <w:szCs w:val="28"/>
        </w:rPr>
        <w:t>Лола</w:t>
      </w:r>
      <w:r w:rsidR="00073E42" w:rsidRPr="00F40720">
        <w:rPr>
          <w:rFonts w:ascii="Times New Roman" w:hAnsi="Times New Roman" w:cs="Times New Roman"/>
          <w:sz w:val="28"/>
          <w:szCs w:val="28"/>
        </w:rPr>
        <w:t xml:space="preserve"> [</w:t>
      </w:r>
      <w:r w:rsidR="00A800B8" w:rsidRPr="00F40720">
        <w:rPr>
          <w:rFonts w:ascii="Times New Roman" w:hAnsi="Times New Roman" w:cs="Times New Roman"/>
          <w:sz w:val="28"/>
          <w:szCs w:val="28"/>
        </w:rPr>
        <w:fldChar w:fldCharType="begin"/>
      </w:r>
      <w:r w:rsidR="00A800B8" w:rsidRPr="00F40720">
        <w:rPr>
          <w:rFonts w:ascii="Times New Roman" w:hAnsi="Times New Roman" w:cs="Times New Roman"/>
          <w:sz w:val="28"/>
          <w:szCs w:val="28"/>
        </w:rPr>
        <w:instrText xml:space="preserve"> REF _Ref520894086 \r \h </w:instrText>
      </w:r>
      <w:r w:rsidR="00D348D6" w:rsidRPr="00F40720">
        <w:rPr>
          <w:rFonts w:ascii="Times New Roman" w:hAnsi="Times New Roman" w:cs="Times New Roman"/>
          <w:sz w:val="28"/>
          <w:szCs w:val="28"/>
        </w:rPr>
        <w:instrText xml:space="preserve"> \* MERGEFORMAT </w:instrText>
      </w:r>
      <w:r w:rsidR="00A800B8" w:rsidRPr="00F40720">
        <w:rPr>
          <w:rFonts w:ascii="Times New Roman" w:hAnsi="Times New Roman" w:cs="Times New Roman"/>
          <w:sz w:val="28"/>
          <w:szCs w:val="28"/>
        </w:rPr>
      </w:r>
      <w:r w:rsidR="00A800B8"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62</w:t>
      </w:r>
      <w:r w:rsidR="00A800B8" w:rsidRPr="00F40720">
        <w:rPr>
          <w:rFonts w:ascii="Times New Roman" w:hAnsi="Times New Roman" w:cs="Times New Roman"/>
          <w:sz w:val="28"/>
          <w:szCs w:val="28"/>
        </w:rPr>
        <w:fldChar w:fldCharType="end"/>
      </w:r>
      <w:r w:rsidR="00073E42" w:rsidRPr="00F40720">
        <w:rPr>
          <w:rFonts w:ascii="Times New Roman" w:hAnsi="Times New Roman" w:cs="Times New Roman"/>
          <w:sz w:val="28"/>
          <w:szCs w:val="28"/>
        </w:rPr>
        <w:t>]</w:t>
      </w:r>
      <w:r w:rsidR="006225D1" w:rsidRPr="00F40720">
        <w:rPr>
          <w:rFonts w:ascii="Times New Roman" w:hAnsi="Times New Roman" w:cs="Times New Roman"/>
          <w:sz w:val="28"/>
          <w:szCs w:val="28"/>
        </w:rPr>
        <w:t xml:space="preserve">, </w:t>
      </w:r>
      <w:r w:rsidR="00A8786E" w:rsidRPr="00F40720">
        <w:rPr>
          <w:rFonts w:ascii="Times New Roman" w:hAnsi="Times New Roman" w:cs="Times New Roman"/>
          <w:sz w:val="28"/>
          <w:szCs w:val="28"/>
        </w:rPr>
        <w:t>М. Пелагейченко [</w:t>
      </w:r>
      <w:r w:rsidR="00877663" w:rsidRPr="00F40720">
        <w:rPr>
          <w:rFonts w:ascii="Times New Roman" w:hAnsi="Times New Roman" w:cs="Times New Roman"/>
          <w:sz w:val="28"/>
          <w:szCs w:val="28"/>
        </w:rPr>
        <w:fldChar w:fldCharType="begin"/>
      </w:r>
      <w:r w:rsidR="00877663" w:rsidRPr="00F40720">
        <w:rPr>
          <w:rFonts w:ascii="Times New Roman" w:hAnsi="Times New Roman" w:cs="Times New Roman"/>
          <w:sz w:val="28"/>
          <w:szCs w:val="28"/>
        </w:rPr>
        <w:instrText xml:space="preserve"> REF _Ref520895464 \r \h </w:instrText>
      </w:r>
      <w:r w:rsidR="00D348D6" w:rsidRPr="00F40720">
        <w:rPr>
          <w:rFonts w:ascii="Times New Roman" w:hAnsi="Times New Roman" w:cs="Times New Roman"/>
          <w:sz w:val="28"/>
          <w:szCs w:val="28"/>
        </w:rPr>
        <w:instrText xml:space="preserve"> \* MERGEFORMAT </w:instrText>
      </w:r>
      <w:r w:rsidR="00877663" w:rsidRPr="00F40720">
        <w:rPr>
          <w:rFonts w:ascii="Times New Roman" w:hAnsi="Times New Roman" w:cs="Times New Roman"/>
          <w:sz w:val="28"/>
          <w:szCs w:val="28"/>
        </w:rPr>
      </w:r>
      <w:r w:rsidR="00877663"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91</w:t>
      </w:r>
      <w:r w:rsidR="00877663" w:rsidRPr="00F40720">
        <w:rPr>
          <w:rFonts w:ascii="Times New Roman" w:hAnsi="Times New Roman" w:cs="Times New Roman"/>
          <w:sz w:val="28"/>
          <w:szCs w:val="28"/>
        </w:rPr>
        <w:fldChar w:fldCharType="end"/>
      </w:r>
      <w:r w:rsidR="00A8786E" w:rsidRPr="00F40720">
        <w:rPr>
          <w:rFonts w:ascii="Times New Roman" w:hAnsi="Times New Roman" w:cs="Times New Roman"/>
          <w:sz w:val="28"/>
          <w:szCs w:val="28"/>
        </w:rPr>
        <w:t>],</w:t>
      </w:r>
      <w:r w:rsidR="007A621C" w:rsidRPr="00F40720">
        <w:rPr>
          <w:rFonts w:ascii="Times New Roman" w:hAnsi="Times New Roman" w:cs="Times New Roman"/>
          <w:sz w:val="28"/>
          <w:szCs w:val="28"/>
        </w:rPr>
        <w:t xml:space="preserve"> </w:t>
      </w:r>
      <w:r w:rsidR="004D4B53" w:rsidRPr="00F40720">
        <w:rPr>
          <w:rFonts w:ascii="Times New Roman" w:hAnsi="Times New Roman" w:cs="Times New Roman"/>
          <w:sz w:val="28"/>
          <w:szCs w:val="28"/>
        </w:rPr>
        <w:lastRenderedPageBreak/>
        <w:t>Б. Стешенко</w:t>
      </w:r>
      <w:r w:rsidR="00E521FA" w:rsidRPr="00F40720">
        <w:rPr>
          <w:rFonts w:ascii="Times New Roman" w:hAnsi="Times New Roman" w:cs="Times New Roman"/>
          <w:sz w:val="28"/>
          <w:szCs w:val="28"/>
        </w:rPr>
        <w:t xml:space="preserve"> [</w:t>
      </w:r>
      <w:r w:rsidR="00877663" w:rsidRPr="00F40720">
        <w:rPr>
          <w:rFonts w:ascii="Times New Roman" w:hAnsi="Times New Roman" w:cs="Times New Roman"/>
          <w:sz w:val="28"/>
          <w:szCs w:val="28"/>
        </w:rPr>
        <w:fldChar w:fldCharType="begin"/>
      </w:r>
      <w:r w:rsidR="00877663" w:rsidRPr="00F40720">
        <w:rPr>
          <w:rFonts w:ascii="Times New Roman" w:hAnsi="Times New Roman" w:cs="Times New Roman"/>
          <w:sz w:val="28"/>
          <w:szCs w:val="28"/>
        </w:rPr>
        <w:instrText xml:space="preserve"> REF _Ref520896067 \r \h </w:instrText>
      </w:r>
      <w:r w:rsidR="00D348D6" w:rsidRPr="00F40720">
        <w:rPr>
          <w:rFonts w:ascii="Times New Roman" w:hAnsi="Times New Roman" w:cs="Times New Roman"/>
          <w:sz w:val="28"/>
          <w:szCs w:val="28"/>
        </w:rPr>
        <w:instrText xml:space="preserve"> \* MERGEFORMAT </w:instrText>
      </w:r>
      <w:r w:rsidR="00877663" w:rsidRPr="00F40720">
        <w:rPr>
          <w:rFonts w:ascii="Times New Roman" w:hAnsi="Times New Roman" w:cs="Times New Roman"/>
          <w:sz w:val="28"/>
          <w:szCs w:val="28"/>
        </w:rPr>
      </w:r>
      <w:r w:rsidR="00877663"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124</w:t>
      </w:r>
      <w:r w:rsidR="00877663" w:rsidRPr="00F40720">
        <w:rPr>
          <w:rFonts w:ascii="Times New Roman" w:hAnsi="Times New Roman" w:cs="Times New Roman"/>
          <w:sz w:val="28"/>
          <w:szCs w:val="28"/>
        </w:rPr>
        <w:fldChar w:fldCharType="end"/>
      </w:r>
      <w:r w:rsidR="00E521FA" w:rsidRPr="00F40720">
        <w:rPr>
          <w:rFonts w:ascii="Times New Roman" w:hAnsi="Times New Roman" w:cs="Times New Roman"/>
          <w:sz w:val="28"/>
          <w:szCs w:val="28"/>
        </w:rPr>
        <w:t>]</w:t>
      </w:r>
      <w:r w:rsidR="004D4B53" w:rsidRPr="00F40720">
        <w:rPr>
          <w:rFonts w:ascii="Times New Roman" w:hAnsi="Times New Roman" w:cs="Times New Roman"/>
          <w:sz w:val="28"/>
          <w:szCs w:val="28"/>
        </w:rPr>
        <w:t>, В. Стешенко</w:t>
      </w:r>
      <w:r w:rsidR="00E521FA" w:rsidRPr="00F40720">
        <w:rPr>
          <w:rFonts w:ascii="Times New Roman" w:hAnsi="Times New Roman" w:cs="Times New Roman"/>
          <w:sz w:val="28"/>
          <w:szCs w:val="28"/>
        </w:rPr>
        <w:t xml:space="preserve"> [</w:t>
      </w:r>
      <w:r w:rsidR="000B4F78" w:rsidRPr="00F40720">
        <w:rPr>
          <w:rFonts w:ascii="Times New Roman" w:hAnsi="Times New Roman" w:cs="Times New Roman"/>
          <w:sz w:val="28"/>
          <w:szCs w:val="28"/>
        </w:rPr>
        <w:fldChar w:fldCharType="begin"/>
      </w:r>
      <w:r w:rsidR="000B4F78" w:rsidRPr="00F40720">
        <w:rPr>
          <w:rFonts w:ascii="Times New Roman" w:hAnsi="Times New Roman" w:cs="Times New Roman"/>
          <w:sz w:val="28"/>
          <w:szCs w:val="28"/>
        </w:rPr>
        <w:instrText xml:space="preserve"> REF _Ref520896228 \r \h </w:instrText>
      </w:r>
      <w:r w:rsidR="00D348D6" w:rsidRPr="00F40720">
        <w:rPr>
          <w:rFonts w:ascii="Times New Roman" w:hAnsi="Times New Roman" w:cs="Times New Roman"/>
          <w:sz w:val="28"/>
          <w:szCs w:val="28"/>
        </w:rPr>
        <w:instrText xml:space="preserve"> \* MERGEFORMAT </w:instrText>
      </w:r>
      <w:r w:rsidR="000B4F78" w:rsidRPr="00F40720">
        <w:rPr>
          <w:rFonts w:ascii="Times New Roman" w:hAnsi="Times New Roman" w:cs="Times New Roman"/>
          <w:sz w:val="28"/>
          <w:szCs w:val="28"/>
        </w:rPr>
      </w:r>
      <w:r w:rsidR="000B4F78"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125</w:t>
      </w:r>
      <w:r w:rsidR="000B4F78" w:rsidRPr="00F40720">
        <w:rPr>
          <w:rFonts w:ascii="Times New Roman" w:hAnsi="Times New Roman" w:cs="Times New Roman"/>
          <w:sz w:val="28"/>
          <w:szCs w:val="28"/>
        </w:rPr>
        <w:fldChar w:fldCharType="end"/>
      </w:r>
      <w:r w:rsidR="00E521FA" w:rsidRPr="00F40720">
        <w:rPr>
          <w:rFonts w:ascii="Times New Roman" w:hAnsi="Times New Roman" w:cs="Times New Roman"/>
          <w:sz w:val="28"/>
          <w:szCs w:val="28"/>
        </w:rPr>
        <w:t>]</w:t>
      </w:r>
      <w:r w:rsidR="004D4B53" w:rsidRPr="00F40720">
        <w:rPr>
          <w:rFonts w:ascii="Times New Roman" w:hAnsi="Times New Roman" w:cs="Times New Roman"/>
          <w:sz w:val="28"/>
          <w:szCs w:val="28"/>
        </w:rPr>
        <w:t>,</w:t>
      </w:r>
      <w:r w:rsidR="002C6D3A" w:rsidRPr="00F40720">
        <w:rPr>
          <w:rFonts w:ascii="Times New Roman" w:hAnsi="Times New Roman" w:cs="Times New Roman"/>
          <w:sz w:val="28"/>
          <w:szCs w:val="28"/>
        </w:rPr>
        <w:t xml:space="preserve"> </w:t>
      </w:r>
      <w:r w:rsidR="004D4B53" w:rsidRPr="00F40720">
        <w:rPr>
          <w:rFonts w:ascii="Times New Roman" w:hAnsi="Times New Roman" w:cs="Times New Roman"/>
          <w:sz w:val="28"/>
          <w:szCs w:val="28"/>
        </w:rPr>
        <w:t>С. Ткачук</w:t>
      </w:r>
      <w:r w:rsidR="002C6D3A" w:rsidRPr="00F40720">
        <w:rPr>
          <w:rFonts w:ascii="Times New Roman" w:hAnsi="Times New Roman" w:cs="Times New Roman"/>
          <w:sz w:val="28"/>
          <w:szCs w:val="28"/>
        </w:rPr>
        <w:t xml:space="preserve"> [</w:t>
      </w:r>
      <w:r w:rsidR="000B4F78" w:rsidRPr="00F40720">
        <w:rPr>
          <w:rFonts w:ascii="Times New Roman" w:hAnsi="Times New Roman" w:cs="Times New Roman"/>
          <w:sz w:val="28"/>
          <w:szCs w:val="28"/>
        </w:rPr>
        <w:fldChar w:fldCharType="begin"/>
      </w:r>
      <w:r w:rsidR="000B4F78" w:rsidRPr="00F40720">
        <w:rPr>
          <w:rFonts w:ascii="Times New Roman" w:hAnsi="Times New Roman" w:cs="Times New Roman"/>
          <w:sz w:val="28"/>
          <w:szCs w:val="28"/>
        </w:rPr>
        <w:instrText xml:space="preserve"> REF _Ref520896302 \r \h </w:instrText>
      </w:r>
      <w:r w:rsidR="00D348D6" w:rsidRPr="00F40720">
        <w:rPr>
          <w:rFonts w:ascii="Times New Roman" w:hAnsi="Times New Roman" w:cs="Times New Roman"/>
          <w:sz w:val="28"/>
          <w:szCs w:val="28"/>
        </w:rPr>
        <w:instrText xml:space="preserve"> \* MERGEFORMAT </w:instrText>
      </w:r>
      <w:r w:rsidR="000B4F78" w:rsidRPr="00F40720">
        <w:rPr>
          <w:rFonts w:ascii="Times New Roman" w:hAnsi="Times New Roman" w:cs="Times New Roman"/>
          <w:sz w:val="28"/>
          <w:szCs w:val="28"/>
        </w:rPr>
      </w:r>
      <w:r w:rsidR="000B4F78"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129</w:t>
      </w:r>
      <w:r w:rsidR="000B4F78" w:rsidRPr="00F40720">
        <w:rPr>
          <w:rFonts w:ascii="Times New Roman" w:hAnsi="Times New Roman" w:cs="Times New Roman"/>
          <w:sz w:val="28"/>
          <w:szCs w:val="28"/>
        </w:rPr>
        <w:fldChar w:fldCharType="end"/>
      </w:r>
      <w:r w:rsidR="002C6D3A" w:rsidRPr="00F40720">
        <w:rPr>
          <w:rFonts w:ascii="Times New Roman" w:hAnsi="Times New Roman" w:cs="Times New Roman"/>
          <w:sz w:val="28"/>
          <w:szCs w:val="28"/>
        </w:rPr>
        <w:t>]</w:t>
      </w:r>
      <w:r w:rsidR="004D4B53" w:rsidRPr="00F40720">
        <w:rPr>
          <w:rFonts w:ascii="Times New Roman" w:hAnsi="Times New Roman" w:cs="Times New Roman"/>
          <w:sz w:val="28"/>
          <w:szCs w:val="28"/>
        </w:rPr>
        <w:t>, А. Цина</w:t>
      </w:r>
      <w:r w:rsidR="002C6D3A" w:rsidRPr="00F40720">
        <w:rPr>
          <w:rFonts w:ascii="Times New Roman" w:hAnsi="Times New Roman" w:cs="Times New Roman"/>
          <w:sz w:val="28"/>
          <w:szCs w:val="28"/>
        </w:rPr>
        <w:t xml:space="preserve"> [</w:t>
      </w:r>
      <w:r w:rsidR="002B732F" w:rsidRPr="00F40720">
        <w:rPr>
          <w:rFonts w:ascii="Times New Roman" w:hAnsi="Times New Roman" w:cs="Times New Roman"/>
          <w:sz w:val="28"/>
          <w:szCs w:val="28"/>
        </w:rPr>
        <w:fldChar w:fldCharType="begin"/>
      </w:r>
      <w:r w:rsidR="002B732F" w:rsidRPr="00F40720">
        <w:rPr>
          <w:rFonts w:ascii="Times New Roman" w:hAnsi="Times New Roman" w:cs="Times New Roman"/>
          <w:sz w:val="28"/>
          <w:szCs w:val="28"/>
        </w:rPr>
        <w:instrText xml:space="preserve"> REF _Ref509783712 \r \h </w:instrText>
      </w:r>
      <w:r w:rsidR="00D348D6" w:rsidRPr="00F40720">
        <w:rPr>
          <w:rFonts w:ascii="Times New Roman" w:hAnsi="Times New Roman" w:cs="Times New Roman"/>
          <w:sz w:val="28"/>
          <w:szCs w:val="28"/>
        </w:rPr>
        <w:instrText xml:space="preserve"> \* MERGEFORMAT </w:instrText>
      </w:r>
      <w:r w:rsidR="002B732F" w:rsidRPr="00F40720">
        <w:rPr>
          <w:rFonts w:ascii="Times New Roman" w:hAnsi="Times New Roman" w:cs="Times New Roman"/>
          <w:sz w:val="28"/>
          <w:szCs w:val="28"/>
        </w:rPr>
      </w:r>
      <w:r w:rsidR="002B732F"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136</w:t>
      </w:r>
      <w:r w:rsidR="002B732F" w:rsidRPr="00F40720">
        <w:rPr>
          <w:rFonts w:ascii="Times New Roman" w:hAnsi="Times New Roman" w:cs="Times New Roman"/>
          <w:sz w:val="28"/>
          <w:szCs w:val="28"/>
        </w:rPr>
        <w:fldChar w:fldCharType="end"/>
      </w:r>
      <w:r w:rsidR="002B732F" w:rsidRPr="00F40720">
        <w:rPr>
          <w:rFonts w:ascii="Times New Roman" w:hAnsi="Times New Roman" w:cs="Times New Roman"/>
          <w:sz w:val="28"/>
          <w:szCs w:val="28"/>
        </w:rPr>
        <w:t xml:space="preserve">; </w:t>
      </w:r>
      <w:r w:rsidR="00D04A5C" w:rsidRPr="00F40720">
        <w:rPr>
          <w:rFonts w:ascii="Times New Roman" w:hAnsi="Times New Roman" w:cs="Times New Roman"/>
          <w:sz w:val="28"/>
          <w:szCs w:val="28"/>
        </w:rPr>
        <w:fldChar w:fldCharType="begin"/>
      </w:r>
      <w:r w:rsidR="00D04A5C" w:rsidRPr="00F40720">
        <w:rPr>
          <w:rFonts w:ascii="Times New Roman" w:hAnsi="Times New Roman" w:cs="Times New Roman"/>
          <w:sz w:val="28"/>
          <w:szCs w:val="28"/>
        </w:rPr>
        <w:instrText xml:space="preserve"> REF _Ref520897153 \r \h </w:instrText>
      </w:r>
      <w:r w:rsidR="00D348D6" w:rsidRPr="00F40720">
        <w:rPr>
          <w:rFonts w:ascii="Times New Roman" w:hAnsi="Times New Roman" w:cs="Times New Roman"/>
          <w:sz w:val="28"/>
          <w:szCs w:val="28"/>
        </w:rPr>
        <w:instrText xml:space="preserve"> \* MERGEFORMAT </w:instrText>
      </w:r>
      <w:r w:rsidR="00D04A5C" w:rsidRPr="00F40720">
        <w:rPr>
          <w:rFonts w:ascii="Times New Roman" w:hAnsi="Times New Roman" w:cs="Times New Roman"/>
          <w:sz w:val="28"/>
          <w:szCs w:val="28"/>
        </w:rPr>
      </w:r>
      <w:r w:rsidR="00D04A5C"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137</w:t>
      </w:r>
      <w:r w:rsidR="00D04A5C" w:rsidRPr="00F40720">
        <w:rPr>
          <w:rFonts w:ascii="Times New Roman" w:hAnsi="Times New Roman" w:cs="Times New Roman"/>
          <w:sz w:val="28"/>
          <w:szCs w:val="28"/>
        </w:rPr>
        <w:fldChar w:fldCharType="end"/>
      </w:r>
      <w:r w:rsidR="002C6D3A" w:rsidRPr="00F40720">
        <w:rPr>
          <w:rFonts w:ascii="Times New Roman" w:hAnsi="Times New Roman" w:cs="Times New Roman"/>
          <w:sz w:val="28"/>
          <w:szCs w:val="28"/>
        </w:rPr>
        <w:t>]</w:t>
      </w:r>
      <w:r w:rsidR="00980435" w:rsidRPr="00F40720">
        <w:rPr>
          <w:rFonts w:ascii="Times New Roman" w:hAnsi="Times New Roman" w:cs="Times New Roman"/>
          <w:sz w:val="28"/>
          <w:szCs w:val="28"/>
        </w:rPr>
        <w:t>, М. Янцур [</w:t>
      </w:r>
      <w:r w:rsidR="00013F50" w:rsidRPr="00F40720">
        <w:rPr>
          <w:rFonts w:ascii="Times New Roman" w:hAnsi="Times New Roman" w:cs="Times New Roman"/>
          <w:sz w:val="28"/>
          <w:szCs w:val="28"/>
        </w:rPr>
        <w:fldChar w:fldCharType="begin"/>
      </w:r>
      <w:r w:rsidR="00013F50" w:rsidRPr="00F40720">
        <w:rPr>
          <w:rFonts w:ascii="Times New Roman" w:hAnsi="Times New Roman" w:cs="Times New Roman"/>
          <w:sz w:val="28"/>
          <w:szCs w:val="28"/>
        </w:rPr>
        <w:instrText xml:space="preserve"> REF _Ref520897337 \r \h </w:instrText>
      </w:r>
      <w:r w:rsidR="00D348D6" w:rsidRPr="00F40720">
        <w:rPr>
          <w:rFonts w:ascii="Times New Roman" w:hAnsi="Times New Roman" w:cs="Times New Roman"/>
          <w:sz w:val="28"/>
          <w:szCs w:val="28"/>
        </w:rPr>
        <w:instrText xml:space="preserve"> \* MERGEFORMAT </w:instrText>
      </w:r>
      <w:r w:rsidR="00013F50" w:rsidRPr="00F40720">
        <w:rPr>
          <w:rFonts w:ascii="Times New Roman" w:hAnsi="Times New Roman" w:cs="Times New Roman"/>
          <w:sz w:val="28"/>
          <w:szCs w:val="28"/>
        </w:rPr>
      </w:r>
      <w:r w:rsidR="00013F50"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150</w:t>
      </w:r>
      <w:r w:rsidR="00013F50" w:rsidRPr="00F40720">
        <w:rPr>
          <w:rFonts w:ascii="Times New Roman" w:hAnsi="Times New Roman" w:cs="Times New Roman"/>
          <w:sz w:val="28"/>
          <w:szCs w:val="28"/>
        </w:rPr>
        <w:fldChar w:fldCharType="end"/>
      </w:r>
      <w:r w:rsidR="00980435" w:rsidRPr="00F40720">
        <w:rPr>
          <w:rFonts w:ascii="Times New Roman" w:hAnsi="Times New Roman" w:cs="Times New Roman"/>
          <w:sz w:val="28"/>
          <w:szCs w:val="28"/>
        </w:rPr>
        <w:t>]</w:t>
      </w:r>
      <w:r w:rsidR="00D04A5C" w:rsidRPr="00F40720">
        <w:rPr>
          <w:rFonts w:ascii="Times New Roman" w:hAnsi="Times New Roman" w:cs="Times New Roman"/>
          <w:sz w:val="28"/>
          <w:szCs w:val="28"/>
        </w:rPr>
        <w:t>, С. Ящук</w:t>
      </w:r>
      <w:r w:rsidR="00E6186F" w:rsidRPr="00F40720">
        <w:rPr>
          <w:rFonts w:ascii="Times New Roman" w:hAnsi="Times New Roman" w:cs="Times New Roman"/>
          <w:sz w:val="28"/>
          <w:szCs w:val="28"/>
        </w:rPr>
        <w:t> </w:t>
      </w:r>
      <w:r w:rsidR="00D04A5C" w:rsidRPr="00F40720">
        <w:rPr>
          <w:rFonts w:ascii="Times New Roman" w:hAnsi="Times New Roman" w:cs="Times New Roman"/>
          <w:sz w:val="28"/>
          <w:szCs w:val="28"/>
        </w:rPr>
        <w:t>[</w:t>
      </w:r>
      <w:r w:rsidR="00E6186F" w:rsidRPr="00F40720">
        <w:rPr>
          <w:rFonts w:ascii="Times New Roman" w:hAnsi="Times New Roman" w:cs="Times New Roman"/>
          <w:sz w:val="28"/>
          <w:szCs w:val="28"/>
        </w:rPr>
        <w:fldChar w:fldCharType="begin"/>
      </w:r>
      <w:r w:rsidR="00E6186F" w:rsidRPr="00F40720">
        <w:rPr>
          <w:rFonts w:ascii="Times New Roman" w:hAnsi="Times New Roman" w:cs="Times New Roman"/>
          <w:sz w:val="28"/>
          <w:szCs w:val="28"/>
        </w:rPr>
        <w:instrText xml:space="preserve"> REF _Ref520906506 \r \h </w:instrText>
      </w:r>
      <w:r w:rsidR="00D348D6" w:rsidRPr="00F40720">
        <w:rPr>
          <w:rFonts w:ascii="Times New Roman" w:hAnsi="Times New Roman" w:cs="Times New Roman"/>
          <w:sz w:val="28"/>
          <w:szCs w:val="28"/>
        </w:rPr>
        <w:instrText xml:space="preserve"> \* MERGEFORMAT </w:instrText>
      </w:r>
      <w:r w:rsidR="00E6186F" w:rsidRPr="00F40720">
        <w:rPr>
          <w:rFonts w:ascii="Times New Roman" w:hAnsi="Times New Roman" w:cs="Times New Roman"/>
          <w:sz w:val="28"/>
          <w:szCs w:val="28"/>
        </w:rPr>
      </w:r>
      <w:r w:rsidR="00E6186F"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152</w:t>
      </w:r>
      <w:r w:rsidR="00E6186F" w:rsidRPr="00F40720">
        <w:rPr>
          <w:rFonts w:ascii="Times New Roman" w:hAnsi="Times New Roman" w:cs="Times New Roman"/>
          <w:sz w:val="28"/>
          <w:szCs w:val="28"/>
        </w:rPr>
        <w:fldChar w:fldCharType="end"/>
      </w:r>
      <w:r w:rsidR="00D04A5C" w:rsidRPr="00F40720">
        <w:rPr>
          <w:rFonts w:ascii="Times New Roman" w:hAnsi="Times New Roman" w:cs="Times New Roman"/>
          <w:sz w:val="28"/>
          <w:szCs w:val="28"/>
        </w:rPr>
        <w:t>]</w:t>
      </w:r>
      <w:r w:rsidRPr="00F40720">
        <w:rPr>
          <w:rFonts w:ascii="Times New Roman" w:hAnsi="Times New Roman" w:cs="Times New Roman"/>
          <w:sz w:val="28"/>
          <w:szCs w:val="28"/>
        </w:rPr>
        <w:t xml:space="preserve"> та ін</w:t>
      </w:r>
      <w:r w:rsidR="007A7AA3" w:rsidRPr="00F40720">
        <w:rPr>
          <w:rFonts w:ascii="Times New Roman" w:hAnsi="Times New Roman" w:cs="Times New Roman"/>
          <w:sz w:val="28"/>
          <w:szCs w:val="28"/>
        </w:rPr>
        <w:t>ші</w:t>
      </w:r>
      <w:r w:rsidRPr="00F40720">
        <w:rPr>
          <w:rFonts w:ascii="Times New Roman" w:hAnsi="Times New Roman" w:cs="Times New Roman"/>
          <w:sz w:val="28"/>
          <w:szCs w:val="28"/>
        </w:rPr>
        <w:t>);</w:t>
      </w:r>
      <w:r w:rsidR="000F3C7C" w:rsidRPr="00F40720">
        <w:rPr>
          <w:rFonts w:ascii="Times New Roman" w:hAnsi="Times New Roman" w:cs="Times New Roman"/>
          <w:sz w:val="28"/>
          <w:szCs w:val="28"/>
        </w:rPr>
        <w:t xml:space="preserve"> </w:t>
      </w:r>
      <w:r w:rsidR="009F1C8B" w:rsidRPr="00F40720">
        <w:rPr>
          <w:rFonts w:ascii="Times New Roman" w:hAnsi="Times New Roman" w:cs="Times New Roman"/>
          <w:sz w:val="28"/>
          <w:szCs w:val="28"/>
        </w:rPr>
        <w:t>питання</w:t>
      </w:r>
      <w:r w:rsidRPr="00F40720">
        <w:rPr>
          <w:rFonts w:ascii="Times New Roman" w:hAnsi="Times New Roman" w:cs="Times New Roman"/>
          <w:sz w:val="28"/>
          <w:szCs w:val="28"/>
        </w:rPr>
        <w:t xml:space="preserve"> економічної освіти </w:t>
      </w:r>
      <w:r w:rsidR="0050519C" w:rsidRPr="00F40720">
        <w:rPr>
          <w:rFonts w:ascii="Times New Roman" w:hAnsi="Times New Roman" w:cs="Times New Roman"/>
          <w:sz w:val="28"/>
          <w:szCs w:val="28"/>
        </w:rPr>
        <w:t xml:space="preserve">і виховання </w:t>
      </w:r>
      <w:r w:rsidR="009F1C8B" w:rsidRPr="00F40720">
        <w:rPr>
          <w:rFonts w:ascii="Times New Roman" w:hAnsi="Times New Roman" w:cs="Times New Roman"/>
          <w:sz w:val="28"/>
          <w:szCs w:val="28"/>
        </w:rPr>
        <w:t>майбутніх педагогів</w:t>
      </w:r>
      <w:r w:rsidRPr="00F40720">
        <w:rPr>
          <w:rFonts w:ascii="Times New Roman" w:hAnsi="Times New Roman" w:cs="Times New Roman"/>
          <w:sz w:val="28"/>
          <w:szCs w:val="28"/>
        </w:rPr>
        <w:t xml:space="preserve"> (</w:t>
      </w:r>
      <w:r w:rsidR="0095230F" w:rsidRPr="00F40720">
        <w:rPr>
          <w:rFonts w:ascii="Times New Roman" w:hAnsi="Times New Roman" w:cs="Times New Roman"/>
          <w:sz w:val="28"/>
          <w:szCs w:val="28"/>
        </w:rPr>
        <w:t>О. Аксьонова [</w:t>
      </w:r>
      <w:r w:rsidR="00E6186F" w:rsidRPr="00F40720">
        <w:rPr>
          <w:rFonts w:ascii="Times New Roman" w:hAnsi="Times New Roman" w:cs="Times New Roman"/>
          <w:sz w:val="28"/>
          <w:szCs w:val="28"/>
        </w:rPr>
        <w:fldChar w:fldCharType="begin"/>
      </w:r>
      <w:r w:rsidR="00E6186F" w:rsidRPr="00F40720">
        <w:rPr>
          <w:rFonts w:ascii="Times New Roman" w:hAnsi="Times New Roman" w:cs="Times New Roman"/>
          <w:sz w:val="28"/>
          <w:szCs w:val="28"/>
        </w:rPr>
        <w:instrText xml:space="preserve"> REF _Ref520906957 \r \h </w:instrText>
      </w:r>
      <w:r w:rsidR="00D348D6" w:rsidRPr="00F40720">
        <w:rPr>
          <w:rFonts w:ascii="Times New Roman" w:hAnsi="Times New Roman" w:cs="Times New Roman"/>
          <w:sz w:val="28"/>
          <w:szCs w:val="28"/>
        </w:rPr>
        <w:instrText xml:space="preserve"> \* MERGEFORMAT </w:instrText>
      </w:r>
      <w:r w:rsidR="00E6186F" w:rsidRPr="00F40720">
        <w:rPr>
          <w:rFonts w:ascii="Times New Roman" w:hAnsi="Times New Roman" w:cs="Times New Roman"/>
          <w:sz w:val="28"/>
          <w:szCs w:val="28"/>
        </w:rPr>
      </w:r>
      <w:r w:rsidR="00E6186F"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2</w:t>
      </w:r>
      <w:r w:rsidR="00E6186F" w:rsidRPr="00F40720">
        <w:rPr>
          <w:rFonts w:ascii="Times New Roman" w:hAnsi="Times New Roman" w:cs="Times New Roman"/>
          <w:sz w:val="28"/>
          <w:szCs w:val="28"/>
        </w:rPr>
        <w:fldChar w:fldCharType="end"/>
      </w:r>
      <w:r w:rsidR="0095230F" w:rsidRPr="00F40720">
        <w:rPr>
          <w:rFonts w:ascii="Times New Roman" w:hAnsi="Times New Roman" w:cs="Times New Roman"/>
          <w:sz w:val="28"/>
          <w:szCs w:val="28"/>
        </w:rPr>
        <w:t xml:space="preserve">], </w:t>
      </w:r>
      <w:r w:rsidR="00E9163B" w:rsidRPr="00F40720">
        <w:rPr>
          <w:rFonts w:ascii="Times New Roman" w:hAnsi="Times New Roman" w:cs="Times New Roman"/>
          <w:sz w:val="28"/>
          <w:szCs w:val="28"/>
        </w:rPr>
        <w:t>П. Бойчук [</w:t>
      </w:r>
      <w:r w:rsidR="00E6186F" w:rsidRPr="00F40720">
        <w:rPr>
          <w:rFonts w:ascii="Times New Roman" w:hAnsi="Times New Roman" w:cs="Times New Roman"/>
          <w:sz w:val="28"/>
          <w:szCs w:val="28"/>
        </w:rPr>
        <w:fldChar w:fldCharType="begin"/>
      </w:r>
      <w:r w:rsidR="00E6186F" w:rsidRPr="00F40720">
        <w:rPr>
          <w:rFonts w:ascii="Times New Roman" w:hAnsi="Times New Roman" w:cs="Times New Roman"/>
          <w:sz w:val="28"/>
          <w:szCs w:val="28"/>
        </w:rPr>
        <w:instrText xml:space="preserve"> REF _Ref520906844 \r \h </w:instrText>
      </w:r>
      <w:r w:rsidR="00D348D6" w:rsidRPr="00F40720">
        <w:rPr>
          <w:rFonts w:ascii="Times New Roman" w:hAnsi="Times New Roman" w:cs="Times New Roman"/>
          <w:sz w:val="28"/>
          <w:szCs w:val="28"/>
        </w:rPr>
        <w:instrText xml:space="preserve"> \* MERGEFORMAT </w:instrText>
      </w:r>
      <w:r w:rsidR="00E6186F" w:rsidRPr="00F40720">
        <w:rPr>
          <w:rFonts w:ascii="Times New Roman" w:hAnsi="Times New Roman" w:cs="Times New Roman"/>
          <w:sz w:val="28"/>
          <w:szCs w:val="28"/>
        </w:rPr>
      </w:r>
      <w:r w:rsidR="00E6186F"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14</w:t>
      </w:r>
      <w:r w:rsidR="00E6186F" w:rsidRPr="00F40720">
        <w:rPr>
          <w:rFonts w:ascii="Times New Roman" w:hAnsi="Times New Roman" w:cs="Times New Roman"/>
          <w:sz w:val="28"/>
          <w:szCs w:val="28"/>
        </w:rPr>
        <w:fldChar w:fldCharType="end"/>
      </w:r>
      <w:r w:rsidR="00E9163B"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r w:rsidR="00B60E46" w:rsidRPr="00F40720">
        <w:rPr>
          <w:rFonts w:ascii="Times New Roman" w:hAnsi="Times New Roman" w:cs="Times New Roman"/>
          <w:sz w:val="28"/>
          <w:szCs w:val="28"/>
        </w:rPr>
        <w:t>Г. Ковальчук [</w:t>
      </w:r>
      <w:r w:rsidR="00E6186F" w:rsidRPr="00F40720">
        <w:rPr>
          <w:rFonts w:ascii="Times New Roman" w:hAnsi="Times New Roman" w:cs="Times New Roman"/>
          <w:sz w:val="28"/>
          <w:szCs w:val="28"/>
        </w:rPr>
        <w:fldChar w:fldCharType="begin"/>
      </w:r>
      <w:r w:rsidR="00E6186F" w:rsidRPr="00F40720">
        <w:rPr>
          <w:rFonts w:ascii="Times New Roman" w:hAnsi="Times New Roman" w:cs="Times New Roman"/>
          <w:sz w:val="28"/>
          <w:szCs w:val="28"/>
        </w:rPr>
        <w:instrText xml:space="preserve"> REF _Ref520907034 \r \h </w:instrText>
      </w:r>
      <w:r w:rsidR="00D348D6" w:rsidRPr="00F40720">
        <w:rPr>
          <w:rFonts w:ascii="Times New Roman" w:hAnsi="Times New Roman" w:cs="Times New Roman"/>
          <w:sz w:val="28"/>
          <w:szCs w:val="28"/>
        </w:rPr>
        <w:instrText xml:space="preserve"> \* MERGEFORMAT </w:instrText>
      </w:r>
      <w:r w:rsidR="00E6186F" w:rsidRPr="00F40720">
        <w:rPr>
          <w:rFonts w:ascii="Times New Roman" w:hAnsi="Times New Roman" w:cs="Times New Roman"/>
          <w:sz w:val="28"/>
          <w:szCs w:val="28"/>
        </w:rPr>
      </w:r>
      <w:r w:rsidR="00E6186F"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48</w:t>
      </w:r>
      <w:r w:rsidR="00E6186F" w:rsidRPr="00F40720">
        <w:rPr>
          <w:rFonts w:ascii="Times New Roman" w:hAnsi="Times New Roman" w:cs="Times New Roman"/>
          <w:sz w:val="28"/>
          <w:szCs w:val="28"/>
        </w:rPr>
        <w:fldChar w:fldCharType="end"/>
      </w:r>
      <w:r w:rsidR="00B60E46" w:rsidRPr="00F40720">
        <w:rPr>
          <w:rFonts w:ascii="Times New Roman" w:hAnsi="Times New Roman" w:cs="Times New Roman"/>
          <w:sz w:val="28"/>
          <w:szCs w:val="28"/>
        </w:rPr>
        <w:t xml:space="preserve">], </w:t>
      </w:r>
      <w:r w:rsidR="003919BF" w:rsidRPr="00F40720">
        <w:rPr>
          <w:rFonts w:ascii="Times New Roman" w:hAnsi="Times New Roman" w:cs="Times New Roman"/>
          <w:sz w:val="28"/>
          <w:szCs w:val="28"/>
        </w:rPr>
        <w:t>М. Ляшенко [</w:t>
      </w:r>
      <w:r w:rsidR="00E6186F" w:rsidRPr="00F40720">
        <w:rPr>
          <w:rFonts w:ascii="Times New Roman" w:hAnsi="Times New Roman" w:cs="Times New Roman"/>
          <w:sz w:val="28"/>
          <w:szCs w:val="28"/>
        </w:rPr>
        <w:fldChar w:fldCharType="begin"/>
      </w:r>
      <w:r w:rsidR="00E6186F" w:rsidRPr="00F40720">
        <w:rPr>
          <w:rFonts w:ascii="Times New Roman" w:hAnsi="Times New Roman" w:cs="Times New Roman"/>
          <w:sz w:val="28"/>
          <w:szCs w:val="28"/>
        </w:rPr>
        <w:instrText xml:space="preserve"> REF _Ref520906877 \r \h </w:instrText>
      </w:r>
      <w:r w:rsidR="00D348D6" w:rsidRPr="00F40720">
        <w:rPr>
          <w:rFonts w:ascii="Times New Roman" w:hAnsi="Times New Roman" w:cs="Times New Roman"/>
          <w:sz w:val="28"/>
          <w:szCs w:val="28"/>
        </w:rPr>
        <w:instrText xml:space="preserve"> \* MERGEFORMAT </w:instrText>
      </w:r>
      <w:r w:rsidR="00E6186F" w:rsidRPr="00F40720">
        <w:rPr>
          <w:rFonts w:ascii="Times New Roman" w:hAnsi="Times New Roman" w:cs="Times New Roman"/>
          <w:sz w:val="28"/>
          <w:szCs w:val="28"/>
        </w:rPr>
      </w:r>
      <w:r w:rsidR="00E6186F"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63</w:t>
      </w:r>
      <w:r w:rsidR="00E6186F" w:rsidRPr="00F40720">
        <w:rPr>
          <w:rFonts w:ascii="Times New Roman" w:hAnsi="Times New Roman" w:cs="Times New Roman"/>
          <w:sz w:val="28"/>
          <w:szCs w:val="28"/>
        </w:rPr>
        <w:fldChar w:fldCharType="end"/>
      </w:r>
      <w:r w:rsidR="003919BF" w:rsidRPr="00F40720">
        <w:rPr>
          <w:rFonts w:ascii="Times New Roman" w:hAnsi="Times New Roman" w:cs="Times New Roman"/>
          <w:sz w:val="28"/>
          <w:szCs w:val="28"/>
        </w:rPr>
        <w:t xml:space="preserve">], </w:t>
      </w:r>
      <w:r w:rsidRPr="00F40720">
        <w:rPr>
          <w:rFonts w:ascii="Times New Roman" w:hAnsi="Times New Roman" w:cs="Times New Roman"/>
          <w:sz w:val="28"/>
          <w:szCs w:val="28"/>
        </w:rPr>
        <w:t>О. Падалка</w:t>
      </w:r>
      <w:r w:rsidR="009F1C8B" w:rsidRPr="00F40720">
        <w:rPr>
          <w:rFonts w:ascii="Times New Roman" w:hAnsi="Times New Roman" w:cs="Times New Roman"/>
          <w:sz w:val="28"/>
          <w:szCs w:val="28"/>
        </w:rPr>
        <w:t xml:space="preserve"> [</w:t>
      </w:r>
      <w:r w:rsidR="00A63681" w:rsidRPr="00F40720">
        <w:rPr>
          <w:rFonts w:ascii="Times New Roman" w:hAnsi="Times New Roman" w:cs="Times New Roman"/>
          <w:sz w:val="28"/>
          <w:szCs w:val="28"/>
        </w:rPr>
        <w:fldChar w:fldCharType="begin"/>
      </w:r>
      <w:r w:rsidR="00A63681" w:rsidRPr="00F40720">
        <w:rPr>
          <w:rFonts w:ascii="Times New Roman" w:hAnsi="Times New Roman" w:cs="Times New Roman"/>
          <w:sz w:val="28"/>
          <w:szCs w:val="28"/>
        </w:rPr>
        <w:instrText xml:space="preserve"> REF _Ref520907131 \r \h </w:instrText>
      </w:r>
      <w:r w:rsidR="00D348D6" w:rsidRPr="00F40720">
        <w:rPr>
          <w:rFonts w:ascii="Times New Roman" w:hAnsi="Times New Roman" w:cs="Times New Roman"/>
          <w:sz w:val="28"/>
          <w:szCs w:val="28"/>
        </w:rPr>
        <w:instrText xml:space="preserve"> \* MERGEFORMAT </w:instrText>
      </w:r>
      <w:r w:rsidR="00A63681" w:rsidRPr="00F40720">
        <w:rPr>
          <w:rFonts w:ascii="Times New Roman" w:hAnsi="Times New Roman" w:cs="Times New Roman"/>
          <w:sz w:val="28"/>
          <w:szCs w:val="28"/>
        </w:rPr>
      </w:r>
      <w:r w:rsidR="00A63681"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85</w:t>
      </w:r>
      <w:r w:rsidR="00A63681" w:rsidRPr="00F40720">
        <w:rPr>
          <w:rFonts w:ascii="Times New Roman" w:hAnsi="Times New Roman" w:cs="Times New Roman"/>
          <w:sz w:val="28"/>
          <w:szCs w:val="28"/>
        </w:rPr>
        <w:fldChar w:fldCharType="end"/>
      </w:r>
      <w:r w:rsidR="009F1C8B"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r w:rsidR="009F1C8B" w:rsidRPr="00F40720">
        <w:rPr>
          <w:rFonts w:ascii="Times New Roman" w:hAnsi="Times New Roman" w:cs="Times New Roman"/>
          <w:sz w:val="28"/>
          <w:szCs w:val="28"/>
        </w:rPr>
        <w:t>Д. Разуменко [</w:t>
      </w:r>
      <w:r w:rsidR="00A63681" w:rsidRPr="00F40720">
        <w:rPr>
          <w:rFonts w:ascii="Times New Roman" w:hAnsi="Times New Roman" w:cs="Times New Roman"/>
          <w:sz w:val="28"/>
          <w:szCs w:val="28"/>
        </w:rPr>
        <w:fldChar w:fldCharType="begin"/>
      </w:r>
      <w:r w:rsidR="00A63681" w:rsidRPr="00F40720">
        <w:rPr>
          <w:rFonts w:ascii="Times New Roman" w:hAnsi="Times New Roman" w:cs="Times New Roman"/>
          <w:sz w:val="28"/>
          <w:szCs w:val="28"/>
        </w:rPr>
        <w:instrText xml:space="preserve"> REF _Ref511073745 \r \h </w:instrText>
      </w:r>
      <w:r w:rsidR="00D348D6" w:rsidRPr="00F40720">
        <w:rPr>
          <w:rFonts w:ascii="Times New Roman" w:hAnsi="Times New Roman" w:cs="Times New Roman"/>
          <w:sz w:val="28"/>
          <w:szCs w:val="28"/>
        </w:rPr>
        <w:instrText xml:space="preserve"> \* MERGEFORMAT </w:instrText>
      </w:r>
      <w:r w:rsidR="00A63681" w:rsidRPr="00F40720">
        <w:rPr>
          <w:rFonts w:ascii="Times New Roman" w:hAnsi="Times New Roman" w:cs="Times New Roman"/>
          <w:sz w:val="28"/>
          <w:szCs w:val="28"/>
        </w:rPr>
      </w:r>
      <w:r w:rsidR="00A63681"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113</w:t>
      </w:r>
      <w:r w:rsidR="00A63681" w:rsidRPr="00F40720">
        <w:rPr>
          <w:rFonts w:ascii="Times New Roman" w:hAnsi="Times New Roman" w:cs="Times New Roman"/>
          <w:sz w:val="28"/>
          <w:szCs w:val="28"/>
        </w:rPr>
        <w:fldChar w:fldCharType="end"/>
      </w:r>
      <w:r w:rsidR="009F1C8B" w:rsidRPr="00F40720">
        <w:rPr>
          <w:rFonts w:ascii="Times New Roman" w:hAnsi="Times New Roman" w:cs="Times New Roman"/>
          <w:sz w:val="28"/>
          <w:szCs w:val="28"/>
        </w:rPr>
        <w:t>], С. Хоменко [</w:t>
      </w:r>
      <w:r w:rsidR="00A63681" w:rsidRPr="00F40720">
        <w:rPr>
          <w:rFonts w:ascii="Times New Roman" w:hAnsi="Times New Roman" w:cs="Times New Roman"/>
          <w:sz w:val="28"/>
          <w:szCs w:val="28"/>
        </w:rPr>
        <w:fldChar w:fldCharType="begin"/>
      </w:r>
      <w:r w:rsidR="00A63681" w:rsidRPr="00F40720">
        <w:rPr>
          <w:rFonts w:ascii="Times New Roman" w:hAnsi="Times New Roman" w:cs="Times New Roman"/>
          <w:sz w:val="28"/>
          <w:szCs w:val="28"/>
        </w:rPr>
        <w:instrText xml:space="preserve"> REF _Ref520907521 \r \h </w:instrText>
      </w:r>
      <w:r w:rsidR="00D348D6" w:rsidRPr="00F40720">
        <w:rPr>
          <w:rFonts w:ascii="Times New Roman" w:hAnsi="Times New Roman" w:cs="Times New Roman"/>
          <w:sz w:val="28"/>
          <w:szCs w:val="28"/>
        </w:rPr>
        <w:instrText xml:space="preserve"> \* MERGEFORMAT </w:instrText>
      </w:r>
      <w:r w:rsidR="00A63681" w:rsidRPr="00F40720">
        <w:rPr>
          <w:rFonts w:ascii="Times New Roman" w:hAnsi="Times New Roman" w:cs="Times New Roman"/>
          <w:sz w:val="28"/>
          <w:szCs w:val="28"/>
        </w:rPr>
      </w:r>
      <w:r w:rsidR="00A63681"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135</w:t>
      </w:r>
      <w:r w:rsidR="00A63681" w:rsidRPr="00F40720">
        <w:rPr>
          <w:rFonts w:ascii="Times New Roman" w:hAnsi="Times New Roman" w:cs="Times New Roman"/>
          <w:sz w:val="28"/>
          <w:szCs w:val="28"/>
        </w:rPr>
        <w:fldChar w:fldCharType="end"/>
      </w:r>
      <w:r w:rsidR="009F1C8B" w:rsidRPr="00F40720">
        <w:rPr>
          <w:rFonts w:ascii="Times New Roman" w:hAnsi="Times New Roman" w:cs="Times New Roman"/>
          <w:sz w:val="28"/>
          <w:szCs w:val="28"/>
        </w:rPr>
        <w:t xml:space="preserve">], </w:t>
      </w:r>
      <w:r w:rsidR="004F10FA" w:rsidRPr="00F40720">
        <w:rPr>
          <w:rFonts w:ascii="Times New Roman" w:hAnsi="Times New Roman" w:cs="Times New Roman"/>
          <w:sz w:val="28"/>
          <w:szCs w:val="28"/>
        </w:rPr>
        <w:t>Н. Чернящук [</w:t>
      </w:r>
      <w:r w:rsidR="00A63681" w:rsidRPr="00F40720">
        <w:rPr>
          <w:rFonts w:ascii="Times New Roman" w:hAnsi="Times New Roman" w:cs="Times New Roman"/>
          <w:sz w:val="28"/>
          <w:szCs w:val="28"/>
        </w:rPr>
        <w:fldChar w:fldCharType="begin"/>
      </w:r>
      <w:r w:rsidR="00A63681" w:rsidRPr="00F40720">
        <w:rPr>
          <w:rFonts w:ascii="Times New Roman" w:hAnsi="Times New Roman" w:cs="Times New Roman"/>
          <w:sz w:val="28"/>
          <w:szCs w:val="28"/>
        </w:rPr>
        <w:instrText xml:space="preserve"> REF _Ref520907586 \r \h </w:instrText>
      </w:r>
      <w:r w:rsidR="00D348D6" w:rsidRPr="00F40720">
        <w:rPr>
          <w:rFonts w:ascii="Times New Roman" w:hAnsi="Times New Roman" w:cs="Times New Roman"/>
          <w:sz w:val="28"/>
          <w:szCs w:val="28"/>
        </w:rPr>
        <w:instrText xml:space="preserve"> \* MERGEFORMAT </w:instrText>
      </w:r>
      <w:r w:rsidR="00A63681" w:rsidRPr="00F40720">
        <w:rPr>
          <w:rFonts w:ascii="Times New Roman" w:hAnsi="Times New Roman" w:cs="Times New Roman"/>
          <w:sz w:val="28"/>
          <w:szCs w:val="28"/>
        </w:rPr>
      </w:r>
      <w:r w:rsidR="00A63681"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138</w:t>
      </w:r>
      <w:r w:rsidR="00A63681" w:rsidRPr="00F40720">
        <w:rPr>
          <w:rFonts w:ascii="Times New Roman" w:hAnsi="Times New Roman" w:cs="Times New Roman"/>
          <w:sz w:val="28"/>
          <w:szCs w:val="28"/>
        </w:rPr>
        <w:fldChar w:fldCharType="end"/>
      </w:r>
      <w:r w:rsidR="007A7AA3" w:rsidRPr="00F40720">
        <w:rPr>
          <w:rFonts w:ascii="Times New Roman" w:hAnsi="Times New Roman" w:cs="Times New Roman"/>
          <w:sz w:val="28"/>
          <w:szCs w:val="28"/>
        </w:rPr>
        <w:t>] та інші</w:t>
      </w:r>
      <w:r w:rsidRPr="00F40720">
        <w:rPr>
          <w:rFonts w:ascii="Times New Roman" w:hAnsi="Times New Roman" w:cs="Times New Roman"/>
          <w:sz w:val="28"/>
          <w:szCs w:val="28"/>
        </w:rPr>
        <w:t>);</w:t>
      </w:r>
      <w:r w:rsidR="000F3C7C" w:rsidRPr="00F40720">
        <w:rPr>
          <w:rFonts w:ascii="Times New Roman" w:hAnsi="Times New Roman" w:cs="Times New Roman"/>
          <w:sz w:val="28"/>
          <w:szCs w:val="28"/>
        </w:rPr>
        <w:t xml:space="preserve"> </w:t>
      </w:r>
      <w:r w:rsidR="004D2E68" w:rsidRPr="00F40720">
        <w:rPr>
          <w:rFonts w:ascii="Times New Roman" w:hAnsi="Times New Roman" w:cs="Times New Roman"/>
          <w:sz w:val="28"/>
          <w:szCs w:val="28"/>
        </w:rPr>
        <w:t>специфік</w:t>
      </w:r>
      <w:r w:rsidR="00260751" w:rsidRPr="00F40720">
        <w:rPr>
          <w:rFonts w:ascii="Times New Roman" w:hAnsi="Times New Roman" w:cs="Times New Roman"/>
          <w:sz w:val="28"/>
          <w:szCs w:val="28"/>
        </w:rPr>
        <w:t>у</w:t>
      </w:r>
      <w:r w:rsidR="004D2E68" w:rsidRPr="00F40720">
        <w:rPr>
          <w:rFonts w:ascii="Times New Roman" w:hAnsi="Times New Roman" w:cs="Times New Roman"/>
          <w:sz w:val="28"/>
          <w:szCs w:val="28"/>
        </w:rPr>
        <w:t xml:space="preserve"> підготовки педагогічних кадрів до економічного навчання і виховання школярів (</w:t>
      </w:r>
      <w:r w:rsidR="00F40BE3" w:rsidRPr="00F40720">
        <w:rPr>
          <w:rFonts w:ascii="Times New Roman" w:hAnsi="Times New Roman" w:cs="Times New Roman"/>
          <w:sz w:val="28"/>
          <w:szCs w:val="28"/>
        </w:rPr>
        <w:t>С. Булавенко [</w:t>
      </w:r>
      <w:r w:rsidR="00D32B8D" w:rsidRPr="00F40720">
        <w:rPr>
          <w:rFonts w:ascii="Times New Roman" w:hAnsi="Times New Roman" w:cs="Times New Roman"/>
          <w:sz w:val="28"/>
          <w:szCs w:val="28"/>
        </w:rPr>
        <w:fldChar w:fldCharType="begin"/>
      </w:r>
      <w:r w:rsidR="00D32B8D" w:rsidRPr="00F40720">
        <w:rPr>
          <w:rFonts w:ascii="Times New Roman" w:hAnsi="Times New Roman" w:cs="Times New Roman"/>
          <w:sz w:val="28"/>
          <w:szCs w:val="28"/>
        </w:rPr>
        <w:instrText xml:space="preserve"> REF _Ref520907747 \r \h </w:instrText>
      </w:r>
      <w:r w:rsidR="00D348D6" w:rsidRPr="00F40720">
        <w:rPr>
          <w:rFonts w:ascii="Times New Roman" w:hAnsi="Times New Roman" w:cs="Times New Roman"/>
          <w:sz w:val="28"/>
          <w:szCs w:val="28"/>
        </w:rPr>
        <w:instrText xml:space="preserve"> \* MERGEFORMAT </w:instrText>
      </w:r>
      <w:r w:rsidR="00D32B8D" w:rsidRPr="00F40720">
        <w:rPr>
          <w:rFonts w:ascii="Times New Roman" w:hAnsi="Times New Roman" w:cs="Times New Roman"/>
          <w:sz w:val="28"/>
          <w:szCs w:val="28"/>
        </w:rPr>
      </w:r>
      <w:r w:rsidR="00D32B8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18</w:t>
      </w:r>
      <w:r w:rsidR="00D32B8D" w:rsidRPr="00F40720">
        <w:rPr>
          <w:rFonts w:ascii="Times New Roman" w:hAnsi="Times New Roman" w:cs="Times New Roman"/>
          <w:sz w:val="28"/>
          <w:szCs w:val="28"/>
        </w:rPr>
        <w:fldChar w:fldCharType="end"/>
      </w:r>
      <w:r w:rsidR="00F40BE3" w:rsidRPr="00F40720">
        <w:rPr>
          <w:rFonts w:ascii="Times New Roman" w:hAnsi="Times New Roman" w:cs="Times New Roman"/>
          <w:sz w:val="28"/>
          <w:szCs w:val="28"/>
        </w:rPr>
        <w:t xml:space="preserve">], </w:t>
      </w:r>
      <w:r w:rsidR="004C285D" w:rsidRPr="00F40720">
        <w:rPr>
          <w:rFonts w:ascii="Times New Roman" w:hAnsi="Times New Roman" w:cs="Times New Roman"/>
          <w:sz w:val="28"/>
          <w:szCs w:val="28"/>
        </w:rPr>
        <w:t>Т. Гуцан [</w:t>
      </w:r>
      <w:r w:rsidR="00C6529D" w:rsidRPr="00F40720">
        <w:rPr>
          <w:rFonts w:ascii="Times New Roman" w:hAnsi="Times New Roman" w:cs="Times New Roman"/>
          <w:sz w:val="28"/>
          <w:szCs w:val="28"/>
        </w:rPr>
        <w:fldChar w:fldCharType="begin"/>
      </w:r>
      <w:r w:rsidR="00C6529D" w:rsidRPr="00F40720">
        <w:rPr>
          <w:rFonts w:ascii="Times New Roman" w:hAnsi="Times New Roman" w:cs="Times New Roman"/>
          <w:sz w:val="28"/>
          <w:szCs w:val="28"/>
        </w:rPr>
        <w:instrText xml:space="preserve"> REF _Ref520918961 \r \h </w:instrText>
      </w:r>
      <w:r w:rsidR="00D348D6" w:rsidRPr="00F40720">
        <w:rPr>
          <w:rFonts w:ascii="Times New Roman" w:hAnsi="Times New Roman" w:cs="Times New Roman"/>
          <w:sz w:val="28"/>
          <w:szCs w:val="28"/>
        </w:rPr>
        <w:instrText xml:space="preserve"> \* MERGEFORMAT </w:instrText>
      </w:r>
      <w:r w:rsidR="00C6529D" w:rsidRPr="00F40720">
        <w:rPr>
          <w:rFonts w:ascii="Times New Roman" w:hAnsi="Times New Roman" w:cs="Times New Roman"/>
          <w:sz w:val="28"/>
          <w:szCs w:val="28"/>
        </w:rPr>
      </w:r>
      <w:r w:rsidR="00C6529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30</w:t>
      </w:r>
      <w:r w:rsidR="00C6529D" w:rsidRPr="00F40720">
        <w:rPr>
          <w:rFonts w:ascii="Times New Roman" w:hAnsi="Times New Roman" w:cs="Times New Roman"/>
          <w:sz w:val="28"/>
          <w:szCs w:val="28"/>
        </w:rPr>
        <w:fldChar w:fldCharType="end"/>
      </w:r>
      <w:r w:rsidR="004C285D" w:rsidRPr="00F40720">
        <w:rPr>
          <w:rFonts w:ascii="Times New Roman" w:hAnsi="Times New Roman" w:cs="Times New Roman"/>
          <w:sz w:val="28"/>
          <w:szCs w:val="28"/>
        </w:rPr>
        <w:t xml:space="preserve">], </w:t>
      </w:r>
      <w:r w:rsidR="004F10FA" w:rsidRPr="00F40720">
        <w:rPr>
          <w:rFonts w:ascii="Times New Roman" w:hAnsi="Times New Roman" w:cs="Times New Roman"/>
          <w:sz w:val="28"/>
          <w:szCs w:val="28"/>
        </w:rPr>
        <w:t>Я. Матвісів [</w:t>
      </w:r>
      <w:r w:rsidR="00513DE6" w:rsidRPr="00F40720">
        <w:rPr>
          <w:rFonts w:ascii="Times New Roman" w:hAnsi="Times New Roman" w:cs="Times New Roman"/>
          <w:sz w:val="28"/>
          <w:szCs w:val="28"/>
        </w:rPr>
        <w:fldChar w:fldCharType="begin"/>
      </w:r>
      <w:r w:rsidR="00513DE6" w:rsidRPr="00F40720">
        <w:rPr>
          <w:rFonts w:ascii="Times New Roman" w:hAnsi="Times New Roman" w:cs="Times New Roman"/>
          <w:sz w:val="28"/>
          <w:szCs w:val="28"/>
        </w:rPr>
        <w:instrText xml:space="preserve"> REF _Ref520910199 \r \h </w:instrText>
      </w:r>
      <w:r w:rsidR="00D348D6" w:rsidRPr="00F40720">
        <w:rPr>
          <w:rFonts w:ascii="Times New Roman" w:hAnsi="Times New Roman" w:cs="Times New Roman"/>
          <w:sz w:val="28"/>
          <w:szCs w:val="28"/>
        </w:rPr>
        <w:instrText xml:space="preserve"> \* MERGEFORMAT </w:instrText>
      </w:r>
      <w:r w:rsidR="00513DE6" w:rsidRPr="00F40720">
        <w:rPr>
          <w:rFonts w:ascii="Times New Roman" w:hAnsi="Times New Roman" w:cs="Times New Roman"/>
          <w:sz w:val="28"/>
          <w:szCs w:val="28"/>
        </w:rPr>
      </w:r>
      <w:r w:rsidR="00513DE6"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68</w:t>
      </w:r>
      <w:r w:rsidR="00513DE6" w:rsidRPr="00F40720">
        <w:rPr>
          <w:rFonts w:ascii="Times New Roman" w:hAnsi="Times New Roman" w:cs="Times New Roman"/>
          <w:sz w:val="28"/>
          <w:szCs w:val="28"/>
        </w:rPr>
        <w:fldChar w:fldCharType="end"/>
      </w:r>
      <w:r w:rsidR="004F10FA" w:rsidRPr="00F40720">
        <w:rPr>
          <w:rFonts w:ascii="Times New Roman" w:hAnsi="Times New Roman" w:cs="Times New Roman"/>
          <w:sz w:val="28"/>
          <w:szCs w:val="28"/>
        </w:rPr>
        <w:t>], О. Надточиєва [</w:t>
      </w:r>
      <w:r w:rsidR="00BD0E8F" w:rsidRPr="00F40720">
        <w:rPr>
          <w:rFonts w:ascii="Times New Roman" w:hAnsi="Times New Roman" w:cs="Times New Roman"/>
          <w:sz w:val="28"/>
          <w:szCs w:val="28"/>
        </w:rPr>
        <w:fldChar w:fldCharType="begin"/>
      </w:r>
      <w:r w:rsidR="00BD0E8F" w:rsidRPr="00F40720">
        <w:rPr>
          <w:rFonts w:ascii="Times New Roman" w:hAnsi="Times New Roman" w:cs="Times New Roman"/>
          <w:sz w:val="28"/>
          <w:szCs w:val="28"/>
        </w:rPr>
        <w:instrText xml:space="preserve"> REF _Ref520910556 \r \h </w:instrText>
      </w:r>
      <w:r w:rsidR="00D348D6" w:rsidRPr="00F40720">
        <w:rPr>
          <w:rFonts w:ascii="Times New Roman" w:hAnsi="Times New Roman" w:cs="Times New Roman"/>
          <w:sz w:val="28"/>
          <w:szCs w:val="28"/>
        </w:rPr>
        <w:instrText xml:space="preserve"> \* MERGEFORMAT </w:instrText>
      </w:r>
      <w:r w:rsidR="00BD0E8F" w:rsidRPr="00F40720">
        <w:rPr>
          <w:rFonts w:ascii="Times New Roman" w:hAnsi="Times New Roman" w:cs="Times New Roman"/>
          <w:sz w:val="28"/>
          <w:szCs w:val="28"/>
        </w:rPr>
      </w:r>
      <w:r w:rsidR="00BD0E8F"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79</w:t>
      </w:r>
      <w:r w:rsidR="00BD0E8F" w:rsidRPr="00F40720">
        <w:rPr>
          <w:rFonts w:ascii="Times New Roman" w:hAnsi="Times New Roman" w:cs="Times New Roman"/>
          <w:sz w:val="28"/>
          <w:szCs w:val="28"/>
        </w:rPr>
        <w:fldChar w:fldCharType="end"/>
      </w:r>
      <w:r w:rsidR="004F10FA" w:rsidRPr="00F40720">
        <w:rPr>
          <w:rFonts w:ascii="Times New Roman" w:hAnsi="Times New Roman" w:cs="Times New Roman"/>
          <w:sz w:val="28"/>
          <w:szCs w:val="28"/>
        </w:rPr>
        <w:t>], О. Падалка [</w:t>
      </w:r>
      <w:r w:rsidR="00C8740C" w:rsidRPr="00F40720">
        <w:rPr>
          <w:rFonts w:ascii="Times New Roman" w:hAnsi="Times New Roman" w:cs="Times New Roman"/>
          <w:sz w:val="28"/>
          <w:szCs w:val="28"/>
        </w:rPr>
        <w:fldChar w:fldCharType="begin"/>
      </w:r>
      <w:r w:rsidR="00C8740C" w:rsidRPr="00F40720">
        <w:rPr>
          <w:rFonts w:ascii="Times New Roman" w:hAnsi="Times New Roman" w:cs="Times New Roman"/>
          <w:sz w:val="28"/>
          <w:szCs w:val="28"/>
        </w:rPr>
        <w:instrText xml:space="preserve"> REF _Ref520911054 \r \h </w:instrText>
      </w:r>
      <w:r w:rsidR="00D348D6" w:rsidRPr="00F40720">
        <w:rPr>
          <w:rFonts w:ascii="Times New Roman" w:hAnsi="Times New Roman" w:cs="Times New Roman"/>
          <w:sz w:val="28"/>
          <w:szCs w:val="28"/>
        </w:rPr>
        <w:instrText xml:space="preserve"> \* MERGEFORMAT </w:instrText>
      </w:r>
      <w:r w:rsidR="00C8740C" w:rsidRPr="00F40720">
        <w:rPr>
          <w:rFonts w:ascii="Times New Roman" w:hAnsi="Times New Roman" w:cs="Times New Roman"/>
          <w:sz w:val="28"/>
          <w:szCs w:val="28"/>
        </w:rPr>
      </w:r>
      <w:r w:rsidR="00C8740C" w:rsidRPr="00F40720">
        <w:rPr>
          <w:rFonts w:ascii="Times New Roman" w:hAnsi="Times New Roman" w:cs="Times New Roman"/>
          <w:sz w:val="28"/>
          <w:szCs w:val="28"/>
        </w:rPr>
        <w:fldChar w:fldCharType="separate"/>
      </w:r>
      <w:r w:rsidR="000D3973" w:rsidRPr="000D3973">
        <w:rPr>
          <w:rFonts w:ascii="Times New Roman" w:hAnsi="Times New Roman" w:cs="Times New Roman"/>
          <w:bCs/>
          <w:sz w:val="28"/>
          <w:szCs w:val="28"/>
        </w:rPr>
        <w:t>86</w:t>
      </w:r>
      <w:r w:rsidR="00C8740C" w:rsidRPr="00F40720">
        <w:rPr>
          <w:rFonts w:ascii="Times New Roman" w:hAnsi="Times New Roman" w:cs="Times New Roman"/>
          <w:sz w:val="28"/>
          <w:szCs w:val="28"/>
        </w:rPr>
        <w:fldChar w:fldCharType="end"/>
      </w:r>
      <w:r w:rsidR="00C8740C" w:rsidRPr="00F40720">
        <w:rPr>
          <w:rFonts w:ascii="Times New Roman" w:hAnsi="Times New Roman" w:cs="Times New Roman"/>
          <w:sz w:val="28"/>
          <w:szCs w:val="28"/>
        </w:rPr>
        <w:t xml:space="preserve">; </w:t>
      </w:r>
      <w:r w:rsidR="00C8740C" w:rsidRPr="00F40720">
        <w:rPr>
          <w:rFonts w:ascii="Times New Roman" w:hAnsi="Times New Roman" w:cs="Times New Roman"/>
          <w:sz w:val="28"/>
          <w:szCs w:val="28"/>
        </w:rPr>
        <w:fldChar w:fldCharType="begin"/>
      </w:r>
      <w:r w:rsidR="00C8740C" w:rsidRPr="00F40720">
        <w:rPr>
          <w:rFonts w:ascii="Times New Roman" w:hAnsi="Times New Roman" w:cs="Times New Roman"/>
          <w:sz w:val="28"/>
          <w:szCs w:val="28"/>
        </w:rPr>
        <w:instrText xml:space="preserve"> REF _Ref520911090 \r \h </w:instrText>
      </w:r>
      <w:r w:rsidR="00D348D6" w:rsidRPr="00F40720">
        <w:rPr>
          <w:rFonts w:ascii="Times New Roman" w:hAnsi="Times New Roman" w:cs="Times New Roman"/>
          <w:sz w:val="28"/>
          <w:szCs w:val="28"/>
        </w:rPr>
        <w:instrText xml:space="preserve"> \* MERGEFORMAT </w:instrText>
      </w:r>
      <w:r w:rsidR="00C8740C" w:rsidRPr="00F40720">
        <w:rPr>
          <w:rFonts w:ascii="Times New Roman" w:hAnsi="Times New Roman" w:cs="Times New Roman"/>
          <w:sz w:val="28"/>
          <w:szCs w:val="28"/>
        </w:rPr>
      </w:r>
      <w:r w:rsidR="00C8740C"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144</w:t>
      </w:r>
      <w:r w:rsidR="00C8740C" w:rsidRPr="00F40720">
        <w:rPr>
          <w:rFonts w:ascii="Times New Roman" w:hAnsi="Times New Roman" w:cs="Times New Roman"/>
          <w:sz w:val="28"/>
          <w:szCs w:val="28"/>
        </w:rPr>
        <w:fldChar w:fldCharType="end"/>
      </w:r>
      <w:r w:rsidR="004F10FA" w:rsidRPr="00F40720">
        <w:rPr>
          <w:rFonts w:ascii="Times New Roman" w:hAnsi="Times New Roman" w:cs="Times New Roman"/>
          <w:sz w:val="28"/>
          <w:szCs w:val="28"/>
        </w:rPr>
        <w:t>], М. Свіржевський [</w:t>
      </w:r>
      <w:r w:rsidR="002760A3" w:rsidRPr="00F40720">
        <w:rPr>
          <w:rFonts w:ascii="Times New Roman" w:hAnsi="Times New Roman" w:cs="Times New Roman"/>
          <w:sz w:val="28"/>
          <w:szCs w:val="28"/>
        </w:rPr>
        <w:fldChar w:fldCharType="begin"/>
      </w:r>
      <w:r w:rsidR="002760A3" w:rsidRPr="00F40720">
        <w:rPr>
          <w:rFonts w:ascii="Times New Roman" w:hAnsi="Times New Roman" w:cs="Times New Roman"/>
          <w:sz w:val="28"/>
          <w:szCs w:val="28"/>
        </w:rPr>
        <w:instrText xml:space="preserve"> REF _Ref520910814 \r \h </w:instrText>
      </w:r>
      <w:r w:rsidR="00D348D6" w:rsidRPr="00F40720">
        <w:rPr>
          <w:rFonts w:ascii="Times New Roman" w:hAnsi="Times New Roman" w:cs="Times New Roman"/>
          <w:sz w:val="28"/>
          <w:szCs w:val="28"/>
        </w:rPr>
        <w:instrText xml:space="preserve"> \* MERGEFORMAT </w:instrText>
      </w:r>
      <w:r w:rsidR="002760A3" w:rsidRPr="00F40720">
        <w:rPr>
          <w:rFonts w:ascii="Times New Roman" w:hAnsi="Times New Roman" w:cs="Times New Roman"/>
          <w:sz w:val="28"/>
          <w:szCs w:val="28"/>
        </w:rPr>
      </w:r>
      <w:r w:rsidR="002760A3"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119</w:t>
      </w:r>
      <w:r w:rsidR="002760A3" w:rsidRPr="00F40720">
        <w:rPr>
          <w:rFonts w:ascii="Times New Roman" w:hAnsi="Times New Roman" w:cs="Times New Roman"/>
          <w:sz w:val="28"/>
          <w:szCs w:val="28"/>
        </w:rPr>
        <w:fldChar w:fldCharType="end"/>
      </w:r>
      <w:r w:rsidR="004F10FA" w:rsidRPr="00F40720">
        <w:rPr>
          <w:rFonts w:ascii="Times New Roman" w:hAnsi="Times New Roman" w:cs="Times New Roman"/>
          <w:sz w:val="28"/>
          <w:szCs w:val="28"/>
        </w:rPr>
        <w:t>], В. Шепотько</w:t>
      </w:r>
      <w:r w:rsidR="002760A3" w:rsidRPr="00F40720">
        <w:rPr>
          <w:rFonts w:ascii="Times New Roman" w:hAnsi="Times New Roman" w:cs="Times New Roman"/>
          <w:sz w:val="28"/>
          <w:szCs w:val="28"/>
        </w:rPr>
        <w:t xml:space="preserve"> [</w:t>
      </w:r>
      <w:r w:rsidR="002760A3" w:rsidRPr="00F40720">
        <w:rPr>
          <w:rFonts w:ascii="Times New Roman" w:hAnsi="Times New Roman" w:cs="Times New Roman"/>
          <w:sz w:val="28"/>
          <w:szCs w:val="28"/>
        </w:rPr>
        <w:fldChar w:fldCharType="begin"/>
      </w:r>
      <w:r w:rsidR="002760A3" w:rsidRPr="00F40720">
        <w:rPr>
          <w:rFonts w:ascii="Times New Roman" w:hAnsi="Times New Roman" w:cs="Times New Roman"/>
          <w:sz w:val="28"/>
          <w:szCs w:val="28"/>
        </w:rPr>
        <w:instrText xml:space="preserve"> REF _Ref520911090 \r \h </w:instrText>
      </w:r>
      <w:r w:rsidR="00D348D6" w:rsidRPr="00F40720">
        <w:rPr>
          <w:rFonts w:ascii="Times New Roman" w:hAnsi="Times New Roman" w:cs="Times New Roman"/>
          <w:sz w:val="28"/>
          <w:szCs w:val="28"/>
        </w:rPr>
        <w:instrText xml:space="preserve"> \* MERGEFORMAT </w:instrText>
      </w:r>
      <w:r w:rsidR="002760A3" w:rsidRPr="00F40720">
        <w:rPr>
          <w:rFonts w:ascii="Times New Roman" w:hAnsi="Times New Roman" w:cs="Times New Roman"/>
          <w:sz w:val="28"/>
          <w:szCs w:val="28"/>
        </w:rPr>
      </w:r>
      <w:r w:rsidR="002760A3"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144</w:t>
      </w:r>
      <w:r w:rsidR="002760A3" w:rsidRPr="00F40720">
        <w:rPr>
          <w:rFonts w:ascii="Times New Roman" w:hAnsi="Times New Roman" w:cs="Times New Roman"/>
          <w:sz w:val="28"/>
          <w:szCs w:val="28"/>
        </w:rPr>
        <w:fldChar w:fldCharType="end"/>
      </w:r>
      <w:r w:rsidR="002760A3" w:rsidRPr="00F40720">
        <w:rPr>
          <w:rFonts w:ascii="Times New Roman" w:hAnsi="Times New Roman" w:cs="Times New Roman"/>
          <w:sz w:val="28"/>
          <w:szCs w:val="28"/>
        </w:rPr>
        <w:t>]</w:t>
      </w:r>
      <w:r w:rsidR="000F3C7C" w:rsidRPr="00F40720">
        <w:rPr>
          <w:rFonts w:ascii="Times New Roman" w:hAnsi="Times New Roman" w:cs="Times New Roman"/>
          <w:sz w:val="28"/>
          <w:szCs w:val="28"/>
        </w:rPr>
        <w:t>, О. Шпак </w:t>
      </w:r>
      <w:r w:rsidR="004F10FA" w:rsidRPr="00F40720">
        <w:rPr>
          <w:rFonts w:ascii="Times New Roman" w:hAnsi="Times New Roman" w:cs="Times New Roman"/>
          <w:sz w:val="28"/>
          <w:szCs w:val="28"/>
        </w:rPr>
        <w:t>[</w:t>
      </w:r>
      <w:r w:rsidR="002760A3" w:rsidRPr="00F40720">
        <w:rPr>
          <w:rFonts w:ascii="Times New Roman" w:hAnsi="Times New Roman" w:cs="Times New Roman"/>
          <w:sz w:val="28"/>
          <w:szCs w:val="28"/>
        </w:rPr>
        <w:fldChar w:fldCharType="begin"/>
      </w:r>
      <w:r w:rsidR="002760A3" w:rsidRPr="00F40720">
        <w:rPr>
          <w:rFonts w:ascii="Times New Roman" w:hAnsi="Times New Roman" w:cs="Times New Roman"/>
          <w:sz w:val="28"/>
          <w:szCs w:val="28"/>
        </w:rPr>
        <w:instrText xml:space="preserve"> REF _Ref509782944 \r \h </w:instrText>
      </w:r>
      <w:r w:rsidR="00D348D6" w:rsidRPr="00F40720">
        <w:rPr>
          <w:rFonts w:ascii="Times New Roman" w:hAnsi="Times New Roman" w:cs="Times New Roman"/>
          <w:sz w:val="28"/>
          <w:szCs w:val="28"/>
        </w:rPr>
        <w:instrText xml:space="preserve"> \* MERGEFORMAT </w:instrText>
      </w:r>
      <w:r w:rsidR="002760A3" w:rsidRPr="00F40720">
        <w:rPr>
          <w:rFonts w:ascii="Times New Roman" w:hAnsi="Times New Roman" w:cs="Times New Roman"/>
          <w:sz w:val="28"/>
          <w:szCs w:val="28"/>
        </w:rPr>
      </w:r>
      <w:r w:rsidR="002760A3"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143</w:t>
      </w:r>
      <w:r w:rsidR="002760A3" w:rsidRPr="00F40720">
        <w:rPr>
          <w:rFonts w:ascii="Times New Roman" w:hAnsi="Times New Roman" w:cs="Times New Roman"/>
          <w:sz w:val="28"/>
          <w:szCs w:val="28"/>
        </w:rPr>
        <w:fldChar w:fldCharType="end"/>
      </w:r>
      <w:r w:rsidR="002760A3" w:rsidRPr="00F40720">
        <w:rPr>
          <w:rFonts w:ascii="Times New Roman" w:hAnsi="Times New Roman" w:cs="Times New Roman"/>
          <w:sz w:val="28"/>
          <w:szCs w:val="28"/>
        </w:rPr>
        <w:t xml:space="preserve">; </w:t>
      </w:r>
      <w:r w:rsidR="002760A3" w:rsidRPr="00F40720">
        <w:rPr>
          <w:rFonts w:ascii="Times New Roman" w:hAnsi="Times New Roman" w:cs="Times New Roman"/>
          <w:sz w:val="28"/>
          <w:szCs w:val="28"/>
        </w:rPr>
        <w:fldChar w:fldCharType="begin"/>
      </w:r>
      <w:r w:rsidR="002760A3" w:rsidRPr="00F40720">
        <w:rPr>
          <w:rFonts w:ascii="Times New Roman" w:hAnsi="Times New Roman" w:cs="Times New Roman"/>
          <w:sz w:val="28"/>
          <w:szCs w:val="28"/>
        </w:rPr>
        <w:instrText xml:space="preserve"> REF _Ref520911090 \r \h </w:instrText>
      </w:r>
      <w:r w:rsidR="00D348D6" w:rsidRPr="00F40720">
        <w:rPr>
          <w:rFonts w:ascii="Times New Roman" w:hAnsi="Times New Roman" w:cs="Times New Roman"/>
          <w:sz w:val="28"/>
          <w:szCs w:val="28"/>
        </w:rPr>
        <w:instrText xml:space="preserve"> \* MERGEFORMAT </w:instrText>
      </w:r>
      <w:r w:rsidR="002760A3" w:rsidRPr="00F40720">
        <w:rPr>
          <w:rFonts w:ascii="Times New Roman" w:hAnsi="Times New Roman" w:cs="Times New Roman"/>
          <w:sz w:val="28"/>
          <w:szCs w:val="28"/>
        </w:rPr>
      </w:r>
      <w:r w:rsidR="002760A3"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144</w:t>
      </w:r>
      <w:r w:rsidR="002760A3" w:rsidRPr="00F40720">
        <w:rPr>
          <w:rFonts w:ascii="Times New Roman" w:hAnsi="Times New Roman" w:cs="Times New Roman"/>
          <w:sz w:val="28"/>
          <w:szCs w:val="28"/>
        </w:rPr>
        <w:fldChar w:fldCharType="end"/>
      </w:r>
      <w:r w:rsidR="004F10FA" w:rsidRPr="00F40720">
        <w:rPr>
          <w:rFonts w:ascii="Times New Roman" w:hAnsi="Times New Roman" w:cs="Times New Roman"/>
          <w:sz w:val="28"/>
          <w:szCs w:val="28"/>
        </w:rPr>
        <w:t>] та ін</w:t>
      </w:r>
      <w:r w:rsidR="007A7AA3" w:rsidRPr="00F40720">
        <w:rPr>
          <w:rFonts w:ascii="Times New Roman" w:hAnsi="Times New Roman" w:cs="Times New Roman"/>
          <w:sz w:val="28"/>
          <w:szCs w:val="28"/>
        </w:rPr>
        <w:t>ші</w:t>
      </w:r>
      <w:r w:rsidR="003919BF" w:rsidRPr="00F40720">
        <w:rPr>
          <w:rFonts w:ascii="Times New Roman" w:hAnsi="Times New Roman" w:cs="Times New Roman"/>
          <w:sz w:val="28"/>
          <w:szCs w:val="28"/>
        </w:rPr>
        <w:t>)</w:t>
      </w:r>
      <w:r w:rsidR="000F3C7C" w:rsidRPr="00F40720">
        <w:rPr>
          <w:rFonts w:ascii="Times New Roman" w:hAnsi="Times New Roman" w:cs="Times New Roman"/>
          <w:sz w:val="28"/>
          <w:szCs w:val="28"/>
        </w:rPr>
        <w:t>;</w:t>
      </w:r>
      <w:r w:rsidR="004F10FA" w:rsidRPr="00F40720">
        <w:rPr>
          <w:rFonts w:ascii="Times New Roman" w:hAnsi="Times New Roman" w:cs="Times New Roman"/>
          <w:sz w:val="28"/>
          <w:szCs w:val="28"/>
        </w:rPr>
        <w:t xml:space="preserve"> </w:t>
      </w:r>
      <w:r w:rsidR="00E24147" w:rsidRPr="00F40720">
        <w:rPr>
          <w:rFonts w:ascii="Times New Roman" w:hAnsi="Times New Roman" w:cs="Times New Roman"/>
          <w:sz w:val="28"/>
          <w:szCs w:val="28"/>
        </w:rPr>
        <w:t xml:space="preserve">нові підходи </w:t>
      </w:r>
      <w:r w:rsidR="00260751" w:rsidRPr="00F40720">
        <w:rPr>
          <w:rFonts w:ascii="Times New Roman" w:hAnsi="Times New Roman" w:cs="Times New Roman"/>
          <w:sz w:val="28"/>
          <w:szCs w:val="28"/>
        </w:rPr>
        <w:t xml:space="preserve">в </w:t>
      </w:r>
      <w:r w:rsidR="00E24147" w:rsidRPr="00F40720">
        <w:rPr>
          <w:rFonts w:ascii="Times New Roman" w:hAnsi="Times New Roman" w:cs="Times New Roman"/>
          <w:sz w:val="28"/>
          <w:szCs w:val="28"/>
        </w:rPr>
        <w:t>підготов</w:t>
      </w:r>
      <w:r w:rsidR="00260751" w:rsidRPr="00F40720">
        <w:rPr>
          <w:rFonts w:ascii="Times New Roman" w:hAnsi="Times New Roman" w:cs="Times New Roman"/>
          <w:sz w:val="28"/>
          <w:szCs w:val="28"/>
        </w:rPr>
        <w:t>ці</w:t>
      </w:r>
      <w:r w:rsidR="00E24147" w:rsidRPr="00F40720">
        <w:rPr>
          <w:rFonts w:ascii="Times New Roman" w:hAnsi="Times New Roman" w:cs="Times New Roman"/>
          <w:sz w:val="28"/>
          <w:szCs w:val="28"/>
        </w:rPr>
        <w:t xml:space="preserve"> учнів до підприємницької діяльності</w:t>
      </w:r>
      <w:r w:rsidR="00C466F4" w:rsidRPr="00F40720">
        <w:rPr>
          <w:rFonts w:ascii="Times New Roman" w:hAnsi="Times New Roman" w:cs="Times New Roman"/>
          <w:sz w:val="28"/>
          <w:szCs w:val="28"/>
        </w:rPr>
        <w:t xml:space="preserve"> (</w:t>
      </w:r>
      <w:r w:rsidR="00221A55" w:rsidRPr="00F40720">
        <w:rPr>
          <w:rFonts w:ascii="Times New Roman" w:hAnsi="Times New Roman" w:cs="Times New Roman"/>
          <w:sz w:val="28"/>
          <w:szCs w:val="28"/>
        </w:rPr>
        <w:t>Д. Алфімов [</w:t>
      </w:r>
      <w:r w:rsidR="002543D9" w:rsidRPr="00F40720">
        <w:rPr>
          <w:rFonts w:ascii="Times New Roman" w:hAnsi="Times New Roman" w:cs="Times New Roman"/>
          <w:sz w:val="28"/>
          <w:szCs w:val="28"/>
        </w:rPr>
        <w:fldChar w:fldCharType="begin"/>
      </w:r>
      <w:r w:rsidR="002543D9" w:rsidRPr="00F40720">
        <w:rPr>
          <w:rFonts w:ascii="Times New Roman" w:hAnsi="Times New Roman" w:cs="Times New Roman"/>
          <w:sz w:val="28"/>
          <w:szCs w:val="28"/>
        </w:rPr>
        <w:instrText xml:space="preserve"> REF _Ref520919564 \r \h </w:instrText>
      </w:r>
      <w:r w:rsidR="00D348D6" w:rsidRPr="00F40720">
        <w:rPr>
          <w:rFonts w:ascii="Times New Roman" w:hAnsi="Times New Roman" w:cs="Times New Roman"/>
          <w:sz w:val="28"/>
          <w:szCs w:val="28"/>
        </w:rPr>
        <w:instrText xml:space="preserve"> \* MERGEFORMAT </w:instrText>
      </w:r>
      <w:r w:rsidR="002543D9" w:rsidRPr="00F40720">
        <w:rPr>
          <w:rFonts w:ascii="Times New Roman" w:hAnsi="Times New Roman" w:cs="Times New Roman"/>
          <w:sz w:val="28"/>
          <w:szCs w:val="28"/>
        </w:rPr>
      </w:r>
      <w:r w:rsidR="002543D9"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w:t>
      </w:r>
      <w:r w:rsidR="002543D9" w:rsidRPr="00F40720">
        <w:rPr>
          <w:rFonts w:ascii="Times New Roman" w:hAnsi="Times New Roman" w:cs="Times New Roman"/>
          <w:sz w:val="28"/>
          <w:szCs w:val="28"/>
        </w:rPr>
        <w:fldChar w:fldCharType="end"/>
      </w:r>
      <w:r w:rsidR="00221A55" w:rsidRPr="00F40720">
        <w:rPr>
          <w:rFonts w:ascii="Times New Roman" w:hAnsi="Times New Roman" w:cs="Times New Roman"/>
          <w:sz w:val="28"/>
          <w:szCs w:val="28"/>
        </w:rPr>
        <w:t xml:space="preserve">], </w:t>
      </w:r>
      <w:r w:rsidR="004D4B53" w:rsidRPr="00F40720">
        <w:rPr>
          <w:rFonts w:ascii="Times New Roman" w:hAnsi="Times New Roman" w:cs="Times New Roman"/>
          <w:sz w:val="28"/>
          <w:szCs w:val="28"/>
        </w:rPr>
        <w:t>Е. Бобінська</w:t>
      </w:r>
      <w:r w:rsidR="00DF7A08" w:rsidRPr="00F40720">
        <w:rPr>
          <w:rFonts w:ascii="Times New Roman" w:hAnsi="Times New Roman" w:cs="Times New Roman"/>
          <w:sz w:val="28"/>
          <w:szCs w:val="28"/>
        </w:rPr>
        <w:t xml:space="preserve"> [</w:t>
      </w:r>
      <w:r w:rsidR="002543D9" w:rsidRPr="00F40720">
        <w:rPr>
          <w:rFonts w:ascii="Times New Roman" w:hAnsi="Times New Roman" w:cs="Times New Roman"/>
          <w:sz w:val="28"/>
          <w:szCs w:val="28"/>
        </w:rPr>
        <w:fldChar w:fldCharType="begin"/>
      </w:r>
      <w:r w:rsidR="002543D9" w:rsidRPr="00F40720">
        <w:rPr>
          <w:rFonts w:ascii="Times New Roman" w:hAnsi="Times New Roman" w:cs="Times New Roman"/>
          <w:sz w:val="28"/>
          <w:szCs w:val="28"/>
        </w:rPr>
        <w:instrText xml:space="preserve"> REF _Ref510447298 \r \h </w:instrText>
      </w:r>
      <w:r w:rsidR="00D348D6" w:rsidRPr="00F40720">
        <w:rPr>
          <w:rFonts w:ascii="Times New Roman" w:hAnsi="Times New Roman" w:cs="Times New Roman"/>
          <w:sz w:val="28"/>
          <w:szCs w:val="28"/>
        </w:rPr>
        <w:instrText xml:space="preserve"> \* MERGEFORMAT </w:instrText>
      </w:r>
      <w:r w:rsidR="002543D9" w:rsidRPr="00F40720">
        <w:rPr>
          <w:rFonts w:ascii="Times New Roman" w:hAnsi="Times New Roman" w:cs="Times New Roman"/>
          <w:sz w:val="28"/>
          <w:szCs w:val="28"/>
        </w:rPr>
      </w:r>
      <w:r w:rsidR="002543D9"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132</w:t>
      </w:r>
      <w:r w:rsidR="002543D9" w:rsidRPr="00F40720">
        <w:rPr>
          <w:rFonts w:ascii="Times New Roman" w:hAnsi="Times New Roman" w:cs="Times New Roman"/>
          <w:sz w:val="28"/>
          <w:szCs w:val="28"/>
        </w:rPr>
        <w:fldChar w:fldCharType="end"/>
      </w:r>
      <w:r w:rsidR="00DF7A08" w:rsidRPr="00F40720">
        <w:rPr>
          <w:rFonts w:ascii="Times New Roman" w:hAnsi="Times New Roman" w:cs="Times New Roman"/>
          <w:sz w:val="28"/>
          <w:szCs w:val="28"/>
        </w:rPr>
        <w:t>]</w:t>
      </w:r>
      <w:r w:rsidR="004D4B53" w:rsidRPr="00F40720">
        <w:rPr>
          <w:rFonts w:ascii="Times New Roman" w:hAnsi="Times New Roman" w:cs="Times New Roman"/>
          <w:sz w:val="28"/>
          <w:szCs w:val="28"/>
        </w:rPr>
        <w:t>,</w:t>
      </w:r>
      <w:r w:rsidR="000F3C7C" w:rsidRPr="00F40720">
        <w:rPr>
          <w:rFonts w:ascii="Times New Roman" w:hAnsi="Times New Roman" w:cs="Times New Roman"/>
          <w:sz w:val="28"/>
          <w:szCs w:val="28"/>
        </w:rPr>
        <w:t xml:space="preserve"> О. Павелків </w:t>
      </w:r>
      <w:r w:rsidR="00B60E46" w:rsidRPr="00F40720">
        <w:rPr>
          <w:rFonts w:ascii="Times New Roman" w:hAnsi="Times New Roman" w:cs="Times New Roman"/>
          <w:sz w:val="28"/>
          <w:szCs w:val="28"/>
        </w:rPr>
        <w:t>[</w:t>
      </w:r>
      <w:r w:rsidR="00AC1B05" w:rsidRPr="00F40720">
        <w:rPr>
          <w:rFonts w:ascii="Times New Roman" w:hAnsi="Times New Roman" w:cs="Times New Roman"/>
          <w:sz w:val="28"/>
          <w:szCs w:val="28"/>
        </w:rPr>
        <w:fldChar w:fldCharType="begin"/>
      </w:r>
      <w:r w:rsidR="00AC1B05" w:rsidRPr="00F40720">
        <w:rPr>
          <w:rFonts w:ascii="Times New Roman" w:hAnsi="Times New Roman" w:cs="Times New Roman"/>
          <w:sz w:val="28"/>
          <w:szCs w:val="28"/>
        </w:rPr>
        <w:instrText xml:space="preserve"> REF _Ref520919940 \r \h </w:instrText>
      </w:r>
      <w:r w:rsidR="00D348D6" w:rsidRPr="00F40720">
        <w:rPr>
          <w:rFonts w:ascii="Times New Roman" w:hAnsi="Times New Roman" w:cs="Times New Roman"/>
          <w:sz w:val="28"/>
          <w:szCs w:val="28"/>
        </w:rPr>
        <w:instrText xml:space="preserve"> \* MERGEFORMAT </w:instrText>
      </w:r>
      <w:r w:rsidR="00AC1B05" w:rsidRPr="00F40720">
        <w:rPr>
          <w:rFonts w:ascii="Times New Roman" w:hAnsi="Times New Roman" w:cs="Times New Roman"/>
          <w:sz w:val="28"/>
          <w:szCs w:val="28"/>
        </w:rPr>
      </w:r>
      <w:r w:rsidR="00AC1B05"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84</w:t>
      </w:r>
      <w:r w:rsidR="00AC1B05" w:rsidRPr="00F40720">
        <w:rPr>
          <w:rFonts w:ascii="Times New Roman" w:hAnsi="Times New Roman" w:cs="Times New Roman"/>
          <w:sz w:val="28"/>
          <w:szCs w:val="28"/>
        </w:rPr>
        <w:fldChar w:fldCharType="end"/>
      </w:r>
      <w:r w:rsidR="00B60E46" w:rsidRPr="00F40720">
        <w:rPr>
          <w:rFonts w:ascii="Times New Roman" w:hAnsi="Times New Roman" w:cs="Times New Roman"/>
          <w:sz w:val="28"/>
          <w:szCs w:val="28"/>
        </w:rPr>
        <w:t>], Н. Пасічник [</w:t>
      </w:r>
      <w:r w:rsidR="00A63400" w:rsidRPr="00F40720">
        <w:rPr>
          <w:rFonts w:ascii="Times New Roman" w:hAnsi="Times New Roman" w:cs="Times New Roman"/>
          <w:sz w:val="28"/>
          <w:szCs w:val="28"/>
        </w:rPr>
        <w:fldChar w:fldCharType="begin"/>
      </w:r>
      <w:r w:rsidR="00A63400" w:rsidRPr="00F40720">
        <w:rPr>
          <w:rFonts w:ascii="Times New Roman" w:hAnsi="Times New Roman" w:cs="Times New Roman"/>
          <w:sz w:val="28"/>
          <w:szCs w:val="28"/>
        </w:rPr>
        <w:instrText xml:space="preserve"> REF _Ref521687651 \r \h  \* MERGEFORMAT </w:instrText>
      </w:r>
      <w:r w:rsidR="00A63400" w:rsidRPr="00F40720">
        <w:rPr>
          <w:rFonts w:ascii="Times New Roman" w:hAnsi="Times New Roman" w:cs="Times New Roman"/>
          <w:sz w:val="28"/>
          <w:szCs w:val="28"/>
        </w:rPr>
      </w:r>
      <w:r w:rsidR="00A63400"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88</w:t>
      </w:r>
      <w:r w:rsidR="00A63400" w:rsidRPr="00F40720">
        <w:rPr>
          <w:rFonts w:ascii="Times New Roman" w:hAnsi="Times New Roman" w:cs="Times New Roman"/>
          <w:sz w:val="28"/>
          <w:szCs w:val="28"/>
        </w:rPr>
        <w:fldChar w:fldCharType="end"/>
      </w:r>
      <w:r w:rsidR="00A63400" w:rsidRPr="00F40720">
        <w:rPr>
          <w:rFonts w:ascii="Times New Roman" w:hAnsi="Times New Roman" w:cs="Times New Roman"/>
          <w:sz w:val="28"/>
          <w:szCs w:val="28"/>
        </w:rPr>
        <w:t xml:space="preserve">; </w:t>
      </w:r>
      <w:r w:rsidR="00EA3E2C" w:rsidRPr="00F40720">
        <w:rPr>
          <w:rFonts w:ascii="Times New Roman" w:hAnsi="Times New Roman" w:cs="Times New Roman"/>
          <w:sz w:val="28"/>
          <w:szCs w:val="28"/>
        </w:rPr>
        <w:fldChar w:fldCharType="begin"/>
      </w:r>
      <w:r w:rsidR="00EA3E2C" w:rsidRPr="00F40720">
        <w:rPr>
          <w:rFonts w:ascii="Times New Roman" w:hAnsi="Times New Roman" w:cs="Times New Roman"/>
          <w:sz w:val="28"/>
          <w:szCs w:val="28"/>
        </w:rPr>
        <w:instrText xml:space="preserve"> REF _Ref520920441 \r \h </w:instrText>
      </w:r>
      <w:r w:rsidR="00D348D6" w:rsidRPr="00F40720">
        <w:rPr>
          <w:rFonts w:ascii="Times New Roman" w:hAnsi="Times New Roman" w:cs="Times New Roman"/>
          <w:sz w:val="28"/>
          <w:szCs w:val="28"/>
        </w:rPr>
        <w:instrText xml:space="preserve"> \* MERGEFORMAT </w:instrText>
      </w:r>
      <w:r w:rsidR="00EA3E2C" w:rsidRPr="00F40720">
        <w:rPr>
          <w:rFonts w:ascii="Times New Roman" w:hAnsi="Times New Roman" w:cs="Times New Roman"/>
          <w:sz w:val="28"/>
          <w:szCs w:val="28"/>
        </w:rPr>
      </w:r>
      <w:r w:rsidR="00EA3E2C"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89</w:t>
      </w:r>
      <w:r w:rsidR="00EA3E2C" w:rsidRPr="00F40720">
        <w:rPr>
          <w:rFonts w:ascii="Times New Roman" w:hAnsi="Times New Roman" w:cs="Times New Roman"/>
          <w:sz w:val="28"/>
          <w:szCs w:val="28"/>
        </w:rPr>
        <w:fldChar w:fldCharType="end"/>
      </w:r>
      <w:r w:rsidR="00B60E46" w:rsidRPr="00F40720">
        <w:rPr>
          <w:rFonts w:ascii="Times New Roman" w:hAnsi="Times New Roman" w:cs="Times New Roman"/>
          <w:sz w:val="28"/>
          <w:szCs w:val="28"/>
        </w:rPr>
        <w:t xml:space="preserve">], </w:t>
      </w:r>
      <w:r w:rsidR="00C466F4" w:rsidRPr="00F40720">
        <w:rPr>
          <w:rFonts w:ascii="Times New Roman" w:hAnsi="Times New Roman" w:cs="Times New Roman"/>
          <w:sz w:val="28"/>
          <w:szCs w:val="28"/>
        </w:rPr>
        <w:t>О. Романовський</w:t>
      </w:r>
      <w:r w:rsidR="00DF7A08" w:rsidRPr="00F40720">
        <w:rPr>
          <w:rFonts w:ascii="Times New Roman" w:hAnsi="Times New Roman" w:cs="Times New Roman"/>
          <w:sz w:val="28"/>
          <w:szCs w:val="28"/>
        </w:rPr>
        <w:t xml:space="preserve"> [</w:t>
      </w:r>
      <w:r w:rsidR="00EA3E2C" w:rsidRPr="00F40720">
        <w:rPr>
          <w:rFonts w:ascii="Times New Roman" w:hAnsi="Times New Roman" w:cs="Times New Roman"/>
          <w:sz w:val="28"/>
          <w:szCs w:val="28"/>
        </w:rPr>
        <w:fldChar w:fldCharType="begin"/>
      </w:r>
      <w:r w:rsidR="00EA3E2C" w:rsidRPr="00F40720">
        <w:rPr>
          <w:rFonts w:ascii="Times New Roman" w:hAnsi="Times New Roman" w:cs="Times New Roman"/>
          <w:sz w:val="28"/>
          <w:szCs w:val="28"/>
        </w:rPr>
        <w:instrText xml:space="preserve"> REF _Ref520920578 \r \h </w:instrText>
      </w:r>
      <w:r w:rsidR="00D348D6" w:rsidRPr="00F40720">
        <w:rPr>
          <w:rFonts w:ascii="Times New Roman" w:hAnsi="Times New Roman" w:cs="Times New Roman"/>
          <w:sz w:val="28"/>
          <w:szCs w:val="28"/>
        </w:rPr>
        <w:instrText xml:space="preserve"> \* MERGEFORMAT </w:instrText>
      </w:r>
      <w:r w:rsidR="00EA3E2C" w:rsidRPr="00F40720">
        <w:rPr>
          <w:rFonts w:ascii="Times New Roman" w:hAnsi="Times New Roman" w:cs="Times New Roman"/>
          <w:sz w:val="28"/>
          <w:szCs w:val="28"/>
        </w:rPr>
      </w:r>
      <w:r w:rsidR="00EA3E2C"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115</w:t>
      </w:r>
      <w:r w:rsidR="00EA3E2C" w:rsidRPr="00F40720">
        <w:rPr>
          <w:rFonts w:ascii="Times New Roman" w:hAnsi="Times New Roman" w:cs="Times New Roman"/>
          <w:sz w:val="28"/>
          <w:szCs w:val="28"/>
        </w:rPr>
        <w:fldChar w:fldCharType="end"/>
      </w:r>
      <w:r w:rsidR="00EA3E2C" w:rsidRPr="00F40720">
        <w:rPr>
          <w:rFonts w:ascii="Times New Roman" w:hAnsi="Times New Roman" w:cs="Times New Roman"/>
          <w:sz w:val="28"/>
          <w:szCs w:val="28"/>
        </w:rPr>
        <w:t xml:space="preserve">, </w:t>
      </w:r>
      <w:r w:rsidR="00EA3E2C" w:rsidRPr="00F40720">
        <w:rPr>
          <w:rFonts w:ascii="Times New Roman" w:hAnsi="Times New Roman" w:cs="Times New Roman"/>
          <w:sz w:val="28"/>
          <w:szCs w:val="28"/>
        </w:rPr>
        <w:fldChar w:fldCharType="begin"/>
      </w:r>
      <w:r w:rsidR="00EA3E2C" w:rsidRPr="00F40720">
        <w:rPr>
          <w:rFonts w:ascii="Times New Roman" w:hAnsi="Times New Roman" w:cs="Times New Roman"/>
          <w:sz w:val="28"/>
          <w:szCs w:val="28"/>
        </w:rPr>
        <w:instrText xml:space="preserve"> REF _Ref509782365 \r \h </w:instrText>
      </w:r>
      <w:r w:rsidR="00D348D6" w:rsidRPr="00F40720">
        <w:rPr>
          <w:rFonts w:ascii="Times New Roman" w:hAnsi="Times New Roman" w:cs="Times New Roman"/>
          <w:sz w:val="28"/>
          <w:szCs w:val="28"/>
        </w:rPr>
        <w:instrText xml:space="preserve"> \* MERGEFORMAT </w:instrText>
      </w:r>
      <w:r w:rsidR="00EA3E2C" w:rsidRPr="00F40720">
        <w:rPr>
          <w:rFonts w:ascii="Times New Roman" w:hAnsi="Times New Roman" w:cs="Times New Roman"/>
          <w:sz w:val="28"/>
          <w:szCs w:val="28"/>
        </w:rPr>
      </w:r>
      <w:r w:rsidR="00EA3E2C"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116</w:t>
      </w:r>
      <w:r w:rsidR="00EA3E2C" w:rsidRPr="00F40720">
        <w:rPr>
          <w:rFonts w:ascii="Times New Roman" w:hAnsi="Times New Roman" w:cs="Times New Roman"/>
          <w:sz w:val="28"/>
          <w:szCs w:val="28"/>
        </w:rPr>
        <w:fldChar w:fldCharType="end"/>
      </w:r>
      <w:r w:rsidR="00DF7A08" w:rsidRPr="00F40720">
        <w:rPr>
          <w:rFonts w:ascii="Times New Roman" w:hAnsi="Times New Roman" w:cs="Times New Roman"/>
          <w:sz w:val="28"/>
          <w:szCs w:val="28"/>
        </w:rPr>
        <w:t>]</w:t>
      </w:r>
      <w:r w:rsidR="00C466F4" w:rsidRPr="00F40720">
        <w:rPr>
          <w:rFonts w:ascii="Times New Roman" w:hAnsi="Times New Roman" w:cs="Times New Roman"/>
          <w:sz w:val="28"/>
          <w:szCs w:val="28"/>
        </w:rPr>
        <w:t xml:space="preserve">, </w:t>
      </w:r>
      <w:r w:rsidR="00B60E46" w:rsidRPr="00F40720">
        <w:rPr>
          <w:rFonts w:ascii="Times New Roman" w:hAnsi="Times New Roman" w:cs="Times New Roman"/>
          <w:sz w:val="28"/>
          <w:szCs w:val="28"/>
        </w:rPr>
        <w:t>М. Товкало [</w:t>
      </w:r>
      <w:r w:rsidR="00EA3E2C" w:rsidRPr="00F40720">
        <w:rPr>
          <w:rFonts w:ascii="Times New Roman" w:hAnsi="Times New Roman" w:cs="Times New Roman"/>
          <w:sz w:val="28"/>
          <w:szCs w:val="28"/>
        </w:rPr>
        <w:fldChar w:fldCharType="begin"/>
      </w:r>
      <w:r w:rsidR="00EA3E2C" w:rsidRPr="00F40720">
        <w:rPr>
          <w:rFonts w:ascii="Times New Roman" w:hAnsi="Times New Roman" w:cs="Times New Roman"/>
          <w:sz w:val="28"/>
          <w:szCs w:val="28"/>
        </w:rPr>
        <w:instrText xml:space="preserve"> REF _Ref510447298 \r \h </w:instrText>
      </w:r>
      <w:r w:rsidR="00D348D6" w:rsidRPr="00F40720">
        <w:rPr>
          <w:rFonts w:ascii="Times New Roman" w:hAnsi="Times New Roman" w:cs="Times New Roman"/>
          <w:sz w:val="28"/>
          <w:szCs w:val="28"/>
        </w:rPr>
        <w:instrText xml:space="preserve"> \* MERGEFORMAT </w:instrText>
      </w:r>
      <w:r w:rsidR="00EA3E2C" w:rsidRPr="00F40720">
        <w:rPr>
          <w:rFonts w:ascii="Times New Roman" w:hAnsi="Times New Roman" w:cs="Times New Roman"/>
          <w:sz w:val="28"/>
          <w:szCs w:val="28"/>
        </w:rPr>
      </w:r>
      <w:r w:rsidR="00EA3E2C"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132</w:t>
      </w:r>
      <w:r w:rsidR="00EA3E2C" w:rsidRPr="00F40720">
        <w:rPr>
          <w:rFonts w:ascii="Times New Roman" w:hAnsi="Times New Roman" w:cs="Times New Roman"/>
          <w:sz w:val="28"/>
          <w:szCs w:val="28"/>
        </w:rPr>
        <w:fldChar w:fldCharType="end"/>
      </w:r>
      <w:r w:rsidR="00B60E46" w:rsidRPr="00F40720">
        <w:rPr>
          <w:rFonts w:ascii="Times New Roman" w:hAnsi="Times New Roman" w:cs="Times New Roman"/>
          <w:sz w:val="28"/>
          <w:szCs w:val="28"/>
        </w:rPr>
        <w:t>], Р. Шиян [</w:t>
      </w:r>
      <w:r w:rsidR="00EA3E2C" w:rsidRPr="00F40720">
        <w:rPr>
          <w:rFonts w:ascii="Times New Roman" w:hAnsi="Times New Roman" w:cs="Times New Roman"/>
          <w:sz w:val="28"/>
          <w:szCs w:val="28"/>
        </w:rPr>
        <w:fldChar w:fldCharType="begin"/>
      </w:r>
      <w:r w:rsidR="00EA3E2C" w:rsidRPr="00F40720">
        <w:rPr>
          <w:rFonts w:ascii="Times New Roman" w:hAnsi="Times New Roman" w:cs="Times New Roman"/>
          <w:sz w:val="28"/>
          <w:szCs w:val="28"/>
        </w:rPr>
        <w:instrText xml:space="preserve"> REF _Ref510447298 \r \h </w:instrText>
      </w:r>
      <w:r w:rsidR="00D348D6" w:rsidRPr="00F40720">
        <w:rPr>
          <w:rFonts w:ascii="Times New Roman" w:hAnsi="Times New Roman" w:cs="Times New Roman"/>
          <w:sz w:val="28"/>
          <w:szCs w:val="28"/>
        </w:rPr>
        <w:instrText xml:space="preserve"> \* MERGEFORMAT </w:instrText>
      </w:r>
      <w:r w:rsidR="00EA3E2C" w:rsidRPr="00F40720">
        <w:rPr>
          <w:rFonts w:ascii="Times New Roman" w:hAnsi="Times New Roman" w:cs="Times New Roman"/>
          <w:sz w:val="28"/>
          <w:szCs w:val="28"/>
        </w:rPr>
      </w:r>
      <w:r w:rsidR="00EA3E2C"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132</w:t>
      </w:r>
      <w:r w:rsidR="00EA3E2C" w:rsidRPr="00F40720">
        <w:rPr>
          <w:rFonts w:ascii="Times New Roman" w:hAnsi="Times New Roman" w:cs="Times New Roman"/>
          <w:sz w:val="28"/>
          <w:szCs w:val="28"/>
        </w:rPr>
        <w:fldChar w:fldCharType="end"/>
      </w:r>
      <w:r w:rsidR="00B60E46" w:rsidRPr="00F40720">
        <w:rPr>
          <w:rFonts w:ascii="Times New Roman" w:hAnsi="Times New Roman" w:cs="Times New Roman"/>
          <w:sz w:val="28"/>
          <w:szCs w:val="28"/>
        </w:rPr>
        <w:t xml:space="preserve">] </w:t>
      </w:r>
      <w:r w:rsidR="005E0962" w:rsidRPr="00F40720">
        <w:rPr>
          <w:rFonts w:ascii="Times New Roman" w:hAnsi="Times New Roman" w:cs="Times New Roman"/>
          <w:sz w:val="28"/>
          <w:szCs w:val="28"/>
        </w:rPr>
        <w:t>та ін</w:t>
      </w:r>
      <w:r w:rsidR="007A7AA3" w:rsidRPr="00F40720">
        <w:rPr>
          <w:rFonts w:ascii="Times New Roman" w:hAnsi="Times New Roman" w:cs="Times New Roman"/>
          <w:sz w:val="28"/>
          <w:szCs w:val="28"/>
        </w:rPr>
        <w:t>ші</w:t>
      </w:r>
      <w:r w:rsidR="005E0962" w:rsidRPr="00F40720">
        <w:rPr>
          <w:rFonts w:ascii="Times New Roman" w:hAnsi="Times New Roman" w:cs="Times New Roman"/>
          <w:sz w:val="28"/>
          <w:szCs w:val="28"/>
        </w:rPr>
        <w:t>)</w:t>
      </w:r>
      <w:r w:rsidR="003E0D45" w:rsidRPr="00F40720">
        <w:rPr>
          <w:rFonts w:ascii="Times New Roman" w:hAnsi="Times New Roman" w:cs="Times New Roman"/>
          <w:sz w:val="28"/>
          <w:szCs w:val="28"/>
        </w:rPr>
        <w:t>;</w:t>
      </w:r>
      <w:r w:rsidR="004D4B53" w:rsidRPr="00F40720">
        <w:rPr>
          <w:rFonts w:ascii="Times New Roman" w:hAnsi="Times New Roman" w:cs="Times New Roman"/>
          <w:sz w:val="28"/>
          <w:szCs w:val="28"/>
        </w:rPr>
        <w:t xml:space="preserve"> </w:t>
      </w:r>
      <w:r w:rsidRPr="00F40720">
        <w:rPr>
          <w:rFonts w:ascii="Times New Roman" w:hAnsi="Times New Roman" w:cs="Times New Roman"/>
          <w:sz w:val="28"/>
          <w:szCs w:val="28"/>
        </w:rPr>
        <w:t xml:space="preserve">питання формування підприємницької компетентності </w:t>
      </w:r>
      <w:r w:rsidR="00260751" w:rsidRPr="00F40720">
        <w:rPr>
          <w:rFonts w:ascii="Times New Roman" w:hAnsi="Times New Roman" w:cs="Times New Roman"/>
          <w:sz w:val="28"/>
          <w:szCs w:val="28"/>
        </w:rPr>
        <w:t>в</w:t>
      </w:r>
      <w:r w:rsidR="00B60E46" w:rsidRPr="00F40720">
        <w:rPr>
          <w:rFonts w:ascii="Times New Roman" w:hAnsi="Times New Roman" w:cs="Times New Roman"/>
          <w:sz w:val="28"/>
          <w:szCs w:val="28"/>
        </w:rPr>
        <w:t xml:space="preserve"> школярів (Т. Матвєєва [</w:t>
      </w:r>
      <w:r w:rsidR="00EB194A" w:rsidRPr="00F40720">
        <w:rPr>
          <w:rFonts w:ascii="Times New Roman" w:hAnsi="Times New Roman" w:cs="Times New Roman"/>
          <w:sz w:val="28"/>
          <w:szCs w:val="28"/>
        </w:rPr>
        <w:fldChar w:fldCharType="begin"/>
      </w:r>
      <w:r w:rsidR="00EB194A" w:rsidRPr="00F40720">
        <w:rPr>
          <w:rFonts w:ascii="Times New Roman" w:hAnsi="Times New Roman" w:cs="Times New Roman"/>
          <w:sz w:val="28"/>
          <w:szCs w:val="28"/>
        </w:rPr>
        <w:instrText xml:space="preserve"> REF _Ref520920795 \r \h </w:instrText>
      </w:r>
      <w:r w:rsidR="00D348D6" w:rsidRPr="00F40720">
        <w:rPr>
          <w:rFonts w:ascii="Times New Roman" w:hAnsi="Times New Roman" w:cs="Times New Roman"/>
          <w:sz w:val="28"/>
          <w:szCs w:val="28"/>
        </w:rPr>
        <w:instrText xml:space="preserve"> \* MERGEFORMAT </w:instrText>
      </w:r>
      <w:r w:rsidR="00EB194A" w:rsidRPr="00F40720">
        <w:rPr>
          <w:rFonts w:ascii="Times New Roman" w:hAnsi="Times New Roman" w:cs="Times New Roman"/>
          <w:sz w:val="28"/>
          <w:szCs w:val="28"/>
        </w:rPr>
      </w:r>
      <w:r w:rsidR="00EB194A"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66</w:t>
      </w:r>
      <w:r w:rsidR="00EB194A" w:rsidRPr="00F40720">
        <w:rPr>
          <w:rFonts w:ascii="Times New Roman" w:hAnsi="Times New Roman" w:cs="Times New Roman"/>
          <w:sz w:val="28"/>
          <w:szCs w:val="28"/>
        </w:rPr>
        <w:fldChar w:fldCharType="end"/>
      </w:r>
      <w:r w:rsidR="00B60E46" w:rsidRPr="00F40720">
        <w:rPr>
          <w:rFonts w:ascii="Times New Roman" w:hAnsi="Times New Roman" w:cs="Times New Roman"/>
          <w:sz w:val="28"/>
          <w:szCs w:val="28"/>
        </w:rPr>
        <w:t xml:space="preserve">], </w:t>
      </w:r>
      <w:r w:rsidR="00761FE4" w:rsidRPr="00F40720">
        <w:rPr>
          <w:rFonts w:ascii="Times New Roman" w:hAnsi="Times New Roman" w:cs="Times New Roman"/>
          <w:sz w:val="28"/>
          <w:szCs w:val="28"/>
        </w:rPr>
        <w:t>Г. </w:t>
      </w:r>
      <w:r w:rsidR="00B60E46" w:rsidRPr="00F40720">
        <w:rPr>
          <w:rFonts w:ascii="Times New Roman" w:hAnsi="Times New Roman" w:cs="Times New Roman"/>
          <w:sz w:val="28"/>
          <w:szCs w:val="28"/>
        </w:rPr>
        <w:t>Назар</w:t>
      </w:r>
      <w:r w:rsidR="004245A3" w:rsidRPr="00F40720">
        <w:rPr>
          <w:rFonts w:ascii="Times New Roman" w:hAnsi="Times New Roman" w:cs="Times New Roman"/>
          <w:sz w:val="28"/>
          <w:szCs w:val="28"/>
        </w:rPr>
        <w:t>енко</w:t>
      </w:r>
      <w:r w:rsidR="000F3C7C" w:rsidRPr="00F40720">
        <w:rPr>
          <w:rFonts w:ascii="Times New Roman" w:hAnsi="Times New Roman" w:cs="Times New Roman"/>
          <w:sz w:val="28"/>
          <w:szCs w:val="28"/>
        </w:rPr>
        <w:t> </w:t>
      </w:r>
      <w:r w:rsidR="00B60E46" w:rsidRPr="00F40720">
        <w:rPr>
          <w:rFonts w:ascii="Times New Roman" w:hAnsi="Times New Roman" w:cs="Times New Roman"/>
          <w:sz w:val="28"/>
          <w:szCs w:val="28"/>
        </w:rPr>
        <w:t>[</w:t>
      </w:r>
      <w:r w:rsidR="001050D1" w:rsidRPr="00F40720">
        <w:rPr>
          <w:rFonts w:ascii="Times New Roman" w:hAnsi="Times New Roman" w:cs="Times New Roman"/>
          <w:sz w:val="28"/>
          <w:szCs w:val="28"/>
        </w:rPr>
        <w:fldChar w:fldCharType="begin"/>
      </w:r>
      <w:r w:rsidR="001050D1" w:rsidRPr="00F40720">
        <w:rPr>
          <w:rFonts w:ascii="Times New Roman" w:hAnsi="Times New Roman" w:cs="Times New Roman"/>
          <w:sz w:val="28"/>
          <w:szCs w:val="28"/>
        </w:rPr>
        <w:instrText xml:space="preserve"> REF _Ref520930527 \r \h </w:instrText>
      </w:r>
      <w:r w:rsidR="00D348D6" w:rsidRPr="00F40720">
        <w:rPr>
          <w:rFonts w:ascii="Times New Roman" w:hAnsi="Times New Roman" w:cs="Times New Roman"/>
          <w:sz w:val="28"/>
          <w:szCs w:val="28"/>
        </w:rPr>
        <w:instrText xml:space="preserve"> \* MERGEFORMAT </w:instrText>
      </w:r>
      <w:r w:rsidR="001050D1" w:rsidRPr="00F40720">
        <w:rPr>
          <w:rFonts w:ascii="Times New Roman" w:hAnsi="Times New Roman" w:cs="Times New Roman"/>
          <w:sz w:val="28"/>
          <w:szCs w:val="28"/>
        </w:rPr>
      </w:r>
      <w:r w:rsidR="001050D1"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80</w:t>
      </w:r>
      <w:r w:rsidR="001050D1" w:rsidRPr="00F40720">
        <w:rPr>
          <w:rFonts w:ascii="Times New Roman" w:hAnsi="Times New Roman" w:cs="Times New Roman"/>
          <w:sz w:val="28"/>
          <w:szCs w:val="28"/>
        </w:rPr>
        <w:fldChar w:fldCharType="end"/>
      </w:r>
      <w:r w:rsidR="00B60E46" w:rsidRPr="00F40720">
        <w:rPr>
          <w:rFonts w:ascii="Times New Roman" w:hAnsi="Times New Roman" w:cs="Times New Roman"/>
          <w:sz w:val="28"/>
          <w:szCs w:val="28"/>
        </w:rPr>
        <w:t xml:space="preserve">]), </w:t>
      </w:r>
      <w:r w:rsidR="00DA1FBC" w:rsidRPr="00F40720">
        <w:rPr>
          <w:rFonts w:ascii="Times New Roman" w:hAnsi="Times New Roman" w:cs="Times New Roman"/>
          <w:sz w:val="28"/>
          <w:szCs w:val="28"/>
        </w:rPr>
        <w:t>майбутніх фахівців в Україні (В. Майковська [</w:t>
      </w:r>
      <w:r w:rsidR="00DA1FBC" w:rsidRPr="00F40720">
        <w:rPr>
          <w:rFonts w:ascii="Times New Roman" w:hAnsi="Times New Roman" w:cs="Times New Roman"/>
          <w:sz w:val="28"/>
          <w:szCs w:val="28"/>
        </w:rPr>
        <w:fldChar w:fldCharType="begin"/>
      </w:r>
      <w:r w:rsidR="00DA1FBC" w:rsidRPr="00F40720">
        <w:rPr>
          <w:rFonts w:ascii="Times New Roman" w:hAnsi="Times New Roman" w:cs="Times New Roman"/>
          <w:sz w:val="28"/>
          <w:szCs w:val="28"/>
        </w:rPr>
        <w:instrText xml:space="preserve"> REF _Ref520931477 \r \h </w:instrText>
      </w:r>
      <w:r w:rsidR="00D348D6" w:rsidRPr="00F40720">
        <w:rPr>
          <w:rFonts w:ascii="Times New Roman" w:hAnsi="Times New Roman" w:cs="Times New Roman"/>
          <w:sz w:val="28"/>
          <w:szCs w:val="28"/>
        </w:rPr>
        <w:instrText xml:space="preserve"> \* MERGEFORMAT </w:instrText>
      </w:r>
      <w:r w:rsidR="00DA1FBC" w:rsidRPr="00F40720">
        <w:rPr>
          <w:rFonts w:ascii="Times New Roman" w:hAnsi="Times New Roman" w:cs="Times New Roman"/>
          <w:sz w:val="28"/>
          <w:szCs w:val="28"/>
        </w:rPr>
      </w:r>
      <w:r w:rsidR="00DA1FBC"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65</w:t>
      </w:r>
      <w:r w:rsidR="00DA1FBC" w:rsidRPr="00F40720">
        <w:rPr>
          <w:rFonts w:ascii="Times New Roman" w:hAnsi="Times New Roman" w:cs="Times New Roman"/>
          <w:sz w:val="28"/>
          <w:szCs w:val="28"/>
        </w:rPr>
        <w:fldChar w:fldCharType="end"/>
      </w:r>
      <w:r w:rsidR="00DA1FBC" w:rsidRPr="00F40720">
        <w:rPr>
          <w:rFonts w:ascii="Times New Roman" w:hAnsi="Times New Roman" w:cs="Times New Roman"/>
          <w:sz w:val="28"/>
          <w:szCs w:val="28"/>
        </w:rPr>
        <w:t xml:space="preserve">]), </w:t>
      </w:r>
      <w:r w:rsidR="00B60E46" w:rsidRPr="00F40720">
        <w:rPr>
          <w:rFonts w:ascii="Times New Roman" w:hAnsi="Times New Roman" w:cs="Times New Roman"/>
          <w:sz w:val="28"/>
          <w:szCs w:val="28"/>
        </w:rPr>
        <w:t>майбутніх фахівців економічного профілю (Г. Матукова [</w:t>
      </w:r>
      <w:r w:rsidR="001050D1" w:rsidRPr="00F40720">
        <w:rPr>
          <w:rFonts w:ascii="Times New Roman" w:hAnsi="Times New Roman" w:cs="Times New Roman"/>
          <w:sz w:val="28"/>
          <w:szCs w:val="28"/>
        </w:rPr>
        <w:fldChar w:fldCharType="begin"/>
      </w:r>
      <w:r w:rsidR="001050D1" w:rsidRPr="00F40720">
        <w:rPr>
          <w:rFonts w:ascii="Times New Roman" w:hAnsi="Times New Roman" w:cs="Times New Roman"/>
          <w:sz w:val="28"/>
          <w:szCs w:val="28"/>
        </w:rPr>
        <w:instrText xml:space="preserve"> REF _Ref520930642 \r \h </w:instrText>
      </w:r>
      <w:r w:rsidR="00D348D6" w:rsidRPr="00F40720">
        <w:rPr>
          <w:rFonts w:ascii="Times New Roman" w:hAnsi="Times New Roman" w:cs="Times New Roman"/>
          <w:sz w:val="28"/>
          <w:szCs w:val="28"/>
        </w:rPr>
        <w:instrText xml:space="preserve"> \* MERGEFORMAT </w:instrText>
      </w:r>
      <w:r w:rsidR="001050D1" w:rsidRPr="00F40720">
        <w:rPr>
          <w:rFonts w:ascii="Times New Roman" w:hAnsi="Times New Roman" w:cs="Times New Roman"/>
          <w:sz w:val="28"/>
          <w:szCs w:val="28"/>
        </w:rPr>
      </w:r>
      <w:r w:rsidR="001050D1"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70</w:t>
      </w:r>
      <w:r w:rsidR="001050D1" w:rsidRPr="00F40720">
        <w:rPr>
          <w:rFonts w:ascii="Times New Roman" w:hAnsi="Times New Roman" w:cs="Times New Roman"/>
          <w:sz w:val="28"/>
          <w:szCs w:val="28"/>
        </w:rPr>
        <w:fldChar w:fldCharType="end"/>
      </w:r>
      <w:r w:rsidR="00B60E46" w:rsidRPr="00F40720">
        <w:rPr>
          <w:rFonts w:ascii="Times New Roman" w:hAnsi="Times New Roman" w:cs="Times New Roman"/>
          <w:sz w:val="28"/>
          <w:szCs w:val="28"/>
        </w:rPr>
        <w:t>]</w:t>
      </w:r>
      <w:r w:rsidR="00D22365" w:rsidRPr="00F40720">
        <w:rPr>
          <w:rFonts w:ascii="Times New Roman" w:hAnsi="Times New Roman" w:cs="Times New Roman"/>
          <w:sz w:val="28"/>
          <w:szCs w:val="28"/>
        </w:rPr>
        <w:t>, Ю. Білова [</w:t>
      </w:r>
      <w:r w:rsidR="004B7377" w:rsidRPr="00F40720">
        <w:rPr>
          <w:rFonts w:ascii="Times New Roman" w:hAnsi="Times New Roman" w:cs="Times New Roman"/>
          <w:sz w:val="28"/>
          <w:szCs w:val="28"/>
        </w:rPr>
        <w:fldChar w:fldCharType="begin"/>
      </w:r>
      <w:r w:rsidR="004B7377" w:rsidRPr="00F40720">
        <w:rPr>
          <w:rFonts w:ascii="Times New Roman" w:hAnsi="Times New Roman" w:cs="Times New Roman"/>
          <w:sz w:val="28"/>
          <w:szCs w:val="28"/>
        </w:rPr>
        <w:instrText xml:space="preserve"> REF _Ref521082012 \r \h </w:instrText>
      </w:r>
      <w:r w:rsidR="00D348D6" w:rsidRPr="00F40720">
        <w:rPr>
          <w:rFonts w:ascii="Times New Roman" w:hAnsi="Times New Roman" w:cs="Times New Roman"/>
          <w:sz w:val="28"/>
          <w:szCs w:val="28"/>
        </w:rPr>
        <w:instrText xml:space="preserve"> \* MERGEFORMAT </w:instrText>
      </w:r>
      <w:r w:rsidR="004B7377" w:rsidRPr="00F40720">
        <w:rPr>
          <w:rFonts w:ascii="Times New Roman" w:hAnsi="Times New Roman" w:cs="Times New Roman"/>
          <w:sz w:val="28"/>
          <w:szCs w:val="28"/>
        </w:rPr>
      </w:r>
      <w:r w:rsidR="004B7377"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10</w:t>
      </w:r>
      <w:r w:rsidR="004B7377" w:rsidRPr="00F40720">
        <w:rPr>
          <w:rFonts w:ascii="Times New Roman" w:hAnsi="Times New Roman" w:cs="Times New Roman"/>
          <w:sz w:val="28"/>
          <w:szCs w:val="28"/>
        </w:rPr>
        <w:fldChar w:fldCharType="end"/>
      </w:r>
      <w:r w:rsidR="004B7377" w:rsidRPr="00F40720">
        <w:rPr>
          <w:rFonts w:ascii="Times New Roman" w:hAnsi="Times New Roman" w:cs="Times New Roman"/>
          <w:sz w:val="28"/>
          <w:szCs w:val="28"/>
        </w:rPr>
        <w:t xml:space="preserve">; </w:t>
      </w:r>
      <w:r w:rsidR="001050D1" w:rsidRPr="00F40720">
        <w:rPr>
          <w:rFonts w:ascii="Times New Roman" w:hAnsi="Times New Roman" w:cs="Times New Roman"/>
          <w:sz w:val="28"/>
          <w:szCs w:val="28"/>
        </w:rPr>
        <w:fldChar w:fldCharType="begin"/>
      </w:r>
      <w:r w:rsidR="001050D1" w:rsidRPr="00F40720">
        <w:rPr>
          <w:rFonts w:ascii="Times New Roman" w:hAnsi="Times New Roman" w:cs="Times New Roman"/>
          <w:sz w:val="28"/>
          <w:szCs w:val="28"/>
        </w:rPr>
        <w:instrText xml:space="preserve"> REF _Ref516769359 \r \h </w:instrText>
      </w:r>
      <w:r w:rsidR="00D348D6" w:rsidRPr="00F40720">
        <w:rPr>
          <w:rFonts w:ascii="Times New Roman" w:hAnsi="Times New Roman" w:cs="Times New Roman"/>
          <w:sz w:val="28"/>
          <w:szCs w:val="28"/>
        </w:rPr>
        <w:instrText xml:space="preserve"> \* MERGEFORMAT </w:instrText>
      </w:r>
      <w:r w:rsidR="001050D1" w:rsidRPr="00F40720">
        <w:rPr>
          <w:rFonts w:ascii="Times New Roman" w:hAnsi="Times New Roman" w:cs="Times New Roman"/>
          <w:sz w:val="28"/>
          <w:szCs w:val="28"/>
        </w:rPr>
      </w:r>
      <w:r w:rsidR="001050D1"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11</w:t>
      </w:r>
      <w:r w:rsidR="001050D1" w:rsidRPr="00F40720">
        <w:rPr>
          <w:rFonts w:ascii="Times New Roman" w:hAnsi="Times New Roman" w:cs="Times New Roman"/>
          <w:sz w:val="28"/>
          <w:szCs w:val="28"/>
        </w:rPr>
        <w:fldChar w:fldCharType="end"/>
      </w:r>
      <w:r w:rsidR="00D22365" w:rsidRPr="00F40720">
        <w:rPr>
          <w:rFonts w:ascii="Times New Roman" w:hAnsi="Times New Roman" w:cs="Times New Roman"/>
          <w:sz w:val="28"/>
          <w:szCs w:val="28"/>
        </w:rPr>
        <w:t>])</w:t>
      </w:r>
      <w:r w:rsidR="00B60E46" w:rsidRPr="00F40720">
        <w:rPr>
          <w:rFonts w:ascii="Times New Roman" w:hAnsi="Times New Roman" w:cs="Times New Roman"/>
          <w:sz w:val="28"/>
          <w:szCs w:val="28"/>
        </w:rPr>
        <w:t>,</w:t>
      </w:r>
      <w:r w:rsidR="0063649D" w:rsidRPr="00F40720">
        <w:rPr>
          <w:rFonts w:ascii="Times New Roman" w:hAnsi="Times New Roman" w:cs="Times New Roman"/>
          <w:sz w:val="28"/>
          <w:szCs w:val="28"/>
        </w:rPr>
        <w:t xml:space="preserve"> майбутніх інформатиків (</w:t>
      </w:r>
      <w:r w:rsidR="000F3C7C" w:rsidRPr="00F40720">
        <w:rPr>
          <w:rFonts w:ascii="Times New Roman" w:hAnsi="Times New Roman" w:cs="Times New Roman"/>
          <w:sz w:val="28"/>
          <w:szCs w:val="28"/>
        </w:rPr>
        <w:t xml:space="preserve">Н. Балик, </w:t>
      </w:r>
      <w:r w:rsidR="0063649D" w:rsidRPr="00F40720">
        <w:rPr>
          <w:rFonts w:ascii="Times New Roman" w:hAnsi="Times New Roman" w:cs="Times New Roman"/>
          <w:sz w:val="28"/>
          <w:szCs w:val="28"/>
        </w:rPr>
        <w:t xml:space="preserve">Н. Морзе </w:t>
      </w:r>
      <w:r w:rsidR="00E67360" w:rsidRPr="00F40720">
        <w:rPr>
          <w:rFonts w:ascii="Times New Roman" w:hAnsi="Times New Roman" w:cs="Times New Roman"/>
          <w:sz w:val="28"/>
          <w:szCs w:val="28"/>
        </w:rPr>
        <w:t>[</w:t>
      </w:r>
      <w:r w:rsidR="00F813B4" w:rsidRPr="00F40720">
        <w:rPr>
          <w:rFonts w:ascii="Times New Roman" w:hAnsi="Times New Roman" w:cs="Times New Roman"/>
          <w:sz w:val="28"/>
          <w:szCs w:val="28"/>
        </w:rPr>
        <w:fldChar w:fldCharType="begin"/>
      </w:r>
      <w:r w:rsidR="00F813B4" w:rsidRPr="00F40720">
        <w:rPr>
          <w:rFonts w:ascii="Times New Roman" w:hAnsi="Times New Roman" w:cs="Times New Roman"/>
          <w:sz w:val="28"/>
          <w:szCs w:val="28"/>
        </w:rPr>
        <w:instrText xml:space="preserve"> REF _Ref520930910 \r \h </w:instrText>
      </w:r>
      <w:r w:rsidR="00D348D6" w:rsidRPr="00F40720">
        <w:rPr>
          <w:rFonts w:ascii="Times New Roman" w:hAnsi="Times New Roman" w:cs="Times New Roman"/>
          <w:sz w:val="28"/>
          <w:szCs w:val="28"/>
        </w:rPr>
        <w:instrText xml:space="preserve"> \* MERGEFORMAT </w:instrText>
      </w:r>
      <w:r w:rsidR="00F813B4" w:rsidRPr="00F40720">
        <w:rPr>
          <w:rFonts w:ascii="Times New Roman" w:hAnsi="Times New Roman" w:cs="Times New Roman"/>
          <w:sz w:val="28"/>
          <w:szCs w:val="28"/>
        </w:rPr>
      </w:r>
      <w:r w:rsidR="00F813B4"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75</w:t>
      </w:r>
      <w:r w:rsidR="00F813B4" w:rsidRPr="00F40720">
        <w:rPr>
          <w:rFonts w:ascii="Times New Roman" w:hAnsi="Times New Roman" w:cs="Times New Roman"/>
          <w:sz w:val="28"/>
          <w:szCs w:val="28"/>
        </w:rPr>
        <w:fldChar w:fldCharType="end"/>
      </w:r>
      <w:r w:rsidR="000F3C7C" w:rsidRPr="00F40720">
        <w:rPr>
          <w:rFonts w:ascii="Times New Roman" w:hAnsi="Times New Roman" w:cs="Times New Roman"/>
          <w:sz w:val="28"/>
          <w:szCs w:val="28"/>
        </w:rPr>
        <w:t>]);</w:t>
      </w:r>
      <w:r w:rsidR="00E67360" w:rsidRPr="00F40720">
        <w:rPr>
          <w:rFonts w:ascii="Times New Roman" w:hAnsi="Times New Roman" w:cs="Times New Roman"/>
          <w:sz w:val="28"/>
          <w:szCs w:val="28"/>
        </w:rPr>
        <w:t xml:space="preserve"> </w:t>
      </w:r>
      <w:r w:rsidR="00145D63" w:rsidRPr="00F40720">
        <w:rPr>
          <w:rFonts w:ascii="Times New Roman" w:hAnsi="Times New Roman" w:cs="Times New Roman"/>
          <w:sz w:val="28"/>
          <w:szCs w:val="28"/>
        </w:rPr>
        <w:t xml:space="preserve">аспекти підготовки майбутніх </w:t>
      </w:r>
      <w:r w:rsidR="00677FA9" w:rsidRPr="00F40720">
        <w:rPr>
          <w:rFonts w:ascii="Times New Roman" w:hAnsi="Times New Roman" w:cs="Times New Roman"/>
          <w:sz w:val="28"/>
          <w:szCs w:val="28"/>
        </w:rPr>
        <w:t>у</w:t>
      </w:r>
      <w:r w:rsidR="00145D63" w:rsidRPr="00F40720">
        <w:rPr>
          <w:rFonts w:ascii="Times New Roman" w:hAnsi="Times New Roman" w:cs="Times New Roman"/>
          <w:sz w:val="28"/>
          <w:szCs w:val="28"/>
        </w:rPr>
        <w:t>чителів до формування підприємницької компетентності учнів (Л. Гончаренко [</w:t>
      </w:r>
      <w:r w:rsidR="00C915A0" w:rsidRPr="00F40720">
        <w:rPr>
          <w:rFonts w:ascii="Times New Roman" w:hAnsi="Times New Roman" w:cs="Times New Roman"/>
          <w:sz w:val="28"/>
          <w:szCs w:val="28"/>
        </w:rPr>
        <w:fldChar w:fldCharType="begin"/>
      </w:r>
      <w:r w:rsidR="00C915A0" w:rsidRPr="00F40720">
        <w:rPr>
          <w:rFonts w:ascii="Times New Roman" w:hAnsi="Times New Roman" w:cs="Times New Roman"/>
          <w:sz w:val="28"/>
          <w:szCs w:val="28"/>
        </w:rPr>
        <w:instrText xml:space="preserve"> REF _Ref520931830 \r \h </w:instrText>
      </w:r>
      <w:r w:rsidR="00D348D6" w:rsidRPr="00F40720">
        <w:rPr>
          <w:rFonts w:ascii="Times New Roman" w:hAnsi="Times New Roman" w:cs="Times New Roman"/>
          <w:sz w:val="28"/>
          <w:szCs w:val="28"/>
        </w:rPr>
        <w:instrText xml:space="preserve"> \* MERGEFORMAT </w:instrText>
      </w:r>
      <w:r w:rsidR="00C915A0" w:rsidRPr="00F40720">
        <w:rPr>
          <w:rFonts w:ascii="Times New Roman" w:hAnsi="Times New Roman" w:cs="Times New Roman"/>
          <w:sz w:val="28"/>
          <w:szCs w:val="28"/>
        </w:rPr>
      </w:r>
      <w:r w:rsidR="00C915A0"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24</w:t>
      </w:r>
      <w:r w:rsidR="00C915A0" w:rsidRPr="00F40720">
        <w:rPr>
          <w:rFonts w:ascii="Times New Roman" w:hAnsi="Times New Roman" w:cs="Times New Roman"/>
          <w:sz w:val="28"/>
          <w:szCs w:val="28"/>
        </w:rPr>
        <w:fldChar w:fldCharType="end"/>
      </w:r>
      <w:r w:rsidR="00145D63" w:rsidRPr="00F40720">
        <w:rPr>
          <w:rFonts w:ascii="Times New Roman" w:hAnsi="Times New Roman" w:cs="Times New Roman"/>
          <w:sz w:val="28"/>
          <w:szCs w:val="28"/>
        </w:rPr>
        <w:t>], Г. Ковтун [</w:t>
      </w:r>
      <w:r w:rsidR="002B732F" w:rsidRPr="00F40720">
        <w:rPr>
          <w:rFonts w:ascii="Times New Roman" w:hAnsi="Times New Roman" w:cs="Times New Roman"/>
          <w:sz w:val="28"/>
          <w:szCs w:val="28"/>
        </w:rPr>
        <w:fldChar w:fldCharType="begin"/>
      </w:r>
      <w:r w:rsidR="002B732F" w:rsidRPr="00F40720">
        <w:rPr>
          <w:rFonts w:ascii="Times New Roman" w:hAnsi="Times New Roman" w:cs="Times New Roman"/>
          <w:sz w:val="28"/>
          <w:szCs w:val="28"/>
        </w:rPr>
        <w:instrText xml:space="preserve"> REF _Ref520932036 \r \h </w:instrText>
      </w:r>
      <w:r w:rsidR="00D348D6" w:rsidRPr="00F40720">
        <w:rPr>
          <w:rFonts w:ascii="Times New Roman" w:hAnsi="Times New Roman" w:cs="Times New Roman"/>
          <w:sz w:val="28"/>
          <w:szCs w:val="28"/>
        </w:rPr>
        <w:instrText xml:space="preserve"> \* MERGEFORMAT </w:instrText>
      </w:r>
      <w:r w:rsidR="002B732F" w:rsidRPr="00F40720">
        <w:rPr>
          <w:rFonts w:ascii="Times New Roman" w:hAnsi="Times New Roman" w:cs="Times New Roman"/>
          <w:sz w:val="28"/>
          <w:szCs w:val="28"/>
        </w:rPr>
      </w:r>
      <w:r w:rsidR="002B732F"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49</w:t>
      </w:r>
      <w:r w:rsidR="002B732F" w:rsidRPr="00F40720">
        <w:rPr>
          <w:rFonts w:ascii="Times New Roman" w:hAnsi="Times New Roman" w:cs="Times New Roman"/>
          <w:sz w:val="28"/>
          <w:szCs w:val="28"/>
        </w:rPr>
        <w:fldChar w:fldCharType="end"/>
      </w:r>
      <w:r w:rsidR="00145D63" w:rsidRPr="00F40720">
        <w:rPr>
          <w:rFonts w:ascii="Times New Roman" w:hAnsi="Times New Roman" w:cs="Times New Roman"/>
          <w:sz w:val="28"/>
          <w:szCs w:val="28"/>
        </w:rPr>
        <w:t>], М. Янцур [</w:t>
      </w:r>
      <w:r w:rsidR="006E0546" w:rsidRPr="00F40720">
        <w:rPr>
          <w:rFonts w:ascii="Times New Roman" w:hAnsi="Times New Roman" w:cs="Times New Roman"/>
          <w:sz w:val="28"/>
          <w:szCs w:val="28"/>
        </w:rPr>
        <w:fldChar w:fldCharType="begin"/>
      </w:r>
      <w:r w:rsidR="006E0546" w:rsidRPr="00F40720">
        <w:rPr>
          <w:rFonts w:ascii="Times New Roman" w:hAnsi="Times New Roman" w:cs="Times New Roman"/>
          <w:sz w:val="28"/>
          <w:szCs w:val="28"/>
        </w:rPr>
        <w:instrText xml:space="preserve"> REF _Ref520932585 \r \h </w:instrText>
      </w:r>
      <w:r w:rsidR="00E77FC1" w:rsidRPr="00F40720">
        <w:rPr>
          <w:rFonts w:ascii="Times New Roman" w:hAnsi="Times New Roman" w:cs="Times New Roman"/>
          <w:sz w:val="28"/>
          <w:szCs w:val="28"/>
        </w:rPr>
        <w:instrText xml:space="preserve"> \* MERGEFORMAT </w:instrText>
      </w:r>
      <w:r w:rsidR="006E0546" w:rsidRPr="00F40720">
        <w:rPr>
          <w:rFonts w:ascii="Times New Roman" w:hAnsi="Times New Roman" w:cs="Times New Roman"/>
          <w:sz w:val="28"/>
          <w:szCs w:val="28"/>
        </w:rPr>
      </w:r>
      <w:r w:rsidR="006E0546"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151</w:t>
      </w:r>
      <w:r w:rsidR="006E0546" w:rsidRPr="00F40720">
        <w:rPr>
          <w:rFonts w:ascii="Times New Roman" w:hAnsi="Times New Roman" w:cs="Times New Roman"/>
          <w:sz w:val="28"/>
          <w:szCs w:val="28"/>
        </w:rPr>
        <w:fldChar w:fldCharType="end"/>
      </w:r>
      <w:r w:rsidR="00145D63" w:rsidRPr="00F40720">
        <w:rPr>
          <w:rFonts w:ascii="Times New Roman" w:hAnsi="Times New Roman" w:cs="Times New Roman"/>
          <w:sz w:val="28"/>
          <w:szCs w:val="28"/>
        </w:rPr>
        <w:t>] та ін</w:t>
      </w:r>
      <w:r w:rsidR="007A7AA3" w:rsidRPr="00F40720">
        <w:rPr>
          <w:rFonts w:ascii="Times New Roman" w:hAnsi="Times New Roman" w:cs="Times New Roman"/>
          <w:sz w:val="28"/>
          <w:szCs w:val="28"/>
        </w:rPr>
        <w:t>ші</w:t>
      </w:r>
      <w:r w:rsidR="00145D63" w:rsidRPr="00F40720">
        <w:rPr>
          <w:rFonts w:ascii="Times New Roman" w:hAnsi="Times New Roman" w:cs="Times New Roman"/>
          <w:sz w:val="28"/>
          <w:szCs w:val="28"/>
        </w:rPr>
        <w:t>).</w:t>
      </w:r>
    </w:p>
    <w:p w:rsidR="00094A2C" w:rsidRPr="00F40720" w:rsidRDefault="00094A2C" w:rsidP="00572271">
      <w:pPr>
        <w:widowControl w:val="0"/>
        <w:shd w:val="clear" w:color="auto" w:fill="FFFFFF"/>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Водночас аналіз науково-педагогічних джерел засвідчує недостатню кількість досліджень, де </w:t>
      </w:r>
      <w:r w:rsidRPr="00F40720">
        <w:rPr>
          <w:rFonts w:ascii="Times New Roman" w:hAnsi="Times New Roman" w:cs="Times New Roman"/>
          <w:snapToGrid w:val="0"/>
          <w:color w:val="000000"/>
          <w:sz w:val="28"/>
          <w:szCs w:val="28"/>
        </w:rPr>
        <w:t xml:space="preserve">обґрунтовано необхідність, розроблено </w:t>
      </w:r>
      <w:r w:rsidRPr="00F40720">
        <w:rPr>
          <w:rFonts w:ascii="Times New Roman" w:hAnsi="Times New Roman" w:cs="Times New Roman"/>
          <w:color w:val="000000"/>
          <w:sz w:val="28"/>
          <w:szCs w:val="28"/>
        </w:rPr>
        <w:t xml:space="preserve">зміст, форми і методи </w:t>
      </w:r>
      <w:r w:rsidRPr="00F40720">
        <w:rPr>
          <w:rFonts w:ascii="Times New Roman" w:hAnsi="Times New Roman" w:cs="Times New Roman"/>
          <w:snapToGrid w:val="0"/>
          <w:color w:val="000000"/>
          <w:sz w:val="28"/>
          <w:szCs w:val="28"/>
        </w:rPr>
        <w:t xml:space="preserve">формування </w:t>
      </w:r>
      <w:r w:rsidRPr="00F40720">
        <w:rPr>
          <w:rFonts w:ascii="Times New Roman" w:hAnsi="Times New Roman" w:cs="Times New Roman"/>
          <w:color w:val="000000"/>
          <w:sz w:val="28"/>
          <w:szCs w:val="28"/>
        </w:rPr>
        <w:t>підприємницької компетентності</w:t>
      </w:r>
      <w:r w:rsidRPr="00F40720">
        <w:rPr>
          <w:rFonts w:ascii="Times New Roman" w:hAnsi="Times New Roman" w:cs="Times New Roman"/>
          <w:snapToGrid w:val="0"/>
          <w:color w:val="000000"/>
          <w:sz w:val="28"/>
          <w:szCs w:val="28"/>
        </w:rPr>
        <w:t xml:space="preserve"> в майбутніх учителів технологій, виявлено</w:t>
      </w:r>
      <w:r w:rsidRPr="00F40720">
        <w:rPr>
          <w:rFonts w:ascii="Times New Roman" w:hAnsi="Times New Roman" w:cs="Times New Roman"/>
          <w:color w:val="000000"/>
          <w:sz w:val="28"/>
          <w:szCs w:val="28"/>
        </w:rPr>
        <w:t xml:space="preserve"> </w:t>
      </w:r>
      <w:r w:rsidRPr="00F40720">
        <w:rPr>
          <w:rFonts w:ascii="Times New Roman" w:hAnsi="Times New Roman" w:cs="Times New Roman"/>
          <w:snapToGrid w:val="0"/>
          <w:color w:val="000000"/>
          <w:sz w:val="28"/>
          <w:szCs w:val="28"/>
        </w:rPr>
        <w:t>педагогічні умови забезпечення ефективності цього процесу під час професійної підготовки</w:t>
      </w:r>
      <w:r w:rsidRPr="00F40720">
        <w:rPr>
          <w:rFonts w:ascii="Times New Roman" w:hAnsi="Times New Roman" w:cs="Times New Roman"/>
          <w:color w:val="000000"/>
          <w:sz w:val="28"/>
          <w:szCs w:val="28"/>
        </w:rPr>
        <w:t xml:space="preserve">. </w:t>
      </w:r>
    </w:p>
    <w:p w:rsidR="00094A2C" w:rsidRPr="00F40720" w:rsidRDefault="00094A2C" w:rsidP="00572271">
      <w:pPr>
        <w:widowControl w:val="0"/>
        <w:tabs>
          <w:tab w:val="left" w:pos="1134"/>
        </w:tabs>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Науковий аналіз досліджуваної проблеми в педагогічній теорії та практиці дав можливість виявити низку суперечностей</w:t>
      </w:r>
      <w:r w:rsidRPr="00F40720">
        <w:rPr>
          <w:rFonts w:ascii="Times New Roman" w:hAnsi="Times New Roman" w:cs="Times New Roman"/>
          <w:i/>
          <w:iCs/>
          <w:color w:val="000000"/>
          <w:sz w:val="28"/>
          <w:szCs w:val="28"/>
        </w:rPr>
        <w:t xml:space="preserve">, </w:t>
      </w:r>
      <w:r w:rsidRPr="00F40720">
        <w:rPr>
          <w:rFonts w:ascii="Times New Roman" w:hAnsi="Times New Roman" w:cs="Times New Roman"/>
          <w:color w:val="000000"/>
          <w:sz w:val="28"/>
          <w:szCs w:val="28"/>
        </w:rPr>
        <w:t>зокрема, між:</w:t>
      </w:r>
    </w:p>
    <w:p w:rsidR="00094A2C" w:rsidRPr="00F40720" w:rsidRDefault="00094A2C" w:rsidP="00572271">
      <w:pPr>
        <w:widowControl w:val="0"/>
        <w:numPr>
          <w:ilvl w:val="0"/>
          <w:numId w:val="107"/>
        </w:numPr>
        <w:tabs>
          <w:tab w:val="left" w:pos="993"/>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потребами суспільства в педагогах, здатних формувати у школярів основи підприємницької компетентності, та </w:t>
      </w:r>
      <w:r w:rsidRPr="00F40720">
        <w:rPr>
          <w:rFonts w:ascii="Times New Roman" w:hAnsi="Times New Roman" w:cs="Times New Roman"/>
          <w:color w:val="000000"/>
          <w:spacing w:val="-1"/>
          <w:sz w:val="28"/>
          <w:szCs w:val="28"/>
        </w:rPr>
        <w:t>недостатнім рівнем готовності майбутніх учителів технологій</w:t>
      </w:r>
      <w:r w:rsidRPr="00F40720">
        <w:rPr>
          <w:rFonts w:ascii="Times New Roman" w:hAnsi="Times New Roman" w:cs="Times New Roman"/>
          <w:color w:val="000000"/>
          <w:sz w:val="28"/>
          <w:szCs w:val="28"/>
        </w:rPr>
        <w:t xml:space="preserve"> до такої діяльності;</w:t>
      </w:r>
    </w:p>
    <w:p w:rsidR="00094A2C" w:rsidRPr="00F40720" w:rsidRDefault="00094A2C" w:rsidP="00572271">
      <w:pPr>
        <w:widowControl w:val="0"/>
        <w:numPr>
          <w:ilvl w:val="0"/>
          <w:numId w:val="107"/>
        </w:numPr>
        <w:tabs>
          <w:tab w:val="left" w:pos="993"/>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необхідністю підготовки вчителів технологій зі сформованою підприємницькою компетентністю та недостатньою розробленістю системи </w:t>
      </w:r>
      <w:r w:rsidRPr="00F40720">
        <w:rPr>
          <w:rFonts w:ascii="Times New Roman" w:hAnsi="Times New Roman" w:cs="Times New Roman"/>
          <w:color w:val="000000"/>
          <w:sz w:val="28"/>
          <w:szCs w:val="28"/>
        </w:rPr>
        <w:lastRenderedPageBreak/>
        <w:t>підготовки таких фахівців у педагогічних закладах вищої освіти;</w:t>
      </w:r>
    </w:p>
    <w:p w:rsidR="00094A2C" w:rsidRPr="00F40720" w:rsidRDefault="00094A2C" w:rsidP="00572271">
      <w:pPr>
        <w:widowControl w:val="0"/>
        <w:numPr>
          <w:ilvl w:val="0"/>
          <w:numId w:val="107"/>
        </w:numPr>
        <w:shd w:val="clear" w:color="auto" w:fill="FFFFFF"/>
        <w:tabs>
          <w:tab w:val="left" w:pos="993"/>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F40720">
        <w:rPr>
          <w:rFonts w:ascii="Times New Roman" w:hAnsi="Times New Roman" w:cs="Times New Roman"/>
          <w:color w:val="000000"/>
          <w:spacing w:val="-1"/>
          <w:sz w:val="28"/>
          <w:szCs w:val="28"/>
        </w:rPr>
        <w:t xml:space="preserve">потребою в удосконаленні системи професійної </w:t>
      </w:r>
      <w:r w:rsidRPr="00F40720">
        <w:rPr>
          <w:rFonts w:ascii="Times New Roman" w:hAnsi="Times New Roman" w:cs="Times New Roman"/>
          <w:color w:val="000000"/>
          <w:sz w:val="28"/>
          <w:szCs w:val="28"/>
        </w:rPr>
        <w:t xml:space="preserve">підготовки майбутніх учителів технологій в аспекті формування в них підприємницької компетентності та </w:t>
      </w:r>
      <w:r w:rsidRPr="00F40720">
        <w:rPr>
          <w:rFonts w:ascii="Times New Roman" w:hAnsi="Times New Roman" w:cs="Times New Roman"/>
          <w:color w:val="000000"/>
          <w:spacing w:val="-1"/>
          <w:sz w:val="28"/>
          <w:szCs w:val="28"/>
        </w:rPr>
        <w:t xml:space="preserve">недостатньою розробленістю навчально-методичного забезпечення цього процесу </w:t>
      </w:r>
      <w:r w:rsidRPr="00F40720">
        <w:rPr>
          <w:rFonts w:ascii="Times New Roman" w:hAnsi="Times New Roman" w:cs="Times New Roman"/>
          <w:color w:val="000000"/>
          <w:sz w:val="28"/>
          <w:szCs w:val="28"/>
        </w:rPr>
        <w:t>і педагогічних умов, що впливають на його ефективність.</w:t>
      </w:r>
    </w:p>
    <w:p w:rsidR="00094A2C" w:rsidRPr="00F40720" w:rsidRDefault="00094A2C" w:rsidP="00572271">
      <w:pPr>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Актуальність проблеми, її недостатня розробленість у педагогічній теорії, необхідність розв’язання виявлених суперечностей зумовили вибір теми дисертації </w:t>
      </w:r>
      <w:r w:rsidRPr="00F40720">
        <w:rPr>
          <w:rFonts w:ascii="Times New Roman" w:hAnsi="Times New Roman" w:cs="Times New Roman"/>
          <w:b/>
          <w:bCs/>
          <w:color w:val="000000"/>
          <w:sz w:val="28"/>
          <w:szCs w:val="28"/>
        </w:rPr>
        <w:t>«Формування підприємницької компетентності в майбутніх учителів технологій у процесі професійної підготовки».</w:t>
      </w:r>
    </w:p>
    <w:p w:rsidR="00094A2C" w:rsidRPr="00F40720" w:rsidRDefault="00094A2C" w:rsidP="00572271">
      <w:pPr>
        <w:spacing w:after="0" w:line="360" w:lineRule="auto"/>
        <w:ind w:firstLine="709"/>
        <w:jc w:val="both"/>
        <w:rPr>
          <w:rFonts w:ascii="Times New Roman" w:hAnsi="Times New Roman" w:cs="Times New Roman"/>
          <w:b/>
          <w:bCs/>
          <w:color w:val="000000"/>
          <w:sz w:val="28"/>
          <w:szCs w:val="28"/>
        </w:rPr>
      </w:pPr>
      <w:r w:rsidRPr="00F40720">
        <w:rPr>
          <w:rFonts w:ascii="Times New Roman" w:hAnsi="Times New Roman" w:cs="Times New Roman"/>
          <w:b/>
          <w:bCs/>
          <w:color w:val="000000"/>
          <w:sz w:val="28"/>
          <w:szCs w:val="28"/>
        </w:rPr>
        <w:t xml:space="preserve">Зв’язок роботи з науковими програмами, планами, темами. </w:t>
      </w:r>
      <w:r w:rsidRPr="00F40720">
        <w:rPr>
          <w:rFonts w:ascii="Times New Roman" w:hAnsi="Times New Roman" w:cs="Times New Roman"/>
          <w:color w:val="000000"/>
          <w:sz w:val="28"/>
          <w:szCs w:val="28"/>
        </w:rPr>
        <w:t>Дисертацію виконано відповідно до теми науково-дослідної роботи кафедри педагогіки та менеджменту освіти Глухівського національного педагогічного університету імені Олександра Довженка «Дослідження проблем управління інноваційно-педагогічною й науково-дослідницькою діяльністю у закладах освіти» (державний реєстраційний номер 0115U000181).</w:t>
      </w:r>
    </w:p>
    <w:p w:rsidR="00094A2C" w:rsidRPr="00F40720" w:rsidRDefault="00094A2C" w:rsidP="00572271">
      <w:pPr>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Тему дисертації затверджено вченою радою Глухівського національного педагогічного університету імені Олександра Довженка (протокол № 5 від 30.11.2016 р.) та узгоджено в бюро Міжвідомчої ради з координації досліджень у галузі освіти, педагогіки і психології (протокол № 3 від 16.05.2017 р.).</w:t>
      </w:r>
    </w:p>
    <w:p w:rsidR="00094A2C" w:rsidRPr="00F40720" w:rsidRDefault="00094A2C" w:rsidP="00572271">
      <w:pPr>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b/>
          <w:bCs/>
          <w:color w:val="000000"/>
          <w:sz w:val="28"/>
          <w:szCs w:val="28"/>
        </w:rPr>
        <w:t xml:space="preserve">Мета дослідження </w:t>
      </w:r>
      <w:r w:rsidRPr="00F40720">
        <w:rPr>
          <w:rFonts w:ascii="Times New Roman" w:hAnsi="Times New Roman" w:cs="Times New Roman"/>
          <w:color w:val="000000"/>
          <w:sz w:val="28"/>
          <w:szCs w:val="28"/>
        </w:rPr>
        <w:t>полягає в теоретичному обґрунтуванні та експериментальній перевірці дієвості педагогічних умов формування підприємницької компетентності в майбутніх учителів технологій у процесі професійної підготовки.</w:t>
      </w:r>
    </w:p>
    <w:p w:rsidR="00094A2C" w:rsidRPr="00F40720" w:rsidRDefault="00094A2C" w:rsidP="00572271">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Відповідно до мети визначено </w:t>
      </w:r>
      <w:r w:rsidRPr="00F40720">
        <w:rPr>
          <w:rFonts w:ascii="Times New Roman" w:hAnsi="Times New Roman" w:cs="Times New Roman"/>
          <w:b/>
          <w:bCs/>
          <w:color w:val="000000"/>
          <w:sz w:val="28"/>
          <w:szCs w:val="28"/>
        </w:rPr>
        <w:t>завдання дослідження</w:t>
      </w:r>
      <w:r w:rsidRPr="00F40720">
        <w:rPr>
          <w:rFonts w:ascii="Times New Roman" w:hAnsi="Times New Roman" w:cs="Times New Roman"/>
          <w:color w:val="000000"/>
          <w:sz w:val="28"/>
          <w:szCs w:val="28"/>
        </w:rPr>
        <w:t xml:space="preserve">: </w:t>
      </w:r>
    </w:p>
    <w:p w:rsidR="00094A2C" w:rsidRPr="00F40720" w:rsidRDefault="00094A2C" w:rsidP="00572271">
      <w:pPr>
        <w:widowControl w:val="0"/>
        <w:numPr>
          <w:ilvl w:val="0"/>
          <w:numId w:val="3"/>
        </w:numPr>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На основі аналізу наукових джерел з’ясувати стан дослідженості проблеми формування підприємницької компетентності в майбутніх учителів технологій у процесі їхньої професійної підготовки.</w:t>
      </w:r>
    </w:p>
    <w:p w:rsidR="00094A2C" w:rsidRPr="00F40720" w:rsidRDefault="00094A2C" w:rsidP="00572271">
      <w:pPr>
        <w:widowControl w:val="0"/>
        <w:numPr>
          <w:ilvl w:val="0"/>
          <w:numId w:val="3"/>
        </w:numPr>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Уточнити сутність і структуру підприємницької компетентності </w:t>
      </w:r>
      <w:r w:rsidRPr="00F40720">
        <w:rPr>
          <w:rFonts w:ascii="Times New Roman" w:hAnsi="Times New Roman" w:cs="Times New Roman"/>
          <w:color w:val="000000"/>
          <w:sz w:val="28"/>
          <w:szCs w:val="28"/>
        </w:rPr>
        <w:lastRenderedPageBreak/>
        <w:t>майбутніх учителів технологій, критерії, показники та рівні її сформованості.</w:t>
      </w:r>
    </w:p>
    <w:p w:rsidR="00094A2C" w:rsidRPr="00F40720" w:rsidRDefault="00094A2C" w:rsidP="00572271">
      <w:pPr>
        <w:widowControl w:val="0"/>
        <w:numPr>
          <w:ilvl w:val="0"/>
          <w:numId w:val="3"/>
        </w:numPr>
        <w:tabs>
          <w:tab w:val="left" w:pos="994"/>
        </w:tabs>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Виявити та науково обґрунтувати педагогічні умови, розробити модель формування підприємницької компетентності в майбутніх учителів технологій.</w:t>
      </w:r>
    </w:p>
    <w:p w:rsidR="00094A2C" w:rsidRPr="00F40720" w:rsidRDefault="00094A2C" w:rsidP="00572271">
      <w:pPr>
        <w:widowControl w:val="0"/>
        <w:numPr>
          <w:ilvl w:val="0"/>
          <w:numId w:val="3"/>
        </w:numPr>
        <w:shd w:val="clear" w:color="auto" w:fill="FFFFFF"/>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Розробити методику формування підприємницької компетентності в майбутніх учителів технологій.</w:t>
      </w:r>
    </w:p>
    <w:p w:rsidR="00094A2C" w:rsidRPr="00F40720" w:rsidRDefault="00094A2C" w:rsidP="00572271">
      <w:pPr>
        <w:widowControl w:val="0"/>
        <w:numPr>
          <w:ilvl w:val="0"/>
          <w:numId w:val="3"/>
        </w:numPr>
        <w:tabs>
          <w:tab w:val="left" w:pos="994"/>
        </w:tabs>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Експериментально перевірити дієвість педагогічних умов формування підприємницької компетентності в майбутніх учителів технологій.</w:t>
      </w:r>
    </w:p>
    <w:p w:rsidR="00094A2C" w:rsidRPr="00F40720" w:rsidRDefault="00094A2C" w:rsidP="00572271">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b/>
          <w:bCs/>
          <w:color w:val="000000"/>
          <w:sz w:val="28"/>
          <w:szCs w:val="28"/>
        </w:rPr>
        <w:t>Об’єкт дослідження</w:t>
      </w:r>
      <w:r w:rsidRPr="00F40720">
        <w:rPr>
          <w:rFonts w:ascii="Times New Roman" w:hAnsi="Times New Roman" w:cs="Times New Roman"/>
          <w:color w:val="000000"/>
          <w:sz w:val="28"/>
          <w:szCs w:val="28"/>
        </w:rPr>
        <w:t> – професійна підготовка майбутніх учителів технологій у закладах вищої освіти.</w:t>
      </w:r>
    </w:p>
    <w:p w:rsidR="00094A2C" w:rsidRPr="00F40720" w:rsidRDefault="00094A2C" w:rsidP="00572271">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b/>
          <w:bCs/>
          <w:color w:val="000000"/>
          <w:sz w:val="28"/>
          <w:szCs w:val="28"/>
        </w:rPr>
        <w:t>Предмет дослідження </w:t>
      </w:r>
      <w:r w:rsidRPr="00F40720">
        <w:rPr>
          <w:rFonts w:ascii="Times New Roman" w:hAnsi="Times New Roman" w:cs="Times New Roman"/>
          <w:color w:val="000000"/>
          <w:sz w:val="28"/>
          <w:szCs w:val="28"/>
        </w:rPr>
        <w:t>– педагогічні умови формування підприємницької компетентності в майбутніх учителів технологій у процесі професійної підготовки.</w:t>
      </w:r>
    </w:p>
    <w:p w:rsidR="00094A2C" w:rsidRPr="00F40720" w:rsidRDefault="00094A2C" w:rsidP="00572271">
      <w:pPr>
        <w:widowControl w:val="0"/>
        <w:autoSpaceDE w:val="0"/>
        <w:autoSpaceDN w:val="0"/>
        <w:adjustRightInd w:val="0"/>
        <w:spacing w:after="0" w:line="360" w:lineRule="auto"/>
        <w:ind w:firstLine="709"/>
        <w:jc w:val="both"/>
        <w:rPr>
          <w:rFonts w:ascii="Times New Roman" w:hAnsi="Times New Roman" w:cs="Times New Roman"/>
          <w:b/>
          <w:bCs/>
          <w:color w:val="000000"/>
          <w:sz w:val="28"/>
          <w:szCs w:val="28"/>
        </w:rPr>
      </w:pPr>
      <w:r w:rsidRPr="00F40720">
        <w:rPr>
          <w:rFonts w:ascii="Times New Roman" w:hAnsi="Times New Roman" w:cs="Times New Roman"/>
          <w:color w:val="000000"/>
          <w:sz w:val="28"/>
          <w:szCs w:val="28"/>
        </w:rPr>
        <w:t xml:space="preserve">Для розв’язання поставлених завдань і досягнення мети було використано комплекс </w:t>
      </w:r>
      <w:r w:rsidRPr="00F40720">
        <w:rPr>
          <w:rFonts w:ascii="Times New Roman" w:hAnsi="Times New Roman" w:cs="Times New Roman"/>
          <w:b/>
          <w:bCs/>
          <w:color w:val="000000"/>
          <w:sz w:val="28"/>
          <w:szCs w:val="28"/>
        </w:rPr>
        <w:t xml:space="preserve">методів дослідження: </w:t>
      </w:r>
    </w:p>
    <w:p w:rsidR="00094A2C" w:rsidRPr="00F40720" w:rsidRDefault="00094A2C" w:rsidP="00572271">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b/>
          <w:bCs/>
          <w:i/>
          <w:iCs/>
          <w:color w:val="000000"/>
          <w:sz w:val="28"/>
          <w:szCs w:val="28"/>
        </w:rPr>
        <w:t>– </w:t>
      </w:r>
      <w:r w:rsidRPr="00F40720">
        <w:rPr>
          <w:rFonts w:ascii="Times New Roman" w:hAnsi="Times New Roman" w:cs="Times New Roman"/>
          <w:bCs/>
          <w:i/>
          <w:iCs/>
          <w:color w:val="000000"/>
          <w:sz w:val="28"/>
          <w:szCs w:val="28"/>
        </w:rPr>
        <w:t>теоретичні:</w:t>
      </w:r>
      <w:r w:rsidRPr="00F40720">
        <w:rPr>
          <w:rFonts w:ascii="Times New Roman" w:hAnsi="Times New Roman" w:cs="Times New Roman"/>
          <w:b/>
          <w:bCs/>
          <w:color w:val="000000"/>
          <w:sz w:val="28"/>
          <w:szCs w:val="28"/>
        </w:rPr>
        <w:t xml:space="preserve"> </w:t>
      </w:r>
      <w:r w:rsidRPr="00F40720">
        <w:rPr>
          <w:rFonts w:ascii="Times New Roman" w:hAnsi="Times New Roman" w:cs="Times New Roman"/>
          <w:color w:val="000000"/>
          <w:sz w:val="28"/>
          <w:szCs w:val="28"/>
        </w:rPr>
        <w:t>аналіз, синтез, систематизація, узагальнення результатів опрацювання філософської, економічної, психологічної, педагогічної, навчально-методичної літератури, законодавчих і нормативних документів для формулювання вихідних положень, з’ясування  стану опрацьованості проблеми дослідження; метод моделювання для розроблення й обґрунтування моделі формування підприємницької компетентності</w:t>
      </w:r>
      <w:r w:rsidRPr="00F40720">
        <w:rPr>
          <w:rFonts w:ascii="Times New Roman" w:hAnsi="Times New Roman" w:cs="Times New Roman"/>
          <w:b/>
          <w:bCs/>
          <w:color w:val="000000"/>
          <w:sz w:val="28"/>
          <w:szCs w:val="28"/>
        </w:rPr>
        <w:t xml:space="preserve"> </w:t>
      </w:r>
      <w:r w:rsidRPr="00F40720">
        <w:rPr>
          <w:rFonts w:ascii="Times New Roman" w:hAnsi="Times New Roman" w:cs="Times New Roman"/>
          <w:color w:val="000000"/>
          <w:sz w:val="28"/>
          <w:szCs w:val="28"/>
        </w:rPr>
        <w:t xml:space="preserve">в майбутніх учителів технологій; </w:t>
      </w:r>
    </w:p>
    <w:p w:rsidR="00094A2C" w:rsidRPr="00F40720" w:rsidRDefault="00094A2C" w:rsidP="00572271">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bCs/>
          <w:i/>
          <w:iCs/>
          <w:color w:val="000000"/>
          <w:sz w:val="28"/>
          <w:szCs w:val="28"/>
        </w:rPr>
        <w:t>– емпіричні:</w:t>
      </w:r>
      <w:r w:rsidRPr="00F40720">
        <w:rPr>
          <w:rFonts w:ascii="Times New Roman" w:hAnsi="Times New Roman" w:cs="Times New Roman"/>
          <w:b/>
          <w:bCs/>
          <w:color w:val="000000"/>
          <w:sz w:val="28"/>
          <w:szCs w:val="28"/>
        </w:rPr>
        <w:t xml:space="preserve"> </w:t>
      </w:r>
      <w:r w:rsidRPr="00F40720">
        <w:rPr>
          <w:rFonts w:ascii="Times New Roman" w:hAnsi="Times New Roman" w:cs="Times New Roman"/>
          <w:color w:val="000000"/>
          <w:sz w:val="28"/>
          <w:szCs w:val="28"/>
        </w:rPr>
        <w:t xml:space="preserve">експертне оцінювання для встановлення ступеня значущості впливу чинників на перебіг досліджуваного процесу; анкетування, бесіда, педагогічне спостереження, тестування для виявлення стану сформованості підприємницької компетентності у майбутніх учителів технологій; педагогічний експеримент з метою перевірки дієвості педагогічних умов формування підприємницької компетентності у майбутніх учителів технологій; </w:t>
      </w:r>
    </w:p>
    <w:p w:rsidR="00094A2C" w:rsidRPr="00F40720" w:rsidRDefault="00094A2C" w:rsidP="00572271">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b/>
          <w:bCs/>
          <w:i/>
          <w:iCs/>
          <w:color w:val="000000"/>
          <w:sz w:val="28"/>
          <w:szCs w:val="28"/>
        </w:rPr>
        <w:lastRenderedPageBreak/>
        <w:t>– </w:t>
      </w:r>
      <w:r w:rsidRPr="00F40720">
        <w:rPr>
          <w:rFonts w:ascii="Times New Roman" w:hAnsi="Times New Roman" w:cs="Times New Roman"/>
          <w:bCs/>
          <w:i/>
          <w:iCs/>
          <w:color w:val="000000"/>
          <w:sz w:val="28"/>
          <w:szCs w:val="28"/>
        </w:rPr>
        <w:t>математичної статистики</w:t>
      </w:r>
      <w:r w:rsidRPr="00F40720">
        <w:rPr>
          <w:rFonts w:ascii="Times New Roman" w:hAnsi="Times New Roman" w:cs="Times New Roman"/>
          <w:color w:val="000000"/>
          <w:sz w:val="28"/>
          <w:szCs w:val="28"/>
        </w:rPr>
        <w:t xml:space="preserve"> для кількісного аналізу одержаних експериментальних даних.</w:t>
      </w:r>
    </w:p>
    <w:p w:rsidR="00094A2C" w:rsidRPr="00F40720" w:rsidRDefault="00094A2C" w:rsidP="00572271">
      <w:pPr>
        <w:widowControl w:val="0"/>
        <w:shd w:val="clear" w:color="auto" w:fill="FFFFFF"/>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b/>
          <w:bCs/>
          <w:color w:val="000000"/>
          <w:sz w:val="28"/>
          <w:szCs w:val="28"/>
        </w:rPr>
        <w:t xml:space="preserve">Наукова новизна </w:t>
      </w:r>
      <w:r w:rsidRPr="00F40720">
        <w:rPr>
          <w:rFonts w:ascii="Times New Roman" w:hAnsi="Times New Roman" w:cs="Times New Roman"/>
          <w:color w:val="000000"/>
          <w:sz w:val="28"/>
          <w:szCs w:val="28"/>
        </w:rPr>
        <w:t>отриманих результатів полягає в</w:t>
      </w:r>
      <w:r w:rsidRPr="00F40720">
        <w:rPr>
          <w:rFonts w:ascii="Times New Roman" w:hAnsi="Times New Roman" w:cs="Times New Roman"/>
          <w:smallCaps/>
          <w:color w:val="000000"/>
          <w:sz w:val="28"/>
          <w:szCs w:val="28"/>
        </w:rPr>
        <w:t xml:space="preserve"> </w:t>
      </w:r>
      <w:r w:rsidRPr="00F40720">
        <w:rPr>
          <w:rFonts w:ascii="Times New Roman" w:hAnsi="Times New Roman" w:cs="Times New Roman"/>
          <w:color w:val="000000"/>
          <w:sz w:val="28"/>
          <w:szCs w:val="28"/>
        </w:rPr>
        <w:t>тому, що</w:t>
      </w:r>
      <w:r w:rsidRPr="00F40720">
        <w:rPr>
          <w:rFonts w:ascii="Times New Roman" w:hAnsi="Times New Roman" w:cs="Times New Roman"/>
          <w:i/>
          <w:iCs/>
          <w:color w:val="000000"/>
          <w:sz w:val="28"/>
          <w:szCs w:val="28"/>
        </w:rPr>
        <w:t xml:space="preserve"> вперше</w:t>
      </w:r>
      <w:r w:rsidRPr="00F40720">
        <w:rPr>
          <w:rFonts w:ascii="Times New Roman" w:hAnsi="Times New Roman" w:cs="Times New Roman"/>
          <w:color w:val="000000"/>
          <w:sz w:val="28"/>
          <w:szCs w:val="28"/>
        </w:rPr>
        <w:t>:</w:t>
      </w:r>
    </w:p>
    <w:p w:rsidR="00094A2C" w:rsidRPr="00F40720" w:rsidRDefault="00094A2C" w:rsidP="00572271">
      <w:pPr>
        <w:widowControl w:val="0"/>
        <w:shd w:val="clear" w:color="auto" w:fill="FFFFFF"/>
        <w:autoSpaceDE w:val="0"/>
        <w:autoSpaceDN w:val="0"/>
        <w:adjustRightInd w:val="0"/>
        <w:spacing w:after="0" w:line="360" w:lineRule="auto"/>
        <w:ind w:firstLine="709"/>
        <w:jc w:val="both"/>
        <w:rPr>
          <w:rFonts w:ascii="Times New Roman" w:hAnsi="Times New Roman" w:cs="Times New Roman"/>
          <w:iCs/>
          <w:color w:val="000000"/>
          <w:sz w:val="28"/>
          <w:szCs w:val="28"/>
        </w:rPr>
      </w:pPr>
      <w:r w:rsidRPr="00F40720">
        <w:rPr>
          <w:rFonts w:ascii="Times New Roman" w:hAnsi="Times New Roman" w:cs="Times New Roman"/>
          <w:i/>
          <w:iCs/>
          <w:color w:val="000000"/>
          <w:sz w:val="28"/>
          <w:szCs w:val="28"/>
        </w:rPr>
        <w:t>– </w:t>
      </w:r>
      <w:r w:rsidRPr="00F40720">
        <w:rPr>
          <w:rFonts w:ascii="Times New Roman" w:hAnsi="Times New Roman" w:cs="Times New Roman"/>
          <w:iCs/>
          <w:color w:val="000000"/>
          <w:sz w:val="28"/>
          <w:szCs w:val="28"/>
        </w:rPr>
        <w:t xml:space="preserve">виявлено, </w:t>
      </w:r>
      <w:r w:rsidRPr="00F40720">
        <w:rPr>
          <w:rFonts w:ascii="Times New Roman" w:hAnsi="Times New Roman" w:cs="Times New Roman"/>
          <w:color w:val="000000"/>
          <w:sz w:val="28"/>
          <w:szCs w:val="28"/>
        </w:rPr>
        <w:t xml:space="preserve">теоретично обґрунтовано й експериментально перевірено дієвість педагогічних умов формування підприємницької компетентності в майбутніх учителів технологій: </w:t>
      </w:r>
      <w:r w:rsidRPr="00F40720">
        <w:rPr>
          <w:rFonts w:ascii="Times New Roman" w:hAnsi="Times New Roman" w:cs="Times New Roman"/>
          <w:iCs/>
          <w:color w:val="000000"/>
          <w:sz w:val="28"/>
          <w:szCs w:val="28"/>
        </w:rPr>
        <w:t>посилення позитивної мотивації майбутніх фахівців до практики підприємництва та підготовки учнів до підприємницької діяльності</w:t>
      </w:r>
      <w:r w:rsidRPr="00F40720">
        <w:rPr>
          <w:rFonts w:ascii="Times New Roman" w:hAnsi="Times New Roman" w:cs="Times New Roman"/>
          <w:color w:val="000000"/>
          <w:sz w:val="28"/>
          <w:szCs w:val="28"/>
        </w:rPr>
        <w:t xml:space="preserve">; </w:t>
      </w:r>
      <w:r w:rsidRPr="00F40720">
        <w:rPr>
          <w:rFonts w:ascii="Times New Roman" w:hAnsi="Times New Roman" w:cs="Times New Roman"/>
          <w:iCs/>
          <w:color w:val="000000"/>
          <w:sz w:val="28"/>
          <w:szCs w:val="28"/>
        </w:rPr>
        <w:t>інтеграція змісту навчальних дисциплін з метою опанування комплексних знань з основ підприємницької діяльності та методики формування підприємницької компетентності в учнів з використанням методів інтерактивного навчання; розроблення і впровадження дисципліни за вибором «Основи підприємницької діяльності»; удосконалення програми педагогічної практики майбутніх учителів технологій у контексті формування в них підприємницької компетентності;</w:t>
      </w:r>
    </w:p>
    <w:p w:rsidR="00094A2C" w:rsidRPr="00F40720" w:rsidRDefault="00094A2C" w:rsidP="00572271">
      <w:pPr>
        <w:widowControl w:val="0"/>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iCs/>
          <w:color w:val="000000"/>
          <w:sz w:val="28"/>
          <w:szCs w:val="28"/>
        </w:rPr>
        <w:t>– </w:t>
      </w:r>
      <w:r w:rsidRPr="00F40720">
        <w:rPr>
          <w:rFonts w:ascii="Times New Roman" w:hAnsi="Times New Roman" w:cs="Times New Roman"/>
          <w:iCs/>
          <w:sz w:val="28"/>
          <w:szCs w:val="28"/>
        </w:rPr>
        <w:t>розроблено</w:t>
      </w:r>
      <w:r w:rsidRPr="00F40720">
        <w:rPr>
          <w:rFonts w:ascii="Times New Roman" w:hAnsi="Times New Roman" w:cs="Times New Roman"/>
          <w:i/>
          <w:iCs/>
          <w:sz w:val="28"/>
          <w:szCs w:val="28"/>
        </w:rPr>
        <w:t xml:space="preserve"> </w:t>
      </w:r>
      <w:r w:rsidRPr="00F40720">
        <w:rPr>
          <w:rFonts w:ascii="Times New Roman" w:hAnsi="Times New Roman" w:cs="Times New Roman"/>
          <w:iCs/>
          <w:sz w:val="28"/>
          <w:szCs w:val="28"/>
        </w:rPr>
        <w:t xml:space="preserve">модель формування </w:t>
      </w:r>
      <w:r w:rsidRPr="00F40720">
        <w:rPr>
          <w:rFonts w:ascii="Times New Roman" w:hAnsi="Times New Roman" w:cs="Times New Roman"/>
          <w:sz w:val="28"/>
          <w:szCs w:val="28"/>
        </w:rPr>
        <w:t xml:space="preserve">підприємницької компетентності в майбутніх учителів технологій, що охоплює </w:t>
      </w:r>
      <w:r w:rsidRPr="00F40720">
        <w:rPr>
          <w:rFonts w:ascii="Times New Roman" w:hAnsi="Times New Roman" w:cs="Times New Roman"/>
          <w:iCs/>
          <w:sz w:val="28"/>
          <w:szCs w:val="28"/>
        </w:rPr>
        <w:t>цільовий, методологічний, змістово-діяльнісний та діагностико-результативний</w:t>
      </w:r>
      <w:r w:rsidRPr="00F40720">
        <w:rPr>
          <w:rFonts w:ascii="Times New Roman" w:hAnsi="Times New Roman" w:cs="Times New Roman"/>
          <w:sz w:val="28"/>
          <w:szCs w:val="28"/>
        </w:rPr>
        <w:t xml:space="preserve"> блоки;</w:t>
      </w:r>
    </w:p>
    <w:p w:rsidR="00094A2C" w:rsidRPr="00F40720" w:rsidRDefault="00094A2C" w:rsidP="00572271">
      <w:pPr>
        <w:widowControl w:val="0"/>
        <w:shd w:val="clear" w:color="auto" w:fill="FFFFFF"/>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sz w:val="28"/>
          <w:szCs w:val="28"/>
        </w:rPr>
        <w:sym w:font="Symbol" w:char="F02D"/>
      </w:r>
      <w:r w:rsidRPr="00F40720">
        <w:rPr>
          <w:rFonts w:ascii="Times New Roman" w:hAnsi="Times New Roman" w:cs="Times New Roman"/>
          <w:sz w:val="28"/>
          <w:szCs w:val="28"/>
        </w:rPr>
        <w:t> розроблено методику</w:t>
      </w:r>
      <w:r w:rsidRPr="00F40720">
        <w:rPr>
          <w:rFonts w:ascii="Times New Roman" w:hAnsi="Times New Roman" w:cs="Times New Roman"/>
          <w:color w:val="000000"/>
          <w:sz w:val="28"/>
          <w:szCs w:val="28"/>
        </w:rPr>
        <w:t xml:space="preserve"> формування підприємницької компетентності в майбутніх учителів технологій у процесі професійної підготовки, що реалізується на мотиваційно-актуалізаційному, конструктивно-діяльнісному та </w:t>
      </w:r>
      <w:r w:rsidRPr="00F40720">
        <w:rPr>
          <w:rFonts w:ascii="Times New Roman" w:hAnsi="Times New Roman" w:cs="Times New Roman"/>
          <w:iCs/>
          <w:color w:val="000000"/>
          <w:sz w:val="28"/>
          <w:szCs w:val="28"/>
        </w:rPr>
        <w:t>рефлексивно-оцінному етапах</w:t>
      </w:r>
      <w:r w:rsidRPr="00F40720">
        <w:rPr>
          <w:rFonts w:ascii="Times New Roman" w:hAnsi="Times New Roman" w:cs="Times New Roman"/>
          <w:color w:val="000000"/>
          <w:sz w:val="28"/>
          <w:szCs w:val="28"/>
        </w:rPr>
        <w:t>;</w:t>
      </w:r>
    </w:p>
    <w:p w:rsidR="00094A2C" w:rsidRPr="00F40720" w:rsidRDefault="00094A2C" w:rsidP="00572271">
      <w:pPr>
        <w:widowControl w:val="0"/>
        <w:shd w:val="clear" w:color="auto" w:fill="FFFFFF"/>
        <w:autoSpaceDE w:val="0"/>
        <w:autoSpaceDN w:val="0"/>
        <w:adjustRightInd w:val="0"/>
        <w:spacing w:after="0" w:line="360" w:lineRule="auto"/>
        <w:ind w:firstLine="709"/>
        <w:jc w:val="both"/>
        <w:rPr>
          <w:rFonts w:ascii="Times New Roman" w:hAnsi="Times New Roman" w:cs="Times New Roman"/>
          <w:i/>
          <w:color w:val="000000"/>
          <w:sz w:val="28"/>
          <w:szCs w:val="28"/>
        </w:rPr>
      </w:pPr>
      <w:r w:rsidRPr="00F40720">
        <w:rPr>
          <w:rFonts w:ascii="Times New Roman" w:hAnsi="Times New Roman" w:cs="Times New Roman"/>
          <w:i/>
          <w:color w:val="000000"/>
          <w:sz w:val="28"/>
          <w:szCs w:val="28"/>
        </w:rPr>
        <w:t xml:space="preserve">уточнено: </w:t>
      </w:r>
    </w:p>
    <w:p w:rsidR="00094A2C" w:rsidRPr="00F40720" w:rsidRDefault="00094A2C" w:rsidP="00572271">
      <w:pPr>
        <w:widowControl w:val="0"/>
        <w:shd w:val="clear" w:color="auto" w:fill="FFFFFF"/>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сутність та структуру підприємницької компетентності учителів технологій (мотиваційно-ціннісний, когнітивний, діяльнісний, особистісно-рефлексивний компоненти);</w:t>
      </w:r>
    </w:p>
    <w:p w:rsidR="00094A2C" w:rsidRPr="00F40720" w:rsidRDefault="00094A2C" w:rsidP="00572271">
      <w:pPr>
        <w:widowControl w:val="0"/>
        <w:shd w:val="clear" w:color="auto" w:fill="FFFFFF"/>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критерії, показники та рівні сформованості підприємницької компетентності в майбутніх учителів технологій;</w:t>
      </w:r>
    </w:p>
    <w:p w:rsidR="00094A2C" w:rsidRPr="00F40720" w:rsidRDefault="00094A2C" w:rsidP="00572271">
      <w:pPr>
        <w:widowControl w:val="0"/>
        <w:shd w:val="clear" w:color="auto" w:fill="FFFFFF"/>
        <w:autoSpaceDE w:val="0"/>
        <w:autoSpaceDN w:val="0"/>
        <w:adjustRightInd w:val="0"/>
        <w:spacing w:after="0" w:line="360" w:lineRule="auto"/>
        <w:ind w:firstLine="709"/>
        <w:jc w:val="both"/>
        <w:rPr>
          <w:rFonts w:ascii="Times New Roman" w:hAnsi="Times New Roman" w:cs="Times New Roman"/>
          <w:i/>
          <w:color w:val="000000"/>
          <w:sz w:val="28"/>
          <w:szCs w:val="28"/>
        </w:rPr>
      </w:pPr>
      <w:r w:rsidRPr="00F40720">
        <w:rPr>
          <w:rFonts w:ascii="Times New Roman" w:hAnsi="Times New Roman" w:cs="Times New Roman"/>
          <w:i/>
          <w:color w:val="000000"/>
          <w:sz w:val="28"/>
          <w:szCs w:val="28"/>
        </w:rPr>
        <w:t>удосконалено:</w:t>
      </w:r>
    </w:p>
    <w:p w:rsidR="00094A2C" w:rsidRPr="00F40720" w:rsidRDefault="00094A2C" w:rsidP="00572271">
      <w:pPr>
        <w:widowControl w:val="0"/>
        <w:shd w:val="clear" w:color="auto" w:fill="FFFFFF"/>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i/>
          <w:color w:val="000000"/>
          <w:sz w:val="28"/>
          <w:szCs w:val="28"/>
        </w:rPr>
        <w:t>– </w:t>
      </w:r>
      <w:r w:rsidRPr="00F40720">
        <w:rPr>
          <w:rFonts w:ascii="Times New Roman" w:hAnsi="Times New Roman" w:cs="Times New Roman"/>
          <w:iCs/>
          <w:color w:val="000000"/>
          <w:sz w:val="28"/>
          <w:szCs w:val="28"/>
        </w:rPr>
        <w:t>програму педагогічної практики майбутніх учителів технологій у контексті формування в них підприємницької компетентності;</w:t>
      </w:r>
    </w:p>
    <w:p w:rsidR="00094A2C" w:rsidRPr="00F40720" w:rsidRDefault="00094A2C" w:rsidP="00572271">
      <w:pPr>
        <w:widowControl w:val="0"/>
        <w:shd w:val="clear" w:color="auto" w:fill="FFFFFF"/>
        <w:autoSpaceDE w:val="0"/>
        <w:autoSpaceDN w:val="0"/>
        <w:adjustRightInd w:val="0"/>
        <w:spacing w:after="0" w:line="360" w:lineRule="auto"/>
        <w:ind w:firstLine="709"/>
        <w:jc w:val="both"/>
        <w:rPr>
          <w:rFonts w:ascii="Times New Roman" w:hAnsi="Times New Roman" w:cs="Times New Roman"/>
          <w:i/>
          <w:color w:val="000000"/>
          <w:sz w:val="28"/>
          <w:szCs w:val="28"/>
        </w:rPr>
      </w:pPr>
      <w:r w:rsidRPr="00F40720">
        <w:rPr>
          <w:rFonts w:ascii="Times New Roman" w:hAnsi="Times New Roman" w:cs="Times New Roman"/>
          <w:i/>
          <w:iCs/>
          <w:color w:val="000000"/>
          <w:sz w:val="28"/>
          <w:szCs w:val="28"/>
        </w:rPr>
        <w:lastRenderedPageBreak/>
        <w:t>подальшого розвитку</w:t>
      </w:r>
      <w:r w:rsidRPr="00F40720">
        <w:rPr>
          <w:rFonts w:ascii="Times New Roman" w:hAnsi="Times New Roman" w:cs="Times New Roman"/>
          <w:color w:val="000000"/>
          <w:sz w:val="28"/>
          <w:szCs w:val="28"/>
        </w:rPr>
        <w:t xml:space="preserve"> </w:t>
      </w:r>
      <w:r w:rsidRPr="00F40720">
        <w:rPr>
          <w:rFonts w:ascii="Times New Roman" w:hAnsi="Times New Roman" w:cs="Times New Roman"/>
          <w:i/>
          <w:color w:val="000000"/>
          <w:sz w:val="28"/>
          <w:szCs w:val="28"/>
        </w:rPr>
        <w:t>набули:</w:t>
      </w:r>
    </w:p>
    <w:p w:rsidR="00094A2C" w:rsidRPr="00F40720" w:rsidRDefault="00094A2C" w:rsidP="00572271">
      <w:pPr>
        <w:widowControl w:val="0"/>
        <w:shd w:val="clear" w:color="auto" w:fill="FFFFFF"/>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i/>
          <w:iCs/>
          <w:color w:val="000000"/>
          <w:sz w:val="28"/>
          <w:szCs w:val="28"/>
        </w:rPr>
        <w:t xml:space="preserve">– </w:t>
      </w:r>
      <w:r w:rsidRPr="00F40720">
        <w:rPr>
          <w:rFonts w:ascii="Times New Roman" w:hAnsi="Times New Roman" w:cs="Times New Roman"/>
          <w:color w:val="000000"/>
          <w:sz w:val="28"/>
          <w:szCs w:val="28"/>
        </w:rPr>
        <w:t>теоретичні й методичні аспекти професійної підготовки майбутніх учителів технологій на засадах компетентнісного підходу.</w:t>
      </w:r>
    </w:p>
    <w:p w:rsidR="00094A2C" w:rsidRPr="00F40720" w:rsidRDefault="00094A2C" w:rsidP="00572271">
      <w:pPr>
        <w:widowControl w:val="0"/>
        <w:autoSpaceDE w:val="0"/>
        <w:autoSpaceDN w:val="0"/>
        <w:adjustRightInd w:val="0"/>
        <w:spacing w:after="0" w:line="360" w:lineRule="auto"/>
        <w:ind w:firstLine="709"/>
        <w:jc w:val="both"/>
        <w:rPr>
          <w:rFonts w:ascii="Times New Roman" w:hAnsi="Times New Roman" w:cs="Times New Roman"/>
          <w:bCs/>
          <w:color w:val="000000"/>
          <w:sz w:val="28"/>
          <w:szCs w:val="28"/>
        </w:rPr>
      </w:pPr>
      <w:r w:rsidRPr="00F40720">
        <w:rPr>
          <w:rFonts w:ascii="Times New Roman" w:hAnsi="Times New Roman" w:cs="Times New Roman"/>
          <w:b/>
          <w:bCs/>
          <w:color w:val="000000"/>
          <w:sz w:val="28"/>
          <w:szCs w:val="28"/>
        </w:rPr>
        <w:t xml:space="preserve">Практичне значення одержаних результатів </w:t>
      </w:r>
      <w:r w:rsidRPr="00F40720">
        <w:rPr>
          <w:rFonts w:ascii="Times New Roman" w:hAnsi="Times New Roman" w:cs="Times New Roman"/>
          <w:bCs/>
          <w:color w:val="000000"/>
          <w:sz w:val="28"/>
          <w:szCs w:val="28"/>
        </w:rPr>
        <w:t xml:space="preserve">полягає в розробленні та впровадженні у процес </w:t>
      </w:r>
      <w:r w:rsidRPr="00F40720">
        <w:rPr>
          <w:rFonts w:ascii="Times New Roman" w:hAnsi="Times New Roman" w:cs="Times New Roman"/>
          <w:color w:val="000000"/>
          <w:sz w:val="28"/>
          <w:szCs w:val="28"/>
        </w:rPr>
        <w:t xml:space="preserve">професійної підготовки майбутніх учителів технологій дисципліни за вибором «Основи підприємницької діяльності» для майбутніх фахівців закладів вищої освіти спеціальності 014.10 Середня освіта (Трудове навчання та технології) (навчально-методичне забезпечення: навчальна програма, робоча програма, зміст практичних занять, самостійної роботи, система вправ і творчих завдань, критерії оцінювання навчальних досягнень); навчально-методичних рекомендацій для викладачів дисциплін, контекстний зміст яких сприяє формуванню компонентів підприємницької компетентності в майбутніх учителів технологій; комплексу завдань, </w:t>
      </w:r>
      <w:r w:rsidRPr="00F40720">
        <w:rPr>
          <w:rFonts w:ascii="Times New Roman" w:hAnsi="Times New Roman" w:cs="Times New Roman"/>
          <w:iCs/>
          <w:color w:val="000000"/>
          <w:sz w:val="28"/>
          <w:szCs w:val="28"/>
        </w:rPr>
        <w:t xml:space="preserve">спрямованих на формування в </w:t>
      </w:r>
      <w:r w:rsidRPr="00F40720">
        <w:rPr>
          <w:rFonts w:ascii="Times New Roman" w:hAnsi="Times New Roman" w:cs="Times New Roman"/>
          <w:color w:val="000000"/>
          <w:sz w:val="28"/>
          <w:szCs w:val="28"/>
        </w:rPr>
        <w:t xml:space="preserve">майбутніх учителів технологій </w:t>
      </w:r>
      <w:r w:rsidRPr="00F40720">
        <w:rPr>
          <w:rFonts w:ascii="Times New Roman" w:hAnsi="Times New Roman" w:cs="Times New Roman"/>
          <w:iCs/>
          <w:color w:val="000000"/>
          <w:sz w:val="28"/>
          <w:szCs w:val="28"/>
        </w:rPr>
        <w:t>підприємницької компетентності під час педагогічної практики</w:t>
      </w:r>
      <w:r w:rsidRPr="00F40720">
        <w:rPr>
          <w:rFonts w:ascii="Times New Roman" w:hAnsi="Times New Roman" w:cs="Times New Roman"/>
          <w:color w:val="000000"/>
          <w:sz w:val="28"/>
          <w:szCs w:val="28"/>
        </w:rPr>
        <w:t>.</w:t>
      </w:r>
    </w:p>
    <w:p w:rsidR="00094A2C" w:rsidRPr="00F40720" w:rsidRDefault="00094A2C" w:rsidP="00572271">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Матеріали дослідження можуть бути використані викладачами педагогічних закладів вищої освіти для формування підприємницької компетентності майбутніх учителів технологій у процесі професійної підготовки; у процесі укладання навчально-методичних посібників для майбутніх фахівців закладів вищої освіти спеціальності 014.10 Середня освіта (Трудове навчання та технології).</w:t>
      </w:r>
    </w:p>
    <w:p w:rsidR="00094A2C" w:rsidRPr="00F40720" w:rsidRDefault="00094A2C" w:rsidP="00572271">
      <w:pPr>
        <w:widowControl w:val="0"/>
        <w:tabs>
          <w:tab w:val="left" w:pos="360"/>
        </w:tabs>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bCs/>
          <w:color w:val="000000"/>
          <w:sz w:val="28"/>
          <w:szCs w:val="28"/>
        </w:rPr>
        <w:t xml:space="preserve">Результати дослідження </w:t>
      </w:r>
      <w:r w:rsidRPr="00F40720">
        <w:rPr>
          <w:rFonts w:ascii="Times New Roman" w:hAnsi="Times New Roman" w:cs="Times New Roman"/>
          <w:bCs/>
          <w:i/>
          <w:color w:val="000000"/>
          <w:sz w:val="28"/>
          <w:szCs w:val="28"/>
        </w:rPr>
        <w:t>впроваджено</w:t>
      </w:r>
      <w:r w:rsidRPr="00F40720">
        <w:rPr>
          <w:rFonts w:ascii="Times New Roman" w:hAnsi="Times New Roman" w:cs="Times New Roman"/>
          <w:color w:val="000000"/>
          <w:sz w:val="28"/>
          <w:szCs w:val="28"/>
        </w:rPr>
        <w:t xml:space="preserve"> в освітній процес Глухівського національного педагогічного університету імені Олександра Довженка (довідка № 1607 від 20.06.2018 р.), </w:t>
      </w:r>
      <w:r w:rsidRPr="00F40720">
        <w:rPr>
          <w:rFonts w:ascii="Times New Roman" w:hAnsi="Times New Roman" w:cs="Times New Roman"/>
          <w:color w:val="000000"/>
          <w:spacing w:val="-4"/>
          <w:sz w:val="28"/>
          <w:szCs w:val="28"/>
        </w:rPr>
        <w:t xml:space="preserve">Національного університету «Чернігівський колегіум» імені Т. Г. Шевченка </w:t>
      </w:r>
      <w:r w:rsidRPr="00F40720">
        <w:rPr>
          <w:rFonts w:ascii="Times New Roman" w:hAnsi="Times New Roman" w:cs="Times New Roman"/>
          <w:color w:val="000000"/>
          <w:sz w:val="28"/>
          <w:szCs w:val="28"/>
        </w:rPr>
        <w:t xml:space="preserve">(довідка № 32 від 07.06.2018 р.), Переяслав-Хмельницького державного педагогічного університету імені Григорія Сковороди (довідка № 509 від 14.06.2018 р.), </w:t>
      </w:r>
      <w:r w:rsidRPr="00F40720">
        <w:rPr>
          <w:rFonts w:ascii="Times New Roman" w:hAnsi="Times New Roman" w:cs="Times New Roman"/>
          <w:color w:val="000000"/>
          <w:spacing w:val="-4"/>
          <w:sz w:val="28"/>
          <w:szCs w:val="28"/>
        </w:rPr>
        <w:t xml:space="preserve">Дрогобицького державного педагогічного університету імені Івана Франка </w:t>
      </w:r>
      <w:r w:rsidRPr="00F40720">
        <w:rPr>
          <w:rFonts w:ascii="Times New Roman" w:hAnsi="Times New Roman" w:cs="Times New Roman"/>
          <w:color w:val="000000"/>
          <w:sz w:val="28"/>
          <w:szCs w:val="28"/>
        </w:rPr>
        <w:t>(довідка № 600 від 06.06.2018 р.).</w:t>
      </w:r>
    </w:p>
    <w:p w:rsidR="00094A2C" w:rsidRPr="00F40720" w:rsidRDefault="00094A2C" w:rsidP="00572271">
      <w:pPr>
        <w:spacing w:after="0" w:line="240" w:lineRule="auto"/>
        <w:ind w:firstLine="709"/>
        <w:rPr>
          <w:rFonts w:ascii="Times New Roman" w:hAnsi="Times New Roman" w:cs="Times New Roman"/>
          <w:b/>
          <w:bCs/>
          <w:color w:val="000000"/>
          <w:sz w:val="28"/>
          <w:szCs w:val="28"/>
        </w:rPr>
      </w:pPr>
      <w:r w:rsidRPr="00F40720">
        <w:rPr>
          <w:rFonts w:ascii="Times New Roman" w:hAnsi="Times New Roman" w:cs="Times New Roman"/>
          <w:b/>
          <w:bCs/>
          <w:color w:val="000000"/>
          <w:sz w:val="28"/>
          <w:szCs w:val="28"/>
        </w:rPr>
        <w:br w:type="page"/>
      </w:r>
    </w:p>
    <w:p w:rsidR="00094A2C" w:rsidRPr="00F40720" w:rsidRDefault="00094A2C" w:rsidP="00572271">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b/>
          <w:bCs/>
          <w:color w:val="000000"/>
          <w:sz w:val="28"/>
          <w:szCs w:val="28"/>
        </w:rPr>
        <w:lastRenderedPageBreak/>
        <w:t>Особистий внесок здобувача</w:t>
      </w:r>
      <w:r w:rsidRPr="00F40720">
        <w:rPr>
          <w:rFonts w:ascii="Times New Roman" w:hAnsi="Times New Roman" w:cs="Times New Roman"/>
          <w:color w:val="000000"/>
          <w:sz w:val="28"/>
          <w:szCs w:val="28"/>
        </w:rPr>
        <w:t>. Дисертація є самостійною науковою роботою, що містить результати дослідження, отримані автором особисто. У статті [7], написаній у співавторстві, автору належить</w:t>
      </w:r>
      <w:r w:rsidRPr="00F40720">
        <w:rPr>
          <w:rFonts w:ascii="Times New Roman" w:hAnsi="Times New Roman" w:cs="Times New Roman"/>
          <w:i/>
          <w:color w:val="000000"/>
          <w:sz w:val="28"/>
          <w:szCs w:val="28"/>
        </w:rPr>
        <w:t xml:space="preserve"> </w:t>
      </w:r>
      <w:r w:rsidRPr="00F40720">
        <w:rPr>
          <w:rFonts w:ascii="Times New Roman" w:hAnsi="Times New Roman" w:cs="Times New Roman"/>
          <w:color w:val="000000"/>
          <w:sz w:val="28"/>
          <w:szCs w:val="28"/>
        </w:rPr>
        <w:t>аналіз розробленої методики експериментального дослідження стану сформованості підприємницької компетентності в майбутніх фахівців контрольної та експериментальної груп і результатів її реалізації.</w:t>
      </w:r>
    </w:p>
    <w:p w:rsidR="00094A2C" w:rsidRPr="00F40720" w:rsidRDefault="00094A2C" w:rsidP="00572271">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b/>
          <w:bCs/>
          <w:color w:val="000000"/>
          <w:sz w:val="28"/>
          <w:szCs w:val="28"/>
        </w:rPr>
        <w:t>Апробація результатів дослідження</w:t>
      </w:r>
      <w:r w:rsidRPr="00F40720">
        <w:rPr>
          <w:rFonts w:ascii="Times New Roman" w:hAnsi="Times New Roman" w:cs="Times New Roman"/>
          <w:color w:val="000000"/>
          <w:sz w:val="28"/>
          <w:szCs w:val="28"/>
        </w:rPr>
        <w:t xml:space="preserve">. Основні положення і результати дослідження оприлюднено на науково-практичних і науково-теоретичних конференціях та семінарах різного рівня: </w:t>
      </w:r>
    </w:p>
    <w:p w:rsidR="00094A2C" w:rsidRPr="00F40720" w:rsidRDefault="00094A2C" w:rsidP="00572271">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w:t>
      </w:r>
      <w:r w:rsidRPr="00F40720">
        <w:rPr>
          <w:rFonts w:ascii="Times New Roman" w:hAnsi="Times New Roman" w:cs="Times New Roman"/>
          <w:i/>
          <w:iCs/>
          <w:color w:val="000000"/>
          <w:sz w:val="28"/>
          <w:szCs w:val="28"/>
        </w:rPr>
        <w:t>міжнародних</w:t>
      </w:r>
      <w:r w:rsidRPr="00F40720">
        <w:rPr>
          <w:rFonts w:ascii="Times New Roman" w:hAnsi="Times New Roman" w:cs="Times New Roman"/>
          <w:color w:val="000000"/>
          <w:sz w:val="28"/>
          <w:szCs w:val="28"/>
        </w:rPr>
        <w:t xml:space="preserve">: «Освітні інновації: філософія, психологія, педагогіка» </w:t>
      </w:r>
      <w:r w:rsidRPr="00F40720">
        <w:rPr>
          <w:rFonts w:ascii="Times New Roman" w:hAnsi="Times New Roman" w:cs="Times New Roman"/>
          <w:bCs/>
          <w:color w:val="000000"/>
          <w:sz w:val="28"/>
          <w:szCs w:val="28"/>
        </w:rPr>
        <w:t xml:space="preserve">(Суми, 2014); </w:t>
      </w:r>
      <w:r w:rsidRPr="00F40720">
        <w:rPr>
          <w:rFonts w:ascii="Times New Roman" w:hAnsi="Times New Roman" w:cs="Times New Roman"/>
          <w:bCs/>
          <w:color w:val="000000"/>
          <w:spacing w:val="-4"/>
          <w:sz w:val="28"/>
          <w:szCs w:val="28"/>
        </w:rPr>
        <w:t>«</w:t>
      </w:r>
      <w:r w:rsidRPr="00F40720">
        <w:rPr>
          <w:rFonts w:ascii="Times New Roman" w:hAnsi="Times New Roman" w:cs="Times New Roman"/>
          <w:bCs/>
          <w:color w:val="000000"/>
          <w:sz w:val="28"/>
          <w:szCs w:val="28"/>
        </w:rPr>
        <w:t>Актуальні питання професійної підготовки майбутніх учителів технологій та інженерів-педагогів у вищих навчальних закладах</w:t>
      </w:r>
      <w:r w:rsidRPr="00F40720">
        <w:rPr>
          <w:rFonts w:ascii="Times New Roman" w:hAnsi="Times New Roman" w:cs="Times New Roman"/>
          <w:bCs/>
          <w:color w:val="000000"/>
          <w:spacing w:val="-4"/>
          <w:sz w:val="28"/>
          <w:szCs w:val="28"/>
        </w:rPr>
        <w:t xml:space="preserve">» (Глухів, </w:t>
      </w:r>
      <w:r w:rsidRPr="00F40720">
        <w:rPr>
          <w:rFonts w:ascii="Times New Roman" w:hAnsi="Times New Roman" w:cs="Times New Roman"/>
          <w:bCs/>
          <w:color w:val="000000"/>
          <w:sz w:val="28"/>
          <w:szCs w:val="28"/>
        </w:rPr>
        <w:t>2015);</w:t>
      </w:r>
      <w:r w:rsidRPr="00F40720">
        <w:rPr>
          <w:rFonts w:ascii="Times New Roman" w:hAnsi="Times New Roman" w:cs="Times New Roman"/>
          <w:b/>
          <w:bCs/>
          <w:color w:val="000000"/>
          <w:sz w:val="28"/>
          <w:szCs w:val="28"/>
        </w:rPr>
        <w:t xml:space="preserve"> </w:t>
      </w:r>
      <w:r w:rsidRPr="00F40720">
        <w:rPr>
          <w:rFonts w:ascii="Times New Roman" w:hAnsi="Times New Roman" w:cs="Times New Roman"/>
          <w:color w:val="000000"/>
          <w:sz w:val="28"/>
          <w:szCs w:val="28"/>
        </w:rPr>
        <w:t xml:space="preserve">«Освітні інновації: філософія, психологія, педагогіка» </w:t>
      </w:r>
      <w:r w:rsidRPr="00F40720">
        <w:rPr>
          <w:rFonts w:ascii="Times New Roman" w:hAnsi="Times New Roman" w:cs="Times New Roman"/>
          <w:bCs/>
          <w:color w:val="000000"/>
          <w:sz w:val="28"/>
          <w:szCs w:val="28"/>
        </w:rPr>
        <w:t xml:space="preserve">(Суми, 2015); </w:t>
      </w:r>
      <w:r w:rsidRPr="00F40720">
        <w:rPr>
          <w:rFonts w:ascii="Times New Roman" w:hAnsi="Times New Roman" w:cs="Times New Roman"/>
          <w:color w:val="000000"/>
          <w:sz w:val="28"/>
          <w:szCs w:val="28"/>
        </w:rPr>
        <w:t xml:space="preserve">«Викладач і студент: мобільність в умовах кредитно-трансферної системи» </w:t>
      </w:r>
      <w:r w:rsidRPr="00F40720">
        <w:rPr>
          <w:rFonts w:ascii="Times New Roman" w:hAnsi="Times New Roman" w:cs="Times New Roman"/>
          <w:bCs/>
          <w:color w:val="000000"/>
          <w:sz w:val="28"/>
          <w:szCs w:val="28"/>
        </w:rPr>
        <w:t xml:space="preserve">(Черкаси, 2016); </w:t>
      </w:r>
      <w:r w:rsidRPr="00F40720">
        <w:rPr>
          <w:rFonts w:ascii="Times New Roman" w:hAnsi="Times New Roman" w:cs="Times New Roman"/>
          <w:color w:val="000000"/>
          <w:sz w:val="28"/>
          <w:szCs w:val="28"/>
        </w:rPr>
        <w:t xml:space="preserve">«Роль интеграции науки, инновации и технологии в экономическом развитии стран» (Куляб, 2016); </w:t>
      </w:r>
      <w:r w:rsidRPr="00F40720">
        <w:rPr>
          <w:rFonts w:ascii="Times New Roman" w:hAnsi="Times New Roman" w:cs="Times New Roman"/>
          <w:bCs/>
          <w:color w:val="000000"/>
          <w:spacing w:val="-4"/>
          <w:sz w:val="28"/>
          <w:szCs w:val="28"/>
        </w:rPr>
        <w:t>«</w:t>
      </w:r>
      <w:r w:rsidRPr="00F40720">
        <w:rPr>
          <w:rFonts w:ascii="Times New Roman" w:hAnsi="Times New Roman" w:cs="Times New Roman"/>
          <w:bCs/>
          <w:color w:val="000000"/>
          <w:sz w:val="28"/>
          <w:szCs w:val="28"/>
        </w:rPr>
        <w:t>Актуальні питання професійної підготовки майбутніх учителів технологій та інженерів-педагогів у вищих навчальних закладах</w:t>
      </w:r>
      <w:r w:rsidRPr="00F40720">
        <w:rPr>
          <w:rFonts w:ascii="Times New Roman" w:hAnsi="Times New Roman" w:cs="Times New Roman"/>
          <w:bCs/>
          <w:color w:val="000000"/>
          <w:spacing w:val="-4"/>
          <w:sz w:val="28"/>
          <w:szCs w:val="28"/>
        </w:rPr>
        <w:t xml:space="preserve">» (Глухів, </w:t>
      </w:r>
      <w:r w:rsidRPr="00F40720">
        <w:rPr>
          <w:rFonts w:ascii="Times New Roman" w:hAnsi="Times New Roman" w:cs="Times New Roman"/>
          <w:bCs/>
          <w:color w:val="000000"/>
          <w:sz w:val="28"/>
          <w:szCs w:val="28"/>
        </w:rPr>
        <w:t xml:space="preserve">2016); </w:t>
      </w:r>
      <w:r w:rsidRPr="00F40720">
        <w:rPr>
          <w:rFonts w:ascii="Times New Roman" w:hAnsi="Times New Roman" w:cs="Times New Roman"/>
          <w:color w:val="000000"/>
          <w:sz w:val="28"/>
          <w:szCs w:val="28"/>
        </w:rPr>
        <w:t xml:space="preserve">«Освітні інновації: філософія, психологія, педагогіка» </w:t>
      </w:r>
      <w:r w:rsidRPr="00F40720">
        <w:rPr>
          <w:rFonts w:ascii="Times New Roman" w:hAnsi="Times New Roman" w:cs="Times New Roman"/>
          <w:bCs/>
          <w:color w:val="000000"/>
          <w:sz w:val="28"/>
          <w:szCs w:val="28"/>
        </w:rPr>
        <w:t xml:space="preserve">(Суми, 2016); </w:t>
      </w:r>
      <w:r w:rsidRPr="00F40720">
        <w:rPr>
          <w:rFonts w:ascii="Times New Roman" w:hAnsi="Times New Roman" w:cs="Times New Roman"/>
          <w:color w:val="000000"/>
          <w:sz w:val="28"/>
          <w:szCs w:val="28"/>
        </w:rPr>
        <w:t xml:space="preserve">«Проблеми та перспективи професійної підготовки фахівців в умовах євроінтеграції» </w:t>
      </w:r>
      <w:r w:rsidRPr="00F40720">
        <w:rPr>
          <w:rFonts w:ascii="Times New Roman" w:hAnsi="Times New Roman" w:cs="Times New Roman"/>
          <w:bCs/>
          <w:color w:val="000000"/>
          <w:sz w:val="28"/>
          <w:szCs w:val="28"/>
        </w:rPr>
        <w:t xml:space="preserve">(Кропивницький, 2017); </w:t>
      </w:r>
      <w:r w:rsidRPr="00F40720">
        <w:rPr>
          <w:rFonts w:ascii="Times New Roman" w:hAnsi="Times New Roman" w:cs="Times New Roman"/>
          <w:bCs/>
          <w:caps/>
          <w:color w:val="000000"/>
          <w:spacing w:val="-1"/>
          <w:sz w:val="28"/>
          <w:szCs w:val="28"/>
        </w:rPr>
        <w:t>«</w:t>
      </w:r>
      <w:r w:rsidRPr="00F40720">
        <w:rPr>
          <w:rFonts w:ascii="Times New Roman" w:hAnsi="Times New Roman" w:cs="Times New Roman"/>
          <w:bCs/>
          <w:color w:val="000000"/>
          <w:spacing w:val="-1"/>
          <w:sz w:val="28"/>
          <w:szCs w:val="28"/>
        </w:rPr>
        <w:t>Використання медіа-технологій у підготовці вчителів: європейський та вітчизняний досвід</w:t>
      </w:r>
      <w:r w:rsidRPr="00F40720">
        <w:rPr>
          <w:rFonts w:ascii="Times New Roman" w:hAnsi="Times New Roman" w:cs="Times New Roman"/>
          <w:bCs/>
          <w:caps/>
          <w:color w:val="000000"/>
          <w:spacing w:val="-1"/>
          <w:sz w:val="28"/>
          <w:szCs w:val="28"/>
        </w:rPr>
        <w:t xml:space="preserve">» </w:t>
      </w:r>
      <w:r w:rsidRPr="00F40720">
        <w:rPr>
          <w:rFonts w:ascii="Times New Roman" w:hAnsi="Times New Roman" w:cs="Times New Roman"/>
          <w:color w:val="000000"/>
          <w:sz w:val="28"/>
          <w:szCs w:val="28"/>
        </w:rPr>
        <w:t xml:space="preserve">(Глухів, 2018); </w:t>
      </w:r>
      <w:r w:rsidRPr="00F40720">
        <w:rPr>
          <w:rFonts w:ascii="Times New Roman" w:hAnsi="Times New Roman" w:cs="Times New Roman"/>
          <w:bCs/>
          <w:caps/>
          <w:color w:val="000000"/>
          <w:spacing w:val="-1"/>
          <w:sz w:val="28"/>
          <w:szCs w:val="28"/>
        </w:rPr>
        <w:t>«</w:t>
      </w:r>
      <w:r w:rsidRPr="00F40720">
        <w:rPr>
          <w:rFonts w:ascii="Times New Roman" w:hAnsi="Times New Roman" w:cs="Times New Roman"/>
          <w:color w:val="000000"/>
          <w:sz w:val="28"/>
          <w:szCs w:val="28"/>
        </w:rPr>
        <w:t>Проблеми та перспективи професійної підготовки фахівців в умовах євроінтеграції» (Кропивницький, 2018); «</w:t>
      </w:r>
      <w:r w:rsidRPr="00F40720">
        <w:rPr>
          <w:rFonts w:ascii="Times New Roman" w:hAnsi="Times New Roman" w:cs="Times New Roman"/>
          <w:bCs/>
          <w:color w:val="000000"/>
          <w:sz w:val="28"/>
          <w:szCs w:val="28"/>
        </w:rPr>
        <w:t>Психолого-педагогічні проблеми становлення сучасного фахівця</w:t>
      </w:r>
      <w:r w:rsidRPr="00F40720">
        <w:rPr>
          <w:rFonts w:ascii="Times New Roman" w:hAnsi="Times New Roman" w:cs="Times New Roman"/>
          <w:color w:val="000000"/>
          <w:sz w:val="28"/>
          <w:szCs w:val="28"/>
        </w:rPr>
        <w:t xml:space="preserve">» (Харків, </w:t>
      </w:r>
      <w:r w:rsidRPr="00F40720">
        <w:rPr>
          <w:rFonts w:ascii="Times New Roman" w:hAnsi="Times New Roman" w:cs="Times New Roman"/>
          <w:color w:val="000000"/>
          <w:sz w:val="28"/>
          <w:szCs w:val="28"/>
          <w:lang w:eastAsia="fr-FR"/>
        </w:rPr>
        <w:t>2018</w:t>
      </w:r>
      <w:r w:rsidRPr="00F40720">
        <w:rPr>
          <w:rFonts w:ascii="Times New Roman" w:hAnsi="Times New Roman" w:cs="Times New Roman"/>
          <w:color w:val="000000"/>
          <w:sz w:val="28"/>
          <w:szCs w:val="28"/>
        </w:rPr>
        <w:t>); «Актуальні проблеми технологічної і професійної освіти» (Глухів, 2018); «Содружество наук. Барановичи-2018» (Барановичі, 2018);</w:t>
      </w:r>
    </w:p>
    <w:p w:rsidR="00094A2C" w:rsidRPr="00F40720" w:rsidRDefault="00094A2C" w:rsidP="00572271">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w:t>
      </w:r>
      <w:r w:rsidRPr="00F40720">
        <w:rPr>
          <w:rFonts w:ascii="Times New Roman" w:hAnsi="Times New Roman" w:cs="Times New Roman"/>
          <w:i/>
          <w:iCs/>
          <w:color w:val="000000"/>
          <w:sz w:val="28"/>
          <w:szCs w:val="28"/>
        </w:rPr>
        <w:t>всеукраїнських</w:t>
      </w:r>
      <w:r w:rsidRPr="00F40720">
        <w:rPr>
          <w:rFonts w:ascii="Times New Roman" w:hAnsi="Times New Roman" w:cs="Times New Roman"/>
          <w:color w:val="000000"/>
          <w:sz w:val="28"/>
          <w:szCs w:val="28"/>
        </w:rPr>
        <w:t xml:space="preserve">: «Формування готовності педагогічних працівників професійних навчальних закладів до професійного самовдосконалення». (Глухів, 2016); «Особистісно-професійна компетентність педагога: теорія і практика» (Суми, 2017); </w:t>
      </w:r>
      <w:r w:rsidRPr="00F40720">
        <w:rPr>
          <w:rFonts w:ascii="Times New Roman" w:hAnsi="Times New Roman" w:cs="Times New Roman"/>
          <w:bCs/>
          <w:color w:val="000000"/>
          <w:sz w:val="28"/>
          <w:szCs w:val="28"/>
        </w:rPr>
        <w:t xml:space="preserve">«Зміст і технології навчання у неперервній </w:t>
      </w:r>
      <w:r w:rsidRPr="00F40720">
        <w:rPr>
          <w:rFonts w:ascii="Times New Roman" w:hAnsi="Times New Roman" w:cs="Times New Roman"/>
          <w:bCs/>
          <w:color w:val="000000"/>
          <w:sz w:val="28"/>
          <w:szCs w:val="28"/>
        </w:rPr>
        <w:lastRenderedPageBreak/>
        <w:t xml:space="preserve">професійній освіті» (Переяслав-Хмельницький, 2017); </w:t>
      </w:r>
      <w:r w:rsidRPr="00F40720">
        <w:rPr>
          <w:rFonts w:ascii="Times New Roman" w:hAnsi="Times New Roman" w:cs="Times New Roman"/>
          <w:color w:val="000000"/>
          <w:sz w:val="28"/>
          <w:szCs w:val="28"/>
        </w:rPr>
        <w:t xml:space="preserve">«Формування громадянськості як якості особистості засобами освітньої діяльності: реалії, проблеми та перспективи» (Глухів, 2017); «Актуальні проблеми практичної психології» (Глухів, 2017); «Сучасний стан, проблеми та перспективи розвитку природничих наук та методик їх викладання» (Глухів, 2018); «Другі Ушинські читання. Українська освіта і культура в історичному розвитку та в умовах викликів інформаційного суспільства» (Чернігів, 2018); «VІ Волошинські читання: «Методика навчання української мови і літератури в контексті концепції Нової школи: проблеми, пошуки, перспективи»» (Глухів, 2018); </w:t>
      </w:r>
    </w:p>
    <w:p w:rsidR="00094A2C" w:rsidRPr="00F40720" w:rsidRDefault="00094A2C" w:rsidP="00572271">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w:t>
      </w:r>
      <w:r w:rsidRPr="00F40720">
        <w:rPr>
          <w:rFonts w:ascii="Times New Roman" w:hAnsi="Times New Roman" w:cs="Times New Roman"/>
          <w:i/>
          <w:iCs/>
          <w:color w:val="000000"/>
          <w:sz w:val="28"/>
          <w:szCs w:val="28"/>
        </w:rPr>
        <w:t>звітних</w:t>
      </w:r>
      <w:r w:rsidRPr="00F40720">
        <w:rPr>
          <w:rFonts w:ascii="Times New Roman" w:hAnsi="Times New Roman" w:cs="Times New Roman"/>
          <w:color w:val="000000"/>
          <w:sz w:val="28"/>
          <w:szCs w:val="28"/>
        </w:rPr>
        <w:t>: науково-практичних конференціях викладачів та аспірантів (Глухів, 2014 – 2016 рр.).</w:t>
      </w:r>
    </w:p>
    <w:p w:rsidR="00094A2C" w:rsidRPr="00F40720" w:rsidRDefault="00094A2C" w:rsidP="00572271">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b/>
          <w:bCs/>
          <w:color w:val="000000"/>
          <w:sz w:val="28"/>
          <w:szCs w:val="28"/>
        </w:rPr>
        <w:t>Публікації</w:t>
      </w:r>
      <w:r w:rsidRPr="00F40720">
        <w:rPr>
          <w:rFonts w:ascii="Times New Roman" w:hAnsi="Times New Roman" w:cs="Times New Roman"/>
          <w:color w:val="000000"/>
          <w:sz w:val="28"/>
          <w:szCs w:val="28"/>
        </w:rPr>
        <w:t xml:space="preserve">. За результатами дослідження опубліковано 12 наукових праць (з них 11 одноосібних): 7 статей у наукових фахових виданнях України з педагогічних наук, із них 4 внесено до наукометричної бази </w:t>
      </w:r>
      <w:r w:rsidRPr="00F40720">
        <w:rPr>
          <w:rFonts w:ascii="Times New Roman" w:hAnsi="Times New Roman" w:cs="Times New Roman"/>
          <w:iCs/>
          <w:color w:val="000000"/>
          <w:sz w:val="28"/>
          <w:szCs w:val="28"/>
        </w:rPr>
        <w:t>Index Сopernicus</w:t>
      </w:r>
      <w:r w:rsidRPr="00F40720">
        <w:rPr>
          <w:rFonts w:ascii="Times New Roman" w:hAnsi="Times New Roman" w:cs="Times New Roman"/>
          <w:color w:val="000000"/>
          <w:sz w:val="28"/>
          <w:szCs w:val="28"/>
        </w:rPr>
        <w:t>, 2 статті в закордонних наукових періодичних виданнях, 2 публікації в збірниках матеріалів наукових конференцій, 1 методичні рекомендації.</w:t>
      </w:r>
    </w:p>
    <w:p w:rsidR="00094A2C" w:rsidRPr="00F40720" w:rsidRDefault="00094A2C" w:rsidP="00572271">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b/>
          <w:bCs/>
          <w:color w:val="000000"/>
          <w:sz w:val="28"/>
          <w:szCs w:val="28"/>
        </w:rPr>
        <w:t>Структура та обсяг дисертації</w:t>
      </w:r>
      <w:r w:rsidRPr="00F40720">
        <w:rPr>
          <w:rFonts w:ascii="Times New Roman" w:hAnsi="Times New Roman" w:cs="Times New Roman"/>
          <w:color w:val="000000"/>
          <w:sz w:val="28"/>
          <w:szCs w:val="28"/>
        </w:rPr>
        <w:t>. Робота складається зі вступу, трьох розділів, висновків до кожного розділу, загальних висновків, списку використаних джерел (279 найменувань</w:t>
      </w:r>
      <w:r w:rsidR="00572271" w:rsidRPr="00F40720">
        <w:rPr>
          <w:rFonts w:ascii="Times New Roman" w:hAnsi="Times New Roman" w:cs="Times New Roman"/>
          <w:color w:val="000000"/>
          <w:sz w:val="28"/>
          <w:szCs w:val="28"/>
        </w:rPr>
        <w:t>, з них 16 іноземною мовою), 13 </w:t>
      </w:r>
      <w:r w:rsidRPr="00F40720">
        <w:rPr>
          <w:rFonts w:ascii="Times New Roman" w:hAnsi="Times New Roman" w:cs="Times New Roman"/>
          <w:color w:val="000000"/>
          <w:sz w:val="28"/>
          <w:szCs w:val="28"/>
        </w:rPr>
        <w:t>додатків на 113 сторінках. Загальний обсяг дисертації становить 340 сторінок, із яких основного тексту – 18</w:t>
      </w:r>
      <w:r w:rsidR="00AF1136" w:rsidRPr="00F40720">
        <w:rPr>
          <w:rFonts w:ascii="Times New Roman" w:hAnsi="Times New Roman" w:cs="Times New Roman"/>
          <w:color w:val="000000"/>
          <w:sz w:val="28"/>
          <w:szCs w:val="28"/>
        </w:rPr>
        <w:t>3</w:t>
      </w:r>
      <w:r w:rsidRPr="00F40720">
        <w:rPr>
          <w:rFonts w:ascii="Times New Roman" w:hAnsi="Times New Roman" w:cs="Times New Roman"/>
          <w:color w:val="000000"/>
          <w:sz w:val="28"/>
          <w:szCs w:val="28"/>
        </w:rPr>
        <w:t xml:space="preserve"> сторін</w:t>
      </w:r>
      <w:r w:rsidR="00AF1136" w:rsidRPr="00F40720">
        <w:rPr>
          <w:rFonts w:ascii="Times New Roman" w:hAnsi="Times New Roman" w:cs="Times New Roman"/>
          <w:color w:val="000000"/>
          <w:sz w:val="28"/>
          <w:szCs w:val="28"/>
        </w:rPr>
        <w:t>ки</w:t>
      </w:r>
      <w:r w:rsidRPr="00F40720">
        <w:rPr>
          <w:rFonts w:ascii="Times New Roman" w:hAnsi="Times New Roman" w:cs="Times New Roman"/>
          <w:color w:val="000000"/>
          <w:sz w:val="28"/>
          <w:szCs w:val="28"/>
        </w:rPr>
        <w:t>. Робота містить 8 таблиць, 7 рисунків.</w:t>
      </w:r>
    </w:p>
    <w:p w:rsidR="00FC765A" w:rsidRPr="00F40720" w:rsidRDefault="00FC765A" w:rsidP="00572271">
      <w:pPr>
        <w:spacing w:after="0" w:line="360" w:lineRule="auto"/>
        <w:ind w:firstLine="709"/>
        <w:rPr>
          <w:rFonts w:ascii="Times New Roman" w:hAnsi="Times New Roman" w:cs="Times New Roman"/>
          <w:b/>
          <w:bCs/>
          <w:sz w:val="2"/>
          <w:szCs w:val="2"/>
        </w:rPr>
      </w:pPr>
      <w:r w:rsidRPr="00F40720">
        <w:rPr>
          <w:rFonts w:ascii="Times New Roman" w:hAnsi="Times New Roman" w:cs="Times New Roman"/>
          <w:b/>
          <w:bCs/>
          <w:sz w:val="28"/>
          <w:szCs w:val="28"/>
        </w:rPr>
        <w:br w:type="page"/>
      </w:r>
    </w:p>
    <w:p w:rsidR="00FC765A" w:rsidRPr="00F40720" w:rsidRDefault="00FC765A" w:rsidP="00B2166D">
      <w:pPr>
        <w:pStyle w:val="1"/>
        <w:spacing w:before="0" w:line="360" w:lineRule="auto"/>
        <w:jc w:val="center"/>
        <w:rPr>
          <w:rFonts w:ascii="Times New Roman" w:hAnsi="Times New Roman" w:cs="Times New Roman"/>
          <w:color w:val="auto"/>
          <w:lang w:val="uk-UA"/>
        </w:rPr>
      </w:pPr>
      <w:bookmarkStart w:id="5" w:name="_Toc523953208"/>
      <w:r w:rsidRPr="00F40720">
        <w:rPr>
          <w:rFonts w:ascii="Times New Roman" w:hAnsi="Times New Roman" w:cs="Times New Roman"/>
          <w:color w:val="auto"/>
          <w:lang w:val="uk-UA"/>
        </w:rPr>
        <w:lastRenderedPageBreak/>
        <w:t>РОЗДІЛ 1</w:t>
      </w:r>
      <w:r w:rsidRPr="00F40720">
        <w:rPr>
          <w:rFonts w:ascii="Times New Roman" w:hAnsi="Times New Roman" w:cs="Times New Roman"/>
          <w:color w:val="auto"/>
          <w:lang w:val="uk-UA"/>
        </w:rPr>
        <w:br/>
        <w:t xml:space="preserve">ТЕОРЕТИЧНІ ОСНОВИ ФОРМУВАННЯ ПІДПРИЄМНИЦЬКОЇ КОМПЕТЕНТНОСТІ </w:t>
      </w:r>
      <w:r w:rsidR="00F26B60" w:rsidRPr="00F40720">
        <w:rPr>
          <w:rFonts w:ascii="Times New Roman" w:hAnsi="Times New Roman" w:cs="Times New Roman"/>
          <w:color w:val="auto"/>
          <w:lang w:val="uk-UA"/>
        </w:rPr>
        <w:t>В МАЙБУТНІХ УЧИТЕЛІВ</w:t>
      </w:r>
      <w:r w:rsidRPr="00F40720">
        <w:rPr>
          <w:rFonts w:ascii="Times New Roman" w:hAnsi="Times New Roman" w:cs="Times New Roman"/>
          <w:color w:val="auto"/>
          <w:lang w:val="uk-UA"/>
        </w:rPr>
        <w:t xml:space="preserve"> ТЕХНОЛОГІЙ</w:t>
      </w:r>
      <w:bookmarkEnd w:id="5"/>
      <w:r w:rsidRPr="00F40720">
        <w:rPr>
          <w:rFonts w:ascii="Times New Roman" w:hAnsi="Times New Roman" w:cs="Times New Roman"/>
          <w:color w:val="auto"/>
          <w:lang w:val="uk-UA"/>
        </w:rPr>
        <w:t xml:space="preserve"> </w:t>
      </w:r>
    </w:p>
    <w:p w:rsidR="00FC765A" w:rsidRPr="00F40720" w:rsidRDefault="00FC765A" w:rsidP="00B2166D">
      <w:pPr>
        <w:spacing w:after="0" w:line="360" w:lineRule="auto"/>
        <w:jc w:val="center"/>
        <w:rPr>
          <w:rFonts w:ascii="Times New Roman" w:hAnsi="Times New Roman" w:cs="Times New Roman"/>
          <w:b/>
          <w:bCs/>
          <w:sz w:val="28"/>
          <w:szCs w:val="28"/>
        </w:rPr>
      </w:pPr>
    </w:p>
    <w:p w:rsidR="00FC765A" w:rsidRPr="00F40720" w:rsidRDefault="00FC765A" w:rsidP="000F2D54">
      <w:pPr>
        <w:pStyle w:val="1"/>
        <w:spacing w:before="0" w:line="360" w:lineRule="auto"/>
        <w:ind w:firstLine="709"/>
        <w:jc w:val="both"/>
        <w:rPr>
          <w:rFonts w:ascii="Times New Roman" w:hAnsi="Times New Roman" w:cs="Times New Roman"/>
          <w:color w:val="auto"/>
          <w:lang w:val="uk-UA"/>
        </w:rPr>
      </w:pPr>
      <w:bookmarkStart w:id="6" w:name="_Toc523953209"/>
      <w:r w:rsidRPr="00F40720">
        <w:rPr>
          <w:rFonts w:ascii="Times New Roman" w:hAnsi="Times New Roman" w:cs="Times New Roman"/>
          <w:color w:val="auto"/>
          <w:lang w:val="uk-UA"/>
        </w:rPr>
        <w:t>1.1</w:t>
      </w:r>
      <w:r w:rsidR="000F6AD3" w:rsidRPr="00F40720">
        <w:rPr>
          <w:rFonts w:ascii="Times New Roman" w:hAnsi="Times New Roman" w:cs="Times New Roman"/>
          <w:color w:val="auto"/>
          <w:lang w:val="uk-UA"/>
        </w:rPr>
        <w:t>.</w:t>
      </w:r>
      <w:r w:rsidR="00A63400" w:rsidRPr="00F40720">
        <w:rPr>
          <w:rFonts w:ascii="Times New Roman" w:hAnsi="Times New Roman" w:cs="Times New Roman"/>
          <w:color w:val="auto"/>
          <w:lang w:val="uk-UA"/>
        </w:rPr>
        <w:t> </w:t>
      </w:r>
      <w:r w:rsidR="000C7977" w:rsidRPr="00F40720">
        <w:rPr>
          <w:rFonts w:ascii="Times New Roman" w:hAnsi="Times New Roman" w:cs="Times New Roman"/>
          <w:color w:val="auto"/>
          <w:lang w:val="uk-UA"/>
        </w:rPr>
        <w:t xml:space="preserve">Формування підприємницької компетентності </w:t>
      </w:r>
      <w:r w:rsidR="00F26B60" w:rsidRPr="00F40720">
        <w:rPr>
          <w:rFonts w:ascii="Times New Roman" w:hAnsi="Times New Roman" w:cs="Times New Roman"/>
          <w:color w:val="auto"/>
          <w:lang w:val="uk-UA"/>
        </w:rPr>
        <w:t>в майбутніх учителів</w:t>
      </w:r>
      <w:r w:rsidR="000C7977" w:rsidRPr="00F40720">
        <w:rPr>
          <w:rFonts w:ascii="Times New Roman" w:hAnsi="Times New Roman" w:cs="Times New Roman"/>
          <w:color w:val="auto"/>
          <w:lang w:val="uk-UA"/>
        </w:rPr>
        <w:t xml:space="preserve"> технологій як соціально-економічна </w:t>
      </w:r>
      <w:r w:rsidR="000F6AD3" w:rsidRPr="00F40720">
        <w:rPr>
          <w:rFonts w:ascii="Times New Roman" w:hAnsi="Times New Roman" w:cs="Times New Roman"/>
          <w:color w:val="auto"/>
          <w:lang w:val="uk-UA"/>
        </w:rPr>
        <w:t xml:space="preserve">та психолого-педагогічна </w:t>
      </w:r>
      <w:r w:rsidR="000C7977" w:rsidRPr="00F40720">
        <w:rPr>
          <w:rFonts w:ascii="Times New Roman" w:hAnsi="Times New Roman" w:cs="Times New Roman"/>
          <w:color w:val="auto"/>
          <w:lang w:val="uk-UA"/>
        </w:rPr>
        <w:t>проблема</w:t>
      </w:r>
      <w:bookmarkEnd w:id="6"/>
    </w:p>
    <w:p w:rsidR="00B62164" w:rsidRPr="00F40720" w:rsidRDefault="00B62164" w:rsidP="00B62164">
      <w:pPr>
        <w:rPr>
          <w:lang w:eastAsia="ja-JP"/>
        </w:rPr>
      </w:pPr>
    </w:p>
    <w:p w:rsidR="00FC765A" w:rsidRPr="00F40720" w:rsidRDefault="00FC765A" w:rsidP="00B2166D">
      <w:pPr>
        <w:widowControl w:val="0"/>
        <w:shd w:val="clear" w:color="auto" w:fill="FFFFFF"/>
        <w:tabs>
          <w:tab w:val="left" w:pos="851"/>
          <w:tab w:val="left" w:pos="127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Прагнення перетворити Україну на розвинуту європейську державу потребує значних соціально-економічних трансформацій, що ґрунтуються на докорінному реформуванні всіх сфер життєдіяльності громадян. Фундаментом розвитку б</w:t>
      </w:r>
      <w:r w:rsidR="0040690D" w:rsidRPr="00F40720">
        <w:rPr>
          <w:rFonts w:ascii="Times New Roman" w:hAnsi="Times New Roman" w:cs="Times New Roman"/>
          <w:sz w:val="28"/>
          <w:szCs w:val="28"/>
        </w:rPr>
        <w:t xml:space="preserve">удь-якого суспільства є </w:t>
      </w:r>
      <w:r w:rsidR="006A5196" w:rsidRPr="00F40720">
        <w:rPr>
          <w:rFonts w:ascii="Times New Roman" w:hAnsi="Times New Roman" w:cs="Times New Roman"/>
          <w:sz w:val="28"/>
          <w:szCs w:val="28"/>
        </w:rPr>
        <w:t>потужна</w:t>
      </w:r>
      <w:r w:rsidR="0040690D" w:rsidRPr="00F40720">
        <w:rPr>
          <w:rFonts w:ascii="Times New Roman" w:hAnsi="Times New Roman" w:cs="Times New Roman"/>
          <w:sz w:val="28"/>
          <w:szCs w:val="28"/>
        </w:rPr>
        <w:t xml:space="preserve"> </w:t>
      </w:r>
      <w:r w:rsidRPr="00F40720">
        <w:rPr>
          <w:rFonts w:ascii="Times New Roman" w:hAnsi="Times New Roman" w:cs="Times New Roman"/>
          <w:sz w:val="28"/>
          <w:szCs w:val="28"/>
        </w:rPr>
        <w:t>економіка</w:t>
      </w:r>
      <w:r w:rsidR="009873CF" w:rsidRPr="00F40720">
        <w:rPr>
          <w:rFonts w:ascii="Times New Roman" w:hAnsi="Times New Roman" w:cs="Times New Roman"/>
          <w:sz w:val="28"/>
          <w:szCs w:val="28"/>
        </w:rPr>
        <w:t xml:space="preserve">, </w:t>
      </w:r>
      <w:r w:rsidR="009873CF" w:rsidRPr="00F40720">
        <w:rPr>
          <w:rFonts w:ascii="Times New Roman" w:hAnsi="Times New Roman" w:cs="Times New Roman"/>
          <w:color w:val="000000" w:themeColor="text1"/>
          <w:sz w:val="28"/>
          <w:szCs w:val="28"/>
        </w:rPr>
        <w:t>оскільки фінансування культури, освіти, науки, медицини, рекреації в країні можливе лише за умови її міцної матеріальної бази</w:t>
      </w:r>
      <w:r w:rsidRPr="00F40720">
        <w:rPr>
          <w:rFonts w:ascii="Times New Roman" w:hAnsi="Times New Roman" w:cs="Times New Roman"/>
          <w:sz w:val="28"/>
          <w:szCs w:val="28"/>
        </w:rPr>
        <w:t xml:space="preserve">. </w:t>
      </w:r>
    </w:p>
    <w:p w:rsidR="00FC765A" w:rsidRPr="00F40720" w:rsidRDefault="00FC765A" w:rsidP="00B2166D">
      <w:pPr>
        <w:widowControl w:val="0"/>
        <w:shd w:val="clear" w:color="auto" w:fill="FFFFFF"/>
        <w:tabs>
          <w:tab w:val="left" w:pos="851"/>
          <w:tab w:val="left" w:pos="127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Ринкова економіка ґрунтується на підприємництві як одному з найважливіших </w:t>
      </w:r>
      <w:r w:rsidR="00380821" w:rsidRPr="00F40720">
        <w:rPr>
          <w:rFonts w:ascii="Times New Roman" w:hAnsi="Times New Roman" w:cs="Times New Roman"/>
          <w:sz w:val="28"/>
          <w:szCs w:val="28"/>
        </w:rPr>
        <w:t>чинників</w:t>
      </w:r>
      <w:r w:rsidRPr="00F40720">
        <w:rPr>
          <w:rFonts w:ascii="Times New Roman" w:hAnsi="Times New Roman" w:cs="Times New Roman"/>
          <w:sz w:val="28"/>
          <w:szCs w:val="28"/>
        </w:rPr>
        <w:t xml:space="preserve"> створення матеріального ресурсу будь-якої країни. </w:t>
      </w:r>
      <w:r w:rsidR="003E5F06" w:rsidRPr="00F40720">
        <w:rPr>
          <w:rFonts w:ascii="Times New Roman" w:hAnsi="Times New Roman" w:cs="Times New Roman"/>
          <w:sz w:val="28"/>
          <w:szCs w:val="28"/>
        </w:rPr>
        <w:t xml:space="preserve">Особливо </w:t>
      </w:r>
      <w:r w:rsidR="008E0F4D" w:rsidRPr="00F40720">
        <w:rPr>
          <w:rFonts w:ascii="Times New Roman" w:hAnsi="Times New Roman" w:cs="Times New Roman"/>
          <w:sz w:val="28"/>
          <w:szCs w:val="28"/>
        </w:rPr>
        <w:t>відчутне значення у</w:t>
      </w:r>
      <w:r w:rsidR="003E5F06" w:rsidRPr="00F40720">
        <w:rPr>
          <w:rFonts w:ascii="Times New Roman" w:hAnsi="Times New Roman" w:cs="Times New Roman"/>
          <w:sz w:val="28"/>
          <w:szCs w:val="28"/>
        </w:rPr>
        <w:t xml:space="preserve"> створенн</w:t>
      </w:r>
      <w:r w:rsidR="008E0F4D" w:rsidRPr="00F40720">
        <w:rPr>
          <w:rFonts w:ascii="Times New Roman" w:hAnsi="Times New Roman" w:cs="Times New Roman"/>
          <w:sz w:val="28"/>
          <w:szCs w:val="28"/>
        </w:rPr>
        <w:t>і</w:t>
      </w:r>
      <w:r w:rsidR="003E5F06" w:rsidRPr="00F40720">
        <w:rPr>
          <w:rFonts w:ascii="Times New Roman" w:hAnsi="Times New Roman" w:cs="Times New Roman"/>
          <w:sz w:val="28"/>
          <w:szCs w:val="28"/>
        </w:rPr>
        <w:t xml:space="preserve"> національного доходу </w:t>
      </w:r>
      <w:r w:rsidR="008E0F4D" w:rsidRPr="00F40720">
        <w:rPr>
          <w:rFonts w:ascii="Times New Roman" w:hAnsi="Times New Roman" w:cs="Times New Roman"/>
          <w:sz w:val="28"/>
          <w:szCs w:val="28"/>
        </w:rPr>
        <w:t>відіграє</w:t>
      </w:r>
      <w:r w:rsidR="003E5F06" w:rsidRPr="00F40720">
        <w:rPr>
          <w:rFonts w:ascii="Times New Roman" w:hAnsi="Times New Roman" w:cs="Times New Roman"/>
          <w:sz w:val="28"/>
          <w:szCs w:val="28"/>
        </w:rPr>
        <w:t xml:space="preserve"> середн</w:t>
      </w:r>
      <w:r w:rsidR="008E0F4D" w:rsidRPr="00F40720">
        <w:rPr>
          <w:rFonts w:ascii="Times New Roman" w:hAnsi="Times New Roman" w:cs="Times New Roman"/>
          <w:sz w:val="28"/>
          <w:szCs w:val="28"/>
        </w:rPr>
        <w:t>є</w:t>
      </w:r>
      <w:r w:rsidR="003E5F06" w:rsidRPr="00F40720">
        <w:rPr>
          <w:rFonts w:ascii="Times New Roman" w:hAnsi="Times New Roman" w:cs="Times New Roman"/>
          <w:sz w:val="28"/>
          <w:szCs w:val="28"/>
        </w:rPr>
        <w:t xml:space="preserve"> та мал</w:t>
      </w:r>
      <w:r w:rsidR="008E0F4D" w:rsidRPr="00F40720">
        <w:rPr>
          <w:rFonts w:ascii="Times New Roman" w:hAnsi="Times New Roman" w:cs="Times New Roman"/>
          <w:sz w:val="28"/>
          <w:szCs w:val="28"/>
        </w:rPr>
        <w:t>е підприємництво.</w:t>
      </w:r>
      <w:r w:rsidR="003E5F06" w:rsidRPr="00F40720">
        <w:rPr>
          <w:rFonts w:ascii="Times New Roman" w:hAnsi="Times New Roman" w:cs="Times New Roman"/>
          <w:sz w:val="28"/>
          <w:szCs w:val="28"/>
        </w:rPr>
        <w:t xml:space="preserve"> </w:t>
      </w:r>
      <w:r w:rsidRPr="00F40720">
        <w:rPr>
          <w:rFonts w:ascii="Times New Roman" w:hAnsi="Times New Roman" w:cs="Times New Roman"/>
          <w:sz w:val="28"/>
          <w:szCs w:val="28"/>
        </w:rPr>
        <w:t>За даними Державної служби статистики України у 201</w:t>
      </w:r>
      <w:r w:rsidR="00984ED8" w:rsidRPr="00F40720">
        <w:rPr>
          <w:rFonts w:ascii="Times New Roman" w:hAnsi="Times New Roman" w:cs="Times New Roman"/>
          <w:sz w:val="28"/>
          <w:szCs w:val="28"/>
        </w:rPr>
        <w:t>7 р.</w:t>
      </w:r>
      <w:r w:rsidRPr="00F40720">
        <w:rPr>
          <w:rFonts w:ascii="Times New Roman" w:hAnsi="Times New Roman" w:cs="Times New Roman"/>
          <w:sz w:val="28"/>
          <w:szCs w:val="28"/>
        </w:rPr>
        <w:t xml:space="preserve"> середні підприємства становили </w:t>
      </w:r>
      <w:r w:rsidR="002A19A9" w:rsidRPr="00F40720">
        <w:rPr>
          <w:rFonts w:ascii="Times New Roman" w:hAnsi="Times New Roman" w:cs="Times New Roman"/>
          <w:sz w:val="28"/>
          <w:szCs w:val="28"/>
        </w:rPr>
        <w:t>4,4</w:t>
      </w:r>
      <w:r w:rsidRPr="00F40720">
        <w:rPr>
          <w:rFonts w:ascii="Times New Roman" w:hAnsi="Times New Roman" w:cs="Times New Roman"/>
          <w:sz w:val="28"/>
          <w:szCs w:val="28"/>
        </w:rPr>
        <w:t xml:space="preserve">%, малі </w:t>
      </w:r>
      <w:r w:rsidR="002A19A9" w:rsidRPr="00F40720">
        <w:rPr>
          <w:rFonts w:ascii="Times New Roman" w:hAnsi="Times New Roman" w:cs="Times New Roman"/>
          <w:sz w:val="28"/>
          <w:szCs w:val="28"/>
        </w:rPr>
        <w:t>95,5</w:t>
      </w:r>
      <w:r w:rsidRPr="00F40720">
        <w:rPr>
          <w:rFonts w:ascii="Times New Roman" w:hAnsi="Times New Roman" w:cs="Times New Roman"/>
          <w:sz w:val="28"/>
          <w:szCs w:val="28"/>
        </w:rPr>
        <w:t>% (</w:t>
      </w:r>
      <w:r w:rsidR="00380821" w:rsidRPr="00F40720">
        <w:rPr>
          <w:rFonts w:ascii="Times New Roman" w:hAnsi="Times New Roman" w:cs="Times New Roman"/>
          <w:sz w:val="28"/>
          <w:szCs w:val="28"/>
        </w:rPr>
        <w:t>і</w:t>
      </w:r>
      <w:r w:rsidRPr="00F40720">
        <w:rPr>
          <w:rFonts w:ascii="Times New Roman" w:hAnsi="Times New Roman" w:cs="Times New Roman"/>
          <w:sz w:val="28"/>
          <w:szCs w:val="28"/>
        </w:rPr>
        <w:t xml:space="preserve">з них мікропідприємства </w:t>
      </w:r>
      <w:r w:rsidR="002A19A9" w:rsidRPr="00F40720">
        <w:rPr>
          <w:rFonts w:ascii="Times New Roman" w:hAnsi="Times New Roman" w:cs="Times New Roman"/>
          <w:sz w:val="28"/>
          <w:szCs w:val="28"/>
        </w:rPr>
        <w:t>82,2</w:t>
      </w:r>
      <w:r w:rsidRPr="00F40720">
        <w:rPr>
          <w:rFonts w:ascii="Times New Roman" w:hAnsi="Times New Roman" w:cs="Times New Roman"/>
          <w:sz w:val="28"/>
          <w:szCs w:val="28"/>
        </w:rPr>
        <w:t>%) від загальної кількості підприємств країни. Кількість зайнятих у середньому підприємництві працівників –</w:t>
      </w:r>
      <w:r w:rsidR="00984ED8" w:rsidRPr="00F40720">
        <w:rPr>
          <w:rFonts w:ascii="Times New Roman" w:hAnsi="Times New Roman" w:cs="Times New Roman"/>
          <w:sz w:val="28"/>
          <w:szCs w:val="28"/>
        </w:rPr>
        <w:t xml:space="preserve"> </w:t>
      </w:r>
      <w:r w:rsidR="002A19A9" w:rsidRPr="00F40720">
        <w:rPr>
          <w:rFonts w:ascii="Times New Roman" w:hAnsi="Times New Roman" w:cs="Times New Roman"/>
          <w:sz w:val="28"/>
          <w:szCs w:val="28"/>
        </w:rPr>
        <w:t>44,4</w:t>
      </w:r>
      <w:r w:rsidRPr="00F40720">
        <w:rPr>
          <w:rFonts w:ascii="Times New Roman" w:hAnsi="Times New Roman" w:cs="Times New Roman"/>
          <w:sz w:val="28"/>
          <w:szCs w:val="28"/>
        </w:rPr>
        <w:t>%, у малому –</w:t>
      </w:r>
      <w:r w:rsidR="00984ED8" w:rsidRPr="00F40720">
        <w:rPr>
          <w:rFonts w:ascii="Times New Roman" w:hAnsi="Times New Roman" w:cs="Times New Roman"/>
          <w:sz w:val="28"/>
          <w:szCs w:val="28"/>
        </w:rPr>
        <w:t xml:space="preserve"> </w:t>
      </w:r>
      <w:r w:rsidR="002A19A9" w:rsidRPr="00F40720">
        <w:rPr>
          <w:rFonts w:ascii="Times New Roman" w:hAnsi="Times New Roman" w:cs="Times New Roman"/>
          <w:sz w:val="28"/>
          <w:szCs w:val="28"/>
        </w:rPr>
        <w:t>28,6</w:t>
      </w:r>
      <w:r w:rsidRPr="00F40720">
        <w:rPr>
          <w:rFonts w:ascii="Times New Roman" w:hAnsi="Times New Roman" w:cs="Times New Roman"/>
          <w:sz w:val="28"/>
          <w:szCs w:val="28"/>
        </w:rPr>
        <w:t xml:space="preserve">% до загальної кількості зайнятого населення. Обсяг реалізованої продукції (товарів, послуг) </w:t>
      </w:r>
      <w:r w:rsidR="002A19A9" w:rsidRPr="00F40720">
        <w:rPr>
          <w:rFonts w:ascii="Times New Roman" w:hAnsi="Times New Roman" w:cs="Times New Roman"/>
          <w:sz w:val="28"/>
          <w:szCs w:val="28"/>
        </w:rPr>
        <w:t xml:space="preserve">середніх </w:t>
      </w:r>
      <w:r w:rsidRPr="00F40720">
        <w:rPr>
          <w:rFonts w:ascii="Times New Roman" w:hAnsi="Times New Roman" w:cs="Times New Roman"/>
          <w:sz w:val="28"/>
          <w:szCs w:val="28"/>
        </w:rPr>
        <w:t xml:space="preserve">та </w:t>
      </w:r>
      <w:r w:rsidR="002A19A9" w:rsidRPr="00F40720">
        <w:rPr>
          <w:rFonts w:ascii="Times New Roman" w:hAnsi="Times New Roman" w:cs="Times New Roman"/>
          <w:sz w:val="28"/>
          <w:szCs w:val="28"/>
        </w:rPr>
        <w:t xml:space="preserve">малих </w:t>
      </w:r>
      <w:r w:rsidRPr="00F40720">
        <w:rPr>
          <w:rFonts w:ascii="Times New Roman" w:hAnsi="Times New Roman" w:cs="Times New Roman"/>
          <w:sz w:val="28"/>
          <w:szCs w:val="28"/>
        </w:rPr>
        <w:t>підприємств у 201</w:t>
      </w:r>
      <w:r w:rsidR="002A19A9" w:rsidRPr="00F40720">
        <w:rPr>
          <w:rFonts w:ascii="Times New Roman" w:hAnsi="Times New Roman" w:cs="Times New Roman"/>
          <w:sz w:val="28"/>
          <w:szCs w:val="28"/>
        </w:rPr>
        <w:t>7</w:t>
      </w:r>
      <w:r w:rsidRPr="00F40720">
        <w:rPr>
          <w:rFonts w:ascii="Times New Roman" w:hAnsi="Times New Roman" w:cs="Times New Roman"/>
          <w:sz w:val="28"/>
          <w:szCs w:val="28"/>
        </w:rPr>
        <w:t xml:space="preserve"> році склав відповідно </w:t>
      </w:r>
      <w:r w:rsidR="002A19A9" w:rsidRPr="00F40720">
        <w:rPr>
          <w:rFonts w:ascii="Times New Roman" w:hAnsi="Times New Roman" w:cs="Times New Roman"/>
          <w:sz w:val="28"/>
          <w:szCs w:val="28"/>
        </w:rPr>
        <w:t>42,2</w:t>
      </w:r>
      <w:r w:rsidRPr="00F40720">
        <w:rPr>
          <w:rFonts w:ascii="Times New Roman" w:hAnsi="Times New Roman" w:cs="Times New Roman"/>
          <w:sz w:val="28"/>
          <w:szCs w:val="28"/>
        </w:rPr>
        <w:t xml:space="preserve">% та </w:t>
      </w:r>
      <w:r w:rsidR="002A19A9" w:rsidRPr="00F40720">
        <w:rPr>
          <w:rFonts w:ascii="Times New Roman" w:hAnsi="Times New Roman" w:cs="Times New Roman"/>
          <w:sz w:val="28"/>
          <w:szCs w:val="28"/>
        </w:rPr>
        <w:t>19,3</w:t>
      </w:r>
      <w:r w:rsidRPr="00F40720">
        <w:rPr>
          <w:rFonts w:ascii="Times New Roman" w:hAnsi="Times New Roman" w:cs="Times New Roman"/>
          <w:sz w:val="28"/>
          <w:szCs w:val="28"/>
        </w:rPr>
        <w:t xml:space="preserve">%, тобто сукупно </w:t>
      </w:r>
      <w:r w:rsidR="002A19A9" w:rsidRPr="00F40720">
        <w:rPr>
          <w:rFonts w:ascii="Times New Roman" w:hAnsi="Times New Roman" w:cs="Times New Roman"/>
          <w:sz w:val="28"/>
          <w:szCs w:val="28"/>
        </w:rPr>
        <w:t>61,5</w:t>
      </w:r>
      <w:r w:rsidRPr="00F40720">
        <w:rPr>
          <w:rFonts w:ascii="Times New Roman" w:hAnsi="Times New Roman" w:cs="Times New Roman"/>
          <w:sz w:val="28"/>
          <w:szCs w:val="28"/>
        </w:rPr>
        <w:t>% від загального обсягу реалізованої продукції [</w:t>
      </w:r>
      <w:r w:rsidR="000132B3" w:rsidRPr="00F40720">
        <w:rPr>
          <w:rFonts w:ascii="Times New Roman" w:hAnsi="Times New Roman" w:cs="Times New Roman"/>
          <w:sz w:val="28"/>
          <w:szCs w:val="28"/>
        </w:rPr>
        <w:fldChar w:fldCharType="begin"/>
      </w:r>
      <w:r w:rsidR="000132B3" w:rsidRPr="00F40720">
        <w:rPr>
          <w:rFonts w:ascii="Times New Roman" w:hAnsi="Times New Roman" w:cs="Times New Roman"/>
          <w:sz w:val="28"/>
          <w:szCs w:val="28"/>
        </w:rPr>
        <w:instrText xml:space="preserve"> REF _Ref516694092 \r \h </w:instrText>
      </w:r>
      <w:r w:rsidR="00954B49" w:rsidRPr="00F40720">
        <w:rPr>
          <w:rFonts w:ascii="Times New Roman" w:hAnsi="Times New Roman" w:cs="Times New Roman"/>
          <w:sz w:val="28"/>
          <w:szCs w:val="28"/>
        </w:rPr>
        <w:instrText xml:space="preserve"> \* MERGEFORMAT </w:instrText>
      </w:r>
      <w:r w:rsidR="000132B3" w:rsidRPr="00F40720">
        <w:rPr>
          <w:rFonts w:ascii="Times New Roman" w:hAnsi="Times New Roman" w:cs="Times New Roman"/>
          <w:sz w:val="28"/>
          <w:szCs w:val="28"/>
        </w:rPr>
      </w:r>
      <w:r w:rsidR="000132B3"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123</w:t>
      </w:r>
      <w:r w:rsidR="000132B3"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w:t>
      </w:r>
    </w:p>
    <w:p w:rsidR="00FC765A" w:rsidRPr="00F40720" w:rsidRDefault="00380821" w:rsidP="00B2166D">
      <w:pPr>
        <w:widowControl w:val="0"/>
        <w:shd w:val="clear" w:color="auto" w:fill="FFFFFF"/>
        <w:tabs>
          <w:tab w:val="left" w:pos="851"/>
          <w:tab w:val="left" w:pos="127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Наведені</w:t>
      </w:r>
      <w:r w:rsidR="00FC765A" w:rsidRPr="00F40720">
        <w:rPr>
          <w:rFonts w:ascii="Times New Roman" w:hAnsi="Times New Roman" w:cs="Times New Roman"/>
          <w:sz w:val="28"/>
          <w:szCs w:val="28"/>
        </w:rPr>
        <w:t xml:space="preserve"> показники засвідчують, що підприємництво є невід</w:t>
      </w:r>
      <w:r w:rsidR="00620F49" w:rsidRPr="00F40720">
        <w:rPr>
          <w:rFonts w:ascii="Times New Roman" w:hAnsi="Times New Roman" w:cs="Times New Roman"/>
          <w:sz w:val="28"/>
          <w:szCs w:val="28"/>
        </w:rPr>
        <w:t>’</w:t>
      </w:r>
      <w:r w:rsidR="00FC765A" w:rsidRPr="00F40720">
        <w:rPr>
          <w:rFonts w:ascii="Times New Roman" w:hAnsi="Times New Roman" w:cs="Times New Roman"/>
          <w:sz w:val="28"/>
          <w:szCs w:val="28"/>
        </w:rPr>
        <w:t xml:space="preserve">ємним компонентом народногосподарської діяльності, </w:t>
      </w:r>
      <w:r w:rsidR="00FE57CD" w:rsidRPr="00F40720">
        <w:rPr>
          <w:rFonts w:ascii="Times New Roman" w:hAnsi="Times New Roman" w:cs="Times New Roman"/>
          <w:sz w:val="28"/>
          <w:szCs w:val="28"/>
        </w:rPr>
        <w:t>який відіграє значну роль у зростанні ВВП і створенні нових робочих місць. Тому</w:t>
      </w:r>
      <w:r w:rsidR="00FC765A" w:rsidRPr="00F40720">
        <w:rPr>
          <w:rFonts w:ascii="Times New Roman" w:hAnsi="Times New Roman" w:cs="Times New Roman"/>
          <w:sz w:val="28"/>
          <w:szCs w:val="28"/>
        </w:rPr>
        <w:t xml:space="preserve"> соціально-економічне піднесення суспільства в сучасних нелегких умовах значною мірою залежить від компетентності підприємців, задіяних у всіх галузях національної </w:t>
      </w:r>
      <w:r w:rsidR="00FC765A" w:rsidRPr="00F40720">
        <w:rPr>
          <w:rFonts w:ascii="Times New Roman" w:hAnsi="Times New Roman" w:cs="Times New Roman"/>
          <w:sz w:val="28"/>
          <w:szCs w:val="28"/>
        </w:rPr>
        <w:lastRenderedPageBreak/>
        <w:t xml:space="preserve">економіки. </w:t>
      </w:r>
    </w:p>
    <w:p w:rsidR="00FC765A" w:rsidRPr="00F40720" w:rsidRDefault="00FC765A" w:rsidP="00B216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У Законі України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Про підприємництво</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цей феномен визначається як </w:t>
      </w:r>
      <w:r w:rsidR="00A272F7" w:rsidRPr="00F40720">
        <w:rPr>
          <w:rFonts w:ascii="Times New Roman" w:hAnsi="Times New Roman" w:cs="Times New Roman"/>
          <w:sz w:val="28"/>
          <w:szCs w:val="28"/>
        </w:rPr>
        <w:t>«</w:t>
      </w:r>
      <w:r w:rsidRPr="00F40720">
        <w:rPr>
          <w:rFonts w:ascii="Times New Roman" w:hAnsi="Times New Roman" w:cs="Times New Roman"/>
          <w:sz w:val="28"/>
          <w:szCs w:val="28"/>
        </w:rPr>
        <w:t>безпосередня самостійна, систематична, на власний ризик діяльність по виробництву продукції, виконанню робіт, наданню послуг з метою отримання прибутку, яка здійснюється фізичними та  юридичними особами, зареєстрованими як суб</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єкти підприємницької діяльності у порядку, встановленому законодавством</w:t>
      </w:r>
      <w:r w:rsidR="00A272F7"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r w:rsidR="006504E4" w:rsidRPr="00F40720">
        <w:rPr>
          <w:rFonts w:ascii="Times New Roman" w:hAnsi="Times New Roman" w:cs="Times New Roman"/>
          <w:sz w:val="28"/>
          <w:szCs w:val="28"/>
        </w:rPr>
        <w:t>[</w:t>
      </w:r>
      <w:r w:rsidR="006504E4" w:rsidRPr="00F40720">
        <w:rPr>
          <w:rFonts w:ascii="Times New Roman" w:hAnsi="Times New Roman" w:cs="Times New Roman"/>
          <w:sz w:val="28"/>
          <w:szCs w:val="28"/>
        </w:rPr>
        <w:fldChar w:fldCharType="begin"/>
      </w:r>
      <w:r w:rsidR="006504E4" w:rsidRPr="00F40720">
        <w:rPr>
          <w:rFonts w:ascii="Times New Roman" w:hAnsi="Times New Roman" w:cs="Times New Roman"/>
          <w:sz w:val="28"/>
          <w:szCs w:val="28"/>
        </w:rPr>
        <w:instrText xml:space="preserve"> REF _Ref508112306 \r \h </w:instrText>
      </w:r>
      <w:r w:rsidR="003F6E88" w:rsidRPr="00F40720">
        <w:rPr>
          <w:rFonts w:ascii="Times New Roman" w:hAnsi="Times New Roman" w:cs="Times New Roman"/>
          <w:sz w:val="28"/>
          <w:szCs w:val="28"/>
        </w:rPr>
        <w:instrText xml:space="preserve"> \* MERGEFORMAT </w:instrText>
      </w:r>
      <w:r w:rsidR="006504E4" w:rsidRPr="00F40720">
        <w:rPr>
          <w:rFonts w:ascii="Times New Roman" w:hAnsi="Times New Roman" w:cs="Times New Roman"/>
          <w:sz w:val="28"/>
          <w:szCs w:val="28"/>
        </w:rPr>
      </w:r>
      <w:r w:rsidR="006504E4"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105</w:t>
      </w:r>
      <w:r w:rsidR="006504E4" w:rsidRPr="00F40720">
        <w:rPr>
          <w:rFonts w:ascii="Times New Roman" w:hAnsi="Times New Roman" w:cs="Times New Roman"/>
          <w:sz w:val="28"/>
          <w:szCs w:val="28"/>
        </w:rPr>
        <w:fldChar w:fldCharType="end"/>
      </w:r>
      <w:r w:rsidR="006504E4" w:rsidRPr="00F40720">
        <w:rPr>
          <w:rFonts w:ascii="Times New Roman" w:hAnsi="Times New Roman" w:cs="Times New Roman"/>
          <w:sz w:val="28"/>
          <w:szCs w:val="28"/>
        </w:rPr>
        <w:t>]</w:t>
      </w:r>
      <w:r w:rsidR="003F6E88" w:rsidRPr="00F40720">
        <w:rPr>
          <w:rFonts w:ascii="Times New Roman" w:hAnsi="Times New Roman" w:cs="Times New Roman"/>
          <w:sz w:val="28"/>
          <w:szCs w:val="28"/>
        </w:rPr>
        <w:t>.</w:t>
      </w:r>
    </w:p>
    <w:p w:rsidR="00FC765A" w:rsidRPr="00F40720" w:rsidRDefault="00FC765A" w:rsidP="00B2166D">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Автори економічного словника-довідника підприємницькою діяльністю </w:t>
      </w:r>
      <w:r w:rsidR="003F6E88" w:rsidRPr="00F40720">
        <w:rPr>
          <w:rFonts w:ascii="Times New Roman" w:hAnsi="Times New Roman" w:cs="Times New Roman"/>
          <w:sz w:val="28"/>
          <w:szCs w:val="28"/>
        </w:rPr>
        <w:t>називають</w:t>
      </w:r>
      <w:r w:rsidRPr="00F40720">
        <w:rPr>
          <w:rFonts w:ascii="Times New Roman" w:hAnsi="Times New Roman" w:cs="Times New Roman"/>
          <w:sz w:val="28"/>
          <w:szCs w:val="28"/>
        </w:rPr>
        <w:t xml:space="preserve"> працю індивіда, засновану на розвитку особистісних факторів, розширенні знань про свої можливості, спрямовану на досягнення найкращого результату в господарській діяльності, отримання економічної вигоди та привласнення додаткового продукту. </w:t>
      </w:r>
      <w:r w:rsidR="00793048" w:rsidRPr="00F40720">
        <w:rPr>
          <w:rFonts w:ascii="Times New Roman" w:hAnsi="Times New Roman" w:cs="Times New Roman"/>
          <w:sz w:val="28"/>
          <w:szCs w:val="28"/>
        </w:rPr>
        <w:t>В</w:t>
      </w:r>
      <w:r w:rsidRPr="00F40720">
        <w:rPr>
          <w:rFonts w:ascii="Times New Roman" w:hAnsi="Times New Roman" w:cs="Times New Roman"/>
          <w:sz w:val="28"/>
          <w:szCs w:val="28"/>
        </w:rPr>
        <w:t>ідзначає</w:t>
      </w:r>
      <w:r w:rsidR="00793048" w:rsidRPr="00F40720">
        <w:rPr>
          <w:rFonts w:ascii="Times New Roman" w:hAnsi="Times New Roman" w:cs="Times New Roman"/>
          <w:sz w:val="28"/>
          <w:szCs w:val="28"/>
        </w:rPr>
        <w:t>ться</w:t>
      </w:r>
      <w:r w:rsidRPr="00F40720">
        <w:rPr>
          <w:rFonts w:ascii="Times New Roman" w:hAnsi="Times New Roman" w:cs="Times New Roman"/>
          <w:sz w:val="28"/>
          <w:szCs w:val="28"/>
        </w:rPr>
        <w:t>, що підприємницькою діяльністю не можна вважати виконання завдання, отриманого від іншої особи, за умов відсутності у виконавця хоча б одного особистісного фактора та свободи економічної діяльності [</w:t>
      </w:r>
      <w:r w:rsidR="002C4AAF" w:rsidRPr="00F40720">
        <w:rPr>
          <w:rFonts w:ascii="Times New Roman" w:hAnsi="Times New Roman" w:cs="Times New Roman"/>
          <w:sz w:val="28"/>
          <w:szCs w:val="28"/>
        </w:rPr>
        <w:fldChar w:fldCharType="begin"/>
      </w:r>
      <w:r w:rsidR="002C4AAF" w:rsidRPr="00F40720">
        <w:rPr>
          <w:rFonts w:ascii="Times New Roman" w:hAnsi="Times New Roman" w:cs="Times New Roman"/>
          <w:sz w:val="28"/>
          <w:szCs w:val="28"/>
        </w:rPr>
        <w:instrText xml:space="preserve"> REF _Ref500410440 \r \h  \* MERGEFORMAT </w:instrText>
      </w:r>
      <w:r w:rsidR="002C4AAF" w:rsidRPr="00F40720">
        <w:rPr>
          <w:rFonts w:ascii="Times New Roman" w:hAnsi="Times New Roman" w:cs="Times New Roman"/>
          <w:sz w:val="28"/>
          <w:szCs w:val="28"/>
        </w:rPr>
      </w:r>
      <w:r w:rsidR="002C4AAF"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35</w:t>
      </w:r>
      <w:r w:rsidR="002C4AAF"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w:t>
      </w:r>
      <w:r w:rsidR="006504E4" w:rsidRPr="00F40720">
        <w:rPr>
          <w:rFonts w:ascii="Times New Roman" w:hAnsi="Times New Roman" w:cs="Times New Roman"/>
          <w:sz w:val="28"/>
          <w:szCs w:val="28"/>
        </w:rPr>
        <w:t>с. </w:t>
      </w:r>
      <w:r w:rsidRPr="00F40720">
        <w:rPr>
          <w:rFonts w:ascii="Times New Roman" w:hAnsi="Times New Roman" w:cs="Times New Roman"/>
          <w:sz w:val="28"/>
          <w:szCs w:val="28"/>
        </w:rPr>
        <w:t>250].</w:t>
      </w:r>
    </w:p>
    <w:p w:rsidR="003F6E88" w:rsidRPr="00F40720" w:rsidRDefault="003F6E88" w:rsidP="003F6E88">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bCs/>
          <w:spacing w:val="-6"/>
          <w:sz w:val="28"/>
          <w:szCs w:val="28"/>
        </w:rPr>
        <w:t xml:space="preserve">Результати проведеного аналізу наукових джерел </w:t>
      </w:r>
      <w:r w:rsidR="008C6955" w:rsidRPr="00F40720">
        <w:rPr>
          <w:rFonts w:ascii="Times New Roman" w:hAnsi="Times New Roman" w:cs="Times New Roman"/>
          <w:bCs/>
          <w:spacing w:val="-6"/>
          <w:sz w:val="28"/>
          <w:szCs w:val="28"/>
        </w:rPr>
        <w:t xml:space="preserve">дають підстави </w:t>
      </w:r>
      <w:r w:rsidR="008C6955" w:rsidRPr="00F40720">
        <w:rPr>
          <w:rFonts w:ascii="Times New Roman" w:hAnsi="Times New Roman" w:cs="Times New Roman"/>
          <w:sz w:val="28"/>
          <w:szCs w:val="28"/>
        </w:rPr>
        <w:t xml:space="preserve">трактувати </w:t>
      </w:r>
      <w:r w:rsidRPr="00F40720">
        <w:rPr>
          <w:rFonts w:ascii="Times New Roman" w:hAnsi="Times New Roman" w:cs="Times New Roman"/>
          <w:sz w:val="28"/>
          <w:szCs w:val="28"/>
        </w:rPr>
        <w:t xml:space="preserve">підприємництво як тип господарської поведінки </w:t>
      </w:r>
      <w:r w:rsidR="008C6955" w:rsidRPr="00F40720">
        <w:rPr>
          <w:rFonts w:ascii="Times New Roman" w:hAnsi="Times New Roman" w:cs="Times New Roman"/>
          <w:sz w:val="28"/>
          <w:szCs w:val="28"/>
        </w:rPr>
        <w:t>суб’єктів</w:t>
      </w:r>
      <w:r w:rsidRPr="00F40720">
        <w:rPr>
          <w:rFonts w:ascii="Times New Roman" w:hAnsi="Times New Roman" w:cs="Times New Roman"/>
          <w:sz w:val="28"/>
          <w:szCs w:val="28"/>
        </w:rPr>
        <w:t xml:space="preserve"> з організації розроблення, виробництва і реалізації благ з метою отримання прибутку і соціального ефекту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_Ref508112590 \r \h </w:instrText>
      </w:r>
      <w:r w:rsidR="000132B3" w:rsidRPr="00F40720">
        <w:rPr>
          <w:rFonts w:ascii="Times New Roman" w:hAnsi="Times New Roman" w:cs="Times New Roman"/>
          <w:sz w:val="28"/>
          <w:szCs w:val="28"/>
        </w:rPr>
        <w:instrText xml:space="preserve">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22</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258]; внутрішньо суперечливу систему зв’язків елементів, що одночасно виступають частинами єдиного цілого і своєрідними підсистемами, функції і поведінка яких залежать не тільки від їхніх особистих якостей, а й від якостей підприємницької системи в цілому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_Ref508112663 \r \h </w:instrText>
      </w:r>
      <w:r w:rsidR="000132B3" w:rsidRPr="00F40720">
        <w:rPr>
          <w:rFonts w:ascii="Times New Roman" w:hAnsi="Times New Roman" w:cs="Times New Roman"/>
          <w:sz w:val="28"/>
          <w:szCs w:val="28"/>
        </w:rPr>
        <w:instrText xml:space="preserve">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146</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с.58]. Окремі економісти дефініцію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підприємництво</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вважають ширшою, ніж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бізнес</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Різницю між поняттями пояснюють тим, що бізнес охоплює тільки сферу торгівлі, а підприємництво – більшою мірою виробництво, а також обіг. Через це у підприємці вони вбачають людину, зайняту на фірмі, яка для роботи в ній може найняти бізнесмена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_Ref500410385 \r \h </w:instrText>
      </w:r>
      <w:r w:rsidR="000132B3" w:rsidRPr="00F40720">
        <w:rPr>
          <w:rFonts w:ascii="Times New Roman" w:hAnsi="Times New Roman" w:cs="Times New Roman"/>
          <w:sz w:val="28"/>
          <w:szCs w:val="28"/>
        </w:rPr>
        <w:instrText xml:space="preserve">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31</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427].</w:t>
      </w:r>
    </w:p>
    <w:p w:rsidR="00FC765A" w:rsidRPr="00F40720" w:rsidRDefault="000F49E7" w:rsidP="00B2166D">
      <w:pPr>
        <w:widowControl w:val="0"/>
        <w:shd w:val="clear" w:color="auto" w:fill="FFFFFF"/>
        <w:tabs>
          <w:tab w:val="left" w:pos="851"/>
          <w:tab w:val="left" w:pos="127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Суголосно з </w:t>
      </w:r>
      <w:r w:rsidR="00FC765A" w:rsidRPr="00F40720">
        <w:rPr>
          <w:rFonts w:ascii="Times New Roman" w:hAnsi="Times New Roman" w:cs="Times New Roman"/>
          <w:sz w:val="28"/>
          <w:szCs w:val="28"/>
        </w:rPr>
        <w:t>В. Мадзігон</w:t>
      </w:r>
      <w:r w:rsidRPr="00F40720">
        <w:rPr>
          <w:rFonts w:ascii="Times New Roman" w:hAnsi="Times New Roman" w:cs="Times New Roman"/>
          <w:sz w:val="28"/>
          <w:szCs w:val="28"/>
        </w:rPr>
        <w:t>ом,</w:t>
      </w:r>
      <w:r w:rsidR="00FC765A" w:rsidRPr="00F40720">
        <w:rPr>
          <w:rFonts w:ascii="Times New Roman" w:hAnsi="Times New Roman" w:cs="Times New Roman"/>
          <w:sz w:val="28"/>
          <w:szCs w:val="28"/>
        </w:rPr>
        <w:t xml:space="preserve"> підприємницьку діяльність </w:t>
      </w:r>
      <w:r w:rsidR="00CD3503" w:rsidRPr="00F40720">
        <w:rPr>
          <w:rFonts w:ascii="Times New Roman" w:hAnsi="Times New Roman" w:cs="Times New Roman"/>
          <w:sz w:val="28"/>
          <w:szCs w:val="28"/>
        </w:rPr>
        <w:t xml:space="preserve">передусім </w:t>
      </w:r>
      <w:r w:rsidRPr="00F40720">
        <w:rPr>
          <w:rFonts w:ascii="Times New Roman" w:hAnsi="Times New Roman" w:cs="Times New Roman"/>
          <w:sz w:val="28"/>
          <w:szCs w:val="28"/>
        </w:rPr>
        <w:t xml:space="preserve">ототожнюємо </w:t>
      </w:r>
      <w:r w:rsidR="00FC765A" w:rsidRPr="00F40720">
        <w:rPr>
          <w:rFonts w:ascii="Times New Roman" w:hAnsi="Times New Roman" w:cs="Times New Roman"/>
          <w:sz w:val="28"/>
          <w:szCs w:val="28"/>
        </w:rPr>
        <w:t xml:space="preserve">з інтелектуальною діяльністю енергійної та ініціативної людини, яка </w:t>
      </w:r>
      <w:r w:rsidRPr="00F40720">
        <w:rPr>
          <w:rFonts w:ascii="Times New Roman" w:hAnsi="Times New Roman" w:cs="Times New Roman"/>
          <w:sz w:val="28"/>
          <w:szCs w:val="28"/>
        </w:rPr>
        <w:t xml:space="preserve">певною мірою </w:t>
      </w:r>
      <w:r w:rsidR="00FC765A" w:rsidRPr="00F40720">
        <w:rPr>
          <w:rFonts w:ascii="Times New Roman" w:hAnsi="Times New Roman" w:cs="Times New Roman"/>
          <w:sz w:val="28"/>
          <w:szCs w:val="28"/>
        </w:rPr>
        <w:t>володіє будь-якими матеріальними цінностями</w:t>
      </w:r>
      <w:r w:rsidR="00C82140" w:rsidRPr="00F40720">
        <w:rPr>
          <w:rFonts w:ascii="Times New Roman" w:hAnsi="Times New Roman" w:cs="Times New Roman"/>
          <w:sz w:val="28"/>
          <w:szCs w:val="28"/>
        </w:rPr>
        <w:t xml:space="preserve">, </w:t>
      </w:r>
      <w:r w:rsidR="00C82140" w:rsidRPr="00F40720">
        <w:rPr>
          <w:rFonts w:ascii="Times New Roman" w:hAnsi="Times New Roman" w:cs="Times New Roman"/>
          <w:sz w:val="28"/>
          <w:szCs w:val="28"/>
        </w:rPr>
        <w:lastRenderedPageBreak/>
        <w:t>що залучає для</w:t>
      </w:r>
      <w:r w:rsidR="00FC765A" w:rsidRPr="00F40720">
        <w:rPr>
          <w:rFonts w:ascii="Times New Roman" w:hAnsi="Times New Roman" w:cs="Times New Roman"/>
          <w:sz w:val="28"/>
          <w:szCs w:val="28"/>
        </w:rPr>
        <w:t xml:space="preserve"> організації бізнесу та управління ним.</w:t>
      </w:r>
      <w:r w:rsidR="00C82140" w:rsidRPr="00F40720">
        <w:rPr>
          <w:rFonts w:ascii="Times New Roman" w:hAnsi="Times New Roman" w:cs="Times New Roman"/>
          <w:sz w:val="28"/>
          <w:szCs w:val="28"/>
        </w:rPr>
        <w:t xml:space="preserve"> У свою чергу, в підприємництві як динамічному явищі,</w:t>
      </w:r>
      <w:r w:rsidR="00FC765A" w:rsidRPr="00F40720">
        <w:rPr>
          <w:rFonts w:ascii="Times New Roman" w:hAnsi="Times New Roman" w:cs="Times New Roman"/>
          <w:sz w:val="28"/>
          <w:szCs w:val="28"/>
        </w:rPr>
        <w:t xml:space="preserve"> </w:t>
      </w:r>
      <w:r w:rsidR="00C82140" w:rsidRPr="00F40720">
        <w:rPr>
          <w:rFonts w:ascii="Times New Roman" w:hAnsi="Times New Roman" w:cs="Times New Roman"/>
          <w:sz w:val="28"/>
          <w:szCs w:val="28"/>
        </w:rPr>
        <w:t>що ґрунтується на ініціативі та сміливості</w:t>
      </w:r>
      <w:r w:rsidR="00FC765A" w:rsidRPr="00F40720">
        <w:rPr>
          <w:rFonts w:ascii="Times New Roman" w:hAnsi="Times New Roman" w:cs="Times New Roman"/>
          <w:sz w:val="28"/>
          <w:szCs w:val="28"/>
        </w:rPr>
        <w:t>,</w:t>
      </w:r>
      <w:r w:rsidR="00C82140" w:rsidRPr="00F40720">
        <w:rPr>
          <w:rFonts w:ascii="Times New Roman" w:hAnsi="Times New Roman" w:cs="Times New Roman"/>
          <w:sz w:val="28"/>
          <w:szCs w:val="28"/>
        </w:rPr>
        <w:t xml:space="preserve"> здатності до ризику,</w:t>
      </w:r>
      <w:r w:rsidR="00FC765A" w:rsidRPr="00F40720">
        <w:rPr>
          <w:rFonts w:ascii="Times New Roman" w:hAnsi="Times New Roman" w:cs="Times New Roman"/>
          <w:sz w:val="28"/>
          <w:szCs w:val="28"/>
        </w:rPr>
        <w:t xml:space="preserve"> вбачає</w:t>
      </w:r>
      <w:r w:rsidR="00C82140" w:rsidRPr="00F40720">
        <w:rPr>
          <w:rFonts w:ascii="Times New Roman" w:hAnsi="Times New Roman" w:cs="Times New Roman"/>
          <w:sz w:val="28"/>
          <w:szCs w:val="28"/>
        </w:rPr>
        <w:t>мо</w:t>
      </w:r>
      <w:r w:rsidR="00FC765A" w:rsidRPr="00F40720">
        <w:rPr>
          <w:rFonts w:ascii="Times New Roman" w:hAnsi="Times New Roman" w:cs="Times New Roman"/>
          <w:sz w:val="28"/>
          <w:szCs w:val="28"/>
        </w:rPr>
        <w:t xml:space="preserve"> здійснення важливих і складаних проектів, </w:t>
      </w:r>
      <w:r w:rsidR="00290EFC" w:rsidRPr="00F40720">
        <w:rPr>
          <w:rFonts w:ascii="Times New Roman" w:hAnsi="Times New Roman" w:cs="Times New Roman"/>
          <w:sz w:val="28"/>
          <w:szCs w:val="28"/>
        </w:rPr>
        <w:t>за</w:t>
      </w:r>
      <w:r w:rsidR="00266EC0" w:rsidRPr="00F40720">
        <w:rPr>
          <w:rFonts w:ascii="Times New Roman" w:hAnsi="Times New Roman" w:cs="Times New Roman"/>
          <w:sz w:val="28"/>
          <w:szCs w:val="28"/>
        </w:rPr>
        <w:t>снованих на</w:t>
      </w:r>
      <w:r w:rsidR="00FC765A" w:rsidRPr="00F40720">
        <w:rPr>
          <w:rFonts w:ascii="Times New Roman" w:hAnsi="Times New Roman" w:cs="Times New Roman"/>
          <w:sz w:val="28"/>
          <w:szCs w:val="28"/>
        </w:rPr>
        <w:t xml:space="preserve"> нов</w:t>
      </w:r>
      <w:r w:rsidR="00266EC0" w:rsidRPr="00F40720">
        <w:rPr>
          <w:rFonts w:ascii="Times New Roman" w:hAnsi="Times New Roman" w:cs="Times New Roman"/>
          <w:sz w:val="28"/>
          <w:szCs w:val="28"/>
        </w:rPr>
        <w:t>их</w:t>
      </w:r>
      <w:r w:rsidR="00FC765A" w:rsidRPr="00F40720">
        <w:rPr>
          <w:rFonts w:ascii="Times New Roman" w:hAnsi="Times New Roman" w:cs="Times New Roman"/>
          <w:sz w:val="28"/>
          <w:szCs w:val="28"/>
        </w:rPr>
        <w:t xml:space="preserve"> іде</w:t>
      </w:r>
      <w:r w:rsidR="00266EC0" w:rsidRPr="00F40720">
        <w:rPr>
          <w:rFonts w:ascii="Times New Roman" w:hAnsi="Times New Roman" w:cs="Times New Roman"/>
          <w:sz w:val="28"/>
          <w:szCs w:val="28"/>
        </w:rPr>
        <w:t>ях</w:t>
      </w:r>
      <w:r w:rsidR="00FC765A" w:rsidRPr="00F40720">
        <w:rPr>
          <w:rFonts w:ascii="Times New Roman" w:hAnsi="Times New Roman" w:cs="Times New Roman"/>
          <w:sz w:val="28"/>
          <w:szCs w:val="28"/>
        </w:rPr>
        <w:t xml:space="preserve"> [</w:t>
      </w:r>
      <w:r w:rsidR="00EE66E8" w:rsidRPr="00F40720">
        <w:rPr>
          <w:rFonts w:ascii="Times New Roman" w:hAnsi="Times New Roman" w:cs="Times New Roman"/>
          <w:sz w:val="28"/>
          <w:szCs w:val="28"/>
        </w:rPr>
        <w:fldChar w:fldCharType="begin"/>
      </w:r>
      <w:r w:rsidR="00EE66E8" w:rsidRPr="00F40720">
        <w:rPr>
          <w:rFonts w:ascii="Times New Roman" w:hAnsi="Times New Roman" w:cs="Times New Roman"/>
          <w:sz w:val="28"/>
          <w:szCs w:val="28"/>
        </w:rPr>
        <w:instrText xml:space="preserve"> REF _Ref507683887 \r \h </w:instrText>
      </w:r>
      <w:r w:rsidR="003F6E88" w:rsidRPr="00F40720">
        <w:rPr>
          <w:rFonts w:ascii="Times New Roman" w:hAnsi="Times New Roman" w:cs="Times New Roman"/>
          <w:sz w:val="28"/>
          <w:szCs w:val="28"/>
        </w:rPr>
        <w:instrText xml:space="preserve"> \* MERGEFORMAT </w:instrText>
      </w:r>
      <w:r w:rsidR="00EE66E8" w:rsidRPr="00F40720">
        <w:rPr>
          <w:rFonts w:ascii="Times New Roman" w:hAnsi="Times New Roman" w:cs="Times New Roman"/>
          <w:sz w:val="28"/>
          <w:szCs w:val="28"/>
        </w:rPr>
      </w:r>
      <w:r w:rsidR="00EE66E8"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64</w:t>
      </w:r>
      <w:r w:rsidR="00EE66E8" w:rsidRPr="00F40720">
        <w:rPr>
          <w:rFonts w:ascii="Times New Roman" w:hAnsi="Times New Roman" w:cs="Times New Roman"/>
          <w:sz w:val="28"/>
          <w:szCs w:val="28"/>
        </w:rPr>
        <w:fldChar w:fldCharType="end"/>
      </w:r>
      <w:r w:rsidR="006504E4" w:rsidRPr="00F40720">
        <w:rPr>
          <w:rFonts w:ascii="Times New Roman" w:hAnsi="Times New Roman" w:cs="Times New Roman"/>
          <w:sz w:val="28"/>
          <w:szCs w:val="28"/>
        </w:rPr>
        <w:t xml:space="preserve">, </w:t>
      </w:r>
      <w:r w:rsidR="00FC765A" w:rsidRPr="00F40720">
        <w:rPr>
          <w:rFonts w:ascii="Times New Roman" w:hAnsi="Times New Roman" w:cs="Times New Roman"/>
          <w:sz w:val="28"/>
          <w:szCs w:val="28"/>
        </w:rPr>
        <w:t>с. 30]</w:t>
      </w:r>
      <w:r w:rsidR="006504E4" w:rsidRPr="00F40720">
        <w:rPr>
          <w:rFonts w:ascii="Times New Roman" w:hAnsi="Times New Roman" w:cs="Times New Roman"/>
          <w:sz w:val="28"/>
          <w:szCs w:val="28"/>
        </w:rPr>
        <w:t>.</w:t>
      </w:r>
    </w:p>
    <w:p w:rsidR="00FD29C7" w:rsidRPr="00F40720" w:rsidRDefault="00FD29C7" w:rsidP="00B2166D">
      <w:pPr>
        <w:widowControl w:val="0"/>
        <w:shd w:val="clear" w:color="auto" w:fill="FFFFFF"/>
        <w:tabs>
          <w:tab w:val="left" w:pos="851"/>
          <w:tab w:val="left" w:pos="127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Значущість підприємництва для українського етносу доводять науково-історичні розвідки А. Чуткого. Ментальність нашого народу, втілена в здатностях умілого господарювання, </w:t>
      </w:r>
      <w:r w:rsidR="00907962" w:rsidRPr="00F40720">
        <w:rPr>
          <w:rFonts w:ascii="Times New Roman" w:hAnsi="Times New Roman" w:cs="Times New Roman"/>
          <w:sz w:val="28"/>
          <w:szCs w:val="28"/>
        </w:rPr>
        <w:t>схильності до ризику, позитивному ставленні до примноження багатства, обумовила швидке опанування українцями значних земель Східної Європи, включно з небезпечними для проживання зон, прилеглих до Степу [</w:t>
      </w:r>
      <w:r w:rsidR="00907962" w:rsidRPr="00F40720">
        <w:rPr>
          <w:rFonts w:ascii="Times New Roman" w:hAnsi="Times New Roman" w:cs="Times New Roman"/>
          <w:sz w:val="28"/>
          <w:szCs w:val="28"/>
        </w:rPr>
        <w:fldChar w:fldCharType="begin"/>
      </w:r>
      <w:r w:rsidR="00907962" w:rsidRPr="00F40720">
        <w:rPr>
          <w:rFonts w:ascii="Times New Roman" w:hAnsi="Times New Roman" w:cs="Times New Roman"/>
          <w:sz w:val="28"/>
          <w:szCs w:val="28"/>
        </w:rPr>
        <w:instrText xml:space="preserve"> REF _Ref510437433 \r \h </w:instrText>
      </w:r>
      <w:r w:rsidR="00954B49" w:rsidRPr="00F40720">
        <w:rPr>
          <w:rFonts w:ascii="Times New Roman" w:hAnsi="Times New Roman" w:cs="Times New Roman"/>
          <w:sz w:val="28"/>
          <w:szCs w:val="28"/>
        </w:rPr>
        <w:instrText xml:space="preserve"> \* MERGEFORMAT </w:instrText>
      </w:r>
      <w:r w:rsidR="00907962" w:rsidRPr="00F40720">
        <w:rPr>
          <w:rFonts w:ascii="Times New Roman" w:hAnsi="Times New Roman" w:cs="Times New Roman"/>
          <w:sz w:val="28"/>
          <w:szCs w:val="28"/>
        </w:rPr>
      </w:r>
      <w:r w:rsidR="00907962"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93</w:t>
      </w:r>
      <w:r w:rsidR="00907962" w:rsidRPr="00F40720">
        <w:rPr>
          <w:rFonts w:ascii="Times New Roman" w:hAnsi="Times New Roman" w:cs="Times New Roman"/>
          <w:sz w:val="28"/>
          <w:szCs w:val="28"/>
        </w:rPr>
        <w:fldChar w:fldCharType="end"/>
      </w:r>
      <w:r w:rsidR="00907962" w:rsidRPr="00F40720">
        <w:rPr>
          <w:rFonts w:ascii="Times New Roman" w:hAnsi="Times New Roman" w:cs="Times New Roman"/>
          <w:sz w:val="28"/>
          <w:szCs w:val="28"/>
        </w:rPr>
        <w:t>, с. 9].</w:t>
      </w:r>
    </w:p>
    <w:p w:rsidR="00EE3991" w:rsidRPr="00F40720" w:rsidRDefault="00206CAB" w:rsidP="005E235B">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До основних функцій підприємницької діяльності відносять економічну, соціально-цивільну та моральну. </w:t>
      </w:r>
      <w:r w:rsidR="005C3694" w:rsidRPr="00F40720">
        <w:rPr>
          <w:rFonts w:ascii="Times New Roman" w:hAnsi="Times New Roman" w:cs="Times New Roman"/>
          <w:sz w:val="28"/>
          <w:szCs w:val="28"/>
        </w:rPr>
        <w:t>Результативність е</w:t>
      </w:r>
      <w:r w:rsidRPr="00F40720">
        <w:rPr>
          <w:rFonts w:ascii="Times New Roman" w:hAnsi="Times New Roman" w:cs="Times New Roman"/>
          <w:sz w:val="28"/>
          <w:szCs w:val="28"/>
        </w:rPr>
        <w:t>кономічн</w:t>
      </w:r>
      <w:r w:rsidR="005C3694" w:rsidRPr="00F40720">
        <w:rPr>
          <w:rFonts w:ascii="Times New Roman" w:hAnsi="Times New Roman" w:cs="Times New Roman"/>
          <w:sz w:val="28"/>
          <w:szCs w:val="28"/>
        </w:rPr>
        <w:t>ої</w:t>
      </w:r>
      <w:r w:rsidRPr="00F40720">
        <w:rPr>
          <w:rFonts w:ascii="Times New Roman" w:hAnsi="Times New Roman" w:cs="Times New Roman"/>
          <w:sz w:val="28"/>
          <w:szCs w:val="28"/>
        </w:rPr>
        <w:t xml:space="preserve"> функці</w:t>
      </w:r>
      <w:r w:rsidR="005C3694" w:rsidRPr="00F40720">
        <w:rPr>
          <w:rFonts w:ascii="Times New Roman" w:hAnsi="Times New Roman" w:cs="Times New Roman"/>
          <w:sz w:val="28"/>
          <w:szCs w:val="28"/>
        </w:rPr>
        <w:t>ї</w:t>
      </w:r>
      <w:r w:rsidRPr="00F40720">
        <w:rPr>
          <w:rFonts w:ascii="Times New Roman" w:hAnsi="Times New Roman" w:cs="Times New Roman"/>
          <w:sz w:val="28"/>
          <w:szCs w:val="28"/>
        </w:rPr>
        <w:t xml:space="preserve"> </w:t>
      </w:r>
      <w:r w:rsidR="005C3694" w:rsidRPr="00F40720">
        <w:rPr>
          <w:rFonts w:ascii="Times New Roman" w:hAnsi="Times New Roman" w:cs="Times New Roman"/>
          <w:sz w:val="28"/>
          <w:szCs w:val="28"/>
        </w:rPr>
        <w:t xml:space="preserve">оцінюється за показниками прибутковості, </w:t>
      </w:r>
      <w:r w:rsidR="000A0829" w:rsidRPr="00F40720">
        <w:rPr>
          <w:rFonts w:ascii="Times New Roman" w:hAnsi="Times New Roman" w:cs="Times New Roman"/>
          <w:sz w:val="28"/>
          <w:szCs w:val="28"/>
        </w:rPr>
        <w:t xml:space="preserve">продуктивності, конкурентної успішності на ринку. </w:t>
      </w:r>
      <w:r w:rsidR="00036077" w:rsidRPr="00F40720">
        <w:rPr>
          <w:rFonts w:ascii="Times New Roman" w:hAnsi="Times New Roman" w:cs="Times New Roman"/>
          <w:sz w:val="28"/>
          <w:szCs w:val="28"/>
        </w:rPr>
        <w:t xml:space="preserve">Соціально-цивільна розглядається в розрізі суспільної значущості підприємницької діяльності. Моральна функція ґрунтується на дотриманні правових і культурних норм, визначених суспільством </w:t>
      </w:r>
      <w:r w:rsidR="00B90B02" w:rsidRPr="00F40720">
        <w:rPr>
          <w:rFonts w:ascii="Times New Roman" w:hAnsi="Times New Roman" w:cs="Times New Roman"/>
          <w:sz w:val="28"/>
          <w:szCs w:val="28"/>
        </w:rPr>
        <w:t>[</w:t>
      </w:r>
      <w:r w:rsidR="00B90B02" w:rsidRPr="00F40720">
        <w:rPr>
          <w:rFonts w:ascii="Times New Roman" w:hAnsi="Times New Roman" w:cs="Times New Roman"/>
          <w:sz w:val="28"/>
          <w:szCs w:val="28"/>
        </w:rPr>
        <w:fldChar w:fldCharType="begin"/>
      </w:r>
      <w:r w:rsidR="00B90B02" w:rsidRPr="00F40720">
        <w:rPr>
          <w:rFonts w:ascii="Times New Roman" w:hAnsi="Times New Roman" w:cs="Times New Roman"/>
          <w:sz w:val="28"/>
          <w:szCs w:val="28"/>
        </w:rPr>
        <w:instrText xml:space="preserve"> REF _Ref508118263 \r \h </w:instrText>
      </w:r>
      <w:r w:rsidR="00954B49" w:rsidRPr="00F40720">
        <w:rPr>
          <w:rFonts w:ascii="Times New Roman" w:hAnsi="Times New Roman" w:cs="Times New Roman"/>
          <w:sz w:val="28"/>
          <w:szCs w:val="28"/>
        </w:rPr>
        <w:instrText xml:space="preserve"> \* MERGEFORMAT </w:instrText>
      </w:r>
      <w:r w:rsidR="00B90B02" w:rsidRPr="00F40720">
        <w:rPr>
          <w:rFonts w:ascii="Times New Roman" w:hAnsi="Times New Roman" w:cs="Times New Roman"/>
          <w:sz w:val="28"/>
          <w:szCs w:val="28"/>
        </w:rPr>
      </w:r>
      <w:r w:rsidR="00B90B02"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141</w:t>
      </w:r>
      <w:r w:rsidR="00B90B02" w:rsidRPr="00F40720">
        <w:rPr>
          <w:rFonts w:ascii="Times New Roman" w:hAnsi="Times New Roman" w:cs="Times New Roman"/>
          <w:sz w:val="28"/>
          <w:szCs w:val="28"/>
        </w:rPr>
        <w:fldChar w:fldCharType="end"/>
      </w:r>
      <w:r w:rsidR="00B90B02" w:rsidRPr="00F40720">
        <w:rPr>
          <w:rFonts w:ascii="Times New Roman" w:hAnsi="Times New Roman" w:cs="Times New Roman"/>
          <w:sz w:val="28"/>
          <w:szCs w:val="28"/>
        </w:rPr>
        <w:t>, с. 105]</w:t>
      </w:r>
      <w:r w:rsidR="009D2181" w:rsidRPr="00F40720">
        <w:rPr>
          <w:rFonts w:ascii="Times New Roman" w:hAnsi="Times New Roman" w:cs="Times New Roman"/>
          <w:sz w:val="28"/>
          <w:szCs w:val="28"/>
        </w:rPr>
        <w:t>.</w:t>
      </w:r>
    </w:p>
    <w:p w:rsidR="00F708DF" w:rsidRPr="00F40720" w:rsidRDefault="00621490" w:rsidP="005E235B">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Ва</w:t>
      </w:r>
      <w:r w:rsidR="006C3ACA" w:rsidRPr="00F40720">
        <w:rPr>
          <w:rFonts w:ascii="Times New Roman" w:hAnsi="Times New Roman" w:cs="Times New Roman"/>
          <w:sz w:val="28"/>
          <w:szCs w:val="28"/>
        </w:rPr>
        <w:t>гомість</w:t>
      </w:r>
      <w:r w:rsidRPr="00F40720">
        <w:rPr>
          <w:rFonts w:ascii="Times New Roman" w:hAnsi="Times New Roman" w:cs="Times New Roman"/>
          <w:sz w:val="28"/>
          <w:szCs w:val="28"/>
        </w:rPr>
        <w:t xml:space="preserve"> підприємництва </w:t>
      </w:r>
      <w:r w:rsidR="006C3ACA" w:rsidRPr="00F40720">
        <w:rPr>
          <w:rFonts w:ascii="Times New Roman" w:hAnsi="Times New Roman" w:cs="Times New Roman"/>
          <w:sz w:val="28"/>
          <w:szCs w:val="28"/>
        </w:rPr>
        <w:t>як соціального феномену</w:t>
      </w:r>
      <w:r w:rsidRPr="00F40720">
        <w:rPr>
          <w:rFonts w:ascii="Times New Roman" w:hAnsi="Times New Roman" w:cs="Times New Roman"/>
          <w:sz w:val="28"/>
          <w:szCs w:val="28"/>
        </w:rPr>
        <w:t xml:space="preserve"> пояснюється </w:t>
      </w:r>
      <w:r w:rsidR="006C3ACA" w:rsidRPr="00F40720">
        <w:rPr>
          <w:rFonts w:ascii="Times New Roman" w:hAnsi="Times New Roman" w:cs="Times New Roman"/>
          <w:sz w:val="28"/>
          <w:szCs w:val="28"/>
        </w:rPr>
        <w:t xml:space="preserve">його впливом на суспільні процеси через перебудову ціннісно-світоглядних позицій </w:t>
      </w:r>
      <w:r w:rsidR="004C35DA" w:rsidRPr="00F40720">
        <w:rPr>
          <w:rFonts w:ascii="Times New Roman" w:hAnsi="Times New Roman" w:cs="Times New Roman"/>
          <w:sz w:val="28"/>
          <w:szCs w:val="28"/>
        </w:rPr>
        <w:t>особистості</w:t>
      </w:r>
      <w:r w:rsidR="006C3ACA" w:rsidRPr="00F40720">
        <w:rPr>
          <w:rFonts w:ascii="Times New Roman" w:hAnsi="Times New Roman" w:cs="Times New Roman"/>
          <w:sz w:val="28"/>
          <w:szCs w:val="28"/>
        </w:rPr>
        <w:t xml:space="preserve">, її психологічних налаштувань. Позаяк </w:t>
      </w:r>
      <w:r w:rsidR="00244769" w:rsidRPr="00F40720">
        <w:rPr>
          <w:rFonts w:ascii="Times New Roman" w:hAnsi="Times New Roman" w:cs="Times New Roman"/>
          <w:sz w:val="28"/>
          <w:szCs w:val="28"/>
        </w:rPr>
        <w:t>основою цього</w:t>
      </w:r>
      <w:r w:rsidR="006C3ACA" w:rsidRPr="00F40720">
        <w:rPr>
          <w:rFonts w:ascii="Times New Roman" w:hAnsi="Times New Roman" w:cs="Times New Roman"/>
          <w:sz w:val="28"/>
          <w:szCs w:val="28"/>
        </w:rPr>
        <w:t xml:space="preserve"> </w:t>
      </w:r>
      <w:r w:rsidR="00244769" w:rsidRPr="00F40720">
        <w:rPr>
          <w:rFonts w:ascii="Times New Roman" w:hAnsi="Times New Roman" w:cs="Times New Roman"/>
          <w:sz w:val="28"/>
          <w:szCs w:val="28"/>
        </w:rPr>
        <w:t xml:space="preserve">особливого різновиду економічної діяльності, </w:t>
      </w:r>
      <w:r w:rsidR="003E6894" w:rsidRPr="00F40720">
        <w:rPr>
          <w:rFonts w:ascii="Times New Roman" w:hAnsi="Times New Roman" w:cs="Times New Roman"/>
          <w:sz w:val="28"/>
          <w:szCs w:val="28"/>
        </w:rPr>
        <w:t>зорієнтован</w:t>
      </w:r>
      <w:r w:rsidR="00244769" w:rsidRPr="00F40720">
        <w:rPr>
          <w:rFonts w:ascii="Times New Roman" w:hAnsi="Times New Roman" w:cs="Times New Roman"/>
          <w:sz w:val="28"/>
          <w:szCs w:val="28"/>
        </w:rPr>
        <w:t>ої</w:t>
      </w:r>
      <w:r w:rsidR="003E6894" w:rsidRPr="00F40720">
        <w:rPr>
          <w:rFonts w:ascii="Times New Roman" w:hAnsi="Times New Roman" w:cs="Times New Roman"/>
          <w:sz w:val="28"/>
          <w:szCs w:val="28"/>
        </w:rPr>
        <w:t xml:space="preserve"> на майбутнє</w:t>
      </w:r>
      <w:r w:rsidR="00244769" w:rsidRPr="00F40720">
        <w:rPr>
          <w:rFonts w:ascii="Times New Roman" w:hAnsi="Times New Roman" w:cs="Times New Roman"/>
          <w:sz w:val="28"/>
          <w:szCs w:val="28"/>
        </w:rPr>
        <w:t>, є</w:t>
      </w:r>
      <w:r w:rsidR="003E6894" w:rsidRPr="00F40720">
        <w:rPr>
          <w:rFonts w:ascii="Times New Roman" w:hAnsi="Times New Roman" w:cs="Times New Roman"/>
          <w:sz w:val="28"/>
          <w:szCs w:val="28"/>
        </w:rPr>
        <w:t xml:space="preserve"> ділов</w:t>
      </w:r>
      <w:r w:rsidR="00244769" w:rsidRPr="00F40720">
        <w:rPr>
          <w:rFonts w:ascii="Times New Roman" w:hAnsi="Times New Roman" w:cs="Times New Roman"/>
          <w:sz w:val="28"/>
          <w:szCs w:val="28"/>
        </w:rPr>
        <w:t>а</w:t>
      </w:r>
      <w:r w:rsidR="003E6894" w:rsidRPr="00F40720">
        <w:rPr>
          <w:rFonts w:ascii="Times New Roman" w:hAnsi="Times New Roman" w:cs="Times New Roman"/>
          <w:sz w:val="28"/>
          <w:szCs w:val="28"/>
        </w:rPr>
        <w:t xml:space="preserve"> активн</w:t>
      </w:r>
      <w:r w:rsidR="00244769" w:rsidRPr="00F40720">
        <w:rPr>
          <w:rFonts w:ascii="Times New Roman" w:hAnsi="Times New Roman" w:cs="Times New Roman"/>
          <w:sz w:val="28"/>
          <w:szCs w:val="28"/>
        </w:rPr>
        <w:t>ість</w:t>
      </w:r>
      <w:r w:rsidR="003E6894" w:rsidRPr="00F40720">
        <w:rPr>
          <w:rFonts w:ascii="Times New Roman" w:hAnsi="Times New Roman" w:cs="Times New Roman"/>
          <w:sz w:val="28"/>
          <w:szCs w:val="28"/>
        </w:rPr>
        <w:t xml:space="preserve"> людини, кер</w:t>
      </w:r>
      <w:r w:rsidR="008C6955" w:rsidRPr="00F40720">
        <w:rPr>
          <w:rFonts w:ascii="Times New Roman" w:hAnsi="Times New Roman" w:cs="Times New Roman"/>
          <w:sz w:val="28"/>
          <w:szCs w:val="28"/>
        </w:rPr>
        <w:t>ованої</w:t>
      </w:r>
      <w:r w:rsidR="003E6894" w:rsidRPr="00F40720">
        <w:rPr>
          <w:rFonts w:ascii="Times New Roman" w:hAnsi="Times New Roman" w:cs="Times New Roman"/>
          <w:sz w:val="28"/>
          <w:szCs w:val="28"/>
        </w:rPr>
        <w:t xml:space="preserve"> особистими вигодами з урахуванням інтересів і стратегічних цілей конструктивного розвитку та взаємодії усіх суспільних сфер, що виражається в реалізації її творчих, інтелектуальних, організаційно-управлінських потенцій [</w:t>
      </w:r>
      <w:r w:rsidR="00EE66E8" w:rsidRPr="00F40720">
        <w:rPr>
          <w:rFonts w:ascii="Times New Roman" w:hAnsi="Times New Roman" w:cs="Times New Roman"/>
          <w:sz w:val="28"/>
          <w:szCs w:val="28"/>
        </w:rPr>
        <w:fldChar w:fldCharType="begin"/>
      </w:r>
      <w:r w:rsidR="00EE66E8" w:rsidRPr="00F40720">
        <w:rPr>
          <w:rFonts w:ascii="Times New Roman" w:hAnsi="Times New Roman" w:cs="Times New Roman"/>
          <w:sz w:val="28"/>
          <w:szCs w:val="28"/>
        </w:rPr>
        <w:instrText xml:space="preserve"> REF _Ref508112803 \r \h </w:instrText>
      </w:r>
      <w:r w:rsidR="00847AE5" w:rsidRPr="00F40720">
        <w:rPr>
          <w:rFonts w:ascii="Times New Roman" w:hAnsi="Times New Roman" w:cs="Times New Roman"/>
          <w:sz w:val="28"/>
          <w:szCs w:val="28"/>
        </w:rPr>
        <w:instrText xml:space="preserve"> \* MERGEFORMAT </w:instrText>
      </w:r>
      <w:r w:rsidR="00EE66E8" w:rsidRPr="00F40720">
        <w:rPr>
          <w:rFonts w:ascii="Times New Roman" w:hAnsi="Times New Roman" w:cs="Times New Roman"/>
          <w:sz w:val="28"/>
          <w:szCs w:val="28"/>
        </w:rPr>
      </w:r>
      <w:r w:rsidR="00EE66E8"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90</w:t>
      </w:r>
      <w:r w:rsidR="00EE66E8" w:rsidRPr="00F40720">
        <w:rPr>
          <w:rFonts w:ascii="Times New Roman" w:hAnsi="Times New Roman" w:cs="Times New Roman"/>
          <w:sz w:val="28"/>
          <w:szCs w:val="28"/>
        </w:rPr>
        <w:fldChar w:fldCharType="end"/>
      </w:r>
      <w:r w:rsidR="003E6894" w:rsidRPr="00F40720">
        <w:rPr>
          <w:rFonts w:ascii="Times New Roman" w:hAnsi="Times New Roman" w:cs="Times New Roman"/>
          <w:sz w:val="28"/>
          <w:szCs w:val="28"/>
        </w:rPr>
        <w:t>]</w:t>
      </w:r>
      <w:r w:rsidR="00EE66E8" w:rsidRPr="00F40720">
        <w:rPr>
          <w:rFonts w:ascii="Times New Roman" w:hAnsi="Times New Roman" w:cs="Times New Roman"/>
          <w:sz w:val="28"/>
          <w:szCs w:val="28"/>
        </w:rPr>
        <w:t>.</w:t>
      </w:r>
      <w:r w:rsidR="005E235B" w:rsidRPr="00F40720">
        <w:rPr>
          <w:rFonts w:ascii="Times New Roman" w:hAnsi="Times New Roman" w:cs="Times New Roman"/>
          <w:sz w:val="28"/>
          <w:szCs w:val="28"/>
        </w:rPr>
        <w:t xml:space="preserve"> </w:t>
      </w:r>
    </w:p>
    <w:p w:rsidR="00FC765A" w:rsidRPr="00F40720" w:rsidRDefault="00E608D4"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eastAsia="TimesNewRomanPSMT" w:hAnsi="Times New Roman" w:cs="Times New Roman"/>
          <w:sz w:val="28"/>
          <w:szCs w:val="28"/>
        </w:rPr>
        <w:t xml:space="preserve">Погоджуємося з думкою </w:t>
      </w:r>
      <w:r w:rsidR="00FC765A" w:rsidRPr="00F40720">
        <w:rPr>
          <w:rFonts w:ascii="Times New Roman" w:eastAsia="TimesNewRomanPSMT" w:hAnsi="Times New Roman" w:cs="Times New Roman"/>
          <w:sz w:val="28"/>
          <w:szCs w:val="28"/>
        </w:rPr>
        <w:t>А. </w:t>
      </w:r>
      <w:hyperlink r:id="rId9" w:tooltip="Пошук за автором" w:history="1">
        <w:r w:rsidR="00FC765A" w:rsidRPr="00F40720">
          <w:rPr>
            <w:rFonts w:ascii="Times New Roman" w:eastAsia="TimesNewRomanPSMT" w:hAnsi="Times New Roman" w:cs="Times New Roman"/>
            <w:sz w:val="28"/>
            <w:szCs w:val="28"/>
          </w:rPr>
          <w:t>Путінцев</w:t>
        </w:r>
      </w:hyperlink>
      <w:r w:rsidRPr="00F40720">
        <w:rPr>
          <w:rFonts w:ascii="Times New Roman" w:eastAsia="TimesNewRomanPSMT" w:hAnsi="Times New Roman" w:cs="Times New Roman"/>
          <w:sz w:val="28"/>
          <w:szCs w:val="28"/>
        </w:rPr>
        <w:t>а, що</w:t>
      </w:r>
      <w:r w:rsidR="00FC765A" w:rsidRPr="00F40720">
        <w:rPr>
          <w:rFonts w:ascii="Times New Roman" w:eastAsia="TimesNewRomanPSMT" w:hAnsi="Times New Roman" w:cs="Times New Roman"/>
          <w:sz w:val="28"/>
          <w:szCs w:val="28"/>
        </w:rPr>
        <w:t xml:space="preserve"> </w:t>
      </w:r>
      <w:r w:rsidRPr="00F40720">
        <w:rPr>
          <w:rFonts w:ascii="Times New Roman" w:eastAsia="TimesNewRomanPSMT" w:hAnsi="Times New Roman" w:cs="Times New Roman"/>
          <w:sz w:val="28"/>
          <w:szCs w:val="28"/>
        </w:rPr>
        <w:t xml:space="preserve">об’єктивна складність і важкість для освоєння професійної підприємницької діяльності, що є нормованим конституйованим способом виконання певних завдань, вимагає тривалого періоду теоретичного і практичного навчання. </w:t>
      </w:r>
      <w:r w:rsidR="00FC765A" w:rsidRPr="00F40720">
        <w:rPr>
          <w:rFonts w:ascii="Times New Roman" w:eastAsia="TimesNewRomanPSMT" w:hAnsi="Times New Roman" w:cs="Times New Roman"/>
          <w:sz w:val="28"/>
          <w:szCs w:val="28"/>
        </w:rPr>
        <w:t xml:space="preserve">Професіоналізм підприємця </w:t>
      </w:r>
      <w:r w:rsidR="00193342" w:rsidRPr="00F40720">
        <w:rPr>
          <w:rFonts w:ascii="Times New Roman" w:eastAsia="TimesNewRomanPSMT" w:hAnsi="Times New Roman" w:cs="Times New Roman"/>
          <w:sz w:val="28"/>
          <w:szCs w:val="28"/>
        </w:rPr>
        <w:t>постає</w:t>
      </w:r>
      <w:r w:rsidR="00FC765A" w:rsidRPr="00F40720">
        <w:rPr>
          <w:rFonts w:ascii="Times New Roman" w:eastAsia="TimesNewRomanPSMT" w:hAnsi="Times New Roman" w:cs="Times New Roman"/>
          <w:sz w:val="28"/>
          <w:szCs w:val="28"/>
        </w:rPr>
        <w:t xml:space="preserve"> як особлив</w:t>
      </w:r>
      <w:r w:rsidR="00193342" w:rsidRPr="00F40720">
        <w:rPr>
          <w:rFonts w:ascii="Times New Roman" w:eastAsia="TimesNewRomanPSMT" w:hAnsi="Times New Roman" w:cs="Times New Roman"/>
          <w:sz w:val="28"/>
          <w:szCs w:val="28"/>
        </w:rPr>
        <w:t>а</w:t>
      </w:r>
      <w:r w:rsidR="00FC765A" w:rsidRPr="00F40720">
        <w:rPr>
          <w:rFonts w:ascii="Times New Roman" w:eastAsia="TimesNewRomanPSMT" w:hAnsi="Times New Roman" w:cs="Times New Roman"/>
          <w:sz w:val="28"/>
          <w:szCs w:val="28"/>
        </w:rPr>
        <w:t xml:space="preserve"> властивість людини систематично, ефективно </w:t>
      </w:r>
      <w:r w:rsidR="00FC765A" w:rsidRPr="00F40720">
        <w:rPr>
          <w:rFonts w:ascii="Times New Roman" w:eastAsia="TimesNewRomanPSMT" w:hAnsi="Times New Roman" w:cs="Times New Roman"/>
          <w:sz w:val="28"/>
          <w:szCs w:val="28"/>
        </w:rPr>
        <w:lastRenderedPageBreak/>
        <w:t xml:space="preserve">і надійно виконувати професійну підприємницьку діяльність </w:t>
      </w:r>
      <w:r w:rsidR="00193342" w:rsidRPr="00F40720">
        <w:rPr>
          <w:rFonts w:ascii="Times New Roman" w:eastAsia="TimesNewRomanPSMT" w:hAnsi="Times New Roman" w:cs="Times New Roman"/>
          <w:sz w:val="28"/>
          <w:szCs w:val="28"/>
        </w:rPr>
        <w:t>у</w:t>
      </w:r>
      <w:r w:rsidR="00FC765A" w:rsidRPr="00F40720">
        <w:rPr>
          <w:rFonts w:ascii="Times New Roman" w:eastAsia="TimesNewRomanPSMT" w:hAnsi="Times New Roman" w:cs="Times New Roman"/>
          <w:sz w:val="28"/>
          <w:szCs w:val="28"/>
        </w:rPr>
        <w:t xml:space="preserve"> найрізноманітніших умовах. </w:t>
      </w:r>
      <w:r w:rsidR="00A468C2" w:rsidRPr="00F40720">
        <w:rPr>
          <w:rFonts w:ascii="Times New Roman" w:eastAsia="TimesNewRomanPSMT" w:hAnsi="Times New Roman" w:cs="Times New Roman"/>
          <w:sz w:val="28"/>
          <w:szCs w:val="28"/>
        </w:rPr>
        <w:t>Рівень п</w:t>
      </w:r>
      <w:r w:rsidR="00FC765A" w:rsidRPr="00F40720">
        <w:rPr>
          <w:rFonts w:ascii="Times New Roman" w:eastAsia="TimesNewRomanPSMT" w:hAnsi="Times New Roman" w:cs="Times New Roman"/>
          <w:sz w:val="28"/>
          <w:szCs w:val="28"/>
        </w:rPr>
        <w:t>рофесіоналізм</w:t>
      </w:r>
      <w:r w:rsidR="00A468C2" w:rsidRPr="00F40720">
        <w:rPr>
          <w:rFonts w:ascii="Times New Roman" w:eastAsia="TimesNewRomanPSMT" w:hAnsi="Times New Roman" w:cs="Times New Roman"/>
          <w:sz w:val="28"/>
          <w:szCs w:val="28"/>
        </w:rPr>
        <w:t>у</w:t>
      </w:r>
      <w:r w:rsidR="00FC765A" w:rsidRPr="00F40720">
        <w:rPr>
          <w:rFonts w:ascii="Times New Roman" w:eastAsia="TimesNewRomanPSMT" w:hAnsi="Times New Roman" w:cs="Times New Roman"/>
          <w:sz w:val="28"/>
          <w:szCs w:val="28"/>
        </w:rPr>
        <w:t xml:space="preserve"> </w:t>
      </w:r>
      <w:r w:rsidR="00A468C2" w:rsidRPr="00F40720">
        <w:rPr>
          <w:rFonts w:ascii="Times New Roman" w:eastAsia="TimesNewRomanPSMT" w:hAnsi="Times New Roman" w:cs="Times New Roman"/>
          <w:sz w:val="28"/>
          <w:szCs w:val="28"/>
        </w:rPr>
        <w:t>залежить від</w:t>
      </w:r>
      <w:r w:rsidR="00FC765A" w:rsidRPr="00F40720">
        <w:rPr>
          <w:rFonts w:ascii="Times New Roman" w:eastAsia="TimesNewRomanPSMT" w:hAnsi="Times New Roman" w:cs="Times New Roman"/>
          <w:sz w:val="28"/>
          <w:szCs w:val="28"/>
        </w:rPr>
        <w:t xml:space="preserve"> опанування вмінь розв</w:t>
      </w:r>
      <w:r w:rsidR="00620F49" w:rsidRPr="00F40720">
        <w:rPr>
          <w:rFonts w:ascii="Times New Roman" w:eastAsia="TimesNewRomanPSMT" w:hAnsi="Times New Roman" w:cs="Times New Roman"/>
          <w:sz w:val="28"/>
          <w:szCs w:val="28"/>
        </w:rPr>
        <w:t>’</w:t>
      </w:r>
      <w:r w:rsidR="00FC765A" w:rsidRPr="00F40720">
        <w:rPr>
          <w:rFonts w:ascii="Times New Roman" w:eastAsia="TimesNewRomanPSMT" w:hAnsi="Times New Roman" w:cs="Times New Roman"/>
          <w:sz w:val="28"/>
          <w:szCs w:val="28"/>
        </w:rPr>
        <w:t xml:space="preserve">язувати певні типові </w:t>
      </w:r>
      <w:r w:rsidR="00A468C2" w:rsidRPr="00F40720">
        <w:rPr>
          <w:rFonts w:ascii="Times New Roman" w:eastAsia="TimesNewRomanPSMT" w:hAnsi="Times New Roman" w:cs="Times New Roman"/>
          <w:sz w:val="28"/>
          <w:szCs w:val="28"/>
        </w:rPr>
        <w:t xml:space="preserve">підприємницькі </w:t>
      </w:r>
      <w:r w:rsidR="00FC765A" w:rsidRPr="00F40720">
        <w:rPr>
          <w:rFonts w:ascii="Times New Roman" w:eastAsia="TimesNewRomanPSMT" w:hAnsi="Times New Roman" w:cs="Times New Roman"/>
          <w:sz w:val="28"/>
          <w:szCs w:val="28"/>
        </w:rPr>
        <w:t>завдан</w:t>
      </w:r>
      <w:r w:rsidR="00DA477D" w:rsidRPr="00F40720">
        <w:rPr>
          <w:rFonts w:ascii="Times New Roman" w:eastAsia="TimesNewRomanPSMT" w:hAnsi="Times New Roman" w:cs="Times New Roman"/>
          <w:sz w:val="28"/>
          <w:szCs w:val="28"/>
        </w:rPr>
        <w:t xml:space="preserve">ня </w:t>
      </w:r>
      <w:r w:rsidR="00FC765A" w:rsidRPr="00F40720">
        <w:rPr>
          <w:rFonts w:ascii="Times New Roman" w:eastAsia="TimesNewRomanPSMT" w:hAnsi="Times New Roman" w:cs="Times New Roman"/>
          <w:sz w:val="28"/>
          <w:szCs w:val="28"/>
        </w:rPr>
        <w:t>в процесі здійснення різно</w:t>
      </w:r>
      <w:r w:rsidR="000B3574" w:rsidRPr="00F40720">
        <w:rPr>
          <w:rFonts w:ascii="Times New Roman" w:eastAsia="TimesNewRomanPSMT" w:hAnsi="Times New Roman" w:cs="Times New Roman"/>
          <w:sz w:val="28"/>
          <w:szCs w:val="28"/>
        </w:rPr>
        <w:t>планових</w:t>
      </w:r>
      <w:r w:rsidR="00FC765A" w:rsidRPr="00F40720">
        <w:rPr>
          <w:rFonts w:ascii="Times New Roman" w:eastAsia="TimesNewRomanPSMT" w:hAnsi="Times New Roman" w:cs="Times New Roman"/>
          <w:sz w:val="28"/>
          <w:szCs w:val="28"/>
        </w:rPr>
        <w:t xml:space="preserve"> виробничих функцій. </w:t>
      </w:r>
      <w:r w:rsidR="00331CAB" w:rsidRPr="00F40720">
        <w:rPr>
          <w:rFonts w:ascii="Times New Roman" w:eastAsia="TimesNewRomanPSMT" w:hAnsi="Times New Roman" w:cs="Times New Roman"/>
          <w:sz w:val="28"/>
          <w:szCs w:val="28"/>
        </w:rPr>
        <w:t>П</w:t>
      </w:r>
      <w:r w:rsidR="00FC765A" w:rsidRPr="00F40720">
        <w:rPr>
          <w:rFonts w:ascii="Times New Roman" w:eastAsia="TimesNewRomanPSMT" w:hAnsi="Times New Roman" w:cs="Times New Roman"/>
          <w:sz w:val="28"/>
          <w:szCs w:val="28"/>
        </w:rPr>
        <w:t>рофесіоналізм</w:t>
      </w:r>
      <w:r w:rsidR="00331CAB" w:rsidRPr="00F40720">
        <w:rPr>
          <w:rFonts w:ascii="Times New Roman" w:eastAsia="TimesNewRomanPSMT" w:hAnsi="Times New Roman" w:cs="Times New Roman"/>
          <w:sz w:val="28"/>
          <w:szCs w:val="28"/>
        </w:rPr>
        <w:t xml:space="preserve"> ґрунтується на</w:t>
      </w:r>
      <w:r w:rsidR="00FC765A" w:rsidRPr="00F40720">
        <w:rPr>
          <w:rFonts w:ascii="Times New Roman" w:eastAsia="TimesNewRomanPSMT" w:hAnsi="Times New Roman" w:cs="Times New Roman"/>
          <w:sz w:val="28"/>
          <w:szCs w:val="28"/>
        </w:rPr>
        <w:t xml:space="preserve"> </w:t>
      </w:r>
      <w:r w:rsidR="00331CAB" w:rsidRPr="00F40720">
        <w:rPr>
          <w:rFonts w:ascii="Times New Roman" w:eastAsia="TimesNewRomanPSMT" w:hAnsi="Times New Roman" w:cs="Times New Roman"/>
          <w:sz w:val="28"/>
          <w:szCs w:val="28"/>
        </w:rPr>
        <w:t>затребуваних у конкретній сфері діяльності</w:t>
      </w:r>
      <w:r w:rsidR="00FC765A" w:rsidRPr="00F40720">
        <w:rPr>
          <w:rFonts w:ascii="Times New Roman" w:eastAsia="TimesNewRomanPSMT" w:hAnsi="Times New Roman" w:cs="Times New Roman"/>
          <w:sz w:val="28"/>
          <w:szCs w:val="28"/>
        </w:rPr>
        <w:t xml:space="preserve"> здібност</w:t>
      </w:r>
      <w:r w:rsidR="00331CAB" w:rsidRPr="00F40720">
        <w:rPr>
          <w:rFonts w:ascii="Times New Roman" w:eastAsia="TimesNewRomanPSMT" w:hAnsi="Times New Roman" w:cs="Times New Roman"/>
          <w:sz w:val="28"/>
          <w:szCs w:val="28"/>
        </w:rPr>
        <w:t>ях</w:t>
      </w:r>
      <w:r w:rsidR="00FC765A" w:rsidRPr="00F40720">
        <w:rPr>
          <w:rFonts w:ascii="Times New Roman" w:eastAsia="TimesNewRomanPSMT" w:hAnsi="Times New Roman" w:cs="Times New Roman"/>
          <w:sz w:val="28"/>
          <w:szCs w:val="28"/>
        </w:rPr>
        <w:t>, бажанн</w:t>
      </w:r>
      <w:r w:rsidR="00331CAB" w:rsidRPr="00F40720">
        <w:rPr>
          <w:rFonts w:ascii="Times New Roman" w:eastAsia="TimesNewRomanPSMT" w:hAnsi="Times New Roman" w:cs="Times New Roman"/>
          <w:sz w:val="28"/>
          <w:szCs w:val="28"/>
        </w:rPr>
        <w:t>і,</w:t>
      </w:r>
      <w:r w:rsidR="00FC765A" w:rsidRPr="00F40720">
        <w:rPr>
          <w:rFonts w:ascii="Times New Roman" w:eastAsia="TimesNewRomanPSMT" w:hAnsi="Times New Roman" w:cs="Times New Roman"/>
          <w:sz w:val="28"/>
          <w:szCs w:val="28"/>
        </w:rPr>
        <w:t xml:space="preserve"> характер</w:t>
      </w:r>
      <w:r w:rsidR="00331CAB" w:rsidRPr="00F40720">
        <w:rPr>
          <w:rFonts w:ascii="Times New Roman" w:eastAsia="TimesNewRomanPSMT" w:hAnsi="Times New Roman" w:cs="Times New Roman"/>
          <w:sz w:val="28"/>
          <w:szCs w:val="28"/>
        </w:rPr>
        <w:t>і</w:t>
      </w:r>
      <w:r w:rsidR="00FC765A" w:rsidRPr="00F40720">
        <w:rPr>
          <w:rFonts w:ascii="Times New Roman" w:eastAsia="TimesNewRomanPSMT" w:hAnsi="Times New Roman" w:cs="Times New Roman"/>
          <w:sz w:val="28"/>
          <w:szCs w:val="28"/>
        </w:rPr>
        <w:t>, готовн</w:t>
      </w:r>
      <w:r w:rsidR="00331CAB" w:rsidRPr="00F40720">
        <w:rPr>
          <w:rFonts w:ascii="Times New Roman" w:eastAsia="TimesNewRomanPSMT" w:hAnsi="Times New Roman" w:cs="Times New Roman"/>
          <w:sz w:val="28"/>
          <w:szCs w:val="28"/>
        </w:rPr>
        <w:t>ості</w:t>
      </w:r>
      <w:r w:rsidR="00FC765A" w:rsidRPr="00F40720">
        <w:rPr>
          <w:rFonts w:ascii="Times New Roman" w:eastAsia="TimesNewRomanPSMT" w:hAnsi="Times New Roman" w:cs="Times New Roman"/>
          <w:sz w:val="28"/>
          <w:szCs w:val="28"/>
        </w:rPr>
        <w:t xml:space="preserve"> до безперервної освіти та вдосконалення власної майстерності [</w:t>
      </w:r>
      <w:r w:rsidR="00437AAB" w:rsidRPr="00F40720">
        <w:rPr>
          <w:rFonts w:ascii="Times New Roman" w:eastAsia="TimesNewRomanPSMT" w:hAnsi="Times New Roman" w:cs="Times New Roman"/>
          <w:sz w:val="28"/>
          <w:szCs w:val="28"/>
        </w:rPr>
        <w:fldChar w:fldCharType="begin"/>
      </w:r>
      <w:r w:rsidR="00437AAB" w:rsidRPr="00F40720">
        <w:rPr>
          <w:rFonts w:ascii="Times New Roman" w:eastAsia="TimesNewRomanPSMT" w:hAnsi="Times New Roman" w:cs="Times New Roman"/>
          <w:sz w:val="28"/>
          <w:szCs w:val="28"/>
        </w:rPr>
        <w:instrText xml:space="preserve"> REF _Ref508112861 \r \h </w:instrText>
      </w:r>
      <w:r w:rsidR="00D74039" w:rsidRPr="00F40720">
        <w:rPr>
          <w:rFonts w:ascii="Times New Roman" w:eastAsia="TimesNewRomanPSMT" w:hAnsi="Times New Roman" w:cs="Times New Roman"/>
          <w:sz w:val="28"/>
          <w:szCs w:val="28"/>
        </w:rPr>
        <w:instrText xml:space="preserve"> \* MERGEFORMAT </w:instrText>
      </w:r>
      <w:r w:rsidR="00437AAB" w:rsidRPr="00F40720">
        <w:rPr>
          <w:rFonts w:ascii="Times New Roman" w:eastAsia="TimesNewRomanPSMT" w:hAnsi="Times New Roman" w:cs="Times New Roman"/>
          <w:sz w:val="28"/>
          <w:szCs w:val="28"/>
        </w:rPr>
      </w:r>
      <w:r w:rsidR="00437AAB" w:rsidRPr="00F40720">
        <w:rPr>
          <w:rFonts w:ascii="Times New Roman" w:eastAsia="TimesNewRomanPSMT" w:hAnsi="Times New Roman" w:cs="Times New Roman"/>
          <w:sz w:val="28"/>
          <w:szCs w:val="28"/>
        </w:rPr>
        <w:fldChar w:fldCharType="separate"/>
      </w:r>
      <w:r w:rsidR="000D3973">
        <w:rPr>
          <w:rFonts w:ascii="Times New Roman" w:eastAsia="TimesNewRomanPSMT" w:hAnsi="Times New Roman" w:cs="Times New Roman"/>
          <w:sz w:val="28"/>
          <w:szCs w:val="28"/>
        </w:rPr>
        <w:t>112</w:t>
      </w:r>
      <w:r w:rsidR="00437AAB" w:rsidRPr="00F40720">
        <w:rPr>
          <w:rFonts w:ascii="Times New Roman" w:eastAsia="TimesNewRomanPSMT" w:hAnsi="Times New Roman" w:cs="Times New Roman"/>
          <w:sz w:val="28"/>
          <w:szCs w:val="28"/>
        </w:rPr>
        <w:fldChar w:fldCharType="end"/>
      </w:r>
      <w:r w:rsidR="00437AAB" w:rsidRPr="00F40720">
        <w:rPr>
          <w:rFonts w:ascii="Times New Roman" w:hAnsi="Times New Roman" w:cs="Times New Roman"/>
          <w:sz w:val="28"/>
          <w:szCs w:val="28"/>
        </w:rPr>
        <w:t>,</w:t>
      </w:r>
      <w:r w:rsidR="00FC765A" w:rsidRPr="00F40720">
        <w:rPr>
          <w:rFonts w:ascii="Times New Roman" w:hAnsi="Times New Roman" w:cs="Times New Roman"/>
          <w:sz w:val="28"/>
          <w:szCs w:val="28"/>
        </w:rPr>
        <w:t xml:space="preserve"> с.172.]</w:t>
      </w:r>
    </w:p>
    <w:p w:rsidR="00F302AD" w:rsidRPr="00F40720" w:rsidRDefault="00F302AD" w:rsidP="00B2166D">
      <w:pPr>
        <w:widowControl w:val="0"/>
        <w:shd w:val="clear" w:color="auto" w:fill="FFFFFF"/>
        <w:tabs>
          <w:tab w:val="left" w:pos="851"/>
          <w:tab w:val="left" w:pos="127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Перейдемо до аналізу проблеми формування підприємницької компетентності майбутніх учителів технологій.</w:t>
      </w:r>
    </w:p>
    <w:p w:rsidR="00FC765A" w:rsidRPr="00F40720" w:rsidRDefault="006B3B8A" w:rsidP="00B2166D">
      <w:pPr>
        <w:widowControl w:val="0"/>
        <w:shd w:val="clear" w:color="auto" w:fill="FFFFFF"/>
        <w:tabs>
          <w:tab w:val="left" w:pos="851"/>
          <w:tab w:val="left" w:pos="127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З опертям на результати психолого-педагогічних досліджень особливостей всебічного розвитку особистості можна стверджувати, що </w:t>
      </w:r>
      <w:r w:rsidR="00FC765A" w:rsidRPr="00F40720">
        <w:rPr>
          <w:rFonts w:ascii="Times New Roman" w:hAnsi="Times New Roman" w:cs="Times New Roman"/>
          <w:sz w:val="28"/>
          <w:szCs w:val="28"/>
        </w:rPr>
        <w:t>підготовка підприємливої людини має почина</w:t>
      </w:r>
      <w:r w:rsidR="00CF32AD" w:rsidRPr="00F40720">
        <w:rPr>
          <w:rFonts w:ascii="Times New Roman" w:hAnsi="Times New Roman" w:cs="Times New Roman"/>
          <w:sz w:val="28"/>
          <w:szCs w:val="28"/>
        </w:rPr>
        <w:t>ти</w:t>
      </w:r>
      <w:r w:rsidR="00FC765A" w:rsidRPr="00F40720">
        <w:rPr>
          <w:rFonts w:ascii="Times New Roman" w:hAnsi="Times New Roman" w:cs="Times New Roman"/>
          <w:sz w:val="28"/>
          <w:szCs w:val="28"/>
        </w:rPr>
        <w:t xml:space="preserve">ся вже з народження. Від того, які якості сформують </w:t>
      </w:r>
      <w:r w:rsidR="00290EFC" w:rsidRPr="00F40720">
        <w:rPr>
          <w:rFonts w:ascii="Times New Roman" w:hAnsi="Times New Roman" w:cs="Times New Roman"/>
          <w:sz w:val="28"/>
          <w:szCs w:val="28"/>
        </w:rPr>
        <w:t>у</w:t>
      </w:r>
      <w:r w:rsidR="00FC765A" w:rsidRPr="00F40720">
        <w:rPr>
          <w:rFonts w:ascii="Times New Roman" w:hAnsi="Times New Roman" w:cs="Times New Roman"/>
          <w:sz w:val="28"/>
          <w:szCs w:val="28"/>
        </w:rPr>
        <w:t xml:space="preserve">дитині батьки, вихователі, вчителі, залежить те, наскільки злагоджено </w:t>
      </w:r>
      <w:r w:rsidR="00290EFC" w:rsidRPr="00F40720">
        <w:rPr>
          <w:rFonts w:ascii="Times New Roman" w:hAnsi="Times New Roman" w:cs="Times New Roman"/>
          <w:sz w:val="28"/>
          <w:szCs w:val="28"/>
        </w:rPr>
        <w:t>в</w:t>
      </w:r>
      <w:r w:rsidR="00FC765A" w:rsidRPr="00F40720">
        <w:rPr>
          <w:rFonts w:ascii="Times New Roman" w:hAnsi="Times New Roman" w:cs="Times New Roman"/>
          <w:sz w:val="28"/>
          <w:szCs w:val="28"/>
        </w:rPr>
        <w:t xml:space="preserve"> майбутньому ця особистість буде здатна співпрацювати </w:t>
      </w:r>
      <w:r w:rsidR="00290EFC" w:rsidRPr="00F40720">
        <w:rPr>
          <w:rFonts w:ascii="Times New Roman" w:hAnsi="Times New Roman" w:cs="Times New Roman"/>
          <w:sz w:val="28"/>
          <w:szCs w:val="28"/>
        </w:rPr>
        <w:t>в</w:t>
      </w:r>
      <w:r w:rsidR="00FC765A" w:rsidRPr="00F40720">
        <w:rPr>
          <w:rFonts w:ascii="Times New Roman" w:hAnsi="Times New Roman" w:cs="Times New Roman"/>
          <w:sz w:val="28"/>
          <w:szCs w:val="28"/>
        </w:rPr>
        <w:t xml:space="preserve"> соціумі, яке місце займе </w:t>
      </w:r>
      <w:r w:rsidR="00290EFC" w:rsidRPr="00F40720">
        <w:rPr>
          <w:rFonts w:ascii="Times New Roman" w:hAnsi="Times New Roman" w:cs="Times New Roman"/>
          <w:sz w:val="28"/>
          <w:szCs w:val="28"/>
        </w:rPr>
        <w:t>в</w:t>
      </w:r>
      <w:r w:rsidR="00FC765A" w:rsidRPr="00F40720">
        <w:rPr>
          <w:rFonts w:ascii="Times New Roman" w:hAnsi="Times New Roman" w:cs="Times New Roman"/>
          <w:sz w:val="28"/>
          <w:szCs w:val="28"/>
        </w:rPr>
        <w:t xml:space="preserve"> структурі суспільного виробництва, наскільки зможе виявити власні здібності</w:t>
      </w:r>
      <w:r w:rsidR="00C85394" w:rsidRPr="00F40720">
        <w:rPr>
          <w:rFonts w:ascii="Times New Roman" w:hAnsi="Times New Roman" w:cs="Times New Roman"/>
          <w:sz w:val="28"/>
          <w:szCs w:val="28"/>
        </w:rPr>
        <w:t>,</w:t>
      </w:r>
      <w:r w:rsidR="00FC765A" w:rsidRPr="00F40720">
        <w:rPr>
          <w:rFonts w:ascii="Times New Roman" w:hAnsi="Times New Roman" w:cs="Times New Roman"/>
          <w:sz w:val="28"/>
          <w:szCs w:val="28"/>
        </w:rPr>
        <w:t xml:space="preserve"> </w:t>
      </w:r>
      <w:r w:rsidR="00E31D64" w:rsidRPr="00F40720">
        <w:rPr>
          <w:rFonts w:ascii="Times New Roman" w:hAnsi="Times New Roman" w:cs="Times New Roman"/>
          <w:sz w:val="28"/>
          <w:szCs w:val="28"/>
        </w:rPr>
        <w:t>прагнення</w:t>
      </w:r>
      <w:r w:rsidR="00AA35A4" w:rsidRPr="00F40720">
        <w:rPr>
          <w:rFonts w:ascii="Times New Roman" w:hAnsi="Times New Roman" w:cs="Times New Roman"/>
          <w:sz w:val="28"/>
          <w:szCs w:val="28"/>
        </w:rPr>
        <w:t xml:space="preserve">, </w:t>
      </w:r>
      <w:r w:rsidR="00AE291B" w:rsidRPr="00F40720">
        <w:rPr>
          <w:rFonts w:ascii="Times New Roman" w:hAnsi="Times New Roman" w:cs="Times New Roman"/>
          <w:sz w:val="28"/>
          <w:szCs w:val="28"/>
        </w:rPr>
        <w:t xml:space="preserve">здорові </w:t>
      </w:r>
      <w:r w:rsidR="00AA35A4" w:rsidRPr="00F40720">
        <w:rPr>
          <w:rFonts w:ascii="Times New Roman" w:hAnsi="Times New Roman" w:cs="Times New Roman"/>
          <w:sz w:val="28"/>
          <w:szCs w:val="28"/>
        </w:rPr>
        <w:t>амбіції</w:t>
      </w:r>
      <w:r w:rsidR="00FC765A" w:rsidRPr="00F40720">
        <w:rPr>
          <w:rFonts w:ascii="Times New Roman" w:hAnsi="Times New Roman" w:cs="Times New Roman"/>
          <w:sz w:val="28"/>
          <w:szCs w:val="28"/>
        </w:rPr>
        <w:t xml:space="preserve">. </w:t>
      </w:r>
    </w:p>
    <w:p w:rsidR="00FC765A" w:rsidRPr="00F40720" w:rsidRDefault="00FC765A" w:rsidP="00B2166D">
      <w:pPr>
        <w:widowControl w:val="0"/>
        <w:shd w:val="clear" w:color="auto" w:fill="FFFFFF"/>
        <w:tabs>
          <w:tab w:val="left" w:pos="851"/>
          <w:tab w:val="left" w:pos="127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Перспективи становлення та успішного розвитку як окремої людини, так і суспільства в цілому безпосередньо залежать від якості освіти. Адже освіта працює на майбутнє благополуччя, виступає ресурсом і одночасно дієвим механізмом розвитку цивілізації.</w:t>
      </w:r>
    </w:p>
    <w:p w:rsidR="00FC765A" w:rsidRPr="00F40720" w:rsidRDefault="00FC765A" w:rsidP="00B2166D">
      <w:pPr>
        <w:widowControl w:val="0"/>
        <w:shd w:val="clear" w:color="auto" w:fill="FFFFFF"/>
        <w:tabs>
          <w:tab w:val="left" w:pos="851"/>
          <w:tab w:val="left" w:pos="127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Людський потенціал – це домінантний фактор </w:t>
      </w:r>
      <w:r w:rsidR="008B28AA" w:rsidRPr="00F40720">
        <w:rPr>
          <w:rFonts w:ascii="Times New Roman" w:hAnsi="Times New Roman" w:cs="Times New Roman"/>
          <w:sz w:val="28"/>
          <w:szCs w:val="28"/>
        </w:rPr>
        <w:t>як матеріального, так і нематеріального</w:t>
      </w:r>
      <w:r w:rsidRPr="00F40720">
        <w:rPr>
          <w:rFonts w:ascii="Times New Roman" w:hAnsi="Times New Roman" w:cs="Times New Roman"/>
          <w:sz w:val="28"/>
          <w:szCs w:val="28"/>
        </w:rPr>
        <w:t xml:space="preserve"> виробництва. Сучасний рівень розвитку економіки задає вектор освітянській практиці на підготовку конкурентоспроможної в ринкових умовах особистості, наділеної індивідуальними та професійними якостями, що дають змогу розв</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язувати задачі в усіх сферах життя та брати на себе відповідальність за результати власної діяльності.</w:t>
      </w:r>
    </w:p>
    <w:p w:rsidR="00FC765A" w:rsidRPr="00F40720" w:rsidRDefault="00FC765A" w:rsidP="00B216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Національна доктрина розвитку освіти утверджує концепцію освіти як основу розвитку особистості, суспільства, нації та держави, запоруку  майбутнього України, визначальний чинник політичної, соціально-</w:t>
      </w:r>
      <w:r w:rsidRPr="00F40720">
        <w:rPr>
          <w:rFonts w:ascii="Times New Roman" w:hAnsi="Times New Roman" w:cs="Times New Roman"/>
          <w:sz w:val="28"/>
          <w:szCs w:val="28"/>
        </w:rPr>
        <w:lastRenderedPageBreak/>
        <w:t xml:space="preserve">економічної, культурної та наукової життєдіяльності суспільства. Наголошується, що провідна функція освіти полягає у відтворенні і нарощенні </w:t>
      </w:r>
      <w:r w:rsidR="00CC7059" w:rsidRPr="00F40720">
        <w:rPr>
          <w:rFonts w:ascii="Times New Roman" w:hAnsi="Times New Roman" w:cs="Times New Roman"/>
          <w:sz w:val="28"/>
          <w:szCs w:val="28"/>
        </w:rPr>
        <w:t>«</w:t>
      </w:r>
      <w:r w:rsidRPr="00F40720">
        <w:rPr>
          <w:rFonts w:ascii="Times New Roman" w:hAnsi="Times New Roman" w:cs="Times New Roman"/>
          <w:sz w:val="28"/>
          <w:szCs w:val="28"/>
        </w:rPr>
        <w:t>інтелектуального, духовного та економічного потенціалу суспільства</w:t>
      </w:r>
      <w:r w:rsidR="00CC7059" w:rsidRPr="00F40720">
        <w:rPr>
          <w:rFonts w:ascii="Times New Roman" w:hAnsi="Times New Roman" w:cs="Times New Roman"/>
          <w:sz w:val="28"/>
          <w:szCs w:val="28"/>
        </w:rPr>
        <w:t>»</w:t>
      </w:r>
      <w:r w:rsidRPr="00F40720">
        <w:rPr>
          <w:rFonts w:ascii="Times New Roman" w:hAnsi="Times New Roman" w:cs="Times New Roman"/>
          <w:b/>
          <w:bCs/>
          <w:sz w:val="24"/>
          <w:szCs w:val="24"/>
        </w:rPr>
        <w:t xml:space="preserve"> </w:t>
      </w:r>
      <w:r w:rsidRPr="00F40720">
        <w:rPr>
          <w:rFonts w:ascii="Times New Roman" w:hAnsi="Times New Roman" w:cs="Times New Roman"/>
          <w:bCs/>
          <w:sz w:val="28"/>
          <w:szCs w:val="28"/>
        </w:rPr>
        <w:t>[</w:t>
      </w:r>
      <w:r w:rsidR="002519AB" w:rsidRPr="00F40720">
        <w:rPr>
          <w:rFonts w:ascii="Times New Roman" w:hAnsi="Times New Roman" w:cs="Times New Roman"/>
          <w:bCs/>
          <w:sz w:val="28"/>
          <w:szCs w:val="28"/>
        </w:rPr>
        <w:fldChar w:fldCharType="begin"/>
      </w:r>
      <w:r w:rsidR="002519AB" w:rsidRPr="00F40720">
        <w:rPr>
          <w:rFonts w:ascii="Times New Roman" w:hAnsi="Times New Roman" w:cs="Times New Roman"/>
          <w:bCs/>
          <w:sz w:val="28"/>
          <w:szCs w:val="28"/>
        </w:rPr>
        <w:instrText xml:space="preserve"> REF _Ref517103602 \r \h </w:instrText>
      </w:r>
      <w:r w:rsidR="00954B49" w:rsidRPr="00F40720">
        <w:rPr>
          <w:rFonts w:ascii="Times New Roman" w:hAnsi="Times New Roman" w:cs="Times New Roman"/>
          <w:bCs/>
          <w:sz w:val="28"/>
          <w:szCs w:val="28"/>
        </w:rPr>
        <w:instrText xml:space="preserve"> \* MERGEFORMAT </w:instrText>
      </w:r>
      <w:r w:rsidR="002519AB" w:rsidRPr="00F40720">
        <w:rPr>
          <w:rFonts w:ascii="Times New Roman" w:hAnsi="Times New Roman" w:cs="Times New Roman"/>
          <w:bCs/>
          <w:sz w:val="28"/>
          <w:szCs w:val="28"/>
        </w:rPr>
      </w:r>
      <w:r w:rsidR="002519AB" w:rsidRPr="00F40720">
        <w:rPr>
          <w:rFonts w:ascii="Times New Roman" w:hAnsi="Times New Roman" w:cs="Times New Roman"/>
          <w:bCs/>
          <w:sz w:val="28"/>
          <w:szCs w:val="28"/>
        </w:rPr>
        <w:fldChar w:fldCharType="separate"/>
      </w:r>
      <w:r w:rsidR="000D3973">
        <w:rPr>
          <w:rFonts w:ascii="Times New Roman" w:hAnsi="Times New Roman" w:cs="Times New Roman"/>
          <w:bCs/>
          <w:sz w:val="28"/>
          <w:szCs w:val="28"/>
        </w:rPr>
        <w:t>102</w:t>
      </w:r>
      <w:r w:rsidR="002519AB" w:rsidRPr="00F40720">
        <w:rPr>
          <w:rFonts w:ascii="Times New Roman" w:hAnsi="Times New Roman" w:cs="Times New Roman"/>
          <w:bCs/>
          <w:sz w:val="28"/>
          <w:szCs w:val="28"/>
        </w:rPr>
        <w:fldChar w:fldCharType="end"/>
      </w:r>
      <w:r w:rsidRPr="00F40720">
        <w:rPr>
          <w:rFonts w:ascii="Times New Roman" w:hAnsi="Times New Roman" w:cs="Times New Roman"/>
          <w:bCs/>
          <w:sz w:val="28"/>
          <w:szCs w:val="28"/>
        </w:rPr>
        <w:t>]</w:t>
      </w:r>
      <w:r w:rsidRPr="00F40720">
        <w:rPr>
          <w:rFonts w:ascii="Times New Roman" w:hAnsi="Times New Roman" w:cs="Times New Roman"/>
          <w:sz w:val="28"/>
          <w:szCs w:val="28"/>
        </w:rPr>
        <w:t>.</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У Національній стратегії розвитку освіти в Україні на 2012 – 2021 роки з-поміж найбільш гострих проблем, що гальмують розвиток освітньої галузі, запобігають забезпеченню нової якості освіти, адекватній нинішній історичній епосі, виділяються </w:t>
      </w:r>
      <w:r w:rsidR="00CC7059" w:rsidRPr="00F40720">
        <w:rPr>
          <w:rFonts w:ascii="Times New Roman" w:hAnsi="Times New Roman" w:cs="Times New Roman"/>
          <w:sz w:val="28"/>
          <w:szCs w:val="28"/>
        </w:rPr>
        <w:t>«</w:t>
      </w:r>
      <w:r w:rsidRPr="00F40720">
        <w:rPr>
          <w:rFonts w:ascii="Times New Roman" w:hAnsi="Times New Roman" w:cs="Times New Roman"/>
          <w:sz w:val="28"/>
          <w:szCs w:val="28"/>
        </w:rPr>
        <w:t>недостатня відповідність освітніх послуг вимогам суспільства, запитам особистості, потребам ринку праці</w:t>
      </w:r>
      <w:r w:rsidR="00CC7059" w:rsidRPr="00F40720">
        <w:rPr>
          <w:rFonts w:ascii="Times New Roman" w:hAnsi="Times New Roman" w:cs="Times New Roman"/>
          <w:sz w:val="28"/>
          <w:szCs w:val="28"/>
        </w:rPr>
        <w:t>»</w:t>
      </w:r>
      <w:r w:rsidRPr="00F40720">
        <w:rPr>
          <w:rFonts w:ascii="Times New Roman" w:hAnsi="Times New Roman" w:cs="Times New Roman"/>
          <w:sz w:val="28"/>
          <w:szCs w:val="28"/>
        </w:rPr>
        <w:t xml:space="preserve">, а також </w:t>
      </w:r>
      <w:r w:rsidR="00CC7059" w:rsidRPr="00F40720">
        <w:rPr>
          <w:rFonts w:ascii="Times New Roman" w:hAnsi="Times New Roman" w:cs="Times New Roman"/>
          <w:sz w:val="28"/>
          <w:szCs w:val="28"/>
        </w:rPr>
        <w:t>«</w:t>
      </w:r>
      <w:r w:rsidRPr="00F40720">
        <w:rPr>
          <w:rFonts w:ascii="Times New Roman" w:hAnsi="Times New Roman" w:cs="Times New Roman"/>
          <w:sz w:val="28"/>
          <w:szCs w:val="28"/>
        </w:rPr>
        <w:t>недостатня зорієнтованість структури і змісту професійно-технічної, вищої та післядипломної освіти на потреби ринку праці та сучасні економічні виклики</w:t>
      </w:r>
      <w:r w:rsidR="00CC7059" w:rsidRPr="00F40720">
        <w:rPr>
          <w:rFonts w:ascii="Times New Roman" w:hAnsi="Times New Roman" w:cs="Times New Roman"/>
          <w:sz w:val="28"/>
          <w:szCs w:val="28"/>
        </w:rPr>
        <w:t xml:space="preserve">» </w:t>
      </w:r>
      <w:r w:rsidRPr="00F40720">
        <w:rPr>
          <w:rFonts w:ascii="Times New Roman" w:hAnsi="Times New Roman" w:cs="Times New Roman"/>
          <w:sz w:val="28"/>
          <w:szCs w:val="28"/>
        </w:rPr>
        <w:t>[</w:t>
      </w:r>
      <w:r w:rsidR="002519AB" w:rsidRPr="00F40720">
        <w:rPr>
          <w:rFonts w:ascii="Times New Roman" w:hAnsi="Times New Roman" w:cs="Times New Roman"/>
          <w:sz w:val="28"/>
          <w:szCs w:val="28"/>
        </w:rPr>
        <w:fldChar w:fldCharType="begin"/>
      </w:r>
      <w:r w:rsidR="002519AB" w:rsidRPr="00F40720">
        <w:rPr>
          <w:rFonts w:ascii="Times New Roman" w:hAnsi="Times New Roman" w:cs="Times New Roman"/>
          <w:sz w:val="28"/>
          <w:szCs w:val="28"/>
        </w:rPr>
        <w:instrText xml:space="preserve"> REF _Ref517103134 \r \h </w:instrText>
      </w:r>
      <w:r w:rsidR="00954B49" w:rsidRPr="00F40720">
        <w:rPr>
          <w:rFonts w:ascii="Times New Roman" w:hAnsi="Times New Roman" w:cs="Times New Roman"/>
          <w:sz w:val="28"/>
          <w:szCs w:val="28"/>
        </w:rPr>
        <w:instrText xml:space="preserve"> \* MERGEFORMAT </w:instrText>
      </w:r>
      <w:r w:rsidR="002519AB" w:rsidRPr="00F40720">
        <w:rPr>
          <w:rFonts w:ascii="Times New Roman" w:hAnsi="Times New Roman" w:cs="Times New Roman"/>
          <w:sz w:val="28"/>
          <w:szCs w:val="28"/>
        </w:rPr>
      </w:r>
      <w:r w:rsidR="002519AB"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103</w:t>
      </w:r>
      <w:r w:rsidR="002519AB"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r w:rsidR="00E31C0B" w:rsidRPr="00F40720">
        <w:rPr>
          <w:rFonts w:ascii="Times New Roman" w:hAnsi="Times New Roman" w:cs="Times New Roman"/>
          <w:sz w:val="28"/>
          <w:szCs w:val="28"/>
        </w:rPr>
        <w:t>.</w:t>
      </w:r>
    </w:p>
    <w:p w:rsidR="00FC765A" w:rsidRPr="00F40720" w:rsidRDefault="00FC765A" w:rsidP="00B2166D">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Мету освіти, закріплену в Законі України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Про освіту</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держава вбачає у всебічному розвитку людини </w:t>
      </w:r>
      <w:r w:rsidR="009E0B76" w:rsidRPr="00F40720">
        <w:rPr>
          <w:rFonts w:ascii="Times New Roman" w:hAnsi="Times New Roman" w:cs="Times New Roman"/>
          <w:sz w:val="28"/>
          <w:szCs w:val="28"/>
        </w:rPr>
        <w:t>«</w:t>
      </w:r>
      <w:r w:rsidRPr="00F40720">
        <w:rPr>
          <w:rFonts w:ascii="Times New Roman" w:hAnsi="Times New Roman" w:cs="Times New Roman"/>
          <w:sz w:val="28"/>
          <w:szCs w:val="28"/>
        </w:rPr>
        <w:t>як особистості та найвищої цінності суспільства, її талантів, інтелектуальних, творчих і фізичних здібностей, формуванні цінностей і необхідних для успішної самореалізації компетентностей</w:t>
      </w:r>
      <w:r w:rsidR="009E0B76" w:rsidRPr="00F40720">
        <w:rPr>
          <w:rFonts w:ascii="Times New Roman" w:hAnsi="Times New Roman" w:cs="Times New Roman"/>
          <w:sz w:val="28"/>
          <w:szCs w:val="28"/>
        </w:rPr>
        <w:t>»</w:t>
      </w:r>
      <w:r w:rsidRPr="00F40720">
        <w:rPr>
          <w:rFonts w:ascii="Times New Roman" w:hAnsi="Times New Roman" w:cs="Times New Roman"/>
          <w:sz w:val="28"/>
          <w:szCs w:val="28"/>
        </w:rPr>
        <w:t xml:space="preserve">, вихованні </w:t>
      </w:r>
      <w:r w:rsidR="009E0B76" w:rsidRPr="00F40720">
        <w:rPr>
          <w:rFonts w:ascii="Times New Roman" w:hAnsi="Times New Roman" w:cs="Times New Roman"/>
          <w:sz w:val="28"/>
          <w:szCs w:val="28"/>
        </w:rPr>
        <w:t>«</w:t>
      </w:r>
      <w:r w:rsidRPr="00F40720">
        <w:rPr>
          <w:rFonts w:ascii="Times New Roman" w:hAnsi="Times New Roman" w:cs="Times New Roman"/>
          <w:sz w:val="28"/>
          <w:szCs w:val="28"/>
        </w:rPr>
        <w:t>відповідальних громадян, які здатні до свідомого суспільного вибору та спрямування своєї діяльності на користь іншим людям і суспільству</w:t>
      </w:r>
      <w:r w:rsidR="009E0B76" w:rsidRPr="00F40720">
        <w:rPr>
          <w:rFonts w:ascii="Times New Roman" w:hAnsi="Times New Roman" w:cs="Times New Roman"/>
          <w:sz w:val="28"/>
          <w:szCs w:val="28"/>
        </w:rPr>
        <w:t>»</w:t>
      </w:r>
      <w:r w:rsidRPr="00F40720">
        <w:rPr>
          <w:rFonts w:ascii="Times New Roman" w:hAnsi="Times New Roman" w:cs="Times New Roman"/>
          <w:sz w:val="28"/>
          <w:szCs w:val="28"/>
        </w:rPr>
        <w:t xml:space="preserve">, збагаченні </w:t>
      </w:r>
      <w:r w:rsidR="009E0B76" w:rsidRPr="00F40720">
        <w:rPr>
          <w:rFonts w:ascii="Times New Roman" w:hAnsi="Times New Roman" w:cs="Times New Roman"/>
          <w:sz w:val="28"/>
          <w:szCs w:val="28"/>
        </w:rPr>
        <w:t>«</w:t>
      </w:r>
      <w:r w:rsidRPr="00F40720">
        <w:rPr>
          <w:rFonts w:ascii="Times New Roman" w:hAnsi="Times New Roman" w:cs="Times New Roman"/>
          <w:sz w:val="28"/>
          <w:szCs w:val="28"/>
        </w:rPr>
        <w:t>на цій основі інтелектуального, економічного, творчого, культурного потенціалу Українського народу, підвищенні освітнього рівня громадян задля забезпечення сталого розвитку України та її європейського вибору</w:t>
      </w:r>
      <w:r w:rsidR="009E0B76"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r w:rsidR="0098745C" w:rsidRPr="00F40720">
        <w:rPr>
          <w:rFonts w:ascii="Times New Roman" w:hAnsi="Times New Roman" w:cs="Times New Roman"/>
          <w:sz w:val="28"/>
          <w:szCs w:val="28"/>
        </w:rPr>
        <w:fldChar w:fldCharType="begin"/>
      </w:r>
      <w:r w:rsidR="0098745C" w:rsidRPr="00F40720">
        <w:rPr>
          <w:rFonts w:ascii="Times New Roman" w:hAnsi="Times New Roman" w:cs="Times New Roman"/>
          <w:sz w:val="28"/>
          <w:szCs w:val="28"/>
        </w:rPr>
        <w:instrText xml:space="preserve"> REF _Ref517103981 \r \h </w:instrText>
      </w:r>
      <w:r w:rsidR="00954B49" w:rsidRPr="00F40720">
        <w:rPr>
          <w:rFonts w:ascii="Times New Roman" w:hAnsi="Times New Roman" w:cs="Times New Roman"/>
          <w:sz w:val="28"/>
          <w:szCs w:val="28"/>
        </w:rPr>
        <w:instrText xml:space="preserve"> \* MERGEFORMAT </w:instrText>
      </w:r>
      <w:r w:rsidR="0098745C" w:rsidRPr="00F40720">
        <w:rPr>
          <w:rFonts w:ascii="Times New Roman" w:hAnsi="Times New Roman" w:cs="Times New Roman"/>
          <w:sz w:val="28"/>
          <w:szCs w:val="28"/>
        </w:rPr>
      </w:r>
      <w:r w:rsidR="0098745C"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104</w:t>
      </w:r>
      <w:r w:rsidR="0098745C"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w:t>
      </w:r>
    </w:p>
    <w:p w:rsidR="00DF6C63" w:rsidRPr="00F40720" w:rsidRDefault="00DF6C63" w:rsidP="00DF6C63">
      <w:pPr>
        <w:tabs>
          <w:tab w:val="left" w:pos="250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Концепція реалізації державної політики у сфері реформування загальної середньої освіти «Нова українська школа» встановлює перелік вимог до випускника </w:t>
      </w:r>
      <w:r w:rsidR="00E831B1" w:rsidRPr="00F40720">
        <w:rPr>
          <w:rFonts w:ascii="Times New Roman" w:hAnsi="Times New Roman" w:cs="Times New Roman"/>
          <w:sz w:val="28"/>
          <w:szCs w:val="28"/>
        </w:rPr>
        <w:t>закладу загальної середньої освіти</w:t>
      </w:r>
      <w:r w:rsidRPr="00F40720">
        <w:rPr>
          <w:rFonts w:ascii="Times New Roman" w:hAnsi="Times New Roman" w:cs="Times New Roman"/>
          <w:sz w:val="28"/>
          <w:szCs w:val="28"/>
        </w:rPr>
        <w:t xml:space="preserve">, продиктованих реаліями сьогодення, що включає ініціативність, здатність до перетворення навколишнього світу, розвитку економіки за принципами сталого поступу, спроможність конкурувати на ринку праці, навчатися впродовж життя. </w:t>
      </w:r>
      <w:r w:rsidR="008206CC" w:rsidRPr="00F40720">
        <w:rPr>
          <w:rFonts w:ascii="Times New Roman" w:hAnsi="Times New Roman" w:cs="Times New Roman"/>
          <w:sz w:val="28"/>
          <w:szCs w:val="28"/>
        </w:rPr>
        <w:t>Зазначається, що, з</w:t>
      </w:r>
      <w:r w:rsidRPr="00F40720">
        <w:rPr>
          <w:rFonts w:ascii="Times New Roman" w:hAnsi="Times New Roman" w:cs="Times New Roman"/>
          <w:sz w:val="28"/>
          <w:szCs w:val="28"/>
        </w:rPr>
        <w:t xml:space="preserve">гідно </w:t>
      </w:r>
      <w:r w:rsidR="00290EFC" w:rsidRPr="00F40720">
        <w:rPr>
          <w:rFonts w:ascii="Times New Roman" w:hAnsi="Times New Roman" w:cs="Times New Roman"/>
          <w:sz w:val="28"/>
          <w:szCs w:val="28"/>
        </w:rPr>
        <w:t xml:space="preserve">з </w:t>
      </w:r>
      <w:r w:rsidRPr="00F40720">
        <w:rPr>
          <w:rFonts w:ascii="Times New Roman" w:hAnsi="Times New Roman" w:cs="Times New Roman"/>
          <w:sz w:val="28"/>
          <w:szCs w:val="28"/>
        </w:rPr>
        <w:t>експертним</w:t>
      </w:r>
      <w:r w:rsidR="00290EFC" w:rsidRPr="00F40720">
        <w:rPr>
          <w:rFonts w:ascii="Times New Roman" w:hAnsi="Times New Roman" w:cs="Times New Roman"/>
          <w:sz w:val="28"/>
          <w:szCs w:val="28"/>
        </w:rPr>
        <w:t>и</w:t>
      </w:r>
      <w:r w:rsidRPr="00F40720">
        <w:rPr>
          <w:rFonts w:ascii="Times New Roman" w:hAnsi="Times New Roman" w:cs="Times New Roman"/>
          <w:sz w:val="28"/>
          <w:szCs w:val="28"/>
        </w:rPr>
        <w:t xml:space="preserve"> оцінкам</w:t>
      </w:r>
      <w:r w:rsidR="00290EFC" w:rsidRPr="00F40720">
        <w:rPr>
          <w:rFonts w:ascii="Times New Roman" w:hAnsi="Times New Roman" w:cs="Times New Roman"/>
          <w:sz w:val="28"/>
          <w:szCs w:val="28"/>
        </w:rPr>
        <w:t>и</w:t>
      </w:r>
      <w:r w:rsidRPr="00F40720">
        <w:rPr>
          <w:rFonts w:ascii="Times New Roman" w:hAnsi="Times New Roman" w:cs="Times New Roman"/>
          <w:sz w:val="28"/>
          <w:szCs w:val="28"/>
        </w:rPr>
        <w:t xml:space="preserve">, </w:t>
      </w:r>
      <w:r w:rsidR="008206CC" w:rsidRPr="00F40720">
        <w:rPr>
          <w:rFonts w:ascii="Times New Roman" w:hAnsi="Times New Roman" w:cs="Times New Roman"/>
          <w:sz w:val="28"/>
          <w:szCs w:val="28"/>
        </w:rPr>
        <w:t>«</w:t>
      </w:r>
      <w:r w:rsidR="008206CC" w:rsidRPr="00F40720">
        <w:rPr>
          <w:rFonts w:ascii="Times New Roman" w:eastAsia="Calibri" w:hAnsi="Times New Roman" w:cs="Times New Roman"/>
          <w:sz w:val="28"/>
          <w:szCs w:val="28"/>
        </w:rPr>
        <w:t xml:space="preserve">найбільш успішними на ринку праці в найближчій перспективі будуть фахівці, які вміють навчатися </w:t>
      </w:r>
      <w:r w:rsidR="008206CC" w:rsidRPr="00F40720">
        <w:rPr>
          <w:rFonts w:ascii="Times New Roman" w:eastAsia="Calibri" w:hAnsi="Times New Roman" w:cs="Times New Roman"/>
          <w:sz w:val="28"/>
          <w:szCs w:val="28"/>
        </w:rPr>
        <w:lastRenderedPageBreak/>
        <w:t>впродовж життя, критично мислити, ставити цілі та досягати їх, працювати в команді, спілкуватися в багатокультурному середовищі та володіють іншими уміннями</w:t>
      </w:r>
      <w:r w:rsidRPr="00F40720">
        <w:rPr>
          <w:rFonts w:ascii="Times New Roman" w:hAnsi="Times New Roman" w:cs="Times New Roman"/>
          <w:sz w:val="28"/>
          <w:szCs w:val="28"/>
        </w:rPr>
        <w:t>» [</w:t>
      </w:r>
      <w:r w:rsidR="00AE2777" w:rsidRPr="00F40720">
        <w:rPr>
          <w:rFonts w:ascii="Times New Roman" w:hAnsi="Times New Roman" w:cs="Times New Roman"/>
          <w:sz w:val="28"/>
          <w:szCs w:val="28"/>
        </w:rPr>
        <w:fldChar w:fldCharType="begin"/>
      </w:r>
      <w:r w:rsidR="00AE2777" w:rsidRPr="00F40720">
        <w:rPr>
          <w:rFonts w:ascii="Times New Roman" w:hAnsi="Times New Roman" w:cs="Times New Roman"/>
          <w:sz w:val="28"/>
          <w:szCs w:val="28"/>
        </w:rPr>
        <w:instrText xml:space="preserve"> REF _Ref516695950 \r \h </w:instrText>
      </w:r>
      <w:r w:rsidR="00954B49" w:rsidRPr="00F40720">
        <w:rPr>
          <w:rFonts w:ascii="Times New Roman" w:hAnsi="Times New Roman" w:cs="Times New Roman"/>
          <w:sz w:val="28"/>
          <w:szCs w:val="28"/>
        </w:rPr>
        <w:instrText xml:space="preserve"> \* MERGEFORMAT </w:instrText>
      </w:r>
      <w:r w:rsidR="00AE2777" w:rsidRPr="00F40720">
        <w:rPr>
          <w:rFonts w:ascii="Times New Roman" w:hAnsi="Times New Roman" w:cs="Times New Roman"/>
          <w:sz w:val="28"/>
          <w:szCs w:val="28"/>
        </w:rPr>
      </w:r>
      <w:r w:rsidR="00AE2777"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55</w:t>
      </w:r>
      <w:r w:rsidR="00AE2777"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r w:rsidR="00976F4E" w:rsidRPr="00F40720">
        <w:rPr>
          <w:rFonts w:ascii="Times New Roman" w:hAnsi="Times New Roman" w:cs="Times New Roman"/>
          <w:sz w:val="28"/>
          <w:szCs w:val="28"/>
        </w:rPr>
        <w:t>.</w:t>
      </w:r>
    </w:p>
    <w:p w:rsidR="00665C1F" w:rsidRPr="00F40720" w:rsidRDefault="00665C1F" w:rsidP="00665C1F">
      <w:pPr>
        <w:tabs>
          <w:tab w:val="left" w:pos="250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Пріоритетним принципом державної політики у сфері вищої освіти, зафіксованим у Законі України «Про вищу освіту», є </w:t>
      </w:r>
      <w:r w:rsidR="001E7EE3" w:rsidRPr="00F40720">
        <w:rPr>
          <w:rFonts w:ascii="Times New Roman" w:hAnsi="Times New Roman" w:cs="Times New Roman"/>
          <w:sz w:val="28"/>
          <w:szCs w:val="28"/>
        </w:rPr>
        <w:t>«</w:t>
      </w:r>
      <w:r w:rsidRPr="00F40720">
        <w:rPr>
          <w:rFonts w:ascii="Times New Roman" w:hAnsi="Times New Roman" w:cs="Times New Roman"/>
          <w:sz w:val="28"/>
          <w:szCs w:val="28"/>
        </w:rPr>
        <w:t>сприяння сталому розвитку суспільства шляхом підготовки конкурентоспроможного людського капіталу та створення умов для освіти протягом життя</w:t>
      </w:r>
      <w:r w:rsidR="001E7EE3" w:rsidRPr="00F40720">
        <w:rPr>
          <w:rFonts w:ascii="Times New Roman" w:hAnsi="Times New Roman" w:cs="Times New Roman"/>
          <w:sz w:val="28"/>
          <w:szCs w:val="28"/>
        </w:rPr>
        <w:t>»</w:t>
      </w:r>
      <w:r w:rsidRPr="00F40720">
        <w:rPr>
          <w:rFonts w:ascii="Times New Roman" w:hAnsi="Times New Roman" w:cs="Times New Roman"/>
          <w:sz w:val="28"/>
          <w:szCs w:val="28"/>
        </w:rPr>
        <w:t xml:space="preserve">. Одним з основних завдань закладу </w:t>
      </w:r>
      <w:r w:rsidR="001E7EE3" w:rsidRPr="00F40720">
        <w:rPr>
          <w:rFonts w:ascii="Times New Roman" w:hAnsi="Times New Roman" w:cs="Times New Roman"/>
          <w:sz w:val="28"/>
          <w:szCs w:val="28"/>
        </w:rPr>
        <w:t xml:space="preserve">вищої освіти </w:t>
      </w:r>
      <w:r w:rsidRPr="00F40720">
        <w:rPr>
          <w:rFonts w:ascii="Times New Roman" w:hAnsi="Times New Roman" w:cs="Times New Roman"/>
          <w:sz w:val="28"/>
          <w:szCs w:val="28"/>
        </w:rPr>
        <w:t xml:space="preserve">визначається </w:t>
      </w:r>
      <w:r w:rsidR="001E7EE3" w:rsidRPr="00F40720">
        <w:rPr>
          <w:rFonts w:ascii="Times New Roman" w:hAnsi="Times New Roman" w:cs="Times New Roman"/>
          <w:sz w:val="28"/>
          <w:szCs w:val="28"/>
        </w:rPr>
        <w:t>«</w:t>
      </w:r>
      <w:r w:rsidRPr="00F40720">
        <w:rPr>
          <w:rFonts w:ascii="Times New Roman" w:hAnsi="Times New Roman" w:cs="Times New Roman"/>
          <w:sz w:val="28"/>
          <w:szCs w:val="28"/>
        </w:rPr>
        <w:t>участь у забезпеченні суспільного та економічного розвитку держави через формування людського капіталу</w:t>
      </w:r>
      <w:r w:rsidR="001E7EE3"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_Ref507683831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99</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p>
    <w:p w:rsidR="00C5676B" w:rsidRPr="00F40720" w:rsidRDefault="00640795" w:rsidP="00507A33">
      <w:pPr>
        <w:tabs>
          <w:tab w:val="left" w:pos="250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Варто зауважити на </w:t>
      </w:r>
      <w:r w:rsidR="00083FDE" w:rsidRPr="00F40720">
        <w:rPr>
          <w:rFonts w:ascii="Times New Roman" w:hAnsi="Times New Roman" w:cs="Times New Roman"/>
          <w:sz w:val="28"/>
          <w:szCs w:val="28"/>
        </w:rPr>
        <w:t>кореляційн</w:t>
      </w:r>
      <w:r w:rsidRPr="00F40720">
        <w:rPr>
          <w:rFonts w:ascii="Times New Roman" w:hAnsi="Times New Roman" w:cs="Times New Roman"/>
          <w:sz w:val="28"/>
          <w:szCs w:val="28"/>
        </w:rPr>
        <w:t>их</w:t>
      </w:r>
      <w:r w:rsidR="00083FDE" w:rsidRPr="00F40720">
        <w:rPr>
          <w:rFonts w:ascii="Times New Roman" w:hAnsi="Times New Roman" w:cs="Times New Roman"/>
          <w:sz w:val="28"/>
          <w:szCs w:val="28"/>
        </w:rPr>
        <w:t xml:space="preserve"> зв’язк</w:t>
      </w:r>
      <w:r w:rsidRPr="00F40720">
        <w:rPr>
          <w:rFonts w:ascii="Times New Roman" w:hAnsi="Times New Roman" w:cs="Times New Roman"/>
          <w:sz w:val="28"/>
          <w:szCs w:val="28"/>
        </w:rPr>
        <w:t>ах</w:t>
      </w:r>
      <w:r w:rsidR="00083FDE" w:rsidRPr="00F40720">
        <w:rPr>
          <w:rFonts w:ascii="Times New Roman" w:hAnsi="Times New Roman" w:cs="Times New Roman"/>
          <w:sz w:val="28"/>
          <w:szCs w:val="28"/>
        </w:rPr>
        <w:t xml:space="preserve"> між недостатньою увагою до підприєм</w:t>
      </w:r>
      <w:r w:rsidR="00976206" w:rsidRPr="00F40720">
        <w:rPr>
          <w:rFonts w:ascii="Times New Roman" w:hAnsi="Times New Roman" w:cs="Times New Roman"/>
          <w:sz w:val="28"/>
          <w:szCs w:val="28"/>
        </w:rPr>
        <w:t>ницької освіти</w:t>
      </w:r>
      <w:r w:rsidR="00083FDE" w:rsidRPr="00F40720">
        <w:rPr>
          <w:rFonts w:ascii="Times New Roman" w:hAnsi="Times New Roman" w:cs="Times New Roman"/>
          <w:sz w:val="28"/>
          <w:szCs w:val="28"/>
        </w:rPr>
        <w:t xml:space="preserve"> </w:t>
      </w:r>
      <w:r w:rsidR="00976206" w:rsidRPr="00F40720">
        <w:rPr>
          <w:rFonts w:ascii="Times New Roman" w:hAnsi="Times New Roman" w:cs="Times New Roman"/>
          <w:sz w:val="28"/>
          <w:szCs w:val="28"/>
        </w:rPr>
        <w:t xml:space="preserve">підростаючого покоління </w:t>
      </w:r>
      <w:r w:rsidR="00507A33" w:rsidRPr="00F40720">
        <w:rPr>
          <w:rFonts w:ascii="Times New Roman" w:hAnsi="Times New Roman" w:cs="Times New Roman"/>
          <w:sz w:val="28"/>
          <w:szCs w:val="28"/>
        </w:rPr>
        <w:t xml:space="preserve">на державному рівні </w:t>
      </w:r>
      <w:r w:rsidR="00083FDE" w:rsidRPr="00F40720">
        <w:rPr>
          <w:rFonts w:ascii="Times New Roman" w:hAnsi="Times New Roman" w:cs="Times New Roman"/>
          <w:sz w:val="28"/>
          <w:szCs w:val="28"/>
        </w:rPr>
        <w:t xml:space="preserve">та </w:t>
      </w:r>
      <w:r w:rsidR="00976206" w:rsidRPr="00F40720">
        <w:rPr>
          <w:rFonts w:ascii="Times New Roman" w:hAnsi="Times New Roman" w:cs="Times New Roman"/>
          <w:sz w:val="28"/>
          <w:szCs w:val="28"/>
        </w:rPr>
        <w:t xml:space="preserve">сучасними </w:t>
      </w:r>
      <w:r w:rsidR="00083FDE" w:rsidRPr="00F40720">
        <w:rPr>
          <w:rFonts w:ascii="Times New Roman" w:hAnsi="Times New Roman" w:cs="Times New Roman"/>
          <w:sz w:val="28"/>
          <w:szCs w:val="28"/>
        </w:rPr>
        <w:t>соціально-економічними проблемами. Так, В. Мадзігон н</w:t>
      </w:r>
      <w:r w:rsidR="00FC765A" w:rsidRPr="00F40720">
        <w:rPr>
          <w:rFonts w:ascii="Times New Roman" w:hAnsi="Times New Roman" w:cs="Times New Roman"/>
          <w:sz w:val="28"/>
          <w:szCs w:val="28"/>
        </w:rPr>
        <w:t xml:space="preserve">едооцінку підготовки молоді до підприємницької діяльності та розвитку підприємництва, ігнорування його економічних і соціальних можливостей протягом майже всіх років незалежності, реформаційних перетворень </w:t>
      </w:r>
      <w:r w:rsidR="00083FDE" w:rsidRPr="00F40720">
        <w:rPr>
          <w:rFonts w:ascii="Times New Roman" w:hAnsi="Times New Roman" w:cs="Times New Roman"/>
          <w:sz w:val="28"/>
          <w:szCs w:val="28"/>
        </w:rPr>
        <w:t xml:space="preserve">справедливо </w:t>
      </w:r>
      <w:r w:rsidR="00FC765A" w:rsidRPr="00F40720">
        <w:rPr>
          <w:rFonts w:ascii="Times New Roman" w:hAnsi="Times New Roman" w:cs="Times New Roman"/>
          <w:sz w:val="28"/>
          <w:szCs w:val="28"/>
        </w:rPr>
        <w:t>кваліфікує як великий стратегічний прорахунок, що став одним із чинників поглиблення економічної кризи в Україні [</w:t>
      </w:r>
      <w:r w:rsidR="00FC765A" w:rsidRPr="00F40720">
        <w:rPr>
          <w:rFonts w:ascii="Times New Roman" w:hAnsi="Times New Roman" w:cs="Times New Roman"/>
          <w:sz w:val="28"/>
          <w:szCs w:val="28"/>
        </w:rPr>
        <w:fldChar w:fldCharType="begin"/>
      </w:r>
      <w:r w:rsidR="00FC765A" w:rsidRPr="00F40720">
        <w:rPr>
          <w:rFonts w:ascii="Times New Roman" w:hAnsi="Times New Roman" w:cs="Times New Roman"/>
          <w:sz w:val="28"/>
          <w:szCs w:val="28"/>
        </w:rPr>
        <w:instrText xml:space="preserve"> REF _Ref507683887 \r \h </w:instrText>
      </w:r>
      <w:r w:rsidR="00CA0A85" w:rsidRPr="00F40720">
        <w:rPr>
          <w:rFonts w:ascii="Times New Roman" w:hAnsi="Times New Roman" w:cs="Times New Roman"/>
          <w:sz w:val="28"/>
          <w:szCs w:val="28"/>
        </w:rPr>
        <w:instrText xml:space="preserve"> \* MERGEFORMAT </w:instrText>
      </w:r>
      <w:r w:rsidR="00FC765A" w:rsidRPr="00F40720">
        <w:rPr>
          <w:rFonts w:ascii="Times New Roman" w:hAnsi="Times New Roman" w:cs="Times New Roman"/>
          <w:sz w:val="28"/>
          <w:szCs w:val="28"/>
        </w:rPr>
      </w:r>
      <w:r w:rsidR="00FC765A"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64</w:t>
      </w:r>
      <w:r w:rsidR="00FC765A" w:rsidRPr="00F40720">
        <w:rPr>
          <w:rFonts w:ascii="Times New Roman" w:hAnsi="Times New Roman" w:cs="Times New Roman"/>
          <w:sz w:val="28"/>
          <w:szCs w:val="28"/>
        </w:rPr>
        <w:fldChar w:fldCharType="end"/>
      </w:r>
      <w:r w:rsidR="00FC765A" w:rsidRPr="00F40720">
        <w:rPr>
          <w:rFonts w:ascii="Times New Roman" w:hAnsi="Times New Roman" w:cs="Times New Roman"/>
          <w:sz w:val="28"/>
          <w:szCs w:val="28"/>
        </w:rPr>
        <w:t>, с. 31].</w:t>
      </w:r>
      <w:r w:rsidR="00507A33" w:rsidRPr="00F40720">
        <w:rPr>
          <w:rFonts w:ascii="Times New Roman" w:hAnsi="Times New Roman" w:cs="Times New Roman"/>
          <w:sz w:val="28"/>
          <w:szCs w:val="28"/>
        </w:rPr>
        <w:t xml:space="preserve"> </w:t>
      </w:r>
      <w:r w:rsidR="00507A33" w:rsidRPr="00F40720">
        <w:rPr>
          <w:rStyle w:val="29"/>
          <w:i w:val="0"/>
          <w:iCs w:val="0"/>
          <w:color w:val="auto"/>
          <w:sz w:val="28"/>
          <w:szCs w:val="28"/>
        </w:rPr>
        <w:t>В</w:t>
      </w:r>
      <w:r w:rsidR="00C5676B" w:rsidRPr="00F40720">
        <w:rPr>
          <w:rStyle w:val="29"/>
          <w:i w:val="0"/>
          <w:iCs w:val="0"/>
          <w:color w:val="auto"/>
          <w:sz w:val="28"/>
          <w:szCs w:val="28"/>
        </w:rPr>
        <w:t xml:space="preserve">ихід українського суспільства із кризової ситуації з подальшим піднесенням національної економіки </w:t>
      </w:r>
      <w:r w:rsidR="00806411" w:rsidRPr="00F40720">
        <w:rPr>
          <w:rStyle w:val="29"/>
          <w:i w:val="0"/>
          <w:iCs w:val="0"/>
          <w:color w:val="auto"/>
          <w:sz w:val="28"/>
          <w:szCs w:val="28"/>
        </w:rPr>
        <w:t xml:space="preserve">І. Ахновська </w:t>
      </w:r>
      <w:r w:rsidR="00C5676B" w:rsidRPr="00F40720">
        <w:rPr>
          <w:rStyle w:val="29"/>
          <w:i w:val="0"/>
          <w:iCs w:val="0"/>
          <w:color w:val="auto"/>
          <w:sz w:val="28"/>
          <w:szCs w:val="28"/>
        </w:rPr>
        <w:t xml:space="preserve">вбачає у підготовці молоді до реальної участі у трансформаційних процесах. </w:t>
      </w:r>
      <w:r w:rsidR="00806411" w:rsidRPr="00F40720">
        <w:rPr>
          <w:rStyle w:val="29"/>
          <w:i w:val="0"/>
          <w:iCs w:val="0"/>
          <w:color w:val="auto"/>
          <w:sz w:val="28"/>
          <w:szCs w:val="28"/>
        </w:rPr>
        <w:t>При цьому необхідно враховувати, що с</w:t>
      </w:r>
      <w:r w:rsidR="00C5676B" w:rsidRPr="00F40720">
        <w:rPr>
          <w:rStyle w:val="29"/>
          <w:i w:val="0"/>
          <w:iCs w:val="0"/>
          <w:color w:val="auto"/>
          <w:sz w:val="28"/>
          <w:szCs w:val="28"/>
        </w:rPr>
        <w:t>оціалізаці</w:t>
      </w:r>
      <w:r w:rsidR="00C65A5D" w:rsidRPr="00F40720">
        <w:rPr>
          <w:rStyle w:val="29"/>
          <w:i w:val="0"/>
          <w:iCs w:val="0"/>
          <w:color w:val="auto"/>
          <w:sz w:val="28"/>
          <w:szCs w:val="28"/>
        </w:rPr>
        <w:t>я</w:t>
      </w:r>
      <w:r w:rsidR="00C5676B" w:rsidRPr="00F40720">
        <w:rPr>
          <w:rStyle w:val="29"/>
          <w:i w:val="0"/>
          <w:iCs w:val="0"/>
          <w:color w:val="auto"/>
          <w:sz w:val="28"/>
          <w:szCs w:val="28"/>
        </w:rPr>
        <w:t xml:space="preserve"> молоді </w:t>
      </w:r>
      <w:r w:rsidR="00806411" w:rsidRPr="00F40720">
        <w:rPr>
          <w:rStyle w:val="29"/>
          <w:i w:val="0"/>
          <w:iCs w:val="0"/>
          <w:color w:val="auto"/>
          <w:sz w:val="28"/>
          <w:szCs w:val="28"/>
        </w:rPr>
        <w:t>носить</w:t>
      </w:r>
      <w:r w:rsidR="00516A32" w:rsidRPr="00F40720">
        <w:rPr>
          <w:rStyle w:val="29"/>
          <w:i w:val="0"/>
          <w:iCs w:val="0"/>
          <w:color w:val="auto"/>
          <w:sz w:val="28"/>
          <w:szCs w:val="28"/>
        </w:rPr>
        <w:t xml:space="preserve"> дуальний характер:</w:t>
      </w:r>
      <w:r w:rsidR="00C5676B" w:rsidRPr="00F40720">
        <w:rPr>
          <w:rStyle w:val="29"/>
          <w:i w:val="0"/>
          <w:iCs w:val="0"/>
          <w:color w:val="auto"/>
          <w:sz w:val="28"/>
          <w:szCs w:val="28"/>
        </w:rPr>
        <w:t xml:space="preserve"> з одного боку, діяти доведеться в умовах і середовищі, створеними попередніми поколіннями, з усіма позитивними і негативними проявами, з іншого, в активних і підприємливих молодих людей є всі шанси змінити на краще відповідні соціальні структури [</w:t>
      </w:r>
      <w:r w:rsidR="00C5676B" w:rsidRPr="00F40720">
        <w:rPr>
          <w:rStyle w:val="29"/>
          <w:i w:val="0"/>
          <w:iCs w:val="0"/>
          <w:color w:val="auto"/>
          <w:sz w:val="28"/>
          <w:szCs w:val="28"/>
        </w:rPr>
        <w:fldChar w:fldCharType="begin"/>
      </w:r>
      <w:r w:rsidR="00C5676B" w:rsidRPr="00F40720">
        <w:rPr>
          <w:rStyle w:val="29"/>
          <w:i w:val="0"/>
          <w:iCs w:val="0"/>
          <w:color w:val="auto"/>
          <w:sz w:val="28"/>
          <w:szCs w:val="28"/>
        </w:rPr>
        <w:instrText xml:space="preserve"> REF _Ref508113359 \r \h </w:instrText>
      </w:r>
      <w:r w:rsidR="00AE2777" w:rsidRPr="00F40720">
        <w:rPr>
          <w:rStyle w:val="29"/>
          <w:i w:val="0"/>
          <w:iCs w:val="0"/>
          <w:color w:val="auto"/>
          <w:sz w:val="28"/>
          <w:szCs w:val="28"/>
        </w:rPr>
        <w:instrText xml:space="preserve"> \* MERGEFORMAT </w:instrText>
      </w:r>
      <w:r w:rsidR="00C5676B" w:rsidRPr="00F40720">
        <w:rPr>
          <w:rStyle w:val="29"/>
          <w:i w:val="0"/>
          <w:iCs w:val="0"/>
          <w:color w:val="auto"/>
          <w:sz w:val="28"/>
          <w:szCs w:val="28"/>
        </w:rPr>
      </w:r>
      <w:r w:rsidR="00C5676B" w:rsidRPr="00F40720">
        <w:rPr>
          <w:rStyle w:val="29"/>
          <w:i w:val="0"/>
          <w:iCs w:val="0"/>
          <w:color w:val="auto"/>
          <w:sz w:val="28"/>
          <w:szCs w:val="28"/>
        </w:rPr>
        <w:fldChar w:fldCharType="separate"/>
      </w:r>
      <w:r w:rsidR="000D3973">
        <w:rPr>
          <w:rStyle w:val="29"/>
          <w:i w:val="0"/>
          <w:iCs w:val="0"/>
          <w:color w:val="auto"/>
          <w:sz w:val="28"/>
          <w:szCs w:val="28"/>
        </w:rPr>
        <w:t>4</w:t>
      </w:r>
      <w:r w:rsidR="00C5676B" w:rsidRPr="00F40720">
        <w:rPr>
          <w:rStyle w:val="29"/>
          <w:i w:val="0"/>
          <w:iCs w:val="0"/>
          <w:color w:val="auto"/>
          <w:sz w:val="28"/>
          <w:szCs w:val="28"/>
        </w:rPr>
        <w:fldChar w:fldCharType="end"/>
      </w:r>
      <w:r w:rsidR="00C5676B" w:rsidRPr="00F40720">
        <w:rPr>
          <w:rStyle w:val="29"/>
          <w:i w:val="0"/>
          <w:iCs w:val="0"/>
          <w:color w:val="auto"/>
          <w:sz w:val="28"/>
          <w:szCs w:val="28"/>
        </w:rPr>
        <w:t xml:space="preserve">, </w:t>
      </w:r>
      <w:r w:rsidR="00C5676B" w:rsidRPr="00F40720">
        <w:rPr>
          <w:rFonts w:ascii="Times New Roman" w:hAnsi="Times New Roman" w:cs="Times New Roman"/>
          <w:sz w:val="28"/>
          <w:szCs w:val="28"/>
        </w:rPr>
        <w:t>с. 7</w:t>
      </w:r>
      <w:r w:rsidR="006B0336" w:rsidRPr="00F40720">
        <w:rPr>
          <w:rFonts w:ascii="Times New Roman" w:hAnsi="Times New Roman" w:cs="Times New Roman"/>
          <w:sz w:val="28"/>
          <w:szCs w:val="28"/>
        </w:rPr>
        <w:t xml:space="preserve"> – </w:t>
      </w:r>
      <w:r w:rsidR="00C5676B" w:rsidRPr="00F40720">
        <w:rPr>
          <w:rFonts w:ascii="Times New Roman" w:hAnsi="Times New Roman" w:cs="Times New Roman"/>
          <w:sz w:val="28"/>
          <w:szCs w:val="28"/>
        </w:rPr>
        <w:t>8].</w:t>
      </w:r>
    </w:p>
    <w:p w:rsidR="008E205B" w:rsidRPr="00F40720" w:rsidRDefault="001C6DFB" w:rsidP="003E7F66">
      <w:pPr>
        <w:widowControl w:val="0"/>
        <w:shd w:val="clear" w:color="auto" w:fill="FFFFFF"/>
        <w:tabs>
          <w:tab w:val="left" w:pos="851"/>
          <w:tab w:val="left" w:pos="127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У</w:t>
      </w:r>
      <w:r w:rsidR="008E205B" w:rsidRPr="00F40720">
        <w:rPr>
          <w:rFonts w:ascii="Times New Roman" w:hAnsi="Times New Roman" w:cs="Times New Roman"/>
          <w:sz w:val="28"/>
          <w:szCs w:val="28"/>
        </w:rPr>
        <w:t xml:space="preserve"> </w:t>
      </w:r>
      <w:r w:rsidR="00585C2B" w:rsidRPr="00F40720">
        <w:rPr>
          <w:rFonts w:ascii="Times New Roman" w:hAnsi="Times New Roman" w:cs="Times New Roman"/>
          <w:sz w:val="28"/>
          <w:szCs w:val="28"/>
        </w:rPr>
        <w:t>соціально-</w:t>
      </w:r>
      <w:r w:rsidR="008E205B" w:rsidRPr="00F40720">
        <w:rPr>
          <w:rFonts w:ascii="Times New Roman" w:hAnsi="Times New Roman" w:cs="Times New Roman"/>
          <w:sz w:val="28"/>
          <w:szCs w:val="28"/>
        </w:rPr>
        <w:t xml:space="preserve">економічному устрої України, на відміну від економік більшості країн </w:t>
      </w:r>
      <w:r w:rsidR="00585C2B" w:rsidRPr="00F40720">
        <w:rPr>
          <w:rFonts w:ascii="Times New Roman" w:hAnsi="Times New Roman" w:cs="Times New Roman"/>
          <w:sz w:val="28"/>
          <w:szCs w:val="28"/>
        </w:rPr>
        <w:t>Ц</w:t>
      </w:r>
      <w:r w:rsidR="008E205B" w:rsidRPr="00F40720">
        <w:rPr>
          <w:rFonts w:ascii="Times New Roman" w:hAnsi="Times New Roman" w:cs="Times New Roman"/>
          <w:sz w:val="28"/>
          <w:szCs w:val="28"/>
        </w:rPr>
        <w:t>ентрально-Східної Європи, ще не закінчено трансформаційні процеси, пов’язані з переходом від командно-адміністративної до ринкової економічної системи</w:t>
      </w:r>
      <w:r w:rsidR="00585C2B"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_Ref521339718 \r \h </w:instrText>
      </w:r>
      <w:r w:rsidR="008713D1" w:rsidRPr="00F40720">
        <w:rPr>
          <w:rFonts w:ascii="Times New Roman" w:hAnsi="Times New Roman" w:cs="Times New Roman"/>
          <w:sz w:val="28"/>
          <w:szCs w:val="28"/>
        </w:rPr>
        <w:instrText xml:space="preserve">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140</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w:t>
      </w:r>
      <w:r w:rsidR="00585C2B" w:rsidRPr="00F40720">
        <w:rPr>
          <w:rFonts w:ascii="Times New Roman" w:hAnsi="Times New Roman" w:cs="Times New Roman"/>
          <w:sz w:val="28"/>
          <w:szCs w:val="28"/>
        </w:rPr>
        <w:t>с. 279].</w:t>
      </w:r>
      <w:r w:rsidR="000E1555" w:rsidRPr="00F40720">
        <w:rPr>
          <w:rFonts w:ascii="Times New Roman" w:hAnsi="Times New Roman" w:cs="Times New Roman"/>
          <w:sz w:val="28"/>
          <w:szCs w:val="28"/>
        </w:rPr>
        <w:t xml:space="preserve"> </w:t>
      </w:r>
      <w:r w:rsidRPr="00F40720">
        <w:rPr>
          <w:rFonts w:ascii="Times New Roman" w:hAnsi="Times New Roman" w:cs="Times New Roman"/>
          <w:sz w:val="28"/>
          <w:szCs w:val="28"/>
        </w:rPr>
        <w:t>«</w:t>
      </w:r>
      <w:r w:rsidR="000E1555" w:rsidRPr="00F40720">
        <w:rPr>
          <w:rFonts w:ascii="Times New Roman" w:hAnsi="Times New Roman" w:cs="Times New Roman"/>
          <w:sz w:val="28"/>
          <w:szCs w:val="28"/>
        </w:rPr>
        <w:t xml:space="preserve">Рада </w:t>
      </w:r>
      <w:r w:rsidR="000E1555" w:rsidRPr="00F40720">
        <w:rPr>
          <w:rFonts w:ascii="Times New Roman" w:hAnsi="Times New Roman" w:cs="Times New Roman"/>
          <w:sz w:val="28"/>
          <w:szCs w:val="28"/>
        </w:rPr>
        <w:lastRenderedPageBreak/>
        <w:t>Міністрів Європейського Союзу 1 грудня 2005 р. і Міністерство торгівлі США 17 лютого 2006 р. визнали ринковий характер економіки України, але цей режим може використовуватися лише при антидемпінгових розслідуваннях, тобто це далеко не повний ринковий статус</w:t>
      </w:r>
      <w:r w:rsidRPr="00F40720">
        <w:rPr>
          <w:rFonts w:ascii="Times New Roman" w:hAnsi="Times New Roman" w:cs="Times New Roman"/>
          <w:sz w:val="28"/>
          <w:szCs w:val="28"/>
        </w:rPr>
        <w:t>» [</w:t>
      </w:r>
      <w:r w:rsidR="00192C4F" w:rsidRPr="00F40720">
        <w:rPr>
          <w:rFonts w:ascii="Times New Roman" w:hAnsi="Times New Roman" w:cs="Times New Roman"/>
          <w:sz w:val="28"/>
          <w:szCs w:val="28"/>
        </w:rPr>
        <w:fldChar w:fldCharType="begin"/>
      </w:r>
      <w:r w:rsidR="00192C4F" w:rsidRPr="00F40720">
        <w:rPr>
          <w:rFonts w:ascii="Times New Roman" w:hAnsi="Times New Roman" w:cs="Times New Roman"/>
          <w:sz w:val="28"/>
          <w:szCs w:val="28"/>
        </w:rPr>
        <w:instrText xml:space="preserve"> REF _Ref521339843 \r \h </w:instrText>
      </w:r>
      <w:r w:rsidR="008713D1" w:rsidRPr="00F40720">
        <w:rPr>
          <w:rFonts w:ascii="Times New Roman" w:hAnsi="Times New Roman" w:cs="Times New Roman"/>
          <w:sz w:val="28"/>
          <w:szCs w:val="28"/>
        </w:rPr>
        <w:instrText xml:space="preserve"> \* MERGEFORMAT </w:instrText>
      </w:r>
      <w:r w:rsidR="00192C4F" w:rsidRPr="00F40720">
        <w:rPr>
          <w:rFonts w:ascii="Times New Roman" w:hAnsi="Times New Roman" w:cs="Times New Roman"/>
          <w:sz w:val="28"/>
          <w:szCs w:val="28"/>
        </w:rPr>
      </w:r>
      <w:r w:rsidR="00192C4F"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117</w:t>
      </w:r>
      <w:r w:rsidR="00192C4F" w:rsidRPr="00F40720">
        <w:rPr>
          <w:rFonts w:ascii="Times New Roman" w:hAnsi="Times New Roman" w:cs="Times New Roman"/>
          <w:sz w:val="28"/>
          <w:szCs w:val="28"/>
        </w:rPr>
        <w:fldChar w:fldCharType="end"/>
      </w:r>
      <w:r w:rsidR="00192C4F" w:rsidRPr="00F40720">
        <w:rPr>
          <w:rFonts w:ascii="Times New Roman" w:hAnsi="Times New Roman" w:cs="Times New Roman"/>
          <w:sz w:val="28"/>
          <w:szCs w:val="28"/>
        </w:rPr>
        <w:t xml:space="preserve">, </w:t>
      </w:r>
      <w:r w:rsidRPr="00F40720">
        <w:rPr>
          <w:rFonts w:ascii="Times New Roman" w:hAnsi="Times New Roman" w:cs="Times New Roman"/>
          <w:sz w:val="28"/>
          <w:szCs w:val="28"/>
        </w:rPr>
        <w:t>с. 80]</w:t>
      </w:r>
      <w:r w:rsidR="000E1555" w:rsidRPr="00F40720">
        <w:rPr>
          <w:rFonts w:ascii="Times New Roman" w:hAnsi="Times New Roman" w:cs="Times New Roman"/>
          <w:sz w:val="28"/>
          <w:szCs w:val="28"/>
        </w:rPr>
        <w:t>.</w:t>
      </w:r>
      <w:r w:rsidR="00192C4F" w:rsidRPr="00F40720">
        <w:rPr>
          <w:rFonts w:ascii="Times New Roman" w:hAnsi="Times New Roman" w:cs="Times New Roman"/>
          <w:sz w:val="28"/>
          <w:szCs w:val="28"/>
        </w:rPr>
        <w:t xml:space="preserve"> </w:t>
      </w:r>
    </w:p>
    <w:p w:rsidR="00FC765A" w:rsidRPr="00F40720" w:rsidRDefault="00A060DB" w:rsidP="00B2166D">
      <w:pPr>
        <w:spacing w:after="0" w:line="360" w:lineRule="auto"/>
        <w:ind w:firstLine="709"/>
        <w:jc w:val="both"/>
        <w:rPr>
          <w:rStyle w:val="132"/>
          <w:i w:val="0"/>
          <w:iCs w:val="0"/>
          <w:color w:val="auto"/>
          <w:sz w:val="28"/>
          <w:szCs w:val="28"/>
        </w:rPr>
      </w:pPr>
      <w:r w:rsidRPr="00F40720">
        <w:rPr>
          <w:rStyle w:val="29"/>
          <w:i w:val="0"/>
          <w:iCs w:val="0"/>
          <w:color w:val="auto"/>
          <w:sz w:val="28"/>
          <w:szCs w:val="28"/>
        </w:rPr>
        <w:t>З опертям на досвід</w:t>
      </w:r>
      <w:r w:rsidR="00192C4F" w:rsidRPr="00F40720">
        <w:rPr>
          <w:rStyle w:val="29"/>
          <w:i w:val="0"/>
          <w:iCs w:val="0"/>
          <w:color w:val="auto"/>
          <w:sz w:val="28"/>
          <w:szCs w:val="28"/>
        </w:rPr>
        <w:t xml:space="preserve"> </w:t>
      </w:r>
      <w:r w:rsidRPr="00F40720">
        <w:rPr>
          <w:rStyle w:val="29"/>
          <w:i w:val="0"/>
          <w:iCs w:val="0"/>
          <w:color w:val="auto"/>
          <w:sz w:val="28"/>
          <w:szCs w:val="28"/>
        </w:rPr>
        <w:t>економічно розвинутих держав світу можна стверджувати, що п</w:t>
      </w:r>
      <w:r w:rsidR="007A7554" w:rsidRPr="00F40720">
        <w:rPr>
          <w:rStyle w:val="29"/>
          <w:i w:val="0"/>
          <w:iCs w:val="0"/>
          <w:color w:val="auto"/>
          <w:sz w:val="28"/>
          <w:szCs w:val="28"/>
        </w:rPr>
        <w:t>рагнення людини до підвищення матеріального добробуту</w:t>
      </w:r>
      <w:r w:rsidR="006E730A" w:rsidRPr="00F40720">
        <w:rPr>
          <w:rStyle w:val="29"/>
          <w:i w:val="0"/>
          <w:iCs w:val="0"/>
          <w:color w:val="auto"/>
          <w:sz w:val="28"/>
          <w:szCs w:val="28"/>
        </w:rPr>
        <w:t xml:space="preserve"> за рахунок вдалого застосування своїх знань та здібностей</w:t>
      </w:r>
      <w:r w:rsidR="007A7554" w:rsidRPr="00F40720">
        <w:rPr>
          <w:rStyle w:val="29"/>
          <w:i w:val="0"/>
          <w:iCs w:val="0"/>
          <w:color w:val="auto"/>
          <w:sz w:val="28"/>
          <w:szCs w:val="28"/>
        </w:rPr>
        <w:t xml:space="preserve"> є потужним стимулом </w:t>
      </w:r>
      <w:r w:rsidR="00FC765A" w:rsidRPr="00F40720">
        <w:rPr>
          <w:rStyle w:val="29"/>
          <w:i w:val="0"/>
          <w:iCs w:val="0"/>
          <w:color w:val="auto"/>
          <w:sz w:val="28"/>
          <w:szCs w:val="28"/>
        </w:rPr>
        <w:t>піднесенн</w:t>
      </w:r>
      <w:r w:rsidR="007A7554" w:rsidRPr="00F40720">
        <w:rPr>
          <w:rStyle w:val="29"/>
          <w:i w:val="0"/>
          <w:iCs w:val="0"/>
          <w:color w:val="auto"/>
          <w:sz w:val="28"/>
          <w:szCs w:val="28"/>
        </w:rPr>
        <w:t>я</w:t>
      </w:r>
      <w:r w:rsidR="00FC765A" w:rsidRPr="00F40720">
        <w:rPr>
          <w:rStyle w:val="29"/>
          <w:i w:val="0"/>
          <w:iCs w:val="0"/>
          <w:color w:val="auto"/>
          <w:sz w:val="28"/>
          <w:szCs w:val="28"/>
        </w:rPr>
        <w:t xml:space="preserve"> приватної підприємницької ініціативи. За таких умов </w:t>
      </w:r>
      <w:r w:rsidR="0048088F" w:rsidRPr="00F40720">
        <w:rPr>
          <w:rStyle w:val="29"/>
          <w:i w:val="0"/>
          <w:iCs w:val="0"/>
          <w:color w:val="auto"/>
          <w:sz w:val="28"/>
          <w:szCs w:val="28"/>
        </w:rPr>
        <w:t xml:space="preserve">до пріоритетних питань реформування освітянської галузі слід віднести </w:t>
      </w:r>
      <w:r w:rsidR="00FC765A" w:rsidRPr="00F40720">
        <w:rPr>
          <w:rStyle w:val="29"/>
          <w:i w:val="0"/>
          <w:iCs w:val="0"/>
          <w:color w:val="auto"/>
          <w:sz w:val="28"/>
          <w:szCs w:val="28"/>
        </w:rPr>
        <w:t>підготовк</w:t>
      </w:r>
      <w:r w:rsidR="0048088F" w:rsidRPr="00F40720">
        <w:rPr>
          <w:rStyle w:val="29"/>
          <w:i w:val="0"/>
          <w:iCs w:val="0"/>
          <w:color w:val="auto"/>
          <w:sz w:val="28"/>
          <w:szCs w:val="28"/>
        </w:rPr>
        <w:t>у</w:t>
      </w:r>
      <w:r w:rsidR="00FC765A" w:rsidRPr="00F40720">
        <w:rPr>
          <w:rStyle w:val="29"/>
          <w:i w:val="0"/>
          <w:iCs w:val="0"/>
          <w:color w:val="auto"/>
          <w:sz w:val="28"/>
          <w:szCs w:val="28"/>
        </w:rPr>
        <w:t xml:space="preserve"> учнів </w:t>
      </w:r>
      <w:r w:rsidR="0048088F" w:rsidRPr="00F40720">
        <w:rPr>
          <w:rStyle w:val="29"/>
          <w:i w:val="0"/>
          <w:iCs w:val="0"/>
          <w:color w:val="auto"/>
          <w:sz w:val="28"/>
          <w:szCs w:val="28"/>
        </w:rPr>
        <w:t xml:space="preserve">закладів </w:t>
      </w:r>
      <w:r w:rsidR="00AB69BC" w:rsidRPr="00F40720">
        <w:rPr>
          <w:rStyle w:val="29"/>
          <w:i w:val="0"/>
          <w:iCs w:val="0"/>
          <w:color w:val="auto"/>
          <w:sz w:val="28"/>
          <w:szCs w:val="28"/>
        </w:rPr>
        <w:t xml:space="preserve">загальної </w:t>
      </w:r>
      <w:r w:rsidR="0048088F" w:rsidRPr="00F40720">
        <w:rPr>
          <w:rStyle w:val="29"/>
          <w:i w:val="0"/>
          <w:iCs w:val="0"/>
          <w:color w:val="auto"/>
          <w:sz w:val="28"/>
          <w:szCs w:val="28"/>
        </w:rPr>
        <w:t>середньої освіти</w:t>
      </w:r>
      <w:r w:rsidR="00FC765A" w:rsidRPr="00F40720">
        <w:rPr>
          <w:rStyle w:val="29"/>
          <w:i w:val="0"/>
          <w:iCs w:val="0"/>
          <w:color w:val="auto"/>
          <w:sz w:val="28"/>
          <w:szCs w:val="28"/>
        </w:rPr>
        <w:t xml:space="preserve"> до практичної діяльності в ринковому середовищі. Досягненню мети має сприяти широке використання освітнього, наукового та духовного потенціалу українців. </w:t>
      </w:r>
      <w:r w:rsidR="00A73DAF" w:rsidRPr="00F40720">
        <w:rPr>
          <w:rStyle w:val="29"/>
          <w:i w:val="0"/>
          <w:iCs w:val="0"/>
          <w:color w:val="auto"/>
          <w:sz w:val="28"/>
          <w:szCs w:val="28"/>
        </w:rPr>
        <w:t>Р</w:t>
      </w:r>
      <w:r w:rsidR="00FC765A" w:rsidRPr="00F40720">
        <w:rPr>
          <w:rStyle w:val="29"/>
          <w:i w:val="0"/>
          <w:iCs w:val="0"/>
          <w:color w:val="auto"/>
          <w:sz w:val="28"/>
          <w:szCs w:val="28"/>
        </w:rPr>
        <w:t>озвинута мобільна система загальноосвітньої і професійної підготовки молоді до участі в ринкових</w:t>
      </w:r>
      <w:r w:rsidR="00FC765A" w:rsidRPr="00F40720">
        <w:rPr>
          <w:rStyle w:val="290pt"/>
          <w:color w:val="auto"/>
          <w:spacing w:val="0"/>
          <w:sz w:val="28"/>
          <w:szCs w:val="28"/>
        </w:rPr>
        <w:t xml:space="preserve"> процесах значно полегшить становлення ринкової економіки в нашій країні</w:t>
      </w:r>
      <w:r w:rsidR="00FC765A" w:rsidRPr="00F40720">
        <w:rPr>
          <w:rStyle w:val="HTML0"/>
          <w:rFonts w:ascii="Times New Roman" w:hAnsi="Times New Roman" w:cs="Times New Roman"/>
          <w:i w:val="0"/>
          <w:iCs w:val="0"/>
          <w:sz w:val="28"/>
          <w:szCs w:val="28"/>
        </w:rPr>
        <w:t xml:space="preserve"> </w:t>
      </w:r>
      <w:r w:rsidR="00FC765A" w:rsidRPr="00F40720">
        <w:rPr>
          <w:rStyle w:val="132"/>
          <w:i w:val="0"/>
          <w:iCs w:val="0"/>
          <w:color w:val="auto"/>
          <w:sz w:val="28"/>
          <w:szCs w:val="28"/>
        </w:rPr>
        <w:t>[</w:t>
      </w:r>
      <w:r w:rsidR="00E20A99" w:rsidRPr="00F40720">
        <w:rPr>
          <w:rStyle w:val="132"/>
          <w:i w:val="0"/>
          <w:iCs w:val="0"/>
          <w:color w:val="auto"/>
          <w:sz w:val="28"/>
          <w:szCs w:val="28"/>
        </w:rPr>
        <w:fldChar w:fldCharType="begin"/>
      </w:r>
      <w:r w:rsidR="00E20A99" w:rsidRPr="00F40720">
        <w:rPr>
          <w:rStyle w:val="132"/>
          <w:i w:val="0"/>
          <w:iCs w:val="0"/>
          <w:color w:val="auto"/>
          <w:sz w:val="28"/>
          <w:szCs w:val="28"/>
        </w:rPr>
        <w:instrText xml:space="preserve"> REF _Ref508113165 \r \h </w:instrText>
      </w:r>
      <w:r w:rsidR="008E2ABB" w:rsidRPr="00F40720">
        <w:rPr>
          <w:rStyle w:val="132"/>
          <w:i w:val="0"/>
          <w:iCs w:val="0"/>
          <w:color w:val="auto"/>
          <w:sz w:val="28"/>
          <w:szCs w:val="28"/>
        </w:rPr>
        <w:instrText xml:space="preserve"> \* MERGEFORMAT </w:instrText>
      </w:r>
      <w:r w:rsidR="00E20A99" w:rsidRPr="00F40720">
        <w:rPr>
          <w:rStyle w:val="132"/>
          <w:i w:val="0"/>
          <w:iCs w:val="0"/>
          <w:color w:val="auto"/>
          <w:sz w:val="28"/>
          <w:szCs w:val="28"/>
        </w:rPr>
      </w:r>
      <w:r w:rsidR="00E20A99" w:rsidRPr="00F40720">
        <w:rPr>
          <w:rStyle w:val="132"/>
          <w:i w:val="0"/>
          <w:iCs w:val="0"/>
          <w:color w:val="auto"/>
          <w:sz w:val="28"/>
          <w:szCs w:val="28"/>
        </w:rPr>
        <w:fldChar w:fldCharType="separate"/>
      </w:r>
      <w:r w:rsidR="000D3973">
        <w:rPr>
          <w:rStyle w:val="132"/>
          <w:i w:val="0"/>
          <w:iCs w:val="0"/>
          <w:color w:val="auto"/>
          <w:sz w:val="28"/>
          <w:szCs w:val="28"/>
        </w:rPr>
        <w:t>51</w:t>
      </w:r>
      <w:r w:rsidR="00E20A99" w:rsidRPr="00F40720">
        <w:rPr>
          <w:rStyle w:val="132"/>
          <w:i w:val="0"/>
          <w:iCs w:val="0"/>
          <w:color w:val="auto"/>
          <w:sz w:val="28"/>
          <w:szCs w:val="28"/>
        </w:rPr>
        <w:fldChar w:fldCharType="end"/>
      </w:r>
      <w:r w:rsidR="00E20A99" w:rsidRPr="00F40720">
        <w:rPr>
          <w:rStyle w:val="132"/>
          <w:i w:val="0"/>
          <w:iCs w:val="0"/>
          <w:color w:val="auto"/>
          <w:sz w:val="28"/>
          <w:szCs w:val="28"/>
        </w:rPr>
        <w:t xml:space="preserve">, </w:t>
      </w:r>
      <w:r w:rsidR="00FC765A" w:rsidRPr="00F40720">
        <w:rPr>
          <w:rStyle w:val="132"/>
          <w:i w:val="0"/>
          <w:iCs w:val="0"/>
          <w:color w:val="auto"/>
          <w:sz w:val="28"/>
          <w:szCs w:val="28"/>
        </w:rPr>
        <w:t>с. 42, 44]</w:t>
      </w:r>
      <w:r w:rsidR="008E2ABB" w:rsidRPr="00F40720">
        <w:rPr>
          <w:rStyle w:val="132"/>
          <w:i w:val="0"/>
          <w:iCs w:val="0"/>
          <w:color w:val="auto"/>
          <w:sz w:val="28"/>
          <w:szCs w:val="28"/>
        </w:rPr>
        <w:t>.</w:t>
      </w:r>
    </w:p>
    <w:p w:rsidR="00E51503" w:rsidRPr="00F40720" w:rsidRDefault="00054BE4" w:rsidP="00E51503">
      <w:pPr>
        <w:spacing w:after="0" w:line="360" w:lineRule="auto"/>
        <w:ind w:firstLine="709"/>
        <w:jc w:val="both"/>
        <w:rPr>
          <w:rStyle w:val="29"/>
          <w:i w:val="0"/>
          <w:iCs w:val="0"/>
          <w:color w:val="auto"/>
          <w:sz w:val="28"/>
          <w:szCs w:val="28"/>
        </w:rPr>
      </w:pPr>
      <w:r w:rsidRPr="00F40720">
        <w:rPr>
          <w:rStyle w:val="29"/>
          <w:i w:val="0"/>
          <w:iCs w:val="0"/>
          <w:color w:val="auto"/>
          <w:sz w:val="28"/>
          <w:szCs w:val="28"/>
        </w:rPr>
        <w:t>На результати провадження підприємництва</w:t>
      </w:r>
      <w:r w:rsidRPr="00F40720">
        <w:rPr>
          <w:rFonts w:ascii="Times New Roman" w:hAnsi="Times New Roman" w:cs="Times New Roman"/>
          <w:sz w:val="28"/>
          <w:szCs w:val="28"/>
        </w:rPr>
        <w:t xml:space="preserve"> </w:t>
      </w:r>
      <w:r w:rsidRPr="00F40720">
        <w:rPr>
          <w:rStyle w:val="29"/>
          <w:i w:val="0"/>
          <w:iCs w:val="0"/>
          <w:color w:val="auto"/>
          <w:sz w:val="28"/>
          <w:szCs w:val="28"/>
        </w:rPr>
        <w:t>негативно впливає</w:t>
      </w:r>
      <w:r w:rsidRPr="00F40720">
        <w:rPr>
          <w:rFonts w:ascii="Times New Roman" w:hAnsi="Times New Roman" w:cs="Times New Roman"/>
          <w:sz w:val="28"/>
          <w:szCs w:val="28"/>
        </w:rPr>
        <w:t xml:space="preserve"> н</w:t>
      </w:r>
      <w:r w:rsidR="00E51503" w:rsidRPr="00F40720">
        <w:rPr>
          <w:rStyle w:val="29"/>
          <w:i w:val="0"/>
          <w:iCs w:val="0"/>
          <w:color w:val="auto"/>
          <w:sz w:val="28"/>
          <w:szCs w:val="28"/>
        </w:rPr>
        <w:t xml:space="preserve">изький рівень компетентності та поінформованості з питань соціально-економічного реформування суспільства більшості суб’єктів підприємницької діяльності. З цієї причини до </w:t>
      </w:r>
      <w:r w:rsidR="00A87A8E" w:rsidRPr="00F40720">
        <w:rPr>
          <w:rStyle w:val="29"/>
          <w:i w:val="0"/>
          <w:iCs w:val="0"/>
          <w:color w:val="auto"/>
          <w:sz w:val="28"/>
          <w:szCs w:val="28"/>
        </w:rPr>
        <w:t xml:space="preserve">системи </w:t>
      </w:r>
      <w:r w:rsidR="00E51503" w:rsidRPr="00F40720">
        <w:rPr>
          <w:rStyle w:val="29"/>
          <w:i w:val="0"/>
          <w:iCs w:val="0"/>
          <w:color w:val="auto"/>
          <w:sz w:val="28"/>
          <w:szCs w:val="28"/>
        </w:rPr>
        <w:t>освітянських задач необхідно включати подолання стереотипів економічної свідомості та виявлення основних чинників, що спричинюють спотворен</w:t>
      </w:r>
      <w:r w:rsidR="000F0A4A" w:rsidRPr="00F40720">
        <w:rPr>
          <w:rStyle w:val="29"/>
          <w:i w:val="0"/>
          <w:iCs w:val="0"/>
          <w:color w:val="auto"/>
          <w:sz w:val="28"/>
          <w:szCs w:val="28"/>
        </w:rPr>
        <w:t>е</w:t>
      </w:r>
      <w:r w:rsidR="00E51503" w:rsidRPr="00F40720">
        <w:rPr>
          <w:rStyle w:val="29"/>
          <w:i w:val="0"/>
          <w:iCs w:val="0"/>
          <w:color w:val="auto"/>
          <w:sz w:val="28"/>
          <w:szCs w:val="28"/>
        </w:rPr>
        <w:t xml:space="preserve"> розуміння ринкових перетворень [</w:t>
      </w:r>
      <w:r w:rsidR="00E51503" w:rsidRPr="00F40720">
        <w:rPr>
          <w:rStyle w:val="29"/>
          <w:i w:val="0"/>
          <w:iCs w:val="0"/>
          <w:color w:val="auto"/>
          <w:sz w:val="28"/>
          <w:szCs w:val="28"/>
        </w:rPr>
        <w:fldChar w:fldCharType="begin"/>
      </w:r>
      <w:r w:rsidR="00E51503" w:rsidRPr="00F40720">
        <w:rPr>
          <w:rStyle w:val="29"/>
          <w:i w:val="0"/>
          <w:iCs w:val="0"/>
          <w:color w:val="auto"/>
          <w:sz w:val="28"/>
          <w:szCs w:val="28"/>
        </w:rPr>
        <w:instrText xml:space="preserve"> REF _Ref508113472 \r \h </w:instrText>
      </w:r>
      <w:r w:rsidR="008E2ABB" w:rsidRPr="00F40720">
        <w:rPr>
          <w:rStyle w:val="29"/>
          <w:i w:val="0"/>
          <w:iCs w:val="0"/>
          <w:color w:val="auto"/>
          <w:sz w:val="28"/>
          <w:szCs w:val="28"/>
        </w:rPr>
        <w:instrText xml:space="preserve"> \* MERGEFORMAT </w:instrText>
      </w:r>
      <w:r w:rsidR="00E51503" w:rsidRPr="00F40720">
        <w:rPr>
          <w:rStyle w:val="29"/>
          <w:i w:val="0"/>
          <w:iCs w:val="0"/>
          <w:color w:val="auto"/>
          <w:sz w:val="28"/>
          <w:szCs w:val="28"/>
        </w:rPr>
      </w:r>
      <w:r w:rsidR="00E51503" w:rsidRPr="00F40720">
        <w:rPr>
          <w:rStyle w:val="29"/>
          <w:i w:val="0"/>
          <w:iCs w:val="0"/>
          <w:color w:val="auto"/>
          <w:sz w:val="28"/>
          <w:szCs w:val="28"/>
        </w:rPr>
        <w:fldChar w:fldCharType="separate"/>
      </w:r>
      <w:r w:rsidR="000D3973">
        <w:rPr>
          <w:rStyle w:val="29"/>
          <w:i w:val="0"/>
          <w:iCs w:val="0"/>
          <w:color w:val="auto"/>
          <w:sz w:val="28"/>
          <w:szCs w:val="28"/>
        </w:rPr>
        <w:t>46</w:t>
      </w:r>
      <w:r w:rsidR="00E51503" w:rsidRPr="00F40720">
        <w:rPr>
          <w:rStyle w:val="29"/>
          <w:i w:val="0"/>
          <w:iCs w:val="0"/>
          <w:color w:val="auto"/>
          <w:sz w:val="28"/>
          <w:szCs w:val="28"/>
        </w:rPr>
        <w:fldChar w:fldCharType="end"/>
      </w:r>
      <w:r w:rsidR="00E51503" w:rsidRPr="00F40720">
        <w:rPr>
          <w:rStyle w:val="29"/>
          <w:i w:val="0"/>
          <w:iCs w:val="0"/>
          <w:color w:val="auto"/>
          <w:sz w:val="28"/>
          <w:szCs w:val="28"/>
        </w:rPr>
        <w:t>, с. 43].</w:t>
      </w:r>
    </w:p>
    <w:p w:rsidR="00C5676B" w:rsidRPr="00F40720" w:rsidRDefault="003433FA" w:rsidP="00C5676B">
      <w:pPr>
        <w:spacing w:after="0" w:line="360" w:lineRule="auto"/>
        <w:ind w:firstLine="709"/>
        <w:jc w:val="both"/>
        <w:rPr>
          <w:rFonts w:ascii="Times New Roman" w:hAnsi="Times New Roman" w:cs="Times New Roman"/>
          <w:sz w:val="28"/>
          <w:szCs w:val="28"/>
        </w:rPr>
      </w:pPr>
      <w:r w:rsidRPr="00F40720">
        <w:rPr>
          <w:rStyle w:val="29"/>
          <w:i w:val="0"/>
          <w:iCs w:val="0"/>
          <w:color w:val="auto"/>
          <w:sz w:val="28"/>
          <w:szCs w:val="28"/>
        </w:rPr>
        <w:t>П</w:t>
      </w:r>
      <w:r w:rsidR="00C5676B" w:rsidRPr="00F40720">
        <w:rPr>
          <w:rStyle w:val="29"/>
          <w:i w:val="0"/>
          <w:iCs w:val="0"/>
          <w:color w:val="auto"/>
          <w:sz w:val="28"/>
          <w:szCs w:val="28"/>
        </w:rPr>
        <w:t>роцес розбудови в Україні ринкових відносин крім перегляду економічних програм та створення відповідного правового поля вимагає глибокого аналізу психологічних і соціокультурних чинників, що акумулюють культурні надбання народу, його традиції, звички, мораль, соціальні якості людей, позаяк перехід до ринкових реалій має ґрунтуватися на докорінних соціально-психологічних змінах у суспільній свідомості, переорієнтації громадян на нові сенсо-життєві цінності</w:t>
      </w:r>
      <w:r w:rsidR="00C5676B" w:rsidRPr="00F40720">
        <w:rPr>
          <w:rFonts w:ascii="Times New Roman" w:hAnsi="Times New Roman" w:cs="Times New Roman"/>
          <w:sz w:val="28"/>
          <w:szCs w:val="28"/>
        </w:rPr>
        <w:t xml:space="preserve"> [</w:t>
      </w:r>
      <w:r w:rsidR="00C5676B" w:rsidRPr="00F40720">
        <w:rPr>
          <w:rFonts w:ascii="Times New Roman" w:hAnsi="Times New Roman" w:cs="Times New Roman"/>
          <w:sz w:val="28"/>
          <w:szCs w:val="28"/>
        </w:rPr>
        <w:fldChar w:fldCharType="begin"/>
      </w:r>
      <w:r w:rsidR="00C5676B" w:rsidRPr="00F40720">
        <w:rPr>
          <w:rFonts w:ascii="Times New Roman" w:hAnsi="Times New Roman" w:cs="Times New Roman"/>
          <w:sz w:val="28"/>
          <w:szCs w:val="28"/>
        </w:rPr>
        <w:instrText xml:space="preserve"> REF _Ref508867421 \r \h </w:instrText>
      </w:r>
      <w:r w:rsidR="008E2ABB" w:rsidRPr="00F40720">
        <w:rPr>
          <w:rFonts w:ascii="Times New Roman" w:hAnsi="Times New Roman" w:cs="Times New Roman"/>
          <w:sz w:val="28"/>
          <w:szCs w:val="28"/>
        </w:rPr>
        <w:instrText xml:space="preserve"> \* MERGEFORMAT </w:instrText>
      </w:r>
      <w:r w:rsidR="00C5676B" w:rsidRPr="00F40720">
        <w:rPr>
          <w:rFonts w:ascii="Times New Roman" w:hAnsi="Times New Roman" w:cs="Times New Roman"/>
          <w:sz w:val="28"/>
          <w:szCs w:val="28"/>
        </w:rPr>
      </w:r>
      <w:r w:rsidR="00C5676B"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w:t>
      </w:r>
      <w:r w:rsidR="00C5676B" w:rsidRPr="00F40720">
        <w:rPr>
          <w:rFonts w:ascii="Times New Roman" w:hAnsi="Times New Roman" w:cs="Times New Roman"/>
          <w:sz w:val="28"/>
          <w:szCs w:val="28"/>
        </w:rPr>
        <w:fldChar w:fldCharType="end"/>
      </w:r>
      <w:r w:rsidR="00C5676B" w:rsidRPr="00F40720">
        <w:rPr>
          <w:rFonts w:ascii="Times New Roman" w:hAnsi="Times New Roman" w:cs="Times New Roman"/>
          <w:sz w:val="28"/>
          <w:szCs w:val="28"/>
        </w:rPr>
        <w:t>, с. 29].</w:t>
      </w:r>
    </w:p>
    <w:p w:rsidR="00E51503" w:rsidRPr="00F40720" w:rsidRDefault="00E51503" w:rsidP="00E51503">
      <w:pPr>
        <w:spacing w:after="0" w:line="360" w:lineRule="auto"/>
        <w:ind w:firstLine="709"/>
        <w:jc w:val="both"/>
        <w:rPr>
          <w:rFonts w:ascii="Times New Roman" w:hAnsi="Times New Roman" w:cs="Times New Roman"/>
          <w:sz w:val="28"/>
          <w:szCs w:val="28"/>
        </w:rPr>
      </w:pPr>
      <w:r w:rsidRPr="00F40720">
        <w:rPr>
          <w:rStyle w:val="29"/>
          <w:i w:val="0"/>
          <w:iCs w:val="0"/>
          <w:color w:val="auto"/>
          <w:sz w:val="28"/>
          <w:szCs w:val="28"/>
        </w:rPr>
        <w:lastRenderedPageBreak/>
        <w:t>О</w:t>
      </w:r>
      <w:r w:rsidRPr="00F40720">
        <w:rPr>
          <w:rFonts w:ascii="Times New Roman" w:hAnsi="Times New Roman" w:cs="Times New Roman"/>
          <w:sz w:val="28"/>
          <w:szCs w:val="28"/>
        </w:rPr>
        <w:t xml:space="preserve">рієнтація на сучасний ринок праці </w:t>
      </w:r>
      <w:r w:rsidR="0033050F" w:rsidRPr="00F40720">
        <w:rPr>
          <w:rFonts w:ascii="Times New Roman" w:hAnsi="Times New Roman" w:cs="Times New Roman"/>
          <w:sz w:val="28"/>
          <w:szCs w:val="28"/>
        </w:rPr>
        <w:t>спрямовує</w:t>
      </w:r>
      <w:r w:rsidRPr="00F40720">
        <w:rPr>
          <w:rFonts w:ascii="Times New Roman" w:hAnsi="Times New Roman" w:cs="Times New Roman"/>
          <w:sz w:val="28"/>
          <w:szCs w:val="28"/>
        </w:rPr>
        <w:t xml:space="preserve"> освітян на підготовку молоді до нових ролей у соціумі, запорукою чому стануть сформовані уміння оперувати технологіями та знаннями, що задовольняють вимоги інформаційного суспільства, готовність гнучко пристосовуватися до нових економічних потреб, активно діяти, швидко приймати рішення, навчатися впродовж життя. У контексті глобалізаційних процесів, взаємопроникнення ринків праці та інтернаціоналізації економік</w:t>
      </w:r>
      <w:r w:rsidR="002472BC" w:rsidRPr="00F40720">
        <w:rPr>
          <w:rFonts w:ascii="Times New Roman" w:hAnsi="Times New Roman" w:cs="Times New Roman"/>
          <w:sz w:val="28"/>
          <w:szCs w:val="28"/>
        </w:rPr>
        <w:t xml:space="preserve"> країн світу</w:t>
      </w:r>
      <w:r w:rsidRPr="00F40720">
        <w:rPr>
          <w:rFonts w:ascii="Times New Roman" w:hAnsi="Times New Roman" w:cs="Times New Roman"/>
          <w:sz w:val="28"/>
          <w:szCs w:val="28"/>
        </w:rPr>
        <w:t xml:space="preserve"> освіта виступає як «своєрідний ключ до майбутнього економічного процвітання, ефективний засіб боротьби з безробіттям, рушійна сила науково-технічного прогресу та паспорт індивідуального успіху»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_Ref508113411 \r \h </w:instrText>
      </w:r>
      <w:r w:rsidR="008E2ABB" w:rsidRPr="00F40720">
        <w:rPr>
          <w:rFonts w:ascii="Times New Roman" w:hAnsi="Times New Roman" w:cs="Times New Roman"/>
          <w:sz w:val="28"/>
          <w:szCs w:val="28"/>
        </w:rPr>
        <w:instrText xml:space="preserve">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142</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72,73].</w:t>
      </w:r>
    </w:p>
    <w:p w:rsidR="000E1555" w:rsidRPr="00F40720" w:rsidRDefault="000E1555" w:rsidP="000E1555">
      <w:pPr>
        <w:spacing w:after="0" w:line="360" w:lineRule="auto"/>
        <w:ind w:firstLine="709"/>
        <w:jc w:val="both"/>
        <w:rPr>
          <w:rFonts w:ascii="Times New Roman" w:hAnsi="Times New Roman" w:cs="Times New Roman"/>
          <w:sz w:val="28"/>
          <w:szCs w:val="28"/>
        </w:rPr>
      </w:pPr>
      <w:r w:rsidRPr="00F40720">
        <w:rPr>
          <w:rStyle w:val="29"/>
          <w:i w:val="0"/>
          <w:iCs w:val="0"/>
          <w:color w:val="auto"/>
          <w:sz w:val="28"/>
          <w:szCs w:val="28"/>
        </w:rPr>
        <w:t xml:space="preserve">У сучасних реаліях загострюється важливість розвитку економіки знань як </w:t>
      </w:r>
      <w:r w:rsidRPr="00F40720">
        <w:rPr>
          <w:rStyle w:val="230"/>
          <w:color w:val="auto"/>
          <w:sz w:val="28"/>
          <w:szCs w:val="28"/>
        </w:rPr>
        <w:t>економіки, що «створює, поширює і використовує знання для забезпечення свого зростання й конкурентоспроможності»</w:t>
      </w:r>
      <w:r w:rsidR="00DB4463" w:rsidRPr="00F40720">
        <w:rPr>
          <w:rStyle w:val="230"/>
          <w:color w:val="auto"/>
          <w:sz w:val="28"/>
          <w:szCs w:val="28"/>
        </w:rPr>
        <w:t xml:space="preserve"> [</w:t>
      </w:r>
      <w:r w:rsidR="00DB4463" w:rsidRPr="00F40720">
        <w:rPr>
          <w:rStyle w:val="230"/>
          <w:color w:val="auto"/>
          <w:sz w:val="28"/>
          <w:szCs w:val="28"/>
        </w:rPr>
        <w:fldChar w:fldCharType="begin"/>
      </w:r>
      <w:r w:rsidR="00DB4463" w:rsidRPr="00F40720">
        <w:rPr>
          <w:rStyle w:val="230"/>
          <w:color w:val="auto"/>
          <w:sz w:val="28"/>
          <w:szCs w:val="28"/>
        </w:rPr>
        <w:instrText xml:space="preserve"> REF _Ref508640771 \r \h </w:instrText>
      </w:r>
      <w:r w:rsidR="00D348D6" w:rsidRPr="00F40720">
        <w:rPr>
          <w:rStyle w:val="230"/>
          <w:color w:val="auto"/>
          <w:sz w:val="28"/>
          <w:szCs w:val="28"/>
        </w:rPr>
        <w:instrText xml:space="preserve"> \* MERGEFORMAT </w:instrText>
      </w:r>
      <w:r w:rsidR="00DB4463" w:rsidRPr="00F40720">
        <w:rPr>
          <w:rStyle w:val="230"/>
          <w:color w:val="auto"/>
          <w:sz w:val="28"/>
          <w:szCs w:val="28"/>
        </w:rPr>
      </w:r>
      <w:r w:rsidR="00DB4463" w:rsidRPr="00F40720">
        <w:rPr>
          <w:rStyle w:val="230"/>
          <w:color w:val="auto"/>
          <w:sz w:val="28"/>
          <w:szCs w:val="28"/>
        </w:rPr>
        <w:fldChar w:fldCharType="separate"/>
      </w:r>
      <w:r w:rsidR="000D3973">
        <w:rPr>
          <w:rStyle w:val="230"/>
          <w:color w:val="auto"/>
          <w:sz w:val="28"/>
          <w:szCs w:val="28"/>
        </w:rPr>
        <w:t>36</w:t>
      </w:r>
      <w:r w:rsidR="00DB4463" w:rsidRPr="00F40720">
        <w:rPr>
          <w:rStyle w:val="230"/>
          <w:color w:val="auto"/>
          <w:sz w:val="28"/>
          <w:szCs w:val="28"/>
        </w:rPr>
        <w:fldChar w:fldCharType="end"/>
      </w:r>
      <w:r w:rsidR="00976F4E" w:rsidRPr="00F40720">
        <w:rPr>
          <w:rStyle w:val="230"/>
          <w:color w:val="auto"/>
          <w:sz w:val="28"/>
          <w:szCs w:val="28"/>
        </w:rPr>
        <w:t>, с. </w:t>
      </w:r>
      <w:r w:rsidR="00DB4463" w:rsidRPr="00F40720">
        <w:rPr>
          <w:rStyle w:val="230"/>
          <w:color w:val="auto"/>
          <w:sz w:val="28"/>
          <w:szCs w:val="28"/>
        </w:rPr>
        <w:t>184]</w:t>
      </w:r>
      <w:r w:rsidRPr="00F40720">
        <w:rPr>
          <w:rStyle w:val="230"/>
          <w:color w:val="auto"/>
          <w:sz w:val="28"/>
          <w:szCs w:val="28"/>
        </w:rPr>
        <w:t xml:space="preserve">. Результатом ефективного функціонування </w:t>
      </w:r>
      <w:r w:rsidRPr="00F40720">
        <w:rPr>
          <w:rStyle w:val="29"/>
          <w:i w:val="0"/>
          <w:iCs w:val="0"/>
          <w:color w:val="auto"/>
          <w:sz w:val="28"/>
          <w:szCs w:val="28"/>
        </w:rPr>
        <w:t xml:space="preserve">економіки знань є </w:t>
      </w:r>
      <w:r w:rsidRPr="00F40720">
        <w:rPr>
          <w:rStyle w:val="230"/>
          <w:color w:val="auto"/>
          <w:sz w:val="28"/>
          <w:szCs w:val="28"/>
        </w:rPr>
        <w:t>високотехнологічна продукція, висококваліфіковані послуги, наукова продукція, що забезпечує її конкурентоспроможність і</w:t>
      </w:r>
      <w:r w:rsidRPr="00F40720">
        <w:rPr>
          <w:rStyle w:val="a6"/>
          <w:rFonts w:ascii="Times New Roman" w:hAnsi="Times New Roman" w:cs="Times New Roman"/>
          <w:sz w:val="28"/>
          <w:szCs w:val="28"/>
        </w:rPr>
        <w:t xml:space="preserve"> створює підґрунтя для </w:t>
      </w:r>
      <w:r w:rsidRPr="00F40720">
        <w:rPr>
          <w:rStyle w:val="230"/>
          <w:color w:val="auto"/>
          <w:sz w:val="28"/>
          <w:szCs w:val="28"/>
        </w:rPr>
        <w:t>справжнього прориву в соціально-економічному піднесенні постіндустріального суспільства на відміну від економіки традиційного типу, за якої реально лише підтримувати мінімально допустимий, прийнятний рівень економічного розвитку. Провідна роль у виконанні поставлених задач відводиться людському капіталу як найбільш продуктивному та здатному забезпечувати сучасні конкурентні переваги. У свою чергу цей капітал «значною мірою формується саме у сфері освіти, що зумовлює підвищення її ролі та значення і вимагає від освітньої діяльності змін та модернізації відповідно до вимог сьогодення»</w:t>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_Ref508113095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53</w:t>
      </w:r>
      <w:r w:rsidRPr="00F40720">
        <w:rPr>
          <w:rFonts w:ascii="Times New Roman" w:hAnsi="Times New Roman" w:cs="Times New Roman"/>
          <w:sz w:val="28"/>
          <w:szCs w:val="28"/>
        </w:rPr>
        <w:fldChar w:fldCharType="end"/>
      </w:r>
      <w:r w:rsidR="00976F4E" w:rsidRPr="00F40720">
        <w:rPr>
          <w:rFonts w:ascii="Times New Roman" w:hAnsi="Times New Roman" w:cs="Times New Roman"/>
          <w:sz w:val="28"/>
          <w:szCs w:val="28"/>
        </w:rPr>
        <w:t>, с. 60</w:t>
      </w:r>
      <w:r w:rsidR="0033308E" w:rsidRPr="00F40720">
        <w:rPr>
          <w:rFonts w:ascii="Times New Roman" w:hAnsi="Times New Roman" w:cs="Times New Roman"/>
          <w:sz w:val="28"/>
          <w:szCs w:val="28"/>
        </w:rPr>
        <w:t xml:space="preserve"> – </w:t>
      </w:r>
      <w:r w:rsidRPr="00F40720">
        <w:rPr>
          <w:rFonts w:ascii="Times New Roman" w:hAnsi="Times New Roman" w:cs="Times New Roman"/>
          <w:sz w:val="28"/>
          <w:szCs w:val="28"/>
        </w:rPr>
        <w:t>63].</w:t>
      </w:r>
    </w:p>
    <w:p w:rsidR="000E1555" w:rsidRPr="00F40720" w:rsidRDefault="000E1555" w:rsidP="000E1555">
      <w:pPr>
        <w:widowControl w:val="0"/>
        <w:shd w:val="clear" w:color="auto" w:fill="FFFFFF"/>
        <w:tabs>
          <w:tab w:val="left" w:pos="851"/>
          <w:tab w:val="left" w:pos="127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Науковці зауважують на необхідності розробки концепції навчання та просування підприємництва в Україні з урахуванням специфіки економічної ментальності. Підприємницька освіта має спрямовуватис</w:t>
      </w:r>
      <w:r w:rsidR="00535182" w:rsidRPr="00F40720">
        <w:rPr>
          <w:rFonts w:ascii="Times New Roman" w:hAnsi="Times New Roman" w:cs="Times New Roman"/>
          <w:sz w:val="28"/>
          <w:szCs w:val="28"/>
        </w:rPr>
        <w:t>я</w:t>
      </w:r>
      <w:r w:rsidRPr="00F40720">
        <w:rPr>
          <w:rFonts w:ascii="Times New Roman" w:hAnsi="Times New Roman" w:cs="Times New Roman"/>
          <w:sz w:val="28"/>
          <w:szCs w:val="28"/>
        </w:rPr>
        <w:t xml:space="preserve"> на розвиток навичок «практичного застосування знань про основні принципи організації та ведення бізнесу, розробки нових ідей, процесів, продуктів для створення </w:t>
      </w:r>
      <w:r w:rsidRPr="00F40720">
        <w:rPr>
          <w:rFonts w:ascii="Times New Roman" w:hAnsi="Times New Roman" w:cs="Times New Roman"/>
          <w:sz w:val="28"/>
          <w:szCs w:val="28"/>
        </w:rPr>
        <w:lastRenderedPageBreak/>
        <w:t>стійко функціонуючих підприємств, відстеження тенденцій у розвитку економіки країни і коригування у відповідності зі сформованою ситуацією бізнесу»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_Ref510437433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93</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69].</w:t>
      </w:r>
    </w:p>
    <w:p w:rsidR="00AB69BC" w:rsidRPr="00F40720" w:rsidRDefault="00535182" w:rsidP="00AB69BC">
      <w:pPr>
        <w:spacing w:after="0" w:line="360" w:lineRule="auto"/>
        <w:ind w:firstLine="709"/>
        <w:jc w:val="both"/>
        <w:rPr>
          <w:rStyle w:val="132"/>
          <w:i w:val="0"/>
          <w:iCs w:val="0"/>
          <w:color w:val="auto"/>
          <w:sz w:val="28"/>
          <w:szCs w:val="28"/>
        </w:rPr>
      </w:pPr>
      <w:r w:rsidRPr="00F40720">
        <w:rPr>
          <w:rStyle w:val="132"/>
          <w:i w:val="0"/>
          <w:iCs w:val="0"/>
          <w:color w:val="auto"/>
          <w:sz w:val="28"/>
          <w:szCs w:val="28"/>
        </w:rPr>
        <w:t>Отже</w:t>
      </w:r>
      <w:r w:rsidR="00936522" w:rsidRPr="00F40720">
        <w:rPr>
          <w:rStyle w:val="132"/>
          <w:i w:val="0"/>
          <w:iCs w:val="0"/>
          <w:color w:val="auto"/>
          <w:sz w:val="28"/>
          <w:szCs w:val="28"/>
        </w:rPr>
        <w:t>,</w:t>
      </w:r>
      <w:r w:rsidR="00AB69BC" w:rsidRPr="00F40720">
        <w:rPr>
          <w:rStyle w:val="132"/>
          <w:i w:val="0"/>
          <w:iCs w:val="0"/>
          <w:color w:val="auto"/>
          <w:sz w:val="28"/>
          <w:szCs w:val="28"/>
        </w:rPr>
        <w:t xml:space="preserve"> на сьогодні особливої актуальності набуває завдання вдосконалення освітнього процесу в закладах загальної середньої освіти у сфері практичної підготовки дітей і підлітків</w:t>
      </w:r>
      <w:r w:rsidR="007429F5" w:rsidRPr="00F40720">
        <w:rPr>
          <w:rStyle w:val="132"/>
          <w:i w:val="0"/>
          <w:iCs w:val="0"/>
          <w:color w:val="auto"/>
          <w:sz w:val="28"/>
          <w:szCs w:val="28"/>
        </w:rPr>
        <w:t xml:space="preserve"> до їхнього успішного включення у ринкові процеси як суб’єктів самостійної продуктивної діяльності</w:t>
      </w:r>
      <w:r w:rsidR="00AB69BC" w:rsidRPr="00F40720">
        <w:rPr>
          <w:rStyle w:val="132"/>
          <w:i w:val="0"/>
          <w:iCs w:val="0"/>
          <w:color w:val="auto"/>
          <w:sz w:val="28"/>
          <w:szCs w:val="28"/>
        </w:rPr>
        <w:t xml:space="preserve">. Утвердження нової освітньої парадигми диктує </w:t>
      </w:r>
      <w:r w:rsidR="00621B0E" w:rsidRPr="00F40720">
        <w:rPr>
          <w:rStyle w:val="132"/>
          <w:i w:val="0"/>
          <w:iCs w:val="0"/>
          <w:color w:val="auto"/>
          <w:sz w:val="28"/>
          <w:szCs w:val="28"/>
        </w:rPr>
        <w:t>нові</w:t>
      </w:r>
      <w:r w:rsidR="00AB69BC" w:rsidRPr="00F40720">
        <w:rPr>
          <w:rStyle w:val="132"/>
          <w:i w:val="0"/>
          <w:iCs w:val="0"/>
          <w:color w:val="auto"/>
          <w:sz w:val="28"/>
          <w:szCs w:val="28"/>
        </w:rPr>
        <w:t xml:space="preserve"> вимоги до педагогічного процесу, а разом з тим і до професійного рівня педагогічних кадрів у сучасній українській школі. В умовах принципово нової системи освіти потрібні </w:t>
      </w:r>
      <w:r w:rsidR="00D24F5B" w:rsidRPr="00F40720">
        <w:rPr>
          <w:rStyle w:val="132"/>
          <w:i w:val="0"/>
          <w:iCs w:val="0"/>
          <w:color w:val="auto"/>
          <w:sz w:val="28"/>
          <w:szCs w:val="28"/>
        </w:rPr>
        <w:t>в</w:t>
      </w:r>
      <w:r w:rsidR="00AB69BC" w:rsidRPr="00F40720">
        <w:rPr>
          <w:rStyle w:val="132"/>
          <w:i w:val="0"/>
          <w:iCs w:val="0"/>
          <w:color w:val="auto"/>
          <w:sz w:val="28"/>
          <w:szCs w:val="28"/>
        </w:rPr>
        <w:t xml:space="preserve">чителі, ключовою характеристикою яких є здатність до передачі знань і технологій, формування в учнів умінь, налаштувань і якостей, що відповідають </w:t>
      </w:r>
      <w:r w:rsidR="00420274" w:rsidRPr="00F40720">
        <w:rPr>
          <w:rStyle w:val="132"/>
          <w:i w:val="0"/>
          <w:iCs w:val="0"/>
          <w:color w:val="auto"/>
          <w:sz w:val="28"/>
          <w:szCs w:val="28"/>
        </w:rPr>
        <w:t>сьогочасним</w:t>
      </w:r>
      <w:r w:rsidR="00AB69BC" w:rsidRPr="00F40720">
        <w:rPr>
          <w:rStyle w:val="132"/>
          <w:i w:val="0"/>
          <w:iCs w:val="0"/>
          <w:color w:val="auto"/>
          <w:sz w:val="28"/>
          <w:szCs w:val="28"/>
        </w:rPr>
        <w:t xml:space="preserve"> соціально-економічним </w:t>
      </w:r>
      <w:r w:rsidR="00662587" w:rsidRPr="00F40720">
        <w:rPr>
          <w:rStyle w:val="132"/>
          <w:i w:val="0"/>
          <w:iCs w:val="0"/>
          <w:color w:val="auto"/>
          <w:sz w:val="28"/>
          <w:szCs w:val="28"/>
        </w:rPr>
        <w:t>потребам</w:t>
      </w:r>
      <w:r w:rsidR="00AB69BC" w:rsidRPr="00F40720">
        <w:rPr>
          <w:rStyle w:val="132"/>
          <w:i w:val="0"/>
          <w:iCs w:val="0"/>
          <w:color w:val="auto"/>
          <w:sz w:val="28"/>
          <w:szCs w:val="28"/>
        </w:rPr>
        <w:t>.</w:t>
      </w:r>
    </w:p>
    <w:p w:rsidR="0037254A" w:rsidRPr="00F40720" w:rsidRDefault="000E51EC" w:rsidP="004F3A3C">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Розглядаючи можливі</w:t>
      </w:r>
      <w:r w:rsidR="00B969B2" w:rsidRPr="00F40720">
        <w:rPr>
          <w:rFonts w:ascii="Times New Roman" w:hAnsi="Times New Roman" w:cs="Times New Roman"/>
          <w:sz w:val="28"/>
          <w:szCs w:val="28"/>
        </w:rPr>
        <w:t xml:space="preserve"> напрями модернізації системи освіти, значна частина науковців </w:t>
      </w:r>
      <w:r w:rsidR="00751C1D" w:rsidRPr="00F40720">
        <w:rPr>
          <w:rFonts w:ascii="Times New Roman" w:hAnsi="Times New Roman" w:cs="Times New Roman"/>
          <w:sz w:val="28"/>
          <w:szCs w:val="28"/>
        </w:rPr>
        <w:t>провідну</w:t>
      </w:r>
      <w:r w:rsidR="00B969B2" w:rsidRPr="00F40720">
        <w:rPr>
          <w:rFonts w:ascii="Times New Roman" w:hAnsi="Times New Roman" w:cs="Times New Roman"/>
          <w:sz w:val="28"/>
          <w:szCs w:val="28"/>
        </w:rPr>
        <w:t xml:space="preserve"> роль у підготовці </w:t>
      </w:r>
      <w:r w:rsidR="0037254A" w:rsidRPr="00F40720">
        <w:rPr>
          <w:rFonts w:ascii="Times New Roman" w:hAnsi="Times New Roman" w:cs="Times New Roman"/>
          <w:sz w:val="28"/>
          <w:szCs w:val="28"/>
        </w:rPr>
        <w:t>активного конкурентоспроможного покоління</w:t>
      </w:r>
      <w:r w:rsidR="00B969B2" w:rsidRPr="00F40720">
        <w:rPr>
          <w:rFonts w:ascii="Times New Roman" w:hAnsi="Times New Roman" w:cs="Times New Roman"/>
          <w:sz w:val="28"/>
          <w:szCs w:val="28"/>
        </w:rPr>
        <w:t xml:space="preserve"> відвод</w:t>
      </w:r>
      <w:r w:rsidR="009C605E" w:rsidRPr="00F40720">
        <w:rPr>
          <w:rFonts w:ascii="Times New Roman" w:hAnsi="Times New Roman" w:cs="Times New Roman"/>
          <w:sz w:val="28"/>
          <w:szCs w:val="28"/>
        </w:rPr>
        <w:t>и</w:t>
      </w:r>
      <w:r w:rsidR="0037254A" w:rsidRPr="00F40720">
        <w:rPr>
          <w:rFonts w:ascii="Times New Roman" w:hAnsi="Times New Roman" w:cs="Times New Roman"/>
          <w:sz w:val="28"/>
          <w:szCs w:val="28"/>
        </w:rPr>
        <w:t>ть</w:t>
      </w:r>
      <w:r w:rsidR="00B969B2" w:rsidRPr="00F40720">
        <w:rPr>
          <w:rFonts w:ascii="Times New Roman" w:hAnsi="Times New Roman" w:cs="Times New Roman"/>
          <w:sz w:val="28"/>
          <w:szCs w:val="28"/>
        </w:rPr>
        <w:t xml:space="preserve"> економічній освіті</w:t>
      </w:r>
      <w:r w:rsidR="0037254A" w:rsidRPr="00F40720">
        <w:rPr>
          <w:rFonts w:ascii="Times New Roman" w:hAnsi="Times New Roman" w:cs="Times New Roman"/>
          <w:sz w:val="28"/>
          <w:szCs w:val="28"/>
        </w:rPr>
        <w:t xml:space="preserve"> як детермінант</w:t>
      </w:r>
      <w:r w:rsidR="00BC11DA" w:rsidRPr="00F40720">
        <w:rPr>
          <w:rFonts w:ascii="Times New Roman" w:hAnsi="Times New Roman" w:cs="Times New Roman"/>
          <w:sz w:val="28"/>
          <w:szCs w:val="28"/>
        </w:rPr>
        <w:t>і</w:t>
      </w:r>
      <w:r w:rsidR="0037254A" w:rsidRPr="00F40720">
        <w:rPr>
          <w:rFonts w:ascii="Times New Roman" w:hAnsi="Times New Roman" w:cs="Times New Roman"/>
          <w:sz w:val="28"/>
          <w:szCs w:val="28"/>
        </w:rPr>
        <w:t xml:space="preserve"> економічного розвитку особистості.</w:t>
      </w:r>
    </w:p>
    <w:p w:rsidR="00BF1C94" w:rsidRPr="00F40720" w:rsidRDefault="00535182" w:rsidP="007D6E10">
      <w:pPr>
        <w:shd w:val="clear" w:color="auto" w:fill="FFFFFF"/>
        <w:spacing w:after="0" w:line="360" w:lineRule="auto"/>
        <w:ind w:firstLine="709"/>
        <w:jc w:val="both"/>
        <w:rPr>
          <w:rFonts w:ascii="Times New Roman" w:hAnsi="Times New Roman" w:cs="Times New Roman"/>
          <w:sz w:val="28"/>
          <w:szCs w:val="28"/>
          <w:shd w:val="clear" w:color="auto" w:fill="FFFFFF"/>
        </w:rPr>
      </w:pPr>
      <w:r w:rsidRPr="00F40720">
        <w:rPr>
          <w:rStyle w:val="29"/>
          <w:i w:val="0"/>
          <w:iCs w:val="0"/>
          <w:color w:val="auto"/>
          <w:sz w:val="28"/>
          <w:szCs w:val="28"/>
        </w:rPr>
        <w:t>В</w:t>
      </w:r>
      <w:r w:rsidR="007D6E10" w:rsidRPr="00F40720">
        <w:rPr>
          <w:rStyle w:val="29"/>
          <w:i w:val="0"/>
          <w:iCs w:val="0"/>
          <w:color w:val="auto"/>
          <w:sz w:val="28"/>
          <w:szCs w:val="28"/>
        </w:rPr>
        <w:t xml:space="preserve"> енциклопедичних джерелах</w:t>
      </w:r>
      <w:r w:rsidR="00BF1C94" w:rsidRPr="00F40720">
        <w:rPr>
          <w:rStyle w:val="29"/>
          <w:i w:val="0"/>
          <w:iCs w:val="0"/>
          <w:color w:val="auto"/>
          <w:sz w:val="28"/>
          <w:szCs w:val="28"/>
        </w:rPr>
        <w:t xml:space="preserve"> </w:t>
      </w:r>
      <w:r w:rsidR="007D6E10" w:rsidRPr="00F40720">
        <w:rPr>
          <w:rStyle w:val="29"/>
          <w:i w:val="0"/>
          <w:iCs w:val="0"/>
          <w:color w:val="auto"/>
          <w:sz w:val="28"/>
          <w:szCs w:val="28"/>
        </w:rPr>
        <w:t xml:space="preserve">економічна освіта трактується </w:t>
      </w:r>
      <w:r w:rsidR="00BF1C94" w:rsidRPr="00F40720">
        <w:rPr>
          <w:rStyle w:val="29"/>
          <w:i w:val="0"/>
          <w:iCs w:val="0"/>
          <w:color w:val="auto"/>
          <w:sz w:val="28"/>
          <w:szCs w:val="28"/>
        </w:rPr>
        <w:t xml:space="preserve">як </w:t>
      </w:r>
      <w:r w:rsidR="007D6E10" w:rsidRPr="00F40720">
        <w:rPr>
          <w:rStyle w:val="29"/>
          <w:i w:val="0"/>
          <w:iCs w:val="0"/>
          <w:color w:val="auto"/>
          <w:sz w:val="28"/>
          <w:szCs w:val="28"/>
        </w:rPr>
        <w:t xml:space="preserve">«освіта, </w:t>
      </w:r>
      <w:r w:rsidR="007D6E10" w:rsidRPr="00F40720">
        <w:rPr>
          <w:rStyle w:val="29"/>
          <w:i w:val="0"/>
          <w:color w:val="auto"/>
          <w:sz w:val="28"/>
          <w:szCs w:val="28"/>
        </w:rPr>
        <w:t>спрямована на аналіз та висвітлення зв’язків, які існують у ринковій економіці між людиною, родиною і державою, вивчення ключових економічних концепцій і законів, розуміння основних впливів економічного середовища на діяльність підприємця, формування особистісної та фахової компетенції»</w:t>
      </w:r>
      <w:r w:rsidR="007D6E10" w:rsidRPr="00F40720">
        <w:rPr>
          <w:rStyle w:val="29"/>
          <w:i w:val="0"/>
          <w:iCs w:val="0"/>
          <w:color w:val="auto"/>
          <w:sz w:val="28"/>
          <w:szCs w:val="28"/>
        </w:rPr>
        <w:t xml:space="preserve"> </w:t>
      </w:r>
      <w:r w:rsidR="00BF1C94" w:rsidRPr="00F40720">
        <w:rPr>
          <w:rFonts w:ascii="Times New Roman" w:hAnsi="Times New Roman" w:cs="Times New Roman"/>
          <w:sz w:val="28"/>
          <w:szCs w:val="28"/>
        </w:rPr>
        <w:t>[</w:t>
      </w:r>
      <w:r w:rsidR="00BF1C94" w:rsidRPr="00F40720">
        <w:rPr>
          <w:rFonts w:ascii="Times New Roman" w:hAnsi="Times New Roman" w:cs="Times New Roman"/>
          <w:sz w:val="28"/>
          <w:szCs w:val="28"/>
        </w:rPr>
        <w:fldChar w:fldCharType="begin"/>
      </w:r>
      <w:r w:rsidR="00BF1C94" w:rsidRPr="00F40720">
        <w:rPr>
          <w:rFonts w:ascii="Times New Roman" w:hAnsi="Times New Roman" w:cs="Times New Roman"/>
          <w:sz w:val="28"/>
          <w:szCs w:val="28"/>
        </w:rPr>
        <w:instrText xml:space="preserve"> REF _Ref508113520 \r \h </w:instrText>
      </w:r>
      <w:r w:rsidR="008E2ABB" w:rsidRPr="00F40720">
        <w:rPr>
          <w:rFonts w:ascii="Times New Roman" w:hAnsi="Times New Roman" w:cs="Times New Roman"/>
          <w:sz w:val="28"/>
          <w:szCs w:val="28"/>
        </w:rPr>
        <w:instrText xml:space="preserve"> \* MERGEFORMAT </w:instrText>
      </w:r>
      <w:r w:rsidR="00BF1C94" w:rsidRPr="00F40720">
        <w:rPr>
          <w:rFonts w:ascii="Times New Roman" w:hAnsi="Times New Roman" w:cs="Times New Roman"/>
          <w:sz w:val="28"/>
          <w:szCs w:val="28"/>
        </w:rPr>
      </w:r>
      <w:r w:rsidR="00BF1C94"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37</w:t>
      </w:r>
      <w:r w:rsidR="00BF1C94" w:rsidRPr="00F40720">
        <w:rPr>
          <w:rFonts w:ascii="Times New Roman" w:hAnsi="Times New Roman" w:cs="Times New Roman"/>
          <w:sz w:val="28"/>
          <w:szCs w:val="28"/>
        </w:rPr>
        <w:fldChar w:fldCharType="end"/>
      </w:r>
      <w:r w:rsidR="00BF1C94" w:rsidRPr="00F40720">
        <w:rPr>
          <w:rFonts w:ascii="Times New Roman" w:hAnsi="Times New Roman" w:cs="Times New Roman"/>
          <w:sz w:val="28"/>
          <w:szCs w:val="28"/>
        </w:rPr>
        <w:t>, с. 250].</w:t>
      </w:r>
    </w:p>
    <w:p w:rsidR="0075642A" w:rsidRPr="00F40720" w:rsidRDefault="00054BE4" w:rsidP="0075642A">
      <w:pPr>
        <w:widowControl w:val="0"/>
        <w:shd w:val="clear" w:color="auto" w:fill="FFFFFF"/>
        <w:tabs>
          <w:tab w:val="left" w:pos="851"/>
          <w:tab w:val="left" w:pos="127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О</w:t>
      </w:r>
      <w:r w:rsidR="0075642A" w:rsidRPr="00F40720">
        <w:rPr>
          <w:rFonts w:ascii="Times New Roman" w:hAnsi="Times New Roman" w:cs="Times New Roman"/>
          <w:sz w:val="28"/>
          <w:szCs w:val="28"/>
        </w:rPr>
        <w:t>б’єктивний взаємозв’язок між економічною освітою і вихованням</w:t>
      </w:r>
      <w:r w:rsidRPr="00F40720">
        <w:rPr>
          <w:rFonts w:ascii="Times New Roman" w:hAnsi="Times New Roman" w:cs="Times New Roman"/>
          <w:sz w:val="28"/>
          <w:szCs w:val="28"/>
        </w:rPr>
        <w:t xml:space="preserve"> пояснює той факт, що</w:t>
      </w:r>
      <w:r w:rsidR="0075642A" w:rsidRPr="00F40720">
        <w:rPr>
          <w:rFonts w:ascii="Times New Roman" w:hAnsi="Times New Roman" w:cs="Times New Roman"/>
          <w:sz w:val="28"/>
          <w:szCs w:val="28"/>
        </w:rPr>
        <w:t xml:space="preserve"> засвоєння певної суми економічних знань і вироблених на їхній основі стійких економічних умінь і навичок сприяє формуванню особистісних якостей. У свою чергу, отримані </w:t>
      </w:r>
      <w:r w:rsidR="00CA7130" w:rsidRPr="00F40720">
        <w:rPr>
          <w:rFonts w:ascii="Times New Roman" w:hAnsi="Times New Roman" w:cs="Times New Roman"/>
          <w:sz w:val="28"/>
          <w:szCs w:val="28"/>
        </w:rPr>
        <w:t>у</w:t>
      </w:r>
      <w:r w:rsidR="0075642A" w:rsidRPr="00F40720">
        <w:rPr>
          <w:rFonts w:ascii="Times New Roman" w:hAnsi="Times New Roman" w:cs="Times New Roman"/>
          <w:sz w:val="28"/>
          <w:szCs w:val="28"/>
        </w:rPr>
        <w:t xml:space="preserve"> процесі економічної підготовки знання </w:t>
      </w:r>
      <w:r w:rsidR="00535182" w:rsidRPr="00F40720">
        <w:rPr>
          <w:rFonts w:ascii="Times New Roman" w:hAnsi="Times New Roman" w:cs="Times New Roman"/>
          <w:sz w:val="28"/>
          <w:szCs w:val="28"/>
        </w:rPr>
        <w:t>та</w:t>
      </w:r>
      <w:r w:rsidR="0075642A" w:rsidRPr="00F40720">
        <w:rPr>
          <w:rFonts w:ascii="Times New Roman" w:hAnsi="Times New Roman" w:cs="Times New Roman"/>
          <w:sz w:val="28"/>
          <w:szCs w:val="28"/>
        </w:rPr>
        <w:t xml:space="preserve"> уміння с</w:t>
      </w:r>
      <w:r w:rsidR="00535182" w:rsidRPr="00F40720">
        <w:rPr>
          <w:rFonts w:ascii="Times New Roman" w:hAnsi="Times New Roman" w:cs="Times New Roman"/>
          <w:sz w:val="28"/>
          <w:szCs w:val="28"/>
        </w:rPr>
        <w:t>тановля</w:t>
      </w:r>
      <w:r w:rsidR="0075642A" w:rsidRPr="00F40720">
        <w:rPr>
          <w:rFonts w:ascii="Times New Roman" w:hAnsi="Times New Roman" w:cs="Times New Roman"/>
          <w:sz w:val="28"/>
          <w:szCs w:val="28"/>
        </w:rPr>
        <w:t>ть зміст економічної освіти, що в повсякденному житті проявляється в економічній освіченості людей і виступає частиною економічної культури населення країни [</w:t>
      </w:r>
      <w:r w:rsidR="0075642A" w:rsidRPr="00F40720">
        <w:rPr>
          <w:rFonts w:ascii="Times New Roman" w:hAnsi="Times New Roman" w:cs="Times New Roman"/>
          <w:sz w:val="28"/>
          <w:szCs w:val="28"/>
        </w:rPr>
        <w:fldChar w:fldCharType="begin"/>
      </w:r>
      <w:r w:rsidR="0075642A" w:rsidRPr="00F40720">
        <w:rPr>
          <w:rFonts w:ascii="Times New Roman" w:hAnsi="Times New Roman" w:cs="Times New Roman"/>
          <w:sz w:val="28"/>
          <w:szCs w:val="28"/>
        </w:rPr>
        <w:instrText xml:space="preserve"> REF _Ref509782724 \r \h </w:instrText>
      </w:r>
      <w:r w:rsidR="008E2ABB" w:rsidRPr="00F40720">
        <w:rPr>
          <w:rFonts w:ascii="Times New Roman" w:hAnsi="Times New Roman" w:cs="Times New Roman"/>
          <w:sz w:val="28"/>
          <w:szCs w:val="28"/>
        </w:rPr>
        <w:instrText xml:space="preserve"> \* MERGEFORMAT </w:instrText>
      </w:r>
      <w:r w:rsidR="0075642A" w:rsidRPr="00F40720">
        <w:rPr>
          <w:rFonts w:ascii="Times New Roman" w:hAnsi="Times New Roman" w:cs="Times New Roman"/>
          <w:sz w:val="28"/>
          <w:szCs w:val="28"/>
        </w:rPr>
      </w:r>
      <w:r w:rsidR="0075642A"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92</w:t>
      </w:r>
      <w:r w:rsidR="0075642A" w:rsidRPr="00F40720">
        <w:rPr>
          <w:rFonts w:ascii="Times New Roman" w:hAnsi="Times New Roman" w:cs="Times New Roman"/>
          <w:sz w:val="28"/>
          <w:szCs w:val="28"/>
        </w:rPr>
        <w:fldChar w:fldCharType="end"/>
      </w:r>
      <w:r w:rsidR="0075642A" w:rsidRPr="00F40720">
        <w:rPr>
          <w:rFonts w:ascii="Times New Roman" w:hAnsi="Times New Roman" w:cs="Times New Roman"/>
          <w:sz w:val="28"/>
          <w:szCs w:val="28"/>
        </w:rPr>
        <w:t>]</w:t>
      </w:r>
      <w:r w:rsidR="006C4555" w:rsidRPr="00F40720">
        <w:rPr>
          <w:rFonts w:ascii="Times New Roman" w:hAnsi="Times New Roman" w:cs="Times New Roman"/>
          <w:sz w:val="28"/>
          <w:szCs w:val="28"/>
        </w:rPr>
        <w:t>.</w:t>
      </w:r>
    </w:p>
    <w:p w:rsidR="00BF1C94" w:rsidRPr="00F40720" w:rsidRDefault="000C582B" w:rsidP="00BF1C94">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 xml:space="preserve">У </w:t>
      </w:r>
      <w:r w:rsidR="00BF1C94" w:rsidRPr="00F40720">
        <w:rPr>
          <w:rFonts w:ascii="Times New Roman" w:hAnsi="Times New Roman" w:cs="Times New Roman"/>
          <w:sz w:val="28"/>
          <w:szCs w:val="28"/>
        </w:rPr>
        <w:t>«Педагогічному словнику» Г. Коджаспірової та А. Коджаспірова наводиться визначення економічного виховання як цілеспрямованої взаємодії вихователів і вихованців</w:t>
      </w:r>
      <w:r w:rsidR="00805C73" w:rsidRPr="00F40720">
        <w:rPr>
          <w:rFonts w:ascii="Times New Roman" w:hAnsi="Times New Roman" w:cs="Times New Roman"/>
          <w:sz w:val="28"/>
          <w:szCs w:val="28"/>
        </w:rPr>
        <w:t xml:space="preserve"> з метою</w:t>
      </w:r>
      <w:r w:rsidR="00BF1C94" w:rsidRPr="00F40720">
        <w:rPr>
          <w:rFonts w:ascii="Times New Roman" w:hAnsi="Times New Roman" w:cs="Times New Roman"/>
          <w:sz w:val="28"/>
          <w:szCs w:val="28"/>
        </w:rPr>
        <w:t xml:space="preserve"> формування у останніх знань, умінь і навичок, потреб, інтересів і стилю мислення, що відповідають природі, принципам і нормам раціонального господарювання </w:t>
      </w:r>
      <w:r w:rsidR="00535182" w:rsidRPr="00F40720">
        <w:rPr>
          <w:rFonts w:ascii="Times New Roman" w:hAnsi="Times New Roman" w:cs="Times New Roman"/>
          <w:sz w:val="28"/>
          <w:szCs w:val="28"/>
        </w:rPr>
        <w:t>й</w:t>
      </w:r>
      <w:r w:rsidR="00BF1C94" w:rsidRPr="00F40720">
        <w:rPr>
          <w:rFonts w:ascii="Times New Roman" w:hAnsi="Times New Roman" w:cs="Times New Roman"/>
          <w:sz w:val="28"/>
          <w:szCs w:val="28"/>
        </w:rPr>
        <w:t xml:space="preserve"> організації виробництва, розподілу і споживання [</w:t>
      </w:r>
      <w:r w:rsidR="00BF1C94" w:rsidRPr="00F40720">
        <w:rPr>
          <w:rFonts w:ascii="Times New Roman" w:hAnsi="Times New Roman" w:cs="Times New Roman"/>
          <w:sz w:val="28"/>
          <w:szCs w:val="28"/>
        </w:rPr>
        <w:fldChar w:fldCharType="begin"/>
      </w:r>
      <w:r w:rsidR="00BF1C94" w:rsidRPr="00F40720">
        <w:rPr>
          <w:rFonts w:ascii="Times New Roman" w:hAnsi="Times New Roman" w:cs="Times New Roman"/>
          <w:sz w:val="28"/>
          <w:szCs w:val="28"/>
        </w:rPr>
        <w:instrText xml:space="preserve"> REF _Ref509782432 \r \h </w:instrText>
      </w:r>
      <w:r w:rsidR="008E2ABB" w:rsidRPr="00F40720">
        <w:rPr>
          <w:rFonts w:ascii="Times New Roman" w:hAnsi="Times New Roman" w:cs="Times New Roman"/>
          <w:sz w:val="28"/>
          <w:szCs w:val="28"/>
        </w:rPr>
        <w:instrText xml:space="preserve"> \* MERGEFORMAT </w:instrText>
      </w:r>
      <w:r w:rsidR="00BF1C94" w:rsidRPr="00F40720">
        <w:rPr>
          <w:rFonts w:ascii="Times New Roman" w:hAnsi="Times New Roman" w:cs="Times New Roman"/>
          <w:sz w:val="28"/>
          <w:szCs w:val="28"/>
        </w:rPr>
      </w:r>
      <w:r w:rsidR="00BF1C94"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50</w:t>
      </w:r>
      <w:r w:rsidR="00BF1C94" w:rsidRPr="00F40720">
        <w:rPr>
          <w:rFonts w:ascii="Times New Roman" w:hAnsi="Times New Roman" w:cs="Times New Roman"/>
          <w:sz w:val="28"/>
          <w:szCs w:val="28"/>
        </w:rPr>
        <w:fldChar w:fldCharType="end"/>
      </w:r>
      <w:r w:rsidR="00BF1C94" w:rsidRPr="00F40720">
        <w:rPr>
          <w:rFonts w:ascii="Times New Roman" w:hAnsi="Times New Roman" w:cs="Times New Roman"/>
          <w:sz w:val="28"/>
          <w:szCs w:val="28"/>
        </w:rPr>
        <w:t xml:space="preserve">, с. 23]. </w:t>
      </w:r>
    </w:p>
    <w:p w:rsidR="00BF1C94" w:rsidRPr="00F40720" w:rsidRDefault="00676471" w:rsidP="00BF1C94">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До функцій</w:t>
      </w:r>
      <w:r w:rsidR="00BF1C94" w:rsidRPr="00F40720">
        <w:rPr>
          <w:rFonts w:ascii="Times New Roman" w:hAnsi="Times New Roman" w:cs="Times New Roman"/>
          <w:sz w:val="28"/>
          <w:szCs w:val="28"/>
        </w:rPr>
        <w:t xml:space="preserve"> економічного виховання як процесу, зорієнтованого на розвиток сторін свідомості та поведінки, безпосередньо пов’язаних із соціальною й трудовою активністю особистості, </w:t>
      </w:r>
      <w:r w:rsidRPr="00F40720">
        <w:rPr>
          <w:rFonts w:ascii="Times New Roman" w:hAnsi="Times New Roman" w:cs="Times New Roman"/>
          <w:sz w:val="28"/>
          <w:szCs w:val="28"/>
        </w:rPr>
        <w:t>віднос</w:t>
      </w:r>
      <w:r w:rsidR="009C75EB" w:rsidRPr="00F40720">
        <w:rPr>
          <w:rFonts w:ascii="Times New Roman" w:hAnsi="Times New Roman" w:cs="Times New Roman"/>
          <w:sz w:val="28"/>
          <w:szCs w:val="28"/>
        </w:rPr>
        <w:t>ять</w:t>
      </w:r>
      <w:r w:rsidR="00BF1C94" w:rsidRPr="00F40720">
        <w:rPr>
          <w:rFonts w:ascii="Times New Roman" w:hAnsi="Times New Roman" w:cs="Times New Roman"/>
          <w:sz w:val="28"/>
          <w:szCs w:val="28"/>
        </w:rPr>
        <w:t xml:space="preserve"> освітницьк</w:t>
      </w:r>
      <w:r w:rsidRPr="00F40720">
        <w:rPr>
          <w:rFonts w:ascii="Times New Roman" w:hAnsi="Times New Roman" w:cs="Times New Roman"/>
          <w:sz w:val="28"/>
          <w:szCs w:val="28"/>
        </w:rPr>
        <w:t>у</w:t>
      </w:r>
      <w:r w:rsidR="00BF1C94" w:rsidRPr="00F40720">
        <w:rPr>
          <w:rFonts w:ascii="Times New Roman" w:hAnsi="Times New Roman" w:cs="Times New Roman"/>
          <w:sz w:val="28"/>
          <w:szCs w:val="28"/>
        </w:rPr>
        <w:t>, формувальн</w:t>
      </w:r>
      <w:r w:rsidRPr="00F40720">
        <w:rPr>
          <w:rFonts w:ascii="Times New Roman" w:hAnsi="Times New Roman" w:cs="Times New Roman"/>
          <w:sz w:val="28"/>
          <w:szCs w:val="28"/>
        </w:rPr>
        <w:t>у</w:t>
      </w:r>
      <w:r w:rsidR="00BF1C94" w:rsidRPr="00F40720">
        <w:rPr>
          <w:rFonts w:ascii="Times New Roman" w:hAnsi="Times New Roman" w:cs="Times New Roman"/>
          <w:sz w:val="28"/>
          <w:szCs w:val="28"/>
        </w:rPr>
        <w:t xml:space="preserve"> та світоглядн</w:t>
      </w:r>
      <w:r w:rsidRPr="00F40720">
        <w:rPr>
          <w:rFonts w:ascii="Times New Roman" w:hAnsi="Times New Roman" w:cs="Times New Roman"/>
          <w:sz w:val="28"/>
          <w:szCs w:val="28"/>
        </w:rPr>
        <w:t>у</w:t>
      </w:r>
      <w:r w:rsidR="00BF1C94" w:rsidRPr="00F40720">
        <w:rPr>
          <w:rFonts w:ascii="Times New Roman" w:hAnsi="Times New Roman" w:cs="Times New Roman"/>
          <w:sz w:val="28"/>
          <w:szCs w:val="28"/>
        </w:rPr>
        <w:t xml:space="preserve">. Освітницька функція реалізовується через формування економічних знань, здійснення формувальної сприяє розвитку економічного мислення та економічної культури. Пріоритетна роль відводиться </w:t>
      </w:r>
      <w:r w:rsidR="00CE7549" w:rsidRPr="00F40720">
        <w:rPr>
          <w:rFonts w:ascii="Times New Roman" w:hAnsi="Times New Roman" w:cs="Times New Roman"/>
          <w:sz w:val="28"/>
          <w:szCs w:val="28"/>
        </w:rPr>
        <w:t>становленню</w:t>
      </w:r>
      <w:r w:rsidR="00BF1C94" w:rsidRPr="00F40720">
        <w:rPr>
          <w:rFonts w:ascii="Times New Roman" w:hAnsi="Times New Roman" w:cs="Times New Roman"/>
          <w:sz w:val="28"/>
          <w:szCs w:val="28"/>
        </w:rPr>
        <w:t xml:space="preserve"> економічного світогляду як особлив</w:t>
      </w:r>
      <w:r w:rsidR="00CE7549" w:rsidRPr="00F40720">
        <w:rPr>
          <w:rFonts w:ascii="Times New Roman" w:hAnsi="Times New Roman" w:cs="Times New Roman"/>
          <w:sz w:val="28"/>
          <w:szCs w:val="28"/>
        </w:rPr>
        <w:t>ої</w:t>
      </w:r>
      <w:r w:rsidR="00BF1C94" w:rsidRPr="00F40720">
        <w:rPr>
          <w:rFonts w:ascii="Times New Roman" w:hAnsi="Times New Roman" w:cs="Times New Roman"/>
          <w:sz w:val="28"/>
          <w:szCs w:val="28"/>
        </w:rPr>
        <w:t xml:space="preserve"> систем</w:t>
      </w:r>
      <w:r w:rsidR="00CE7549" w:rsidRPr="00F40720">
        <w:rPr>
          <w:rFonts w:ascii="Times New Roman" w:hAnsi="Times New Roman" w:cs="Times New Roman"/>
          <w:sz w:val="28"/>
          <w:szCs w:val="28"/>
        </w:rPr>
        <w:t>и</w:t>
      </w:r>
      <w:r w:rsidR="00BF1C94" w:rsidRPr="00F40720">
        <w:rPr>
          <w:rFonts w:ascii="Times New Roman" w:hAnsi="Times New Roman" w:cs="Times New Roman"/>
          <w:sz w:val="28"/>
          <w:szCs w:val="28"/>
        </w:rPr>
        <w:t xml:space="preserve"> принципів, поглядів, цінностей, ідеалів та переконань, що визначають напрями діяльності людини [</w:t>
      </w:r>
      <w:r w:rsidR="00BF1C94" w:rsidRPr="00F40720">
        <w:rPr>
          <w:rFonts w:ascii="Times New Roman" w:hAnsi="Times New Roman" w:cs="Times New Roman"/>
          <w:sz w:val="28"/>
          <w:szCs w:val="28"/>
        </w:rPr>
        <w:fldChar w:fldCharType="begin"/>
      </w:r>
      <w:r w:rsidR="00BF1C94" w:rsidRPr="00F40720">
        <w:rPr>
          <w:rFonts w:ascii="Times New Roman" w:hAnsi="Times New Roman" w:cs="Times New Roman"/>
          <w:sz w:val="28"/>
          <w:szCs w:val="28"/>
        </w:rPr>
        <w:instrText xml:space="preserve"> REF _Ref509782521 \r \h </w:instrText>
      </w:r>
      <w:r w:rsidR="008E2ABB" w:rsidRPr="00F40720">
        <w:rPr>
          <w:rFonts w:ascii="Times New Roman" w:hAnsi="Times New Roman" w:cs="Times New Roman"/>
          <w:sz w:val="28"/>
          <w:szCs w:val="28"/>
        </w:rPr>
        <w:instrText xml:space="preserve"> \* MERGEFORMAT </w:instrText>
      </w:r>
      <w:r w:rsidR="00BF1C94" w:rsidRPr="00F40720">
        <w:rPr>
          <w:rFonts w:ascii="Times New Roman" w:hAnsi="Times New Roman" w:cs="Times New Roman"/>
          <w:sz w:val="28"/>
          <w:szCs w:val="28"/>
        </w:rPr>
      </w:r>
      <w:r w:rsidR="00BF1C94"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87</w:t>
      </w:r>
      <w:r w:rsidR="00BF1C94" w:rsidRPr="00F40720">
        <w:rPr>
          <w:rFonts w:ascii="Times New Roman" w:hAnsi="Times New Roman" w:cs="Times New Roman"/>
          <w:sz w:val="28"/>
          <w:szCs w:val="28"/>
        </w:rPr>
        <w:fldChar w:fldCharType="end"/>
      </w:r>
      <w:r w:rsidR="00BF1C94" w:rsidRPr="00F40720">
        <w:rPr>
          <w:rFonts w:ascii="Times New Roman" w:hAnsi="Times New Roman" w:cs="Times New Roman"/>
          <w:sz w:val="28"/>
          <w:szCs w:val="28"/>
        </w:rPr>
        <w:t xml:space="preserve">, с. 51]. </w:t>
      </w:r>
    </w:p>
    <w:p w:rsidR="006412B9" w:rsidRPr="00F40720" w:rsidRDefault="000C7977" w:rsidP="006D1BA5">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Поняття «економічна культура» </w:t>
      </w:r>
      <w:r w:rsidR="00250DC4" w:rsidRPr="00F40720">
        <w:rPr>
          <w:rFonts w:ascii="Times New Roman" w:hAnsi="Times New Roman" w:cs="Times New Roman"/>
          <w:sz w:val="28"/>
          <w:szCs w:val="28"/>
        </w:rPr>
        <w:t>визначається</w:t>
      </w:r>
      <w:r w:rsidR="007F1E45" w:rsidRPr="00F40720">
        <w:rPr>
          <w:rFonts w:ascii="Times New Roman" w:hAnsi="Times New Roman" w:cs="Times New Roman"/>
          <w:sz w:val="28"/>
          <w:szCs w:val="28"/>
        </w:rPr>
        <w:t xml:space="preserve"> науковцями</w:t>
      </w:r>
      <w:r w:rsidRPr="00F40720">
        <w:rPr>
          <w:rFonts w:ascii="Times New Roman" w:hAnsi="Times New Roman" w:cs="Times New Roman"/>
          <w:sz w:val="28"/>
          <w:szCs w:val="28"/>
        </w:rPr>
        <w:t xml:space="preserve"> як «нове утворення, яке формується в умовах </w:t>
      </w:r>
      <w:r w:rsidR="00535182" w:rsidRPr="00F40720">
        <w:rPr>
          <w:rFonts w:ascii="Times New Roman" w:hAnsi="Times New Roman" w:cs="Times New Roman"/>
          <w:sz w:val="28"/>
          <w:szCs w:val="28"/>
        </w:rPr>
        <w:t>чинної</w:t>
      </w:r>
      <w:r w:rsidRPr="00F40720">
        <w:rPr>
          <w:rFonts w:ascii="Times New Roman" w:hAnsi="Times New Roman" w:cs="Times New Roman"/>
          <w:sz w:val="28"/>
          <w:szCs w:val="28"/>
        </w:rPr>
        <w:t xml:space="preserve"> економічної системи і забезпечує нормальну життєдіяльність особистості» </w:t>
      </w:r>
      <w:r w:rsidR="0075642A" w:rsidRPr="00F40720">
        <w:rPr>
          <w:rFonts w:ascii="Times New Roman" w:hAnsi="Times New Roman" w:cs="Times New Roman"/>
          <w:sz w:val="28"/>
          <w:szCs w:val="28"/>
        </w:rPr>
        <w:t>[</w:t>
      </w:r>
      <w:r w:rsidR="0075642A" w:rsidRPr="00F40720">
        <w:rPr>
          <w:rFonts w:ascii="Times New Roman" w:hAnsi="Times New Roman" w:cs="Times New Roman"/>
          <w:sz w:val="28"/>
          <w:szCs w:val="28"/>
        </w:rPr>
        <w:fldChar w:fldCharType="begin"/>
      </w:r>
      <w:r w:rsidR="0075642A" w:rsidRPr="00F40720">
        <w:rPr>
          <w:rFonts w:ascii="Times New Roman" w:hAnsi="Times New Roman" w:cs="Times New Roman"/>
          <w:sz w:val="28"/>
          <w:szCs w:val="28"/>
        </w:rPr>
        <w:instrText xml:space="preserve"> REF _Ref509782794 \r \h </w:instrText>
      </w:r>
      <w:r w:rsidR="008E2ABB" w:rsidRPr="00F40720">
        <w:rPr>
          <w:rFonts w:ascii="Times New Roman" w:hAnsi="Times New Roman" w:cs="Times New Roman"/>
          <w:sz w:val="28"/>
          <w:szCs w:val="28"/>
        </w:rPr>
        <w:instrText xml:space="preserve"> \* MERGEFORMAT </w:instrText>
      </w:r>
      <w:r w:rsidR="0075642A" w:rsidRPr="00F40720">
        <w:rPr>
          <w:rFonts w:ascii="Times New Roman" w:hAnsi="Times New Roman" w:cs="Times New Roman"/>
          <w:sz w:val="28"/>
          <w:szCs w:val="28"/>
        </w:rPr>
      </w:r>
      <w:r w:rsidR="0075642A"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18</w:t>
      </w:r>
      <w:r w:rsidR="0075642A" w:rsidRPr="00F40720">
        <w:rPr>
          <w:rFonts w:ascii="Times New Roman" w:hAnsi="Times New Roman" w:cs="Times New Roman"/>
          <w:sz w:val="28"/>
          <w:szCs w:val="28"/>
        </w:rPr>
        <w:fldChar w:fldCharType="end"/>
      </w:r>
      <w:r w:rsidR="0075642A" w:rsidRPr="00F40720">
        <w:rPr>
          <w:rFonts w:ascii="Times New Roman" w:hAnsi="Times New Roman" w:cs="Times New Roman"/>
          <w:sz w:val="28"/>
          <w:szCs w:val="28"/>
        </w:rPr>
        <w:t>]</w:t>
      </w:r>
      <w:r w:rsidR="006D1BA5" w:rsidRPr="00F40720">
        <w:rPr>
          <w:rFonts w:ascii="Times New Roman" w:hAnsi="Times New Roman" w:cs="Times New Roman"/>
          <w:sz w:val="28"/>
          <w:szCs w:val="28"/>
        </w:rPr>
        <w:t xml:space="preserve">; </w:t>
      </w:r>
      <w:r w:rsidR="00D91F3B" w:rsidRPr="00F40720">
        <w:rPr>
          <w:rFonts w:ascii="Times New Roman" w:hAnsi="Times New Roman" w:cs="Times New Roman"/>
          <w:sz w:val="28"/>
          <w:szCs w:val="28"/>
        </w:rPr>
        <w:t>складов</w:t>
      </w:r>
      <w:r w:rsidR="00250DC4" w:rsidRPr="00F40720">
        <w:rPr>
          <w:rFonts w:ascii="Times New Roman" w:hAnsi="Times New Roman" w:cs="Times New Roman"/>
          <w:sz w:val="28"/>
          <w:szCs w:val="28"/>
        </w:rPr>
        <w:t>а</w:t>
      </w:r>
      <w:r w:rsidR="00D91F3B" w:rsidRPr="00F40720">
        <w:rPr>
          <w:rFonts w:ascii="Times New Roman" w:hAnsi="Times New Roman" w:cs="Times New Roman"/>
          <w:sz w:val="28"/>
          <w:szCs w:val="28"/>
        </w:rPr>
        <w:t xml:space="preserve"> «економічної діяльності в ринковій економіці, яка визначає ступінь розвитку економіки підприємства, темпи економічного зростання; якість управління праці; відображає повноту використовування економічних законів, ступінь їх реалізації; виступає якісною характеристикою участі людини у житті суспільства, рівня її економічних знань і умінь господарювання, розвитку економічної свідомості та мислення … втілює результат діяльності людини в економічному середовищі та накопичений суспільством досвід» [</w:t>
      </w:r>
      <w:r w:rsidR="00D91F3B" w:rsidRPr="00F40720">
        <w:rPr>
          <w:rFonts w:ascii="Times New Roman" w:hAnsi="Times New Roman" w:cs="Times New Roman"/>
          <w:sz w:val="28"/>
          <w:szCs w:val="28"/>
        </w:rPr>
        <w:fldChar w:fldCharType="begin"/>
      </w:r>
      <w:r w:rsidR="00D91F3B" w:rsidRPr="00F40720">
        <w:rPr>
          <w:rFonts w:ascii="Times New Roman" w:hAnsi="Times New Roman" w:cs="Times New Roman"/>
          <w:sz w:val="28"/>
          <w:szCs w:val="28"/>
        </w:rPr>
        <w:instrText xml:space="preserve"> REF _Ref521589830 \r \h </w:instrText>
      </w:r>
      <w:r w:rsidR="00D348D6" w:rsidRPr="00F40720">
        <w:rPr>
          <w:rFonts w:ascii="Times New Roman" w:hAnsi="Times New Roman" w:cs="Times New Roman"/>
          <w:sz w:val="28"/>
          <w:szCs w:val="28"/>
        </w:rPr>
        <w:instrText xml:space="preserve"> \* MERGEFORMAT </w:instrText>
      </w:r>
      <w:r w:rsidR="00D91F3B" w:rsidRPr="00F40720">
        <w:rPr>
          <w:rFonts w:ascii="Times New Roman" w:hAnsi="Times New Roman" w:cs="Times New Roman"/>
          <w:sz w:val="28"/>
          <w:szCs w:val="28"/>
        </w:rPr>
      </w:r>
      <w:r w:rsidR="00D91F3B"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46</w:t>
      </w:r>
      <w:r w:rsidR="00D91F3B" w:rsidRPr="00F40720">
        <w:rPr>
          <w:rFonts w:ascii="Times New Roman" w:hAnsi="Times New Roman" w:cs="Times New Roman"/>
          <w:sz w:val="28"/>
          <w:szCs w:val="28"/>
        </w:rPr>
        <w:fldChar w:fldCharType="end"/>
      </w:r>
      <w:r w:rsidR="00D91F3B" w:rsidRPr="00F40720">
        <w:rPr>
          <w:rFonts w:ascii="Times New Roman" w:hAnsi="Times New Roman" w:cs="Times New Roman"/>
          <w:sz w:val="28"/>
          <w:szCs w:val="28"/>
        </w:rPr>
        <w:t xml:space="preserve">, с. 43]; </w:t>
      </w:r>
      <w:r w:rsidR="006D1BA5" w:rsidRPr="00F40720">
        <w:rPr>
          <w:rFonts w:ascii="Times New Roman" w:hAnsi="Times New Roman" w:cs="Times New Roman"/>
          <w:sz w:val="28"/>
          <w:szCs w:val="28"/>
        </w:rPr>
        <w:t xml:space="preserve">«соціальне явище, яке включає в себе не тільки синтез минулого і теперішнього досвіду поколінь, але й перспективні потреби й цілі майбутнього розвитку, що особливо важливо для розуміння ролі і значення економічного виховання майбутніх учителів» </w:t>
      </w:r>
      <w:r w:rsidR="00DE3F85" w:rsidRPr="00F40720">
        <w:rPr>
          <w:rFonts w:ascii="Times New Roman" w:hAnsi="Times New Roman" w:cs="Times New Roman"/>
          <w:sz w:val="28"/>
          <w:szCs w:val="28"/>
        </w:rPr>
        <w:t>[</w:t>
      </w:r>
      <w:r w:rsidR="003E7D0E" w:rsidRPr="00F40720">
        <w:rPr>
          <w:rFonts w:ascii="Times New Roman" w:hAnsi="Times New Roman" w:cs="Times New Roman"/>
          <w:sz w:val="28"/>
          <w:szCs w:val="28"/>
        </w:rPr>
        <w:fldChar w:fldCharType="begin"/>
      </w:r>
      <w:r w:rsidR="003E7D0E" w:rsidRPr="00F40720">
        <w:rPr>
          <w:rFonts w:ascii="Times New Roman" w:hAnsi="Times New Roman" w:cs="Times New Roman"/>
          <w:sz w:val="28"/>
          <w:szCs w:val="28"/>
        </w:rPr>
        <w:instrText xml:space="preserve"> REF _Ref511073745 \r \h </w:instrText>
      </w:r>
      <w:r w:rsidR="00954B49" w:rsidRPr="00F40720">
        <w:rPr>
          <w:rFonts w:ascii="Times New Roman" w:hAnsi="Times New Roman" w:cs="Times New Roman"/>
          <w:sz w:val="28"/>
          <w:szCs w:val="28"/>
        </w:rPr>
        <w:instrText xml:space="preserve"> \* MERGEFORMAT </w:instrText>
      </w:r>
      <w:r w:rsidR="003E7D0E" w:rsidRPr="00F40720">
        <w:rPr>
          <w:rFonts w:ascii="Times New Roman" w:hAnsi="Times New Roman" w:cs="Times New Roman"/>
          <w:sz w:val="28"/>
          <w:szCs w:val="28"/>
        </w:rPr>
      </w:r>
      <w:r w:rsidR="003E7D0E"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113</w:t>
      </w:r>
      <w:r w:rsidR="003E7D0E" w:rsidRPr="00F40720">
        <w:rPr>
          <w:rFonts w:ascii="Times New Roman" w:hAnsi="Times New Roman" w:cs="Times New Roman"/>
          <w:sz w:val="28"/>
          <w:szCs w:val="28"/>
        </w:rPr>
        <w:fldChar w:fldCharType="end"/>
      </w:r>
      <w:r w:rsidR="00DE3F85" w:rsidRPr="00F40720">
        <w:rPr>
          <w:rFonts w:ascii="Times New Roman" w:hAnsi="Times New Roman" w:cs="Times New Roman"/>
          <w:sz w:val="28"/>
          <w:szCs w:val="28"/>
        </w:rPr>
        <w:t>]</w:t>
      </w:r>
      <w:r w:rsidR="003E7D0E" w:rsidRPr="00F40720">
        <w:rPr>
          <w:rFonts w:ascii="Times New Roman" w:hAnsi="Times New Roman" w:cs="Times New Roman"/>
          <w:sz w:val="28"/>
          <w:szCs w:val="28"/>
        </w:rPr>
        <w:t>.</w:t>
      </w:r>
    </w:p>
    <w:p w:rsidR="00DE3BF5" w:rsidRPr="00F40720" w:rsidRDefault="000E51EC" w:rsidP="00DE3BF5">
      <w:pPr>
        <w:autoSpaceDE w:val="0"/>
        <w:autoSpaceDN w:val="0"/>
        <w:adjustRightInd w:val="0"/>
        <w:spacing w:after="0" w:line="360" w:lineRule="auto"/>
        <w:ind w:firstLine="709"/>
        <w:jc w:val="both"/>
        <w:rPr>
          <w:rStyle w:val="132"/>
          <w:i w:val="0"/>
          <w:iCs w:val="0"/>
          <w:color w:val="auto"/>
          <w:sz w:val="28"/>
          <w:szCs w:val="28"/>
        </w:rPr>
      </w:pPr>
      <w:r w:rsidRPr="00F40720">
        <w:rPr>
          <w:rFonts w:ascii="Times New Roman" w:hAnsi="Times New Roman" w:cs="Times New Roman"/>
          <w:sz w:val="28"/>
          <w:szCs w:val="28"/>
        </w:rPr>
        <w:lastRenderedPageBreak/>
        <w:t>З</w:t>
      </w:r>
      <w:r w:rsidR="006620DA" w:rsidRPr="00F40720">
        <w:rPr>
          <w:rFonts w:ascii="Times New Roman" w:hAnsi="Times New Roman" w:cs="Times New Roman"/>
          <w:sz w:val="28"/>
          <w:szCs w:val="28"/>
        </w:rPr>
        <w:t xml:space="preserve"> огляду на те, що </w:t>
      </w:r>
      <w:r w:rsidR="00F7318D" w:rsidRPr="00F40720">
        <w:rPr>
          <w:rFonts w:ascii="Times New Roman" w:hAnsi="Times New Roman" w:cs="Times New Roman"/>
          <w:sz w:val="28"/>
          <w:szCs w:val="28"/>
        </w:rPr>
        <w:t xml:space="preserve">підприємництво </w:t>
      </w:r>
      <w:r w:rsidR="00C1565A" w:rsidRPr="00F40720">
        <w:rPr>
          <w:rFonts w:ascii="Times New Roman" w:hAnsi="Times New Roman" w:cs="Times New Roman"/>
          <w:sz w:val="28"/>
          <w:szCs w:val="28"/>
        </w:rPr>
        <w:t xml:space="preserve">розглядається </w:t>
      </w:r>
      <w:r w:rsidR="00167B24" w:rsidRPr="00F40720">
        <w:rPr>
          <w:rFonts w:ascii="Times New Roman" w:hAnsi="Times New Roman" w:cs="Times New Roman"/>
          <w:sz w:val="28"/>
          <w:szCs w:val="28"/>
        </w:rPr>
        <w:t>насамперед</w:t>
      </w:r>
      <w:r w:rsidRPr="00F40720">
        <w:rPr>
          <w:rFonts w:ascii="Times New Roman" w:hAnsi="Times New Roman" w:cs="Times New Roman"/>
          <w:sz w:val="28"/>
          <w:szCs w:val="28"/>
        </w:rPr>
        <w:t xml:space="preserve"> </w:t>
      </w:r>
      <w:r w:rsidR="00F7318D" w:rsidRPr="00F40720">
        <w:rPr>
          <w:rFonts w:ascii="Times New Roman" w:hAnsi="Times New Roman" w:cs="Times New Roman"/>
          <w:sz w:val="28"/>
          <w:szCs w:val="28"/>
        </w:rPr>
        <w:t>як економічн</w:t>
      </w:r>
      <w:r w:rsidRPr="00F40720">
        <w:rPr>
          <w:rFonts w:ascii="Times New Roman" w:hAnsi="Times New Roman" w:cs="Times New Roman"/>
          <w:sz w:val="28"/>
          <w:szCs w:val="28"/>
        </w:rPr>
        <w:t>а</w:t>
      </w:r>
      <w:r w:rsidR="00F7318D" w:rsidRPr="00F40720">
        <w:rPr>
          <w:rFonts w:ascii="Times New Roman" w:hAnsi="Times New Roman" w:cs="Times New Roman"/>
          <w:sz w:val="28"/>
          <w:szCs w:val="28"/>
        </w:rPr>
        <w:t xml:space="preserve"> активність людини,</w:t>
      </w:r>
      <w:r w:rsidRPr="00F40720">
        <w:rPr>
          <w:rFonts w:ascii="Times New Roman" w:hAnsi="Times New Roman" w:cs="Times New Roman"/>
          <w:sz w:val="28"/>
          <w:szCs w:val="28"/>
        </w:rPr>
        <w:t xml:space="preserve"> посилення позицій економічної освіти</w:t>
      </w:r>
      <w:r w:rsidR="00F026B1" w:rsidRPr="00F40720">
        <w:rPr>
          <w:rFonts w:ascii="Times New Roman" w:hAnsi="Times New Roman" w:cs="Times New Roman"/>
          <w:sz w:val="28"/>
          <w:szCs w:val="28"/>
        </w:rPr>
        <w:t xml:space="preserve"> та виховання</w:t>
      </w:r>
      <w:r w:rsidR="00CF2CF8" w:rsidRPr="00F40720">
        <w:rPr>
          <w:rFonts w:ascii="Times New Roman" w:hAnsi="Times New Roman" w:cs="Times New Roman"/>
          <w:sz w:val="28"/>
          <w:szCs w:val="28"/>
        </w:rPr>
        <w:t xml:space="preserve"> ново</w:t>
      </w:r>
      <w:r w:rsidR="00C1565A" w:rsidRPr="00F40720">
        <w:rPr>
          <w:rFonts w:ascii="Times New Roman" w:hAnsi="Times New Roman" w:cs="Times New Roman"/>
          <w:sz w:val="28"/>
          <w:szCs w:val="28"/>
        </w:rPr>
        <w:t>ї</w:t>
      </w:r>
      <w:r w:rsidR="00CF2CF8" w:rsidRPr="00F40720">
        <w:rPr>
          <w:rFonts w:ascii="Times New Roman" w:hAnsi="Times New Roman" w:cs="Times New Roman"/>
          <w:sz w:val="28"/>
          <w:szCs w:val="28"/>
        </w:rPr>
        <w:t xml:space="preserve"> конкурентоспроможно</w:t>
      </w:r>
      <w:r w:rsidR="00C1565A" w:rsidRPr="00F40720">
        <w:rPr>
          <w:rFonts w:ascii="Times New Roman" w:hAnsi="Times New Roman" w:cs="Times New Roman"/>
          <w:sz w:val="28"/>
          <w:szCs w:val="28"/>
        </w:rPr>
        <w:t>ї</w:t>
      </w:r>
      <w:r w:rsidR="00CF2CF8" w:rsidRPr="00F40720">
        <w:rPr>
          <w:rFonts w:ascii="Times New Roman" w:hAnsi="Times New Roman" w:cs="Times New Roman"/>
          <w:sz w:val="28"/>
          <w:szCs w:val="28"/>
        </w:rPr>
        <w:t xml:space="preserve"> </w:t>
      </w:r>
      <w:r w:rsidR="00C1565A" w:rsidRPr="00F40720">
        <w:rPr>
          <w:rFonts w:ascii="Times New Roman" w:hAnsi="Times New Roman" w:cs="Times New Roman"/>
          <w:sz w:val="28"/>
          <w:szCs w:val="28"/>
        </w:rPr>
        <w:t>генерації</w:t>
      </w:r>
      <w:r w:rsidR="00FF7284" w:rsidRPr="00F40720">
        <w:rPr>
          <w:rFonts w:ascii="Times New Roman" w:hAnsi="Times New Roman" w:cs="Times New Roman"/>
          <w:sz w:val="28"/>
          <w:szCs w:val="28"/>
        </w:rPr>
        <w:t xml:space="preserve"> є закономірн</w:t>
      </w:r>
      <w:r w:rsidR="00BB28B3" w:rsidRPr="00F40720">
        <w:rPr>
          <w:rFonts w:ascii="Times New Roman" w:hAnsi="Times New Roman" w:cs="Times New Roman"/>
          <w:sz w:val="28"/>
          <w:szCs w:val="28"/>
        </w:rPr>
        <w:t>ою тенденцією</w:t>
      </w:r>
      <w:r w:rsidRPr="00F40720">
        <w:rPr>
          <w:rFonts w:ascii="Times New Roman" w:hAnsi="Times New Roman" w:cs="Times New Roman"/>
          <w:sz w:val="28"/>
          <w:szCs w:val="28"/>
        </w:rPr>
        <w:t xml:space="preserve">, але </w:t>
      </w:r>
      <w:r w:rsidR="001252CD" w:rsidRPr="00F40720">
        <w:rPr>
          <w:rFonts w:ascii="Times New Roman" w:hAnsi="Times New Roman" w:cs="Times New Roman"/>
          <w:sz w:val="28"/>
          <w:szCs w:val="28"/>
        </w:rPr>
        <w:t>аналіз наукових джерел засвідчує, що останнім часом все частіше використовують поняття «підприємницька освіта» [</w:t>
      </w:r>
      <w:r w:rsidR="000B20C3" w:rsidRPr="00F40720">
        <w:rPr>
          <w:rFonts w:ascii="Times New Roman" w:hAnsi="Times New Roman" w:cs="Times New Roman"/>
          <w:sz w:val="28"/>
          <w:szCs w:val="28"/>
        </w:rPr>
        <w:fldChar w:fldCharType="begin"/>
      </w:r>
      <w:r w:rsidR="000B20C3" w:rsidRPr="00F40720">
        <w:rPr>
          <w:rFonts w:ascii="Times New Roman" w:hAnsi="Times New Roman" w:cs="Times New Roman"/>
          <w:sz w:val="28"/>
          <w:szCs w:val="28"/>
        </w:rPr>
        <w:instrText xml:space="preserve"> REF _Ref521689712 \r \h </w:instrText>
      </w:r>
      <w:r w:rsidR="002E1A61" w:rsidRPr="00F40720">
        <w:rPr>
          <w:rFonts w:ascii="Times New Roman" w:hAnsi="Times New Roman" w:cs="Times New Roman"/>
          <w:sz w:val="28"/>
          <w:szCs w:val="28"/>
        </w:rPr>
        <w:instrText xml:space="preserve"> \* MERGEFORMAT </w:instrText>
      </w:r>
      <w:r w:rsidR="000B20C3" w:rsidRPr="00F40720">
        <w:rPr>
          <w:rFonts w:ascii="Times New Roman" w:hAnsi="Times New Roman" w:cs="Times New Roman"/>
          <w:sz w:val="28"/>
          <w:szCs w:val="28"/>
        </w:rPr>
      </w:r>
      <w:r w:rsidR="000B20C3"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94</w:t>
      </w:r>
      <w:r w:rsidR="000B20C3" w:rsidRPr="00F40720">
        <w:rPr>
          <w:rFonts w:ascii="Times New Roman" w:hAnsi="Times New Roman" w:cs="Times New Roman"/>
          <w:sz w:val="28"/>
          <w:szCs w:val="28"/>
        </w:rPr>
        <w:fldChar w:fldCharType="end"/>
      </w:r>
      <w:r w:rsidR="000B20C3" w:rsidRPr="00F40720">
        <w:rPr>
          <w:rFonts w:ascii="Times New Roman" w:hAnsi="Times New Roman" w:cs="Times New Roman"/>
          <w:sz w:val="28"/>
          <w:szCs w:val="28"/>
        </w:rPr>
        <w:t xml:space="preserve">; </w:t>
      </w:r>
      <w:r w:rsidR="000344B8" w:rsidRPr="00F40720">
        <w:rPr>
          <w:rFonts w:ascii="Times New Roman" w:hAnsi="Times New Roman" w:cs="Times New Roman"/>
          <w:sz w:val="28"/>
          <w:szCs w:val="28"/>
        </w:rPr>
        <w:fldChar w:fldCharType="begin"/>
      </w:r>
      <w:r w:rsidR="000344B8" w:rsidRPr="00F40720">
        <w:rPr>
          <w:rFonts w:ascii="Times New Roman" w:hAnsi="Times New Roman" w:cs="Times New Roman"/>
          <w:sz w:val="28"/>
          <w:szCs w:val="28"/>
        </w:rPr>
        <w:instrText xml:space="preserve"> REF _Ref516767054 \r \h </w:instrText>
      </w:r>
      <w:r w:rsidR="00D348D6" w:rsidRPr="00F40720">
        <w:rPr>
          <w:rFonts w:ascii="Times New Roman" w:hAnsi="Times New Roman" w:cs="Times New Roman"/>
          <w:sz w:val="28"/>
          <w:szCs w:val="28"/>
        </w:rPr>
        <w:instrText xml:space="preserve"> \* MERGEFORMAT </w:instrText>
      </w:r>
      <w:r w:rsidR="000344B8" w:rsidRPr="00F40720">
        <w:rPr>
          <w:rFonts w:ascii="Times New Roman" w:hAnsi="Times New Roman" w:cs="Times New Roman"/>
          <w:sz w:val="28"/>
          <w:szCs w:val="28"/>
        </w:rPr>
      </w:r>
      <w:r w:rsidR="000344B8"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111</w:t>
      </w:r>
      <w:r w:rsidR="000344B8" w:rsidRPr="00F40720">
        <w:rPr>
          <w:rFonts w:ascii="Times New Roman" w:hAnsi="Times New Roman" w:cs="Times New Roman"/>
          <w:sz w:val="28"/>
          <w:szCs w:val="28"/>
        </w:rPr>
        <w:fldChar w:fldCharType="end"/>
      </w:r>
      <w:r w:rsidR="000344B8" w:rsidRPr="00F40720">
        <w:rPr>
          <w:rFonts w:ascii="Times New Roman" w:hAnsi="Times New Roman" w:cs="Times New Roman"/>
          <w:sz w:val="28"/>
          <w:szCs w:val="28"/>
        </w:rPr>
        <w:t xml:space="preserve">; </w:t>
      </w:r>
      <w:r w:rsidR="000B20C3" w:rsidRPr="00F40720">
        <w:rPr>
          <w:rFonts w:ascii="Times New Roman" w:hAnsi="Times New Roman" w:cs="Times New Roman"/>
          <w:sz w:val="28"/>
          <w:szCs w:val="28"/>
        </w:rPr>
        <w:fldChar w:fldCharType="begin"/>
      </w:r>
      <w:r w:rsidR="000B20C3" w:rsidRPr="00F40720">
        <w:rPr>
          <w:rFonts w:ascii="Times New Roman" w:hAnsi="Times New Roman" w:cs="Times New Roman"/>
          <w:sz w:val="28"/>
          <w:szCs w:val="28"/>
        </w:rPr>
        <w:instrText xml:space="preserve"> REF _Ref520920578 \r \h </w:instrText>
      </w:r>
      <w:r w:rsidR="002E1A61" w:rsidRPr="00F40720">
        <w:rPr>
          <w:rFonts w:ascii="Times New Roman" w:hAnsi="Times New Roman" w:cs="Times New Roman"/>
          <w:sz w:val="28"/>
          <w:szCs w:val="28"/>
        </w:rPr>
        <w:instrText xml:space="preserve"> \* MERGEFORMAT </w:instrText>
      </w:r>
      <w:r w:rsidR="000B20C3" w:rsidRPr="00F40720">
        <w:rPr>
          <w:rFonts w:ascii="Times New Roman" w:hAnsi="Times New Roman" w:cs="Times New Roman"/>
          <w:sz w:val="28"/>
          <w:szCs w:val="28"/>
        </w:rPr>
      </w:r>
      <w:r w:rsidR="000B20C3"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115</w:t>
      </w:r>
      <w:r w:rsidR="000B20C3" w:rsidRPr="00F40720">
        <w:rPr>
          <w:rFonts w:ascii="Times New Roman" w:hAnsi="Times New Roman" w:cs="Times New Roman"/>
          <w:sz w:val="28"/>
          <w:szCs w:val="28"/>
        </w:rPr>
        <w:fldChar w:fldCharType="end"/>
      </w:r>
      <w:r w:rsidR="000B20C3" w:rsidRPr="00F40720">
        <w:rPr>
          <w:rFonts w:ascii="Times New Roman" w:hAnsi="Times New Roman" w:cs="Times New Roman"/>
          <w:sz w:val="28"/>
          <w:szCs w:val="28"/>
        </w:rPr>
        <w:t xml:space="preserve">; </w:t>
      </w:r>
      <w:r w:rsidR="000B20C3" w:rsidRPr="00F40720">
        <w:rPr>
          <w:rFonts w:ascii="Times New Roman" w:hAnsi="Times New Roman" w:cs="Times New Roman"/>
          <w:sz w:val="28"/>
          <w:szCs w:val="28"/>
        </w:rPr>
        <w:fldChar w:fldCharType="begin"/>
      </w:r>
      <w:r w:rsidR="000B20C3" w:rsidRPr="00F40720">
        <w:rPr>
          <w:rFonts w:ascii="Times New Roman" w:hAnsi="Times New Roman" w:cs="Times New Roman"/>
          <w:sz w:val="28"/>
          <w:szCs w:val="28"/>
        </w:rPr>
        <w:instrText xml:space="preserve"> REF _Ref509782365 \r \h </w:instrText>
      </w:r>
      <w:r w:rsidR="002E1A61" w:rsidRPr="00F40720">
        <w:rPr>
          <w:rFonts w:ascii="Times New Roman" w:hAnsi="Times New Roman" w:cs="Times New Roman"/>
          <w:sz w:val="28"/>
          <w:szCs w:val="28"/>
        </w:rPr>
        <w:instrText xml:space="preserve"> \* MERGEFORMAT </w:instrText>
      </w:r>
      <w:r w:rsidR="000B20C3" w:rsidRPr="00F40720">
        <w:rPr>
          <w:rFonts w:ascii="Times New Roman" w:hAnsi="Times New Roman" w:cs="Times New Roman"/>
          <w:sz w:val="28"/>
          <w:szCs w:val="28"/>
        </w:rPr>
      </w:r>
      <w:r w:rsidR="000B20C3"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116</w:t>
      </w:r>
      <w:r w:rsidR="000B20C3" w:rsidRPr="00F40720">
        <w:rPr>
          <w:rFonts w:ascii="Times New Roman" w:hAnsi="Times New Roman" w:cs="Times New Roman"/>
          <w:sz w:val="28"/>
          <w:szCs w:val="28"/>
        </w:rPr>
        <w:fldChar w:fldCharType="end"/>
      </w:r>
      <w:r w:rsidR="001252CD" w:rsidRPr="00F40720">
        <w:rPr>
          <w:rFonts w:ascii="Times New Roman" w:hAnsi="Times New Roman" w:cs="Times New Roman"/>
          <w:sz w:val="28"/>
          <w:szCs w:val="28"/>
        </w:rPr>
        <w:t>]</w:t>
      </w:r>
      <w:r w:rsidR="00BB28B3" w:rsidRPr="00F40720">
        <w:rPr>
          <w:rFonts w:ascii="Times New Roman" w:hAnsi="Times New Roman" w:cs="Times New Roman"/>
          <w:sz w:val="28"/>
          <w:szCs w:val="28"/>
        </w:rPr>
        <w:t>.</w:t>
      </w:r>
      <w:r w:rsidR="001252CD" w:rsidRPr="00F40720">
        <w:rPr>
          <w:rFonts w:ascii="Times New Roman" w:hAnsi="Times New Roman" w:cs="Times New Roman"/>
          <w:sz w:val="28"/>
          <w:szCs w:val="28"/>
        </w:rPr>
        <w:t xml:space="preserve"> </w:t>
      </w:r>
      <w:r w:rsidR="00DE3BF5" w:rsidRPr="00F40720">
        <w:rPr>
          <w:rStyle w:val="132"/>
          <w:i w:val="0"/>
          <w:iCs w:val="0"/>
          <w:color w:val="auto"/>
          <w:sz w:val="28"/>
          <w:szCs w:val="28"/>
        </w:rPr>
        <w:t xml:space="preserve">Так, О. Романовський вказує на відсутність цілеспрямованої, науково обґрунтованої підготовки підприємців в Україні, зауважуючи, що менеджерську (управлінську) освіту не можна ототожнювати з підприємницькою. Одним з нагальних завдань освітянської галузі науковець вважає підготовку власних підприємців, у тому числі й зорієнтованих на розвиток соціального підприємництва, що набирає популярності в нашій країні та за кордоном. Ключова роль у вирішенні цього питання відводиться закладам загальної середньої освіти, </w:t>
      </w:r>
      <w:r w:rsidR="004943AC" w:rsidRPr="00F40720">
        <w:rPr>
          <w:rStyle w:val="132"/>
          <w:i w:val="0"/>
          <w:iCs w:val="0"/>
          <w:color w:val="auto"/>
          <w:sz w:val="28"/>
          <w:szCs w:val="28"/>
        </w:rPr>
        <w:t xml:space="preserve">в яких має відбуватися </w:t>
      </w:r>
      <w:r w:rsidR="00DE3BF5" w:rsidRPr="00F40720">
        <w:rPr>
          <w:rStyle w:val="132"/>
          <w:i w:val="0"/>
          <w:iCs w:val="0"/>
          <w:color w:val="auto"/>
          <w:sz w:val="28"/>
          <w:szCs w:val="28"/>
        </w:rPr>
        <w:t>навчання учнів основам підприємництва з орієнтацією на відкриття власної справи або подальше здобуття підприємницької освіти в закладах вищої освіти. На державному рівні важливо розпочати підготовку вчителів-вихователів з основ підприємництва для закладів загальної середньої освіти. З метою підвищення ефективності освітнього процесу варто звертатися до передового досвіду підготовки підприємців у економічно розвинених країнах світу [</w:t>
      </w:r>
      <w:r w:rsidR="00DE3BF5" w:rsidRPr="00F40720">
        <w:rPr>
          <w:rStyle w:val="132"/>
          <w:i w:val="0"/>
          <w:iCs w:val="0"/>
          <w:color w:val="auto"/>
          <w:sz w:val="28"/>
          <w:szCs w:val="28"/>
        </w:rPr>
        <w:fldChar w:fldCharType="begin"/>
      </w:r>
      <w:r w:rsidR="00DE3BF5" w:rsidRPr="00F40720">
        <w:rPr>
          <w:rStyle w:val="132"/>
          <w:i w:val="0"/>
          <w:iCs w:val="0"/>
          <w:color w:val="auto"/>
          <w:sz w:val="28"/>
          <w:szCs w:val="28"/>
        </w:rPr>
        <w:instrText xml:space="preserve"> REF _Ref509782365 \r \h  \* MERGEFORMAT </w:instrText>
      </w:r>
      <w:r w:rsidR="00DE3BF5" w:rsidRPr="00F40720">
        <w:rPr>
          <w:rStyle w:val="132"/>
          <w:i w:val="0"/>
          <w:iCs w:val="0"/>
          <w:color w:val="auto"/>
          <w:sz w:val="28"/>
          <w:szCs w:val="28"/>
        </w:rPr>
      </w:r>
      <w:r w:rsidR="00DE3BF5" w:rsidRPr="00F40720">
        <w:rPr>
          <w:rStyle w:val="132"/>
          <w:i w:val="0"/>
          <w:iCs w:val="0"/>
          <w:color w:val="auto"/>
          <w:sz w:val="28"/>
          <w:szCs w:val="28"/>
        </w:rPr>
        <w:fldChar w:fldCharType="separate"/>
      </w:r>
      <w:r w:rsidR="000D3973">
        <w:rPr>
          <w:rStyle w:val="132"/>
          <w:i w:val="0"/>
          <w:iCs w:val="0"/>
          <w:color w:val="auto"/>
          <w:sz w:val="28"/>
          <w:szCs w:val="28"/>
        </w:rPr>
        <w:t>116</w:t>
      </w:r>
      <w:r w:rsidR="00DE3BF5" w:rsidRPr="00F40720">
        <w:rPr>
          <w:rStyle w:val="132"/>
          <w:i w:val="0"/>
          <w:iCs w:val="0"/>
          <w:color w:val="auto"/>
          <w:sz w:val="28"/>
          <w:szCs w:val="28"/>
        </w:rPr>
        <w:fldChar w:fldCharType="end"/>
      </w:r>
      <w:r w:rsidR="00DE3BF5" w:rsidRPr="00F40720">
        <w:rPr>
          <w:rStyle w:val="132"/>
          <w:i w:val="0"/>
          <w:iCs w:val="0"/>
          <w:color w:val="auto"/>
          <w:sz w:val="28"/>
          <w:szCs w:val="28"/>
        </w:rPr>
        <w:t>, с. 266].</w:t>
      </w:r>
    </w:p>
    <w:p w:rsidR="00E3691E" w:rsidRPr="00F40720" w:rsidRDefault="00535182" w:rsidP="004F3A3C">
      <w:pPr>
        <w:autoSpaceDE w:val="0"/>
        <w:autoSpaceDN w:val="0"/>
        <w:adjustRightInd w:val="0"/>
        <w:spacing w:after="0" w:line="360" w:lineRule="auto"/>
        <w:ind w:firstLine="709"/>
        <w:jc w:val="both"/>
        <w:rPr>
          <w:rFonts w:ascii="Times New Roman" w:hAnsi="Times New Roman" w:cs="Times New Roman"/>
          <w:sz w:val="28"/>
          <w:szCs w:val="28"/>
        </w:rPr>
      </w:pPr>
      <w:r w:rsidRPr="00F40720">
        <w:rPr>
          <w:rStyle w:val="132"/>
          <w:i w:val="0"/>
          <w:iCs w:val="0"/>
          <w:color w:val="auto"/>
          <w:sz w:val="28"/>
          <w:szCs w:val="28"/>
        </w:rPr>
        <w:t>На наш погляд</w:t>
      </w:r>
      <w:r w:rsidR="00F22603" w:rsidRPr="00F40720">
        <w:rPr>
          <w:rStyle w:val="132"/>
          <w:i w:val="0"/>
          <w:iCs w:val="0"/>
          <w:color w:val="auto"/>
          <w:sz w:val="28"/>
          <w:szCs w:val="28"/>
        </w:rPr>
        <w:t xml:space="preserve">, попри те, що між економічною освітою і вихованням та підготовкою молоді до підприємницької діяльності існує нерозривний, міцний зв’язок, необхідно </w:t>
      </w:r>
      <w:r w:rsidRPr="00F40720">
        <w:rPr>
          <w:rStyle w:val="132"/>
          <w:i w:val="0"/>
          <w:iCs w:val="0"/>
          <w:color w:val="auto"/>
          <w:sz w:val="28"/>
          <w:szCs w:val="28"/>
        </w:rPr>
        <w:t>зауважити на певних відмінностях</w:t>
      </w:r>
      <w:r w:rsidR="0052622D" w:rsidRPr="00F40720">
        <w:rPr>
          <w:rStyle w:val="132"/>
          <w:i w:val="0"/>
          <w:iCs w:val="0"/>
          <w:color w:val="auto"/>
          <w:sz w:val="28"/>
          <w:szCs w:val="28"/>
        </w:rPr>
        <w:t xml:space="preserve">. </w:t>
      </w:r>
      <w:r w:rsidR="001446F3" w:rsidRPr="00F40720">
        <w:rPr>
          <w:rStyle w:val="132"/>
          <w:i w:val="0"/>
          <w:iCs w:val="0"/>
          <w:color w:val="auto"/>
          <w:sz w:val="28"/>
          <w:szCs w:val="28"/>
        </w:rPr>
        <w:t>Насамперед</w:t>
      </w:r>
      <w:r w:rsidR="0052622D" w:rsidRPr="00F40720">
        <w:rPr>
          <w:rStyle w:val="132"/>
          <w:i w:val="0"/>
          <w:iCs w:val="0"/>
          <w:color w:val="auto"/>
          <w:sz w:val="28"/>
          <w:szCs w:val="28"/>
        </w:rPr>
        <w:t xml:space="preserve"> </w:t>
      </w:r>
      <w:r w:rsidR="00664A79" w:rsidRPr="00F40720">
        <w:rPr>
          <w:rFonts w:ascii="Times New Roman" w:hAnsi="Times New Roman" w:cs="Times New Roman"/>
          <w:sz w:val="28"/>
          <w:szCs w:val="28"/>
        </w:rPr>
        <w:t xml:space="preserve">економічна освіта </w:t>
      </w:r>
      <w:r w:rsidR="0052622D" w:rsidRPr="00F40720">
        <w:rPr>
          <w:rFonts w:ascii="Times New Roman" w:hAnsi="Times New Roman" w:cs="Times New Roman"/>
          <w:sz w:val="28"/>
          <w:szCs w:val="28"/>
        </w:rPr>
        <w:t>розглядається як</w:t>
      </w:r>
      <w:r w:rsidR="00664A79" w:rsidRPr="00F40720">
        <w:rPr>
          <w:rFonts w:ascii="Times New Roman" w:hAnsi="Times New Roman" w:cs="Times New Roman"/>
          <w:sz w:val="28"/>
          <w:szCs w:val="28"/>
        </w:rPr>
        <w:t xml:space="preserve"> </w:t>
      </w:r>
      <w:r w:rsidR="0052622D" w:rsidRPr="00F40720">
        <w:rPr>
          <w:rFonts w:ascii="Times New Roman" w:hAnsi="Times New Roman" w:cs="Times New Roman"/>
          <w:sz w:val="28"/>
          <w:szCs w:val="28"/>
        </w:rPr>
        <w:t>«</w:t>
      </w:r>
      <w:r w:rsidR="00664A79" w:rsidRPr="00F40720">
        <w:rPr>
          <w:rFonts w:ascii="Times New Roman" w:hAnsi="Times New Roman" w:cs="Times New Roman"/>
          <w:sz w:val="28"/>
          <w:szCs w:val="28"/>
        </w:rPr>
        <w:t>підготовка спеціалістів з планування, обліку, фінансів та інших напрямів економічної роботи в народному господарстві, а також для науково-педагогічної діяльності в галузі економічних наук» [</w:t>
      </w:r>
      <w:r w:rsidR="00664A79" w:rsidRPr="00F40720">
        <w:rPr>
          <w:rFonts w:ascii="Times New Roman" w:hAnsi="Times New Roman" w:cs="Times New Roman"/>
          <w:sz w:val="28"/>
          <w:szCs w:val="28"/>
        </w:rPr>
        <w:fldChar w:fldCharType="begin"/>
      </w:r>
      <w:r w:rsidR="00664A79" w:rsidRPr="00F40720">
        <w:rPr>
          <w:rFonts w:ascii="Times New Roman" w:hAnsi="Times New Roman" w:cs="Times New Roman"/>
          <w:sz w:val="28"/>
          <w:szCs w:val="28"/>
        </w:rPr>
        <w:instrText xml:space="preserve"> REF _Ref521625100 \r \h </w:instrText>
      </w:r>
      <w:r w:rsidR="002E1A61" w:rsidRPr="00F40720">
        <w:rPr>
          <w:rFonts w:ascii="Times New Roman" w:hAnsi="Times New Roman" w:cs="Times New Roman"/>
          <w:sz w:val="28"/>
          <w:szCs w:val="28"/>
        </w:rPr>
        <w:instrText xml:space="preserve"> \* MERGEFORMAT </w:instrText>
      </w:r>
      <w:r w:rsidR="00664A79" w:rsidRPr="00F40720">
        <w:rPr>
          <w:rFonts w:ascii="Times New Roman" w:hAnsi="Times New Roman" w:cs="Times New Roman"/>
          <w:sz w:val="28"/>
          <w:szCs w:val="28"/>
        </w:rPr>
      </w:r>
      <w:r w:rsidR="00664A79"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26</w:t>
      </w:r>
      <w:r w:rsidR="00664A79" w:rsidRPr="00F40720">
        <w:rPr>
          <w:rFonts w:ascii="Times New Roman" w:hAnsi="Times New Roman" w:cs="Times New Roman"/>
          <w:sz w:val="28"/>
          <w:szCs w:val="28"/>
        </w:rPr>
        <w:fldChar w:fldCharType="end"/>
      </w:r>
      <w:r w:rsidR="00664A79" w:rsidRPr="00F40720">
        <w:rPr>
          <w:rFonts w:ascii="Times New Roman" w:hAnsi="Times New Roman" w:cs="Times New Roman"/>
          <w:sz w:val="28"/>
          <w:szCs w:val="28"/>
        </w:rPr>
        <w:t>, с. 111]</w:t>
      </w:r>
      <w:r w:rsidR="0052622D" w:rsidRPr="00F40720">
        <w:rPr>
          <w:rFonts w:ascii="Times New Roman" w:hAnsi="Times New Roman" w:cs="Times New Roman"/>
          <w:sz w:val="28"/>
          <w:szCs w:val="28"/>
        </w:rPr>
        <w:t xml:space="preserve">, тобто перш за все </w:t>
      </w:r>
      <w:r w:rsidR="002018D4" w:rsidRPr="00F40720">
        <w:rPr>
          <w:rFonts w:ascii="Times New Roman" w:hAnsi="Times New Roman" w:cs="Times New Roman"/>
          <w:sz w:val="28"/>
          <w:szCs w:val="28"/>
        </w:rPr>
        <w:t xml:space="preserve">вона </w:t>
      </w:r>
      <w:r w:rsidR="0052622D" w:rsidRPr="00F40720">
        <w:rPr>
          <w:rFonts w:ascii="Times New Roman" w:hAnsi="Times New Roman" w:cs="Times New Roman"/>
          <w:sz w:val="28"/>
          <w:szCs w:val="28"/>
        </w:rPr>
        <w:t>стосується підготовки майбутніх фахівців у економічній сфері.</w:t>
      </w:r>
      <w:r w:rsidR="00664A79" w:rsidRPr="00F40720">
        <w:rPr>
          <w:rFonts w:ascii="Times New Roman" w:hAnsi="Times New Roman" w:cs="Times New Roman"/>
          <w:sz w:val="28"/>
          <w:szCs w:val="28"/>
        </w:rPr>
        <w:t xml:space="preserve"> </w:t>
      </w:r>
      <w:r w:rsidR="000736F9" w:rsidRPr="00F40720">
        <w:rPr>
          <w:rFonts w:ascii="Times New Roman" w:hAnsi="Times New Roman" w:cs="Times New Roman"/>
          <w:sz w:val="28"/>
          <w:szCs w:val="28"/>
        </w:rPr>
        <w:t xml:space="preserve">З </w:t>
      </w:r>
      <w:r w:rsidR="0052622D" w:rsidRPr="00F40720">
        <w:rPr>
          <w:rFonts w:ascii="Times New Roman" w:hAnsi="Times New Roman" w:cs="Times New Roman"/>
          <w:sz w:val="28"/>
          <w:szCs w:val="28"/>
        </w:rPr>
        <w:t>іншого</w:t>
      </w:r>
      <w:r w:rsidR="000736F9" w:rsidRPr="00F40720">
        <w:rPr>
          <w:rFonts w:ascii="Times New Roman" w:hAnsi="Times New Roman" w:cs="Times New Roman"/>
          <w:sz w:val="28"/>
          <w:szCs w:val="28"/>
        </w:rPr>
        <w:t xml:space="preserve"> боку, поняття економічної освіти </w:t>
      </w:r>
      <w:r w:rsidR="00F026B1" w:rsidRPr="00F40720">
        <w:rPr>
          <w:rFonts w:ascii="Times New Roman" w:hAnsi="Times New Roman" w:cs="Times New Roman"/>
          <w:sz w:val="28"/>
          <w:szCs w:val="28"/>
        </w:rPr>
        <w:t xml:space="preserve">та виховання </w:t>
      </w:r>
      <w:r w:rsidR="000736F9" w:rsidRPr="00F40720">
        <w:rPr>
          <w:rFonts w:ascii="Times New Roman" w:hAnsi="Times New Roman" w:cs="Times New Roman"/>
          <w:sz w:val="28"/>
          <w:szCs w:val="28"/>
        </w:rPr>
        <w:t xml:space="preserve">вбачається дещо ширшим, </w:t>
      </w:r>
      <w:r w:rsidR="00533027" w:rsidRPr="00F40720">
        <w:rPr>
          <w:rFonts w:ascii="Times New Roman" w:hAnsi="Times New Roman" w:cs="Times New Roman"/>
          <w:sz w:val="28"/>
          <w:szCs w:val="28"/>
        </w:rPr>
        <w:t>оскільки</w:t>
      </w:r>
      <w:r w:rsidR="000736F9" w:rsidRPr="00F40720">
        <w:rPr>
          <w:rFonts w:ascii="Times New Roman" w:hAnsi="Times New Roman" w:cs="Times New Roman"/>
          <w:sz w:val="28"/>
          <w:szCs w:val="28"/>
        </w:rPr>
        <w:t xml:space="preserve"> </w:t>
      </w:r>
      <w:r w:rsidR="00E83EEF" w:rsidRPr="00F40720">
        <w:rPr>
          <w:rFonts w:ascii="Times New Roman" w:hAnsi="Times New Roman" w:cs="Times New Roman"/>
          <w:sz w:val="28"/>
          <w:szCs w:val="28"/>
        </w:rPr>
        <w:t>в</w:t>
      </w:r>
      <w:r w:rsidR="00F026B1" w:rsidRPr="00F40720">
        <w:rPr>
          <w:rFonts w:ascii="Times New Roman" w:hAnsi="Times New Roman" w:cs="Times New Roman"/>
          <w:sz w:val="28"/>
          <w:szCs w:val="28"/>
        </w:rPr>
        <w:t xml:space="preserve"> умовах </w:t>
      </w:r>
      <w:r w:rsidR="00E83EEF" w:rsidRPr="00F40720">
        <w:rPr>
          <w:rFonts w:ascii="Times New Roman" w:hAnsi="Times New Roman" w:cs="Times New Roman"/>
          <w:sz w:val="28"/>
          <w:szCs w:val="28"/>
        </w:rPr>
        <w:t xml:space="preserve">сьогодення </w:t>
      </w:r>
      <w:r w:rsidR="000736F9" w:rsidRPr="00F40720">
        <w:rPr>
          <w:rFonts w:ascii="Times New Roman" w:hAnsi="Times New Roman" w:cs="Times New Roman"/>
          <w:sz w:val="28"/>
          <w:szCs w:val="28"/>
        </w:rPr>
        <w:t>економічн</w:t>
      </w:r>
      <w:r w:rsidR="005E5346" w:rsidRPr="00F40720">
        <w:rPr>
          <w:rFonts w:ascii="Times New Roman" w:hAnsi="Times New Roman" w:cs="Times New Roman"/>
          <w:sz w:val="28"/>
          <w:szCs w:val="28"/>
        </w:rPr>
        <w:t xml:space="preserve">о розвинутою особистістю має бути </w:t>
      </w:r>
      <w:r w:rsidR="00F026B1" w:rsidRPr="00F40720">
        <w:rPr>
          <w:rFonts w:ascii="Times New Roman" w:hAnsi="Times New Roman" w:cs="Times New Roman"/>
          <w:sz w:val="28"/>
          <w:szCs w:val="28"/>
        </w:rPr>
        <w:t xml:space="preserve">не тільки </w:t>
      </w:r>
      <w:r w:rsidR="0052622D" w:rsidRPr="00F40720">
        <w:rPr>
          <w:rFonts w:ascii="Times New Roman" w:hAnsi="Times New Roman" w:cs="Times New Roman"/>
          <w:sz w:val="28"/>
          <w:szCs w:val="28"/>
        </w:rPr>
        <w:t xml:space="preserve">економіст, </w:t>
      </w:r>
      <w:r w:rsidR="0052622D" w:rsidRPr="00F40720">
        <w:rPr>
          <w:rFonts w:ascii="Times New Roman" w:hAnsi="Times New Roman" w:cs="Times New Roman"/>
          <w:sz w:val="28"/>
          <w:szCs w:val="28"/>
        </w:rPr>
        <w:lastRenderedPageBreak/>
        <w:t>бухгалтер</w:t>
      </w:r>
      <w:r w:rsidR="00F026B1" w:rsidRPr="00F40720">
        <w:rPr>
          <w:rFonts w:ascii="Times New Roman" w:hAnsi="Times New Roman" w:cs="Times New Roman"/>
          <w:sz w:val="28"/>
          <w:szCs w:val="28"/>
        </w:rPr>
        <w:t>,</w:t>
      </w:r>
      <w:r w:rsidR="0052622D" w:rsidRPr="00F40720">
        <w:rPr>
          <w:rFonts w:ascii="Times New Roman" w:hAnsi="Times New Roman" w:cs="Times New Roman"/>
          <w:sz w:val="28"/>
          <w:szCs w:val="28"/>
        </w:rPr>
        <w:t xml:space="preserve"> фінансист чи менеджер,</w:t>
      </w:r>
      <w:r w:rsidR="00F026B1" w:rsidRPr="00F40720">
        <w:rPr>
          <w:rFonts w:ascii="Times New Roman" w:hAnsi="Times New Roman" w:cs="Times New Roman"/>
          <w:sz w:val="28"/>
          <w:szCs w:val="28"/>
        </w:rPr>
        <w:t xml:space="preserve"> а й найман</w:t>
      </w:r>
      <w:r w:rsidR="005E5346" w:rsidRPr="00F40720">
        <w:rPr>
          <w:rFonts w:ascii="Times New Roman" w:hAnsi="Times New Roman" w:cs="Times New Roman"/>
          <w:sz w:val="28"/>
          <w:szCs w:val="28"/>
        </w:rPr>
        <w:t>ий</w:t>
      </w:r>
      <w:r w:rsidR="00F026B1" w:rsidRPr="00F40720">
        <w:rPr>
          <w:rFonts w:ascii="Times New Roman" w:hAnsi="Times New Roman" w:cs="Times New Roman"/>
          <w:sz w:val="28"/>
          <w:szCs w:val="28"/>
        </w:rPr>
        <w:t xml:space="preserve"> працівник </w:t>
      </w:r>
      <w:r w:rsidR="0052622D" w:rsidRPr="00F40720">
        <w:rPr>
          <w:rFonts w:ascii="Times New Roman" w:hAnsi="Times New Roman" w:cs="Times New Roman"/>
          <w:sz w:val="28"/>
          <w:szCs w:val="28"/>
        </w:rPr>
        <w:t xml:space="preserve">підприємства </w:t>
      </w:r>
      <w:r w:rsidR="00F026B1" w:rsidRPr="00F40720">
        <w:rPr>
          <w:rFonts w:ascii="Times New Roman" w:hAnsi="Times New Roman" w:cs="Times New Roman"/>
          <w:sz w:val="28"/>
          <w:szCs w:val="28"/>
        </w:rPr>
        <w:t>або будь-як</w:t>
      </w:r>
      <w:r w:rsidR="005E5346" w:rsidRPr="00F40720">
        <w:rPr>
          <w:rFonts w:ascii="Times New Roman" w:hAnsi="Times New Roman" w:cs="Times New Roman"/>
          <w:sz w:val="28"/>
          <w:szCs w:val="28"/>
        </w:rPr>
        <w:t>ий</w:t>
      </w:r>
      <w:r w:rsidR="00F026B1" w:rsidRPr="00F40720">
        <w:rPr>
          <w:rFonts w:ascii="Times New Roman" w:hAnsi="Times New Roman" w:cs="Times New Roman"/>
          <w:sz w:val="28"/>
          <w:szCs w:val="28"/>
        </w:rPr>
        <w:t xml:space="preserve"> споживач суспільних благ і послуг. </w:t>
      </w:r>
    </w:p>
    <w:p w:rsidR="005E5346" w:rsidRPr="00F40720" w:rsidRDefault="00E83EEF" w:rsidP="004F3A3C">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Навчання підприємництву виходить за рамки вивчення </w:t>
      </w:r>
      <w:r w:rsidR="00C87D5C" w:rsidRPr="00F40720">
        <w:rPr>
          <w:rFonts w:ascii="Times New Roman" w:hAnsi="Times New Roman" w:cs="Times New Roman"/>
          <w:sz w:val="28"/>
          <w:szCs w:val="28"/>
        </w:rPr>
        <w:t xml:space="preserve">економічних наук і </w:t>
      </w:r>
      <w:r w:rsidRPr="00F40720">
        <w:rPr>
          <w:rFonts w:ascii="Times New Roman" w:hAnsi="Times New Roman" w:cs="Times New Roman"/>
          <w:sz w:val="28"/>
          <w:szCs w:val="28"/>
        </w:rPr>
        <w:t xml:space="preserve">носить </w:t>
      </w:r>
      <w:r w:rsidR="00C87D5C" w:rsidRPr="00F40720">
        <w:rPr>
          <w:rFonts w:ascii="Times New Roman" w:hAnsi="Times New Roman" w:cs="Times New Roman"/>
          <w:sz w:val="28"/>
          <w:szCs w:val="28"/>
        </w:rPr>
        <w:t>міждисциплінарний характер,</w:t>
      </w:r>
      <w:r w:rsidR="005E5346" w:rsidRPr="00F40720">
        <w:rPr>
          <w:rFonts w:ascii="Times New Roman" w:hAnsi="Times New Roman" w:cs="Times New Roman"/>
          <w:sz w:val="28"/>
          <w:szCs w:val="28"/>
        </w:rPr>
        <w:t xml:space="preserve"> включа</w:t>
      </w:r>
      <w:r w:rsidR="00C87D5C" w:rsidRPr="00F40720">
        <w:rPr>
          <w:rFonts w:ascii="Times New Roman" w:hAnsi="Times New Roman" w:cs="Times New Roman"/>
          <w:sz w:val="28"/>
          <w:szCs w:val="28"/>
        </w:rPr>
        <w:t>є</w:t>
      </w:r>
      <w:r w:rsidR="005E5346" w:rsidRPr="00F40720">
        <w:rPr>
          <w:rFonts w:ascii="Times New Roman" w:hAnsi="Times New Roman" w:cs="Times New Roman"/>
          <w:sz w:val="28"/>
          <w:szCs w:val="28"/>
        </w:rPr>
        <w:t xml:space="preserve"> низку специфічних чинників, обумовлених самобутністю підприємництва як соціально-економічного феномена</w:t>
      </w:r>
      <w:r w:rsidR="004A114B" w:rsidRPr="00F40720">
        <w:rPr>
          <w:rFonts w:ascii="Times New Roman" w:hAnsi="Times New Roman" w:cs="Times New Roman"/>
          <w:sz w:val="28"/>
          <w:szCs w:val="28"/>
        </w:rPr>
        <w:t xml:space="preserve"> </w:t>
      </w:r>
      <w:r w:rsidR="00C87D5C" w:rsidRPr="00F40720">
        <w:rPr>
          <w:rFonts w:ascii="Times New Roman" w:hAnsi="Times New Roman" w:cs="Times New Roman"/>
          <w:sz w:val="28"/>
          <w:szCs w:val="28"/>
        </w:rPr>
        <w:t>та якісною відмінністю</w:t>
      </w:r>
      <w:r w:rsidR="004A114B" w:rsidRPr="00F40720">
        <w:rPr>
          <w:rFonts w:ascii="Times New Roman" w:hAnsi="Times New Roman" w:cs="Times New Roman"/>
          <w:sz w:val="28"/>
          <w:szCs w:val="28"/>
        </w:rPr>
        <w:t xml:space="preserve"> підприємця від інших суб’єктів економічних відносин. </w:t>
      </w:r>
      <w:r w:rsidR="00C1565A" w:rsidRPr="00F40720">
        <w:rPr>
          <w:rFonts w:ascii="Times New Roman" w:hAnsi="Times New Roman" w:cs="Times New Roman"/>
          <w:sz w:val="28"/>
          <w:szCs w:val="28"/>
        </w:rPr>
        <w:t xml:space="preserve">За таких умов </w:t>
      </w:r>
      <w:r w:rsidR="00C87D5C" w:rsidRPr="00F40720">
        <w:rPr>
          <w:rFonts w:ascii="Times New Roman" w:hAnsi="Times New Roman" w:cs="Times New Roman"/>
          <w:sz w:val="28"/>
          <w:szCs w:val="28"/>
        </w:rPr>
        <w:t>у процесі</w:t>
      </w:r>
      <w:r w:rsidR="008B6E3B" w:rsidRPr="00F40720">
        <w:rPr>
          <w:rFonts w:ascii="Times New Roman" w:hAnsi="Times New Roman" w:cs="Times New Roman"/>
          <w:sz w:val="28"/>
          <w:szCs w:val="28"/>
        </w:rPr>
        <w:t xml:space="preserve"> підготовки</w:t>
      </w:r>
      <w:r w:rsidR="00C1565A" w:rsidRPr="00F40720">
        <w:rPr>
          <w:rFonts w:ascii="Times New Roman" w:hAnsi="Times New Roman" w:cs="Times New Roman"/>
          <w:sz w:val="28"/>
          <w:szCs w:val="28"/>
        </w:rPr>
        <w:t xml:space="preserve"> </w:t>
      </w:r>
      <w:r w:rsidR="008B6E3B" w:rsidRPr="00F40720">
        <w:rPr>
          <w:rFonts w:ascii="Times New Roman" w:hAnsi="Times New Roman" w:cs="Times New Roman"/>
          <w:sz w:val="28"/>
          <w:szCs w:val="28"/>
        </w:rPr>
        <w:t>підростаючого покоління до здійснення підприємництва</w:t>
      </w:r>
      <w:r w:rsidR="0046385A" w:rsidRPr="00F40720">
        <w:rPr>
          <w:rFonts w:ascii="Times New Roman" w:hAnsi="Times New Roman" w:cs="Times New Roman"/>
          <w:sz w:val="28"/>
          <w:szCs w:val="28"/>
        </w:rPr>
        <w:t xml:space="preserve"> акценти </w:t>
      </w:r>
      <w:r w:rsidR="00651916" w:rsidRPr="00F40720">
        <w:rPr>
          <w:rFonts w:ascii="Times New Roman" w:hAnsi="Times New Roman" w:cs="Times New Roman"/>
          <w:sz w:val="28"/>
          <w:szCs w:val="28"/>
        </w:rPr>
        <w:t>мають</w:t>
      </w:r>
      <w:r w:rsidR="0046385A" w:rsidRPr="00F40720">
        <w:rPr>
          <w:rFonts w:ascii="Times New Roman" w:hAnsi="Times New Roman" w:cs="Times New Roman"/>
          <w:sz w:val="28"/>
          <w:szCs w:val="28"/>
        </w:rPr>
        <w:t xml:space="preserve"> </w:t>
      </w:r>
      <w:r w:rsidR="00751C1D" w:rsidRPr="00F40720">
        <w:rPr>
          <w:rFonts w:ascii="Times New Roman" w:hAnsi="Times New Roman" w:cs="Times New Roman"/>
          <w:sz w:val="28"/>
          <w:szCs w:val="28"/>
        </w:rPr>
        <w:t>суттєво</w:t>
      </w:r>
      <w:r w:rsidR="00E7025F" w:rsidRPr="00F40720">
        <w:rPr>
          <w:rFonts w:ascii="Times New Roman" w:hAnsi="Times New Roman" w:cs="Times New Roman"/>
          <w:sz w:val="28"/>
          <w:szCs w:val="28"/>
        </w:rPr>
        <w:t xml:space="preserve"> </w:t>
      </w:r>
      <w:r w:rsidR="0046385A" w:rsidRPr="00F40720">
        <w:rPr>
          <w:rFonts w:ascii="Times New Roman" w:hAnsi="Times New Roman" w:cs="Times New Roman"/>
          <w:sz w:val="28"/>
          <w:szCs w:val="28"/>
        </w:rPr>
        <w:t xml:space="preserve">зміщуватися </w:t>
      </w:r>
      <w:r w:rsidR="00DA441C" w:rsidRPr="00F40720">
        <w:rPr>
          <w:rFonts w:ascii="Times New Roman" w:hAnsi="Times New Roman" w:cs="Times New Roman"/>
          <w:sz w:val="28"/>
          <w:szCs w:val="28"/>
        </w:rPr>
        <w:t>у площину</w:t>
      </w:r>
      <w:r w:rsidR="0046385A" w:rsidRPr="00F40720">
        <w:rPr>
          <w:rFonts w:ascii="Times New Roman" w:hAnsi="Times New Roman" w:cs="Times New Roman"/>
          <w:sz w:val="28"/>
          <w:szCs w:val="28"/>
        </w:rPr>
        <w:t xml:space="preserve"> </w:t>
      </w:r>
      <w:r w:rsidR="00651916" w:rsidRPr="00F40720">
        <w:rPr>
          <w:rFonts w:ascii="Times New Roman" w:hAnsi="Times New Roman" w:cs="Times New Roman"/>
          <w:sz w:val="28"/>
          <w:szCs w:val="28"/>
        </w:rPr>
        <w:t>свідомого застосування сформованих знань</w:t>
      </w:r>
      <w:r w:rsidR="009F0D70" w:rsidRPr="00F40720">
        <w:rPr>
          <w:rFonts w:ascii="Times New Roman" w:hAnsi="Times New Roman" w:cs="Times New Roman"/>
          <w:sz w:val="28"/>
          <w:szCs w:val="28"/>
        </w:rPr>
        <w:t xml:space="preserve"> і підприємницьких умінь</w:t>
      </w:r>
      <w:r w:rsidR="00651916" w:rsidRPr="00F40720">
        <w:rPr>
          <w:rFonts w:ascii="Times New Roman" w:hAnsi="Times New Roman" w:cs="Times New Roman"/>
          <w:sz w:val="28"/>
          <w:szCs w:val="28"/>
        </w:rPr>
        <w:t xml:space="preserve"> </w:t>
      </w:r>
      <w:r w:rsidR="008B6E3B" w:rsidRPr="00F40720">
        <w:rPr>
          <w:rFonts w:ascii="Times New Roman" w:hAnsi="Times New Roman" w:cs="Times New Roman"/>
          <w:sz w:val="28"/>
          <w:szCs w:val="28"/>
        </w:rPr>
        <w:t>під час</w:t>
      </w:r>
      <w:r w:rsidR="00167B24" w:rsidRPr="00F40720">
        <w:rPr>
          <w:rFonts w:ascii="Times New Roman" w:hAnsi="Times New Roman" w:cs="Times New Roman"/>
          <w:sz w:val="28"/>
          <w:szCs w:val="28"/>
        </w:rPr>
        <w:t xml:space="preserve"> продуктивно</w:t>
      </w:r>
      <w:r w:rsidR="008B6E3B" w:rsidRPr="00F40720">
        <w:rPr>
          <w:rFonts w:ascii="Times New Roman" w:hAnsi="Times New Roman" w:cs="Times New Roman"/>
          <w:sz w:val="28"/>
          <w:szCs w:val="28"/>
        </w:rPr>
        <w:t>-перетворювальної</w:t>
      </w:r>
      <w:r w:rsidR="00167B24" w:rsidRPr="00F40720">
        <w:rPr>
          <w:rFonts w:ascii="Times New Roman" w:hAnsi="Times New Roman" w:cs="Times New Roman"/>
          <w:sz w:val="28"/>
          <w:szCs w:val="28"/>
        </w:rPr>
        <w:t xml:space="preserve"> діяльності</w:t>
      </w:r>
      <w:r w:rsidR="00DA4426" w:rsidRPr="00F40720">
        <w:rPr>
          <w:rFonts w:ascii="Times New Roman" w:hAnsi="Times New Roman" w:cs="Times New Roman"/>
          <w:sz w:val="28"/>
          <w:szCs w:val="28"/>
        </w:rPr>
        <w:t>, що включає розв’язання реальних виробничих завдань</w:t>
      </w:r>
      <w:r w:rsidR="00167B24" w:rsidRPr="00F40720">
        <w:rPr>
          <w:rFonts w:ascii="Times New Roman" w:hAnsi="Times New Roman" w:cs="Times New Roman"/>
          <w:sz w:val="28"/>
          <w:szCs w:val="28"/>
        </w:rPr>
        <w:t>.</w:t>
      </w:r>
      <w:r w:rsidR="00651916" w:rsidRPr="00F40720">
        <w:rPr>
          <w:rFonts w:ascii="Times New Roman" w:hAnsi="Times New Roman" w:cs="Times New Roman"/>
          <w:sz w:val="28"/>
          <w:szCs w:val="28"/>
        </w:rPr>
        <w:t xml:space="preserve"> </w:t>
      </w:r>
      <w:r w:rsidR="00167B24" w:rsidRPr="00F40720">
        <w:rPr>
          <w:rFonts w:ascii="Times New Roman" w:hAnsi="Times New Roman" w:cs="Times New Roman"/>
          <w:sz w:val="28"/>
          <w:szCs w:val="28"/>
        </w:rPr>
        <w:t>Це</w:t>
      </w:r>
      <w:r w:rsidR="00651916" w:rsidRPr="00F40720">
        <w:rPr>
          <w:rFonts w:ascii="Times New Roman" w:hAnsi="Times New Roman" w:cs="Times New Roman"/>
          <w:sz w:val="28"/>
          <w:szCs w:val="28"/>
        </w:rPr>
        <w:t xml:space="preserve"> сприяє </w:t>
      </w:r>
      <w:r w:rsidR="0046385A" w:rsidRPr="00F40720">
        <w:rPr>
          <w:rFonts w:ascii="Times New Roman" w:hAnsi="Times New Roman" w:cs="Times New Roman"/>
          <w:sz w:val="28"/>
          <w:szCs w:val="28"/>
        </w:rPr>
        <w:t xml:space="preserve">розвитку практичних </w:t>
      </w:r>
      <w:r w:rsidR="00651916" w:rsidRPr="00F40720">
        <w:rPr>
          <w:rFonts w:ascii="Times New Roman" w:hAnsi="Times New Roman" w:cs="Times New Roman"/>
          <w:sz w:val="28"/>
          <w:szCs w:val="28"/>
        </w:rPr>
        <w:t xml:space="preserve">здатностей та </w:t>
      </w:r>
      <w:r w:rsidR="0046385A" w:rsidRPr="00F40720">
        <w:rPr>
          <w:rFonts w:ascii="Times New Roman" w:hAnsi="Times New Roman" w:cs="Times New Roman"/>
          <w:sz w:val="28"/>
          <w:szCs w:val="28"/>
        </w:rPr>
        <w:t>навичок генерування нових ідей, планування</w:t>
      </w:r>
      <w:r w:rsidR="002018D4" w:rsidRPr="00F40720">
        <w:rPr>
          <w:rFonts w:ascii="Times New Roman" w:hAnsi="Times New Roman" w:cs="Times New Roman"/>
          <w:sz w:val="28"/>
          <w:szCs w:val="28"/>
        </w:rPr>
        <w:t>, організ</w:t>
      </w:r>
      <w:r w:rsidR="00533027" w:rsidRPr="00F40720">
        <w:rPr>
          <w:rFonts w:ascii="Times New Roman" w:hAnsi="Times New Roman" w:cs="Times New Roman"/>
          <w:sz w:val="28"/>
          <w:szCs w:val="28"/>
        </w:rPr>
        <w:t>ації</w:t>
      </w:r>
      <w:r w:rsidR="002018D4" w:rsidRPr="00F40720">
        <w:rPr>
          <w:rFonts w:ascii="Times New Roman" w:hAnsi="Times New Roman" w:cs="Times New Roman"/>
          <w:sz w:val="28"/>
          <w:szCs w:val="28"/>
        </w:rPr>
        <w:t xml:space="preserve"> та ефективного </w:t>
      </w:r>
      <w:r w:rsidR="0046385A" w:rsidRPr="00F40720">
        <w:rPr>
          <w:rFonts w:ascii="Times New Roman" w:hAnsi="Times New Roman" w:cs="Times New Roman"/>
          <w:sz w:val="28"/>
          <w:szCs w:val="28"/>
        </w:rPr>
        <w:t xml:space="preserve">провадження самостійної </w:t>
      </w:r>
      <w:r w:rsidR="00651916" w:rsidRPr="00F40720">
        <w:rPr>
          <w:rFonts w:ascii="Times New Roman" w:hAnsi="Times New Roman" w:cs="Times New Roman"/>
          <w:sz w:val="28"/>
          <w:szCs w:val="28"/>
        </w:rPr>
        <w:t xml:space="preserve">ініціативної </w:t>
      </w:r>
      <w:r w:rsidR="0046385A" w:rsidRPr="00F40720">
        <w:rPr>
          <w:rFonts w:ascii="Times New Roman" w:hAnsi="Times New Roman" w:cs="Times New Roman"/>
          <w:sz w:val="28"/>
          <w:szCs w:val="28"/>
        </w:rPr>
        <w:t xml:space="preserve">діяльності (з </w:t>
      </w:r>
      <w:r w:rsidR="00533027" w:rsidRPr="00F40720">
        <w:rPr>
          <w:rFonts w:ascii="Times New Roman" w:hAnsi="Times New Roman" w:cs="Times New Roman"/>
          <w:sz w:val="28"/>
          <w:szCs w:val="28"/>
        </w:rPr>
        <w:t>акцентом</w:t>
      </w:r>
      <w:r w:rsidR="0046385A" w:rsidRPr="00F40720">
        <w:rPr>
          <w:rFonts w:ascii="Times New Roman" w:hAnsi="Times New Roman" w:cs="Times New Roman"/>
          <w:sz w:val="28"/>
          <w:szCs w:val="28"/>
        </w:rPr>
        <w:t xml:space="preserve"> на особистій економічній, юридичній, соціальній, екологічній відповідальності) з метою </w:t>
      </w:r>
      <w:r w:rsidR="009845B6" w:rsidRPr="00F40720">
        <w:rPr>
          <w:rFonts w:ascii="Times New Roman" w:hAnsi="Times New Roman" w:cs="Times New Roman"/>
          <w:sz w:val="28"/>
          <w:szCs w:val="28"/>
        </w:rPr>
        <w:t xml:space="preserve">піднесення добробуту суспільства на основі </w:t>
      </w:r>
      <w:r w:rsidR="0046385A" w:rsidRPr="00F40720">
        <w:rPr>
          <w:rFonts w:ascii="Times New Roman" w:hAnsi="Times New Roman" w:cs="Times New Roman"/>
          <w:sz w:val="28"/>
          <w:szCs w:val="28"/>
        </w:rPr>
        <w:t>формування власних статків</w:t>
      </w:r>
      <w:r w:rsidR="009845B6" w:rsidRPr="00F40720">
        <w:rPr>
          <w:rFonts w:ascii="Times New Roman" w:hAnsi="Times New Roman" w:cs="Times New Roman"/>
          <w:sz w:val="28"/>
          <w:szCs w:val="28"/>
        </w:rPr>
        <w:t>.</w:t>
      </w:r>
    </w:p>
    <w:p w:rsidR="00C41B52" w:rsidRPr="00F40720" w:rsidRDefault="009C605E" w:rsidP="00C41B52">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Поділяємо </w:t>
      </w:r>
      <w:r w:rsidR="00C36807" w:rsidRPr="00F40720">
        <w:rPr>
          <w:rFonts w:ascii="Times New Roman" w:hAnsi="Times New Roman" w:cs="Times New Roman"/>
          <w:sz w:val="28"/>
          <w:szCs w:val="28"/>
        </w:rPr>
        <w:t>погляди</w:t>
      </w:r>
      <w:r w:rsidR="00C41B52" w:rsidRPr="00F40720">
        <w:rPr>
          <w:rFonts w:ascii="Times New Roman" w:hAnsi="Times New Roman" w:cs="Times New Roman"/>
          <w:sz w:val="28"/>
          <w:szCs w:val="28"/>
        </w:rPr>
        <w:t xml:space="preserve"> Я. Матвісіва та А. Федорович</w:t>
      </w:r>
      <w:r w:rsidR="00C36807" w:rsidRPr="00F40720">
        <w:rPr>
          <w:rFonts w:ascii="Times New Roman" w:hAnsi="Times New Roman" w:cs="Times New Roman"/>
          <w:sz w:val="28"/>
          <w:szCs w:val="28"/>
        </w:rPr>
        <w:t xml:space="preserve"> на формування економічної самочинності та підприємливості як</w:t>
      </w:r>
      <w:r w:rsidR="00C41B52" w:rsidRPr="00F40720">
        <w:rPr>
          <w:rFonts w:ascii="Times New Roman" w:hAnsi="Times New Roman" w:cs="Times New Roman"/>
          <w:sz w:val="28"/>
          <w:szCs w:val="28"/>
        </w:rPr>
        <w:t xml:space="preserve"> органічн</w:t>
      </w:r>
      <w:r w:rsidR="0084306E" w:rsidRPr="00F40720">
        <w:rPr>
          <w:rFonts w:ascii="Times New Roman" w:hAnsi="Times New Roman" w:cs="Times New Roman"/>
          <w:sz w:val="28"/>
          <w:szCs w:val="28"/>
        </w:rPr>
        <w:t>ої</w:t>
      </w:r>
      <w:r w:rsidR="00C41B52" w:rsidRPr="00F40720">
        <w:rPr>
          <w:rFonts w:ascii="Times New Roman" w:hAnsi="Times New Roman" w:cs="Times New Roman"/>
          <w:sz w:val="28"/>
          <w:szCs w:val="28"/>
        </w:rPr>
        <w:t xml:space="preserve"> складов</w:t>
      </w:r>
      <w:r w:rsidR="0084306E" w:rsidRPr="00F40720">
        <w:rPr>
          <w:rFonts w:ascii="Times New Roman" w:hAnsi="Times New Roman" w:cs="Times New Roman"/>
          <w:sz w:val="28"/>
          <w:szCs w:val="28"/>
        </w:rPr>
        <w:t>ої</w:t>
      </w:r>
      <w:r w:rsidR="00C41B52" w:rsidRPr="00F40720">
        <w:rPr>
          <w:rFonts w:ascii="Times New Roman" w:hAnsi="Times New Roman" w:cs="Times New Roman"/>
          <w:sz w:val="28"/>
          <w:szCs w:val="28"/>
        </w:rPr>
        <w:t xml:space="preserve"> національного виховання. Необхідність критичного переосмислення багатьох теоретичних уявлень, подолання усталених стереотипів зумовлює постановку педагогічного завдання </w:t>
      </w:r>
      <w:r w:rsidR="00A72B8E" w:rsidRPr="00F40720">
        <w:rPr>
          <w:rFonts w:ascii="Times New Roman" w:hAnsi="Times New Roman" w:cs="Times New Roman"/>
          <w:sz w:val="28"/>
          <w:szCs w:val="28"/>
        </w:rPr>
        <w:t>стосовно</w:t>
      </w:r>
      <w:r w:rsidR="00C41B52" w:rsidRPr="00F40720">
        <w:rPr>
          <w:rFonts w:ascii="Times New Roman" w:hAnsi="Times New Roman" w:cs="Times New Roman"/>
          <w:sz w:val="28"/>
          <w:szCs w:val="28"/>
        </w:rPr>
        <w:t xml:space="preserve"> формування сучасного економічного мислення як частини багатовекторного процесу переорієнтації суспільної свідомості в нових соціально-економічних умовах. Невідповідність педагогічних можливостей успадкованої системи економічної підготовки молоді об’єктивним потребам сьогодення пояснюється істотною відмінністю сучасного суб’єкта господарювання від працівника командно-адміністративної системи, зокрема ставленням до економічних ресурсів та кінцевого продукту </w:t>
      </w:r>
      <w:r w:rsidR="00C41B52" w:rsidRPr="00F40720">
        <w:rPr>
          <w:rFonts w:ascii="Times New Roman" w:hAnsi="Times New Roman" w:cs="Times New Roman"/>
          <w:iCs/>
          <w:sz w:val="28"/>
          <w:szCs w:val="28"/>
        </w:rPr>
        <w:t>[</w:t>
      </w:r>
      <w:r w:rsidR="00C41B52" w:rsidRPr="00F40720">
        <w:rPr>
          <w:rFonts w:ascii="Times New Roman" w:hAnsi="Times New Roman" w:cs="Times New Roman"/>
          <w:iCs/>
          <w:sz w:val="28"/>
          <w:szCs w:val="28"/>
        </w:rPr>
        <w:fldChar w:fldCharType="begin"/>
      </w:r>
      <w:r w:rsidR="00C41B52" w:rsidRPr="00F40720">
        <w:rPr>
          <w:rFonts w:ascii="Times New Roman" w:hAnsi="Times New Roman" w:cs="Times New Roman"/>
          <w:iCs/>
          <w:sz w:val="28"/>
          <w:szCs w:val="28"/>
        </w:rPr>
        <w:instrText xml:space="preserve"> REF _Ref509782611 \r \h  \* MERGEFORMAT </w:instrText>
      </w:r>
      <w:r w:rsidR="00C41B52" w:rsidRPr="00F40720">
        <w:rPr>
          <w:rFonts w:ascii="Times New Roman" w:hAnsi="Times New Roman" w:cs="Times New Roman"/>
          <w:iCs/>
          <w:sz w:val="28"/>
          <w:szCs w:val="28"/>
        </w:rPr>
      </w:r>
      <w:r w:rsidR="00C41B52" w:rsidRPr="00F40720">
        <w:rPr>
          <w:rFonts w:ascii="Times New Roman" w:hAnsi="Times New Roman" w:cs="Times New Roman"/>
          <w:iCs/>
          <w:sz w:val="28"/>
          <w:szCs w:val="28"/>
        </w:rPr>
        <w:fldChar w:fldCharType="separate"/>
      </w:r>
      <w:r w:rsidR="000D3973">
        <w:rPr>
          <w:rFonts w:ascii="Times New Roman" w:hAnsi="Times New Roman" w:cs="Times New Roman"/>
          <w:iCs/>
          <w:sz w:val="28"/>
          <w:szCs w:val="28"/>
        </w:rPr>
        <w:t>69</w:t>
      </w:r>
      <w:r w:rsidR="00C41B52" w:rsidRPr="00F40720">
        <w:rPr>
          <w:rFonts w:ascii="Times New Roman" w:hAnsi="Times New Roman" w:cs="Times New Roman"/>
          <w:iCs/>
          <w:sz w:val="28"/>
          <w:szCs w:val="28"/>
        </w:rPr>
        <w:fldChar w:fldCharType="end"/>
      </w:r>
      <w:r w:rsidR="00C41B52" w:rsidRPr="00F40720">
        <w:rPr>
          <w:rFonts w:ascii="Times New Roman" w:hAnsi="Times New Roman" w:cs="Times New Roman"/>
          <w:iCs/>
          <w:sz w:val="28"/>
          <w:szCs w:val="28"/>
        </w:rPr>
        <w:t>,</w:t>
      </w:r>
      <w:r w:rsidR="00C41B52" w:rsidRPr="00F40720">
        <w:rPr>
          <w:rFonts w:ascii="Times New Roman" w:hAnsi="Times New Roman" w:cs="Times New Roman"/>
          <w:sz w:val="28"/>
          <w:szCs w:val="28"/>
        </w:rPr>
        <w:t xml:space="preserve"> с. 24].</w:t>
      </w:r>
    </w:p>
    <w:p w:rsidR="00552D67" w:rsidRPr="00F40720" w:rsidRDefault="00A72B8E" w:rsidP="00552D67">
      <w:pPr>
        <w:spacing w:after="0" w:line="360" w:lineRule="auto"/>
        <w:ind w:firstLine="709"/>
        <w:jc w:val="both"/>
        <w:rPr>
          <w:rStyle w:val="29"/>
          <w:i w:val="0"/>
          <w:color w:val="auto"/>
          <w:sz w:val="28"/>
          <w:szCs w:val="28"/>
        </w:rPr>
      </w:pPr>
      <w:r w:rsidRPr="00F40720">
        <w:rPr>
          <w:rStyle w:val="29"/>
          <w:i w:val="0"/>
          <w:color w:val="auto"/>
          <w:sz w:val="28"/>
          <w:szCs w:val="28"/>
        </w:rPr>
        <w:t xml:space="preserve">Щодо інтерпретації пiдпpиємницькoї культуpи в площині її аксіологічного та ментального прояву, </w:t>
      </w:r>
      <w:r w:rsidR="00A26B00" w:rsidRPr="00F40720">
        <w:rPr>
          <w:rStyle w:val="29"/>
          <w:i w:val="0"/>
          <w:color w:val="auto"/>
          <w:sz w:val="28"/>
          <w:szCs w:val="28"/>
        </w:rPr>
        <w:t>в дисертаційному дослідженні</w:t>
      </w:r>
      <w:r w:rsidRPr="00F40720">
        <w:rPr>
          <w:rStyle w:val="29"/>
          <w:i w:val="0"/>
          <w:color w:val="auto"/>
          <w:sz w:val="28"/>
          <w:szCs w:val="28"/>
        </w:rPr>
        <w:t xml:space="preserve"> </w:t>
      </w:r>
      <w:r w:rsidRPr="00F40720">
        <w:rPr>
          <w:rStyle w:val="29"/>
          <w:i w:val="0"/>
          <w:color w:val="auto"/>
          <w:sz w:val="28"/>
          <w:szCs w:val="28"/>
        </w:rPr>
        <w:lastRenderedPageBreak/>
        <w:t xml:space="preserve">О. Федорова це поняття </w:t>
      </w:r>
      <w:r w:rsidR="00A26B00" w:rsidRPr="00F40720">
        <w:rPr>
          <w:rStyle w:val="29"/>
          <w:i w:val="0"/>
          <w:color w:val="auto"/>
          <w:sz w:val="28"/>
          <w:szCs w:val="28"/>
        </w:rPr>
        <w:t>розглядається як</w:t>
      </w:r>
      <w:r w:rsidR="00552D67" w:rsidRPr="00F40720">
        <w:rPr>
          <w:rStyle w:val="29"/>
          <w:i w:val="0"/>
          <w:color w:val="auto"/>
          <w:sz w:val="28"/>
          <w:szCs w:val="28"/>
        </w:rPr>
        <w:t xml:space="preserve"> cиcтeм</w:t>
      </w:r>
      <w:r w:rsidR="00A26B00" w:rsidRPr="00F40720">
        <w:rPr>
          <w:rStyle w:val="29"/>
          <w:i w:val="0"/>
          <w:color w:val="auto"/>
          <w:sz w:val="28"/>
          <w:szCs w:val="28"/>
        </w:rPr>
        <w:t>а</w:t>
      </w:r>
      <w:r w:rsidR="00552D67" w:rsidRPr="00F40720">
        <w:rPr>
          <w:rStyle w:val="29"/>
          <w:i w:val="0"/>
          <w:color w:val="auto"/>
          <w:sz w:val="28"/>
          <w:szCs w:val="28"/>
        </w:rPr>
        <w:t xml:space="preserve"> </w:t>
      </w:r>
      <w:r w:rsidR="00A26B00" w:rsidRPr="00F40720">
        <w:rPr>
          <w:rStyle w:val="29"/>
          <w:i w:val="0"/>
          <w:color w:val="auto"/>
          <w:sz w:val="28"/>
          <w:szCs w:val="28"/>
        </w:rPr>
        <w:t>«</w:t>
      </w:r>
      <w:r w:rsidR="00552D67" w:rsidRPr="00F40720">
        <w:rPr>
          <w:rStyle w:val="29"/>
          <w:i w:val="0"/>
          <w:color w:val="auto"/>
          <w:sz w:val="28"/>
          <w:szCs w:val="28"/>
        </w:rPr>
        <w:t>цiннocтeй, coцiaльних нopм поведінки й етичних взаємин суб’єктів господарювання на конструктивних засадах організації інноваційної діяльності для забезпечення прибуткової результативності особистісно й суспільно корисної справи</w:t>
      </w:r>
      <w:r w:rsidRPr="00F40720">
        <w:rPr>
          <w:rStyle w:val="29"/>
          <w:i w:val="0"/>
          <w:color w:val="auto"/>
          <w:sz w:val="28"/>
          <w:szCs w:val="28"/>
        </w:rPr>
        <w:t>»</w:t>
      </w:r>
      <w:r w:rsidR="00552D67" w:rsidRPr="00F40720">
        <w:rPr>
          <w:rStyle w:val="29"/>
          <w:i w:val="0"/>
          <w:color w:val="auto"/>
          <w:sz w:val="28"/>
          <w:szCs w:val="28"/>
        </w:rPr>
        <w:t xml:space="preserve"> </w:t>
      </w:r>
      <w:r w:rsidRPr="00F40720">
        <w:rPr>
          <w:rStyle w:val="29"/>
          <w:i w:val="0"/>
          <w:color w:val="auto"/>
          <w:sz w:val="28"/>
          <w:szCs w:val="28"/>
        </w:rPr>
        <w:t>[</w:t>
      </w:r>
      <w:r w:rsidR="00773A19" w:rsidRPr="00F40720">
        <w:rPr>
          <w:rStyle w:val="29"/>
          <w:i w:val="0"/>
          <w:color w:val="auto"/>
          <w:sz w:val="28"/>
          <w:szCs w:val="28"/>
        </w:rPr>
        <w:fldChar w:fldCharType="begin"/>
      </w:r>
      <w:r w:rsidR="00773A19" w:rsidRPr="00F40720">
        <w:rPr>
          <w:rStyle w:val="29"/>
          <w:i w:val="0"/>
          <w:color w:val="auto"/>
          <w:sz w:val="28"/>
          <w:szCs w:val="28"/>
        </w:rPr>
        <w:instrText xml:space="preserve"> REF _Ref510121795 \r \h </w:instrText>
      </w:r>
      <w:r w:rsidR="008E2ABB" w:rsidRPr="00F40720">
        <w:rPr>
          <w:rStyle w:val="29"/>
          <w:i w:val="0"/>
          <w:color w:val="auto"/>
          <w:sz w:val="28"/>
          <w:szCs w:val="28"/>
        </w:rPr>
        <w:instrText xml:space="preserve"> \* MERGEFORMAT </w:instrText>
      </w:r>
      <w:r w:rsidR="00773A19" w:rsidRPr="00F40720">
        <w:rPr>
          <w:rStyle w:val="29"/>
          <w:i w:val="0"/>
          <w:color w:val="auto"/>
          <w:sz w:val="28"/>
          <w:szCs w:val="28"/>
        </w:rPr>
      </w:r>
      <w:r w:rsidR="00773A19" w:rsidRPr="00F40720">
        <w:rPr>
          <w:rStyle w:val="29"/>
          <w:i w:val="0"/>
          <w:color w:val="auto"/>
          <w:sz w:val="28"/>
          <w:szCs w:val="28"/>
        </w:rPr>
        <w:fldChar w:fldCharType="separate"/>
      </w:r>
      <w:r w:rsidR="000D3973">
        <w:rPr>
          <w:rStyle w:val="29"/>
          <w:i w:val="0"/>
          <w:color w:val="auto"/>
          <w:sz w:val="28"/>
          <w:szCs w:val="28"/>
        </w:rPr>
        <w:t>133</w:t>
      </w:r>
      <w:r w:rsidR="00773A19" w:rsidRPr="00F40720">
        <w:rPr>
          <w:rStyle w:val="29"/>
          <w:i w:val="0"/>
          <w:color w:val="auto"/>
          <w:sz w:val="28"/>
          <w:szCs w:val="28"/>
        </w:rPr>
        <w:fldChar w:fldCharType="end"/>
      </w:r>
      <w:r w:rsidRPr="00F40720">
        <w:rPr>
          <w:rStyle w:val="29"/>
          <w:i w:val="0"/>
          <w:color w:val="auto"/>
          <w:sz w:val="28"/>
          <w:szCs w:val="28"/>
        </w:rPr>
        <w:t>].</w:t>
      </w:r>
      <w:r w:rsidR="00CC6A13" w:rsidRPr="00F40720">
        <w:rPr>
          <w:rStyle w:val="29"/>
          <w:i w:val="0"/>
          <w:color w:val="auto"/>
          <w:sz w:val="28"/>
          <w:szCs w:val="28"/>
        </w:rPr>
        <w:t xml:space="preserve"> </w:t>
      </w:r>
      <w:r w:rsidR="009F688A" w:rsidRPr="00F40720">
        <w:rPr>
          <w:rStyle w:val="29"/>
          <w:i w:val="0"/>
          <w:color w:val="auto"/>
          <w:sz w:val="28"/>
          <w:szCs w:val="28"/>
        </w:rPr>
        <w:t xml:space="preserve">Серед </w:t>
      </w:r>
      <w:r w:rsidR="005B40AF" w:rsidRPr="00F40720">
        <w:rPr>
          <w:rStyle w:val="29"/>
          <w:i w:val="0"/>
          <w:color w:val="auto"/>
          <w:sz w:val="28"/>
          <w:szCs w:val="28"/>
        </w:rPr>
        <w:t>чинників</w:t>
      </w:r>
      <w:r w:rsidR="009F688A" w:rsidRPr="00F40720">
        <w:rPr>
          <w:rStyle w:val="29"/>
          <w:i w:val="0"/>
          <w:color w:val="auto"/>
          <w:sz w:val="28"/>
          <w:szCs w:val="28"/>
        </w:rPr>
        <w:t xml:space="preserve">, що впливають на формування підприємницької культури </w:t>
      </w:r>
      <w:r w:rsidR="005B40AF" w:rsidRPr="00F40720">
        <w:rPr>
          <w:rStyle w:val="29"/>
          <w:i w:val="0"/>
          <w:color w:val="auto"/>
          <w:sz w:val="28"/>
          <w:szCs w:val="28"/>
        </w:rPr>
        <w:t>молоді,</w:t>
      </w:r>
      <w:r w:rsidR="00240BD9" w:rsidRPr="00F40720">
        <w:rPr>
          <w:rStyle w:val="29"/>
          <w:i w:val="0"/>
          <w:color w:val="auto"/>
          <w:sz w:val="28"/>
          <w:szCs w:val="28"/>
        </w:rPr>
        <w:t xml:space="preserve"> науковці</w:t>
      </w:r>
      <w:r w:rsidR="005B40AF" w:rsidRPr="00F40720">
        <w:rPr>
          <w:rStyle w:val="29"/>
          <w:i w:val="0"/>
          <w:color w:val="auto"/>
          <w:sz w:val="28"/>
          <w:szCs w:val="28"/>
        </w:rPr>
        <w:t xml:space="preserve"> </w:t>
      </w:r>
      <w:r w:rsidR="009F688A" w:rsidRPr="00F40720">
        <w:rPr>
          <w:rStyle w:val="29"/>
          <w:i w:val="0"/>
          <w:color w:val="auto"/>
          <w:sz w:val="28"/>
          <w:szCs w:val="28"/>
        </w:rPr>
        <w:t>виокремлюють</w:t>
      </w:r>
      <w:r w:rsidR="00C729C6" w:rsidRPr="00F40720">
        <w:rPr>
          <w:rStyle w:val="29"/>
          <w:i w:val="0"/>
          <w:color w:val="auto"/>
          <w:sz w:val="28"/>
          <w:szCs w:val="28"/>
        </w:rPr>
        <w:t xml:space="preserve"> прагнення отримати освіту, підвищувати кваліфікацію; позитивне ставлення до підприємництва; п</w:t>
      </w:r>
      <w:r w:rsidR="00C729C6" w:rsidRPr="00F40720">
        <w:rPr>
          <w:rFonts w:ascii="Times New Roman" w:hAnsi="Times New Roman" w:cs="Times New Roman"/>
          <w:sz w:val="28"/>
          <w:szCs w:val="28"/>
        </w:rPr>
        <w:t>рофесійно-трудов</w:t>
      </w:r>
      <w:r w:rsidR="00240BD9" w:rsidRPr="00F40720">
        <w:rPr>
          <w:rFonts w:ascii="Times New Roman" w:hAnsi="Times New Roman" w:cs="Times New Roman"/>
          <w:sz w:val="28"/>
          <w:szCs w:val="28"/>
        </w:rPr>
        <w:t>у</w:t>
      </w:r>
      <w:r w:rsidR="00C729C6" w:rsidRPr="00F40720">
        <w:rPr>
          <w:rFonts w:ascii="Times New Roman" w:hAnsi="Times New Roman" w:cs="Times New Roman"/>
          <w:sz w:val="28"/>
          <w:szCs w:val="28"/>
        </w:rPr>
        <w:t xml:space="preserve"> свобод</w:t>
      </w:r>
      <w:r w:rsidR="00240BD9" w:rsidRPr="00F40720">
        <w:rPr>
          <w:rFonts w:ascii="Times New Roman" w:hAnsi="Times New Roman" w:cs="Times New Roman"/>
          <w:sz w:val="28"/>
          <w:szCs w:val="28"/>
        </w:rPr>
        <w:t>у</w:t>
      </w:r>
      <w:r w:rsidR="00C729C6" w:rsidRPr="00F40720">
        <w:rPr>
          <w:rFonts w:ascii="Times New Roman" w:hAnsi="Times New Roman" w:cs="Times New Roman"/>
          <w:sz w:val="28"/>
          <w:szCs w:val="28"/>
        </w:rPr>
        <w:t xml:space="preserve">. </w:t>
      </w:r>
      <w:r w:rsidR="00240BD9" w:rsidRPr="00F40720">
        <w:rPr>
          <w:rFonts w:ascii="Times New Roman" w:hAnsi="Times New Roman" w:cs="Times New Roman"/>
          <w:sz w:val="28"/>
          <w:szCs w:val="28"/>
        </w:rPr>
        <w:t>В якості ендогенних факторів формування і розвитку підприємницької культури розглядаються мотивація; сімейний або особистий підприємницький досвід; вроджені та надбані підприємницькі здібності</w:t>
      </w:r>
      <w:r w:rsidR="001B0802" w:rsidRPr="00F40720">
        <w:rPr>
          <w:rFonts w:ascii="Times New Roman" w:hAnsi="Times New Roman" w:cs="Times New Roman"/>
          <w:sz w:val="28"/>
          <w:szCs w:val="28"/>
        </w:rPr>
        <w:t>, у тому числі</w:t>
      </w:r>
      <w:r w:rsidR="009B2526" w:rsidRPr="00F40720">
        <w:rPr>
          <w:rFonts w:ascii="Times New Roman" w:hAnsi="Times New Roman" w:cs="Times New Roman"/>
          <w:sz w:val="28"/>
          <w:szCs w:val="28"/>
        </w:rPr>
        <w:t xml:space="preserve"> й</w:t>
      </w:r>
      <w:r w:rsidR="001B0802" w:rsidRPr="00F40720">
        <w:rPr>
          <w:rFonts w:ascii="Times New Roman" w:hAnsi="Times New Roman" w:cs="Times New Roman"/>
          <w:sz w:val="28"/>
          <w:szCs w:val="28"/>
        </w:rPr>
        <w:t xml:space="preserve"> комунікативні</w:t>
      </w:r>
      <w:r w:rsidR="00240BD9" w:rsidRPr="00F40720">
        <w:rPr>
          <w:rFonts w:ascii="Times New Roman" w:hAnsi="Times New Roman" w:cs="Times New Roman"/>
          <w:sz w:val="28"/>
          <w:szCs w:val="28"/>
        </w:rPr>
        <w:t>; знання, уміння та навички, необхідні для здійсне</w:t>
      </w:r>
      <w:r w:rsidR="00613ADD" w:rsidRPr="00F40720">
        <w:rPr>
          <w:rFonts w:ascii="Times New Roman" w:hAnsi="Times New Roman" w:cs="Times New Roman"/>
          <w:sz w:val="28"/>
          <w:szCs w:val="28"/>
        </w:rPr>
        <w:t>ння підприємницької діяльності;</w:t>
      </w:r>
      <w:r w:rsidR="00B01EF8" w:rsidRPr="00F40720">
        <w:rPr>
          <w:rFonts w:ascii="Times New Roman" w:hAnsi="Times New Roman" w:cs="Times New Roman"/>
          <w:sz w:val="28"/>
          <w:szCs w:val="28"/>
        </w:rPr>
        <w:t xml:space="preserve"> етика</w:t>
      </w:r>
      <w:r w:rsidR="00613ADD" w:rsidRPr="00F40720">
        <w:rPr>
          <w:rFonts w:ascii="Times New Roman" w:hAnsi="Times New Roman" w:cs="Times New Roman"/>
          <w:sz w:val="28"/>
          <w:szCs w:val="28"/>
        </w:rPr>
        <w:t xml:space="preserve"> та поведінка</w:t>
      </w:r>
      <w:r w:rsidR="00240BD9" w:rsidRPr="00F40720">
        <w:rPr>
          <w:rFonts w:ascii="Times New Roman" w:hAnsi="Times New Roman" w:cs="Times New Roman"/>
          <w:sz w:val="28"/>
          <w:szCs w:val="28"/>
        </w:rPr>
        <w:t xml:space="preserve">. </w:t>
      </w:r>
      <w:r w:rsidR="00C729C6" w:rsidRPr="00F40720">
        <w:rPr>
          <w:rFonts w:ascii="Times New Roman" w:hAnsi="Times New Roman" w:cs="Times New Roman"/>
          <w:sz w:val="28"/>
          <w:szCs w:val="28"/>
        </w:rPr>
        <w:t xml:space="preserve">До ціннісних установок, </w:t>
      </w:r>
      <w:r w:rsidR="005B40AF" w:rsidRPr="00F40720">
        <w:rPr>
          <w:rFonts w:ascii="Times New Roman" w:hAnsi="Times New Roman" w:cs="Times New Roman"/>
          <w:sz w:val="28"/>
          <w:szCs w:val="28"/>
        </w:rPr>
        <w:t>які</w:t>
      </w:r>
      <w:r w:rsidR="00C729C6" w:rsidRPr="00F40720">
        <w:rPr>
          <w:rFonts w:ascii="Times New Roman" w:hAnsi="Times New Roman" w:cs="Times New Roman"/>
          <w:sz w:val="28"/>
          <w:szCs w:val="28"/>
        </w:rPr>
        <w:t xml:space="preserve"> спричиняють негативний вплив на формування підприємницької культури молоді, відносять</w:t>
      </w:r>
      <w:r w:rsidR="005B40AF" w:rsidRPr="00F40720">
        <w:rPr>
          <w:rFonts w:ascii="Times New Roman" w:hAnsi="Times New Roman" w:cs="Times New Roman"/>
          <w:sz w:val="28"/>
          <w:szCs w:val="28"/>
        </w:rPr>
        <w:t>,</w:t>
      </w:r>
      <w:r w:rsidR="00C729C6" w:rsidRPr="00F40720">
        <w:rPr>
          <w:rFonts w:ascii="Times New Roman" w:hAnsi="Times New Roman" w:cs="Times New Roman"/>
          <w:sz w:val="28"/>
          <w:szCs w:val="28"/>
        </w:rPr>
        <w:t xml:space="preserve"> </w:t>
      </w:r>
      <w:r w:rsidR="005B40AF" w:rsidRPr="00F40720">
        <w:rPr>
          <w:rFonts w:ascii="Times New Roman" w:hAnsi="Times New Roman" w:cs="Times New Roman"/>
          <w:sz w:val="28"/>
          <w:szCs w:val="28"/>
        </w:rPr>
        <w:t xml:space="preserve">по-перше, </w:t>
      </w:r>
      <w:r w:rsidR="00C729C6" w:rsidRPr="00F40720">
        <w:rPr>
          <w:rStyle w:val="29"/>
          <w:i w:val="0"/>
          <w:color w:val="auto"/>
          <w:sz w:val="28"/>
          <w:szCs w:val="28"/>
        </w:rPr>
        <w:t>індивідуалістичн</w:t>
      </w:r>
      <w:r w:rsidR="005B40AF" w:rsidRPr="00F40720">
        <w:rPr>
          <w:rStyle w:val="29"/>
          <w:i w:val="0"/>
          <w:color w:val="auto"/>
          <w:sz w:val="28"/>
          <w:szCs w:val="28"/>
        </w:rPr>
        <w:t>і (</w:t>
      </w:r>
      <w:r w:rsidR="00C729C6" w:rsidRPr="00F40720">
        <w:rPr>
          <w:rStyle w:val="29"/>
          <w:i w:val="0"/>
          <w:color w:val="auto"/>
          <w:sz w:val="28"/>
          <w:szCs w:val="28"/>
        </w:rPr>
        <w:t>егоїстичн</w:t>
      </w:r>
      <w:r w:rsidR="005B40AF" w:rsidRPr="00F40720">
        <w:rPr>
          <w:rStyle w:val="29"/>
          <w:i w:val="0"/>
          <w:color w:val="auto"/>
          <w:sz w:val="28"/>
          <w:szCs w:val="28"/>
        </w:rPr>
        <w:t>і)</w:t>
      </w:r>
      <w:r w:rsidR="00C729C6" w:rsidRPr="00F40720">
        <w:rPr>
          <w:rStyle w:val="29"/>
          <w:i w:val="0"/>
          <w:color w:val="auto"/>
          <w:sz w:val="28"/>
          <w:szCs w:val="28"/>
        </w:rPr>
        <w:t xml:space="preserve"> </w:t>
      </w:r>
      <w:r w:rsidR="005B40AF" w:rsidRPr="00F40720">
        <w:rPr>
          <w:rStyle w:val="29"/>
          <w:i w:val="0"/>
          <w:color w:val="auto"/>
          <w:sz w:val="28"/>
          <w:szCs w:val="28"/>
        </w:rPr>
        <w:t>налаштування</w:t>
      </w:r>
      <w:r w:rsidR="00C729C6" w:rsidRPr="00F40720">
        <w:rPr>
          <w:rStyle w:val="29"/>
          <w:i w:val="0"/>
          <w:color w:val="auto"/>
          <w:sz w:val="28"/>
          <w:szCs w:val="28"/>
        </w:rPr>
        <w:t xml:space="preserve">, </w:t>
      </w:r>
      <w:r w:rsidR="005B40AF" w:rsidRPr="00F40720">
        <w:rPr>
          <w:rStyle w:val="29"/>
          <w:i w:val="0"/>
          <w:color w:val="auto"/>
          <w:sz w:val="28"/>
          <w:szCs w:val="28"/>
        </w:rPr>
        <w:t>що заважають досягти</w:t>
      </w:r>
      <w:r w:rsidR="00C729C6" w:rsidRPr="00F40720">
        <w:rPr>
          <w:rStyle w:val="29"/>
          <w:i w:val="0"/>
          <w:color w:val="auto"/>
          <w:sz w:val="28"/>
          <w:szCs w:val="28"/>
        </w:rPr>
        <w:t xml:space="preserve"> взаєморозумінн</w:t>
      </w:r>
      <w:r w:rsidR="005B40AF" w:rsidRPr="00F40720">
        <w:rPr>
          <w:rStyle w:val="29"/>
          <w:i w:val="0"/>
          <w:color w:val="auto"/>
          <w:sz w:val="28"/>
          <w:szCs w:val="28"/>
        </w:rPr>
        <w:t>я</w:t>
      </w:r>
      <w:r w:rsidR="00C729C6" w:rsidRPr="00F40720">
        <w:rPr>
          <w:rStyle w:val="29"/>
          <w:i w:val="0"/>
          <w:color w:val="auto"/>
          <w:sz w:val="28"/>
          <w:szCs w:val="28"/>
        </w:rPr>
        <w:t>, взаємодопомо</w:t>
      </w:r>
      <w:r w:rsidR="005B40AF" w:rsidRPr="00F40720">
        <w:rPr>
          <w:rStyle w:val="29"/>
          <w:i w:val="0"/>
          <w:color w:val="auto"/>
          <w:sz w:val="28"/>
          <w:szCs w:val="28"/>
        </w:rPr>
        <w:t>ги</w:t>
      </w:r>
      <w:r w:rsidR="00C729C6" w:rsidRPr="00F40720">
        <w:rPr>
          <w:rStyle w:val="29"/>
          <w:i w:val="0"/>
          <w:color w:val="auto"/>
          <w:sz w:val="28"/>
          <w:szCs w:val="28"/>
        </w:rPr>
        <w:t>, взаємопідтрим</w:t>
      </w:r>
      <w:r w:rsidR="005B40AF" w:rsidRPr="00F40720">
        <w:rPr>
          <w:rStyle w:val="29"/>
          <w:i w:val="0"/>
          <w:color w:val="auto"/>
          <w:sz w:val="28"/>
          <w:szCs w:val="28"/>
        </w:rPr>
        <w:t>ки, а по-друге, зниження моральних норм</w:t>
      </w:r>
      <w:r w:rsidR="004B718E" w:rsidRPr="00F40720">
        <w:rPr>
          <w:rStyle w:val="29"/>
          <w:i w:val="0"/>
          <w:color w:val="auto"/>
          <w:sz w:val="28"/>
          <w:szCs w:val="28"/>
        </w:rPr>
        <w:t xml:space="preserve"> [</w:t>
      </w:r>
      <w:r w:rsidR="004B718E" w:rsidRPr="00F40720">
        <w:rPr>
          <w:rStyle w:val="29"/>
          <w:i w:val="0"/>
          <w:color w:val="auto"/>
          <w:sz w:val="28"/>
          <w:szCs w:val="28"/>
        </w:rPr>
        <w:fldChar w:fldCharType="begin"/>
      </w:r>
      <w:r w:rsidR="004B718E" w:rsidRPr="00F40720">
        <w:rPr>
          <w:rStyle w:val="29"/>
          <w:i w:val="0"/>
          <w:color w:val="auto"/>
          <w:sz w:val="28"/>
          <w:szCs w:val="28"/>
        </w:rPr>
        <w:instrText xml:space="preserve"> REF _Ref521781989 \r \h </w:instrText>
      </w:r>
      <w:r w:rsidR="002E1A61" w:rsidRPr="00F40720">
        <w:rPr>
          <w:rStyle w:val="29"/>
          <w:i w:val="0"/>
          <w:color w:val="auto"/>
          <w:sz w:val="28"/>
          <w:szCs w:val="28"/>
        </w:rPr>
        <w:instrText xml:space="preserve"> \* MERGEFORMAT </w:instrText>
      </w:r>
      <w:r w:rsidR="004B718E" w:rsidRPr="00F40720">
        <w:rPr>
          <w:rStyle w:val="29"/>
          <w:i w:val="0"/>
          <w:color w:val="auto"/>
          <w:sz w:val="28"/>
          <w:szCs w:val="28"/>
        </w:rPr>
      </w:r>
      <w:r w:rsidR="004B718E" w:rsidRPr="00F40720">
        <w:rPr>
          <w:rStyle w:val="29"/>
          <w:i w:val="0"/>
          <w:color w:val="auto"/>
          <w:sz w:val="28"/>
          <w:szCs w:val="28"/>
        </w:rPr>
        <w:fldChar w:fldCharType="separate"/>
      </w:r>
      <w:r w:rsidR="000D3973">
        <w:rPr>
          <w:rStyle w:val="29"/>
          <w:i w:val="0"/>
          <w:color w:val="auto"/>
          <w:sz w:val="28"/>
          <w:szCs w:val="28"/>
        </w:rPr>
        <w:t>23</w:t>
      </w:r>
      <w:r w:rsidR="004B718E" w:rsidRPr="00F40720">
        <w:rPr>
          <w:rStyle w:val="29"/>
          <w:i w:val="0"/>
          <w:color w:val="auto"/>
          <w:sz w:val="28"/>
          <w:szCs w:val="28"/>
        </w:rPr>
        <w:fldChar w:fldCharType="end"/>
      </w:r>
      <w:r w:rsidR="0033308E" w:rsidRPr="00F40720">
        <w:rPr>
          <w:rStyle w:val="29"/>
          <w:i w:val="0"/>
          <w:color w:val="auto"/>
          <w:sz w:val="28"/>
          <w:szCs w:val="28"/>
        </w:rPr>
        <w:t xml:space="preserve">, с. 56 – </w:t>
      </w:r>
      <w:r w:rsidR="004B718E" w:rsidRPr="00F40720">
        <w:rPr>
          <w:rStyle w:val="29"/>
          <w:i w:val="0"/>
          <w:color w:val="auto"/>
          <w:sz w:val="28"/>
          <w:szCs w:val="28"/>
        </w:rPr>
        <w:t>58]</w:t>
      </w:r>
      <w:r w:rsidR="0033308E" w:rsidRPr="00F40720">
        <w:rPr>
          <w:rStyle w:val="29"/>
          <w:i w:val="0"/>
          <w:color w:val="auto"/>
          <w:sz w:val="28"/>
          <w:szCs w:val="28"/>
        </w:rPr>
        <w:t>.</w:t>
      </w:r>
    </w:p>
    <w:p w:rsidR="00512B9B" w:rsidRPr="00F40720" w:rsidRDefault="00015A28" w:rsidP="00552D67">
      <w:pPr>
        <w:spacing w:after="0" w:line="360" w:lineRule="auto"/>
        <w:ind w:firstLine="709"/>
        <w:jc w:val="both"/>
        <w:rPr>
          <w:iCs/>
        </w:rPr>
      </w:pPr>
      <w:r w:rsidRPr="00F40720">
        <w:rPr>
          <w:rFonts w:ascii="Times New Roman" w:hAnsi="Times New Roman" w:cs="Times New Roman"/>
          <w:sz w:val="28"/>
          <w:szCs w:val="28"/>
        </w:rPr>
        <w:t xml:space="preserve">Сформована </w:t>
      </w:r>
      <w:r w:rsidR="00512B9B" w:rsidRPr="00F40720">
        <w:rPr>
          <w:rFonts w:ascii="Times New Roman" w:hAnsi="Times New Roman" w:cs="Times New Roman"/>
          <w:sz w:val="28"/>
          <w:szCs w:val="28"/>
        </w:rPr>
        <w:t xml:space="preserve">підприємницька культура </w:t>
      </w:r>
      <w:r w:rsidRPr="00F40720">
        <w:rPr>
          <w:rFonts w:ascii="Times New Roman" w:hAnsi="Times New Roman" w:cs="Times New Roman"/>
          <w:sz w:val="28"/>
          <w:szCs w:val="28"/>
        </w:rPr>
        <w:t>є</w:t>
      </w:r>
      <w:r w:rsidR="00512B9B" w:rsidRPr="00F40720">
        <w:rPr>
          <w:rFonts w:ascii="Times New Roman" w:hAnsi="Times New Roman" w:cs="Times New Roman"/>
          <w:sz w:val="28"/>
          <w:szCs w:val="28"/>
        </w:rPr>
        <w:t xml:space="preserve"> </w:t>
      </w:r>
      <w:r w:rsidRPr="00F40720">
        <w:rPr>
          <w:rFonts w:ascii="Times New Roman" w:hAnsi="Times New Roman" w:cs="Times New Roman"/>
          <w:sz w:val="28"/>
          <w:szCs w:val="28"/>
        </w:rPr>
        <w:t>вагомим</w:t>
      </w:r>
      <w:r w:rsidR="00512B9B" w:rsidRPr="00F40720">
        <w:rPr>
          <w:rFonts w:ascii="Times New Roman" w:hAnsi="Times New Roman" w:cs="Times New Roman"/>
          <w:sz w:val="28"/>
          <w:szCs w:val="28"/>
        </w:rPr>
        <w:t xml:space="preserve"> </w:t>
      </w:r>
      <w:r w:rsidR="0071675B" w:rsidRPr="00F40720">
        <w:rPr>
          <w:rFonts w:ascii="Times New Roman" w:hAnsi="Times New Roman" w:cs="Times New Roman"/>
          <w:sz w:val="28"/>
          <w:szCs w:val="28"/>
        </w:rPr>
        <w:t>чинником</w:t>
      </w:r>
      <w:r w:rsidR="00512B9B" w:rsidRPr="00F40720">
        <w:rPr>
          <w:rFonts w:ascii="Times New Roman" w:hAnsi="Times New Roman" w:cs="Times New Roman"/>
          <w:sz w:val="28"/>
          <w:szCs w:val="28"/>
        </w:rPr>
        <w:t xml:space="preserve">, який визначає свідомість і поведінку підприємців, </w:t>
      </w:r>
      <w:r w:rsidRPr="00F40720">
        <w:rPr>
          <w:rFonts w:ascii="Times New Roman" w:hAnsi="Times New Roman" w:cs="Times New Roman"/>
          <w:sz w:val="28"/>
          <w:szCs w:val="28"/>
        </w:rPr>
        <w:t xml:space="preserve">тим самим </w:t>
      </w:r>
      <w:r w:rsidR="00512B9B" w:rsidRPr="00F40720">
        <w:rPr>
          <w:rFonts w:ascii="Times New Roman" w:hAnsi="Times New Roman" w:cs="Times New Roman"/>
          <w:sz w:val="28"/>
          <w:szCs w:val="28"/>
        </w:rPr>
        <w:t>забезпечу</w:t>
      </w:r>
      <w:r w:rsidRPr="00F40720">
        <w:rPr>
          <w:rFonts w:ascii="Times New Roman" w:hAnsi="Times New Roman" w:cs="Times New Roman"/>
          <w:sz w:val="28"/>
          <w:szCs w:val="28"/>
        </w:rPr>
        <w:t>ючи якісні</w:t>
      </w:r>
      <w:r w:rsidR="00512B9B" w:rsidRPr="00F40720">
        <w:rPr>
          <w:rFonts w:ascii="Times New Roman" w:hAnsi="Times New Roman" w:cs="Times New Roman"/>
          <w:sz w:val="28"/>
          <w:szCs w:val="28"/>
        </w:rPr>
        <w:t xml:space="preserve"> зміни соціального життя сучасного суспільства. На тлі ц</w:t>
      </w:r>
      <w:r w:rsidRPr="00F40720">
        <w:rPr>
          <w:rFonts w:ascii="Times New Roman" w:hAnsi="Times New Roman" w:cs="Times New Roman"/>
          <w:sz w:val="28"/>
          <w:szCs w:val="28"/>
        </w:rPr>
        <w:t>ього</w:t>
      </w:r>
      <w:r w:rsidR="00512B9B" w:rsidRPr="00F40720">
        <w:rPr>
          <w:rFonts w:ascii="Times New Roman" w:hAnsi="Times New Roman" w:cs="Times New Roman"/>
          <w:sz w:val="28"/>
          <w:szCs w:val="28"/>
        </w:rPr>
        <w:t xml:space="preserve"> виникає потреба в розвитку підприємницької культури</w:t>
      </w:r>
      <w:r w:rsidRPr="00F40720">
        <w:rPr>
          <w:rFonts w:ascii="Times New Roman" w:hAnsi="Times New Roman" w:cs="Times New Roman"/>
          <w:sz w:val="28"/>
          <w:szCs w:val="28"/>
        </w:rPr>
        <w:t xml:space="preserve"> підростаючого покоління. Важливу роль у цьому питанні відіграє </w:t>
      </w:r>
      <w:r w:rsidR="00E77208" w:rsidRPr="00F40720">
        <w:rPr>
          <w:rFonts w:ascii="Times New Roman" w:hAnsi="Times New Roman" w:cs="Times New Roman"/>
          <w:sz w:val="28"/>
          <w:szCs w:val="28"/>
        </w:rPr>
        <w:t xml:space="preserve">правильно організований </w:t>
      </w:r>
      <w:r w:rsidR="00353EE4" w:rsidRPr="00F40720">
        <w:rPr>
          <w:rFonts w:ascii="Times New Roman" w:hAnsi="Times New Roman" w:cs="Times New Roman"/>
          <w:sz w:val="28"/>
          <w:szCs w:val="28"/>
        </w:rPr>
        <w:t>освітній процес</w:t>
      </w:r>
      <w:r w:rsidRPr="00F40720">
        <w:rPr>
          <w:rFonts w:ascii="Times New Roman" w:hAnsi="Times New Roman" w:cs="Times New Roman"/>
          <w:sz w:val="28"/>
          <w:szCs w:val="28"/>
        </w:rPr>
        <w:t>.</w:t>
      </w:r>
    </w:p>
    <w:p w:rsidR="00F22603" w:rsidRPr="00F40720" w:rsidRDefault="00F22603" w:rsidP="00F22603">
      <w:pPr>
        <w:autoSpaceDE w:val="0"/>
        <w:autoSpaceDN w:val="0"/>
        <w:adjustRightInd w:val="0"/>
        <w:spacing w:after="0" w:line="360" w:lineRule="auto"/>
        <w:ind w:firstLine="709"/>
        <w:jc w:val="both"/>
        <w:rPr>
          <w:rStyle w:val="132"/>
          <w:i w:val="0"/>
          <w:iCs w:val="0"/>
          <w:color w:val="auto"/>
          <w:sz w:val="28"/>
          <w:szCs w:val="28"/>
        </w:rPr>
      </w:pPr>
      <w:r w:rsidRPr="00F40720">
        <w:rPr>
          <w:rStyle w:val="132"/>
          <w:bCs/>
          <w:i w:val="0"/>
          <w:color w:val="auto"/>
          <w:sz w:val="28"/>
          <w:szCs w:val="28"/>
        </w:rPr>
        <w:t xml:space="preserve">Лаконічно проаналізуємо деякі зарубіжні моделі підприємницької підготовки </w:t>
      </w:r>
      <w:r w:rsidR="0071675B" w:rsidRPr="00F40720">
        <w:rPr>
          <w:rStyle w:val="132"/>
          <w:bCs/>
          <w:i w:val="0"/>
          <w:color w:val="auto"/>
          <w:sz w:val="28"/>
          <w:szCs w:val="28"/>
        </w:rPr>
        <w:t>молодого</w:t>
      </w:r>
      <w:r w:rsidRPr="00F40720">
        <w:rPr>
          <w:rStyle w:val="132"/>
          <w:bCs/>
          <w:i w:val="0"/>
          <w:color w:val="auto"/>
          <w:sz w:val="28"/>
          <w:szCs w:val="28"/>
        </w:rPr>
        <w:t xml:space="preserve"> покоління, ефективність яких доведена високим рівнем розвитку національних економік цих країн.</w:t>
      </w:r>
    </w:p>
    <w:p w:rsidR="00627B21" w:rsidRPr="00F40720" w:rsidRDefault="009E4E2F" w:rsidP="001773D8">
      <w:pPr>
        <w:autoSpaceDE w:val="0"/>
        <w:autoSpaceDN w:val="0"/>
        <w:adjustRightInd w:val="0"/>
        <w:spacing w:after="0" w:line="360" w:lineRule="auto"/>
        <w:ind w:firstLine="709"/>
        <w:jc w:val="both"/>
        <w:rPr>
          <w:rStyle w:val="132"/>
          <w:i w:val="0"/>
          <w:color w:val="auto"/>
          <w:sz w:val="28"/>
          <w:szCs w:val="28"/>
        </w:rPr>
      </w:pPr>
      <w:r w:rsidRPr="00F40720">
        <w:rPr>
          <w:rStyle w:val="132"/>
          <w:i w:val="0"/>
          <w:iCs w:val="0"/>
          <w:color w:val="auto"/>
          <w:sz w:val="28"/>
          <w:szCs w:val="28"/>
        </w:rPr>
        <w:t xml:space="preserve">Попри те, що американська система освіти є децентралізованою, в закладах загальної середньої освіти США </w:t>
      </w:r>
      <w:r w:rsidR="00023B14" w:rsidRPr="00F40720">
        <w:rPr>
          <w:rStyle w:val="132"/>
          <w:i w:val="0"/>
          <w:iCs w:val="0"/>
          <w:color w:val="auto"/>
          <w:sz w:val="28"/>
          <w:szCs w:val="28"/>
        </w:rPr>
        <w:t xml:space="preserve">існують </w:t>
      </w:r>
      <w:r w:rsidR="00301C4F" w:rsidRPr="00F40720">
        <w:rPr>
          <w:rStyle w:val="132"/>
          <w:i w:val="0"/>
          <w:iCs w:val="0"/>
          <w:color w:val="auto"/>
          <w:sz w:val="28"/>
          <w:szCs w:val="28"/>
        </w:rPr>
        <w:t>основоположні</w:t>
      </w:r>
      <w:r w:rsidR="00023B14" w:rsidRPr="00F40720">
        <w:rPr>
          <w:rStyle w:val="132"/>
          <w:i w:val="0"/>
          <w:iCs w:val="0"/>
          <w:color w:val="auto"/>
          <w:sz w:val="28"/>
          <w:szCs w:val="28"/>
        </w:rPr>
        <w:t xml:space="preserve"> концепції, відповідно до яких здійснюється навчання і виховання учнів. </w:t>
      </w:r>
      <w:r w:rsidR="00DC0176" w:rsidRPr="00F40720">
        <w:rPr>
          <w:rStyle w:val="132"/>
          <w:i w:val="0"/>
          <w:iCs w:val="0"/>
          <w:color w:val="auto"/>
          <w:sz w:val="28"/>
          <w:szCs w:val="28"/>
        </w:rPr>
        <w:t>Провідною</w:t>
      </w:r>
      <w:r w:rsidR="00023B14" w:rsidRPr="00F40720">
        <w:rPr>
          <w:rStyle w:val="132"/>
          <w:i w:val="0"/>
          <w:iCs w:val="0"/>
          <w:color w:val="auto"/>
          <w:sz w:val="28"/>
          <w:szCs w:val="28"/>
        </w:rPr>
        <w:t xml:space="preserve"> серед них ще з минулого століття залишається </w:t>
      </w:r>
      <w:r w:rsidR="001773D8" w:rsidRPr="00F40720">
        <w:rPr>
          <w:rStyle w:val="132"/>
          <w:i w:val="0"/>
          <w:iCs w:val="0"/>
          <w:color w:val="auto"/>
          <w:sz w:val="28"/>
          <w:szCs w:val="28"/>
        </w:rPr>
        <w:t>концепці</w:t>
      </w:r>
      <w:r w:rsidR="00023B14" w:rsidRPr="00F40720">
        <w:rPr>
          <w:rStyle w:val="132"/>
          <w:i w:val="0"/>
          <w:iCs w:val="0"/>
          <w:color w:val="auto"/>
          <w:sz w:val="28"/>
          <w:szCs w:val="28"/>
        </w:rPr>
        <w:t>я</w:t>
      </w:r>
      <w:r w:rsidR="001773D8" w:rsidRPr="00F40720">
        <w:rPr>
          <w:rStyle w:val="132"/>
          <w:i w:val="0"/>
          <w:iCs w:val="0"/>
          <w:color w:val="auto"/>
          <w:sz w:val="28"/>
          <w:szCs w:val="28"/>
        </w:rPr>
        <w:t xml:space="preserve"> «Освіта для кар</w:t>
      </w:r>
      <w:r w:rsidR="00B863D6" w:rsidRPr="00F40720">
        <w:rPr>
          <w:rStyle w:val="132"/>
          <w:i w:val="0"/>
          <w:iCs w:val="0"/>
          <w:color w:val="auto"/>
          <w:sz w:val="28"/>
          <w:szCs w:val="28"/>
        </w:rPr>
        <w:t>’</w:t>
      </w:r>
      <w:r w:rsidR="001773D8" w:rsidRPr="00F40720">
        <w:rPr>
          <w:rStyle w:val="132"/>
          <w:i w:val="0"/>
          <w:iCs w:val="0"/>
          <w:color w:val="auto"/>
          <w:sz w:val="28"/>
          <w:szCs w:val="28"/>
        </w:rPr>
        <w:t>єри»</w:t>
      </w:r>
      <w:r w:rsidR="00301C4F" w:rsidRPr="00F40720">
        <w:rPr>
          <w:rStyle w:val="132"/>
          <w:i w:val="0"/>
          <w:iCs w:val="0"/>
          <w:color w:val="auto"/>
          <w:sz w:val="28"/>
          <w:szCs w:val="28"/>
        </w:rPr>
        <w:t>,</w:t>
      </w:r>
      <w:r w:rsidR="001773D8" w:rsidRPr="00F40720">
        <w:rPr>
          <w:rStyle w:val="132"/>
          <w:i w:val="0"/>
          <w:iCs w:val="0"/>
          <w:color w:val="auto"/>
          <w:sz w:val="28"/>
          <w:szCs w:val="28"/>
        </w:rPr>
        <w:t xml:space="preserve"> </w:t>
      </w:r>
      <w:r w:rsidR="00301C4F" w:rsidRPr="00F40720">
        <w:rPr>
          <w:rStyle w:val="132"/>
          <w:i w:val="0"/>
          <w:iCs w:val="0"/>
          <w:color w:val="auto"/>
          <w:sz w:val="28"/>
          <w:szCs w:val="28"/>
        </w:rPr>
        <w:t>в</w:t>
      </w:r>
      <w:r w:rsidR="00B863D6" w:rsidRPr="00F40720">
        <w:rPr>
          <w:rStyle w:val="132"/>
          <w:i w:val="0"/>
          <w:iCs w:val="0"/>
          <w:color w:val="auto"/>
          <w:sz w:val="28"/>
          <w:szCs w:val="28"/>
        </w:rPr>
        <w:t xml:space="preserve"> основу </w:t>
      </w:r>
      <w:r w:rsidR="00301C4F" w:rsidRPr="00F40720">
        <w:rPr>
          <w:rStyle w:val="132"/>
          <w:i w:val="0"/>
          <w:iCs w:val="0"/>
          <w:color w:val="auto"/>
          <w:sz w:val="28"/>
          <w:szCs w:val="28"/>
        </w:rPr>
        <w:t>якої</w:t>
      </w:r>
      <w:r w:rsidR="00B863D6" w:rsidRPr="00F40720">
        <w:rPr>
          <w:rStyle w:val="132"/>
          <w:i w:val="0"/>
          <w:iCs w:val="0"/>
          <w:color w:val="auto"/>
          <w:sz w:val="28"/>
          <w:szCs w:val="28"/>
        </w:rPr>
        <w:t xml:space="preserve"> покладено послідовне формування підприємницьких </w:t>
      </w:r>
      <w:r w:rsidR="00B863D6" w:rsidRPr="00F40720">
        <w:rPr>
          <w:rStyle w:val="132"/>
          <w:i w:val="0"/>
          <w:iCs w:val="0"/>
          <w:color w:val="auto"/>
          <w:sz w:val="28"/>
          <w:szCs w:val="28"/>
        </w:rPr>
        <w:lastRenderedPageBreak/>
        <w:t>знань, умінь</w:t>
      </w:r>
      <w:r w:rsidR="00301C4F" w:rsidRPr="00F40720">
        <w:rPr>
          <w:rStyle w:val="132"/>
          <w:i w:val="0"/>
          <w:iCs w:val="0"/>
          <w:color w:val="auto"/>
          <w:sz w:val="28"/>
          <w:szCs w:val="28"/>
        </w:rPr>
        <w:t xml:space="preserve"> та</w:t>
      </w:r>
      <w:r w:rsidR="00B863D6" w:rsidRPr="00F40720">
        <w:rPr>
          <w:rStyle w:val="132"/>
          <w:i w:val="0"/>
          <w:iCs w:val="0"/>
          <w:color w:val="auto"/>
          <w:sz w:val="28"/>
          <w:szCs w:val="28"/>
        </w:rPr>
        <w:t xml:space="preserve"> особистісних якостей через </w:t>
      </w:r>
      <w:r w:rsidRPr="00F40720">
        <w:rPr>
          <w:rStyle w:val="132"/>
          <w:i w:val="0"/>
          <w:iCs w:val="0"/>
          <w:color w:val="auto"/>
          <w:sz w:val="28"/>
          <w:szCs w:val="28"/>
        </w:rPr>
        <w:t>комплексне опанування змісту навчальних курсів</w:t>
      </w:r>
      <w:r w:rsidR="00B863D6" w:rsidRPr="00F40720">
        <w:rPr>
          <w:rStyle w:val="132"/>
          <w:i w:val="0"/>
          <w:iCs w:val="0"/>
          <w:color w:val="auto"/>
          <w:sz w:val="28"/>
          <w:szCs w:val="28"/>
        </w:rPr>
        <w:t xml:space="preserve"> </w:t>
      </w:r>
      <w:r w:rsidR="00301C4F" w:rsidRPr="00F40720">
        <w:rPr>
          <w:rStyle w:val="132"/>
          <w:i w:val="0"/>
          <w:iCs w:val="0"/>
          <w:color w:val="auto"/>
          <w:sz w:val="28"/>
          <w:szCs w:val="28"/>
        </w:rPr>
        <w:t>з</w:t>
      </w:r>
      <w:r w:rsidR="001773D8" w:rsidRPr="00F40720">
        <w:rPr>
          <w:rStyle w:val="132"/>
          <w:i w:val="0"/>
          <w:iCs w:val="0"/>
          <w:color w:val="auto"/>
          <w:sz w:val="28"/>
          <w:szCs w:val="28"/>
        </w:rPr>
        <w:t xml:space="preserve"> переход</w:t>
      </w:r>
      <w:r w:rsidR="00301C4F" w:rsidRPr="00F40720">
        <w:rPr>
          <w:rStyle w:val="132"/>
          <w:i w:val="0"/>
          <w:iCs w:val="0"/>
          <w:color w:val="auto"/>
          <w:sz w:val="28"/>
          <w:szCs w:val="28"/>
        </w:rPr>
        <w:t>ом</w:t>
      </w:r>
      <w:r w:rsidR="000C6C25" w:rsidRPr="00F40720">
        <w:rPr>
          <w:rStyle w:val="132"/>
          <w:i w:val="0"/>
          <w:iCs w:val="0"/>
          <w:color w:val="auto"/>
          <w:sz w:val="28"/>
          <w:szCs w:val="28"/>
        </w:rPr>
        <w:t xml:space="preserve"> до більш широкої</w:t>
      </w:r>
      <w:r w:rsidR="001773D8" w:rsidRPr="00F40720">
        <w:rPr>
          <w:rStyle w:val="132"/>
          <w:i w:val="0"/>
          <w:iCs w:val="0"/>
          <w:color w:val="auto"/>
          <w:sz w:val="28"/>
          <w:szCs w:val="28"/>
        </w:rPr>
        <w:t xml:space="preserve"> загальнотрудов</w:t>
      </w:r>
      <w:r w:rsidR="000C6C25" w:rsidRPr="00F40720">
        <w:rPr>
          <w:rStyle w:val="132"/>
          <w:i w:val="0"/>
          <w:iCs w:val="0"/>
          <w:color w:val="auto"/>
          <w:sz w:val="28"/>
          <w:szCs w:val="28"/>
        </w:rPr>
        <w:t>ої</w:t>
      </w:r>
      <w:r w:rsidR="001773D8" w:rsidRPr="00F40720">
        <w:rPr>
          <w:rStyle w:val="132"/>
          <w:i w:val="0"/>
          <w:iCs w:val="0"/>
          <w:color w:val="auto"/>
          <w:sz w:val="28"/>
          <w:szCs w:val="28"/>
        </w:rPr>
        <w:t xml:space="preserve"> і політехнічної підготовки учнів. </w:t>
      </w:r>
      <w:r w:rsidR="001C63E4" w:rsidRPr="00F40720">
        <w:rPr>
          <w:rStyle w:val="132"/>
          <w:i w:val="0"/>
          <w:iCs w:val="0"/>
          <w:color w:val="auto"/>
          <w:sz w:val="28"/>
          <w:szCs w:val="28"/>
        </w:rPr>
        <w:t xml:space="preserve">Серед навчальних технологій перевага надається тим, що формують навички самоосвіти та адаптації до нових умов роботи. </w:t>
      </w:r>
      <w:r w:rsidR="000C6C25" w:rsidRPr="00F40720">
        <w:rPr>
          <w:rStyle w:val="132"/>
          <w:i w:val="0"/>
          <w:iCs w:val="0"/>
          <w:color w:val="auto"/>
          <w:sz w:val="28"/>
          <w:szCs w:val="28"/>
        </w:rPr>
        <w:t>Значна увага приділяється</w:t>
      </w:r>
      <w:r w:rsidR="001773D8" w:rsidRPr="00F40720">
        <w:rPr>
          <w:rStyle w:val="132"/>
          <w:i w:val="0"/>
          <w:iCs w:val="0"/>
          <w:color w:val="auto"/>
          <w:sz w:val="28"/>
          <w:szCs w:val="28"/>
        </w:rPr>
        <w:t xml:space="preserve"> </w:t>
      </w:r>
      <w:r w:rsidR="00CB4DB0" w:rsidRPr="00F40720">
        <w:rPr>
          <w:rStyle w:val="132"/>
          <w:i w:val="0"/>
          <w:iCs w:val="0"/>
          <w:color w:val="auto"/>
          <w:sz w:val="28"/>
          <w:szCs w:val="28"/>
        </w:rPr>
        <w:t>встановленню функціональних зв’язків між школою та виробництвом.</w:t>
      </w:r>
      <w:r w:rsidR="001C63E4" w:rsidRPr="00F40720">
        <w:rPr>
          <w:rStyle w:val="132"/>
          <w:i w:val="0"/>
          <w:iCs w:val="0"/>
          <w:color w:val="auto"/>
          <w:sz w:val="28"/>
          <w:szCs w:val="28"/>
        </w:rPr>
        <w:t xml:space="preserve"> </w:t>
      </w:r>
      <w:r w:rsidR="001773D8" w:rsidRPr="00F40720">
        <w:rPr>
          <w:rStyle w:val="132"/>
          <w:i w:val="0"/>
          <w:iCs w:val="0"/>
          <w:color w:val="auto"/>
          <w:sz w:val="28"/>
          <w:szCs w:val="28"/>
        </w:rPr>
        <w:t xml:space="preserve">Програма </w:t>
      </w:r>
      <w:r w:rsidR="007F70F4" w:rsidRPr="00F40720">
        <w:rPr>
          <w:rStyle w:val="132"/>
          <w:i w:val="0"/>
          <w:iCs w:val="0"/>
          <w:color w:val="auto"/>
          <w:sz w:val="28"/>
          <w:szCs w:val="28"/>
        </w:rPr>
        <w:t xml:space="preserve">підприємницької підготовки </w:t>
      </w:r>
      <w:r w:rsidR="001773D8" w:rsidRPr="00F40720">
        <w:rPr>
          <w:rStyle w:val="132"/>
          <w:i w:val="0"/>
          <w:iCs w:val="0"/>
          <w:color w:val="auto"/>
          <w:sz w:val="28"/>
          <w:szCs w:val="28"/>
        </w:rPr>
        <w:t>«Junior Ahievement»</w:t>
      </w:r>
      <w:r w:rsidR="001C63E4" w:rsidRPr="00F40720">
        <w:rPr>
          <w:rStyle w:val="132"/>
          <w:i w:val="0"/>
          <w:iCs w:val="0"/>
          <w:color w:val="auto"/>
          <w:sz w:val="28"/>
          <w:szCs w:val="28"/>
        </w:rPr>
        <w:t>, у якій задіяні 4 млн.</w:t>
      </w:r>
      <w:r w:rsidR="001773D8" w:rsidRPr="00F40720">
        <w:rPr>
          <w:rStyle w:val="132"/>
          <w:i w:val="0"/>
          <w:iCs w:val="0"/>
          <w:color w:val="auto"/>
          <w:sz w:val="28"/>
          <w:szCs w:val="28"/>
        </w:rPr>
        <w:t xml:space="preserve"> </w:t>
      </w:r>
      <w:r w:rsidR="001C63E4" w:rsidRPr="00F40720">
        <w:rPr>
          <w:rStyle w:val="132"/>
          <w:i w:val="0"/>
          <w:iCs w:val="0"/>
          <w:color w:val="auto"/>
          <w:sz w:val="28"/>
          <w:szCs w:val="28"/>
        </w:rPr>
        <w:t>школярів США, сприяє тому</w:t>
      </w:r>
      <w:r w:rsidR="001773D8" w:rsidRPr="00F40720">
        <w:rPr>
          <w:rStyle w:val="132"/>
          <w:i w:val="0"/>
          <w:iCs w:val="0"/>
          <w:color w:val="auto"/>
          <w:sz w:val="28"/>
          <w:szCs w:val="28"/>
        </w:rPr>
        <w:t xml:space="preserve">, щоб </w:t>
      </w:r>
      <w:r w:rsidR="001C63E4" w:rsidRPr="00F40720">
        <w:rPr>
          <w:rStyle w:val="132"/>
          <w:i w:val="0"/>
          <w:iCs w:val="0"/>
          <w:color w:val="auto"/>
          <w:sz w:val="28"/>
          <w:szCs w:val="28"/>
        </w:rPr>
        <w:t xml:space="preserve">діти та підлітки </w:t>
      </w:r>
      <w:r w:rsidR="001773D8" w:rsidRPr="00F40720">
        <w:rPr>
          <w:rStyle w:val="132"/>
          <w:i w:val="0"/>
          <w:iCs w:val="0"/>
          <w:color w:val="auto"/>
          <w:sz w:val="28"/>
          <w:szCs w:val="28"/>
        </w:rPr>
        <w:t>ма</w:t>
      </w:r>
      <w:r w:rsidR="001C63E4" w:rsidRPr="00F40720">
        <w:rPr>
          <w:rStyle w:val="132"/>
          <w:i w:val="0"/>
          <w:iCs w:val="0"/>
          <w:color w:val="auto"/>
          <w:sz w:val="28"/>
          <w:szCs w:val="28"/>
        </w:rPr>
        <w:t>ли</w:t>
      </w:r>
      <w:r w:rsidR="001773D8" w:rsidRPr="00F40720">
        <w:rPr>
          <w:rStyle w:val="132"/>
          <w:i w:val="0"/>
          <w:iCs w:val="0"/>
          <w:color w:val="auto"/>
          <w:sz w:val="28"/>
          <w:szCs w:val="28"/>
        </w:rPr>
        <w:t xml:space="preserve"> фундаментальне розуміння системи вільного підприємництва, а також практичні навички підприємницької діяльності </w:t>
      </w:r>
      <w:r w:rsidR="008E13BB" w:rsidRPr="00F40720">
        <w:rPr>
          <w:rStyle w:val="132"/>
          <w:bCs/>
          <w:i w:val="0"/>
          <w:color w:val="auto"/>
          <w:sz w:val="28"/>
          <w:szCs w:val="28"/>
        </w:rPr>
        <w:t>[</w:t>
      </w:r>
      <w:r w:rsidR="007A7C3B" w:rsidRPr="00F40720">
        <w:rPr>
          <w:rStyle w:val="132"/>
          <w:bCs/>
          <w:i w:val="0"/>
          <w:color w:val="auto"/>
          <w:sz w:val="28"/>
          <w:szCs w:val="28"/>
        </w:rPr>
        <w:fldChar w:fldCharType="begin"/>
      </w:r>
      <w:r w:rsidR="007A7C3B" w:rsidRPr="00F40720">
        <w:rPr>
          <w:rStyle w:val="132"/>
          <w:bCs/>
          <w:i w:val="0"/>
          <w:color w:val="auto"/>
          <w:sz w:val="28"/>
          <w:szCs w:val="28"/>
        </w:rPr>
        <w:instrText xml:space="preserve"> REF _Ref510121456 \r \h </w:instrText>
      </w:r>
      <w:r w:rsidR="008E2ABB" w:rsidRPr="00F40720">
        <w:rPr>
          <w:rStyle w:val="132"/>
          <w:bCs/>
          <w:i w:val="0"/>
          <w:color w:val="auto"/>
          <w:sz w:val="28"/>
          <w:szCs w:val="28"/>
        </w:rPr>
        <w:instrText xml:space="preserve"> \* MERGEFORMAT </w:instrText>
      </w:r>
      <w:r w:rsidR="007A7C3B" w:rsidRPr="00F40720">
        <w:rPr>
          <w:rStyle w:val="132"/>
          <w:bCs/>
          <w:i w:val="0"/>
          <w:color w:val="auto"/>
          <w:sz w:val="28"/>
          <w:szCs w:val="28"/>
        </w:rPr>
      </w:r>
      <w:r w:rsidR="007A7C3B" w:rsidRPr="00F40720">
        <w:rPr>
          <w:rStyle w:val="132"/>
          <w:bCs/>
          <w:i w:val="0"/>
          <w:color w:val="auto"/>
          <w:sz w:val="28"/>
          <w:szCs w:val="28"/>
        </w:rPr>
        <w:fldChar w:fldCharType="separate"/>
      </w:r>
      <w:r w:rsidR="000D3973">
        <w:rPr>
          <w:rStyle w:val="132"/>
          <w:bCs/>
          <w:i w:val="0"/>
          <w:color w:val="auto"/>
          <w:sz w:val="28"/>
          <w:szCs w:val="28"/>
        </w:rPr>
        <w:t>131</w:t>
      </w:r>
      <w:r w:rsidR="007A7C3B" w:rsidRPr="00F40720">
        <w:rPr>
          <w:rStyle w:val="132"/>
          <w:bCs/>
          <w:i w:val="0"/>
          <w:color w:val="auto"/>
          <w:sz w:val="28"/>
          <w:szCs w:val="28"/>
        </w:rPr>
        <w:fldChar w:fldCharType="end"/>
      </w:r>
      <w:r w:rsidR="008E13BB" w:rsidRPr="00F40720">
        <w:rPr>
          <w:rStyle w:val="132"/>
          <w:i w:val="0"/>
          <w:color w:val="auto"/>
          <w:sz w:val="28"/>
          <w:szCs w:val="28"/>
        </w:rPr>
        <w:t>, с. 51</w:t>
      </w:r>
      <w:r w:rsidR="009C7DF3" w:rsidRPr="00F40720">
        <w:rPr>
          <w:rStyle w:val="132"/>
          <w:i w:val="0"/>
          <w:color w:val="auto"/>
          <w:sz w:val="28"/>
          <w:szCs w:val="28"/>
        </w:rPr>
        <w:t xml:space="preserve"> – </w:t>
      </w:r>
      <w:r w:rsidR="008E13BB" w:rsidRPr="00F40720">
        <w:rPr>
          <w:rStyle w:val="132"/>
          <w:i w:val="0"/>
          <w:color w:val="auto"/>
          <w:sz w:val="28"/>
          <w:szCs w:val="28"/>
        </w:rPr>
        <w:t>54;</w:t>
      </w:r>
      <w:r w:rsidR="007A7C3B" w:rsidRPr="00F40720">
        <w:rPr>
          <w:rStyle w:val="132"/>
          <w:i w:val="0"/>
          <w:color w:val="auto"/>
          <w:sz w:val="28"/>
          <w:szCs w:val="28"/>
        </w:rPr>
        <w:t xml:space="preserve"> </w:t>
      </w:r>
      <w:r w:rsidR="007A7C3B" w:rsidRPr="00F40720">
        <w:rPr>
          <w:rStyle w:val="132"/>
          <w:i w:val="0"/>
          <w:color w:val="auto"/>
          <w:sz w:val="28"/>
          <w:szCs w:val="28"/>
        </w:rPr>
        <w:fldChar w:fldCharType="begin"/>
      </w:r>
      <w:r w:rsidR="007A7C3B" w:rsidRPr="00F40720">
        <w:rPr>
          <w:rStyle w:val="132"/>
          <w:i w:val="0"/>
          <w:color w:val="auto"/>
          <w:sz w:val="28"/>
          <w:szCs w:val="28"/>
        </w:rPr>
        <w:instrText xml:space="preserve"> REF _Ref510121391 \r \h </w:instrText>
      </w:r>
      <w:r w:rsidR="00954B49" w:rsidRPr="00F40720">
        <w:rPr>
          <w:rStyle w:val="132"/>
          <w:i w:val="0"/>
          <w:color w:val="auto"/>
          <w:sz w:val="28"/>
          <w:szCs w:val="28"/>
        </w:rPr>
        <w:instrText xml:space="preserve"> \* MERGEFORMAT </w:instrText>
      </w:r>
      <w:r w:rsidR="007A7C3B" w:rsidRPr="00F40720">
        <w:rPr>
          <w:rStyle w:val="132"/>
          <w:i w:val="0"/>
          <w:color w:val="auto"/>
          <w:sz w:val="28"/>
          <w:szCs w:val="28"/>
        </w:rPr>
      </w:r>
      <w:r w:rsidR="007A7C3B" w:rsidRPr="00F40720">
        <w:rPr>
          <w:rStyle w:val="132"/>
          <w:i w:val="0"/>
          <w:color w:val="auto"/>
          <w:sz w:val="28"/>
          <w:szCs w:val="28"/>
        </w:rPr>
        <w:fldChar w:fldCharType="separate"/>
      </w:r>
      <w:r w:rsidR="000D3973">
        <w:rPr>
          <w:rStyle w:val="132"/>
          <w:i w:val="0"/>
          <w:color w:val="auto"/>
          <w:sz w:val="28"/>
          <w:szCs w:val="28"/>
        </w:rPr>
        <w:t>139</w:t>
      </w:r>
      <w:r w:rsidR="007A7C3B" w:rsidRPr="00F40720">
        <w:rPr>
          <w:rStyle w:val="132"/>
          <w:i w:val="0"/>
          <w:color w:val="auto"/>
          <w:sz w:val="28"/>
          <w:szCs w:val="28"/>
        </w:rPr>
        <w:fldChar w:fldCharType="end"/>
      </w:r>
      <w:r w:rsidR="008E2ABB" w:rsidRPr="00F40720">
        <w:rPr>
          <w:rStyle w:val="132"/>
          <w:i w:val="0"/>
          <w:color w:val="auto"/>
          <w:sz w:val="28"/>
          <w:szCs w:val="28"/>
        </w:rPr>
        <w:t>, с. </w:t>
      </w:r>
      <w:r w:rsidR="008E13BB" w:rsidRPr="00F40720">
        <w:rPr>
          <w:rStyle w:val="132"/>
          <w:i w:val="0"/>
          <w:color w:val="auto"/>
          <w:sz w:val="28"/>
          <w:szCs w:val="28"/>
        </w:rPr>
        <w:t>459</w:t>
      </w:r>
      <w:r w:rsidR="0033308E" w:rsidRPr="00F40720">
        <w:rPr>
          <w:rStyle w:val="132"/>
          <w:i w:val="0"/>
          <w:color w:val="auto"/>
          <w:sz w:val="28"/>
          <w:szCs w:val="28"/>
        </w:rPr>
        <w:t>;</w:t>
      </w:r>
      <w:r w:rsidR="00965D5D" w:rsidRPr="00F40720">
        <w:rPr>
          <w:rStyle w:val="132"/>
          <w:i w:val="0"/>
          <w:color w:val="auto"/>
          <w:sz w:val="28"/>
          <w:szCs w:val="28"/>
        </w:rPr>
        <w:t xml:space="preserve"> </w:t>
      </w:r>
      <w:r w:rsidR="00965D5D" w:rsidRPr="00F40720">
        <w:rPr>
          <w:rStyle w:val="132"/>
          <w:i w:val="0"/>
          <w:color w:val="auto"/>
          <w:sz w:val="28"/>
          <w:szCs w:val="28"/>
        </w:rPr>
        <w:fldChar w:fldCharType="begin"/>
      </w:r>
      <w:r w:rsidR="00965D5D" w:rsidRPr="00F40720">
        <w:rPr>
          <w:rStyle w:val="132"/>
          <w:i w:val="0"/>
          <w:color w:val="auto"/>
          <w:sz w:val="28"/>
          <w:szCs w:val="28"/>
        </w:rPr>
        <w:instrText xml:space="preserve"> REF _Ref524628969 \r \h </w:instrText>
      </w:r>
      <w:r w:rsidR="00965D5D" w:rsidRPr="00F40720">
        <w:rPr>
          <w:rStyle w:val="132"/>
          <w:i w:val="0"/>
          <w:color w:val="auto"/>
          <w:sz w:val="28"/>
          <w:szCs w:val="28"/>
        </w:rPr>
      </w:r>
      <w:r w:rsidR="00965D5D" w:rsidRPr="00F40720">
        <w:rPr>
          <w:rStyle w:val="132"/>
          <w:i w:val="0"/>
          <w:color w:val="auto"/>
          <w:sz w:val="28"/>
          <w:szCs w:val="28"/>
        </w:rPr>
        <w:fldChar w:fldCharType="separate"/>
      </w:r>
      <w:r w:rsidR="000D3973">
        <w:rPr>
          <w:rStyle w:val="132"/>
          <w:i w:val="0"/>
          <w:color w:val="auto"/>
          <w:sz w:val="28"/>
          <w:szCs w:val="28"/>
        </w:rPr>
        <w:t>160</w:t>
      </w:r>
      <w:r w:rsidR="00965D5D" w:rsidRPr="00F40720">
        <w:rPr>
          <w:rStyle w:val="132"/>
          <w:i w:val="0"/>
          <w:color w:val="auto"/>
          <w:sz w:val="28"/>
          <w:szCs w:val="28"/>
        </w:rPr>
        <w:fldChar w:fldCharType="end"/>
      </w:r>
      <w:r w:rsidR="008E13BB" w:rsidRPr="00F40720">
        <w:rPr>
          <w:rStyle w:val="132"/>
          <w:i w:val="0"/>
          <w:color w:val="auto"/>
          <w:sz w:val="28"/>
          <w:szCs w:val="28"/>
        </w:rPr>
        <w:t>]</w:t>
      </w:r>
      <w:r w:rsidR="007A7C3B" w:rsidRPr="00F40720">
        <w:rPr>
          <w:rStyle w:val="132"/>
          <w:i w:val="0"/>
          <w:color w:val="auto"/>
          <w:sz w:val="28"/>
          <w:szCs w:val="28"/>
        </w:rPr>
        <w:t>.</w:t>
      </w:r>
    </w:p>
    <w:p w:rsidR="00DA20BC" w:rsidRPr="00F40720" w:rsidRDefault="006D3EF6" w:rsidP="00E44066">
      <w:pPr>
        <w:autoSpaceDE w:val="0"/>
        <w:autoSpaceDN w:val="0"/>
        <w:adjustRightInd w:val="0"/>
        <w:spacing w:after="0" w:line="360" w:lineRule="auto"/>
        <w:ind w:firstLine="709"/>
        <w:jc w:val="both"/>
        <w:rPr>
          <w:rStyle w:val="132"/>
          <w:i w:val="0"/>
          <w:color w:val="auto"/>
          <w:sz w:val="28"/>
          <w:szCs w:val="28"/>
        </w:rPr>
      </w:pPr>
      <w:r w:rsidRPr="00F40720">
        <w:rPr>
          <w:rStyle w:val="132"/>
          <w:i w:val="0"/>
          <w:iCs w:val="0"/>
          <w:color w:val="auto"/>
          <w:sz w:val="28"/>
          <w:szCs w:val="28"/>
        </w:rPr>
        <w:t xml:space="preserve">Шкільна підготовка в Японії більше зорієнтована на академічний зміст освіти з вихованням трудових навичок. Але </w:t>
      </w:r>
      <w:r w:rsidR="0071675B" w:rsidRPr="00F40720">
        <w:rPr>
          <w:rStyle w:val="132"/>
          <w:i w:val="0"/>
          <w:iCs w:val="0"/>
          <w:color w:val="auto"/>
          <w:sz w:val="28"/>
          <w:szCs w:val="28"/>
        </w:rPr>
        <w:t>в</w:t>
      </w:r>
      <w:r w:rsidR="00DA20BC" w:rsidRPr="00F40720">
        <w:rPr>
          <w:rStyle w:val="132"/>
          <w:i w:val="0"/>
          <w:color w:val="auto"/>
          <w:sz w:val="28"/>
          <w:szCs w:val="28"/>
        </w:rPr>
        <w:t xml:space="preserve"> багатьох приватних школах </w:t>
      </w:r>
      <w:r w:rsidRPr="00F40720">
        <w:rPr>
          <w:rStyle w:val="132"/>
          <w:i w:val="0"/>
          <w:color w:val="auto"/>
          <w:sz w:val="28"/>
          <w:szCs w:val="28"/>
        </w:rPr>
        <w:t xml:space="preserve">країни </w:t>
      </w:r>
      <w:r w:rsidR="00DA20BC" w:rsidRPr="00F40720">
        <w:rPr>
          <w:rStyle w:val="132"/>
          <w:i w:val="0"/>
          <w:color w:val="auto"/>
          <w:sz w:val="28"/>
          <w:szCs w:val="28"/>
        </w:rPr>
        <w:t xml:space="preserve">впроваджуються освітні програми навчання </w:t>
      </w:r>
      <w:r w:rsidR="00226016" w:rsidRPr="00F40720">
        <w:rPr>
          <w:rStyle w:val="132"/>
          <w:i w:val="0"/>
          <w:color w:val="auto"/>
          <w:sz w:val="28"/>
          <w:szCs w:val="28"/>
        </w:rPr>
        <w:t>учнів</w:t>
      </w:r>
      <w:r w:rsidR="00DA20BC" w:rsidRPr="00F40720">
        <w:rPr>
          <w:rStyle w:val="132"/>
          <w:i w:val="0"/>
          <w:color w:val="auto"/>
          <w:sz w:val="28"/>
          <w:szCs w:val="28"/>
        </w:rPr>
        <w:t xml:space="preserve"> основ</w:t>
      </w:r>
      <w:r w:rsidRPr="00F40720">
        <w:rPr>
          <w:rStyle w:val="132"/>
          <w:i w:val="0"/>
          <w:color w:val="auto"/>
          <w:sz w:val="28"/>
          <w:szCs w:val="28"/>
        </w:rPr>
        <w:t>ам</w:t>
      </w:r>
      <w:r w:rsidR="00DA20BC" w:rsidRPr="00F40720">
        <w:rPr>
          <w:rStyle w:val="132"/>
          <w:i w:val="0"/>
          <w:color w:val="auto"/>
          <w:sz w:val="28"/>
          <w:szCs w:val="28"/>
        </w:rPr>
        <w:t xml:space="preserve"> бізнесу і практики підприємництва</w:t>
      </w:r>
      <w:r w:rsidRPr="00F40720">
        <w:rPr>
          <w:rStyle w:val="132"/>
          <w:i w:val="0"/>
          <w:color w:val="auto"/>
          <w:sz w:val="28"/>
          <w:szCs w:val="28"/>
        </w:rPr>
        <w:t>, що</w:t>
      </w:r>
      <w:r w:rsidR="00DA20BC" w:rsidRPr="00F40720">
        <w:rPr>
          <w:rStyle w:val="132"/>
          <w:i w:val="0"/>
          <w:color w:val="auto"/>
          <w:sz w:val="28"/>
          <w:szCs w:val="28"/>
        </w:rPr>
        <w:t xml:space="preserve"> поясню</w:t>
      </w:r>
      <w:r w:rsidRPr="00F40720">
        <w:rPr>
          <w:rStyle w:val="132"/>
          <w:i w:val="0"/>
          <w:color w:val="auto"/>
          <w:sz w:val="28"/>
          <w:szCs w:val="28"/>
        </w:rPr>
        <w:t>ється</w:t>
      </w:r>
      <w:r w:rsidR="00DA20BC" w:rsidRPr="00F40720">
        <w:rPr>
          <w:rStyle w:val="132"/>
          <w:i w:val="0"/>
          <w:color w:val="auto"/>
          <w:sz w:val="28"/>
          <w:szCs w:val="28"/>
        </w:rPr>
        <w:t xml:space="preserve"> великою зацікавленістю дітей і їх</w:t>
      </w:r>
      <w:r w:rsidRPr="00F40720">
        <w:rPr>
          <w:rStyle w:val="132"/>
          <w:i w:val="0"/>
          <w:color w:val="auto"/>
          <w:sz w:val="28"/>
          <w:szCs w:val="28"/>
        </w:rPr>
        <w:t>ніх</w:t>
      </w:r>
      <w:r w:rsidR="00DA20BC" w:rsidRPr="00F40720">
        <w:rPr>
          <w:rStyle w:val="132"/>
          <w:i w:val="0"/>
          <w:color w:val="auto"/>
          <w:sz w:val="28"/>
          <w:szCs w:val="28"/>
        </w:rPr>
        <w:t xml:space="preserve"> батьків</w:t>
      </w:r>
      <w:r w:rsidRPr="00F40720">
        <w:rPr>
          <w:rStyle w:val="132"/>
          <w:i w:val="0"/>
          <w:color w:val="auto"/>
          <w:sz w:val="28"/>
          <w:szCs w:val="28"/>
        </w:rPr>
        <w:t xml:space="preserve"> до такої підготовки</w:t>
      </w:r>
      <w:r w:rsidR="00303C55" w:rsidRPr="00F40720">
        <w:rPr>
          <w:rStyle w:val="132"/>
          <w:bCs/>
          <w:i w:val="0"/>
          <w:color w:val="auto"/>
          <w:sz w:val="28"/>
          <w:szCs w:val="28"/>
        </w:rPr>
        <w:t xml:space="preserve"> </w:t>
      </w:r>
      <w:r w:rsidR="00C25889" w:rsidRPr="00F40720">
        <w:rPr>
          <w:rStyle w:val="132"/>
          <w:bCs/>
          <w:i w:val="0"/>
          <w:color w:val="auto"/>
          <w:sz w:val="28"/>
          <w:szCs w:val="28"/>
        </w:rPr>
        <w:t>[</w:t>
      </w:r>
      <w:r w:rsidR="007A7C3B" w:rsidRPr="00F40720">
        <w:rPr>
          <w:rStyle w:val="132"/>
          <w:bCs/>
          <w:i w:val="0"/>
          <w:color w:val="auto"/>
          <w:sz w:val="28"/>
          <w:szCs w:val="28"/>
        </w:rPr>
        <w:fldChar w:fldCharType="begin"/>
      </w:r>
      <w:r w:rsidR="007A7C3B" w:rsidRPr="00F40720">
        <w:rPr>
          <w:rStyle w:val="132"/>
          <w:bCs/>
          <w:i w:val="0"/>
          <w:color w:val="auto"/>
          <w:sz w:val="28"/>
          <w:szCs w:val="28"/>
        </w:rPr>
        <w:instrText xml:space="preserve"> REF _Ref510121456 \r \h </w:instrText>
      </w:r>
      <w:r w:rsidR="008E2ABB" w:rsidRPr="00F40720">
        <w:rPr>
          <w:rStyle w:val="132"/>
          <w:bCs/>
          <w:i w:val="0"/>
          <w:color w:val="auto"/>
          <w:sz w:val="28"/>
          <w:szCs w:val="28"/>
        </w:rPr>
        <w:instrText xml:space="preserve"> \* MERGEFORMAT </w:instrText>
      </w:r>
      <w:r w:rsidR="007A7C3B" w:rsidRPr="00F40720">
        <w:rPr>
          <w:rStyle w:val="132"/>
          <w:bCs/>
          <w:i w:val="0"/>
          <w:color w:val="auto"/>
          <w:sz w:val="28"/>
          <w:szCs w:val="28"/>
        </w:rPr>
      </w:r>
      <w:r w:rsidR="007A7C3B" w:rsidRPr="00F40720">
        <w:rPr>
          <w:rStyle w:val="132"/>
          <w:bCs/>
          <w:i w:val="0"/>
          <w:color w:val="auto"/>
          <w:sz w:val="28"/>
          <w:szCs w:val="28"/>
        </w:rPr>
        <w:fldChar w:fldCharType="separate"/>
      </w:r>
      <w:r w:rsidR="000D3973">
        <w:rPr>
          <w:rStyle w:val="132"/>
          <w:bCs/>
          <w:i w:val="0"/>
          <w:color w:val="auto"/>
          <w:sz w:val="28"/>
          <w:szCs w:val="28"/>
        </w:rPr>
        <w:t>131</w:t>
      </w:r>
      <w:r w:rsidR="007A7C3B" w:rsidRPr="00F40720">
        <w:rPr>
          <w:rStyle w:val="132"/>
          <w:bCs/>
          <w:i w:val="0"/>
          <w:color w:val="auto"/>
          <w:sz w:val="28"/>
          <w:szCs w:val="28"/>
        </w:rPr>
        <w:fldChar w:fldCharType="end"/>
      </w:r>
      <w:r w:rsidR="00303C55" w:rsidRPr="00F40720">
        <w:rPr>
          <w:rStyle w:val="132"/>
          <w:i w:val="0"/>
          <w:color w:val="auto"/>
          <w:sz w:val="28"/>
          <w:szCs w:val="28"/>
        </w:rPr>
        <w:t>, с.</w:t>
      </w:r>
      <w:r w:rsidR="008E13BB" w:rsidRPr="00F40720">
        <w:rPr>
          <w:rStyle w:val="132"/>
          <w:i w:val="0"/>
          <w:color w:val="auto"/>
          <w:sz w:val="28"/>
          <w:szCs w:val="28"/>
        </w:rPr>
        <w:t xml:space="preserve"> 54</w:t>
      </w:r>
      <w:r w:rsidR="009C7DF3" w:rsidRPr="00F40720">
        <w:rPr>
          <w:rStyle w:val="132"/>
          <w:i w:val="0"/>
          <w:color w:val="auto"/>
          <w:sz w:val="28"/>
          <w:szCs w:val="28"/>
        </w:rPr>
        <w:t xml:space="preserve"> – </w:t>
      </w:r>
      <w:r w:rsidR="008E13BB" w:rsidRPr="00F40720">
        <w:rPr>
          <w:rStyle w:val="132"/>
          <w:i w:val="0"/>
          <w:color w:val="auto"/>
          <w:sz w:val="28"/>
          <w:szCs w:val="28"/>
        </w:rPr>
        <w:t xml:space="preserve">55; </w:t>
      </w:r>
      <w:r w:rsidR="007A7C3B" w:rsidRPr="00F40720">
        <w:rPr>
          <w:rStyle w:val="132"/>
          <w:i w:val="0"/>
          <w:color w:val="auto"/>
          <w:sz w:val="28"/>
          <w:szCs w:val="28"/>
        </w:rPr>
        <w:fldChar w:fldCharType="begin"/>
      </w:r>
      <w:r w:rsidR="007A7C3B" w:rsidRPr="00F40720">
        <w:rPr>
          <w:rStyle w:val="132"/>
          <w:i w:val="0"/>
          <w:color w:val="auto"/>
          <w:sz w:val="28"/>
          <w:szCs w:val="28"/>
        </w:rPr>
        <w:instrText xml:space="preserve"> REF _Ref510121391 \r \h </w:instrText>
      </w:r>
      <w:r w:rsidR="00954B49" w:rsidRPr="00F40720">
        <w:rPr>
          <w:rStyle w:val="132"/>
          <w:i w:val="0"/>
          <w:color w:val="auto"/>
          <w:sz w:val="28"/>
          <w:szCs w:val="28"/>
        </w:rPr>
        <w:instrText xml:space="preserve"> \* MERGEFORMAT </w:instrText>
      </w:r>
      <w:r w:rsidR="007A7C3B" w:rsidRPr="00F40720">
        <w:rPr>
          <w:rStyle w:val="132"/>
          <w:i w:val="0"/>
          <w:color w:val="auto"/>
          <w:sz w:val="28"/>
          <w:szCs w:val="28"/>
        </w:rPr>
      </w:r>
      <w:r w:rsidR="007A7C3B" w:rsidRPr="00F40720">
        <w:rPr>
          <w:rStyle w:val="132"/>
          <w:i w:val="0"/>
          <w:color w:val="auto"/>
          <w:sz w:val="28"/>
          <w:szCs w:val="28"/>
        </w:rPr>
        <w:fldChar w:fldCharType="separate"/>
      </w:r>
      <w:r w:rsidR="000D3973">
        <w:rPr>
          <w:rStyle w:val="132"/>
          <w:i w:val="0"/>
          <w:color w:val="auto"/>
          <w:sz w:val="28"/>
          <w:szCs w:val="28"/>
        </w:rPr>
        <w:t>139</w:t>
      </w:r>
      <w:r w:rsidR="007A7C3B" w:rsidRPr="00F40720">
        <w:rPr>
          <w:rStyle w:val="132"/>
          <w:i w:val="0"/>
          <w:color w:val="auto"/>
          <w:sz w:val="28"/>
          <w:szCs w:val="28"/>
        </w:rPr>
        <w:fldChar w:fldCharType="end"/>
      </w:r>
      <w:r w:rsidR="008E13BB" w:rsidRPr="00F40720">
        <w:rPr>
          <w:rStyle w:val="132"/>
          <w:i w:val="0"/>
          <w:color w:val="auto"/>
          <w:sz w:val="28"/>
          <w:szCs w:val="28"/>
        </w:rPr>
        <w:t>, с. 460</w:t>
      </w:r>
      <w:r w:rsidR="006E54D4" w:rsidRPr="00F40720">
        <w:rPr>
          <w:rStyle w:val="132"/>
          <w:i w:val="0"/>
          <w:color w:val="auto"/>
          <w:sz w:val="28"/>
          <w:szCs w:val="28"/>
        </w:rPr>
        <w:t xml:space="preserve">; </w:t>
      </w:r>
      <w:r w:rsidR="00DF40FF" w:rsidRPr="00F40720">
        <w:rPr>
          <w:rStyle w:val="132"/>
          <w:i w:val="0"/>
          <w:color w:val="auto"/>
          <w:sz w:val="28"/>
          <w:szCs w:val="28"/>
        </w:rPr>
        <w:fldChar w:fldCharType="begin"/>
      </w:r>
      <w:r w:rsidR="00DF40FF" w:rsidRPr="00F40720">
        <w:rPr>
          <w:rStyle w:val="132"/>
          <w:i w:val="0"/>
          <w:color w:val="auto"/>
          <w:sz w:val="28"/>
          <w:szCs w:val="28"/>
        </w:rPr>
        <w:instrText xml:space="preserve"> REF _Ref524304210 \r \h </w:instrText>
      </w:r>
      <w:r w:rsidR="00DF40FF" w:rsidRPr="00F40720">
        <w:rPr>
          <w:rStyle w:val="132"/>
          <w:i w:val="0"/>
          <w:color w:val="auto"/>
          <w:sz w:val="28"/>
          <w:szCs w:val="28"/>
        </w:rPr>
      </w:r>
      <w:r w:rsidR="00DF40FF" w:rsidRPr="00F40720">
        <w:rPr>
          <w:rStyle w:val="132"/>
          <w:i w:val="0"/>
          <w:color w:val="auto"/>
          <w:sz w:val="28"/>
          <w:szCs w:val="28"/>
        </w:rPr>
        <w:fldChar w:fldCharType="separate"/>
      </w:r>
      <w:r w:rsidR="000D3973">
        <w:rPr>
          <w:rStyle w:val="132"/>
          <w:i w:val="0"/>
          <w:color w:val="auto"/>
          <w:sz w:val="28"/>
          <w:szCs w:val="28"/>
        </w:rPr>
        <w:t>162</w:t>
      </w:r>
      <w:r w:rsidR="00DF40FF" w:rsidRPr="00F40720">
        <w:rPr>
          <w:rStyle w:val="132"/>
          <w:i w:val="0"/>
          <w:color w:val="auto"/>
          <w:sz w:val="28"/>
          <w:szCs w:val="28"/>
        </w:rPr>
        <w:fldChar w:fldCharType="end"/>
      </w:r>
      <w:r w:rsidR="00C25889" w:rsidRPr="00F40720">
        <w:rPr>
          <w:rStyle w:val="132"/>
          <w:i w:val="0"/>
          <w:color w:val="auto"/>
          <w:sz w:val="28"/>
          <w:szCs w:val="28"/>
        </w:rPr>
        <w:t>]</w:t>
      </w:r>
      <w:r w:rsidR="007A7C3B" w:rsidRPr="00F40720">
        <w:rPr>
          <w:rStyle w:val="132"/>
          <w:i w:val="0"/>
          <w:color w:val="auto"/>
          <w:sz w:val="28"/>
          <w:szCs w:val="28"/>
        </w:rPr>
        <w:t>.</w:t>
      </w:r>
    </w:p>
    <w:p w:rsidR="00C25889" w:rsidRPr="00F40720" w:rsidRDefault="00991021" w:rsidP="00C25889">
      <w:pPr>
        <w:spacing w:after="0" w:line="360" w:lineRule="auto"/>
        <w:ind w:firstLine="709"/>
        <w:jc w:val="both"/>
        <w:rPr>
          <w:rFonts w:ascii="Times New Roman" w:hAnsi="Times New Roman" w:cs="Times New Roman"/>
          <w:sz w:val="28"/>
          <w:szCs w:val="28"/>
        </w:rPr>
      </w:pPr>
      <w:r w:rsidRPr="00F40720">
        <w:rPr>
          <w:rStyle w:val="132"/>
          <w:i w:val="0"/>
          <w:color w:val="auto"/>
          <w:sz w:val="28"/>
          <w:szCs w:val="28"/>
          <w:lang w:eastAsia="ru-RU"/>
        </w:rPr>
        <w:t>П</w:t>
      </w:r>
      <w:r w:rsidR="008D559B" w:rsidRPr="00F40720">
        <w:rPr>
          <w:rStyle w:val="132"/>
          <w:i w:val="0"/>
          <w:color w:val="auto"/>
          <w:sz w:val="28"/>
          <w:szCs w:val="28"/>
          <w:lang w:eastAsia="ru-RU"/>
        </w:rPr>
        <w:t>ідприємницьк</w:t>
      </w:r>
      <w:r w:rsidRPr="00F40720">
        <w:rPr>
          <w:rStyle w:val="132"/>
          <w:i w:val="0"/>
          <w:color w:val="auto"/>
          <w:sz w:val="28"/>
          <w:szCs w:val="28"/>
          <w:lang w:eastAsia="ru-RU"/>
        </w:rPr>
        <w:t>а</w:t>
      </w:r>
      <w:r w:rsidR="008D559B" w:rsidRPr="00F40720">
        <w:rPr>
          <w:rStyle w:val="132"/>
          <w:i w:val="0"/>
          <w:color w:val="auto"/>
          <w:sz w:val="28"/>
          <w:szCs w:val="28"/>
          <w:lang w:eastAsia="ru-RU"/>
        </w:rPr>
        <w:t xml:space="preserve"> </w:t>
      </w:r>
      <w:r w:rsidRPr="00F40720">
        <w:rPr>
          <w:rStyle w:val="132"/>
          <w:i w:val="0"/>
          <w:color w:val="auto"/>
          <w:sz w:val="28"/>
          <w:szCs w:val="28"/>
          <w:lang w:eastAsia="ru-RU"/>
        </w:rPr>
        <w:t xml:space="preserve">підготовка </w:t>
      </w:r>
      <w:r w:rsidR="008D559B" w:rsidRPr="00F40720">
        <w:rPr>
          <w:rStyle w:val="132"/>
          <w:i w:val="0"/>
          <w:color w:val="auto"/>
          <w:sz w:val="28"/>
          <w:szCs w:val="28"/>
          <w:lang w:eastAsia="ru-RU"/>
        </w:rPr>
        <w:t>в Норвегії розпочинається на рівні п</w:t>
      </w:r>
      <w:r w:rsidR="00C25889" w:rsidRPr="00F40720">
        <w:rPr>
          <w:rStyle w:val="132"/>
          <w:i w:val="0"/>
          <w:color w:val="auto"/>
          <w:sz w:val="28"/>
          <w:szCs w:val="28"/>
          <w:lang w:eastAsia="ru-RU"/>
        </w:rPr>
        <w:t>очатков</w:t>
      </w:r>
      <w:r w:rsidR="008D559B" w:rsidRPr="00F40720">
        <w:rPr>
          <w:rStyle w:val="132"/>
          <w:i w:val="0"/>
          <w:color w:val="auto"/>
          <w:sz w:val="28"/>
          <w:szCs w:val="28"/>
          <w:lang w:eastAsia="ru-RU"/>
        </w:rPr>
        <w:t>ої</w:t>
      </w:r>
      <w:r w:rsidR="00C25889" w:rsidRPr="00F40720">
        <w:rPr>
          <w:rStyle w:val="132"/>
          <w:i w:val="0"/>
          <w:color w:val="auto"/>
          <w:sz w:val="28"/>
          <w:szCs w:val="28"/>
          <w:lang w:eastAsia="ru-RU"/>
        </w:rPr>
        <w:t xml:space="preserve"> освіт</w:t>
      </w:r>
      <w:r w:rsidR="008D559B" w:rsidRPr="00F40720">
        <w:rPr>
          <w:rStyle w:val="132"/>
          <w:i w:val="0"/>
          <w:color w:val="auto"/>
          <w:sz w:val="28"/>
          <w:szCs w:val="28"/>
          <w:lang w:eastAsia="ru-RU"/>
        </w:rPr>
        <w:t>и</w:t>
      </w:r>
      <w:r w:rsidRPr="00F40720">
        <w:rPr>
          <w:rStyle w:val="132"/>
          <w:i w:val="0"/>
          <w:color w:val="auto"/>
          <w:sz w:val="28"/>
          <w:szCs w:val="28"/>
          <w:lang w:eastAsia="ru-RU"/>
        </w:rPr>
        <w:t>, коли в учнів формуються</w:t>
      </w:r>
      <w:r w:rsidR="00C25889" w:rsidRPr="00F40720">
        <w:rPr>
          <w:rStyle w:val="132"/>
          <w:i w:val="0"/>
          <w:color w:val="auto"/>
          <w:sz w:val="28"/>
          <w:szCs w:val="28"/>
          <w:lang w:eastAsia="ru-RU"/>
        </w:rPr>
        <w:t xml:space="preserve"> </w:t>
      </w:r>
      <w:r w:rsidRPr="00F40720">
        <w:rPr>
          <w:rStyle w:val="132"/>
          <w:i w:val="0"/>
          <w:color w:val="auto"/>
          <w:sz w:val="28"/>
          <w:szCs w:val="28"/>
          <w:lang w:eastAsia="ru-RU"/>
        </w:rPr>
        <w:t xml:space="preserve">ключові навички підприємницької діяльності </w:t>
      </w:r>
      <w:r w:rsidR="0071675B" w:rsidRPr="00F40720">
        <w:rPr>
          <w:rStyle w:val="132"/>
          <w:i w:val="0"/>
          <w:color w:val="auto"/>
          <w:sz w:val="28"/>
          <w:szCs w:val="28"/>
          <w:lang w:eastAsia="ru-RU"/>
        </w:rPr>
        <w:t>за</w:t>
      </w:r>
      <w:r w:rsidR="00C25889" w:rsidRPr="00F40720">
        <w:rPr>
          <w:rStyle w:val="132"/>
          <w:i w:val="0"/>
          <w:color w:val="auto"/>
          <w:sz w:val="28"/>
          <w:szCs w:val="28"/>
          <w:lang w:eastAsia="ru-RU"/>
        </w:rPr>
        <w:t xml:space="preserve"> повно</w:t>
      </w:r>
      <w:r w:rsidR="0071675B" w:rsidRPr="00F40720">
        <w:rPr>
          <w:rStyle w:val="132"/>
          <w:i w:val="0"/>
          <w:color w:val="auto"/>
          <w:sz w:val="28"/>
          <w:szCs w:val="28"/>
          <w:lang w:eastAsia="ru-RU"/>
        </w:rPr>
        <w:t>го</w:t>
      </w:r>
      <w:r w:rsidR="00C25889" w:rsidRPr="00F40720">
        <w:rPr>
          <w:rStyle w:val="132"/>
          <w:i w:val="0"/>
          <w:color w:val="auto"/>
          <w:sz w:val="28"/>
          <w:szCs w:val="28"/>
          <w:lang w:eastAsia="ru-RU"/>
        </w:rPr>
        <w:t xml:space="preserve"> сприянн</w:t>
      </w:r>
      <w:r w:rsidR="0071675B" w:rsidRPr="00F40720">
        <w:rPr>
          <w:rStyle w:val="132"/>
          <w:i w:val="0"/>
          <w:color w:val="auto"/>
          <w:sz w:val="28"/>
          <w:szCs w:val="28"/>
          <w:lang w:eastAsia="ru-RU"/>
        </w:rPr>
        <w:t>я</w:t>
      </w:r>
      <w:r w:rsidR="00C25889" w:rsidRPr="00F40720">
        <w:rPr>
          <w:rStyle w:val="132"/>
          <w:i w:val="0"/>
          <w:color w:val="auto"/>
          <w:sz w:val="28"/>
          <w:szCs w:val="28"/>
          <w:lang w:eastAsia="ru-RU"/>
        </w:rPr>
        <w:t xml:space="preserve"> місцевої влади та громад.</w:t>
      </w:r>
      <w:r w:rsidRPr="00F40720">
        <w:rPr>
          <w:rStyle w:val="132"/>
          <w:i w:val="0"/>
          <w:color w:val="auto"/>
          <w:sz w:val="28"/>
          <w:szCs w:val="28"/>
          <w:lang w:eastAsia="ru-RU"/>
        </w:rPr>
        <w:t xml:space="preserve"> </w:t>
      </w:r>
      <w:r w:rsidR="00C25889" w:rsidRPr="00F40720">
        <w:rPr>
          <w:rStyle w:val="132"/>
          <w:i w:val="0"/>
          <w:color w:val="auto"/>
          <w:sz w:val="28"/>
          <w:szCs w:val="28"/>
          <w:lang w:eastAsia="ru-RU"/>
        </w:rPr>
        <w:t>Середн</w:t>
      </w:r>
      <w:r w:rsidRPr="00F40720">
        <w:rPr>
          <w:rStyle w:val="132"/>
          <w:i w:val="0"/>
          <w:color w:val="auto"/>
          <w:sz w:val="28"/>
          <w:szCs w:val="28"/>
          <w:lang w:eastAsia="ru-RU"/>
        </w:rPr>
        <w:t>я</w:t>
      </w:r>
      <w:r w:rsidR="00C25889" w:rsidRPr="00F40720">
        <w:rPr>
          <w:rStyle w:val="132"/>
          <w:i w:val="0"/>
          <w:color w:val="auto"/>
          <w:sz w:val="28"/>
          <w:szCs w:val="28"/>
          <w:lang w:eastAsia="ru-RU"/>
        </w:rPr>
        <w:t xml:space="preserve"> освіт</w:t>
      </w:r>
      <w:r w:rsidRPr="00F40720">
        <w:rPr>
          <w:rStyle w:val="132"/>
          <w:i w:val="0"/>
          <w:color w:val="auto"/>
          <w:sz w:val="28"/>
          <w:szCs w:val="28"/>
          <w:lang w:eastAsia="ru-RU"/>
        </w:rPr>
        <w:t>а</w:t>
      </w:r>
      <w:r w:rsidR="00C25889" w:rsidRPr="00F40720">
        <w:rPr>
          <w:rStyle w:val="132"/>
          <w:i w:val="0"/>
          <w:color w:val="auto"/>
          <w:sz w:val="28"/>
          <w:szCs w:val="28"/>
          <w:lang w:eastAsia="ru-RU"/>
        </w:rPr>
        <w:t xml:space="preserve"> нижчого і вищого рівн</w:t>
      </w:r>
      <w:r w:rsidRPr="00F40720">
        <w:rPr>
          <w:rStyle w:val="132"/>
          <w:i w:val="0"/>
          <w:color w:val="auto"/>
          <w:sz w:val="28"/>
          <w:szCs w:val="28"/>
          <w:lang w:eastAsia="ru-RU"/>
        </w:rPr>
        <w:t>ів</w:t>
      </w:r>
      <w:r w:rsidR="00C25889" w:rsidRPr="00F40720">
        <w:rPr>
          <w:rStyle w:val="132"/>
          <w:i w:val="0"/>
          <w:color w:val="auto"/>
          <w:sz w:val="28"/>
          <w:szCs w:val="28"/>
          <w:lang w:eastAsia="ru-RU"/>
        </w:rPr>
        <w:t xml:space="preserve"> </w:t>
      </w:r>
      <w:r w:rsidRPr="00F40720">
        <w:rPr>
          <w:rStyle w:val="132"/>
          <w:i w:val="0"/>
          <w:color w:val="auto"/>
          <w:sz w:val="28"/>
          <w:szCs w:val="28"/>
          <w:lang w:eastAsia="ru-RU"/>
        </w:rPr>
        <w:t>передбачає</w:t>
      </w:r>
      <w:r w:rsidR="00C25889" w:rsidRPr="00F40720">
        <w:rPr>
          <w:rStyle w:val="132"/>
          <w:i w:val="0"/>
          <w:color w:val="auto"/>
          <w:sz w:val="28"/>
          <w:szCs w:val="28"/>
          <w:lang w:eastAsia="ru-RU"/>
        </w:rPr>
        <w:t xml:space="preserve"> </w:t>
      </w:r>
      <w:r w:rsidRPr="00F40720">
        <w:rPr>
          <w:rStyle w:val="132"/>
          <w:i w:val="0"/>
          <w:color w:val="auto"/>
          <w:sz w:val="28"/>
          <w:szCs w:val="28"/>
          <w:lang w:eastAsia="ru-RU"/>
        </w:rPr>
        <w:t xml:space="preserve">розвиток </w:t>
      </w:r>
      <w:r w:rsidR="00C25889" w:rsidRPr="00F40720">
        <w:rPr>
          <w:rStyle w:val="132"/>
          <w:i w:val="0"/>
          <w:color w:val="auto"/>
          <w:sz w:val="28"/>
          <w:szCs w:val="28"/>
          <w:lang w:eastAsia="ru-RU"/>
        </w:rPr>
        <w:t>прикладн</w:t>
      </w:r>
      <w:r w:rsidRPr="00F40720">
        <w:rPr>
          <w:rStyle w:val="132"/>
          <w:i w:val="0"/>
          <w:color w:val="auto"/>
          <w:sz w:val="28"/>
          <w:szCs w:val="28"/>
          <w:lang w:eastAsia="ru-RU"/>
        </w:rPr>
        <w:t>их</w:t>
      </w:r>
      <w:r w:rsidR="00C25889" w:rsidRPr="00F40720">
        <w:rPr>
          <w:rStyle w:val="132"/>
          <w:i w:val="0"/>
          <w:color w:val="auto"/>
          <w:sz w:val="28"/>
          <w:szCs w:val="28"/>
          <w:lang w:eastAsia="ru-RU"/>
        </w:rPr>
        <w:t xml:space="preserve"> </w:t>
      </w:r>
      <w:r w:rsidRPr="00F40720">
        <w:rPr>
          <w:rStyle w:val="132"/>
          <w:i w:val="0"/>
          <w:color w:val="auto"/>
          <w:sz w:val="28"/>
          <w:szCs w:val="28"/>
          <w:lang w:eastAsia="ru-RU"/>
        </w:rPr>
        <w:t>умінь</w:t>
      </w:r>
      <w:r w:rsidR="00C25889" w:rsidRPr="00F40720">
        <w:rPr>
          <w:rStyle w:val="132"/>
          <w:i w:val="0"/>
          <w:color w:val="auto"/>
          <w:sz w:val="28"/>
          <w:szCs w:val="28"/>
          <w:lang w:eastAsia="ru-RU"/>
        </w:rPr>
        <w:t xml:space="preserve"> </w:t>
      </w:r>
      <w:r w:rsidRPr="00F40720">
        <w:rPr>
          <w:rStyle w:val="132"/>
          <w:i w:val="0"/>
          <w:color w:val="auto"/>
          <w:sz w:val="28"/>
          <w:szCs w:val="28"/>
          <w:lang w:eastAsia="ru-RU"/>
        </w:rPr>
        <w:t>на базі</w:t>
      </w:r>
      <w:r w:rsidR="00C25889" w:rsidRPr="00F40720">
        <w:rPr>
          <w:rStyle w:val="132"/>
          <w:i w:val="0"/>
          <w:color w:val="auto"/>
          <w:sz w:val="28"/>
          <w:szCs w:val="28"/>
          <w:lang w:eastAsia="ru-RU"/>
        </w:rPr>
        <w:t xml:space="preserve"> молодіжних підприємств та за участ</w:t>
      </w:r>
      <w:r w:rsidR="00D174E2" w:rsidRPr="00F40720">
        <w:rPr>
          <w:rStyle w:val="132"/>
          <w:i w:val="0"/>
          <w:color w:val="auto"/>
          <w:sz w:val="28"/>
          <w:szCs w:val="28"/>
          <w:lang w:eastAsia="ru-RU"/>
        </w:rPr>
        <w:t>і</w:t>
      </w:r>
      <w:r w:rsidR="00C25889" w:rsidRPr="00F40720">
        <w:rPr>
          <w:rStyle w:val="132"/>
          <w:i w:val="0"/>
          <w:color w:val="auto"/>
          <w:sz w:val="28"/>
          <w:szCs w:val="28"/>
          <w:lang w:eastAsia="ru-RU"/>
        </w:rPr>
        <w:t xml:space="preserve"> </w:t>
      </w:r>
      <w:r w:rsidR="00141B0D" w:rsidRPr="00F40720">
        <w:rPr>
          <w:rStyle w:val="132"/>
          <w:i w:val="0"/>
          <w:color w:val="auto"/>
          <w:sz w:val="28"/>
          <w:szCs w:val="28"/>
          <w:lang w:eastAsia="ru-RU"/>
        </w:rPr>
        <w:t>місцевого бізнесу</w:t>
      </w:r>
      <w:r w:rsidR="00C25889" w:rsidRPr="00F40720">
        <w:rPr>
          <w:rStyle w:val="132"/>
          <w:i w:val="0"/>
          <w:color w:val="auto"/>
          <w:sz w:val="28"/>
          <w:szCs w:val="28"/>
          <w:lang w:eastAsia="ru-RU"/>
        </w:rPr>
        <w:t>.</w:t>
      </w:r>
      <w:r w:rsidR="00141B0D" w:rsidRPr="00F40720">
        <w:rPr>
          <w:rStyle w:val="132"/>
          <w:i w:val="0"/>
          <w:color w:val="auto"/>
          <w:sz w:val="28"/>
          <w:szCs w:val="28"/>
          <w:lang w:eastAsia="ru-RU"/>
        </w:rPr>
        <w:t xml:space="preserve"> </w:t>
      </w:r>
      <w:r w:rsidR="00C25889" w:rsidRPr="00F40720">
        <w:rPr>
          <w:rStyle w:val="132"/>
          <w:i w:val="0"/>
          <w:color w:val="auto"/>
          <w:sz w:val="28"/>
          <w:szCs w:val="28"/>
          <w:lang w:eastAsia="ru-RU"/>
        </w:rPr>
        <w:t xml:space="preserve">Вища освіта </w:t>
      </w:r>
      <w:r w:rsidR="00141B0D" w:rsidRPr="00F40720">
        <w:rPr>
          <w:rStyle w:val="132"/>
          <w:i w:val="0"/>
          <w:color w:val="auto"/>
          <w:sz w:val="28"/>
          <w:szCs w:val="28"/>
          <w:lang w:eastAsia="ru-RU"/>
        </w:rPr>
        <w:t>включає можливість широкого</w:t>
      </w:r>
      <w:r w:rsidR="00C25889" w:rsidRPr="00F40720">
        <w:rPr>
          <w:rStyle w:val="132"/>
          <w:i w:val="0"/>
          <w:color w:val="auto"/>
          <w:sz w:val="28"/>
          <w:szCs w:val="28"/>
          <w:lang w:eastAsia="ru-RU"/>
        </w:rPr>
        <w:t xml:space="preserve"> виб</w:t>
      </w:r>
      <w:r w:rsidR="00141B0D" w:rsidRPr="00F40720">
        <w:rPr>
          <w:rStyle w:val="132"/>
          <w:i w:val="0"/>
          <w:color w:val="auto"/>
          <w:sz w:val="28"/>
          <w:szCs w:val="28"/>
          <w:lang w:eastAsia="ru-RU"/>
        </w:rPr>
        <w:t>ору</w:t>
      </w:r>
      <w:r w:rsidR="00C25889" w:rsidRPr="00F40720">
        <w:rPr>
          <w:rStyle w:val="132"/>
          <w:i w:val="0"/>
          <w:color w:val="auto"/>
          <w:sz w:val="28"/>
          <w:szCs w:val="28"/>
          <w:lang w:eastAsia="ru-RU"/>
        </w:rPr>
        <w:t xml:space="preserve"> освітніх програм з підприємницької діяльності спільно з цільовою розробкою програм магістратури і докторантури </w:t>
      </w:r>
      <w:r w:rsidR="00141B0D" w:rsidRPr="00F40720">
        <w:rPr>
          <w:rStyle w:val="132"/>
          <w:i w:val="0"/>
          <w:color w:val="auto"/>
          <w:sz w:val="28"/>
          <w:szCs w:val="28"/>
          <w:lang w:eastAsia="ru-RU"/>
        </w:rPr>
        <w:t>у</w:t>
      </w:r>
      <w:r w:rsidR="00C25889" w:rsidRPr="00F40720">
        <w:rPr>
          <w:rStyle w:val="132"/>
          <w:i w:val="0"/>
          <w:color w:val="auto"/>
          <w:sz w:val="28"/>
          <w:szCs w:val="28"/>
          <w:lang w:eastAsia="ru-RU"/>
        </w:rPr>
        <w:t xml:space="preserve"> сфері підприємництва та інновацій</w:t>
      </w:r>
      <w:r w:rsidR="004D1BA6" w:rsidRPr="00F40720">
        <w:rPr>
          <w:rFonts w:ascii="Times New Roman" w:hAnsi="Times New Roman" w:cs="Times New Roman"/>
          <w:sz w:val="28"/>
          <w:szCs w:val="28"/>
        </w:rPr>
        <w:t xml:space="preserve"> [</w:t>
      </w:r>
      <w:r w:rsidR="007A7C3B" w:rsidRPr="00F40720">
        <w:rPr>
          <w:rFonts w:ascii="Times New Roman" w:hAnsi="Times New Roman" w:cs="Times New Roman"/>
          <w:sz w:val="28"/>
          <w:szCs w:val="28"/>
        </w:rPr>
        <w:fldChar w:fldCharType="begin"/>
      </w:r>
      <w:r w:rsidR="007A7C3B" w:rsidRPr="00F40720">
        <w:rPr>
          <w:rFonts w:ascii="Times New Roman" w:hAnsi="Times New Roman" w:cs="Times New Roman"/>
          <w:sz w:val="28"/>
          <w:szCs w:val="28"/>
        </w:rPr>
        <w:instrText xml:space="preserve"> REF _Ref510121583 \r \h  \* MERGEFORMAT </w:instrText>
      </w:r>
      <w:r w:rsidR="007A7C3B" w:rsidRPr="00F40720">
        <w:rPr>
          <w:rFonts w:ascii="Times New Roman" w:hAnsi="Times New Roman" w:cs="Times New Roman"/>
          <w:sz w:val="28"/>
          <w:szCs w:val="28"/>
        </w:rPr>
      </w:r>
      <w:r w:rsidR="007A7C3B"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147</w:t>
      </w:r>
      <w:r w:rsidR="007A7C3B" w:rsidRPr="00F40720">
        <w:rPr>
          <w:rFonts w:ascii="Times New Roman" w:hAnsi="Times New Roman" w:cs="Times New Roman"/>
          <w:sz w:val="28"/>
          <w:szCs w:val="28"/>
        </w:rPr>
        <w:fldChar w:fldCharType="end"/>
      </w:r>
      <w:r w:rsidR="006E54D4" w:rsidRPr="00F40720">
        <w:rPr>
          <w:rFonts w:ascii="Times New Roman" w:hAnsi="Times New Roman" w:cs="Times New Roman"/>
          <w:sz w:val="28"/>
          <w:szCs w:val="28"/>
        </w:rPr>
        <w:t xml:space="preserve">; </w:t>
      </w:r>
      <w:r w:rsidR="00965D5D" w:rsidRPr="00F40720">
        <w:rPr>
          <w:rFonts w:ascii="Times New Roman" w:hAnsi="Times New Roman" w:cs="Times New Roman"/>
          <w:sz w:val="28"/>
          <w:szCs w:val="28"/>
          <w:highlight w:val="yellow"/>
        </w:rPr>
        <w:fldChar w:fldCharType="begin"/>
      </w:r>
      <w:r w:rsidR="00965D5D" w:rsidRPr="00F40720">
        <w:rPr>
          <w:rFonts w:ascii="Times New Roman" w:hAnsi="Times New Roman" w:cs="Times New Roman"/>
          <w:sz w:val="28"/>
          <w:szCs w:val="28"/>
        </w:rPr>
        <w:instrText xml:space="preserve"> REF _Ref524628752 \r \h </w:instrText>
      </w:r>
      <w:r w:rsidR="00965D5D" w:rsidRPr="00F40720">
        <w:rPr>
          <w:rFonts w:ascii="Times New Roman" w:hAnsi="Times New Roman" w:cs="Times New Roman"/>
          <w:sz w:val="28"/>
          <w:szCs w:val="28"/>
          <w:highlight w:val="yellow"/>
        </w:rPr>
      </w:r>
      <w:r w:rsidR="00965D5D" w:rsidRPr="00F40720">
        <w:rPr>
          <w:rFonts w:ascii="Times New Roman" w:hAnsi="Times New Roman" w:cs="Times New Roman"/>
          <w:sz w:val="28"/>
          <w:szCs w:val="28"/>
          <w:highlight w:val="yellow"/>
        </w:rPr>
        <w:fldChar w:fldCharType="separate"/>
      </w:r>
      <w:r w:rsidR="000D3973">
        <w:rPr>
          <w:rFonts w:ascii="Times New Roman" w:hAnsi="Times New Roman" w:cs="Times New Roman"/>
          <w:sz w:val="28"/>
          <w:szCs w:val="28"/>
        </w:rPr>
        <w:t>157</w:t>
      </w:r>
      <w:r w:rsidR="00965D5D" w:rsidRPr="00F40720">
        <w:rPr>
          <w:rFonts w:ascii="Times New Roman" w:hAnsi="Times New Roman" w:cs="Times New Roman"/>
          <w:sz w:val="28"/>
          <w:szCs w:val="28"/>
          <w:highlight w:val="yellow"/>
        </w:rPr>
        <w:fldChar w:fldCharType="end"/>
      </w:r>
      <w:r w:rsidR="004D1BA6" w:rsidRPr="00F40720">
        <w:rPr>
          <w:rFonts w:ascii="Times New Roman" w:hAnsi="Times New Roman" w:cs="Times New Roman"/>
          <w:sz w:val="28"/>
          <w:szCs w:val="28"/>
        </w:rPr>
        <w:t>]</w:t>
      </w:r>
      <w:r w:rsidR="007A7C3B" w:rsidRPr="00F40720">
        <w:rPr>
          <w:rFonts w:ascii="Times New Roman" w:hAnsi="Times New Roman" w:cs="Times New Roman"/>
          <w:sz w:val="28"/>
          <w:szCs w:val="28"/>
        </w:rPr>
        <w:t>.</w:t>
      </w:r>
    </w:p>
    <w:p w:rsidR="00FE7B17" w:rsidRPr="00F40720" w:rsidRDefault="00FE7B17" w:rsidP="00FE7B17">
      <w:pPr>
        <w:spacing w:after="0" w:line="360" w:lineRule="auto"/>
        <w:ind w:firstLine="709"/>
        <w:jc w:val="both"/>
        <w:rPr>
          <w:rFonts w:ascii="Times New Roman" w:hAnsi="Times New Roman" w:cs="Times New Roman"/>
          <w:bCs/>
          <w:sz w:val="28"/>
          <w:szCs w:val="28"/>
          <w:lang w:eastAsia="ru-RU"/>
        </w:rPr>
      </w:pPr>
      <w:r w:rsidRPr="00F40720">
        <w:rPr>
          <w:rFonts w:ascii="Times New Roman" w:hAnsi="Times New Roman" w:cs="Times New Roman"/>
          <w:sz w:val="28"/>
          <w:szCs w:val="28"/>
        </w:rPr>
        <w:t>Важливою ознакою освітнього процесу в Польщі є спрямован</w:t>
      </w:r>
      <w:r w:rsidR="00194FAB" w:rsidRPr="00F40720">
        <w:rPr>
          <w:rFonts w:ascii="Times New Roman" w:hAnsi="Times New Roman" w:cs="Times New Roman"/>
          <w:sz w:val="28"/>
          <w:szCs w:val="28"/>
        </w:rPr>
        <w:t>ість</w:t>
      </w:r>
      <w:r w:rsidRPr="00F40720">
        <w:rPr>
          <w:rFonts w:ascii="Times New Roman" w:hAnsi="Times New Roman" w:cs="Times New Roman"/>
          <w:sz w:val="28"/>
          <w:szCs w:val="28"/>
        </w:rPr>
        <w:t xml:space="preserve"> на підготовку школярів до підприємницької діяльності</w:t>
      </w:r>
      <w:r w:rsidR="00194FAB" w:rsidRPr="00F40720">
        <w:rPr>
          <w:rFonts w:ascii="Times New Roman" w:hAnsi="Times New Roman" w:cs="Times New Roman"/>
          <w:sz w:val="28"/>
          <w:szCs w:val="28"/>
        </w:rPr>
        <w:t xml:space="preserve"> через</w:t>
      </w:r>
      <w:r w:rsidRPr="00F40720">
        <w:rPr>
          <w:rFonts w:ascii="Times New Roman" w:hAnsi="Times New Roman" w:cs="Times New Roman"/>
          <w:sz w:val="28"/>
          <w:szCs w:val="28"/>
        </w:rPr>
        <w:t xml:space="preserve"> змістове наповнення всіх навчальних предметів видами та організаційними формами роботи, що сприяють формуванню підприємницьких здібностей і якостей. </w:t>
      </w:r>
      <w:r w:rsidR="00F52480" w:rsidRPr="00F40720">
        <w:rPr>
          <w:rFonts w:ascii="Times New Roman" w:hAnsi="Times New Roman" w:cs="Times New Roman"/>
          <w:sz w:val="28"/>
          <w:szCs w:val="28"/>
        </w:rPr>
        <w:t xml:space="preserve">Крім того навчальні програми включають обов’язкові предмети практичної економіки, факультативні заняття, діяльність шкільних академій підприємництва, молодіжних підприємницьких інкубаторів. Учні беруть </w:t>
      </w:r>
      <w:r w:rsidR="00F52480" w:rsidRPr="00F40720">
        <w:rPr>
          <w:rFonts w:ascii="Times New Roman" w:hAnsi="Times New Roman" w:cs="Times New Roman"/>
          <w:sz w:val="28"/>
          <w:szCs w:val="28"/>
        </w:rPr>
        <w:lastRenderedPageBreak/>
        <w:t xml:space="preserve">участь у конкурсах молодіжних проектів з підприємництва, мають змогу </w:t>
      </w:r>
      <w:r w:rsidR="00AB7FD1" w:rsidRPr="00F40720">
        <w:rPr>
          <w:rFonts w:ascii="Times New Roman" w:hAnsi="Times New Roman" w:cs="Times New Roman"/>
          <w:sz w:val="28"/>
          <w:szCs w:val="28"/>
        </w:rPr>
        <w:t xml:space="preserve">отримати практичний досвід під час </w:t>
      </w:r>
      <w:r w:rsidR="00F52480" w:rsidRPr="00F40720">
        <w:rPr>
          <w:rFonts w:ascii="Times New Roman" w:hAnsi="Times New Roman" w:cs="Times New Roman"/>
          <w:sz w:val="28"/>
          <w:szCs w:val="28"/>
        </w:rPr>
        <w:t>стажува</w:t>
      </w:r>
      <w:r w:rsidR="00AB7FD1" w:rsidRPr="00F40720">
        <w:rPr>
          <w:rFonts w:ascii="Times New Roman" w:hAnsi="Times New Roman" w:cs="Times New Roman"/>
          <w:sz w:val="28"/>
          <w:szCs w:val="28"/>
        </w:rPr>
        <w:t>ння на підприємствах</w:t>
      </w:r>
      <w:r w:rsidR="00F52480" w:rsidRPr="00F40720">
        <w:rPr>
          <w:rFonts w:ascii="Times New Roman" w:hAnsi="Times New Roman" w:cs="Times New Roman"/>
          <w:sz w:val="28"/>
          <w:szCs w:val="28"/>
        </w:rPr>
        <w:t xml:space="preserve"> </w:t>
      </w:r>
      <w:r w:rsidRPr="00F40720">
        <w:rPr>
          <w:rFonts w:ascii="Times New Roman" w:hAnsi="Times New Roman" w:cs="Times New Roman"/>
          <w:sz w:val="28"/>
          <w:szCs w:val="28"/>
        </w:rPr>
        <w:t>[</w:t>
      </w:r>
      <w:r w:rsidR="00AB7FD1" w:rsidRPr="00F40720">
        <w:rPr>
          <w:rFonts w:ascii="Times New Roman" w:hAnsi="Times New Roman" w:cs="Times New Roman"/>
          <w:sz w:val="28"/>
          <w:szCs w:val="28"/>
        </w:rPr>
        <w:fldChar w:fldCharType="begin"/>
      </w:r>
      <w:r w:rsidR="00AB7FD1" w:rsidRPr="00F40720">
        <w:rPr>
          <w:rFonts w:ascii="Times New Roman" w:hAnsi="Times New Roman" w:cs="Times New Roman"/>
          <w:sz w:val="28"/>
          <w:szCs w:val="28"/>
        </w:rPr>
        <w:instrText xml:space="preserve"> REF _Ref510447298 \r \h </w:instrText>
      </w:r>
      <w:r w:rsidR="00644CB6" w:rsidRPr="00F40720">
        <w:rPr>
          <w:rFonts w:ascii="Times New Roman" w:hAnsi="Times New Roman" w:cs="Times New Roman"/>
          <w:sz w:val="28"/>
          <w:szCs w:val="28"/>
        </w:rPr>
        <w:instrText xml:space="preserve"> \* MERGEFORMAT </w:instrText>
      </w:r>
      <w:r w:rsidR="00AB7FD1" w:rsidRPr="00F40720">
        <w:rPr>
          <w:rFonts w:ascii="Times New Roman" w:hAnsi="Times New Roman" w:cs="Times New Roman"/>
          <w:sz w:val="28"/>
          <w:szCs w:val="28"/>
        </w:rPr>
      </w:r>
      <w:r w:rsidR="00AB7FD1"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132</w:t>
      </w:r>
      <w:r w:rsidR="00AB7FD1" w:rsidRPr="00F40720">
        <w:rPr>
          <w:rFonts w:ascii="Times New Roman" w:hAnsi="Times New Roman" w:cs="Times New Roman"/>
          <w:sz w:val="28"/>
          <w:szCs w:val="28"/>
        </w:rPr>
        <w:fldChar w:fldCharType="end"/>
      </w:r>
      <w:r w:rsidRPr="00F40720">
        <w:rPr>
          <w:rFonts w:ascii="Times New Roman" w:hAnsi="Times New Roman" w:cs="Times New Roman"/>
          <w:bCs/>
          <w:sz w:val="28"/>
          <w:szCs w:val="28"/>
          <w:lang w:eastAsia="ru-RU"/>
        </w:rPr>
        <w:t>, с. 19</w:t>
      </w:r>
      <w:r w:rsidR="006E54D4" w:rsidRPr="00F40720">
        <w:rPr>
          <w:rFonts w:ascii="Times New Roman" w:hAnsi="Times New Roman" w:cs="Times New Roman"/>
          <w:bCs/>
          <w:sz w:val="28"/>
          <w:szCs w:val="28"/>
          <w:lang w:eastAsia="ru-RU"/>
        </w:rPr>
        <w:t xml:space="preserve">; </w:t>
      </w:r>
      <w:r w:rsidR="004F7313" w:rsidRPr="00F40720">
        <w:rPr>
          <w:rFonts w:ascii="Times New Roman" w:hAnsi="Times New Roman" w:cs="Times New Roman"/>
          <w:bCs/>
          <w:sz w:val="28"/>
          <w:szCs w:val="28"/>
          <w:lang w:eastAsia="ru-RU"/>
        </w:rPr>
        <w:fldChar w:fldCharType="begin"/>
      </w:r>
      <w:r w:rsidR="004F7313" w:rsidRPr="00F40720">
        <w:rPr>
          <w:rFonts w:ascii="Times New Roman" w:hAnsi="Times New Roman" w:cs="Times New Roman"/>
          <w:bCs/>
          <w:sz w:val="28"/>
          <w:szCs w:val="28"/>
          <w:lang w:eastAsia="ru-RU"/>
        </w:rPr>
        <w:instrText xml:space="preserve"> REF _Ref524303660 \r \h </w:instrText>
      </w:r>
      <w:r w:rsidR="004F7313" w:rsidRPr="00F40720">
        <w:rPr>
          <w:rFonts w:ascii="Times New Roman" w:hAnsi="Times New Roman" w:cs="Times New Roman"/>
          <w:bCs/>
          <w:sz w:val="28"/>
          <w:szCs w:val="28"/>
          <w:lang w:eastAsia="ru-RU"/>
        </w:rPr>
      </w:r>
      <w:r w:rsidR="004F7313" w:rsidRPr="00F40720">
        <w:rPr>
          <w:rFonts w:ascii="Times New Roman" w:hAnsi="Times New Roman" w:cs="Times New Roman"/>
          <w:bCs/>
          <w:sz w:val="28"/>
          <w:szCs w:val="28"/>
          <w:lang w:eastAsia="ru-RU"/>
        </w:rPr>
        <w:fldChar w:fldCharType="separate"/>
      </w:r>
      <w:r w:rsidR="000D3973">
        <w:rPr>
          <w:rFonts w:ascii="Times New Roman" w:hAnsi="Times New Roman" w:cs="Times New Roman"/>
          <w:bCs/>
          <w:sz w:val="28"/>
          <w:szCs w:val="28"/>
          <w:lang w:eastAsia="ru-RU"/>
        </w:rPr>
        <w:t>163</w:t>
      </w:r>
      <w:r w:rsidR="004F7313" w:rsidRPr="00F40720">
        <w:rPr>
          <w:rFonts w:ascii="Times New Roman" w:hAnsi="Times New Roman" w:cs="Times New Roman"/>
          <w:bCs/>
          <w:sz w:val="28"/>
          <w:szCs w:val="28"/>
          <w:lang w:eastAsia="ru-RU"/>
        </w:rPr>
        <w:fldChar w:fldCharType="end"/>
      </w:r>
      <w:r w:rsidRPr="00F40720">
        <w:rPr>
          <w:rFonts w:ascii="Times New Roman" w:hAnsi="Times New Roman" w:cs="Times New Roman"/>
          <w:bCs/>
          <w:sz w:val="28"/>
          <w:szCs w:val="28"/>
          <w:lang w:eastAsia="ru-RU"/>
        </w:rPr>
        <w:t>]</w:t>
      </w:r>
      <w:r w:rsidR="00CE71FF" w:rsidRPr="00F40720">
        <w:rPr>
          <w:rFonts w:ascii="Times New Roman" w:hAnsi="Times New Roman" w:cs="Times New Roman"/>
          <w:bCs/>
          <w:sz w:val="28"/>
          <w:szCs w:val="28"/>
          <w:lang w:eastAsia="ru-RU"/>
        </w:rPr>
        <w:t>.</w:t>
      </w:r>
    </w:p>
    <w:p w:rsidR="00D13418" w:rsidRPr="00F40720" w:rsidRDefault="00D13418" w:rsidP="00C25889">
      <w:pPr>
        <w:spacing w:after="0" w:line="360" w:lineRule="auto"/>
        <w:ind w:firstLine="709"/>
        <w:jc w:val="both"/>
        <w:rPr>
          <w:rStyle w:val="132"/>
          <w:i w:val="0"/>
          <w:color w:val="auto"/>
          <w:sz w:val="28"/>
          <w:szCs w:val="28"/>
        </w:rPr>
      </w:pPr>
      <w:r w:rsidRPr="00F40720">
        <w:rPr>
          <w:rStyle w:val="132"/>
          <w:i w:val="0"/>
          <w:color w:val="auto"/>
          <w:sz w:val="28"/>
          <w:szCs w:val="28"/>
        </w:rPr>
        <w:t xml:space="preserve">На особливу увагу заслуговує </w:t>
      </w:r>
      <w:r w:rsidR="0075624E" w:rsidRPr="00F40720">
        <w:rPr>
          <w:rStyle w:val="132"/>
          <w:i w:val="0"/>
          <w:color w:val="auto"/>
          <w:sz w:val="28"/>
          <w:szCs w:val="28"/>
        </w:rPr>
        <w:t xml:space="preserve">досвід підприємницької освіти школярів </w:t>
      </w:r>
      <w:r w:rsidRPr="00F40720">
        <w:rPr>
          <w:rStyle w:val="132"/>
          <w:i w:val="0"/>
          <w:color w:val="auto"/>
          <w:sz w:val="28"/>
          <w:szCs w:val="28"/>
        </w:rPr>
        <w:t>у Великобританії</w:t>
      </w:r>
      <w:r w:rsidR="0075624E" w:rsidRPr="00F40720">
        <w:rPr>
          <w:rStyle w:val="132"/>
          <w:i w:val="0"/>
          <w:color w:val="auto"/>
          <w:sz w:val="28"/>
          <w:szCs w:val="28"/>
        </w:rPr>
        <w:t xml:space="preserve">. Велике значення у </w:t>
      </w:r>
      <w:r w:rsidR="005B202F" w:rsidRPr="00F40720">
        <w:rPr>
          <w:rStyle w:val="132"/>
          <w:i w:val="0"/>
          <w:color w:val="auto"/>
          <w:sz w:val="28"/>
          <w:szCs w:val="28"/>
        </w:rPr>
        <w:t xml:space="preserve">середніх </w:t>
      </w:r>
      <w:r w:rsidR="0075624E" w:rsidRPr="00F40720">
        <w:rPr>
          <w:rStyle w:val="132"/>
          <w:i w:val="0"/>
          <w:color w:val="auto"/>
          <w:sz w:val="28"/>
          <w:szCs w:val="28"/>
        </w:rPr>
        <w:t xml:space="preserve">школах цієї країни приділяється </w:t>
      </w:r>
      <w:r w:rsidR="00160EE9" w:rsidRPr="00F40720">
        <w:rPr>
          <w:rStyle w:val="132"/>
          <w:i w:val="0"/>
          <w:color w:val="auto"/>
          <w:sz w:val="28"/>
          <w:szCs w:val="28"/>
        </w:rPr>
        <w:t>предметам практичного циклу</w:t>
      </w:r>
      <w:r w:rsidR="005B202F" w:rsidRPr="00F40720">
        <w:rPr>
          <w:rStyle w:val="132"/>
          <w:i w:val="0"/>
          <w:color w:val="auto"/>
          <w:sz w:val="28"/>
          <w:szCs w:val="28"/>
        </w:rPr>
        <w:t>, серед яких є курс «Технологія». Підготовка учнів до активної самостійної трудової діяльності здійснюється через проектну діяльність на уроках</w:t>
      </w:r>
      <w:r w:rsidR="00E36BA1" w:rsidRPr="00F40720">
        <w:rPr>
          <w:rStyle w:val="132"/>
          <w:i w:val="0"/>
          <w:color w:val="auto"/>
          <w:sz w:val="28"/>
          <w:szCs w:val="28"/>
        </w:rPr>
        <w:t>,</w:t>
      </w:r>
      <w:r w:rsidR="005B202F" w:rsidRPr="00F40720">
        <w:rPr>
          <w:rStyle w:val="132"/>
          <w:i w:val="0"/>
          <w:color w:val="auto"/>
          <w:sz w:val="28"/>
          <w:szCs w:val="28"/>
        </w:rPr>
        <w:t xml:space="preserve"> організацію міні-підприємств з виробництва та продажу товарів і послуг</w:t>
      </w:r>
      <w:r w:rsidR="00E36BA1" w:rsidRPr="00F40720">
        <w:rPr>
          <w:rStyle w:val="132"/>
          <w:i w:val="0"/>
          <w:color w:val="auto"/>
          <w:sz w:val="28"/>
          <w:szCs w:val="28"/>
        </w:rPr>
        <w:t>,</w:t>
      </w:r>
      <w:r w:rsidR="005B202F" w:rsidRPr="00F40720">
        <w:rPr>
          <w:rStyle w:val="132"/>
          <w:i w:val="0"/>
          <w:color w:val="auto"/>
          <w:sz w:val="28"/>
          <w:szCs w:val="28"/>
        </w:rPr>
        <w:t xml:space="preserve"> отримання досвіду роботи на підприємствах.</w:t>
      </w:r>
      <w:r w:rsidR="005E2C26" w:rsidRPr="00F40720">
        <w:rPr>
          <w:rStyle w:val="132"/>
          <w:i w:val="0"/>
          <w:color w:val="auto"/>
          <w:sz w:val="28"/>
          <w:szCs w:val="28"/>
        </w:rPr>
        <w:t xml:space="preserve"> Пріоритетне значення надається шкільним міні-підприємствам, створеним самими учнями. </w:t>
      </w:r>
      <w:r w:rsidR="0005196F" w:rsidRPr="00F40720">
        <w:rPr>
          <w:rStyle w:val="132"/>
          <w:i w:val="0"/>
          <w:color w:val="auto"/>
          <w:sz w:val="28"/>
          <w:szCs w:val="28"/>
        </w:rPr>
        <w:t>Залучення</w:t>
      </w:r>
      <w:r w:rsidR="005E2C26" w:rsidRPr="00F40720">
        <w:rPr>
          <w:rStyle w:val="132"/>
          <w:i w:val="0"/>
          <w:color w:val="auto"/>
          <w:sz w:val="28"/>
          <w:szCs w:val="28"/>
        </w:rPr>
        <w:t xml:space="preserve"> у виробничі відносини, максимально наближені до реальних, </w:t>
      </w:r>
      <w:r w:rsidR="008A75DE" w:rsidRPr="00F40720">
        <w:rPr>
          <w:rStyle w:val="132"/>
          <w:i w:val="0"/>
          <w:color w:val="auto"/>
          <w:sz w:val="28"/>
          <w:szCs w:val="28"/>
        </w:rPr>
        <w:t xml:space="preserve">заохочує учнів до самостійної творчої діяльності, створює умови для виявлення ініціативи та нестандартних підходів, </w:t>
      </w:r>
      <w:r w:rsidR="005E2C26" w:rsidRPr="00F40720">
        <w:rPr>
          <w:rStyle w:val="132"/>
          <w:i w:val="0"/>
          <w:color w:val="auto"/>
          <w:sz w:val="28"/>
          <w:szCs w:val="28"/>
        </w:rPr>
        <w:t xml:space="preserve">забезпечує розвиток практичних </w:t>
      </w:r>
      <w:r w:rsidR="008A75DE" w:rsidRPr="00F40720">
        <w:rPr>
          <w:rStyle w:val="132"/>
          <w:i w:val="0"/>
          <w:color w:val="auto"/>
          <w:sz w:val="28"/>
          <w:szCs w:val="28"/>
        </w:rPr>
        <w:t>підприємницьких умінь</w:t>
      </w:r>
      <w:r w:rsidR="005E2C26" w:rsidRPr="00F40720">
        <w:rPr>
          <w:rStyle w:val="132"/>
          <w:i w:val="0"/>
          <w:color w:val="auto"/>
          <w:sz w:val="28"/>
          <w:szCs w:val="28"/>
        </w:rPr>
        <w:t xml:space="preserve"> та </w:t>
      </w:r>
      <w:r w:rsidR="008A75DE" w:rsidRPr="00F40720">
        <w:rPr>
          <w:rStyle w:val="132"/>
          <w:i w:val="0"/>
          <w:color w:val="auto"/>
          <w:sz w:val="28"/>
          <w:szCs w:val="28"/>
        </w:rPr>
        <w:t>ділових якостей.</w:t>
      </w:r>
      <w:r w:rsidR="004D6A47" w:rsidRPr="00F40720">
        <w:rPr>
          <w:rStyle w:val="132"/>
          <w:i w:val="0"/>
          <w:color w:val="auto"/>
          <w:sz w:val="28"/>
          <w:szCs w:val="28"/>
        </w:rPr>
        <w:t xml:space="preserve"> </w:t>
      </w:r>
      <w:r w:rsidR="000751A6" w:rsidRPr="00F40720">
        <w:rPr>
          <w:rStyle w:val="132"/>
          <w:i w:val="0"/>
          <w:color w:val="auto"/>
          <w:sz w:val="28"/>
          <w:szCs w:val="28"/>
        </w:rPr>
        <w:t>Програма</w:t>
      </w:r>
      <w:r w:rsidR="004D6A47" w:rsidRPr="00F40720">
        <w:rPr>
          <w:rStyle w:val="132"/>
          <w:i w:val="0"/>
          <w:color w:val="auto"/>
          <w:sz w:val="28"/>
          <w:szCs w:val="28"/>
        </w:rPr>
        <w:t xml:space="preserve"> державного фінансування шкільних міні-підприємств передбачає видачу безповоротних субсидій</w:t>
      </w:r>
      <w:r w:rsidR="00B94A7B" w:rsidRPr="00F40720">
        <w:rPr>
          <w:rStyle w:val="132"/>
          <w:i w:val="0"/>
          <w:color w:val="auto"/>
          <w:sz w:val="28"/>
          <w:szCs w:val="28"/>
        </w:rPr>
        <w:t xml:space="preserve"> для започаткування підприємницької діяльності</w:t>
      </w:r>
      <w:r w:rsidR="004D6A47" w:rsidRPr="00F40720">
        <w:rPr>
          <w:rStyle w:val="132"/>
          <w:i w:val="0"/>
          <w:color w:val="auto"/>
          <w:sz w:val="28"/>
          <w:szCs w:val="28"/>
        </w:rPr>
        <w:t xml:space="preserve">, </w:t>
      </w:r>
      <w:r w:rsidR="00B94A7B" w:rsidRPr="00F40720">
        <w:rPr>
          <w:rStyle w:val="132"/>
          <w:i w:val="0"/>
          <w:color w:val="auto"/>
          <w:sz w:val="28"/>
          <w:szCs w:val="28"/>
        </w:rPr>
        <w:t xml:space="preserve">можливість отримання </w:t>
      </w:r>
      <w:r w:rsidR="00481F58" w:rsidRPr="00F40720">
        <w:rPr>
          <w:rStyle w:val="132"/>
          <w:i w:val="0"/>
          <w:color w:val="auto"/>
          <w:sz w:val="28"/>
          <w:szCs w:val="28"/>
        </w:rPr>
        <w:t xml:space="preserve">банківської </w:t>
      </w:r>
      <w:r w:rsidR="00B94A7B" w:rsidRPr="00F40720">
        <w:rPr>
          <w:rStyle w:val="132"/>
          <w:i w:val="0"/>
          <w:color w:val="auto"/>
          <w:sz w:val="28"/>
          <w:szCs w:val="28"/>
        </w:rPr>
        <w:t>позики</w:t>
      </w:r>
      <w:r w:rsidR="004508EB" w:rsidRPr="00F40720">
        <w:rPr>
          <w:rStyle w:val="132"/>
          <w:i w:val="0"/>
          <w:color w:val="auto"/>
          <w:sz w:val="28"/>
          <w:szCs w:val="28"/>
        </w:rPr>
        <w:t xml:space="preserve"> під незначні відсотки. </w:t>
      </w:r>
      <w:r w:rsidR="000751A6" w:rsidRPr="00F40720">
        <w:rPr>
          <w:rStyle w:val="132"/>
          <w:i w:val="0"/>
          <w:color w:val="auto"/>
          <w:sz w:val="28"/>
          <w:szCs w:val="28"/>
        </w:rPr>
        <w:t>Взагалі у Великобританії шкільна підприємницька підготовка є як органічною частиною освітнього процесу, так і обов’язковим елементом системи підготовки молоді до життєдіяльності в умовах ринкових відносин</w:t>
      </w:r>
      <w:r w:rsidR="00C77687" w:rsidRPr="00F40720">
        <w:rPr>
          <w:rStyle w:val="132"/>
          <w:i w:val="0"/>
          <w:color w:val="auto"/>
          <w:sz w:val="28"/>
          <w:szCs w:val="28"/>
        </w:rPr>
        <w:t xml:space="preserve"> [</w:t>
      </w:r>
      <w:r w:rsidR="00C77687" w:rsidRPr="00F40720">
        <w:rPr>
          <w:rStyle w:val="132"/>
          <w:i w:val="0"/>
          <w:color w:val="auto"/>
          <w:sz w:val="28"/>
          <w:szCs w:val="28"/>
        </w:rPr>
        <w:fldChar w:fldCharType="begin"/>
      </w:r>
      <w:r w:rsidR="00C77687" w:rsidRPr="00F40720">
        <w:rPr>
          <w:rStyle w:val="132"/>
          <w:i w:val="0"/>
          <w:color w:val="auto"/>
          <w:sz w:val="28"/>
          <w:szCs w:val="28"/>
        </w:rPr>
        <w:instrText xml:space="preserve"> REF _Ref510131099 \r \h  \* MERGEFORMAT </w:instrText>
      </w:r>
      <w:r w:rsidR="00C77687" w:rsidRPr="00F40720">
        <w:rPr>
          <w:rStyle w:val="132"/>
          <w:i w:val="0"/>
          <w:color w:val="auto"/>
          <w:sz w:val="28"/>
          <w:szCs w:val="28"/>
        </w:rPr>
      </w:r>
      <w:r w:rsidR="00C77687" w:rsidRPr="00F40720">
        <w:rPr>
          <w:rStyle w:val="132"/>
          <w:i w:val="0"/>
          <w:color w:val="auto"/>
          <w:sz w:val="28"/>
          <w:szCs w:val="28"/>
        </w:rPr>
        <w:fldChar w:fldCharType="separate"/>
      </w:r>
      <w:r w:rsidR="000D3973">
        <w:rPr>
          <w:rStyle w:val="132"/>
          <w:i w:val="0"/>
          <w:color w:val="auto"/>
          <w:sz w:val="28"/>
          <w:szCs w:val="28"/>
        </w:rPr>
        <w:t>131</w:t>
      </w:r>
      <w:r w:rsidR="00C77687" w:rsidRPr="00F40720">
        <w:rPr>
          <w:rStyle w:val="132"/>
          <w:i w:val="0"/>
          <w:color w:val="auto"/>
          <w:sz w:val="28"/>
          <w:szCs w:val="28"/>
        </w:rPr>
        <w:fldChar w:fldCharType="end"/>
      </w:r>
      <w:r w:rsidR="00C77687" w:rsidRPr="00F40720">
        <w:rPr>
          <w:rStyle w:val="132"/>
          <w:i w:val="0"/>
          <w:color w:val="auto"/>
          <w:sz w:val="28"/>
          <w:szCs w:val="28"/>
        </w:rPr>
        <w:t>, с. 55</w:t>
      </w:r>
      <w:r w:rsidR="009C7DF3" w:rsidRPr="00F40720">
        <w:rPr>
          <w:rStyle w:val="132"/>
          <w:i w:val="0"/>
          <w:color w:val="auto"/>
          <w:sz w:val="28"/>
          <w:szCs w:val="28"/>
        </w:rPr>
        <w:t xml:space="preserve"> – </w:t>
      </w:r>
      <w:r w:rsidR="00C77687" w:rsidRPr="00F40720">
        <w:rPr>
          <w:rStyle w:val="132"/>
          <w:i w:val="0"/>
          <w:color w:val="auto"/>
          <w:sz w:val="28"/>
          <w:szCs w:val="28"/>
        </w:rPr>
        <w:t>57</w:t>
      </w:r>
      <w:r w:rsidR="006E54D4" w:rsidRPr="00F40720">
        <w:rPr>
          <w:rStyle w:val="132"/>
          <w:i w:val="0"/>
          <w:color w:val="auto"/>
          <w:sz w:val="28"/>
          <w:szCs w:val="28"/>
        </w:rPr>
        <w:t>;</w:t>
      </w:r>
      <w:r w:rsidR="00965D5D" w:rsidRPr="00F40720">
        <w:rPr>
          <w:rStyle w:val="132"/>
          <w:i w:val="0"/>
          <w:color w:val="auto"/>
          <w:sz w:val="28"/>
          <w:szCs w:val="28"/>
        </w:rPr>
        <w:t xml:space="preserve"> </w:t>
      </w:r>
      <w:r w:rsidR="00965D5D" w:rsidRPr="00F40720">
        <w:rPr>
          <w:rStyle w:val="132"/>
          <w:i w:val="0"/>
          <w:color w:val="auto"/>
          <w:sz w:val="28"/>
          <w:szCs w:val="28"/>
        </w:rPr>
        <w:fldChar w:fldCharType="begin"/>
      </w:r>
      <w:r w:rsidR="00965D5D" w:rsidRPr="00F40720">
        <w:rPr>
          <w:rStyle w:val="132"/>
          <w:i w:val="0"/>
          <w:color w:val="auto"/>
          <w:sz w:val="28"/>
          <w:szCs w:val="28"/>
        </w:rPr>
        <w:instrText xml:space="preserve"> REF _Ref524629246 \r \h </w:instrText>
      </w:r>
      <w:r w:rsidR="00965D5D" w:rsidRPr="00F40720">
        <w:rPr>
          <w:rStyle w:val="132"/>
          <w:i w:val="0"/>
          <w:color w:val="auto"/>
          <w:sz w:val="28"/>
          <w:szCs w:val="28"/>
        </w:rPr>
      </w:r>
      <w:r w:rsidR="00965D5D" w:rsidRPr="00F40720">
        <w:rPr>
          <w:rStyle w:val="132"/>
          <w:i w:val="0"/>
          <w:color w:val="auto"/>
          <w:sz w:val="28"/>
          <w:szCs w:val="28"/>
        </w:rPr>
        <w:fldChar w:fldCharType="separate"/>
      </w:r>
      <w:r w:rsidR="000D3973">
        <w:rPr>
          <w:rStyle w:val="132"/>
          <w:i w:val="0"/>
          <w:color w:val="auto"/>
          <w:sz w:val="28"/>
          <w:szCs w:val="28"/>
        </w:rPr>
        <w:t>155</w:t>
      </w:r>
      <w:r w:rsidR="00965D5D" w:rsidRPr="00F40720">
        <w:rPr>
          <w:rStyle w:val="132"/>
          <w:i w:val="0"/>
          <w:color w:val="auto"/>
          <w:sz w:val="28"/>
          <w:szCs w:val="28"/>
        </w:rPr>
        <w:fldChar w:fldCharType="end"/>
      </w:r>
      <w:r w:rsidR="00C77687" w:rsidRPr="00F40720">
        <w:rPr>
          <w:rStyle w:val="132"/>
          <w:i w:val="0"/>
          <w:color w:val="auto"/>
          <w:sz w:val="28"/>
          <w:szCs w:val="28"/>
        </w:rPr>
        <w:t>]</w:t>
      </w:r>
      <w:r w:rsidR="000751A6" w:rsidRPr="00F40720">
        <w:rPr>
          <w:rStyle w:val="132"/>
          <w:i w:val="0"/>
          <w:color w:val="auto"/>
          <w:sz w:val="28"/>
          <w:szCs w:val="28"/>
        </w:rPr>
        <w:t>.</w:t>
      </w:r>
    </w:p>
    <w:p w:rsidR="007D3EBF" w:rsidRPr="00F40720" w:rsidRDefault="00BF65AB" w:rsidP="00C25889">
      <w:pPr>
        <w:spacing w:after="0" w:line="360" w:lineRule="auto"/>
        <w:ind w:firstLine="709"/>
        <w:jc w:val="both"/>
        <w:rPr>
          <w:rStyle w:val="132"/>
          <w:i w:val="0"/>
          <w:color w:val="auto"/>
          <w:sz w:val="28"/>
          <w:szCs w:val="28"/>
        </w:rPr>
      </w:pPr>
      <w:r w:rsidRPr="00F40720">
        <w:rPr>
          <w:rStyle w:val="132"/>
          <w:i w:val="0"/>
          <w:color w:val="auto"/>
          <w:sz w:val="28"/>
          <w:szCs w:val="28"/>
        </w:rPr>
        <w:t>А</w:t>
      </w:r>
      <w:r w:rsidR="007D3EBF" w:rsidRPr="00F40720">
        <w:rPr>
          <w:rStyle w:val="132"/>
          <w:i w:val="0"/>
          <w:color w:val="auto"/>
          <w:sz w:val="28"/>
          <w:szCs w:val="28"/>
        </w:rPr>
        <w:t>наліз передового зарубіжного досвіду засвідчу</w:t>
      </w:r>
      <w:r w:rsidRPr="00F40720">
        <w:rPr>
          <w:rStyle w:val="132"/>
          <w:i w:val="0"/>
          <w:color w:val="auto"/>
          <w:sz w:val="28"/>
          <w:szCs w:val="28"/>
        </w:rPr>
        <w:t>є</w:t>
      </w:r>
      <w:r w:rsidR="00217CE4" w:rsidRPr="00F40720">
        <w:rPr>
          <w:rStyle w:val="132"/>
          <w:i w:val="0"/>
          <w:color w:val="auto"/>
          <w:sz w:val="28"/>
          <w:szCs w:val="28"/>
        </w:rPr>
        <w:t xml:space="preserve">, що в </w:t>
      </w:r>
      <w:r w:rsidR="00603CEE" w:rsidRPr="00F40720">
        <w:rPr>
          <w:rStyle w:val="132"/>
          <w:i w:val="0"/>
          <w:color w:val="auto"/>
          <w:sz w:val="28"/>
          <w:szCs w:val="28"/>
        </w:rPr>
        <w:t>розвинутих</w:t>
      </w:r>
      <w:r w:rsidR="00217CE4" w:rsidRPr="00F40720">
        <w:rPr>
          <w:rStyle w:val="132"/>
          <w:i w:val="0"/>
          <w:color w:val="auto"/>
          <w:sz w:val="28"/>
          <w:szCs w:val="28"/>
        </w:rPr>
        <w:t xml:space="preserve"> країнах світу значну увагу приділяють</w:t>
      </w:r>
      <w:r w:rsidR="007D3EBF" w:rsidRPr="00F40720">
        <w:rPr>
          <w:rStyle w:val="132"/>
          <w:i w:val="0"/>
          <w:color w:val="auto"/>
          <w:sz w:val="28"/>
          <w:szCs w:val="28"/>
        </w:rPr>
        <w:t xml:space="preserve"> питанн</w:t>
      </w:r>
      <w:r w:rsidR="00217CE4" w:rsidRPr="00F40720">
        <w:rPr>
          <w:rStyle w:val="132"/>
          <w:i w:val="0"/>
          <w:color w:val="auto"/>
          <w:sz w:val="28"/>
          <w:szCs w:val="28"/>
        </w:rPr>
        <w:t>ю</w:t>
      </w:r>
      <w:r w:rsidR="00ED2920" w:rsidRPr="00F40720">
        <w:rPr>
          <w:rStyle w:val="132"/>
          <w:i w:val="0"/>
          <w:color w:val="auto"/>
          <w:sz w:val="28"/>
          <w:szCs w:val="28"/>
        </w:rPr>
        <w:t xml:space="preserve"> </w:t>
      </w:r>
      <w:r w:rsidR="00CA0558" w:rsidRPr="00F40720">
        <w:rPr>
          <w:rFonts w:ascii="Times New Roman" w:hAnsi="Times New Roman" w:cs="Times New Roman"/>
          <w:sz w:val="28"/>
          <w:szCs w:val="28"/>
        </w:rPr>
        <w:t xml:space="preserve">цілеспрямованої, організованої педагогічної діяльності в </w:t>
      </w:r>
      <w:r w:rsidR="00CA0558" w:rsidRPr="00F40720">
        <w:rPr>
          <w:rStyle w:val="132"/>
          <w:i w:val="0"/>
          <w:color w:val="auto"/>
          <w:sz w:val="28"/>
          <w:szCs w:val="28"/>
        </w:rPr>
        <w:t>закладах загальної середньої освіти</w:t>
      </w:r>
      <w:r w:rsidR="00CA0558" w:rsidRPr="00F40720">
        <w:rPr>
          <w:rFonts w:ascii="Times New Roman" w:hAnsi="Times New Roman" w:cs="Times New Roman"/>
          <w:sz w:val="28"/>
          <w:szCs w:val="28"/>
        </w:rPr>
        <w:t xml:space="preserve">, </w:t>
      </w:r>
      <w:r w:rsidR="007B0183" w:rsidRPr="00F40720">
        <w:rPr>
          <w:rFonts w:ascii="Times New Roman" w:hAnsi="Times New Roman" w:cs="Times New Roman"/>
          <w:sz w:val="28"/>
          <w:szCs w:val="28"/>
        </w:rPr>
        <w:t>у</w:t>
      </w:r>
      <w:r w:rsidR="00CA0558" w:rsidRPr="00F40720">
        <w:rPr>
          <w:rFonts w:ascii="Times New Roman" w:hAnsi="Times New Roman" w:cs="Times New Roman"/>
          <w:sz w:val="28"/>
          <w:szCs w:val="28"/>
        </w:rPr>
        <w:t xml:space="preserve"> процесі яко</w:t>
      </w:r>
      <w:r w:rsidR="0021101F" w:rsidRPr="00F40720">
        <w:rPr>
          <w:rFonts w:ascii="Times New Roman" w:hAnsi="Times New Roman" w:cs="Times New Roman"/>
          <w:sz w:val="28"/>
          <w:szCs w:val="28"/>
        </w:rPr>
        <w:t>ї</w:t>
      </w:r>
      <w:r w:rsidR="00CA0558" w:rsidRPr="00F40720">
        <w:rPr>
          <w:rFonts w:ascii="Times New Roman" w:hAnsi="Times New Roman" w:cs="Times New Roman"/>
          <w:sz w:val="28"/>
          <w:szCs w:val="28"/>
        </w:rPr>
        <w:t xml:space="preserve"> відбувається </w:t>
      </w:r>
      <w:r w:rsidR="00CA0558" w:rsidRPr="00F40720">
        <w:rPr>
          <w:rStyle w:val="132"/>
          <w:i w:val="0"/>
          <w:color w:val="auto"/>
          <w:sz w:val="28"/>
          <w:szCs w:val="28"/>
        </w:rPr>
        <w:t xml:space="preserve">формування в учнів підприємницьких </w:t>
      </w:r>
      <w:r w:rsidR="00DF40FF" w:rsidRPr="00F40720">
        <w:rPr>
          <w:rStyle w:val="132"/>
          <w:i w:val="0"/>
          <w:color w:val="auto"/>
          <w:sz w:val="28"/>
          <w:szCs w:val="28"/>
        </w:rPr>
        <w:t>установок</w:t>
      </w:r>
      <w:r w:rsidR="00CA0558" w:rsidRPr="00F40720">
        <w:rPr>
          <w:rStyle w:val="132"/>
          <w:i w:val="0"/>
          <w:color w:val="auto"/>
          <w:sz w:val="28"/>
          <w:szCs w:val="28"/>
        </w:rPr>
        <w:t xml:space="preserve">, </w:t>
      </w:r>
      <w:r w:rsidR="00CA0558" w:rsidRPr="00F40720">
        <w:rPr>
          <w:rFonts w:ascii="Times New Roman" w:hAnsi="Times New Roman" w:cs="Times New Roman"/>
          <w:sz w:val="28"/>
          <w:szCs w:val="28"/>
        </w:rPr>
        <w:t xml:space="preserve">розвиток внутрішніх сил, мислення, морально-вольових якостей, творчої активності, навичок культури підприємницької поведінки, </w:t>
      </w:r>
      <w:r w:rsidR="005A6BCB" w:rsidRPr="00F40720">
        <w:rPr>
          <w:rFonts w:ascii="Times New Roman" w:hAnsi="Times New Roman" w:cs="Times New Roman"/>
          <w:sz w:val="28"/>
          <w:szCs w:val="28"/>
        </w:rPr>
        <w:t>створюються</w:t>
      </w:r>
      <w:r w:rsidR="00CA0558" w:rsidRPr="00F40720">
        <w:rPr>
          <w:rFonts w:ascii="Times New Roman" w:hAnsi="Times New Roman" w:cs="Times New Roman"/>
          <w:sz w:val="28"/>
          <w:szCs w:val="28"/>
        </w:rPr>
        <w:t xml:space="preserve"> передумови </w:t>
      </w:r>
      <w:r w:rsidR="007D3EBF" w:rsidRPr="00F40720">
        <w:rPr>
          <w:rStyle w:val="132"/>
          <w:i w:val="0"/>
          <w:color w:val="auto"/>
          <w:sz w:val="28"/>
          <w:szCs w:val="28"/>
        </w:rPr>
        <w:t>для успішно</w:t>
      </w:r>
      <w:r w:rsidR="00A7217D" w:rsidRPr="00F40720">
        <w:rPr>
          <w:rStyle w:val="132"/>
          <w:i w:val="0"/>
          <w:color w:val="auto"/>
          <w:sz w:val="28"/>
          <w:szCs w:val="28"/>
        </w:rPr>
        <w:t>го</w:t>
      </w:r>
      <w:r w:rsidR="007D3EBF" w:rsidRPr="00F40720">
        <w:rPr>
          <w:rStyle w:val="132"/>
          <w:i w:val="0"/>
          <w:color w:val="auto"/>
          <w:sz w:val="28"/>
          <w:szCs w:val="28"/>
        </w:rPr>
        <w:t xml:space="preserve"> </w:t>
      </w:r>
      <w:r w:rsidR="00A7217D" w:rsidRPr="00F40720">
        <w:rPr>
          <w:rStyle w:val="132"/>
          <w:i w:val="0"/>
          <w:color w:val="auto"/>
          <w:sz w:val="28"/>
          <w:szCs w:val="28"/>
        </w:rPr>
        <w:t>включення</w:t>
      </w:r>
      <w:r w:rsidR="007D3EBF" w:rsidRPr="00F40720">
        <w:rPr>
          <w:rStyle w:val="132"/>
          <w:i w:val="0"/>
          <w:color w:val="auto"/>
          <w:sz w:val="28"/>
          <w:szCs w:val="28"/>
        </w:rPr>
        <w:t xml:space="preserve"> в ринков</w:t>
      </w:r>
      <w:r w:rsidR="00A7217D" w:rsidRPr="00F40720">
        <w:rPr>
          <w:rStyle w:val="132"/>
          <w:i w:val="0"/>
          <w:color w:val="auto"/>
          <w:sz w:val="28"/>
          <w:szCs w:val="28"/>
        </w:rPr>
        <w:t>і</w:t>
      </w:r>
      <w:r w:rsidR="007D3EBF" w:rsidRPr="00F40720">
        <w:rPr>
          <w:rStyle w:val="132"/>
          <w:i w:val="0"/>
          <w:color w:val="auto"/>
          <w:sz w:val="28"/>
          <w:szCs w:val="28"/>
        </w:rPr>
        <w:t xml:space="preserve"> </w:t>
      </w:r>
      <w:r w:rsidR="00A7217D" w:rsidRPr="00F40720">
        <w:rPr>
          <w:rStyle w:val="132"/>
          <w:i w:val="0"/>
          <w:color w:val="auto"/>
          <w:sz w:val="28"/>
          <w:szCs w:val="28"/>
        </w:rPr>
        <w:t>відносини нових самостійних суб’єктів господарювання</w:t>
      </w:r>
      <w:r w:rsidR="00CA0558" w:rsidRPr="00F40720">
        <w:rPr>
          <w:rFonts w:ascii="Times New Roman" w:hAnsi="Times New Roman" w:cs="Times New Roman"/>
          <w:sz w:val="28"/>
          <w:szCs w:val="28"/>
        </w:rPr>
        <w:t xml:space="preserve"> </w:t>
      </w:r>
      <w:r w:rsidR="00DF40FF" w:rsidRPr="00F40720">
        <w:rPr>
          <w:rFonts w:ascii="Times New Roman" w:hAnsi="Times New Roman" w:cs="Times New Roman"/>
          <w:sz w:val="28"/>
          <w:szCs w:val="28"/>
        </w:rPr>
        <w:t>[</w:t>
      </w:r>
      <w:r w:rsidR="00965D5D" w:rsidRPr="00F40720">
        <w:rPr>
          <w:rFonts w:ascii="Times New Roman" w:hAnsi="Times New Roman" w:cs="Times New Roman"/>
          <w:sz w:val="28"/>
          <w:szCs w:val="28"/>
        </w:rPr>
        <w:fldChar w:fldCharType="begin"/>
      </w:r>
      <w:r w:rsidR="00965D5D" w:rsidRPr="00F40720">
        <w:rPr>
          <w:rFonts w:ascii="Times New Roman" w:hAnsi="Times New Roman" w:cs="Times New Roman"/>
          <w:sz w:val="28"/>
          <w:szCs w:val="28"/>
        </w:rPr>
        <w:instrText xml:space="preserve"> REF _Ref524629309 \r \h </w:instrText>
      </w:r>
      <w:r w:rsidR="00263B2F" w:rsidRPr="00F40720">
        <w:rPr>
          <w:rFonts w:ascii="Times New Roman" w:hAnsi="Times New Roman" w:cs="Times New Roman"/>
          <w:sz w:val="28"/>
          <w:szCs w:val="28"/>
        </w:rPr>
        <w:instrText xml:space="preserve"> \* MERGEFORMAT </w:instrText>
      </w:r>
      <w:r w:rsidR="00965D5D" w:rsidRPr="00F40720">
        <w:rPr>
          <w:rFonts w:ascii="Times New Roman" w:hAnsi="Times New Roman" w:cs="Times New Roman"/>
          <w:sz w:val="28"/>
          <w:szCs w:val="28"/>
        </w:rPr>
      </w:r>
      <w:r w:rsidR="00965D5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166</w:t>
      </w:r>
      <w:r w:rsidR="00965D5D" w:rsidRPr="00F40720">
        <w:rPr>
          <w:rFonts w:ascii="Times New Roman" w:hAnsi="Times New Roman" w:cs="Times New Roman"/>
          <w:sz w:val="28"/>
          <w:szCs w:val="28"/>
        </w:rPr>
        <w:fldChar w:fldCharType="end"/>
      </w:r>
      <w:r w:rsidR="00965D5D" w:rsidRPr="00F40720">
        <w:rPr>
          <w:rFonts w:ascii="Times New Roman" w:hAnsi="Times New Roman" w:cs="Times New Roman"/>
          <w:sz w:val="28"/>
          <w:szCs w:val="28"/>
        </w:rPr>
        <w:t xml:space="preserve">; </w:t>
      </w:r>
      <w:r w:rsidR="00965D5D" w:rsidRPr="00F40720">
        <w:rPr>
          <w:rFonts w:ascii="Times New Roman" w:hAnsi="Times New Roman" w:cs="Times New Roman"/>
          <w:sz w:val="28"/>
          <w:szCs w:val="28"/>
        </w:rPr>
        <w:fldChar w:fldCharType="begin"/>
      </w:r>
      <w:r w:rsidR="00965D5D" w:rsidRPr="00F40720">
        <w:rPr>
          <w:rFonts w:ascii="Times New Roman" w:hAnsi="Times New Roman" w:cs="Times New Roman"/>
          <w:sz w:val="28"/>
          <w:szCs w:val="28"/>
        </w:rPr>
        <w:instrText xml:space="preserve"> REF _Ref524629323 \r \h </w:instrText>
      </w:r>
      <w:r w:rsidR="00263B2F" w:rsidRPr="00F40720">
        <w:rPr>
          <w:rFonts w:ascii="Times New Roman" w:hAnsi="Times New Roman" w:cs="Times New Roman"/>
          <w:sz w:val="28"/>
          <w:szCs w:val="28"/>
        </w:rPr>
        <w:instrText xml:space="preserve"> \* MERGEFORMAT </w:instrText>
      </w:r>
      <w:r w:rsidR="00965D5D" w:rsidRPr="00F40720">
        <w:rPr>
          <w:rFonts w:ascii="Times New Roman" w:hAnsi="Times New Roman" w:cs="Times New Roman"/>
          <w:sz w:val="28"/>
          <w:szCs w:val="28"/>
        </w:rPr>
      </w:r>
      <w:r w:rsidR="00965D5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167</w:t>
      </w:r>
      <w:r w:rsidR="00965D5D" w:rsidRPr="00F40720">
        <w:rPr>
          <w:rFonts w:ascii="Times New Roman" w:hAnsi="Times New Roman" w:cs="Times New Roman"/>
          <w:sz w:val="28"/>
          <w:szCs w:val="28"/>
        </w:rPr>
        <w:fldChar w:fldCharType="end"/>
      </w:r>
      <w:r w:rsidR="00965D5D" w:rsidRPr="00F40720">
        <w:rPr>
          <w:rFonts w:ascii="Times New Roman" w:hAnsi="Times New Roman" w:cs="Times New Roman"/>
          <w:sz w:val="28"/>
          <w:szCs w:val="28"/>
        </w:rPr>
        <w:t xml:space="preserve">; </w:t>
      </w:r>
      <w:r w:rsidR="00965D5D" w:rsidRPr="00F40720">
        <w:rPr>
          <w:rFonts w:ascii="Times New Roman" w:hAnsi="Times New Roman" w:cs="Times New Roman"/>
          <w:sz w:val="28"/>
          <w:szCs w:val="28"/>
        </w:rPr>
        <w:fldChar w:fldCharType="begin"/>
      </w:r>
      <w:r w:rsidR="00965D5D" w:rsidRPr="00F40720">
        <w:rPr>
          <w:rFonts w:ascii="Times New Roman" w:hAnsi="Times New Roman" w:cs="Times New Roman"/>
          <w:sz w:val="28"/>
          <w:szCs w:val="28"/>
        </w:rPr>
        <w:instrText xml:space="preserve"> REF _Ref524629343 \r \h </w:instrText>
      </w:r>
      <w:r w:rsidR="00263B2F" w:rsidRPr="00F40720">
        <w:rPr>
          <w:rFonts w:ascii="Times New Roman" w:hAnsi="Times New Roman" w:cs="Times New Roman"/>
          <w:sz w:val="28"/>
          <w:szCs w:val="28"/>
        </w:rPr>
        <w:instrText xml:space="preserve"> \* MERGEFORMAT </w:instrText>
      </w:r>
      <w:r w:rsidR="00965D5D" w:rsidRPr="00F40720">
        <w:rPr>
          <w:rFonts w:ascii="Times New Roman" w:hAnsi="Times New Roman" w:cs="Times New Roman"/>
          <w:sz w:val="28"/>
          <w:szCs w:val="28"/>
        </w:rPr>
      </w:r>
      <w:r w:rsidR="00965D5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158</w:t>
      </w:r>
      <w:r w:rsidR="00965D5D" w:rsidRPr="00F40720">
        <w:rPr>
          <w:rFonts w:ascii="Times New Roman" w:hAnsi="Times New Roman" w:cs="Times New Roman"/>
          <w:sz w:val="28"/>
          <w:szCs w:val="28"/>
        </w:rPr>
        <w:fldChar w:fldCharType="end"/>
      </w:r>
      <w:r w:rsidR="00965D5D" w:rsidRPr="00F40720">
        <w:rPr>
          <w:rFonts w:ascii="Times New Roman" w:hAnsi="Times New Roman" w:cs="Times New Roman"/>
          <w:sz w:val="28"/>
          <w:szCs w:val="28"/>
        </w:rPr>
        <w:t xml:space="preserve">; </w:t>
      </w:r>
      <w:r w:rsidR="00965D5D" w:rsidRPr="00F40720">
        <w:rPr>
          <w:rFonts w:ascii="Times New Roman" w:hAnsi="Times New Roman" w:cs="Times New Roman"/>
          <w:sz w:val="28"/>
          <w:szCs w:val="28"/>
        </w:rPr>
        <w:fldChar w:fldCharType="begin"/>
      </w:r>
      <w:r w:rsidR="00965D5D" w:rsidRPr="00F40720">
        <w:rPr>
          <w:rFonts w:ascii="Times New Roman" w:hAnsi="Times New Roman" w:cs="Times New Roman"/>
          <w:sz w:val="28"/>
          <w:szCs w:val="28"/>
        </w:rPr>
        <w:instrText xml:space="preserve"> REF _Ref524629355 \r \h </w:instrText>
      </w:r>
      <w:r w:rsidR="00263B2F" w:rsidRPr="00F40720">
        <w:rPr>
          <w:rFonts w:ascii="Times New Roman" w:hAnsi="Times New Roman" w:cs="Times New Roman"/>
          <w:sz w:val="28"/>
          <w:szCs w:val="28"/>
        </w:rPr>
        <w:instrText xml:space="preserve"> \* MERGEFORMAT </w:instrText>
      </w:r>
      <w:r w:rsidR="00965D5D" w:rsidRPr="00F40720">
        <w:rPr>
          <w:rFonts w:ascii="Times New Roman" w:hAnsi="Times New Roman" w:cs="Times New Roman"/>
          <w:sz w:val="28"/>
          <w:szCs w:val="28"/>
        </w:rPr>
      </w:r>
      <w:r w:rsidR="00965D5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164</w:t>
      </w:r>
      <w:r w:rsidR="00965D5D" w:rsidRPr="00F40720">
        <w:rPr>
          <w:rFonts w:ascii="Times New Roman" w:hAnsi="Times New Roman" w:cs="Times New Roman"/>
          <w:sz w:val="28"/>
          <w:szCs w:val="28"/>
        </w:rPr>
        <w:fldChar w:fldCharType="end"/>
      </w:r>
      <w:r w:rsidR="00965D5D" w:rsidRPr="00F40720">
        <w:rPr>
          <w:rFonts w:ascii="Times New Roman" w:hAnsi="Times New Roman" w:cs="Times New Roman"/>
          <w:sz w:val="28"/>
          <w:szCs w:val="28"/>
        </w:rPr>
        <w:t xml:space="preserve">; </w:t>
      </w:r>
      <w:r w:rsidR="00965D5D" w:rsidRPr="00F40720">
        <w:rPr>
          <w:rFonts w:ascii="Times New Roman" w:hAnsi="Times New Roman" w:cs="Times New Roman"/>
          <w:sz w:val="28"/>
          <w:szCs w:val="28"/>
        </w:rPr>
        <w:fldChar w:fldCharType="begin"/>
      </w:r>
      <w:r w:rsidR="00965D5D" w:rsidRPr="00F40720">
        <w:rPr>
          <w:rFonts w:ascii="Times New Roman" w:hAnsi="Times New Roman" w:cs="Times New Roman"/>
          <w:sz w:val="28"/>
          <w:szCs w:val="28"/>
        </w:rPr>
        <w:instrText xml:space="preserve"> REF _Ref524629377 \r \h </w:instrText>
      </w:r>
      <w:r w:rsidR="00263B2F" w:rsidRPr="00F40720">
        <w:rPr>
          <w:rFonts w:ascii="Times New Roman" w:hAnsi="Times New Roman" w:cs="Times New Roman"/>
          <w:sz w:val="28"/>
          <w:szCs w:val="28"/>
        </w:rPr>
        <w:instrText xml:space="preserve"> \* MERGEFORMAT </w:instrText>
      </w:r>
      <w:r w:rsidR="00965D5D" w:rsidRPr="00F40720">
        <w:rPr>
          <w:rFonts w:ascii="Times New Roman" w:hAnsi="Times New Roman" w:cs="Times New Roman"/>
          <w:sz w:val="28"/>
          <w:szCs w:val="28"/>
        </w:rPr>
      </w:r>
      <w:r w:rsidR="00965D5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161</w:t>
      </w:r>
      <w:r w:rsidR="00965D5D" w:rsidRPr="00F40720">
        <w:rPr>
          <w:rFonts w:ascii="Times New Roman" w:hAnsi="Times New Roman" w:cs="Times New Roman"/>
          <w:sz w:val="28"/>
          <w:szCs w:val="28"/>
        </w:rPr>
        <w:fldChar w:fldCharType="end"/>
      </w:r>
      <w:r w:rsidR="00965D5D" w:rsidRPr="00F40720">
        <w:rPr>
          <w:rFonts w:ascii="Times New Roman" w:hAnsi="Times New Roman" w:cs="Times New Roman"/>
          <w:sz w:val="28"/>
          <w:szCs w:val="28"/>
        </w:rPr>
        <w:t xml:space="preserve">; </w:t>
      </w:r>
      <w:r w:rsidR="00965D5D" w:rsidRPr="00F40720">
        <w:rPr>
          <w:rFonts w:ascii="Times New Roman" w:hAnsi="Times New Roman" w:cs="Times New Roman"/>
          <w:sz w:val="28"/>
          <w:szCs w:val="28"/>
        </w:rPr>
        <w:fldChar w:fldCharType="begin"/>
      </w:r>
      <w:r w:rsidR="00965D5D" w:rsidRPr="00F40720">
        <w:rPr>
          <w:rFonts w:ascii="Times New Roman" w:hAnsi="Times New Roman" w:cs="Times New Roman"/>
          <w:sz w:val="28"/>
          <w:szCs w:val="28"/>
        </w:rPr>
        <w:instrText xml:space="preserve"> REF _Ref524629392 \r \h </w:instrText>
      </w:r>
      <w:r w:rsidR="00263B2F" w:rsidRPr="00F40720">
        <w:rPr>
          <w:rFonts w:ascii="Times New Roman" w:hAnsi="Times New Roman" w:cs="Times New Roman"/>
          <w:sz w:val="28"/>
          <w:szCs w:val="28"/>
        </w:rPr>
        <w:instrText xml:space="preserve"> \* MERGEFORMAT </w:instrText>
      </w:r>
      <w:r w:rsidR="00965D5D" w:rsidRPr="00F40720">
        <w:rPr>
          <w:rFonts w:ascii="Times New Roman" w:hAnsi="Times New Roman" w:cs="Times New Roman"/>
          <w:sz w:val="28"/>
          <w:szCs w:val="28"/>
        </w:rPr>
      </w:r>
      <w:r w:rsidR="00965D5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165</w:t>
      </w:r>
      <w:r w:rsidR="00965D5D" w:rsidRPr="00F40720">
        <w:rPr>
          <w:rFonts w:ascii="Times New Roman" w:hAnsi="Times New Roman" w:cs="Times New Roman"/>
          <w:sz w:val="28"/>
          <w:szCs w:val="28"/>
        </w:rPr>
        <w:fldChar w:fldCharType="end"/>
      </w:r>
      <w:r w:rsidR="00965D5D" w:rsidRPr="00F40720">
        <w:rPr>
          <w:rFonts w:ascii="Times New Roman" w:hAnsi="Times New Roman" w:cs="Times New Roman"/>
          <w:sz w:val="28"/>
          <w:szCs w:val="28"/>
        </w:rPr>
        <w:t xml:space="preserve">; </w:t>
      </w:r>
      <w:r w:rsidR="00965D5D" w:rsidRPr="00F40720">
        <w:rPr>
          <w:rFonts w:ascii="Times New Roman" w:hAnsi="Times New Roman" w:cs="Times New Roman"/>
          <w:sz w:val="28"/>
          <w:szCs w:val="28"/>
        </w:rPr>
        <w:fldChar w:fldCharType="begin"/>
      </w:r>
      <w:r w:rsidR="00965D5D" w:rsidRPr="00F40720">
        <w:rPr>
          <w:rFonts w:ascii="Times New Roman" w:hAnsi="Times New Roman" w:cs="Times New Roman"/>
          <w:sz w:val="28"/>
          <w:szCs w:val="28"/>
        </w:rPr>
        <w:instrText xml:space="preserve"> REF _Ref524629444 \r \h </w:instrText>
      </w:r>
      <w:r w:rsidR="00263B2F" w:rsidRPr="00F40720">
        <w:rPr>
          <w:rFonts w:ascii="Times New Roman" w:hAnsi="Times New Roman" w:cs="Times New Roman"/>
          <w:sz w:val="28"/>
          <w:szCs w:val="28"/>
        </w:rPr>
        <w:instrText xml:space="preserve"> \* MERGEFORMAT </w:instrText>
      </w:r>
      <w:r w:rsidR="00965D5D" w:rsidRPr="00F40720">
        <w:rPr>
          <w:rFonts w:ascii="Times New Roman" w:hAnsi="Times New Roman" w:cs="Times New Roman"/>
          <w:sz w:val="28"/>
          <w:szCs w:val="28"/>
        </w:rPr>
      </w:r>
      <w:r w:rsidR="00965D5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168</w:t>
      </w:r>
      <w:r w:rsidR="00965D5D" w:rsidRPr="00F40720">
        <w:rPr>
          <w:rFonts w:ascii="Times New Roman" w:hAnsi="Times New Roman" w:cs="Times New Roman"/>
          <w:sz w:val="28"/>
          <w:szCs w:val="28"/>
        </w:rPr>
        <w:fldChar w:fldCharType="end"/>
      </w:r>
      <w:r w:rsidR="00965D5D" w:rsidRPr="00F40720">
        <w:rPr>
          <w:rFonts w:ascii="Times New Roman" w:hAnsi="Times New Roman" w:cs="Times New Roman"/>
          <w:sz w:val="28"/>
          <w:szCs w:val="28"/>
        </w:rPr>
        <w:t xml:space="preserve">; </w:t>
      </w:r>
      <w:r w:rsidR="00965D5D" w:rsidRPr="00F40720">
        <w:rPr>
          <w:rFonts w:ascii="Times New Roman" w:hAnsi="Times New Roman" w:cs="Times New Roman"/>
          <w:sz w:val="28"/>
          <w:szCs w:val="28"/>
        </w:rPr>
        <w:fldChar w:fldCharType="begin"/>
      </w:r>
      <w:r w:rsidR="00965D5D" w:rsidRPr="00F40720">
        <w:rPr>
          <w:rFonts w:ascii="Times New Roman" w:hAnsi="Times New Roman" w:cs="Times New Roman"/>
          <w:sz w:val="28"/>
          <w:szCs w:val="28"/>
        </w:rPr>
        <w:instrText xml:space="preserve"> REF _Ref524629464 \r \h </w:instrText>
      </w:r>
      <w:r w:rsidR="00263B2F" w:rsidRPr="00F40720">
        <w:rPr>
          <w:rFonts w:ascii="Times New Roman" w:hAnsi="Times New Roman" w:cs="Times New Roman"/>
          <w:sz w:val="28"/>
          <w:szCs w:val="28"/>
        </w:rPr>
        <w:instrText xml:space="preserve"> \* MERGEFORMAT </w:instrText>
      </w:r>
      <w:r w:rsidR="00965D5D" w:rsidRPr="00F40720">
        <w:rPr>
          <w:rFonts w:ascii="Times New Roman" w:hAnsi="Times New Roman" w:cs="Times New Roman"/>
          <w:sz w:val="28"/>
          <w:szCs w:val="28"/>
        </w:rPr>
      </w:r>
      <w:r w:rsidR="00965D5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156</w:t>
      </w:r>
      <w:r w:rsidR="00965D5D" w:rsidRPr="00F40720">
        <w:rPr>
          <w:rFonts w:ascii="Times New Roman" w:hAnsi="Times New Roman" w:cs="Times New Roman"/>
          <w:sz w:val="28"/>
          <w:szCs w:val="28"/>
        </w:rPr>
        <w:fldChar w:fldCharType="end"/>
      </w:r>
      <w:r w:rsidR="00965D5D" w:rsidRPr="00F40720">
        <w:rPr>
          <w:rFonts w:ascii="Times New Roman" w:hAnsi="Times New Roman" w:cs="Times New Roman"/>
          <w:sz w:val="28"/>
          <w:szCs w:val="28"/>
        </w:rPr>
        <w:t xml:space="preserve">; </w:t>
      </w:r>
      <w:r w:rsidR="00965D5D" w:rsidRPr="00F40720">
        <w:rPr>
          <w:rFonts w:ascii="Times New Roman" w:hAnsi="Times New Roman" w:cs="Times New Roman"/>
          <w:sz w:val="28"/>
          <w:szCs w:val="28"/>
        </w:rPr>
        <w:fldChar w:fldCharType="begin"/>
      </w:r>
      <w:r w:rsidR="00965D5D" w:rsidRPr="00F40720">
        <w:rPr>
          <w:rFonts w:ascii="Times New Roman" w:hAnsi="Times New Roman" w:cs="Times New Roman"/>
          <w:sz w:val="28"/>
          <w:szCs w:val="28"/>
        </w:rPr>
        <w:instrText xml:space="preserve"> REF _Ref524629484 \r \h </w:instrText>
      </w:r>
      <w:r w:rsidR="00263B2F" w:rsidRPr="00F40720">
        <w:rPr>
          <w:rFonts w:ascii="Times New Roman" w:hAnsi="Times New Roman" w:cs="Times New Roman"/>
          <w:sz w:val="28"/>
          <w:szCs w:val="28"/>
        </w:rPr>
        <w:instrText xml:space="preserve"> \* MERGEFORMAT </w:instrText>
      </w:r>
      <w:r w:rsidR="00965D5D" w:rsidRPr="00F40720">
        <w:rPr>
          <w:rFonts w:ascii="Times New Roman" w:hAnsi="Times New Roman" w:cs="Times New Roman"/>
          <w:sz w:val="28"/>
          <w:szCs w:val="28"/>
        </w:rPr>
      </w:r>
      <w:r w:rsidR="00965D5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159</w:t>
      </w:r>
      <w:r w:rsidR="00965D5D" w:rsidRPr="00F40720">
        <w:rPr>
          <w:rFonts w:ascii="Times New Roman" w:hAnsi="Times New Roman" w:cs="Times New Roman"/>
          <w:sz w:val="28"/>
          <w:szCs w:val="28"/>
        </w:rPr>
        <w:fldChar w:fldCharType="end"/>
      </w:r>
      <w:r w:rsidR="00DF40FF" w:rsidRPr="00F40720">
        <w:rPr>
          <w:rFonts w:ascii="Times New Roman" w:hAnsi="Times New Roman" w:cs="Times New Roman"/>
          <w:sz w:val="28"/>
          <w:szCs w:val="28"/>
        </w:rPr>
        <w:t>]</w:t>
      </w:r>
      <w:r w:rsidR="00965D5D" w:rsidRPr="00F40720">
        <w:rPr>
          <w:rFonts w:ascii="Times New Roman" w:hAnsi="Times New Roman" w:cs="Times New Roman"/>
          <w:sz w:val="28"/>
          <w:szCs w:val="28"/>
        </w:rPr>
        <w:t>.</w:t>
      </w:r>
    </w:p>
    <w:p w:rsidR="00883AB1" w:rsidRPr="00F40720" w:rsidRDefault="00751C1D" w:rsidP="00883AB1">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Результативність</w:t>
      </w:r>
      <w:r w:rsidR="00883AB1" w:rsidRPr="00F40720">
        <w:rPr>
          <w:rFonts w:ascii="Times New Roman" w:hAnsi="Times New Roman" w:cs="Times New Roman"/>
          <w:sz w:val="28"/>
          <w:szCs w:val="28"/>
        </w:rPr>
        <w:t xml:space="preserve"> перебігу педагогічного процесу </w:t>
      </w:r>
      <w:r w:rsidR="00BF70B5" w:rsidRPr="00F40720">
        <w:rPr>
          <w:rFonts w:ascii="Times New Roman" w:hAnsi="Times New Roman" w:cs="Times New Roman"/>
          <w:sz w:val="28"/>
          <w:szCs w:val="28"/>
        </w:rPr>
        <w:t>насамперед</w:t>
      </w:r>
      <w:r w:rsidR="00883AB1" w:rsidRPr="00F40720">
        <w:rPr>
          <w:rFonts w:ascii="Times New Roman" w:hAnsi="Times New Roman" w:cs="Times New Roman"/>
          <w:sz w:val="28"/>
          <w:szCs w:val="28"/>
        </w:rPr>
        <w:t xml:space="preserve"> залежить від психологічної готовності учнів до включення в освітню діяльність. Досліджуючи особливості шкільного простору як економічно значущого в уявленнях школярів різного віку, психолог</w:t>
      </w:r>
      <w:r w:rsidR="00A85A0B" w:rsidRPr="00F40720">
        <w:rPr>
          <w:rFonts w:ascii="Times New Roman" w:hAnsi="Times New Roman" w:cs="Times New Roman"/>
          <w:sz w:val="28"/>
          <w:szCs w:val="28"/>
        </w:rPr>
        <w:t>и</w:t>
      </w:r>
      <w:r w:rsidR="00883AB1" w:rsidRPr="00F40720">
        <w:rPr>
          <w:rFonts w:ascii="Times New Roman" w:hAnsi="Times New Roman" w:cs="Times New Roman"/>
          <w:sz w:val="28"/>
          <w:szCs w:val="28"/>
        </w:rPr>
        <w:t xml:space="preserve"> </w:t>
      </w:r>
      <w:r w:rsidR="007B0183" w:rsidRPr="00F40720">
        <w:rPr>
          <w:rFonts w:ascii="Times New Roman" w:hAnsi="Times New Roman" w:cs="Times New Roman"/>
          <w:sz w:val="28"/>
          <w:szCs w:val="28"/>
        </w:rPr>
        <w:t>прийшли до</w:t>
      </w:r>
      <w:r w:rsidR="00883AB1" w:rsidRPr="00F40720">
        <w:rPr>
          <w:rFonts w:ascii="Times New Roman" w:hAnsi="Times New Roman" w:cs="Times New Roman"/>
          <w:sz w:val="28"/>
          <w:szCs w:val="28"/>
        </w:rPr>
        <w:t xml:space="preserve"> висновк</w:t>
      </w:r>
      <w:r w:rsidR="007B0183" w:rsidRPr="00F40720">
        <w:rPr>
          <w:rFonts w:ascii="Times New Roman" w:hAnsi="Times New Roman" w:cs="Times New Roman"/>
          <w:sz w:val="28"/>
          <w:szCs w:val="28"/>
        </w:rPr>
        <w:t>у</w:t>
      </w:r>
      <w:r w:rsidR="00883AB1" w:rsidRPr="00F40720">
        <w:rPr>
          <w:rFonts w:ascii="Times New Roman" w:hAnsi="Times New Roman" w:cs="Times New Roman"/>
          <w:sz w:val="28"/>
          <w:szCs w:val="28"/>
        </w:rPr>
        <w:t xml:space="preserve">, що </w:t>
      </w:r>
      <w:r w:rsidR="007B0183" w:rsidRPr="00F40720">
        <w:rPr>
          <w:rFonts w:ascii="Times New Roman" w:hAnsi="Times New Roman" w:cs="Times New Roman"/>
          <w:sz w:val="28"/>
          <w:szCs w:val="28"/>
        </w:rPr>
        <w:t>в</w:t>
      </w:r>
      <w:r w:rsidR="00883AB1" w:rsidRPr="00F40720">
        <w:rPr>
          <w:rFonts w:ascii="Times New Roman" w:hAnsi="Times New Roman" w:cs="Times New Roman"/>
          <w:sz w:val="28"/>
          <w:szCs w:val="28"/>
        </w:rPr>
        <w:t xml:space="preserve"> підлітковому віці учні вже усвідомлюють вартість власного майна, таких особистісних якостей, як ініціативність та підприємливість, </w:t>
      </w:r>
      <w:r w:rsidR="00A85A0B" w:rsidRPr="00F40720">
        <w:rPr>
          <w:rFonts w:ascii="Times New Roman" w:hAnsi="Times New Roman" w:cs="Times New Roman"/>
          <w:sz w:val="28"/>
          <w:szCs w:val="28"/>
        </w:rPr>
        <w:t>визнають</w:t>
      </w:r>
      <w:r w:rsidR="00883AB1" w:rsidRPr="00F40720">
        <w:rPr>
          <w:rFonts w:ascii="Times New Roman" w:hAnsi="Times New Roman" w:cs="Times New Roman"/>
          <w:sz w:val="28"/>
          <w:szCs w:val="28"/>
        </w:rPr>
        <w:t xml:space="preserve"> важливість фінансової грамотності, цінність ощадливості </w:t>
      </w:r>
      <w:r w:rsidR="00A85A0B" w:rsidRPr="00F40720">
        <w:rPr>
          <w:rFonts w:ascii="Times New Roman" w:hAnsi="Times New Roman" w:cs="Times New Roman"/>
          <w:sz w:val="28"/>
          <w:szCs w:val="28"/>
        </w:rPr>
        <w:t>та</w:t>
      </w:r>
      <w:r w:rsidR="00883AB1" w:rsidRPr="00F40720">
        <w:rPr>
          <w:rFonts w:ascii="Times New Roman" w:hAnsi="Times New Roman" w:cs="Times New Roman"/>
          <w:sz w:val="28"/>
          <w:szCs w:val="28"/>
        </w:rPr>
        <w:t xml:space="preserve"> економії, а під кінець цього віку освоюється роль підприємця</w:t>
      </w:r>
      <w:r w:rsidR="00A85A0B" w:rsidRPr="00F40720">
        <w:rPr>
          <w:rFonts w:ascii="Times New Roman" w:hAnsi="Times New Roman" w:cs="Times New Roman"/>
          <w:sz w:val="28"/>
          <w:szCs w:val="28"/>
        </w:rPr>
        <w:t>.</w:t>
      </w:r>
      <w:r w:rsidR="00883AB1" w:rsidRPr="00F40720">
        <w:rPr>
          <w:rFonts w:ascii="Times New Roman" w:hAnsi="Times New Roman" w:cs="Times New Roman"/>
          <w:sz w:val="28"/>
          <w:szCs w:val="28"/>
        </w:rPr>
        <w:t xml:space="preserve"> </w:t>
      </w:r>
      <w:r w:rsidR="00A85A0B" w:rsidRPr="00F40720">
        <w:rPr>
          <w:rFonts w:ascii="Times New Roman" w:hAnsi="Times New Roman" w:cs="Times New Roman"/>
          <w:sz w:val="28"/>
          <w:szCs w:val="28"/>
        </w:rPr>
        <w:t>С</w:t>
      </w:r>
      <w:r w:rsidR="00883AB1" w:rsidRPr="00F40720">
        <w:rPr>
          <w:rFonts w:ascii="Times New Roman" w:hAnsi="Times New Roman" w:cs="Times New Roman"/>
          <w:sz w:val="28"/>
          <w:szCs w:val="28"/>
        </w:rPr>
        <w:t xml:space="preserve">таршокласники </w:t>
      </w:r>
      <w:r w:rsidR="00A85A0B" w:rsidRPr="00F40720">
        <w:rPr>
          <w:rFonts w:ascii="Times New Roman" w:hAnsi="Times New Roman" w:cs="Times New Roman"/>
          <w:sz w:val="28"/>
          <w:szCs w:val="28"/>
        </w:rPr>
        <w:t xml:space="preserve">вже здатні </w:t>
      </w:r>
      <w:r w:rsidR="00883AB1" w:rsidRPr="00F40720">
        <w:rPr>
          <w:rFonts w:ascii="Times New Roman" w:hAnsi="Times New Roman" w:cs="Times New Roman"/>
          <w:sz w:val="28"/>
          <w:szCs w:val="28"/>
        </w:rPr>
        <w:t>усвідомлю</w:t>
      </w:r>
      <w:r w:rsidR="00A85A0B" w:rsidRPr="00F40720">
        <w:rPr>
          <w:rFonts w:ascii="Times New Roman" w:hAnsi="Times New Roman" w:cs="Times New Roman"/>
          <w:sz w:val="28"/>
          <w:szCs w:val="28"/>
        </w:rPr>
        <w:t>вати</w:t>
      </w:r>
      <w:r w:rsidR="00883AB1" w:rsidRPr="00F40720">
        <w:rPr>
          <w:rFonts w:ascii="Times New Roman" w:hAnsi="Times New Roman" w:cs="Times New Roman"/>
          <w:sz w:val="28"/>
          <w:szCs w:val="28"/>
        </w:rPr>
        <w:t xml:space="preserve"> цінність власних можливостей і талантів як економічних ресурсів [</w:t>
      </w:r>
      <w:r w:rsidR="00883AB1" w:rsidRPr="00F40720">
        <w:rPr>
          <w:rFonts w:ascii="Times New Roman" w:hAnsi="Times New Roman" w:cs="Times New Roman"/>
          <w:sz w:val="28"/>
          <w:szCs w:val="28"/>
        </w:rPr>
        <w:fldChar w:fldCharType="begin"/>
      </w:r>
      <w:r w:rsidR="00883AB1" w:rsidRPr="00F40720">
        <w:rPr>
          <w:rFonts w:ascii="Times New Roman" w:hAnsi="Times New Roman" w:cs="Times New Roman"/>
          <w:sz w:val="28"/>
          <w:szCs w:val="28"/>
        </w:rPr>
        <w:instrText xml:space="preserve"> REF _Ref509783162 \r \h </w:instrText>
      </w:r>
      <w:r w:rsidR="00644CB6" w:rsidRPr="00F40720">
        <w:rPr>
          <w:rFonts w:ascii="Times New Roman" w:hAnsi="Times New Roman" w:cs="Times New Roman"/>
          <w:sz w:val="28"/>
          <w:szCs w:val="28"/>
        </w:rPr>
        <w:instrText xml:space="preserve"> \* MERGEFORMAT </w:instrText>
      </w:r>
      <w:r w:rsidR="00883AB1" w:rsidRPr="00F40720">
        <w:rPr>
          <w:rFonts w:ascii="Times New Roman" w:hAnsi="Times New Roman" w:cs="Times New Roman"/>
          <w:sz w:val="28"/>
          <w:szCs w:val="28"/>
        </w:rPr>
      </w:r>
      <w:r w:rsidR="00883AB1"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120</w:t>
      </w:r>
      <w:r w:rsidR="00883AB1" w:rsidRPr="00F40720">
        <w:rPr>
          <w:rFonts w:ascii="Times New Roman" w:hAnsi="Times New Roman" w:cs="Times New Roman"/>
          <w:sz w:val="28"/>
          <w:szCs w:val="28"/>
        </w:rPr>
        <w:fldChar w:fldCharType="end"/>
      </w:r>
      <w:r w:rsidR="00B27F33" w:rsidRPr="00F40720">
        <w:rPr>
          <w:rFonts w:ascii="Times New Roman" w:hAnsi="Times New Roman" w:cs="Times New Roman"/>
          <w:sz w:val="28"/>
          <w:szCs w:val="28"/>
        </w:rPr>
        <w:t>, с. 89].</w:t>
      </w:r>
    </w:p>
    <w:p w:rsidR="00DE0118" w:rsidRPr="00F40720" w:rsidRDefault="00DE0118" w:rsidP="00DE0118">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Особистісне та професійне становлення індивідуума відбувається </w:t>
      </w:r>
      <w:r w:rsidR="00E75A80" w:rsidRPr="00F40720">
        <w:rPr>
          <w:rFonts w:ascii="Times New Roman" w:hAnsi="Times New Roman" w:cs="Times New Roman"/>
          <w:sz w:val="28"/>
          <w:szCs w:val="28"/>
        </w:rPr>
        <w:t>у процесі</w:t>
      </w:r>
      <w:r w:rsidRPr="00F40720">
        <w:rPr>
          <w:rFonts w:ascii="Times New Roman" w:hAnsi="Times New Roman" w:cs="Times New Roman"/>
          <w:sz w:val="28"/>
          <w:szCs w:val="28"/>
        </w:rPr>
        <w:t xml:space="preserve"> безпосередньо</w:t>
      </w:r>
      <w:r w:rsidR="00E75A80" w:rsidRPr="00F40720">
        <w:rPr>
          <w:rFonts w:ascii="Times New Roman" w:hAnsi="Times New Roman" w:cs="Times New Roman"/>
          <w:sz w:val="28"/>
          <w:szCs w:val="28"/>
        </w:rPr>
        <w:t>го</w:t>
      </w:r>
      <w:r w:rsidRPr="00F40720">
        <w:rPr>
          <w:rFonts w:ascii="Times New Roman" w:hAnsi="Times New Roman" w:cs="Times New Roman"/>
          <w:sz w:val="28"/>
          <w:szCs w:val="28"/>
        </w:rPr>
        <w:t xml:space="preserve"> вплив</w:t>
      </w:r>
      <w:r w:rsidR="00E75A80" w:rsidRPr="00F40720">
        <w:rPr>
          <w:rFonts w:ascii="Times New Roman" w:hAnsi="Times New Roman" w:cs="Times New Roman"/>
          <w:sz w:val="28"/>
          <w:szCs w:val="28"/>
        </w:rPr>
        <w:t>у</w:t>
      </w:r>
      <w:r w:rsidRPr="00F40720">
        <w:rPr>
          <w:rFonts w:ascii="Times New Roman" w:hAnsi="Times New Roman" w:cs="Times New Roman"/>
          <w:sz w:val="28"/>
          <w:szCs w:val="28"/>
        </w:rPr>
        <w:t xml:space="preserve"> педагогів-наставників, адже місія вчителя полягає в інтеграції у світосприйняття учнів системи загальнолюдських цінностей, культурної спадщини, залученні дітей та підлітків до практичного народного досвіду, набутого в процесі життєдіяльності. </w:t>
      </w:r>
    </w:p>
    <w:p w:rsidR="00875E34" w:rsidRPr="00F40720" w:rsidRDefault="00875E34" w:rsidP="00875E34">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Одна з першочергових задач учителя в </w:t>
      </w:r>
      <w:r w:rsidR="00E75A80" w:rsidRPr="00F40720">
        <w:rPr>
          <w:rFonts w:ascii="Times New Roman" w:hAnsi="Times New Roman" w:cs="Times New Roman"/>
          <w:sz w:val="28"/>
          <w:szCs w:val="28"/>
        </w:rPr>
        <w:t>аспекті</w:t>
      </w:r>
      <w:r w:rsidRPr="00F40720">
        <w:rPr>
          <w:rFonts w:ascii="Times New Roman" w:hAnsi="Times New Roman" w:cs="Times New Roman"/>
          <w:sz w:val="28"/>
          <w:szCs w:val="28"/>
        </w:rPr>
        <w:t xml:space="preserve"> досліджуваної проблеми – використати базовий потенціал школярів для формування у них позитивного ставлення та внутрішньої мотивації до підприємницької діяльності, системи знань, умінь</w:t>
      </w:r>
      <w:r w:rsidR="000D295F" w:rsidRPr="00F40720">
        <w:rPr>
          <w:rFonts w:ascii="Times New Roman" w:hAnsi="Times New Roman" w:cs="Times New Roman"/>
          <w:sz w:val="28"/>
          <w:szCs w:val="28"/>
        </w:rPr>
        <w:t xml:space="preserve"> та</w:t>
      </w:r>
      <w:r w:rsidRPr="00F40720">
        <w:rPr>
          <w:rFonts w:ascii="Times New Roman" w:hAnsi="Times New Roman" w:cs="Times New Roman"/>
          <w:sz w:val="28"/>
          <w:szCs w:val="28"/>
        </w:rPr>
        <w:t xml:space="preserve"> навичок, що сприятимуть успішній інтеграції молодого покоління в сучасне підприємницьке середовище. Учитель сучасної школи </w:t>
      </w:r>
      <w:r w:rsidR="003A6106" w:rsidRPr="00F40720">
        <w:rPr>
          <w:rFonts w:ascii="Times New Roman" w:hAnsi="Times New Roman" w:cs="Times New Roman"/>
          <w:sz w:val="28"/>
          <w:szCs w:val="28"/>
        </w:rPr>
        <w:t>має</w:t>
      </w:r>
      <w:r w:rsidRPr="00F40720">
        <w:rPr>
          <w:rFonts w:ascii="Times New Roman" w:hAnsi="Times New Roman" w:cs="Times New Roman"/>
          <w:sz w:val="28"/>
          <w:szCs w:val="28"/>
        </w:rPr>
        <w:t xml:space="preserve"> не тільки передати дітям суму знань, сформувати основні вміння і навички, а навчити майбутніх суб’єктів господарювання креативно мислити, озброїти їх методами пізнання і самоорганізації, мотивувати до творчої самореалізації.</w:t>
      </w:r>
    </w:p>
    <w:p w:rsidR="00875E34" w:rsidRPr="00F40720" w:rsidRDefault="0099779A" w:rsidP="00875E34">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На переконання </w:t>
      </w:r>
      <w:r w:rsidR="00875E34" w:rsidRPr="00F40720">
        <w:rPr>
          <w:rFonts w:ascii="Times New Roman" w:hAnsi="Times New Roman" w:cs="Times New Roman"/>
          <w:sz w:val="28"/>
          <w:szCs w:val="28"/>
        </w:rPr>
        <w:t>Р.</w:t>
      </w:r>
      <w:r w:rsidR="009C7DF3" w:rsidRPr="00F40720">
        <w:rPr>
          <w:rFonts w:ascii="Times New Roman" w:hAnsi="Times New Roman" w:cs="Times New Roman"/>
          <w:sz w:val="28"/>
          <w:szCs w:val="28"/>
        </w:rPr>
        <w:t> </w:t>
      </w:r>
      <w:r w:rsidR="00875E34" w:rsidRPr="00F40720">
        <w:rPr>
          <w:rFonts w:ascii="Times New Roman" w:hAnsi="Times New Roman" w:cs="Times New Roman"/>
          <w:sz w:val="28"/>
          <w:szCs w:val="28"/>
        </w:rPr>
        <w:t>Шиян</w:t>
      </w:r>
      <w:r w:rsidRPr="00F40720">
        <w:rPr>
          <w:rFonts w:ascii="Times New Roman" w:hAnsi="Times New Roman" w:cs="Times New Roman"/>
          <w:sz w:val="28"/>
          <w:szCs w:val="28"/>
        </w:rPr>
        <w:t>а</w:t>
      </w:r>
      <w:r w:rsidR="00875E34" w:rsidRPr="00F40720">
        <w:rPr>
          <w:rFonts w:ascii="Times New Roman" w:hAnsi="Times New Roman" w:cs="Times New Roman"/>
          <w:sz w:val="28"/>
          <w:szCs w:val="28"/>
        </w:rPr>
        <w:t xml:space="preserve">, </w:t>
      </w:r>
      <w:r w:rsidR="003A6106" w:rsidRPr="00F40720">
        <w:rPr>
          <w:rFonts w:ascii="Times New Roman" w:hAnsi="Times New Roman" w:cs="Times New Roman"/>
          <w:sz w:val="28"/>
          <w:szCs w:val="28"/>
        </w:rPr>
        <w:t xml:space="preserve">одного з координаторів українсько-польського проекту «Уроки з підприємницьким тлом», реалізованого в рамках Програми польської закордонної допомоги Міністерства закордонних справ Республіки Польща 2014 року, </w:t>
      </w:r>
      <w:r w:rsidR="00875E34" w:rsidRPr="00F40720">
        <w:rPr>
          <w:rFonts w:ascii="Times New Roman" w:hAnsi="Times New Roman" w:cs="Times New Roman"/>
          <w:sz w:val="28"/>
          <w:szCs w:val="28"/>
        </w:rPr>
        <w:t xml:space="preserve">«підприємливий учитель – не той, хто досяг значних матеріальних статків, а той, хто відчуває покликання, інноватор, ініціативний, активний, творчий, відважний, має почуття власної </w:t>
      </w:r>
      <w:r w:rsidR="00875E34" w:rsidRPr="00F40720">
        <w:rPr>
          <w:rFonts w:ascii="Times New Roman" w:hAnsi="Times New Roman" w:cs="Times New Roman"/>
          <w:sz w:val="28"/>
          <w:szCs w:val="28"/>
        </w:rPr>
        <w:lastRenderedPageBreak/>
        <w:t>гідності та вміє побачити те, що не бачать інші. Тому підприємливості може навчити не тільки вчитель економіки, а будь-який інший компетентний педагог» [</w:t>
      </w:r>
      <w:r w:rsidR="00644CB6" w:rsidRPr="00F40720">
        <w:rPr>
          <w:rFonts w:ascii="Times New Roman" w:hAnsi="Times New Roman" w:cs="Times New Roman"/>
          <w:sz w:val="28"/>
          <w:szCs w:val="28"/>
        </w:rPr>
        <w:fldChar w:fldCharType="begin"/>
      </w:r>
      <w:r w:rsidR="00644CB6" w:rsidRPr="00F40720">
        <w:rPr>
          <w:rFonts w:ascii="Times New Roman" w:hAnsi="Times New Roman" w:cs="Times New Roman"/>
          <w:sz w:val="28"/>
          <w:szCs w:val="28"/>
        </w:rPr>
        <w:instrText xml:space="preserve"> REF _Ref510447298 \r \h  \* MERGEFORMAT </w:instrText>
      </w:r>
      <w:r w:rsidR="00644CB6" w:rsidRPr="00F40720">
        <w:rPr>
          <w:rFonts w:ascii="Times New Roman" w:hAnsi="Times New Roman" w:cs="Times New Roman"/>
          <w:sz w:val="28"/>
          <w:szCs w:val="28"/>
        </w:rPr>
      </w:r>
      <w:r w:rsidR="00644CB6"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132</w:t>
      </w:r>
      <w:r w:rsidR="00644CB6" w:rsidRPr="00F40720">
        <w:rPr>
          <w:rFonts w:ascii="Times New Roman" w:hAnsi="Times New Roman" w:cs="Times New Roman"/>
          <w:sz w:val="28"/>
          <w:szCs w:val="28"/>
        </w:rPr>
        <w:fldChar w:fldCharType="end"/>
      </w:r>
      <w:r w:rsidR="00644CB6" w:rsidRPr="00F40720">
        <w:rPr>
          <w:rFonts w:ascii="Times New Roman" w:hAnsi="Times New Roman" w:cs="Times New Roman"/>
          <w:sz w:val="28"/>
          <w:szCs w:val="28"/>
        </w:rPr>
        <w:t>, с. </w:t>
      </w:r>
      <w:r w:rsidR="00875E34" w:rsidRPr="00F40720">
        <w:rPr>
          <w:rFonts w:ascii="Times New Roman" w:hAnsi="Times New Roman" w:cs="Times New Roman"/>
          <w:sz w:val="28"/>
          <w:szCs w:val="28"/>
        </w:rPr>
        <w:t>20].</w:t>
      </w:r>
    </w:p>
    <w:p w:rsidR="00875E34" w:rsidRPr="00F40720" w:rsidRDefault="00875E34" w:rsidP="00875E34">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Погоджуємося з міркуваннями В. Тенетілової, що навчати школярів основам підприємництва має спеціально підготовлений учитель, здатний сформувати позитивну мотивацію, систему спеціальних знань про організацію власної справи, певні вміння і навички у сфері організації власної справи, виховати ініціативність, підприємливість, упевненість в собі, самостійність, цілеспрямованість, лідерські та інші якості, необхідні для здійснення підприємницької діяльності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_Ref509783257 \r \h </w:instrText>
      </w:r>
      <w:r w:rsidR="00644CB6" w:rsidRPr="00F40720">
        <w:rPr>
          <w:rFonts w:ascii="Times New Roman" w:hAnsi="Times New Roman" w:cs="Times New Roman"/>
          <w:sz w:val="28"/>
          <w:szCs w:val="28"/>
        </w:rPr>
        <w:instrText xml:space="preserve">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128</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с.209].</w:t>
      </w:r>
    </w:p>
    <w:p w:rsidR="00495D7B" w:rsidRPr="00F40720" w:rsidRDefault="00495D7B" w:rsidP="00495D7B">
      <w:pPr>
        <w:spacing w:after="0" w:line="360" w:lineRule="auto"/>
        <w:ind w:firstLine="709"/>
        <w:jc w:val="both"/>
        <w:rPr>
          <w:rStyle w:val="29"/>
          <w:i w:val="0"/>
          <w:iCs w:val="0"/>
          <w:color w:val="auto"/>
          <w:sz w:val="28"/>
          <w:szCs w:val="28"/>
        </w:rPr>
      </w:pPr>
      <w:r w:rsidRPr="00F40720">
        <w:rPr>
          <w:rStyle w:val="29"/>
          <w:i w:val="0"/>
          <w:iCs w:val="0"/>
          <w:color w:val="auto"/>
          <w:sz w:val="28"/>
          <w:szCs w:val="28"/>
        </w:rPr>
        <w:t>Шкільною програмою не передбачається вивчення окремого предмет</w:t>
      </w:r>
      <w:r w:rsidR="001360CA" w:rsidRPr="00F40720">
        <w:rPr>
          <w:rStyle w:val="29"/>
          <w:i w:val="0"/>
          <w:iCs w:val="0"/>
          <w:color w:val="auto"/>
          <w:sz w:val="28"/>
          <w:szCs w:val="28"/>
        </w:rPr>
        <w:t>а</w:t>
      </w:r>
      <w:r w:rsidRPr="00F40720">
        <w:rPr>
          <w:rStyle w:val="29"/>
          <w:i w:val="0"/>
          <w:iCs w:val="0"/>
          <w:color w:val="auto"/>
          <w:sz w:val="28"/>
          <w:szCs w:val="28"/>
        </w:rPr>
        <w:t xml:space="preserve"> з основ підприємницької діяльності. Тому вважаємо за доцільне включення елементів підприємництва в різні види </w:t>
      </w:r>
      <w:r w:rsidR="00405AB7" w:rsidRPr="00F40720">
        <w:rPr>
          <w:rStyle w:val="29"/>
          <w:i w:val="0"/>
          <w:iCs w:val="0"/>
          <w:color w:val="auto"/>
          <w:sz w:val="28"/>
          <w:szCs w:val="28"/>
        </w:rPr>
        <w:t xml:space="preserve">освітньої </w:t>
      </w:r>
      <w:r w:rsidRPr="00F40720">
        <w:rPr>
          <w:rStyle w:val="29"/>
          <w:i w:val="0"/>
          <w:iCs w:val="0"/>
          <w:color w:val="auto"/>
          <w:sz w:val="28"/>
          <w:szCs w:val="28"/>
        </w:rPr>
        <w:t>діяльності школярів</w:t>
      </w:r>
      <w:r w:rsidR="00405AB7" w:rsidRPr="00F40720">
        <w:rPr>
          <w:rStyle w:val="29"/>
          <w:i w:val="0"/>
          <w:iCs w:val="0"/>
          <w:color w:val="auto"/>
          <w:sz w:val="28"/>
          <w:szCs w:val="28"/>
        </w:rPr>
        <w:t>.</w:t>
      </w:r>
      <w:r w:rsidR="000E6379" w:rsidRPr="00F40720">
        <w:rPr>
          <w:rStyle w:val="29"/>
          <w:i w:val="0"/>
          <w:iCs w:val="0"/>
          <w:color w:val="auto"/>
          <w:sz w:val="28"/>
          <w:szCs w:val="28"/>
        </w:rPr>
        <w:t xml:space="preserve"> А</w:t>
      </w:r>
      <w:r w:rsidRPr="00F40720">
        <w:rPr>
          <w:rStyle w:val="29"/>
          <w:i w:val="0"/>
          <w:iCs w:val="0"/>
          <w:color w:val="auto"/>
          <w:sz w:val="28"/>
          <w:szCs w:val="28"/>
        </w:rPr>
        <w:t>ле насамперед акцентуємо увагу на необхідності цілеспрямованого і систематичного формування в учнів підприємницької компетентності на уроках трудового навчання і технологій</w:t>
      </w:r>
      <w:r w:rsidR="000E6379" w:rsidRPr="00F40720">
        <w:rPr>
          <w:rStyle w:val="29"/>
          <w:i w:val="0"/>
          <w:iCs w:val="0"/>
          <w:color w:val="auto"/>
          <w:sz w:val="28"/>
          <w:szCs w:val="28"/>
        </w:rPr>
        <w:t>, зміст яких сприяє розвитку умінь і навичок перетворювальної продуктивної діяльності</w:t>
      </w:r>
      <w:r w:rsidRPr="00F40720">
        <w:rPr>
          <w:rStyle w:val="29"/>
          <w:i w:val="0"/>
          <w:iCs w:val="0"/>
          <w:color w:val="auto"/>
          <w:sz w:val="28"/>
          <w:szCs w:val="28"/>
        </w:rPr>
        <w:t>.</w:t>
      </w:r>
      <w:r w:rsidR="00405AB7" w:rsidRPr="00F40720">
        <w:rPr>
          <w:rStyle w:val="29"/>
          <w:i w:val="0"/>
          <w:iCs w:val="0"/>
          <w:color w:val="auto"/>
          <w:sz w:val="28"/>
          <w:szCs w:val="28"/>
        </w:rPr>
        <w:t xml:space="preserve"> </w:t>
      </w:r>
    </w:p>
    <w:p w:rsidR="00155E08" w:rsidRPr="00F40720" w:rsidRDefault="00096759" w:rsidP="00C436DE">
      <w:pPr>
        <w:spacing w:after="0" w:line="360" w:lineRule="auto"/>
        <w:ind w:firstLine="709"/>
        <w:jc w:val="both"/>
        <w:rPr>
          <w:rFonts w:ascii="Times New Roman" w:hAnsi="Times New Roman" w:cs="Times New Roman"/>
          <w:sz w:val="28"/>
          <w:szCs w:val="28"/>
        </w:rPr>
      </w:pPr>
      <w:r w:rsidRPr="00F40720">
        <w:rPr>
          <w:rStyle w:val="29"/>
          <w:i w:val="0"/>
          <w:iCs w:val="0"/>
          <w:color w:val="auto"/>
          <w:sz w:val="28"/>
          <w:szCs w:val="28"/>
        </w:rPr>
        <w:t>Здійснюючи гностичну, проектувальну, конструктивну, організаційну, комунікативну функції [</w:t>
      </w:r>
      <w:r w:rsidR="00C436DE" w:rsidRPr="00F40720">
        <w:rPr>
          <w:rStyle w:val="29"/>
          <w:i w:val="0"/>
          <w:iCs w:val="0"/>
          <w:color w:val="auto"/>
          <w:sz w:val="28"/>
          <w:szCs w:val="28"/>
        </w:rPr>
        <w:fldChar w:fldCharType="begin"/>
      </w:r>
      <w:r w:rsidR="00C436DE" w:rsidRPr="00F40720">
        <w:rPr>
          <w:rStyle w:val="29"/>
          <w:i w:val="0"/>
          <w:iCs w:val="0"/>
          <w:color w:val="auto"/>
          <w:sz w:val="28"/>
          <w:szCs w:val="28"/>
        </w:rPr>
        <w:instrText xml:space="preserve"> REF _Ref516352413 \r \h </w:instrText>
      </w:r>
      <w:r w:rsidR="00A36E9B" w:rsidRPr="00F40720">
        <w:rPr>
          <w:rStyle w:val="29"/>
          <w:i w:val="0"/>
          <w:iCs w:val="0"/>
          <w:color w:val="auto"/>
          <w:sz w:val="28"/>
          <w:szCs w:val="28"/>
        </w:rPr>
        <w:instrText xml:space="preserve"> \* MERGEFORMAT </w:instrText>
      </w:r>
      <w:r w:rsidR="00C436DE" w:rsidRPr="00F40720">
        <w:rPr>
          <w:rStyle w:val="29"/>
          <w:i w:val="0"/>
          <w:iCs w:val="0"/>
          <w:color w:val="auto"/>
          <w:sz w:val="28"/>
          <w:szCs w:val="28"/>
        </w:rPr>
      </w:r>
      <w:r w:rsidR="00C436DE" w:rsidRPr="00F40720">
        <w:rPr>
          <w:rStyle w:val="29"/>
          <w:i w:val="0"/>
          <w:iCs w:val="0"/>
          <w:color w:val="auto"/>
          <w:sz w:val="28"/>
          <w:szCs w:val="28"/>
        </w:rPr>
        <w:fldChar w:fldCharType="separate"/>
      </w:r>
      <w:r w:rsidR="000D3973">
        <w:rPr>
          <w:rStyle w:val="29"/>
          <w:i w:val="0"/>
          <w:iCs w:val="0"/>
          <w:color w:val="auto"/>
          <w:sz w:val="28"/>
          <w:szCs w:val="28"/>
        </w:rPr>
        <w:t>59</w:t>
      </w:r>
      <w:r w:rsidR="00C436DE" w:rsidRPr="00F40720">
        <w:rPr>
          <w:rStyle w:val="29"/>
          <w:i w:val="0"/>
          <w:iCs w:val="0"/>
          <w:color w:val="auto"/>
          <w:sz w:val="28"/>
          <w:szCs w:val="28"/>
        </w:rPr>
        <w:fldChar w:fldCharType="end"/>
      </w:r>
      <w:r w:rsidRPr="00F40720">
        <w:rPr>
          <w:rStyle w:val="29"/>
          <w:i w:val="0"/>
          <w:iCs w:val="0"/>
          <w:color w:val="auto"/>
          <w:sz w:val="28"/>
          <w:szCs w:val="28"/>
        </w:rPr>
        <w:t>]</w:t>
      </w:r>
      <w:r w:rsidR="00C436DE" w:rsidRPr="00F40720">
        <w:rPr>
          <w:rStyle w:val="29"/>
          <w:i w:val="0"/>
          <w:iCs w:val="0"/>
          <w:color w:val="auto"/>
          <w:sz w:val="28"/>
          <w:szCs w:val="28"/>
        </w:rPr>
        <w:t>, у</w:t>
      </w:r>
      <w:r w:rsidR="00A82CC2" w:rsidRPr="00F40720">
        <w:rPr>
          <w:rFonts w:ascii="Times New Roman" w:hAnsi="Times New Roman" w:cs="Times New Roman"/>
          <w:sz w:val="28"/>
          <w:szCs w:val="28"/>
        </w:rPr>
        <w:t>чителі т</w:t>
      </w:r>
      <w:r w:rsidR="00401D78" w:rsidRPr="00F40720">
        <w:rPr>
          <w:rFonts w:ascii="Times New Roman" w:hAnsi="Times New Roman" w:cs="Times New Roman"/>
          <w:sz w:val="28"/>
          <w:szCs w:val="28"/>
        </w:rPr>
        <w:t>ехнологій</w:t>
      </w:r>
      <w:r w:rsidR="00155E08" w:rsidRPr="00F40720">
        <w:rPr>
          <w:rFonts w:ascii="Times New Roman" w:hAnsi="Times New Roman" w:cs="Times New Roman"/>
          <w:sz w:val="28"/>
          <w:szCs w:val="28"/>
        </w:rPr>
        <w:t xml:space="preserve"> формують </w:t>
      </w:r>
      <w:r w:rsidR="00E609D0" w:rsidRPr="00F40720">
        <w:rPr>
          <w:rFonts w:ascii="Times New Roman" w:hAnsi="Times New Roman" w:cs="Times New Roman"/>
          <w:sz w:val="28"/>
          <w:szCs w:val="28"/>
        </w:rPr>
        <w:t>в учнів</w:t>
      </w:r>
      <w:r w:rsidR="00155E08" w:rsidRPr="00F40720">
        <w:rPr>
          <w:rFonts w:ascii="Times New Roman" w:hAnsi="Times New Roman" w:cs="Times New Roman"/>
          <w:sz w:val="28"/>
          <w:szCs w:val="28"/>
        </w:rPr>
        <w:t xml:space="preserve"> загальнотрудові та частково спеціальні знання і вміння, забезпечують </w:t>
      </w:r>
      <w:r w:rsidR="00E609D0" w:rsidRPr="00F40720">
        <w:rPr>
          <w:rFonts w:ascii="Times New Roman" w:hAnsi="Times New Roman" w:cs="Times New Roman"/>
          <w:sz w:val="28"/>
          <w:szCs w:val="28"/>
        </w:rPr>
        <w:t xml:space="preserve">їх </w:t>
      </w:r>
      <w:r w:rsidR="00155E08" w:rsidRPr="00F40720">
        <w:rPr>
          <w:rFonts w:ascii="Times New Roman" w:hAnsi="Times New Roman" w:cs="Times New Roman"/>
          <w:sz w:val="28"/>
          <w:szCs w:val="28"/>
        </w:rPr>
        <w:t xml:space="preserve">інтелектуальний, естетичний і етичний розвиток, пов’язаний з продукуванням нових благ, сприяють самоідентифікації в сучасному професійному просторі, адаптації до соціально-економічної реальності. </w:t>
      </w:r>
      <w:r w:rsidR="00A82CC2" w:rsidRPr="00F40720">
        <w:rPr>
          <w:rFonts w:ascii="Times New Roman" w:hAnsi="Times New Roman" w:cs="Times New Roman"/>
          <w:sz w:val="28"/>
          <w:szCs w:val="28"/>
        </w:rPr>
        <w:t>Тому п</w:t>
      </w:r>
      <w:r w:rsidR="00401D78" w:rsidRPr="00F40720">
        <w:rPr>
          <w:rFonts w:ascii="Times New Roman" w:hAnsi="Times New Roman" w:cs="Times New Roman"/>
          <w:sz w:val="28"/>
          <w:szCs w:val="28"/>
        </w:rPr>
        <w:t>ровідну роль у підготовці школярів до підприємницької діяльності ми відводимо саме вчителям технологій.</w:t>
      </w:r>
    </w:p>
    <w:p w:rsidR="00965075" w:rsidRPr="00F40720" w:rsidRDefault="00965075" w:rsidP="00965075">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Зміст Програми для загальноосвітніх навчальних закладів «Трудове навчання 5-9 класи», затвердженої Наказом Міністерства освіти і науки України від 07.06.2017 «орієнтовано на формування в учнів ключових і предметних компетентностей, які покликані наблизити процес трудового навчання до життєвих потреб учня, його інтересів та природних здібностей». </w:t>
      </w:r>
      <w:r w:rsidRPr="00F40720">
        <w:rPr>
          <w:rFonts w:ascii="Times New Roman" w:hAnsi="Times New Roman" w:cs="Times New Roman"/>
          <w:sz w:val="28"/>
          <w:szCs w:val="28"/>
        </w:rPr>
        <w:lastRenderedPageBreak/>
        <w:t>Ключова компетентність «Ініціативність і підприємливість» розглядається як синтез умінь «проектувати власну професійну діяльність відповідно до своїх схильностей, переваг і недоліків, мислити творчо, генерувати нові ідеї й ініціативи та втілювати їх у життя для підвищення власного добробуту і для розвитку суспільства та держави; формулювати цілі і завдання, розробляти план для їх досягнення, прогнозувати і нівелювати ризики; ухвалювати рішення й оцінювати їх ефективність, раціонально використовувати ресурси; аналізувати помилки; знаходити вихід з кризових (критичних) ситуацій» та сформованих ставлень як «впевненості під час реалізації власних ідей, визнання своїх талантів, здібностей, умінь і демонстрація їх у праці та творчості; здатності брати на себе відповідальність за кінцевий результат власної та колективної діяльності, ініціативність, відкритість до нових ідей» [</w:t>
      </w:r>
      <w:r w:rsidR="00644CB6" w:rsidRPr="00F40720">
        <w:rPr>
          <w:rFonts w:ascii="Times New Roman" w:hAnsi="Times New Roman" w:cs="Times New Roman"/>
          <w:sz w:val="28"/>
          <w:szCs w:val="28"/>
        </w:rPr>
        <w:fldChar w:fldCharType="begin"/>
      </w:r>
      <w:r w:rsidR="00644CB6" w:rsidRPr="00F40720">
        <w:rPr>
          <w:rFonts w:ascii="Times New Roman" w:hAnsi="Times New Roman" w:cs="Times New Roman"/>
          <w:sz w:val="28"/>
          <w:szCs w:val="28"/>
        </w:rPr>
        <w:instrText xml:space="preserve"> REF _Ref516697194 \r \h  \* MERGEFORMAT </w:instrText>
      </w:r>
      <w:r w:rsidR="00644CB6" w:rsidRPr="00F40720">
        <w:rPr>
          <w:rFonts w:ascii="Times New Roman" w:hAnsi="Times New Roman" w:cs="Times New Roman"/>
          <w:sz w:val="28"/>
          <w:szCs w:val="28"/>
        </w:rPr>
      </w:r>
      <w:r w:rsidR="00644CB6"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106</w:t>
      </w:r>
      <w:r w:rsidR="00644CB6"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r w:rsidR="00644CB6" w:rsidRPr="00F40720">
        <w:rPr>
          <w:rFonts w:ascii="Times New Roman" w:hAnsi="Times New Roman" w:cs="Times New Roman"/>
          <w:sz w:val="28"/>
          <w:szCs w:val="28"/>
        </w:rPr>
        <w:t>.</w:t>
      </w:r>
    </w:p>
    <w:p w:rsidR="00965075" w:rsidRPr="00F40720" w:rsidRDefault="00965075" w:rsidP="00965075">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У контексті вивчення варіативних модулів, визначених Навчальною програмою (рівень стандарту, академічний рівень) «Технології. 10-11 класи», старшокласниками опановується діяльність, спрямована на створення творчих проектів. До завдань учителя включається розвиток творчого та критичного мислення, формування дослідницьких здатностей, що передбачають уміння знаходити, аналізувати, узагальнювати необхідну інформацію, зокрема із застосуванням інтернет-технологій, умінь проводити невеликі за обсягом маркетингові розвідки, вирішувати питання ресурсного забезпечення, планувати, організовувати, здійснювати діагностику та оцінювання власної роботи [</w:t>
      </w:r>
      <w:r w:rsidR="00644CB6" w:rsidRPr="00F40720">
        <w:rPr>
          <w:rFonts w:ascii="Times New Roman" w:hAnsi="Times New Roman" w:cs="Times New Roman"/>
          <w:sz w:val="28"/>
          <w:szCs w:val="28"/>
        </w:rPr>
        <w:fldChar w:fldCharType="begin"/>
      </w:r>
      <w:r w:rsidR="00644CB6" w:rsidRPr="00F40720">
        <w:rPr>
          <w:rFonts w:ascii="Times New Roman" w:hAnsi="Times New Roman" w:cs="Times New Roman"/>
          <w:sz w:val="28"/>
          <w:szCs w:val="28"/>
        </w:rPr>
        <w:instrText xml:space="preserve"> REF _Ref516697283 \r \h  \* MERGEFORMAT </w:instrText>
      </w:r>
      <w:r w:rsidR="00644CB6" w:rsidRPr="00F40720">
        <w:rPr>
          <w:rFonts w:ascii="Times New Roman" w:hAnsi="Times New Roman" w:cs="Times New Roman"/>
          <w:sz w:val="28"/>
          <w:szCs w:val="28"/>
        </w:rPr>
      </w:r>
      <w:r w:rsidR="00644CB6"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78</w:t>
      </w:r>
      <w:r w:rsidR="00644CB6"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3]</w:t>
      </w:r>
      <w:r w:rsidR="00644CB6" w:rsidRPr="00F40720">
        <w:rPr>
          <w:rFonts w:ascii="Times New Roman" w:hAnsi="Times New Roman" w:cs="Times New Roman"/>
          <w:sz w:val="28"/>
          <w:szCs w:val="28"/>
        </w:rPr>
        <w:t>.</w:t>
      </w:r>
      <w:r w:rsidRPr="00F40720">
        <w:rPr>
          <w:rFonts w:ascii="Times New Roman" w:hAnsi="Times New Roman" w:cs="Times New Roman"/>
          <w:sz w:val="28"/>
          <w:szCs w:val="28"/>
        </w:rPr>
        <w:t xml:space="preserve"> Реалізацію поставлених у Навчальній програмі завдань для учителя технологій ми розглядаємо як складову частину багатогранного процесу формування в учнів підприємницької компетентності, адже проектна діяльність, результатом якої буде вдалий творчий проект, є запорукою успішного функціонування виробничого підприємництва. </w:t>
      </w:r>
    </w:p>
    <w:p w:rsidR="00965075" w:rsidRPr="00F40720" w:rsidRDefault="00965075" w:rsidP="00965075">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Предмет «Технології» включено в перелік вибірково-обов’язкових профільних предметів, що вводяться до навчального плану загальноосвітньої </w:t>
      </w:r>
      <w:r w:rsidRPr="00F40720">
        <w:rPr>
          <w:rFonts w:ascii="Times New Roman" w:hAnsi="Times New Roman" w:cs="Times New Roman"/>
          <w:sz w:val="28"/>
          <w:szCs w:val="28"/>
        </w:rPr>
        <w:lastRenderedPageBreak/>
        <w:t>школи. Концепція профільного навчання в старшій школі</w:t>
      </w:r>
      <w:r w:rsidRPr="00F40720">
        <w:rPr>
          <w:rFonts w:ascii="Times New Roman" w:hAnsi="Times New Roman" w:cs="Times New Roman"/>
          <w:b/>
          <w:bCs/>
          <w:sz w:val="23"/>
          <w:szCs w:val="23"/>
        </w:rPr>
        <w:t xml:space="preserve"> </w:t>
      </w:r>
      <w:r w:rsidRPr="00F40720">
        <w:rPr>
          <w:rFonts w:ascii="Times New Roman" w:hAnsi="Times New Roman" w:cs="Times New Roman"/>
          <w:sz w:val="28"/>
          <w:szCs w:val="28"/>
        </w:rPr>
        <w:t>розглядає дві структурно-змістові моделі підготовки фахівців для забезпечення профільної школи висококваліфікованими кадрами. Одна з них передбачає професійну підготовку вчителів педагогічними ЗВО із застосуванням сучасних підходів до організації педагогічної освіти [</w:t>
      </w:r>
      <w:r w:rsidR="00644CB6" w:rsidRPr="00F40720">
        <w:rPr>
          <w:rFonts w:ascii="Times New Roman" w:hAnsi="Times New Roman" w:cs="Times New Roman"/>
          <w:sz w:val="28"/>
          <w:szCs w:val="28"/>
        </w:rPr>
        <w:fldChar w:fldCharType="begin"/>
      </w:r>
      <w:r w:rsidR="00644CB6" w:rsidRPr="00F40720">
        <w:rPr>
          <w:rFonts w:ascii="Times New Roman" w:hAnsi="Times New Roman" w:cs="Times New Roman"/>
          <w:sz w:val="28"/>
          <w:szCs w:val="28"/>
        </w:rPr>
        <w:instrText xml:space="preserve"> REF _Ref516697356 \r \h </w:instrText>
      </w:r>
      <w:r w:rsidR="00954B49" w:rsidRPr="00F40720">
        <w:rPr>
          <w:rFonts w:ascii="Times New Roman" w:hAnsi="Times New Roman" w:cs="Times New Roman"/>
          <w:sz w:val="28"/>
          <w:szCs w:val="28"/>
        </w:rPr>
        <w:instrText xml:space="preserve"> \* MERGEFORMAT </w:instrText>
      </w:r>
      <w:r w:rsidR="00644CB6" w:rsidRPr="00F40720">
        <w:rPr>
          <w:rFonts w:ascii="Times New Roman" w:hAnsi="Times New Roman" w:cs="Times New Roman"/>
          <w:sz w:val="28"/>
          <w:szCs w:val="28"/>
        </w:rPr>
      </w:r>
      <w:r w:rsidR="00644CB6"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100</w:t>
      </w:r>
      <w:r w:rsidR="00644CB6"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r w:rsidR="00644CB6" w:rsidRPr="00F40720">
        <w:rPr>
          <w:rFonts w:ascii="Times New Roman" w:hAnsi="Times New Roman" w:cs="Times New Roman"/>
          <w:sz w:val="28"/>
          <w:szCs w:val="28"/>
        </w:rPr>
        <w:t>.</w:t>
      </w:r>
      <w:r w:rsidRPr="00F40720">
        <w:rPr>
          <w:rFonts w:ascii="Times New Roman" w:hAnsi="Times New Roman" w:cs="Times New Roman"/>
          <w:sz w:val="28"/>
          <w:szCs w:val="28"/>
        </w:rPr>
        <w:t xml:space="preserve"> Визначена мета профільного навчання актуалізує проблему перегляду змісту професійної підготовки майбутніх учителів технологій.</w:t>
      </w:r>
    </w:p>
    <w:p w:rsidR="00155E08" w:rsidRPr="00F40720" w:rsidRDefault="00155E08" w:rsidP="00155E08">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Серед завдань освітньої галузі «Технології», зафіксованих у Державному стандарті базової і повної загальної середньої освіти, </w:t>
      </w:r>
      <w:r w:rsidR="001360CA" w:rsidRPr="00F40720">
        <w:rPr>
          <w:rFonts w:ascii="Times New Roman" w:hAnsi="Times New Roman" w:cs="Times New Roman"/>
          <w:sz w:val="28"/>
          <w:szCs w:val="28"/>
        </w:rPr>
        <w:t>акцентуємо</w:t>
      </w:r>
      <w:r w:rsidRPr="00F40720">
        <w:rPr>
          <w:rFonts w:ascii="Times New Roman" w:hAnsi="Times New Roman" w:cs="Times New Roman"/>
          <w:sz w:val="28"/>
          <w:szCs w:val="28"/>
        </w:rPr>
        <w:t xml:space="preserve"> увагу на </w:t>
      </w:r>
      <w:r w:rsidR="00B21747" w:rsidRPr="00F40720">
        <w:rPr>
          <w:rFonts w:ascii="Times New Roman" w:hAnsi="Times New Roman"/>
          <w:sz w:val="28"/>
          <w:szCs w:val="28"/>
        </w:rPr>
        <w:t xml:space="preserve">значущих </w:t>
      </w:r>
      <w:r w:rsidR="001360CA" w:rsidRPr="00F40720">
        <w:rPr>
          <w:rFonts w:ascii="Times New Roman" w:hAnsi="Times New Roman"/>
          <w:sz w:val="28"/>
          <w:szCs w:val="28"/>
        </w:rPr>
        <w:t>і</w:t>
      </w:r>
      <w:r w:rsidR="00B21747" w:rsidRPr="00F40720">
        <w:rPr>
          <w:rFonts w:ascii="Times New Roman" w:hAnsi="Times New Roman"/>
          <w:sz w:val="28"/>
          <w:szCs w:val="28"/>
        </w:rPr>
        <w:t>з позиції формування підприємницької компетентності у школярів</w:t>
      </w:r>
      <w:r w:rsidRPr="00F40720">
        <w:rPr>
          <w:rFonts w:ascii="Times New Roman" w:hAnsi="Times New Roman" w:cs="Times New Roman"/>
          <w:sz w:val="28"/>
          <w:szCs w:val="28"/>
        </w:rPr>
        <w:t>: формування цілісного уявлення про розвиток матеріального виробництва, роль техніки, проектування і технологій у розвитку суспільства; ознайомлення учнів із виробничим середовищем, традиційними, сучасними і перспективними технологіями обробки матеріалів, декоративно-ужитковим мистецтвом; набуття учнями досвіду провадження технологічної діяльності, партнерської взаємодії і ціннісних ставлень до трудових традицій; розвиток технологічних умінь і навичок учнів; усвідомлення учнями значущості ролі технологій як практичного втілення наукових знань; реалізація здібностей та інтересів учнів у сфері технологічної діяльності; створення умов для самореалізації, розвитку підприємливості та професійного самовизначення кожного учня; оволодіння вмінням оцінювати власні результати предметно-перетворювальної діяльності та рівня сформованості ключових і предметних компетентностей [</w:t>
      </w:r>
      <w:r w:rsidR="00CE461D" w:rsidRPr="00F40720">
        <w:rPr>
          <w:rFonts w:ascii="Times New Roman" w:hAnsi="Times New Roman" w:cs="Times New Roman"/>
          <w:sz w:val="28"/>
          <w:szCs w:val="28"/>
        </w:rPr>
        <w:fldChar w:fldCharType="begin"/>
      </w:r>
      <w:r w:rsidR="00CE461D" w:rsidRPr="00F40720">
        <w:rPr>
          <w:rFonts w:ascii="Times New Roman" w:hAnsi="Times New Roman" w:cs="Times New Roman"/>
          <w:sz w:val="28"/>
          <w:szCs w:val="28"/>
        </w:rPr>
        <w:instrText xml:space="preserve"> REF _Ref516697427 \r \h  \* MERGEFORMAT </w:instrText>
      </w:r>
      <w:r w:rsidR="00CE461D" w:rsidRPr="00F40720">
        <w:rPr>
          <w:rFonts w:ascii="Times New Roman" w:hAnsi="Times New Roman" w:cs="Times New Roman"/>
          <w:sz w:val="28"/>
          <w:szCs w:val="28"/>
        </w:rPr>
      </w:r>
      <w:r w:rsidR="00CE461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33</w:t>
      </w:r>
      <w:r w:rsidR="00CE461D"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r w:rsidR="00B21747" w:rsidRPr="00F40720">
        <w:rPr>
          <w:rFonts w:ascii="Times New Roman" w:hAnsi="Times New Roman" w:cs="Times New Roman"/>
          <w:sz w:val="28"/>
          <w:szCs w:val="28"/>
        </w:rPr>
        <w:t xml:space="preserve"> </w:t>
      </w:r>
    </w:p>
    <w:p w:rsidR="00155E08" w:rsidRPr="00F40720" w:rsidRDefault="00155E08" w:rsidP="00155E08">
      <w:pPr>
        <w:autoSpaceDE w:val="0"/>
        <w:autoSpaceDN w:val="0"/>
        <w:adjustRightInd w:val="0"/>
        <w:spacing w:after="0" w:line="360" w:lineRule="auto"/>
        <w:ind w:firstLine="709"/>
        <w:jc w:val="both"/>
        <w:rPr>
          <w:rStyle w:val="132"/>
          <w:i w:val="0"/>
          <w:iCs w:val="0"/>
          <w:color w:val="auto"/>
          <w:sz w:val="28"/>
          <w:szCs w:val="28"/>
        </w:rPr>
      </w:pPr>
      <w:r w:rsidRPr="00F40720">
        <w:rPr>
          <w:rFonts w:ascii="Times New Roman" w:hAnsi="Times New Roman" w:cs="Times New Roman"/>
          <w:sz w:val="28"/>
          <w:szCs w:val="28"/>
        </w:rPr>
        <w:t xml:space="preserve">Слушним є зауваження М. Свіржевського, що трудове навчання як шкільний предмет дає змогу синтезувати економічні знання, здобуті учнями під час вивчення інших навчальних дисциплін, а навчальну майстерню слід розглядати як міні-виробництво з притаманними йому атрибутами справжнього виробничого процесу. В умовах навчальної майстерні вчитель технологій має значні можливості для наочного висвітлення питань щодо </w:t>
      </w:r>
      <w:r w:rsidRPr="00F40720">
        <w:rPr>
          <w:rFonts w:ascii="Times New Roman" w:hAnsi="Times New Roman" w:cs="Times New Roman"/>
          <w:sz w:val="28"/>
          <w:szCs w:val="28"/>
        </w:rPr>
        <w:lastRenderedPageBreak/>
        <w:t xml:space="preserve">економії сировини, правильної організації робочого місця, заощадження часу, підвищення продуктивності праці, раціоналізації технологічного процесу. Недостатнє залучення учнів до економічної діяльності, що сприяє формуванню в них практичних навичок і вмінь, науковець розглядає як одну з причин малоефективності системи економічного виховання підростаючого покоління </w:t>
      </w:r>
      <w:r w:rsidRPr="00F40720">
        <w:rPr>
          <w:rStyle w:val="132"/>
          <w:i w:val="0"/>
          <w:iCs w:val="0"/>
          <w:color w:val="auto"/>
          <w:sz w:val="28"/>
          <w:szCs w:val="28"/>
        </w:rPr>
        <w:t>[</w:t>
      </w:r>
      <w:r w:rsidRPr="00F40720">
        <w:rPr>
          <w:rStyle w:val="132"/>
          <w:i w:val="0"/>
          <w:iCs w:val="0"/>
          <w:color w:val="auto"/>
          <w:sz w:val="28"/>
          <w:szCs w:val="28"/>
        </w:rPr>
        <w:fldChar w:fldCharType="begin"/>
      </w:r>
      <w:r w:rsidRPr="00F40720">
        <w:rPr>
          <w:rStyle w:val="132"/>
          <w:i w:val="0"/>
          <w:iCs w:val="0"/>
          <w:color w:val="auto"/>
          <w:sz w:val="28"/>
          <w:szCs w:val="28"/>
        </w:rPr>
        <w:instrText xml:space="preserve"> REF _Ref509783335 \r \h </w:instrText>
      </w:r>
      <w:r w:rsidR="00A53F77" w:rsidRPr="00F40720">
        <w:rPr>
          <w:rStyle w:val="132"/>
          <w:i w:val="0"/>
          <w:iCs w:val="0"/>
          <w:color w:val="auto"/>
          <w:sz w:val="28"/>
          <w:szCs w:val="28"/>
        </w:rPr>
        <w:instrText xml:space="preserve"> \* MERGEFORMAT </w:instrText>
      </w:r>
      <w:r w:rsidRPr="00F40720">
        <w:rPr>
          <w:rStyle w:val="132"/>
          <w:i w:val="0"/>
          <w:iCs w:val="0"/>
          <w:color w:val="auto"/>
          <w:sz w:val="28"/>
          <w:szCs w:val="28"/>
        </w:rPr>
      </w:r>
      <w:r w:rsidRPr="00F40720">
        <w:rPr>
          <w:rStyle w:val="132"/>
          <w:i w:val="0"/>
          <w:iCs w:val="0"/>
          <w:color w:val="auto"/>
          <w:sz w:val="28"/>
          <w:szCs w:val="28"/>
        </w:rPr>
        <w:fldChar w:fldCharType="separate"/>
      </w:r>
      <w:r w:rsidR="000D3973">
        <w:rPr>
          <w:rStyle w:val="132"/>
          <w:i w:val="0"/>
          <w:iCs w:val="0"/>
          <w:color w:val="auto"/>
          <w:sz w:val="28"/>
          <w:szCs w:val="28"/>
        </w:rPr>
        <w:t>118</w:t>
      </w:r>
      <w:r w:rsidRPr="00F40720">
        <w:rPr>
          <w:rStyle w:val="132"/>
          <w:i w:val="0"/>
          <w:iCs w:val="0"/>
          <w:color w:val="auto"/>
          <w:sz w:val="28"/>
          <w:szCs w:val="28"/>
        </w:rPr>
        <w:fldChar w:fldCharType="end"/>
      </w:r>
      <w:r w:rsidRPr="00F40720">
        <w:rPr>
          <w:rStyle w:val="132"/>
          <w:i w:val="0"/>
          <w:iCs w:val="0"/>
          <w:color w:val="auto"/>
          <w:sz w:val="28"/>
          <w:szCs w:val="28"/>
        </w:rPr>
        <w:t>, с. 16</w:t>
      </w:r>
      <w:r w:rsidR="009C7DF3" w:rsidRPr="00F40720">
        <w:rPr>
          <w:rStyle w:val="132"/>
          <w:i w:val="0"/>
          <w:iCs w:val="0"/>
          <w:color w:val="auto"/>
          <w:sz w:val="28"/>
          <w:szCs w:val="28"/>
        </w:rPr>
        <w:t xml:space="preserve"> – </w:t>
      </w:r>
      <w:r w:rsidRPr="00F40720">
        <w:rPr>
          <w:rStyle w:val="132"/>
          <w:i w:val="0"/>
          <w:iCs w:val="0"/>
          <w:color w:val="auto"/>
          <w:sz w:val="28"/>
          <w:szCs w:val="28"/>
        </w:rPr>
        <w:t>17].</w:t>
      </w:r>
    </w:p>
    <w:p w:rsidR="00155E08" w:rsidRPr="00F40720" w:rsidRDefault="00241E34" w:rsidP="00155E08">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Заслуговують на увагу зауваження</w:t>
      </w:r>
      <w:r w:rsidR="00EC0DB1" w:rsidRPr="00F40720">
        <w:rPr>
          <w:rFonts w:ascii="Times New Roman" w:hAnsi="Times New Roman" w:cs="Times New Roman"/>
          <w:sz w:val="28"/>
          <w:szCs w:val="28"/>
        </w:rPr>
        <w:t xml:space="preserve"> </w:t>
      </w:r>
      <w:r w:rsidR="00155E08" w:rsidRPr="00F40720">
        <w:rPr>
          <w:rFonts w:ascii="Times New Roman" w:hAnsi="Times New Roman" w:cs="Times New Roman"/>
          <w:sz w:val="28"/>
          <w:szCs w:val="28"/>
        </w:rPr>
        <w:t>Я. Матісіва</w:t>
      </w:r>
      <w:r w:rsidR="00EC0DB1" w:rsidRPr="00F40720">
        <w:rPr>
          <w:rFonts w:ascii="Times New Roman" w:hAnsi="Times New Roman" w:cs="Times New Roman"/>
          <w:sz w:val="28"/>
          <w:szCs w:val="28"/>
        </w:rPr>
        <w:t>, який вважає включення</w:t>
      </w:r>
      <w:r w:rsidR="00155E08" w:rsidRPr="00F40720">
        <w:rPr>
          <w:rFonts w:ascii="Times New Roman" w:hAnsi="Times New Roman" w:cs="Times New Roman"/>
          <w:sz w:val="28"/>
          <w:szCs w:val="28"/>
        </w:rPr>
        <w:t xml:space="preserve"> економічної складової в трудов</w:t>
      </w:r>
      <w:r w:rsidR="00EC0DB1" w:rsidRPr="00F40720">
        <w:rPr>
          <w:rFonts w:ascii="Times New Roman" w:hAnsi="Times New Roman" w:cs="Times New Roman"/>
          <w:sz w:val="28"/>
          <w:szCs w:val="28"/>
        </w:rPr>
        <w:t>у</w:t>
      </w:r>
      <w:r w:rsidR="00155E08" w:rsidRPr="00F40720">
        <w:rPr>
          <w:rFonts w:ascii="Times New Roman" w:hAnsi="Times New Roman" w:cs="Times New Roman"/>
          <w:sz w:val="28"/>
          <w:szCs w:val="28"/>
        </w:rPr>
        <w:t xml:space="preserve"> підготов</w:t>
      </w:r>
      <w:r w:rsidR="00EC0DB1" w:rsidRPr="00F40720">
        <w:rPr>
          <w:rFonts w:ascii="Times New Roman" w:hAnsi="Times New Roman" w:cs="Times New Roman"/>
          <w:sz w:val="28"/>
          <w:szCs w:val="28"/>
        </w:rPr>
        <w:t>ку</w:t>
      </w:r>
      <w:r w:rsidR="00155E08" w:rsidRPr="00F40720">
        <w:rPr>
          <w:rFonts w:ascii="Times New Roman" w:hAnsi="Times New Roman" w:cs="Times New Roman"/>
          <w:sz w:val="28"/>
          <w:szCs w:val="28"/>
        </w:rPr>
        <w:t xml:space="preserve"> </w:t>
      </w:r>
      <w:r w:rsidR="00777BAF" w:rsidRPr="00F40720">
        <w:rPr>
          <w:rFonts w:ascii="Times New Roman" w:hAnsi="Times New Roman" w:cs="Times New Roman"/>
          <w:sz w:val="28"/>
          <w:szCs w:val="28"/>
        </w:rPr>
        <w:t>дітей та підлітків</w:t>
      </w:r>
      <w:r w:rsidR="00EC0DB1" w:rsidRPr="00F40720">
        <w:rPr>
          <w:rFonts w:ascii="Times New Roman" w:hAnsi="Times New Roman" w:cs="Times New Roman"/>
          <w:sz w:val="28"/>
          <w:szCs w:val="28"/>
        </w:rPr>
        <w:t xml:space="preserve"> чинником,</w:t>
      </w:r>
      <w:r w:rsidR="00155E08" w:rsidRPr="00F40720">
        <w:rPr>
          <w:rFonts w:ascii="Times New Roman" w:hAnsi="Times New Roman" w:cs="Times New Roman"/>
          <w:sz w:val="28"/>
          <w:szCs w:val="28"/>
        </w:rPr>
        <w:t xml:space="preserve"> </w:t>
      </w:r>
      <w:r w:rsidR="00EC0DB1" w:rsidRPr="00F40720">
        <w:rPr>
          <w:rFonts w:ascii="Times New Roman" w:hAnsi="Times New Roman" w:cs="Times New Roman"/>
          <w:sz w:val="28"/>
          <w:szCs w:val="28"/>
        </w:rPr>
        <w:t>що активізує</w:t>
      </w:r>
      <w:r w:rsidR="00155E08" w:rsidRPr="00F40720">
        <w:rPr>
          <w:rFonts w:ascii="Times New Roman" w:hAnsi="Times New Roman" w:cs="Times New Roman"/>
          <w:sz w:val="28"/>
          <w:szCs w:val="28"/>
        </w:rPr>
        <w:t xml:space="preserve"> розвиток </w:t>
      </w:r>
      <w:r w:rsidR="00EC0DB1" w:rsidRPr="00F40720">
        <w:rPr>
          <w:rFonts w:ascii="Times New Roman" w:hAnsi="Times New Roman" w:cs="Times New Roman"/>
          <w:sz w:val="28"/>
          <w:szCs w:val="28"/>
        </w:rPr>
        <w:t xml:space="preserve">їхніх </w:t>
      </w:r>
      <w:r w:rsidR="00155E08" w:rsidRPr="00F40720">
        <w:rPr>
          <w:rFonts w:ascii="Times New Roman" w:hAnsi="Times New Roman" w:cs="Times New Roman"/>
          <w:sz w:val="28"/>
          <w:szCs w:val="28"/>
        </w:rPr>
        <w:t xml:space="preserve">розрахунково-конструкторських здібностей, </w:t>
      </w:r>
      <w:r w:rsidR="00EC0DB1" w:rsidRPr="00F40720">
        <w:rPr>
          <w:rFonts w:ascii="Times New Roman" w:hAnsi="Times New Roman" w:cs="Times New Roman"/>
          <w:sz w:val="28"/>
          <w:szCs w:val="28"/>
        </w:rPr>
        <w:t xml:space="preserve">сприяє </w:t>
      </w:r>
      <w:r w:rsidR="00155E08" w:rsidRPr="00F40720">
        <w:rPr>
          <w:rFonts w:ascii="Times New Roman" w:hAnsi="Times New Roman" w:cs="Times New Roman"/>
          <w:sz w:val="28"/>
          <w:szCs w:val="28"/>
        </w:rPr>
        <w:t>форму</w:t>
      </w:r>
      <w:r w:rsidR="00EC0DB1" w:rsidRPr="00F40720">
        <w:rPr>
          <w:rFonts w:ascii="Times New Roman" w:hAnsi="Times New Roman" w:cs="Times New Roman"/>
          <w:sz w:val="28"/>
          <w:szCs w:val="28"/>
        </w:rPr>
        <w:t>ванню</w:t>
      </w:r>
      <w:r w:rsidR="00155E08" w:rsidRPr="00F40720">
        <w:rPr>
          <w:rFonts w:ascii="Times New Roman" w:hAnsi="Times New Roman" w:cs="Times New Roman"/>
          <w:sz w:val="28"/>
          <w:szCs w:val="28"/>
        </w:rPr>
        <w:t xml:space="preserve"> потреб</w:t>
      </w:r>
      <w:r w:rsidR="00EC0DB1" w:rsidRPr="00F40720">
        <w:rPr>
          <w:rFonts w:ascii="Times New Roman" w:hAnsi="Times New Roman" w:cs="Times New Roman"/>
          <w:sz w:val="28"/>
          <w:szCs w:val="28"/>
        </w:rPr>
        <w:t>и</w:t>
      </w:r>
      <w:r w:rsidR="00155E08" w:rsidRPr="00F40720">
        <w:rPr>
          <w:rFonts w:ascii="Times New Roman" w:hAnsi="Times New Roman" w:cs="Times New Roman"/>
          <w:sz w:val="28"/>
          <w:szCs w:val="28"/>
        </w:rPr>
        <w:t xml:space="preserve"> аналізу існуючих навчально-виробничих процесів та </w:t>
      </w:r>
      <w:r w:rsidR="00EC0DB1" w:rsidRPr="00F40720">
        <w:rPr>
          <w:rFonts w:ascii="Times New Roman" w:hAnsi="Times New Roman" w:cs="Times New Roman"/>
          <w:sz w:val="28"/>
          <w:szCs w:val="28"/>
        </w:rPr>
        <w:t xml:space="preserve">стимулює </w:t>
      </w:r>
      <w:r w:rsidR="00155E08" w:rsidRPr="00F40720">
        <w:rPr>
          <w:rFonts w:ascii="Times New Roman" w:hAnsi="Times New Roman" w:cs="Times New Roman"/>
          <w:sz w:val="28"/>
          <w:szCs w:val="28"/>
        </w:rPr>
        <w:t xml:space="preserve">пошук шляхів </w:t>
      </w:r>
      <w:r w:rsidR="00EC0DB1" w:rsidRPr="00F40720">
        <w:rPr>
          <w:rFonts w:ascii="Times New Roman" w:hAnsi="Times New Roman" w:cs="Times New Roman"/>
          <w:sz w:val="28"/>
          <w:szCs w:val="28"/>
        </w:rPr>
        <w:t xml:space="preserve">щодо </w:t>
      </w:r>
      <w:r w:rsidR="00155E08" w:rsidRPr="00F40720">
        <w:rPr>
          <w:rFonts w:ascii="Times New Roman" w:hAnsi="Times New Roman" w:cs="Times New Roman"/>
          <w:sz w:val="28"/>
          <w:szCs w:val="28"/>
        </w:rPr>
        <w:t>їх</w:t>
      </w:r>
      <w:r w:rsidR="00EC0DB1" w:rsidRPr="00F40720">
        <w:rPr>
          <w:rFonts w:ascii="Times New Roman" w:hAnsi="Times New Roman" w:cs="Times New Roman"/>
          <w:sz w:val="28"/>
          <w:szCs w:val="28"/>
        </w:rPr>
        <w:t>нього</w:t>
      </w:r>
      <w:r w:rsidR="00155E08" w:rsidRPr="00F40720">
        <w:rPr>
          <w:rFonts w:ascii="Times New Roman" w:hAnsi="Times New Roman" w:cs="Times New Roman"/>
          <w:sz w:val="28"/>
          <w:szCs w:val="28"/>
        </w:rPr>
        <w:t xml:space="preserve"> удосконалення. </w:t>
      </w:r>
      <w:r w:rsidR="00EC0DB1" w:rsidRPr="00F40720">
        <w:rPr>
          <w:rFonts w:ascii="Times New Roman" w:hAnsi="Times New Roman" w:cs="Times New Roman"/>
          <w:sz w:val="28"/>
          <w:szCs w:val="28"/>
        </w:rPr>
        <w:t xml:space="preserve">На уроках </w:t>
      </w:r>
      <w:r w:rsidR="00155E08" w:rsidRPr="00F40720">
        <w:rPr>
          <w:rFonts w:ascii="Times New Roman" w:hAnsi="Times New Roman" w:cs="Times New Roman"/>
          <w:sz w:val="28"/>
          <w:szCs w:val="28"/>
        </w:rPr>
        <w:t xml:space="preserve">трудового навчання </w:t>
      </w:r>
      <w:r w:rsidR="00777BAF" w:rsidRPr="00F40720">
        <w:rPr>
          <w:rFonts w:ascii="Times New Roman" w:hAnsi="Times New Roman" w:cs="Times New Roman"/>
          <w:sz w:val="28"/>
          <w:szCs w:val="28"/>
        </w:rPr>
        <w:t xml:space="preserve">та технологій </w:t>
      </w:r>
      <w:r w:rsidR="00EC0DB1" w:rsidRPr="00F40720">
        <w:rPr>
          <w:rFonts w:ascii="Times New Roman" w:hAnsi="Times New Roman" w:cs="Times New Roman"/>
          <w:sz w:val="28"/>
          <w:szCs w:val="28"/>
        </w:rPr>
        <w:t>створюються сприятливі умови для ефективного</w:t>
      </w:r>
      <w:r w:rsidR="00155E08" w:rsidRPr="00F40720">
        <w:rPr>
          <w:rFonts w:ascii="Times New Roman" w:hAnsi="Times New Roman" w:cs="Times New Roman"/>
          <w:sz w:val="28"/>
          <w:szCs w:val="28"/>
        </w:rPr>
        <w:t xml:space="preserve"> усвідомлення </w:t>
      </w:r>
      <w:r w:rsidR="00EC0DB1" w:rsidRPr="00F40720">
        <w:rPr>
          <w:rFonts w:ascii="Times New Roman" w:hAnsi="Times New Roman" w:cs="Times New Roman"/>
          <w:sz w:val="28"/>
          <w:szCs w:val="28"/>
        </w:rPr>
        <w:t>«</w:t>
      </w:r>
      <w:r w:rsidR="00155E08" w:rsidRPr="00F40720">
        <w:rPr>
          <w:rFonts w:ascii="Times New Roman" w:hAnsi="Times New Roman" w:cs="Times New Roman"/>
          <w:sz w:val="28"/>
          <w:szCs w:val="28"/>
        </w:rPr>
        <w:t xml:space="preserve">змісту та сутності економічних понять, особливо тих, що стосуються економіки виробництва, оскільки саме в процесі проектування та виготовлення технічних об’єктів, тобто під час пізнавально-практичної діяльності учні усвідомлюють прикладну значущість економічних знань». Пізнання школярами сучасної економічної реальності відбувається крізь призму проектно-технологічної та виробничої суспільно корисної діяльності через інтеграцію технологічного й економічного аспектів у процесі їхньої освітньо-трудової підготовки </w:t>
      </w:r>
      <w:r w:rsidR="00155E08" w:rsidRPr="00F40720">
        <w:rPr>
          <w:rStyle w:val="132"/>
          <w:i w:val="0"/>
          <w:iCs w:val="0"/>
          <w:color w:val="auto"/>
          <w:sz w:val="28"/>
          <w:szCs w:val="28"/>
        </w:rPr>
        <w:t>[</w:t>
      </w:r>
      <w:r w:rsidR="00155E08" w:rsidRPr="00F40720">
        <w:rPr>
          <w:rStyle w:val="132"/>
          <w:i w:val="0"/>
          <w:iCs w:val="0"/>
          <w:color w:val="auto"/>
          <w:sz w:val="28"/>
          <w:szCs w:val="28"/>
        </w:rPr>
        <w:fldChar w:fldCharType="begin"/>
      </w:r>
      <w:r w:rsidR="00155E08" w:rsidRPr="00F40720">
        <w:rPr>
          <w:rStyle w:val="132"/>
          <w:i w:val="0"/>
          <w:iCs w:val="0"/>
          <w:color w:val="auto"/>
          <w:sz w:val="28"/>
          <w:szCs w:val="28"/>
        </w:rPr>
        <w:instrText xml:space="preserve"> REF _Ref509783440 \r \h </w:instrText>
      </w:r>
      <w:r w:rsidR="00A53F77" w:rsidRPr="00F40720">
        <w:rPr>
          <w:rStyle w:val="132"/>
          <w:i w:val="0"/>
          <w:iCs w:val="0"/>
          <w:color w:val="auto"/>
          <w:sz w:val="28"/>
          <w:szCs w:val="28"/>
        </w:rPr>
        <w:instrText xml:space="preserve"> \* MERGEFORMAT </w:instrText>
      </w:r>
      <w:r w:rsidR="00155E08" w:rsidRPr="00F40720">
        <w:rPr>
          <w:rStyle w:val="132"/>
          <w:i w:val="0"/>
          <w:iCs w:val="0"/>
          <w:color w:val="auto"/>
          <w:sz w:val="28"/>
          <w:szCs w:val="28"/>
        </w:rPr>
      </w:r>
      <w:r w:rsidR="00155E08" w:rsidRPr="00F40720">
        <w:rPr>
          <w:rStyle w:val="132"/>
          <w:i w:val="0"/>
          <w:iCs w:val="0"/>
          <w:color w:val="auto"/>
          <w:sz w:val="28"/>
          <w:szCs w:val="28"/>
        </w:rPr>
        <w:fldChar w:fldCharType="separate"/>
      </w:r>
      <w:r w:rsidR="000D3973">
        <w:rPr>
          <w:rStyle w:val="132"/>
          <w:i w:val="0"/>
          <w:iCs w:val="0"/>
          <w:color w:val="auto"/>
          <w:sz w:val="28"/>
          <w:szCs w:val="28"/>
        </w:rPr>
        <w:t>67</w:t>
      </w:r>
      <w:r w:rsidR="00155E08" w:rsidRPr="00F40720">
        <w:rPr>
          <w:rStyle w:val="132"/>
          <w:i w:val="0"/>
          <w:iCs w:val="0"/>
          <w:color w:val="auto"/>
          <w:sz w:val="28"/>
          <w:szCs w:val="28"/>
        </w:rPr>
        <w:fldChar w:fldCharType="end"/>
      </w:r>
      <w:r w:rsidR="00155E08" w:rsidRPr="00F40720">
        <w:rPr>
          <w:rStyle w:val="132"/>
          <w:i w:val="0"/>
          <w:iCs w:val="0"/>
          <w:color w:val="auto"/>
          <w:sz w:val="28"/>
          <w:szCs w:val="28"/>
        </w:rPr>
        <w:t>, с. 9, 13].</w:t>
      </w:r>
    </w:p>
    <w:p w:rsidR="00195F3B" w:rsidRPr="00F40720" w:rsidRDefault="00241E34" w:rsidP="00195F3B">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Т</w:t>
      </w:r>
      <w:r w:rsidR="00195F3B" w:rsidRPr="00F40720">
        <w:rPr>
          <w:rFonts w:ascii="Times New Roman" w:hAnsi="Times New Roman" w:cs="Times New Roman"/>
          <w:sz w:val="28"/>
          <w:szCs w:val="28"/>
        </w:rPr>
        <w:t xml:space="preserve">ехнологічну освіту </w:t>
      </w:r>
      <w:r w:rsidRPr="00F40720">
        <w:rPr>
          <w:rFonts w:ascii="Times New Roman" w:hAnsi="Times New Roman" w:cs="Times New Roman"/>
          <w:sz w:val="28"/>
          <w:szCs w:val="28"/>
        </w:rPr>
        <w:t xml:space="preserve">розглядаємо </w:t>
      </w:r>
      <w:r w:rsidR="00195F3B" w:rsidRPr="00F40720">
        <w:rPr>
          <w:rFonts w:ascii="Times New Roman" w:hAnsi="Times New Roman" w:cs="Times New Roman"/>
          <w:sz w:val="28"/>
          <w:szCs w:val="28"/>
        </w:rPr>
        <w:t>як основний елемент професійної підготовки в системі загальної освіти, що забезпечує формування технологічної культури особистості школяра</w:t>
      </w:r>
      <w:r w:rsidR="00E36BA1" w:rsidRPr="00F40720">
        <w:rPr>
          <w:rFonts w:ascii="Times New Roman" w:hAnsi="Times New Roman" w:cs="Times New Roman"/>
          <w:sz w:val="28"/>
          <w:szCs w:val="28"/>
        </w:rPr>
        <w:t xml:space="preserve"> і підготовку </w:t>
      </w:r>
      <w:r w:rsidR="001360CA" w:rsidRPr="00F40720">
        <w:rPr>
          <w:rFonts w:ascii="Times New Roman" w:hAnsi="Times New Roman" w:cs="Times New Roman"/>
          <w:sz w:val="28"/>
          <w:szCs w:val="28"/>
        </w:rPr>
        <w:t>молодого</w:t>
      </w:r>
      <w:r w:rsidR="00E36BA1" w:rsidRPr="00F40720">
        <w:rPr>
          <w:rFonts w:ascii="Times New Roman" w:hAnsi="Times New Roman" w:cs="Times New Roman"/>
          <w:sz w:val="28"/>
          <w:szCs w:val="28"/>
        </w:rPr>
        <w:t xml:space="preserve"> покоління до активної предметно-перетворювальної діяльності. </w:t>
      </w:r>
      <w:r w:rsidR="00C21A58" w:rsidRPr="00F40720">
        <w:rPr>
          <w:rFonts w:ascii="Times New Roman" w:hAnsi="Times New Roman" w:cs="Times New Roman"/>
          <w:sz w:val="28"/>
          <w:szCs w:val="28"/>
        </w:rPr>
        <w:t xml:space="preserve">О. Коберник серед складових технологічної культури виокремлює підприємницьку культуру. </w:t>
      </w:r>
      <w:r w:rsidR="00195F3B" w:rsidRPr="00F40720">
        <w:rPr>
          <w:rFonts w:ascii="Times New Roman" w:hAnsi="Times New Roman" w:cs="Times New Roman"/>
          <w:sz w:val="28"/>
          <w:szCs w:val="28"/>
        </w:rPr>
        <w:t>Зокрема</w:t>
      </w:r>
      <w:r w:rsidR="00C21A58" w:rsidRPr="00F40720">
        <w:rPr>
          <w:rFonts w:ascii="Times New Roman" w:hAnsi="Times New Roman" w:cs="Times New Roman"/>
          <w:sz w:val="28"/>
          <w:szCs w:val="28"/>
        </w:rPr>
        <w:t xml:space="preserve"> науковець</w:t>
      </w:r>
      <w:r w:rsidR="00195F3B" w:rsidRPr="00F40720">
        <w:rPr>
          <w:rFonts w:ascii="Times New Roman" w:hAnsi="Times New Roman" w:cs="Times New Roman"/>
          <w:sz w:val="28"/>
          <w:szCs w:val="28"/>
        </w:rPr>
        <w:t xml:space="preserve"> зауважує, що технологічна культура забезпечує «вивчення сучасних перспективних енерго- та матеріалозберіга</w:t>
      </w:r>
      <w:r w:rsidR="001360CA" w:rsidRPr="00F40720">
        <w:rPr>
          <w:rFonts w:ascii="Times New Roman" w:hAnsi="Times New Roman" w:cs="Times New Roman"/>
          <w:sz w:val="28"/>
          <w:szCs w:val="28"/>
        </w:rPr>
        <w:t>льних</w:t>
      </w:r>
      <w:r w:rsidR="00195F3B" w:rsidRPr="00F40720">
        <w:rPr>
          <w:rFonts w:ascii="Times New Roman" w:hAnsi="Times New Roman" w:cs="Times New Roman"/>
          <w:sz w:val="28"/>
          <w:szCs w:val="28"/>
        </w:rPr>
        <w:t xml:space="preserve"> технологій перетворення матеріалів, енергії й інформації у сферах виробництва та послуг із використанням комп’ютерної техніки, соціальних наслідків застосування технології, методів боротьби із забрудненням </w:t>
      </w:r>
      <w:r w:rsidR="00195F3B" w:rsidRPr="00F40720">
        <w:rPr>
          <w:rFonts w:ascii="Times New Roman" w:hAnsi="Times New Roman" w:cs="Times New Roman"/>
          <w:sz w:val="28"/>
          <w:szCs w:val="28"/>
        </w:rPr>
        <w:lastRenderedPageBreak/>
        <w:t xml:space="preserve">навколишнього середовища, планування й організації трудового процесу, технологічної дисципліни, грамотного обладнання робочого місця, забезпечення безпеки праці, комп’ютерної обробки документації, психології людського спілкування, основ творчої й підприємницької діяльності, виконання проектів» </w:t>
      </w:r>
      <w:r w:rsidR="007F52AF" w:rsidRPr="00F40720">
        <w:rPr>
          <w:rFonts w:ascii="Times New Roman" w:hAnsi="Times New Roman" w:cs="Times New Roman"/>
          <w:sz w:val="28"/>
          <w:szCs w:val="28"/>
        </w:rPr>
        <w:t>[</w:t>
      </w:r>
      <w:r w:rsidR="007F52AF" w:rsidRPr="00F40720">
        <w:rPr>
          <w:rFonts w:ascii="Times New Roman" w:hAnsi="Times New Roman" w:cs="Times New Roman"/>
          <w:sz w:val="28"/>
          <w:szCs w:val="28"/>
        </w:rPr>
        <w:fldChar w:fldCharType="begin"/>
      </w:r>
      <w:r w:rsidR="007F52AF" w:rsidRPr="00F40720">
        <w:rPr>
          <w:rFonts w:ascii="Times New Roman" w:hAnsi="Times New Roman" w:cs="Times New Roman"/>
          <w:sz w:val="28"/>
          <w:szCs w:val="28"/>
        </w:rPr>
        <w:instrText xml:space="preserve"> REF _Ref509783531 \r \h </w:instrText>
      </w:r>
      <w:r w:rsidR="00A53F77" w:rsidRPr="00F40720">
        <w:rPr>
          <w:rFonts w:ascii="Times New Roman" w:hAnsi="Times New Roman" w:cs="Times New Roman"/>
          <w:sz w:val="28"/>
          <w:szCs w:val="28"/>
        </w:rPr>
        <w:instrText xml:space="preserve"> \* MERGEFORMAT </w:instrText>
      </w:r>
      <w:r w:rsidR="007F52AF" w:rsidRPr="00F40720">
        <w:rPr>
          <w:rFonts w:ascii="Times New Roman" w:hAnsi="Times New Roman" w:cs="Times New Roman"/>
          <w:sz w:val="28"/>
          <w:szCs w:val="28"/>
        </w:rPr>
      </w:r>
      <w:r w:rsidR="007F52AF"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47</w:t>
      </w:r>
      <w:r w:rsidR="007F52AF" w:rsidRPr="00F40720">
        <w:rPr>
          <w:rFonts w:ascii="Times New Roman" w:hAnsi="Times New Roman" w:cs="Times New Roman"/>
          <w:sz w:val="28"/>
          <w:szCs w:val="28"/>
        </w:rPr>
        <w:fldChar w:fldCharType="end"/>
      </w:r>
      <w:r w:rsidR="007F52AF" w:rsidRPr="00F40720">
        <w:rPr>
          <w:rFonts w:ascii="Times New Roman" w:hAnsi="Times New Roman" w:cs="Times New Roman"/>
          <w:sz w:val="28"/>
          <w:szCs w:val="28"/>
        </w:rPr>
        <w:t>, с.19</w:t>
      </w:r>
      <w:r w:rsidR="00B27F33" w:rsidRPr="00F40720">
        <w:rPr>
          <w:rFonts w:ascii="Times New Roman" w:hAnsi="Times New Roman" w:cs="Times New Roman"/>
          <w:sz w:val="28"/>
          <w:szCs w:val="28"/>
        </w:rPr>
        <w:t xml:space="preserve"> – </w:t>
      </w:r>
      <w:r w:rsidR="007F52AF" w:rsidRPr="00F40720">
        <w:rPr>
          <w:rFonts w:ascii="Times New Roman" w:hAnsi="Times New Roman" w:cs="Times New Roman"/>
          <w:sz w:val="28"/>
          <w:szCs w:val="28"/>
        </w:rPr>
        <w:t>21]</w:t>
      </w:r>
      <w:r w:rsidR="00195F3B" w:rsidRPr="00F40720">
        <w:rPr>
          <w:rFonts w:ascii="Times New Roman" w:hAnsi="Times New Roman" w:cs="Times New Roman"/>
          <w:sz w:val="28"/>
          <w:szCs w:val="28"/>
        </w:rPr>
        <w:t>.</w:t>
      </w:r>
    </w:p>
    <w:p w:rsidR="00664F84" w:rsidRPr="00F40720" w:rsidRDefault="00637831" w:rsidP="00664F84">
      <w:pPr>
        <w:autoSpaceDE w:val="0"/>
        <w:autoSpaceDN w:val="0"/>
        <w:adjustRightInd w:val="0"/>
        <w:spacing w:after="0" w:line="360" w:lineRule="auto"/>
        <w:ind w:firstLine="709"/>
        <w:jc w:val="both"/>
        <w:rPr>
          <w:rStyle w:val="132"/>
          <w:i w:val="0"/>
          <w:iCs w:val="0"/>
          <w:color w:val="auto"/>
          <w:sz w:val="28"/>
          <w:szCs w:val="28"/>
        </w:rPr>
      </w:pPr>
      <w:r w:rsidRPr="00F40720">
        <w:rPr>
          <w:rFonts w:ascii="Times New Roman" w:hAnsi="Times New Roman" w:cs="Times New Roman"/>
          <w:sz w:val="28"/>
          <w:szCs w:val="28"/>
        </w:rPr>
        <w:t xml:space="preserve">Зауважимо, що в Російській Федерації </w:t>
      </w:r>
      <w:r w:rsidR="00664F84" w:rsidRPr="00F40720">
        <w:rPr>
          <w:rFonts w:ascii="Times New Roman" w:hAnsi="Times New Roman" w:cs="Times New Roman"/>
          <w:sz w:val="28"/>
          <w:szCs w:val="28"/>
        </w:rPr>
        <w:t xml:space="preserve">з 2000 року </w:t>
      </w:r>
      <w:r w:rsidRPr="00F40720">
        <w:rPr>
          <w:rFonts w:ascii="Times New Roman" w:hAnsi="Times New Roman" w:cs="Times New Roman"/>
          <w:sz w:val="28"/>
          <w:szCs w:val="28"/>
        </w:rPr>
        <w:t>здійснюється підготовка вчителя технологій та підприємництва</w:t>
      </w:r>
      <w:r w:rsidR="0021101F" w:rsidRPr="00F40720">
        <w:rPr>
          <w:rFonts w:ascii="Times New Roman" w:hAnsi="Times New Roman" w:cs="Times New Roman"/>
          <w:sz w:val="28"/>
          <w:szCs w:val="28"/>
        </w:rPr>
        <w:t xml:space="preserve"> замість вчителя технологій</w:t>
      </w:r>
      <w:r w:rsidRPr="00F40720">
        <w:rPr>
          <w:rFonts w:ascii="Times New Roman" w:hAnsi="Times New Roman" w:cs="Times New Roman"/>
          <w:sz w:val="28"/>
          <w:szCs w:val="28"/>
        </w:rPr>
        <w:t>.</w:t>
      </w:r>
      <w:r w:rsidR="00664F84" w:rsidRPr="00F40720">
        <w:rPr>
          <w:rFonts w:ascii="Times New Roman" w:hAnsi="Times New Roman" w:cs="Times New Roman"/>
          <w:sz w:val="28"/>
          <w:szCs w:val="28"/>
        </w:rPr>
        <w:t xml:space="preserve"> У Державному освітньому стандарті вищої професійної освіти </w:t>
      </w:r>
      <w:r w:rsidR="0021101F" w:rsidRPr="00F40720">
        <w:rPr>
          <w:rFonts w:ascii="Times New Roman" w:hAnsi="Times New Roman" w:cs="Times New Roman"/>
          <w:sz w:val="28"/>
          <w:szCs w:val="28"/>
        </w:rPr>
        <w:t xml:space="preserve">Російської Федерації </w:t>
      </w:r>
      <w:r w:rsidR="00664F84" w:rsidRPr="00F40720">
        <w:rPr>
          <w:rFonts w:ascii="Times New Roman" w:hAnsi="Times New Roman" w:cs="Times New Roman"/>
          <w:sz w:val="28"/>
          <w:szCs w:val="28"/>
        </w:rPr>
        <w:t xml:space="preserve">зазначається, що «випускник, який отримав кваліфікацію вчителя технології і підприємництва, повинен бути готовим здійснювати навчання і виховання учнів з урахуванням специфіки навчального предмета; сприяти соціалізації, формуванню загальної культури особистості, свідомого вибору професії та освітніх програм; використовувати різноманітні прийоми, методи і засоби навчання; забезпечувати рівень підготовки учнів, що відповідає вимогам Державного освітнього стандарту; дотримуватися прав і свободи учнів, </w:t>
      </w:r>
      <w:r w:rsidR="00F23B6B" w:rsidRPr="00F40720">
        <w:rPr>
          <w:rFonts w:ascii="Times New Roman" w:hAnsi="Times New Roman" w:cs="Times New Roman"/>
          <w:sz w:val="28"/>
          <w:szCs w:val="28"/>
        </w:rPr>
        <w:t>…</w:t>
      </w:r>
      <w:r w:rsidR="00664F84" w:rsidRPr="00F40720">
        <w:rPr>
          <w:rFonts w:ascii="Times New Roman" w:hAnsi="Times New Roman" w:cs="Times New Roman"/>
          <w:sz w:val="28"/>
          <w:szCs w:val="28"/>
        </w:rPr>
        <w:t xml:space="preserve"> систематично підвищувати свою професійну кваліфікацію, брати участь </w:t>
      </w:r>
      <w:r w:rsidR="005940A9" w:rsidRPr="00F40720">
        <w:rPr>
          <w:rFonts w:ascii="Times New Roman" w:hAnsi="Times New Roman" w:cs="Times New Roman"/>
          <w:sz w:val="28"/>
          <w:szCs w:val="28"/>
        </w:rPr>
        <w:t>у</w:t>
      </w:r>
      <w:r w:rsidR="00664F84" w:rsidRPr="00F40720">
        <w:rPr>
          <w:rFonts w:ascii="Times New Roman" w:hAnsi="Times New Roman" w:cs="Times New Roman"/>
          <w:sz w:val="28"/>
          <w:szCs w:val="28"/>
        </w:rPr>
        <w:t xml:space="preserve"> діяльності методичних об</w:t>
      </w:r>
      <w:r w:rsidR="005940A9" w:rsidRPr="00F40720">
        <w:rPr>
          <w:rFonts w:ascii="Times New Roman" w:hAnsi="Times New Roman" w:cs="Times New Roman"/>
          <w:sz w:val="28"/>
          <w:szCs w:val="28"/>
        </w:rPr>
        <w:t>’</w:t>
      </w:r>
      <w:r w:rsidR="00664F84" w:rsidRPr="00F40720">
        <w:rPr>
          <w:rFonts w:ascii="Times New Roman" w:hAnsi="Times New Roman" w:cs="Times New Roman"/>
          <w:sz w:val="28"/>
          <w:szCs w:val="28"/>
        </w:rPr>
        <w:t>єднань та в інших формах методичної роботи, здійснювати зв</w:t>
      </w:r>
      <w:r w:rsidR="005940A9" w:rsidRPr="00F40720">
        <w:rPr>
          <w:rFonts w:ascii="Times New Roman" w:hAnsi="Times New Roman" w:cs="Times New Roman"/>
          <w:sz w:val="28"/>
          <w:szCs w:val="28"/>
        </w:rPr>
        <w:t>’</w:t>
      </w:r>
      <w:r w:rsidR="00664F84" w:rsidRPr="00F40720">
        <w:rPr>
          <w:rFonts w:ascii="Times New Roman" w:hAnsi="Times New Roman" w:cs="Times New Roman"/>
          <w:sz w:val="28"/>
          <w:szCs w:val="28"/>
        </w:rPr>
        <w:t xml:space="preserve">язок </w:t>
      </w:r>
      <w:r w:rsidR="001360CA" w:rsidRPr="00F40720">
        <w:rPr>
          <w:rFonts w:ascii="Times New Roman" w:hAnsi="Times New Roman" w:cs="Times New Roman"/>
          <w:sz w:val="28"/>
          <w:szCs w:val="28"/>
        </w:rPr>
        <w:t>і</w:t>
      </w:r>
      <w:r w:rsidR="00664F84" w:rsidRPr="00F40720">
        <w:rPr>
          <w:rFonts w:ascii="Times New Roman" w:hAnsi="Times New Roman" w:cs="Times New Roman"/>
          <w:sz w:val="28"/>
          <w:szCs w:val="28"/>
        </w:rPr>
        <w:t>з батьками (особами, які їх замінюють), виконувати правила і норми охорони праці, техніки безпеки і протипожежного захисту, забезпечувати охорону життя і здоров</w:t>
      </w:r>
      <w:r w:rsidR="005940A9" w:rsidRPr="00F40720">
        <w:rPr>
          <w:rFonts w:ascii="Times New Roman" w:hAnsi="Times New Roman" w:cs="Times New Roman"/>
          <w:sz w:val="28"/>
          <w:szCs w:val="28"/>
        </w:rPr>
        <w:t>’</w:t>
      </w:r>
      <w:r w:rsidR="00664F84" w:rsidRPr="00F40720">
        <w:rPr>
          <w:rFonts w:ascii="Times New Roman" w:hAnsi="Times New Roman" w:cs="Times New Roman"/>
          <w:sz w:val="28"/>
          <w:szCs w:val="28"/>
        </w:rPr>
        <w:t xml:space="preserve">я учнів </w:t>
      </w:r>
      <w:r w:rsidR="005940A9" w:rsidRPr="00F40720">
        <w:rPr>
          <w:rFonts w:ascii="Times New Roman" w:hAnsi="Times New Roman" w:cs="Times New Roman"/>
          <w:sz w:val="28"/>
          <w:szCs w:val="28"/>
        </w:rPr>
        <w:t>у</w:t>
      </w:r>
      <w:r w:rsidR="00664F84" w:rsidRPr="00F40720">
        <w:rPr>
          <w:rFonts w:ascii="Times New Roman" w:hAnsi="Times New Roman" w:cs="Times New Roman"/>
          <w:sz w:val="28"/>
          <w:szCs w:val="28"/>
        </w:rPr>
        <w:t xml:space="preserve"> освітньому процесі</w:t>
      </w:r>
      <w:r w:rsidR="005940A9" w:rsidRPr="00F40720">
        <w:rPr>
          <w:rFonts w:ascii="Times New Roman" w:hAnsi="Times New Roman" w:cs="Times New Roman"/>
          <w:sz w:val="28"/>
          <w:szCs w:val="28"/>
        </w:rPr>
        <w:t>»</w:t>
      </w:r>
      <w:r w:rsidR="00266791" w:rsidRPr="00F40720">
        <w:rPr>
          <w:rFonts w:ascii="Times New Roman" w:hAnsi="Times New Roman" w:cs="Times New Roman"/>
          <w:sz w:val="28"/>
          <w:szCs w:val="28"/>
        </w:rPr>
        <w:t xml:space="preserve"> [</w:t>
      </w:r>
      <w:r w:rsidR="003F22F0" w:rsidRPr="00F40720">
        <w:rPr>
          <w:rFonts w:ascii="Times New Roman" w:hAnsi="Times New Roman" w:cs="Times New Roman"/>
          <w:sz w:val="28"/>
          <w:szCs w:val="28"/>
        </w:rPr>
        <w:fldChar w:fldCharType="begin"/>
      </w:r>
      <w:r w:rsidR="003F22F0" w:rsidRPr="00F40720">
        <w:rPr>
          <w:rFonts w:ascii="Times New Roman" w:hAnsi="Times New Roman" w:cs="Times New Roman"/>
          <w:sz w:val="28"/>
          <w:szCs w:val="28"/>
        </w:rPr>
        <w:instrText xml:space="preserve"> REF _Ref510218839 \r \h  \* MERGEFORMAT </w:instrText>
      </w:r>
      <w:r w:rsidR="003F22F0" w:rsidRPr="00F40720">
        <w:rPr>
          <w:rFonts w:ascii="Times New Roman" w:hAnsi="Times New Roman" w:cs="Times New Roman"/>
          <w:sz w:val="28"/>
          <w:szCs w:val="28"/>
        </w:rPr>
      </w:r>
      <w:r w:rsidR="003F22F0"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27</w:t>
      </w:r>
      <w:r w:rsidR="003F22F0" w:rsidRPr="00F40720">
        <w:rPr>
          <w:rFonts w:ascii="Times New Roman" w:hAnsi="Times New Roman" w:cs="Times New Roman"/>
          <w:sz w:val="28"/>
          <w:szCs w:val="28"/>
        </w:rPr>
        <w:fldChar w:fldCharType="end"/>
      </w:r>
      <w:r w:rsidR="00266791" w:rsidRPr="00F40720">
        <w:rPr>
          <w:rStyle w:val="132"/>
          <w:i w:val="0"/>
          <w:iCs w:val="0"/>
          <w:color w:val="auto"/>
          <w:sz w:val="28"/>
          <w:szCs w:val="28"/>
        </w:rPr>
        <w:t>]</w:t>
      </w:r>
      <w:r w:rsidR="003F22F0" w:rsidRPr="00F40720">
        <w:rPr>
          <w:rStyle w:val="132"/>
          <w:i w:val="0"/>
          <w:iCs w:val="0"/>
          <w:color w:val="auto"/>
          <w:sz w:val="28"/>
          <w:szCs w:val="28"/>
        </w:rPr>
        <w:t>.</w:t>
      </w:r>
    </w:p>
    <w:p w:rsidR="00407F15" w:rsidRPr="00F40720" w:rsidRDefault="00FE2281" w:rsidP="003B1382">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Таким чином, </w:t>
      </w:r>
      <w:r w:rsidR="00870641" w:rsidRPr="00F40720">
        <w:rPr>
          <w:rFonts w:ascii="Times New Roman" w:hAnsi="Times New Roman" w:cs="Times New Roman"/>
          <w:sz w:val="28"/>
          <w:szCs w:val="28"/>
        </w:rPr>
        <w:t>сучасна вимога суспільства щодо підготовки</w:t>
      </w:r>
      <w:r w:rsidRPr="00F40720">
        <w:rPr>
          <w:rFonts w:ascii="Times New Roman" w:hAnsi="Times New Roman" w:cs="Times New Roman"/>
          <w:sz w:val="28"/>
          <w:szCs w:val="28"/>
        </w:rPr>
        <w:t xml:space="preserve"> </w:t>
      </w:r>
      <w:r w:rsidR="001360CA" w:rsidRPr="00F40720">
        <w:rPr>
          <w:rFonts w:ascii="Times New Roman" w:hAnsi="Times New Roman" w:cs="Times New Roman"/>
          <w:sz w:val="28"/>
          <w:szCs w:val="28"/>
        </w:rPr>
        <w:t>молодого</w:t>
      </w:r>
      <w:r w:rsidRPr="00F40720">
        <w:rPr>
          <w:rFonts w:ascii="Times New Roman" w:hAnsi="Times New Roman" w:cs="Times New Roman"/>
          <w:sz w:val="28"/>
          <w:szCs w:val="28"/>
        </w:rPr>
        <w:t xml:space="preserve"> покоління до підприємницької діяльності</w:t>
      </w:r>
      <w:r w:rsidR="00245908" w:rsidRPr="00F40720">
        <w:rPr>
          <w:rFonts w:ascii="Times New Roman" w:hAnsi="Times New Roman" w:cs="Times New Roman"/>
          <w:sz w:val="28"/>
          <w:szCs w:val="28"/>
        </w:rPr>
        <w:t xml:space="preserve"> обумовлює необхідність перегляду змісту професійної </w:t>
      </w:r>
      <w:r w:rsidR="009C7DF3" w:rsidRPr="00F40720">
        <w:rPr>
          <w:rFonts w:ascii="Times New Roman" w:hAnsi="Times New Roman" w:cs="Times New Roman"/>
          <w:sz w:val="28"/>
          <w:szCs w:val="28"/>
        </w:rPr>
        <w:t>підготовки</w:t>
      </w:r>
      <w:r w:rsidR="00245908" w:rsidRPr="00F40720">
        <w:rPr>
          <w:rFonts w:ascii="Times New Roman" w:hAnsi="Times New Roman" w:cs="Times New Roman"/>
          <w:sz w:val="28"/>
          <w:szCs w:val="28"/>
        </w:rPr>
        <w:t xml:space="preserve"> </w:t>
      </w:r>
      <w:r w:rsidR="00870641" w:rsidRPr="00F40720">
        <w:rPr>
          <w:rFonts w:ascii="Times New Roman" w:hAnsi="Times New Roman" w:cs="Times New Roman"/>
          <w:sz w:val="28"/>
          <w:szCs w:val="28"/>
        </w:rPr>
        <w:t>педагогів</w:t>
      </w:r>
      <w:r w:rsidR="00245908" w:rsidRPr="00F40720">
        <w:rPr>
          <w:rFonts w:ascii="Times New Roman" w:hAnsi="Times New Roman" w:cs="Times New Roman"/>
          <w:sz w:val="28"/>
          <w:szCs w:val="28"/>
        </w:rPr>
        <w:t xml:space="preserve">. </w:t>
      </w:r>
      <w:r w:rsidR="009C7DF3" w:rsidRPr="00F40720">
        <w:rPr>
          <w:rFonts w:ascii="Times New Roman" w:hAnsi="Times New Roman" w:cs="Times New Roman"/>
          <w:sz w:val="28"/>
          <w:szCs w:val="28"/>
        </w:rPr>
        <w:t>Аналіз наукових джерел, власне бачення проблеми дослідження дали можливість визначити</w:t>
      </w:r>
      <w:r w:rsidR="00245908" w:rsidRPr="00F40720">
        <w:rPr>
          <w:rFonts w:ascii="Times New Roman" w:hAnsi="Times New Roman" w:cs="Times New Roman"/>
          <w:sz w:val="28"/>
          <w:szCs w:val="28"/>
        </w:rPr>
        <w:t xml:space="preserve">, </w:t>
      </w:r>
      <w:r w:rsidR="009C7DF3" w:rsidRPr="00F40720">
        <w:rPr>
          <w:rFonts w:ascii="Times New Roman" w:hAnsi="Times New Roman" w:cs="Times New Roman"/>
          <w:sz w:val="28"/>
          <w:szCs w:val="28"/>
        </w:rPr>
        <w:t xml:space="preserve">що </w:t>
      </w:r>
      <w:r w:rsidR="00245908" w:rsidRPr="00F40720">
        <w:rPr>
          <w:rFonts w:ascii="Times New Roman" w:hAnsi="Times New Roman" w:cs="Times New Roman"/>
          <w:sz w:val="28"/>
          <w:szCs w:val="28"/>
        </w:rPr>
        <w:t xml:space="preserve">саме учителі технологій зможуть ефективно сформувати підприємницьку компетентність у школярів за умови належної професійної підготовки. </w:t>
      </w:r>
      <w:r w:rsidR="00F757AD" w:rsidRPr="00F40720">
        <w:rPr>
          <w:rFonts w:ascii="Times New Roman" w:hAnsi="Times New Roman" w:cs="Times New Roman"/>
          <w:sz w:val="28"/>
          <w:szCs w:val="28"/>
        </w:rPr>
        <w:t xml:space="preserve">Результати </w:t>
      </w:r>
      <w:r w:rsidRPr="00F40720">
        <w:rPr>
          <w:rFonts w:ascii="Times New Roman" w:hAnsi="Times New Roman" w:cs="Times New Roman"/>
          <w:sz w:val="28"/>
          <w:szCs w:val="28"/>
        </w:rPr>
        <w:t>аналіз</w:t>
      </w:r>
      <w:r w:rsidR="00F757AD" w:rsidRPr="00F40720">
        <w:rPr>
          <w:rFonts w:ascii="Times New Roman" w:hAnsi="Times New Roman" w:cs="Times New Roman"/>
          <w:sz w:val="28"/>
          <w:szCs w:val="28"/>
        </w:rPr>
        <w:t>у</w:t>
      </w:r>
      <w:r w:rsidRPr="00F40720">
        <w:rPr>
          <w:rFonts w:ascii="Times New Roman" w:hAnsi="Times New Roman" w:cs="Times New Roman"/>
          <w:sz w:val="28"/>
          <w:szCs w:val="28"/>
        </w:rPr>
        <w:t xml:space="preserve"> документів та науков</w:t>
      </w:r>
      <w:r w:rsidR="009C7DF3" w:rsidRPr="00F40720">
        <w:rPr>
          <w:rFonts w:ascii="Times New Roman" w:hAnsi="Times New Roman" w:cs="Times New Roman"/>
          <w:sz w:val="28"/>
          <w:szCs w:val="28"/>
        </w:rPr>
        <w:t>ої літератури</w:t>
      </w:r>
      <w:r w:rsidRPr="00F40720">
        <w:rPr>
          <w:rFonts w:ascii="Times New Roman" w:hAnsi="Times New Roman" w:cs="Times New Roman"/>
          <w:sz w:val="28"/>
          <w:szCs w:val="28"/>
        </w:rPr>
        <w:t xml:space="preserve"> підтверджу</w:t>
      </w:r>
      <w:r w:rsidR="00245908" w:rsidRPr="00F40720">
        <w:rPr>
          <w:rFonts w:ascii="Times New Roman" w:hAnsi="Times New Roman" w:cs="Times New Roman"/>
          <w:sz w:val="28"/>
          <w:szCs w:val="28"/>
        </w:rPr>
        <w:t>ють</w:t>
      </w:r>
      <w:r w:rsidRPr="00F40720">
        <w:rPr>
          <w:rFonts w:ascii="Times New Roman" w:hAnsi="Times New Roman" w:cs="Times New Roman"/>
          <w:sz w:val="28"/>
          <w:szCs w:val="28"/>
        </w:rPr>
        <w:t xml:space="preserve"> актуальність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Сутність означеного феномена розглянемо в наступному </w:t>
      </w:r>
      <w:r w:rsidR="00F74B0B" w:rsidRPr="00F40720">
        <w:rPr>
          <w:rFonts w:ascii="Times New Roman" w:hAnsi="Times New Roman" w:cs="Times New Roman"/>
          <w:sz w:val="28"/>
          <w:szCs w:val="28"/>
        </w:rPr>
        <w:t>підрозділі</w:t>
      </w:r>
      <w:r w:rsidRPr="00F40720">
        <w:rPr>
          <w:rFonts w:ascii="Times New Roman" w:hAnsi="Times New Roman" w:cs="Times New Roman"/>
          <w:sz w:val="28"/>
          <w:szCs w:val="28"/>
        </w:rPr>
        <w:t>.</w:t>
      </w:r>
    </w:p>
    <w:p w:rsidR="00343D3F" w:rsidRPr="00F40720" w:rsidRDefault="00343D3F" w:rsidP="00EA44E7">
      <w:pPr>
        <w:pStyle w:val="1"/>
        <w:spacing w:before="0" w:line="360" w:lineRule="auto"/>
        <w:ind w:firstLine="709"/>
        <w:jc w:val="both"/>
        <w:rPr>
          <w:rFonts w:ascii="Times New Roman" w:hAnsi="Times New Roman" w:cs="Times New Roman"/>
          <w:color w:val="auto"/>
          <w:sz w:val="16"/>
          <w:szCs w:val="16"/>
          <w:lang w:val="uk-UA"/>
        </w:rPr>
      </w:pPr>
      <w:bookmarkStart w:id="7" w:name="_Toc523953210"/>
    </w:p>
    <w:p w:rsidR="00FC765A" w:rsidRPr="00F40720" w:rsidRDefault="00B27F33" w:rsidP="00EA44E7">
      <w:pPr>
        <w:pStyle w:val="1"/>
        <w:spacing w:before="0" w:line="360" w:lineRule="auto"/>
        <w:ind w:firstLine="709"/>
        <w:jc w:val="both"/>
        <w:rPr>
          <w:rFonts w:ascii="Times New Roman" w:hAnsi="Times New Roman" w:cs="Times New Roman"/>
          <w:color w:val="auto"/>
          <w:lang w:val="uk-UA"/>
        </w:rPr>
      </w:pPr>
      <w:r w:rsidRPr="00F40720">
        <w:rPr>
          <w:rFonts w:ascii="Times New Roman" w:hAnsi="Times New Roman" w:cs="Times New Roman"/>
          <w:color w:val="auto"/>
          <w:lang w:val="uk-UA"/>
        </w:rPr>
        <w:t>1.2. </w:t>
      </w:r>
      <w:r w:rsidR="004E5B0A" w:rsidRPr="00F40720">
        <w:rPr>
          <w:rFonts w:ascii="Times New Roman" w:hAnsi="Times New Roman" w:cs="Times New Roman"/>
          <w:color w:val="auto"/>
          <w:lang w:val="uk-UA"/>
        </w:rPr>
        <w:t>Сутність і структура підприємницької компетентності як важливої складової професійної підготовки майбутніх учителів технологій</w:t>
      </w:r>
      <w:bookmarkEnd w:id="7"/>
    </w:p>
    <w:p w:rsidR="00475C6B" w:rsidRPr="00F40720" w:rsidRDefault="00475C6B" w:rsidP="00475C6B">
      <w:pPr>
        <w:rPr>
          <w:lang w:eastAsia="ja-JP"/>
        </w:rPr>
      </w:pPr>
    </w:p>
    <w:p w:rsidR="00B35B0A" w:rsidRPr="00F40720" w:rsidRDefault="008460F2" w:rsidP="003D3E66">
      <w:pPr>
        <w:spacing w:after="0" w:line="360" w:lineRule="auto"/>
        <w:ind w:firstLine="709"/>
        <w:jc w:val="both"/>
        <w:rPr>
          <w:rStyle w:val="29"/>
          <w:i w:val="0"/>
          <w:iCs w:val="0"/>
          <w:color w:val="auto"/>
          <w:sz w:val="28"/>
          <w:szCs w:val="28"/>
        </w:rPr>
      </w:pPr>
      <w:r w:rsidRPr="00F40720">
        <w:rPr>
          <w:rStyle w:val="29"/>
          <w:i w:val="0"/>
          <w:iCs w:val="0"/>
          <w:color w:val="auto"/>
          <w:sz w:val="28"/>
          <w:szCs w:val="28"/>
        </w:rPr>
        <w:t xml:space="preserve">Визначивши </w:t>
      </w:r>
      <w:r w:rsidR="00880CFA" w:rsidRPr="00F40720">
        <w:rPr>
          <w:rStyle w:val="29"/>
          <w:i w:val="0"/>
          <w:iCs w:val="0"/>
          <w:color w:val="auto"/>
          <w:sz w:val="28"/>
          <w:szCs w:val="28"/>
        </w:rPr>
        <w:t>важливість п</w:t>
      </w:r>
      <w:r w:rsidR="00880CFA" w:rsidRPr="00F40720">
        <w:rPr>
          <w:rStyle w:val="29"/>
          <w:i w:val="0"/>
          <w:color w:val="auto"/>
          <w:sz w:val="28"/>
          <w:szCs w:val="28"/>
        </w:rPr>
        <w:t xml:space="preserve">роблеми формування підприємницької компетентності </w:t>
      </w:r>
      <w:r w:rsidR="00F26B60" w:rsidRPr="00F40720">
        <w:rPr>
          <w:rStyle w:val="29"/>
          <w:i w:val="0"/>
          <w:color w:val="auto"/>
          <w:sz w:val="28"/>
          <w:szCs w:val="28"/>
        </w:rPr>
        <w:t>в майбутніх учителів</w:t>
      </w:r>
      <w:r w:rsidR="00880CFA" w:rsidRPr="00F40720">
        <w:rPr>
          <w:rStyle w:val="29"/>
          <w:i w:val="0"/>
          <w:color w:val="auto"/>
          <w:sz w:val="28"/>
          <w:szCs w:val="28"/>
        </w:rPr>
        <w:t xml:space="preserve"> технологій у контексті соціально-економічних перетворень, зокрема становлення нової української школи,</w:t>
      </w:r>
      <w:r w:rsidR="00880CFA" w:rsidRPr="00F40720">
        <w:rPr>
          <w:rStyle w:val="29"/>
          <w:i w:val="0"/>
          <w:iCs w:val="0"/>
          <w:color w:val="auto"/>
          <w:sz w:val="28"/>
          <w:szCs w:val="28"/>
        </w:rPr>
        <w:t xml:space="preserve"> </w:t>
      </w:r>
      <w:r w:rsidRPr="00F40720">
        <w:rPr>
          <w:rStyle w:val="29"/>
          <w:i w:val="0"/>
          <w:iCs w:val="0"/>
          <w:color w:val="auto"/>
          <w:sz w:val="28"/>
          <w:szCs w:val="28"/>
        </w:rPr>
        <w:t>розглянемо сутність і структуру підприємницької компетентності майбутніх учителів технологій</w:t>
      </w:r>
      <w:r w:rsidR="00C5715B" w:rsidRPr="00F40720">
        <w:rPr>
          <w:rStyle w:val="29"/>
          <w:i w:val="0"/>
          <w:iCs w:val="0"/>
          <w:color w:val="auto"/>
          <w:sz w:val="28"/>
          <w:szCs w:val="28"/>
        </w:rPr>
        <w:t xml:space="preserve"> [</w:t>
      </w:r>
      <w:r w:rsidR="00C5715B" w:rsidRPr="00F40720">
        <w:rPr>
          <w:rStyle w:val="29"/>
          <w:i w:val="0"/>
          <w:iCs w:val="0"/>
          <w:color w:val="auto"/>
          <w:sz w:val="28"/>
          <w:szCs w:val="28"/>
        </w:rPr>
        <w:fldChar w:fldCharType="begin"/>
      </w:r>
      <w:r w:rsidR="00C5715B" w:rsidRPr="00F40720">
        <w:rPr>
          <w:rStyle w:val="29"/>
          <w:i w:val="0"/>
          <w:iCs w:val="0"/>
          <w:color w:val="auto"/>
          <w:sz w:val="28"/>
          <w:szCs w:val="28"/>
        </w:rPr>
        <w:instrText xml:space="preserve"> REF _Ref524630110 \r \h </w:instrText>
      </w:r>
      <w:r w:rsidR="00C5715B" w:rsidRPr="00F40720">
        <w:rPr>
          <w:rStyle w:val="29"/>
          <w:i w:val="0"/>
          <w:iCs w:val="0"/>
          <w:color w:val="auto"/>
          <w:sz w:val="28"/>
          <w:szCs w:val="28"/>
        </w:rPr>
      </w:r>
      <w:r w:rsidR="00C5715B" w:rsidRPr="00F40720">
        <w:rPr>
          <w:rStyle w:val="29"/>
          <w:i w:val="0"/>
          <w:iCs w:val="0"/>
          <w:color w:val="auto"/>
          <w:sz w:val="28"/>
          <w:szCs w:val="28"/>
        </w:rPr>
        <w:fldChar w:fldCharType="separate"/>
      </w:r>
      <w:r w:rsidR="000D3973">
        <w:rPr>
          <w:rStyle w:val="29"/>
          <w:i w:val="0"/>
          <w:iCs w:val="0"/>
          <w:color w:val="auto"/>
          <w:sz w:val="28"/>
          <w:szCs w:val="28"/>
        </w:rPr>
        <w:t>42</w:t>
      </w:r>
      <w:r w:rsidR="00C5715B" w:rsidRPr="00F40720">
        <w:rPr>
          <w:rStyle w:val="29"/>
          <w:i w:val="0"/>
          <w:iCs w:val="0"/>
          <w:color w:val="auto"/>
          <w:sz w:val="28"/>
          <w:szCs w:val="28"/>
        </w:rPr>
        <w:fldChar w:fldCharType="end"/>
      </w:r>
      <w:r w:rsidR="00C5715B" w:rsidRPr="00F40720">
        <w:rPr>
          <w:rStyle w:val="29"/>
          <w:i w:val="0"/>
          <w:iCs w:val="0"/>
          <w:color w:val="auto"/>
          <w:sz w:val="28"/>
          <w:szCs w:val="28"/>
        </w:rPr>
        <w:t>]</w:t>
      </w:r>
      <w:r w:rsidRPr="00F40720">
        <w:rPr>
          <w:rStyle w:val="29"/>
          <w:i w:val="0"/>
          <w:iCs w:val="0"/>
          <w:color w:val="auto"/>
          <w:sz w:val="28"/>
          <w:szCs w:val="28"/>
        </w:rPr>
        <w:t>.</w:t>
      </w:r>
    </w:p>
    <w:p w:rsidR="003D3E66" w:rsidRPr="00F40720" w:rsidRDefault="003D3E66" w:rsidP="003D3E66">
      <w:pPr>
        <w:spacing w:after="0" w:line="360" w:lineRule="auto"/>
        <w:ind w:firstLine="709"/>
        <w:jc w:val="both"/>
        <w:rPr>
          <w:rStyle w:val="29"/>
          <w:i w:val="0"/>
          <w:iCs w:val="0"/>
          <w:color w:val="auto"/>
          <w:sz w:val="28"/>
          <w:szCs w:val="28"/>
        </w:rPr>
      </w:pPr>
      <w:r w:rsidRPr="00F40720">
        <w:rPr>
          <w:rStyle w:val="29"/>
          <w:i w:val="0"/>
          <w:iCs w:val="0"/>
          <w:color w:val="auto"/>
          <w:sz w:val="28"/>
          <w:szCs w:val="28"/>
        </w:rPr>
        <w:t>З метою визначення готовності формувати підприємницьку компетентність в учнів нами було проведено опитування вчителів технологій закладів загальної середньої освіти</w:t>
      </w:r>
      <w:r w:rsidR="003533B6" w:rsidRPr="00F40720">
        <w:rPr>
          <w:rStyle w:val="29"/>
          <w:i w:val="0"/>
          <w:iCs w:val="0"/>
          <w:color w:val="auto"/>
          <w:sz w:val="28"/>
          <w:szCs w:val="28"/>
        </w:rPr>
        <w:t xml:space="preserve"> Сумської області</w:t>
      </w:r>
      <w:r w:rsidR="00596BB4" w:rsidRPr="00F40720">
        <w:rPr>
          <w:rStyle w:val="29"/>
          <w:i w:val="0"/>
          <w:iCs w:val="0"/>
          <w:color w:val="auto"/>
          <w:sz w:val="28"/>
          <w:szCs w:val="28"/>
        </w:rPr>
        <w:t xml:space="preserve"> </w:t>
      </w:r>
      <w:r w:rsidR="00263B2F" w:rsidRPr="00F40720">
        <w:rPr>
          <w:rStyle w:val="29"/>
          <w:i w:val="0"/>
          <w:iCs w:val="0"/>
          <w:color w:val="auto"/>
          <w:sz w:val="28"/>
          <w:szCs w:val="28"/>
        </w:rPr>
        <w:t>[</w:t>
      </w:r>
      <w:r w:rsidR="00263B2F" w:rsidRPr="00F40720">
        <w:rPr>
          <w:rStyle w:val="29"/>
          <w:i w:val="0"/>
          <w:iCs w:val="0"/>
          <w:color w:val="auto"/>
          <w:sz w:val="28"/>
          <w:szCs w:val="28"/>
        </w:rPr>
        <w:fldChar w:fldCharType="begin"/>
      </w:r>
      <w:r w:rsidR="00263B2F" w:rsidRPr="00F40720">
        <w:rPr>
          <w:rStyle w:val="29"/>
          <w:i w:val="0"/>
          <w:iCs w:val="0"/>
          <w:color w:val="auto"/>
          <w:sz w:val="28"/>
          <w:szCs w:val="28"/>
        </w:rPr>
        <w:instrText xml:space="preserve"> REF _Ref524629794 \r \h </w:instrText>
      </w:r>
      <w:r w:rsidR="00263B2F" w:rsidRPr="00F40720">
        <w:rPr>
          <w:rStyle w:val="29"/>
          <w:i w:val="0"/>
          <w:iCs w:val="0"/>
          <w:color w:val="auto"/>
          <w:sz w:val="28"/>
          <w:szCs w:val="28"/>
        </w:rPr>
      </w:r>
      <w:r w:rsidR="00263B2F" w:rsidRPr="00F40720">
        <w:rPr>
          <w:rStyle w:val="29"/>
          <w:i w:val="0"/>
          <w:iCs w:val="0"/>
          <w:color w:val="auto"/>
          <w:sz w:val="28"/>
          <w:szCs w:val="28"/>
        </w:rPr>
        <w:fldChar w:fldCharType="separate"/>
      </w:r>
      <w:r w:rsidR="000D3973">
        <w:rPr>
          <w:rStyle w:val="29"/>
          <w:i w:val="0"/>
          <w:iCs w:val="0"/>
          <w:color w:val="auto"/>
          <w:sz w:val="28"/>
          <w:szCs w:val="28"/>
        </w:rPr>
        <w:t>40</w:t>
      </w:r>
      <w:r w:rsidR="00263B2F" w:rsidRPr="00F40720">
        <w:rPr>
          <w:rStyle w:val="29"/>
          <w:i w:val="0"/>
          <w:iCs w:val="0"/>
          <w:color w:val="auto"/>
          <w:sz w:val="28"/>
          <w:szCs w:val="28"/>
        </w:rPr>
        <w:fldChar w:fldCharType="end"/>
      </w:r>
      <w:r w:rsidR="00263B2F" w:rsidRPr="00F40720">
        <w:rPr>
          <w:rStyle w:val="29"/>
          <w:i w:val="0"/>
          <w:iCs w:val="0"/>
          <w:color w:val="auto"/>
          <w:sz w:val="28"/>
          <w:szCs w:val="28"/>
        </w:rPr>
        <w:t xml:space="preserve">] </w:t>
      </w:r>
      <w:r w:rsidR="00596BB4" w:rsidRPr="00F40720">
        <w:rPr>
          <w:rStyle w:val="29"/>
          <w:i w:val="0"/>
          <w:iCs w:val="0"/>
          <w:color w:val="auto"/>
          <w:sz w:val="28"/>
          <w:szCs w:val="28"/>
        </w:rPr>
        <w:t xml:space="preserve">(додаток </w:t>
      </w:r>
      <w:r w:rsidR="00A36E9B" w:rsidRPr="00F40720">
        <w:rPr>
          <w:rStyle w:val="29"/>
          <w:i w:val="0"/>
          <w:iCs w:val="0"/>
          <w:color w:val="auto"/>
          <w:sz w:val="28"/>
          <w:szCs w:val="28"/>
        </w:rPr>
        <w:t>А</w:t>
      </w:r>
      <w:r w:rsidR="00596BB4" w:rsidRPr="00F40720">
        <w:rPr>
          <w:rStyle w:val="29"/>
          <w:i w:val="0"/>
          <w:iCs w:val="0"/>
          <w:color w:val="auto"/>
          <w:sz w:val="28"/>
          <w:szCs w:val="28"/>
        </w:rPr>
        <w:t>)</w:t>
      </w:r>
      <w:r w:rsidRPr="00F40720">
        <w:rPr>
          <w:rStyle w:val="29"/>
          <w:i w:val="0"/>
          <w:iCs w:val="0"/>
          <w:color w:val="auto"/>
          <w:sz w:val="28"/>
          <w:szCs w:val="28"/>
        </w:rPr>
        <w:t>.</w:t>
      </w:r>
    </w:p>
    <w:p w:rsidR="003D3E66" w:rsidRPr="00F40720" w:rsidRDefault="003D3E66" w:rsidP="003D3E66">
      <w:pPr>
        <w:spacing w:after="0" w:line="360" w:lineRule="auto"/>
        <w:ind w:firstLine="709"/>
        <w:jc w:val="both"/>
        <w:rPr>
          <w:rFonts w:ascii="Times New Roman" w:hAnsi="Times New Roman"/>
          <w:sz w:val="28"/>
          <w:szCs w:val="28"/>
        </w:rPr>
      </w:pPr>
      <w:r w:rsidRPr="00F40720">
        <w:rPr>
          <w:rStyle w:val="29"/>
          <w:i w:val="0"/>
          <w:iCs w:val="0"/>
          <w:color w:val="auto"/>
          <w:sz w:val="28"/>
          <w:szCs w:val="28"/>
        </w:rPr>
        <w:t>На запитання «</w:t>
      </w:r>
      <w:r w:rsidRPr="00F40720">
        <w:rPr>
          <w:rFonts w:ascii="Times New Roman" w:hAnsi="Times New Roman"/>
          <w:sz w:val="28"/>
          <w:szCs w:val="28"/>
        </w:rPr>
        <w:t>Чи вважаєте Ви підприємництво обов’язковою складовою ринкової економіки?» 94% респондентів відповіли схвально, 6% – більше так, ніж ні. Позитивне ставлення до підприємницької діяльності ви</w:t>
      </w:r>
      <w:r w:rsidR="00B6466E" w:rsidRPr="00F40720">
        <w:rPr>
          <w:rFonts w:ascii="Times New Roman" w:hAnsi="Times New Roman"/>
          <w:sz w:val="28"/>
          <w:szCs w:val="28"/>
        </w:rPr>
        <w:t>словили</w:t>
      </w:r>
      <w:r w:rsidRPr="00F40720">
        <w:rPr>
          <w:rFonts w:ascii="Times New Roman" w:hAnsi="Times New Roman"/>
          <w:sz w:val="28"/>
          <w:szCs w:val="28"/>
        </w:rPr>
        <w:t xml:space="preserve"> 46% опитуваних, нейтральне – 38%, негативне – 16%. </w:t>
      </w:r>
    </w:p>
    <w:p w:rsidR="003D3E66" w:rsidRPr="00F40720" w:rsidRDefault="003D3E66" w:rsidP="003D3E66">
      <w:pPr>
        <w:spacing w:after="0" w:line="360" w:lineRule="auto"/>
        <w:ind w:firstLine="709"/>
        <w:jc w:val="both"/>
        <w:rPr>
          <w:rFonts w:ascii="Times New Roman" w:hAnsi="Times New Roman"/>
          <w:sz w:val="28"/>
          <w:szCs w:val="28"/>
        </w:rPr>
      </w:pPr>
      <w:r w:rsidRPr="00F40720">
        <w:rPr>
          <w:rFonts w:ascii="Times New Roman" w:hAnsi="Times New Roman"/>
          <w:sz w:val="28"/>
          <w:szCs w:val="28"/>
        </w:rPr>
        <w:t xml:space="preserve">З необхідністю формування підприємницької компетентності в учнів однозначно погоджуються 51%, відповідь «скоріше так» дають 34%, «скоріше ні» – 9%, категорично заперечують необхідність 6% учителів. </w:t>
      </w:r>
    </w:p>
    <w:p w:rsidR="003D3E66" w:rsidRPr="00F40720" w:rsidRDefault="003D3E66" w:rsidP="003D3E66">
      <w:pPr>
        <w:spacing w:after="0" w:line="360" w:lineRule="auto"/>
        <w:ind w:firstLine="709"/>
        <w:jc w:val="both"/>
        <w:rPr>
          <w:rStyle w:val="29"/>
          <w:i w:val="0"/>
          <w:iCs w:val="0"/>
          <w:color w:val="auto"/>
          <w:sz w:val="28"/>
          <w:szCs w:val="28"/>
        </w:rPr>
      </w:pPr>
      <w:r w:rsidRPr="00F40720">
        <w:rPr>
          <w:rFonts w:ascii="Times New Roman" w:hAnsi="Times New Roman"/>
          <w:sz w:val="28"/>
          <w:szCs w:val="28"/>
        </w:rPr>
        <w:t>Якісний аналіз виявив певну закономірність між віком учителів та їхніми поглядами на підприємництво і проблему щодо формування підприємницької компетентності у школярів.</w:t>
      </w:r>
      <w:r w:rsidRPr="00F40720">
        <w:rPr>
          <w:rStyle w:val="29"/>
          <w:i w:val="0"/>
          <w:iCs w:val="0"/>
          <w:color w:val="auto"/>
          <w:sz w:val="28"/>
          <w:szCs w:val="28"/>
        </w:rPr>
        <w:t xml:space="preserve"> Схвальну оцінку підприємницькій діяльності давали вчителі середнього віку та нещодавні випускники педагогічних закладів вищої освіти. Учителі старшого віку, світогляд яких формувався за радянських часів, більш критично ставляться до </w:t>
      </w:r>
      <w:r w:rsidR="00FD7E35" w:rsidRPr="00F40720">
        <w:rPr>
          <w:rStyle w:val="29"/>
          <w:i w:val="0"/>
          <w:iCs w:val="0"/>
          <w:color w:val="auto"/>
          <w:sz w:val="28"/>
          <w:szCs w:val="28"/>
        </w:rPr>
        <w:t>означеного</w:t>
      </w:r>
      <w:r w:rsidRPr="00F40720">
        <w:rPr>
          <w:rStyle w:val="29"/>
          <w:i w:val="0"/>
          <w:iCs w:val="0"/>
          <w:color w:val="auto"/>
          <w:sz w:val="28"/>
          <w:szCs w:val="28"/>
        </w:rPr>
        <w:t xml:space="preserve"> соціально-економічного явища, здебільшого зауважуючи на негативних проявах підприємницької діяльності в аспектах її соціального та морально-етичного вираження. На підтвердження власних думок наводили </w:t>
      </w:r>
      <w:r w:rsidRPr="00F40720">
        <w:rPr>
          <w:rStyle w:val="29"/>
          <w:i w:val="0"/>
          <w:iCs w:val="0"/>
          <w:color w:val="auto"/>
          <w:sz w:val="28"/>
          <w:szCs w:val="28"/>
        </w:rPr>
        <w:lastRenderedPageBreak/>
        <w:t>приклади незаконного та недоброчесного здійснення підприємницької практики, порушення прав найманих працівників.</w:t>
      </w:r>
    </w:p>
    <w:p w:rsidR="003D3E66" w:rsidRPr="00F40720" w:rsidRDefault="003D3E66" w:rsidP="003D3E66">
      <w:pPr>
        <w:spacing w:after="0" w:line="360" w:lineRule="auto"/>
        <w:ind w:firstLine="709"/>
        <w:jc w:val="both"/>
        <w:rPr>
          <w:rStyle w:val="29"/>
          <w:i w:val="0"/>
          <w:iCs w:val="0"/>
          <w:color w:val="auto"/>
          <w:sz w:val="28"/>
          <w:szCs w:val="28"/>
        </w:rPr>
      </w:pPr>
      <w:r w:rsidRPr="00F40720">
        <w:rPr>
          <w:rStyle w:val="29"/>
          <w:i w:val="0"/>
          <w:iCs w:val="0"/>
          <w:color w:val="auto"/>
          <w:sz w:val="28"/>
          <w:szCs w:val="28"/>
        </w:rPr>
        <w:t>На необхідності формування підприємницької компетентності в учнів також переважно зазначали вчителі більш молодшого віку. Педагоги, які заперечили важливість визначеної проблеми, аргументували це переконанням, що для досягнення підприємницького успіху насамперед необхідні значний фінансовий капітал та «вигідні знайомства з представниками влади».</w:t>
      </w:r>
    </w:p>
    <w:p w:rsidR="003D3E66" w:rsidRPr="00F40720" w:rsidRDefault="003D3E66" w:rsidP="003D3E66">
      <w:pPr>
        <w:spacing w:after="0" w:line="360" w:lineRule="auto"/>
        <w:ind w:firstLine="709"/>
        <w:jc w:val="both"/>
        <w:rPr>
          <w:rFonts w:ascii="Times New Roman" w:hAnsi="Times New Roman"/>
          <w:sz w:val="28"/>
          <w:szCs w:val="28"/>
        </w:rPr>
      </w:pPr>
      <w:r w:rsidRPr="00F40720">
        <w:rPr>
          <w:rFonts w:ascii="Times New Roman" w:hAnsi="Times New Roman"/>
          <w:sz w:val="28"/>
          <w:szCs w:val="28"/>
        </w:rPr>
        <w:t xml:space="preserve">Більшість педагогів розуміють сутність підприємницької компетентності, але 13% ототожнюють її з економічними знаннями та умінням здійснювати математичні розрахунки. </w:t>
      </w:r>
    </w:p>
    <w:p w:rsidR="003D3E66" w:rsidRPr="00F40720" w:rsidRDefault="003D3E66" w:rsidP="003D3E66">
      <w:pPr>
        <w:spacing w:after="0" w:line="360" w:lineRule="auto"/>
        <w:ind w:firstLine="709"/>
        <w:jc w:val="both"/>
        <w:rPr>
          <w:rStyle w:val="29"/>
          <w:i w:val="0"/>
          <w:iCs w:val="0"/>
          <w:color w:val="auto"/>
          <w:sz w:val="28"/>
          <w:szCs w:val="28"/>
        </w:rPr>
      </w:pPr>
      <w:r w:rsidRPr="00F40720">
        <w:rPr>
          <w:rFonts w:ascii="Times New Roman" w:hAnsi="Times New Roman"/>
          <w:sz w:val="28"/>
          <w:szCs w:val="28"/>
        </w:rPr>
        <w:t xml:space="preserve">Пріоритетну роль у формуванні підприємницької компетентності учнів учителями технологій відводять 47% опитуваних. Водночас </w:t>
      </w:r>
      <w:r w:rsidRPr="00F40720">
        <w:rPr>
          <w:rFonts w:ascii="Times New Roman" w:hAnsi="Times New Roman" w:cs="Times New Roman"/>
          <w:sz w:val="28"/>
          <w:szCs w:val="28"/>
        </w:rPr>
        <w:t xml:space="preserve">рівень своїх підприємницьких знань для формування </w:t>
      </w:r>
      <w:r w:rsidRPr="00F40720">
        <w:rPr>
          <w:rFonts w:ascii="Times New Roman" w:hAnsi="Times New Roman"/>
          <w:sz w:val="28"/>
          <w:szCs w:val="28"/>
        </w:rPr>
        <w:t xml:space="preserve">підприємницької компетентності у школярів як високий визначають 5%, достатній – 16%, середній – 50%, низький – 29%. Відносні показники, що </w:t>
      </w:r>
      <w:r w:rsidRPr="00F40720">
        <w:rPr>
          <w:rFonts w:ascii="Times New Roman" w:hAnsi="Times New Roman" w:cs="Times New Roman"/>
          <w:sz w:val="28"/>
          <w:szCs w:val="28"/>
        </w:rPr>
        <w:t xml:space="preserve">відображають рівень методичних знань для формування </w:t>
      </w:r>
      <w:r w:rsidRPr="00F40720">
        <w:rPr>
          <w:rFonts w:ascii="Times New Roman" w:hAnsi="Times New Roman"/>
          <w:sz w:val="28"/>
          <w:szCs w:val="28"/>
        </w:rPr>
        <w:t>підприємницької компетентності наступні: високий – 7%, достатній – 16%, середній – 53%, низький – 24%. Р</w:t>
      </w:r>
      <w:r w:rsidRPr="00F40720">
        <w:rPr>
          <w:rFonts w:ascii="Times New Roman" w:hAnsi="Times New Roman" w:cs="Times New Roman"/>
          <w:sz w:val="28"/>
          <w:szCs w:val="28"/>
        </w:rPr>
        <w:t>івень підприємницьких умінь і здатностей</w:t>
      </w:r>
      <w:r w:rsidRPr="00F40720">
        <w:rPr>
          <w:rFonts w:ascii="Times New Roman" w:hAnsi="Times New Roman"/>
          <w:sz w:val="28"/>
          <w:szCs w:val="28"/>
        </w:rPr>
        <w:t xml:space="preserve"> оцінено наступним чином: високий – 4%, достатній – 14%, середній – 63%, низький – 19%.</w:t>
      </w:r>
    </w:p>
    <w:p w:rsidR="003D3E66" w:rsidRPr="00F40720" w:rsidRDefault="003D3E66" w:rsidP="003D3E66">
      <w:pPr>
        <w:spacing w:after="0" w:line="360" w:lineRule="auto"/>
        <w:ind w:firstLine="709"/>
        <w:jc w:val="both"/>
        <w:rPr>
          <w:rStyle w:val="29"/>
          <w:i w:val="0"/>
          <w:iCs w:val="0"/>
          <w:color w:val="auto"/>
          <w:sz w:val="28"/>
          <w:szCs w:val="28"/>
        </w:rPr>
      </w:pPr>
      <w:r w:rsidRPr="00F40720">
        <w:rPr>
          <w:rStyle w:val="29"/>
          <w:i w:val="0"/>
          <w:iCs w:val="0"/>
          <w:color w:val="auto"/>
          <w:sz w:val="28"/>
          <w:szCs w:val="28"/>
        </w:rPr>
        <w:t>Сформованість у вчителів особистісно-підприємницьких якостей визначали за відповідями на запитання опитувальника. Аналіз результатів засвідчує наявність у вчителів технологій більшою мірою тих рис характеру, що є спільними як для підприємницької діяльності, так і для педагогічної, зокрема активності, ініціативності, самостійності, креативності, найменш вираженою виявилася здатність до ризику.</w:t>
      </w:r>
    </w:p>
    <w:p w:rsidR="003D3E66" w:rsidRPr="00F40720" w:rsidRDefault="003D3E66" w:rsidP="003D3E66">
      <w:pPr>
        <w:spacing w:after="0" w:line="360" w:lineRule="auto"/>
        <w:ind w:firstLine="709"/>
        <w:jc w:val="both"/>
        <w:rPr>
          <w:rStyle w:val="29"/>
          <w:i w:val="0"/>
          <w:iCs w:val="0"/>
          <w:color w:val="auto"/>
          <w:sz w:val="28"/>
          <w:szCs w:val="28"/>
        </w:rPr>
      </w:pPr>
      <w:r w:rsidRPr="00F40720">
        <w:rPr>
          <w:rStyle w:val="29"/>
          <w:i w:val="0"/>
          <w:iCs w:val="0"/>
          <w:color w:val="auto"/>
          <w:sz w:val="28"/>
          <w:szCs w:val="28"/>
        </w:rPr>
        <w:t>На запитання «</w:t>
      </w:r>
      <w:r w:rsidR="00B27F33" w:rsidRPr="00F40720">
        <w:rPr>
          <w:rFonts w:ascii="Times New Roman" w:hAnsi="Times New Roman" w:cs="Times New Roman"/>
          <w:sz w:val="28"/>
          <w:szCs w:val="28"/>
        </w:rPr>
        <w:t>Чи вважаєте Ви себе готовим</w:t>
      </w:r>
      <w:r w:rsidRPr="00F40720">
        <w:rPr>
          <w:rFonts w:ascii="Times New Roman" w:hAnsi="Times New Roman" w:cs="Times New Roman"/>
          <w:sz w:val="28"/>
          <w:szCs w:val="28"/>
        </w:rPr>
        <w:t>(ою) формувати в учнів підприємницьку компетентність?» цілком схвально відповіли 11% респондентів, «</w:t>
      </w:r>
      <w:r w:rsidRPr="00F40720">
        <w:rPr>
          <w:rFonts w:ascii="Times New Roman" w:hAnsi="Times New Roman"/>
          <w:sz w:val="28"/>
          <w:szCs w:val="28"/>
        </w:rPr>
        <w:t>скоріше так» – 24%, «скоріше ні» – 37%, «ні» – 18%.</w:t>
      </w:r>
    </w:p>
    <w:p w:rsidR="003D3E66" w:rsidRPr="00F40720" w:rsidRDefault="003D3E66" w:rsidP="003D3E66">
      <w:pPr>
        <w:autoSpaceDE w:val="0"/>
        <w:autoSpaceDN w:val="0"/>
        <w:adjustRightInd w:val="0"/>
        <w:spacing w:after="0" w:line="360" w:lineRule="auto"/>
        <w:ind w:firstLine="709"/>
        <w:jc w:val="both"/>
        <w:rPr>
          <w:rStyle w:val="29"/>
          <w:i w:val="0"/>
          <w:iCs w:val="0"/>
          <w:color w:val="auto"/>
          <w:sz w:val="28"/>
          <w:szCs w:val="28"/>
        </w:rPr>
      </w:pPr>
      <w:r w:rsidRPr="00F40720">
        <w:rPr>
          <w:rStyle w:val="29"/>
          <w:i w:val="0"/>
          <w:iCs w:val="0"/>
          <w:color w:val="auto"/>
          <w:sz w:val="28"/>
          <w:szCs w:val="28"/>
        </w:rPr>
        <w:lastRenderedPageBreak/>
        <w:t xml:space="preserve">За підсумками аналізу опитування вчителів технологій закладів загальної середньої освіти можна зробити висновки про їхню недостатню налаштованість на формування підприємницької компетентності в учнів, що певною мірою пояснюється негативним або нейтральним ставленням до значення підприємницької діяльності в ринкових умовах. Більшість опитаних педагогів </w:t>
      </w:r>
      <w:r w:rsidR="00FD74D4" w:rsidRPr="00F40720">
        <w:rPr>
          <w:rStyle w:val="29"/>
          <w:i w:val="0"/>
          <w:iCs w:val="0"/>
          <w:color w:val="auto"/>
          <w:sz w:val="28"/>
          <w:szCs w:val="28"/>
        </w:rPr>
        <w:t>методом</w:t>
      </w:r>
      <w:r w:rsidR="009D317B" w:rsidRPr="00F40720">
        <w:rPr>
          <w:rStyle w:val="29"/>
          <w:i w:val="0"/>
          <w:iCs w:val="0"/>
          <w:color w:val="auto"/>
          <w:sz w:val="28"/>
          <w:szCs w:val="28"/>
        </w:rPr>
        <w:t xml:space="preserve"> самооцінки визначили свій рівень </w:t>
      </w:r>
      <w:r w:rsidRPr="00F40720">
        <w:rPr>
          <w:rFonts w:ascii="Times New Roman" w:hAnsi="Times New Roman" w:cs="Times New Roman"/>
          <w:sz w:val="28"/>
          <w:szCs w:val="28"/>
        </w:rPr>
        <w:t xml:space="preserve">підприємницьких та методичних знань, практичних умінь і навичок, необхідних для формування </w:t>
      </w:r>
      <w:r w:rsidRPr="00F40720">
        <w:rPr>
          <w:rFonts w:ascii="Times New Roman" w:hAnsi="Times New Roman"/>
          <w:sz w:val="28"/>
          <w:szCs w:val="28"/>
        </w:rPr>
        <w:t xml:space="preserve">підприємницької компетентності у школярів, </w:t>
      </w:r>
      <w:r w:rsidR="009D317B" w:rsidRPr="00F40720">
        <w:rPr>
          <w:rFonts w:ascii="Times New Roman" w:hAnsi="Times New Roman"/>
          <w:sz w:val="28"/>
          <w:szCs w:val="28"/>
        </w:rPr>
        <w:t xml:space="preserve">як </w:t>
      </w:r>
      <w:r w:rsidR="009D317B" w:rsidRPr="00F40720">
        <w:rPr>
          <w:rStyle w:val="29"/>
          <w:i w:val="0"/>
          <w:iCs w:val="0"/>
          <w:color w:val="auto"/>
          <w:sz w:val="28"/>
          <w:szCs w:val="28"/>
        </w:rPr>
        <w:t xml:space="preserve">середній або низький, тим самим </w:t>
      </w:r>
      <w:r w:rsidRPr="00F40720">
        <w:rPr>
          <w:rFonts w:ascii="Times New Roman" w:hAnsi="Times New Roman"/>
          <w:sz w:val="28"/>
          <w:szCs w:val="28"/>
        </w:rPr>
        <w:t>засвідчи</w:t>
      </w:r>
      <w:r w:rsidR="009D317B" w:rsidRPr="00F40720">
        <w:rPr>
          <w:rFonts w:ascii="Times New Roman" w:hAnsi="Times New Roman"/>
          <w:sz w:val="28"/>
          <w:szCs w:val="28"/>
        </w:rPr>
        <w:t>вш</w:t>
      </w:r>
      <w:r w:rsidRPr="00F40720">
        <w:rPr>
          <w:rFonts w:ascii="Times New Roman" w:hAnsi="Times New Roman"/>
          <w:sz w:val="28"/>
          <w:szCs w:val="28"/>
        </w:rPr>
        <w:t>и свою недостатню готовність до здійснення цього процесу. Заслуговує на увагу також питання формування особистісних якостей у вчителів технологій.</w:t>
      </w:r>
    </w:p>
    <w:p w:rsidR="003D3E66" w:rsidRPr="00F40720" w:rsidRDefault="003D3E66" w:rsidP="003D3E66">
      <w:pPr>
        <w:autoSpaceDE w:val="0"/>
        <w:autoSpaceDN w:val="0"/>
        <w:adjustRightInd w:val="0"/>
        <w:spacing w:after="0" w:line="360" w:lineRule="auto"/>
        <w:ind w:firstLine="709"/>
        <w:jc w:val="both"/>
        <w:rPr>
          <w:rFonts w:ascii="Times New Roman" w:hAnsi="Times New Roman" w:cs="Times New Roman"/>
          <w:sz w:val="29"/>
          <w:szCs w:val="29"/>
        </w:rPr>
      </w:pPr>
      <w:r w:rsidRPr="00F40720">
        <w:rPr>
          <w:rFonts w:ascii="Times New Roman" w:hAnsi="Times New Roman" w:cs="Times New Roman"/>
          <w:sz w:val="28"/>
          <w:szCs w:val="28"/>
        </w:rPr>
        <w:t>Досліджуючи специфіку професійної підготовки майбутніх учителів технологій, влучною вважаємо думку А. Цини про недоцільність формування лише професійно-педагогічних знань і вмінь, що в реальній професійно-педагогічній діяльності не несуть окремого ціннісного навантаження, натомість важливо розкривати здібності фахівця, необхідні для комплексного виконання функцій учителя технологій</w:t>
      </w:r>
      <w:r w:rsidRPr="00F40720">
        <w:rPr>
          <w:rFonts w:ascii="Times New Roman" w:hAnsi="Times New Roman" w:cs="Times New Roman"/>
          <w:sz w:val="29"/>
          <w:szCs w:val="29"/>
        </w:rPr>
        <w:t xml:space="preserve"> [</w:t>
      </w:r>
      <w:r w:rsidRPr="00F40720">
        <w:rPr>
          <w:rFonts w:ascii="Times New Roman" w:hAnsi="Times New Roman" w:cs="Times New Roman"/>
          <w:sz w:val="29"/>
          <w:szCs w:val="29"/>
        </w:rPr>
        <w:fldChar w:fldCharType="begin"/>
      </w:r>
      <w:r w:rsidRPr="00F40720">
        <w:rPr>
          <w:rFonts w:ascii="Times New Roman" w:hAnsi="Times New Roman" w:cs="Times New Roman"/>
          <w:sz w:val="29"/>
          <w:szCs w:val="29"/>
        </w:rPr>
        <w:instrText xml:space="preserve"> REF _Ref509783712 \r \h </w:instrText>
      </w:r>
      <w:r w:rsidR="00A36E9B" w:rsidRPr="00F40720">
        <w:rPr>
          <w:rFonts w:ascii="Times New Roman" w:hAnsi="Times New Roman" w:cs="Times New Roman"/>
          <w:sz w:val="29"/>
          <w:szCs w:val="29"/>
        </w:rPr>
        <w:instrText xml:space="preserve"> \* MERGEFORMAT </w:instrText>
      </w:r>
      <w:r w:rsidRPr="00F40720">
        <w:rPr>
          <w:rFonts w:ascii="Times New Roman" w:hAnsi="Times New Roman" w:cs="Times New Roman"/>
          <w:sz w:val="29"/>
          <w:szCs w:val="29"/>
        </w:rPr>
      </w:r>
      <w:r w:rsidRPr="00F40720">
        <w:rPr>
          <w:rFonts w:ascii="Times New Roman" w:hAnsi="Times New Roman" w:cs="Times New Roman"/>
          <w:sz w:val="29"/>
          <w:szCs w:val="29"/>
        </w:rPr>
        <w:fldChar w:fldCharType="separate"/>
      </w:r>
      <w:r w:rsidR="000D3973">
        <w:rPr>
          <w:rFonts w:ascii="Times New Roman" w:hAnsi="Times New Roman" w:cs="Times New Roman"/>
          <w:sz w:val="29"/>
          <w:szCs w:val="29"/>
        </w:rPr>
        <w:t>136</w:t>
      </w:r>
      <w:r w:rsidRPr="00F40720">
        <w:rPr>
          <w:rFonts w:ascii="Times New Roman" w:hAnsi="Times New Roman" w:cs="Times New Roman"/>
          <w:sz w:val="29"/>
          <w:szCs w:val="29"/>
        </w:rPr>
        <w:fldChar w:fldCharType="end"/>
      </w:r>
      <w:r w:rsidRPr="00F40720">
        <w:rPr>
          <w:rFonts w:ascii="Times New Roman" w:hAnsi="Times New Roman" w:cs="Times New Roman"/>
          <w:sz w:val="29"/>
          <w:szCs w:val="29"/>
        </w:rPr>
        <w:t xml:space="preserve">, с.103]. </w:t>
      </w:r>
    </w:p>
    <w:p w:rsidR="003D3E66" w:rsidRPr="00F40720" w:rsidRDefault="003D3E66" w:rsidP="003D3E66">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В. Стешенк</w:t>
      </w:r>
      <w:r w:rsidR="00E34371" w:rsidRPr="00F40720">
        <w:rPr>
          <w:rFonts w:ascii="Times New Roman" w:hAnsi="Times New Roman" w:cs="Times New Roman"/>
          <w:sz w:val="28"/>
          <w:szCs w:val="28"/>
        </w:rPr>
        <w:t>о</w:t>
      </w:r>
      <w:r w:rsidR="0072598D" w:rsidRPr="00F40720">
        <w:rPr>
          <w:rFonts w:ascii="Times New Roman" w:hAnsi="Times New Roman" w:cs="Times New Roman"/>
          <w:sz w:val="28"/>
          <w:szCs w:val="28"/>
        </w:rPr>
        <w:t xml:space="preserve"> та</w:t>
      </w:r>
      <w:r w:rsidRPr="00F40720">
        <w:rPr>
          <w:rFonts w:ascii="Times New Roman" w:hAnsi="Times New Roman" w:cs="Times New Roman"/>
          <w:sz w:val="28"/>
          <w:szCs w:val="28"/>
        </w:rPr>
        <w:t xml:space="preserve"> Б. Стешенк</w:t>
      </w:r>
      <w:r w:rsidR="00E34371" w:rsidRPr="00F40720">
        <w:rPr>
          <w:rFonts w:ascii="Times New Roman" w:hAnsi="Times New Roman" w:cs="Times New Roman"/>
          <w:sz w:val="28"/>
          <w:szCs w:val="28"/>
        </w:rPr>
        <w:t>о небезпідставно</w:t>
      </w:r>
      <w:r w:rsidRPr="00F40720">
        <w:rPr>
          <w:rFonts w:ascii="Times New Roman" w:hAnsi="Times New Roman" w:cs="Times New Roman"/>
          <w:sz w:val="28"/>
          <w:szCs w:val="28"/>
        </w:rPr>
        <w:t xml:space="preserve"> зауважують, що необхідність формування </w:t>
      </w:r>
      <w:r w:rsidR="002049F7" w:rsidRPr="00F40720">
        <w:rPr>
          <w:rFonts w:ascii="Times New Roman" w:hAnsi="Times New Roman" w:cs="Times New Roman"/>
          <w:sz w:val="28"/>
          <w:szCs w:val="28"/>
        </w:rPr>
        <w:t>в учнів</w:t>
      </w:r>
      <w:r w:rsidRPr="00F40720">
        <w:rPr>
          <w:rFonts w:ascii="Times New Roman" w:hAnsi="Times New Roman" w:cs="Times New Roman"/>
          <w:sz w:val="28"/>
          <w:szCs w:val="28"/>
        </w:rPr>
        <w:t xml:space="preserve"> цілісного уявлення про організацію виробничої діяльності щодо створення товарів і послуг зумовлює опанування студентами технологій перетворювальної діяльності, </w:t>
      </w:r>
      <w:r w:rsidR="00E34371" w:rsidRPr="00F40720">
        <w:rPr>
          <w:rFonts w:ascii="Times New Roman" w:hAnsi="Times New Roman" w:cs="Times New Roman"/>
          <w:sz w:val="28"/>
          <w:szCs w:val="28"/>
        </w:rPr>
        <w:t>яка</w:t>
      </w:r>
      <w:r w:rsidRPr="00F40720">
        <w:rPr>
          <w:rFonts w:ascii="Times New Roman" w:hAnsi="Times New Roman" w:cs="Times New Roman"/>
          <w:sz w:val="28"/>
          <w:szCs w:val="28"/>
        </w:rPr>
        <w:t xml:space="preserve"> застосовуються як на виробничому ета</w:t>
      </w:r>
      <w:r w:rsidR="00FD7E35" w:rsidRPr="00F40720">
        <w:rPr>
          <w:rFonts w:ascii="Times New Roman" w:hAnsi="Times New Roman" w:cs="Times New Roman"/>
          <w:sz w:val="28"/>
          <w:szCs w:val="28"/>
        </w:rPr>
        <w:t>пі, так і під час забезпечення та</w:t>
      </w:r>
      <w:r w:rsidRPr="00F40720">
        <w:rPr>
          <w:rFonts w:ascii="Times New Roman" w:hAnsi="Times New Roman" w:cs="Times New Roman"/>
          <w:sz w:val="28"/>
          <w:szCs w:val="28"/>
        </w:rPr>
        <w:t xml:space="preserve"> обслуговування цих процесів, їхньої технічної та планово-економічної підготовки. Розпочинаючи педагогічну практику, молодий фахівець має бути готовим до формування в учнів «нового спеціального мислення», що наділене всіма рисами інженерного, тобто «здатністю до аналізу та постійного вдосконалення й організації індивідуальної та групової праці, здатністю до управління виробничою діяльністю й технологічними процесами, конструюванням і проектуванням виробів й інструментальних систем, побудови та доведення технічного замислу до предметної реалізації тощо»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_Ref509783663 \r \h </w:instrText>
      </w:r>
      <w:r w:rsidR="00A36E9B" w:rsidRPr="00F40720">
        <w:rPr>
          <w:rFonts w:ascii="Times New Roman" w:hAnsi="Times New Roman" w:cs="Times New Roman"/>
          <w:sz w:val="28"/>
          <w:szCs w:val="28"/>
        </w:rPr>
        <w:instrText xml:space="preserve">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126</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с. 261]. </w:t>
      </w:r>
    </w:p>
    <w:p w:rsidR="003D3E66" w:rsidRPr="00F40720" w:rsidRDefault="003D3E66" w:rsidP="003D3E66">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Підготовку сучасного вчителя технологій С. Ткачук справедливо називає інтеграційним процесом, заснованим на взаємодії педагогічних і особливих, характерних тільки для цієї спеціальності, технологічних якост</w:t>
      </w:r>
      <w:r w:rsidR="00FD7E35" w:rsidRPr="00F40720">
        <w:rPr>
          <w:rFonts w:ascii="Times New Roman" w:hAnsi="Times New Roman" w:cs="Times New Roman"/>
          <w:sz w:val="28"/>
          <w:szCs w:val="28"/>
        </w:rPr>
        <w:t>ях</w:t>
      </w:r>
      <w:r w:rsidRPr="00F40720">
        <w:rPr>
          <w:rFonts w:ascii="Times New Roman" w:hAnsi="Times New Roman" w:cs="Times New Roman"/>
          <w:sz w:val="28"/>
          <w:szCs w:val="28"/>
        </w:rPr>
        <w:t>. Науковець наполягає, що, закладаючи теоретичні основи технологічної освіти і виховання, становлення вчителя, здатного забезпечити політехнічну освіту, поєднання навчання з продуктивною працею, технологічну підготовку і виховання учнів, не можна не враховувати специфічні аспекти майбутньої педагогічної діяльності вчителя, зумовлені характером і змістом професійної діяльності в сучасних соціально-економічних умовах розвитку суспільства, зокрема вимогами ринку праці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_Ref509783758 \r \h </w:instrText>
      </w:r>
      <w:r w:rsidR="00A36E9B" w:rsidRPr="00F40720">
        <w:rPr>
          <w:rFonts w:ascii="Times New Roman" w:hAnsi="Times New Roman" w:cs="Times New Roman"/>
          <w:sz w:val="28"/>
          <w:szCs w:val="28"/>
        </w:rPr>
        <w:instrText xml:space="preserve">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130</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346].</w:t>
      </w:r>
    </w:p>
    <w:p w:rsidR="003D3E66" w:rsidRPr="00F40720" w:rsidRDefault="003D3E66" w:rsidP="003D3E66">
      <w:pPr>
        <w:spacing w:after="0" w:line="360" w:lineRule="auto"/>
        <w:ind w:firstLine="709"/>
        <w:jc w:val="both"/>
        <w:rPr>
          <w:rStyle w:val="29"/>
          <w:i w:val="0"/>
          <w:iCs w:val="0"/>
          <w:color w:val="auto"/>
          <w:sz w:val="28"/>
          <w:szCs w:val="28"/>
        </w:rPr>
      </w:pPr>
      <w:r w:rsidRPr="00F40720">
        <w:rPr>
          <w:rStyle w:val="29"/>
          <w:i w:val="0"/>
          <w:iCs w:val="0"/>
          <w:color w:val="auto"/>
          <w:sz w:val="28"/>
          <w:szCs w:val="28"/>
        </w:rPr>
        <w:t>Зміст професійної підготовки вчителів технологій інтегру</w:t>
      </w:r>
      <w:r w:rsidR="00E74086" w:rsidRPr="00F40720">
        <w:rPr>
          <w:rStyle w:val="29"/>
          <w:i w:val="0"/>
          <w:iCs w:val="0"/>
          <w:color w:val="auto"/>
          <w:sz w:val="28"/>
          <w:szCs w:val="28"/>
        </w:rPr>
        <w:t>є</w:t>
      </w:r>
      <w:r w:rsidRPr="00F40720">
        <w:rPr>
          <w:rStyle w:val="29"/>
          <w:i w:val="0"/>
          <w:iCs w:val="0"/>
          <w:color w:val="auto"/>
          <w:sz w:val="28"/>
          <w:szCs w:val="28"/>
        </w:rPr>
        <w:t xml:space="preserve"> загальнокультурний, спеціальний, психологічний, методичний, загальнопедагогічний компоненти, що є відносно самостійними, але взаємопов’язаними та взаємообумовленими. </w:t>
      </w:r>
    </w:p>
    <w:p w:rsidR="003D3E66" w:rsidRPr="00F40720" w:rsidRDefault="003D3E66" w:rsidP="003D3E66">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У проекті Стандарту вищої освіти України першого (бакалаврського) рівня освіти ступеня вищої освіти – б</w:t>
      </w:r>
      <w:r w:rsidR="00B27F33" w:rsidRPr="00F40720">
        <w:rPr>
          <w:rFonts w:ascii="Times New Roman" w:hAnsi="Times New Roman" w:cs="Times New Roman"/>
          <w:sz w:val="28"/>
          <w:szCs w:val="28"/>
        </w:rPr>
        <w:t>акалавр за спеціальністю 014.10 </w:t>
      </w:r>
      <w:r w:rsidRPr="00F40720">
        <w:rPr>
          <w:rFonts w:ascii="Times New Roman" w:hAnsi="Times New Roman" w:cs="Times New Roman"/>
          <w:sz w:val="28"/>
          <w:szCs w:val="28"/>
        </w:rPr>
        <w:t xml:space="preserve">Середня освіта (Трудове навчання та технології) наводиться перелік предметних (спеціальних фахових) компетентностей, що мають бути сформовані у випускників ЗВО. У контексті нашого дослідження </w:t>
      </w:r>
      <w:r w:rsidR="00E74086" w:rsidRPr="00F40720">
        <w:rPr>
          <w:rFonts w:ascii="Times New Roman" w:hAnsi="Times New Roman" w:cs="Times New Roman"/>
          <w:sz w:val="28"/>
          <w:szCs w:val="28"/>
        </w:rPr>
        <w:t>виокремлюємо</w:t>
      </w:r>
      <w:r w:rsidRPr="00F40720">
        <w:rPr>
          <w:rFonts w:ascii="Times New Roman" w:hAnsi="Times New Roman" w:cs="Times New Roman"/>
          <w:sz w:val="28"/>
          <w:szCs w:val="28"/>
        </w:rPr>
        <w:t xml:space="preserve"> так</w:t>
      </w:r>
      <w:r w:rsidR="00E74086" w:rsidRPr="00F40720">
        <w:rPr>
          <w:rFonts w:ascii="Times New Roman" w:hAnsi="Times New Roman" w:cs="Times New Roman"/>
          <w:sz w:val="28"/>
          <w:szCs w:val="28"/>
        </w:rPr>
        <w:t>і</w:t>
      </w:r>
      <w:r w:rsidRPr="00F40720">
        <w:rPr>
          <w:rFonts w:ascii="Times New Roman" w:hAnsi="Times New Roman" w:cs="Times New Roman"/>
          <w:sz w:val="28"/>
          <w:szCs w:val="28"/>
        </w:rPr>
        <w:t xml:space="preserve">, як знання загальних, у тому числі економічних, питань техніки та виробництва, будови та принципів дії технічних систем; здатність творчо підходити до трудової діяльності, глибоко аналізувати виробничі процеси, порівнювати та узагальнювати їх поетапний перебіг; здатність встановлювати зв’язок науки з новими явищами та процесами у виробництві, технічними системами, об’єктами виробничої діяльності; здатність до швидкого освоєння нових видів техніки, інноваційних технологій та передових методів організації творчої діяльності; здатність до творчого процесу, а саме: генерування ідей, висування гіпотез, фантазування, асоціативного мислення тощо; здатність до виявлення суперечностей, перенесення знань </w:t>
      </w:r>
      <w:r w:rsidR="00347A75" w:rsidRPr="00F40720">
        <w:rPr>
          <w:rFonts w:ascii="Times New Roman" w:hAnsi="Times New Roman" w:cs="Times New Roman"/>
          <w:sz w:val="28"/>
          <w:szCs w:val="28"/>
        </w:rPr>
        <w:t>та</w:t>
      </w:r>
      <w:r w:rsidRPr="00F40720">
        <w:rPr>
          <w:rFonts w:ascii="Times New Roman" w:hAnsi="Times New Roman" w:cs="Times New Roman"/>
          <w:sz w:val="28"/>
          <w:szCs w:val="28"/>
        </w:rPr>
        <w:t xml:space="preserve"> умінь у нові ситуації, відмова від нав’язливих ідей, </w:t>
      </w:r>
      <w:r w:rsidRPr="00F40720">
        <w:rPr>
          <w:rFonts w:ascii="Times New Roman" w:hAnsi="Times New Roman" w:cs="Times New Roman"/>
          <w:sz w:val="28"/>
          <w:szCs w:val="28"/>
        </w:rPr>
        <w:lastRenderedPageBreak/>
        <w:t xml:space="preserve">подолання інертності та надмірної критичності мислення, незалежність суджень; здатність використовувати інформаційні технології та сучасні мультимедійні засоби у процесі роботи над проектом та його презентації; здатність застосовувати знання сучасної техніки та технології, графічної грамотності, практичні вміння та навички проектної, конструкторської, виробничої діяльності </w:t>
      </w:r>
      <w:r w:rsidR="00347A75" w:rsidRPr="00F40720">
        <w:rPr>
          <w:rFonts w:ascii="Times New Roman" w:hAnsi="Times New Roman" w:cs="Times New Roman"/>
          <w:sz w:val="28"/>
          <w:szCs w:val="28"/>
        </w:rPr>
        <w:t>під час</w:t>
      </w:r>
      <w:r w:rsidRPr="00F40720">
        <w:rPr>
          <w:rFonts w:ascii="Times New Roman" w:hAnsi="Times New Roman" w:cs="Times New Roman"/>
          <w:sz w:val="28"/>
          <w:szCs w:val="28"/>
        </w:rPr>
        <w:t xml:space="preserve"> розроб</w:t>
      </w:r>
      <w:r w:rsidR="00347A75" w:rsidRPr="00F40720">
        <w:rPr>
          <w:rFonts w:ascii="Times New Roman" w:hAnsi="Times New Roman" w:cs="Times New Roman"/>
          <w:sz w:val="28"/>
          <w:szCs w:val="28"/>
        </w:rPr>
        <w:t>ки</w:t>
      </w:r>
      <w:r w:rsidRPr="00F40720">
        <w:rPr>
          <w:rFonts w:ascii="Times New Roman" w:hAnsi="Times New Roman" w:cs="Times New Roman"/>
          <w:sz w:val="28"/>
          <w:szCs w:val="28"/>
        </w:rPr>
        <w:t xml:space="preserve"> та виготовленн</w:t>
      </w:r>
      <w:r w:rsidR="00347A75" w:rsidRPr="00F40720">
        <w:rPr>
          <w:rFonts w:ascii="Times New Roman" w:hAnsi="Times New Roman" w:cs="Times New Roman"/>
          <w:sz w:val="28"/>
          <w:szCs w:val="28"/>
        </w:rPr>
        <w:t>я</w:t>
      </w:r>
      <w:r w:rsidRPr="00F40720">
        <w:rPr>
          <w:rFonts w:ascii="Times New Roman" w:hAnsi="Times New Roman" w:cs="Times New Roman"/>
          <w:sz w:val="28"/>
          <w:szCs w:val="28"/>
        </w:rPr>
        <w:t xml:space="preserve"> виробів; здатність визначати властивості та здійснювати добір конструкційних матеріалів для виготовлення виробів; здатність розробляти технологію </w:t>
      </w:r>
      <w:r w:rsidRPr="00F40720">
        <w:rPr>
          <w:rFonts w:ascii="Times New Roman" w:hAnsi="Times New Roman" w:cs="Times New Roman"/>
          <w:sz w:val="28"/>
          <w:szCs w:val="28"/>
          <w:shd w:val="clear" w:color="auto" w:fill="FFFFFF"/>
        </w:rPr>
        <w:t xml:space="preserve">виготовлення виробів </w:t>
      </w:r>
      <w:r w:rsidRPr="00F40720">
        <w:rPr>
          <w:rFonts w:ascii="Times New Roman" w:hAnsi="Times New Roman" w:cs="Times New Roman"/>
          <w:sz w:val="28"/>
          <w:szCs w:val="28"/>
        </w:rPr>
        <w:t xml:space="preserve">і розраховувати оптимальні режими обробки конструкційних матеріалів; здатність обробляти сировину та матеріали, виготовляти </w:t>
      </w:r>
      <w:r w:rsidRPr="00F40720">
        <w:rPr>
          <w:rFonts w:ascii="Times New Roman" w:hAnsi="Times New Roman" w:cs="Times New Roman"/>
          <w:sz w:val="28"/>
          <w:szCs w:val="28"/>
          <w:shd w:val="clear" w:color="auto" w:fill="FFFFFF"/>
        </w:rPr>
        <w:t xml:space="preserve">вироби з допомогою </w:t>
      </w:r>
      <w:r w:rsidRPr="00F40720">
        <w:rPr>
          <w:rFonts w:ascii="Times New Roman" w:hAnsi="Times New Roman" w:cs="Times New Roman"/>
          <w:sz w:val="28"/>
          <w:szCs w:val="28"/>
        </w:rPr>
        <w:t>ручних, електрифікованих інструментів і технологічного обладнання, використовуючи нормативно-технологічну документацію та системи управління якістю; здатність встановлювати технічно обґрунтовані нормативи використання матеріальних, трудових та енергетичних ресурсів; здатність контролювати додержання технологічної дисципліни та правил експлуатації технологічного обладнання й інструментів; здатність організовувати роботу в шкільній майстерні (або кабінеті), на виробничій ділянці, контролювати і забезпечувати дотримання технології та раціональної експлуатації інструментів і технологічного обладнання; здатність впроваджувати передові методи та прийоми роботи, прогресивні форми організації творчої діяльності; здатність дотримуватись вимог з охорони праці, протипожежної безпеки, захисту довкілля; здатність до комплексного планування, організації та здійснення навчальних проектів, підготовки аналітичної звітної документації, презентацій, портфоліо. Серед програмних результатів навчання виділяємо наступні: знання основ розробки технологічної послідовності виготовлення виробів, їх матеріально-технічної та виробничої складових; знання загальнотехнічної термінології та технології обробки конструкційних матеріалів; знання основного технологічного устаткування і принципів його роботи та експлуатації; уміння о</w:t>
      </w:r>
      <w:r w:rsidRPr="00F40720">
        <w:rPr>
          <w:rStyle w:val="FontStyle156"/>
          <w:sz w:val="28"/>
          <w:szCs w:val="28"/>
        </w:rPr>
        <w:t xml:space="preserve">рганізовувати </w:t>
      </w:r>
      <w:r w:rsidRPr="00F40720">
        <w:rPr>
          <w:rFonts w:ascii="Times New Roman" w:hAnsi="Times New Roman" w:cs="Times New Roman"/>
          <w:sz w:val="28"/>
          <w:szCs w:val="28"/>
        </w:rPr>
        <w:t>співпрацю учнів і вихованців</w:t>
      </w:r>
      <w:r w:rsidRPr="00F40720">
        <w:rPr>
          <w:rStyle w:val="FontStyle156"/>
          <w:sz w:val="28"/>
          <w:szCs w:val="28"/>
        </w:rPr>
        <w:t xml:space="preserve"> та ефективно працювати в команді</w:t>
      </w:r>
      <w:r w:rsidRPr="00F40720">
        <w:rPr>
          <w:rFonts w:ascii="Times New Roman" w:hAnsi="Times New Roman" w:cs="Times New Roman"/>
          <w:sz w:val="28"/>
          <w:szCs w:val="28"/>
        </w:rPr>
        <w:t xml:space="preserve">; здатність </w:t>
      </w:r>
      <w:r w:rsidRPr="00F40720">
        <w:rPr>
          <w:rFonts w:ascii="Times New Roman" w:hAnsi="Times New Roman" w:cs="Times New Roman"/>
          <w:sz w:val="28"/>
          <w:szCs w:val="28"/>
        </w:rPr>
        <w:lastRenderedPageBreak/>
        <w:t xml:space="preserve">розуміти значення культури як форми людського існування, цінувати </w:t>
      </w:r>
      <w:r w:rsidRPr="00F40720">
        <w:rPr>
          <w:rStyle w:val="FontStyle156"/>
          <w:sz w:val="28"/>
          <w:szCs w:val="28"/>
        </w:rPr>
        <w:t>різноманіття та мультикультурність світу</w:t>
      </w:r>
      <w:r w:rsidRPr="00F40720">
        <w:rPr>
          <w:rFonts w:ascii="Times New Roman" w:hAnsi="Times New Roman" w:cs="Times New Roman"/>
          <w:sz w:val="28"/>
          <w:szCs w:val="28"/>
        </w:rPr>
        <w:t xml:space="preserve"> і керуватися у своїй діяльності сучасними принципами толерантності, діалогу та співробітництва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_Ref509783600 \r \h </w:instrText>
      </w:r>
      <w:r w:rsidR="00954B49" w:rsidRPr="00F40720">
        <w:rPr>
          <w:rFonts w:ascii="Times New Roman" w:hAnsi="Times New Roman" w:cs="Times New Roman"/>
          <w:sz w:val="28"/>
          <w:szCs w:val="28"/>
        </w:rPr>
        <w:instrText xml:space="preserve">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108</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p>
    <w:p w:rsidR="003D3E66" w:rsidRPr="00F40720" w:rsidRDefault="003D3E66" w:rsidP="003D3E66">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Складовою частиною системи стандартів вищої освіти є освітня програма випускника закладу </w:t>
      </w:r>
      <w:r w:rsidR="002049F7" w:rsidRPr="00F40720">
        <w:rPr>
          <w:rFonts w:ascii="Times New Roman" w:hAnsi="Times New Roman" w:cs="Times New Roman"/>
          <w:sz w:val="28"/>
          <w:szCs w:val="28"/>
        </w:rPr>
        <w:t xml:space="preserve">вищої </w:t>
      </w:r>
      <w:r w:rsidRPr="00F40720">
        <w:rPr>
          <w:rFonts w:ascii="Times New Roman" w:hAnsi="Times New Roman" w:cs="Times New Roman"/>
          <w:sz w:val="28"/>
          <w:szCs w:val="28"/>
        </w:rPr>
        <w:t xml:space="preserve">освіти. З метою визначення змісту навчання, що сприяє формуванню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w:t>
      </w:r>
      <w:r w:rsidR="009560F1" w:rsidRPr="00F40720">
        <w:rPr>
          <w:rFonts w:ascii="Times New Roman" w:hAnsi="Times New Roman" w:cs="Times New Roman"/>
          <w:sz w:val="28"/>
          <w:szCs w:val="28"/>
        </w:rPr>
        <w:t>було</w:t>
      </w:r>
      <w:r w:rsidRPr="00F40720">
        <w:rPr>
          <w:rFonts w:ascii="Times New Roman" w:hAnsi="Times New Roman" w:cs="Times New Roman"/>
          <w:sz w:val="28"/>
          <w:szCs w:val="28"/>
        </w:rPr>
        <w:t xml:space="preserve"> проаналіз</w:t>
      </w:r>
      <w:r w:rsidR="009560F1" w:rsidRPr="00F40720">
        <w:rPr>
          <w:rFonts w:ascii="Times New Roman" w:hAnsi="Times New Roman" w:cs="Times New Roman"/>
          <w:sz w:val="28"/>
          <w:szCs w:val="28"/>
        </w:rPr>
        <w:t>овано</w:t>
      </w:r>
      <w:r w:rsidRPr="00F40720">
        <w:rPr>
          <w:rFonts w:ascii="Times New Roman" w:hAnsi="Times New Roman" w:cs="Times New Roman"/>
          <w:sz w:val="28"/>
          <w:szCs w:val="28"/>
        </w:rPr>
        <w:t xml:space="preserve"> освітні програми Глухівського національного педагогічного університету імені Олександра Довженка, Вінницького державного педагогічного університету імені Михайла Коцюбинського, Рівненського державного гуманітарного університету, Кіровоградського державного педагогічного університету імені Володимира Винниченка, Криворізько</w:t>
      </w:r>
      <w:r w:rsidR="0025565C" w:rsidRPr="00F40720">
        <w:rPr>
          <w:rFonts w:ascii="Times New Roman" w:hAnsi="Times New Roman" w:cs="Times New Roman"/>
          <w:sz w:val="28"/>
          <w:szCs w:val="28"/>
        </w:rPr>
        <w:t>го педагогічного інституту ДВНЗ </w:t>
      </w:r>
      <w:r w:rsidRPr="00F40720">
        <w:rPr>
          <w:rFonts w:ascii="Times New Roman" w:hAnsi="Times New Roman" w:cs="Times New Roman"/>
          <w:sz w:val="28"/>
          <w:szCs w:val="28"/>
        </w:rPr>
        <w:t xml:space="preserve">«Криворізький національний університет», Луганського національного університету імені Тараса Шевченка, Полтавського національного педагогічного університету імені В.Г. Короленка, Бердянського державного педагогічного університету, </w:t>
      </w:r>
      <w:r w:rsidR="001657BA" w:rsidRPr="00F40720">
        <w:rPr>
          <w:rFonts w:ascii="Times New Roman" w:hAnsi="Times New Roman" w:cs="Times New Roman"/>
          <w:sz w:val="28"/>
          <w:szCs w:val="28"/>
        </w:rPr>
        <w:t>Національного університету «Чернігівський колегіум» імені Т.Г. Шевченка</w:t>
      </w:r>
      <w:r w:rsidRPr="00F40720">
        <w:rPr>
          <w:rFonts w:ascii="Times New Roman" w:hAnsi="Times New Roman" w:cs="Times New Roman"/>
          <w:sz w:val="28"/>
          <w:szCs w:val="28"/>
        </w:rPr>
        <w:t xml:space="preserve">, </w:t>
      </w:r>
      <w:r w:rsidR="00166B2C" w:rsidRPr="00F40720">
        <w:rPr>
          <w:rFonts w:ascii="Times New Roman" w:hAnsi="Times New Roman"/>
          <w:color w:val="000000"/>
          <w:sz w:val="28"/>
          <w:szCs w:val="28"/>
          <w:lang w:bidi="uk-UA"/>
        </w:rPr>
        <w:t>Переяслав-Хмельницького державного педагогічного університету імені Григорія Сковороди,</w:t>
      </w:r>
      <w:r w:rsidR="00166B2C" w:rsidRPr="00F40720">
        <w:rPr>
          <w:rFonts w:ascii="Times New Roman" w:hAnsi="Times New Roman"/>
          <w:sz w:val="28"/>
          <w:szCs w:val="28"/>
        </w:rPr>
        <w:t xml:space="preserve"> Дрогобицького державного педагогічного університету імені Івана Франка, </w:t>
      </w:r>
      <w:r w:rsidRPr="00F40720">
        <w:rPr>
          <w:rFonts w:ascii="Times New Roman" w:hAnsi="Times New Roman" w:cs="Times New Roman"/>
          <w:sz w:val="28"/>
          <w:szCs w:val="28"/>
        </w:rPr>
        <w:t>Уманського державного педагогічного університету імені Павла Тичини, Тернопільського національного педагогічного університету імені Володимира Гнатюка, що здійснюють підготовку бакалаврів за спеціальністю 014.10 Середня освіта (Трудове навчання та технології).</w:t>
      </w:r>
    </w:p>
    <w:p w:rsidR="003D3E66" w:rsidRPr="00F40720" w:rsidRDefault="00616418" w:rsidP="003D3E66">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Аналіз джерельної бази дисертаційного дослідження засвідчує</w:t>
      </w:r>
      <w:r w:rsidR="003D3E66" w:rsidRPr="00F40720">
        <w:rPr>
          <w:rFonts w:ascii="Times New Roman" w:hAnsi="Times New Roman" w:cs="Times New Roman"/>
          <w:sz w:val="28"/>
          <w:szCs w:val="28"/>
        </w:rPr>
        <w:t xml:space="preserve">, </w:t>
      </w:r>
      <w:r w:rsidRPr="00F40720">
        <w:rPr>
          <w:rFonts w:ascii="Times New Roman" w:hAnsi="Times New Roman" w:cs="Times New Roman"/>
          <w:sz w:val="28"/>
          <w:szCs w:val="28"/>
        </w:rPr>
        <w:t xml:space="preserve">що </w:t>
      </w:r>
      <w:r w:rsidR="003D3E66" w:rsidRPr="00F40720">
        <w:rPr>
          <w:rFonts w:ascii="Times New Roman" w:hAnsi="Times New Roman" w:cs="Times New Roman"/>
          <w:sz w:val="28"/>
          <w:szCs w:val="28"/>
        </w:rPr>
        <w:t>формуванню знань та умінь підприємницької спрямованості сприятиме насамперед вивчення на</w:t>
      </w:r>
      <w:r w:rsidR="00062D04" w:rsidRPr="00F40720">
        <w:rPr>
          <w:rFonts w:ascii="Times New Roman" w:hAnsi="Times New Roman" w:cs="Times New Roman"/>
          <w:sz w:val="28"/>
          <w:szCs w:val="28"/>
        </w:rPr>
        <w:t>в</w:t>
      </w:r>
      <w:r w:rsidR="003D3E66" w:rsidRPr="00F40720">
        <w:rPr>
          <w:rFonts w:ascii="Times New Roman" w:hAnsi="Times New Roman" w:cs="Times New Roman"/>
          <w:sz w:val="28"/>
          <w:szCs w:val="28"/>
        </w:rPr>
        <w:t xml:space="preserve">чальних дисциплін економічного профілю: економічної теорії, економіки </w:t>
      </w:r>
      <w:r w:rsidR="00060AD8">
        <w:rPr>
          <w:rFonts w:ascii="Times New Roman" w:hAnsi="Times New Roman" w:cs="Times New Roman"/>
          <w:sz w:val="28"/>
          <w:szCs w:val="28"/>
        </w:rPr>
        <w:t>і</w:t>
      </w:r>
      <w:r w:rsidR="003D3E66" w:rsidRPr="00F40720">
        <w:rPr>
          <w:rFonts w:ascii="Times New Roman" w:hAnsi="Times New Roman" w:cs="Times New Roman"/>
          <w:sz w:val="28"/>
          <w:szCs w:val="28"/>
        </w:rPr>
        <w:t xml:space="preserve"> організації виробництва, основ сучасного виробництва, основ ринкової економіки. У навчальних планах </w:t>
      </w:r>
      <w:r w:rsidR="00DD16DF" w:rsidRPr="00F40720">
        <w:rPr>
          <w:rFonts w:ascii="Times New Roman" w:hAnsi="Times New Roman" w:cs="Times New Roman"/>
          <w:sz w:val="28"/>
          <w:szCs w:val="28"/>
        </w:rPr>
        <w:t>ЗВО</w:t>
      </w:r>
      <w:r w:rsidR="003D3E66" w:rsidRPr="00F40720">
        <w:rPr>
          <w:rFonts w:ascii="Times New Roman" w:hAnsi="Times New Roman" w:cs="Times New Roman"/>
          <w:sz w:val="28"/>
          <w:szCs w:val="28"/>
        </w:rPr>
        <w:t xml:space="preserve"> передбачено, як правило, вивчення двох </w:t>
      </w:r>
      <w:r w:rsidR="009560F1" w:rsidRPr="00F40720">
        <w:rPr>
          <w:rFonts w:ascii="Times New Roman" w:hAnsi="Times New Roman" w:cs="Times New Roman"/>
          <w:sz w:val="28"/>
          <w:szCs w:val="28"/>
        </w:rPr>
        <w:t>і</w:t>
      </w:r>
      <w:r w:rsidR="003D3E66" w:rsidRPr="00F40720">
        <w:rPr>
          <w:rFonts w:ascii="Times New Roman" w:hAnsi="Times New Roman" w:cs="Times New Roman"/>
          <w:sz w:val="28"/>
          <w:szCs w:val="28"/>
        </w:rPr>
        <w:t xml:space="preserve">з визначених дисциплін (у різних комбінаціях), але </w:t>
      </w:r>
      <w:r w:rsidR="009560F1" w:rsidRPr="00F40720">
        <w:rPr>
          <w:rFonts w:ascii="Times New Roman" w:hAnsi="Times New Roman" w:cs="Times New Roman"/>
          <w:sz w:val="28"/>
          <w:szCs w:val="28"/>
        </w:rPr>
        <w:t>в</w:t>
      </w:r>
      <w:r w:rsidR="003D3E66" w:rsidRPr="00F40720">
        <w:rPr>
          <w:rFonts w:ascii="Times New Roman" w:hAnsi="Times New Roman" w:cs="Times New Roman"/>
          <w:sz w:val="28"/>
          <w:szCs w:val="28"/>
        </w:rPr>
        <w:t xml:space="preserve"> деяких навчальних закладах хоча б одну з цих дисциплін </w:t>
      </w:r>
      <w:r w:rsidR="003D3E66" w:rsidRPr="00F40720">
        <w:rPr>
          <w:rFonts w:ascii="Times New Roman" w:hAnsi="Times New Roman" w:cs="Times New Roman"/>
          <w:sz w:val="28"/>
          <w:szCs w:val="28"/>
        </w:rPr>
        <w:lastRenderedPageBreak/>
        <w:t xml:space="preserve">включено у варіативну частину. З-поміж інших навчальних дисциплін, передбачених освітньою програмою, що сприяють формуванню окремих теоретичних та практичних елементів підприємницької компетентності, виокремлюємо «Загальну психологію», «Основи правознавства», </w:t>
      </w:r>
      <w:r w:rsidR="0086484C" w:rsidRPr="00F40720">
        <w:rPr>
          <w:rFonts w:ascii="Times New Roman" w:hAnsi="Times New Roman" w:cs="Times New Roman"/>
          <w:sz w:val="28"/>
          <w:szCs w:val="28"/>
        </w:rPr>
        <w:t xml:space="preserve">«Інформатику», </w:t>
      </w:r>
      <w:r w:rsidR="00D3329B" w:rsidRPr="00F40720">
        <w:rPr>
          <w:rFonts w:ascii="Times New Roman" w:hAnsi="Times New Roman" w:cs="Times New Roman"/>
          <w:sz w:val="28"/>
          <w:szCs w:val="28"/>
        </w:rPr>
        <w:t xml:space="preserve">«Соціологію», </w:t>
      </w:r>
      <w:r w:rsidR="003D3E66" w:rsidRPr="00F40720">
        <w:rPr>
          <w:rFonts w:ascii="Times New Roman" w:hAnsi="Times New Roman" w:cs="Times New Roman"/>
          <w:sz w:val="28"/>
          <w:szCs w:val="28"/>
        </w:rPr>
        <w:t>«Основи екології», «Етику і естетику», «Основи охорони праці», «Теорію і методику навчання технології». Зазначимо, що</w:t>
      </w:r>
      <w:r w:rsidR="009560F1" w:rsidRPr="00F40720">
        <w:rPr>
          <w:rFonts w:ascii="Times New Roman" w:hAnsi="Times New Roman" w:cs="Times New Roman"/>
          <w:sz w:val="28"/>
          <w:szCs w:val="28"/>
        </w:rPr>
        <w:t>,</w:t>
      </w:r>
      <w:r w:rsidR="003D3E66" w:rsidRPr="00F40720">
        <w:rPr>
          <w:rFonts w:ascii="Times New Roman" w:hAnsi="Times New Roman" w:cs="Times New Roman"/>
          <w:sz w:val="28"/>
          <w:szCs w:val="28"/>
        </w:rPr>
        <w:t xml:space="preserve"> крім дисциплін циклу професійної та практичної підготовки («Загальної психології» («Психології»), «Теорії і методики навчання технології» (може бути представлена двома дисциплінами з окремим викладанням теорії та методики), «Безпеки життєдіяльності та охорони</w:t>
      </w:r>
      <w:r w:rsidR="009560F1" w:rsidRPr="00F40720">
        <w:rPr>
          <w:rFonts w:ascii="Times New Roman" w:hAnsi="Times New Roman" w:cs="Times New Roman"/>
          <w:sz w:val="28"/>
          <w:szCs w:val="28"/>
        </w:rPr>
        <w:t xml:space="preserve"> праці» («Основ охорони праці»)),</w:t>
      </w:r>
      <w:r w:rsidR="003D3E66" w:rsidRPr="00F40720">
        <w:rPr>
          <w:rFonts w:ascii="Times New Roman" w:hAnsi="Times New Roman" w:cs="Times New Roman"/>
          <w:sz w:val="28"/>
          <w:szCs w:val="28"/>
        </w:rPr>
        <w:t xml:space="preserve"> інші з перелічених дисциплін можуть бути включені у вибіркову частину плану навчального процесу. Представлені факти засвідчують, що, з одного боку, </w:t>
      </w:r>
      <w:r w:rsidR="004F2F2A" w:rsidRPr="00F40720">
        <w:rPr>
          <w:rFonts w:ascii="Times New Roman" w:hAnsi="Times New Roman" w:cs="Times New Roman"/>
          <w:sz w:val="28"/>
          <w:szCs w:val="28"/>
        </w:rPr>
        <w:t>майбутні фахівці</w:t>
      </w:r>
      <w:r w:rsidR="003D3E66" w:rsidRPr="00F40720">
        <w:rPr>
          <w:rFonts w:ascii="Times New Roman" w:hAnsi="Times New Roman" w:cs="Times New Roman"/>
          <w:sz w:val="28"/>
          <w:szCs w:val="28"/>
        </w:rPr>
        <w:t xml:space="preserve"> мають можливість отримати певну теоретичну і частково практичну базу підприємницьких знань, умінь та надбань, з іншого боку, вивчення деяких дисциплін за вибором ЗВО або </w:t>
      </w:r>
      <w:r w:rsidR="004F2F2A" w:rsidRPr="00F40720">
        <w:rPr>
          <w:rFonts w:ascii="Times New Roman" w:hAnsi="Times New Roman" w:cs="Times New Roman"/>
          <w:sz w:val="28"/>
          <w:szCs w:val="28"/>
        </w:rPr>
        <w:t>майбутнього фахівця</w:t>
      </w:r>
      <w:r w:rsidR="003D3E66" w:rsidRPr="00F40720">
        <w:rPr>
          <w:rFonts w:ascii="Times New Roman" w:hAnsi="Times New Roman" w:cs="Times New Roman"/>
          <w:sz w:val="28"/>
          <w:szCs w:val="28"/>
        </w:rPr>
        <w:t xml:space="preserve"> передбачає можливість недоодержання значного обсягу важливої в контексті нашого дослідження  інформації.</w:t>
      </w:r>
    </w:p>
    <w:p w:rsidR="003D3E66" w:rsidRPr="00F40720" w:rsidRDefault="003D3E66" w:rsidP="003D3E66">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Результати узагальненого аналізу освітньо-кваліфікаційних характеристик ЗВО, що здійснюють підготовк</w:t>
      </w:r>
      <w:r w:rsidR="009560F1" w:rsidRPr="00F40720">
        <w:rPr>
          <w:rFonts w:ascii="Times New Roman" w:hAnsi="Times New Roman" w:cs="Times New Roman"/>
          <w:sz w:val="28"/>
          <w:szCs w:val="28"/>
        </w:rPr>
        <w:t>у</w:t>
      </w:r>
      <w:r w:rsidR="00F26B60" w:rsidRPr="00F40720">
        <w:rPr>
          <w:rFonts w:ascii="Times New Roman" w:hAnsi="Times New Roman" w:cs="Times New Roman"/>
          <w:sz w:val="28"/>
          <w:szCs w:val="28"/>
        </w:rPr>
        <w:t xml:space="preserve"> майбутніх учителів</w:t>
      </w:r>
      <w:r w:rsidRPr="00F40720">
        <w:rPr>
          <w:rFonts w:ascii="Times New Roman" w:hAnsi="Times New Roman" w:cs="Times New Roman"/>
          <w:sz w:val="28"/>
          <w:szCs w:val="28"/>
        </w:rPr>
        <w:t xml:space="preserve"> технологій, свідчить про те, що випускники </w:t>
      </w:r>
      <w:r w:rsidR="003532ED" w:rsidRPr="00F40720">
        <w:rPr>
          <w:rFonts w:ascii="Times New Roman" w:hAnsi="Times New Roman" w:cs="Times New Roman"/>
          <w:sz w:val="28"/>
          <w:szCs w:val="28"/>
        </w:rPr>
        <w:t>мають</w:t>
      </w:r>
      <w:r w:rsidRPr="00F40720">
        <w:rPr>
          <w:rFonts w:ascii="Times New Roman" w:hAnsi="Times New Roman" w:cs="Times New Roman"/>
          <w:sz w:val="28"/>
          <w:szCs w:val="28"/>
        </w:rPr>
        <w:t xml:space="preserve"> знати основні терміни та економічні поняття, структуру економіки у промисловості та сільському господарстві, основи механізації та автоматизації промислових і сільськогосподарських виробництв, основні технологічні процеси в промисловості й сільському господарстві. До практичних умінь відносяться планування навчальних майстерень, ведення облікової документації з матеріального постачання майстерні, складання калькуляції на вироби, здійснення розрахунку їхньої собівартості, визначення ціни.</w:t>
      </w:r>
    </w:p>
    <w:p w:rsidR="003D3E66" w:rsidRPr="00F40720" w:rsidRDefault="003D3E66" w:rsidP="003D3E66">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Аналіз проекту Стандарту вищої освіти України першого (бакалаврського) рівня освіти ступеня вищої освіти – бакалавр за </w:t>
      </w:r>
      <w:r w:rsidRPr="00F40720">
        <w:rPr>
          <w:rFonts w:ascii="Times New Roman" w:hAnsi="Times New Roman" w:cs="Times New Roman"/>
          <w:sz w:val="28"/>
          <w:szCs w:val="28"/>
        </w:rPr>
        <w:lastRenderedPageBreak/>
        <w:t>спеціальністю 014.10 Середня освіта (Трудове навчання та технології), освітніх програм та освітньо-кваліфікаційних характеристик випускника закладів вищої освіти, що здійснюють підготовк</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дає можливість зробити висновки про загальну зорієнтованість процесу професійної підготовки студентів на формування у них підприємницької компетентності та готовності формувати означену компетентність </w:t>
      </w:r>
      <w:r w:rsidR="004F2F2A" w:rsidRPr="00F40720">
        <w:rPr>
          <w:rFonts w:ascii="Times New Roman" w:hAnsi="Times New Roman" w:cs="Times New Roman"/>
          <w:sz w:val="28"/>
          <w:szCs w:val="28"/>
        </w:rPr>
        <w:t>в учнів</w:t>
      </w:r>
      <w:r w:rsidRPr="00F40720">
        <w:rPr>
          <w:rFonts w:ascii="Times New Roman" w:hAnsi="Times New Roman" w:cs="Times New Roman"/>
          <w:sz w:val="28"/>
          <w:szCs w:val="28"/>
        </w:rPr>
        <w:t xml:space="preserve"> закладів</w:t>
      </w:r>
      <w:r w:rsidR="004F2F2A" w:rsidRPr="00F40720">
        <w:rPr>
          <w:rFonts w:ascii="Times New Roman" w:hAnsi="Times New Roman" w:cs="Times New Roman"/>
          <w:sz w:val="28"/>
          <w:szCs w:val="28"/>
        </w:rPr>
        <w:t xml:space="preserve"> загальної середньої освіти</w:t>
      </w:r>
      <w:r w:rsidRPr="00F40720">
        <w:rPr>
          <w:rFonts w:ascii="Times New Roman" w:hAnsi="Times New Roman" w:cs="Times New Roman"/>
          <w:sz w:val="28"/>
          <w:szCs w:val="28"/>
        </w:rPr>
        <w:t xml:space="preserve">, але </w:t>
      </w:r>
      <w:r w:rsidR="005C2D59" w:rsidRPr="00F40720">
        <w:rPr>
          <w:rFonts w:ascii="Times New Roman" w:hAnsi="Times New Roman" w:cs="Times New Roman"/>
          <w:sz w:val="28"/>
          <w:szCs w:val="28"/>
        </w:rPr>
        <w:t>недостатню спрямованіст</w:t>
      </w:r>
      <w:r w:rsidR="00C9431E" w:rsidRPr="00F40720">
        <w:rPr>
          <w:rFonts w:ascii="Times New Roman" w:hAnsi="Times New Roman" w:cs="Times New Roman"/>
          <w:sz w:val="28"/>
          <w:szCs w:val="28"/>
        </w:rPr>
        <w:t>ь</w:t>
      </w:r>
      <w:r w:rsidR="005C2D59" w:rsidRPr="00F40720">
        <w:rPr>
          <w:rFonts w:ascii="Times New Roman" w:hAnsi="Times New Roman" w:cs="Times New Roman"/>
          <w:sz w:val="28"/>
          <w:szCs w:val="28"/>
        </w:rPr>
        <w:t xml:space="preserve"> змісту, форм і методів професійної підготовки </w:t>
      </w:r>
      <w:r w:rsidR="00C9431E" w:rsidRPr="00F40720">
        <w:rPr>
          <w:rFonts w:ascii="Times New Roman" w:hAnsi="Times New Roman" w:cs="Times New Roman"/>
          <w:sz w:val="28"/>
          <w:szCs w:val="28"/>
        </w:rPr>
        <w:t>майбутніх учителів технологій у</w:t>
      </w:r>
      <w:r w:rsidR="005C2D59" w:rsidRPr="00F40720">
        <w:rPr>
          <w:rFonts w:ascii="Times New Roman" w:hAnsi="Times New Roman" w:cs="Times New Roman"/>
          <w:sz w:val="28"/>
          <w:szCs w:val="28"/>
        </w:rPr>
        <w:t xml:space="preserve"> контексті означеної проблеми</w:t>
      </w:r>
      <w:r w:rsidRPr="00F40720">
        <w:rPr>
          <w:rFonts w:ascii="Times New Roman" w:hAnsi="Times New Roman" w:cs="Times New Roman"/>
          <w:sz w:val="28"/>
          <w:szCs w:val="28"/>
        </w:rPr>
        <w:t>.</w:t>
      </w:r>
    </w:p>
    <w:p w:rsidR="00FC765A" w:rsidRPr="00F40720" w:rsidRDefault="00FC765A" w:rsidP="00ED525A">
      <w:pPr>
        <w:tabs>
          <w:tab w:val="left" w:pos="250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Серед шляхів і способів комплексного розв</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 xml:space="preserve">язання проблеми докорінної перебудови загальної середньої освіти </w:t>
      </w:r>
      <w:bookmarkStart w:id="8" w:name="_Ref511132061"/>
      <w:r w:rsidR="000D452B" w:rsidRPr="00F40720">
        <w:rPr>
          <w:rFonts w:ascii="Times New Roman" w:hAnsi="Times New Roman" w:cs="Times New Roman"/>
          <w:sz w:val="28"/>
          <w:szCs w:val="28"/>
        </w:rPr>
        <w:t>Концепція реалізації державної політики у сфері реформування загальної середньої освіти «Нова українська школа»</w:t>
      </w:r>
      <w:bookmarkEnd w:id="8"/>
      <w:r w:rsidR="000D452B" w:rsidRPr="00F40720">
        <w:rPr>
          <w:rFonts w:ascii="Times New Roman" w:hAnsi="Times New Roman" w:cs="Times New Roman"/>
          <w:sz w:val="28"/>
          <w:szCs w:val="28"/>
        </w:rPr>
        <w:t xml:space="preserve"> </w:t>
      </w:r>
      <w:r w:rsidRPr="00F40720">
        <w:rPr>
          <w:rFonts w:ascii="Times New Roman" w:hAnsi="Times New Roman" w:cs="Times New Roman"/>
          <w:sz w:val="28"/>
          <w:szCs w:val="28"/>
        </w:rPr>
        <w:t xml:space="preserve">передбачає розроблення принципово нових державних стандартів загальної середньої освіти, що повинні ґрунтуватися на Рекомендаціях Європейського Парламенту та Ради Європейського Союзу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Про основні компетентності для навчання протягом усього життя</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Комплекс ключових компетентностей включає компетентність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підприємливість та фінансова грамотність</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r w:rsidR="000D452B" w:rsidRPr="00F40720">
        <w:rPr>
          <w:rFonts w:ascii="Times New Roman" w:hAnsi="Times New Roman" w:cs="Times New Roman"/>
          <w:sz w:val="28"/>
          <w:szCs w:val="28"/>
        </w:rPr>
        <w:fldChar w:fldCharType="begin"/>
      </w:r>
      <w:r w:rsidR="000D452B" w:rsidRPr="00F40720">
        <w:rPr>
          <w:rFonts w:ascii="Times New Roman" w:hAnsi="Times New Roman" w:cs="Times New Roman"/>
          <w:sz w:val="28"/>
          <w:szCs w:val="28"/>
        </w:rPr>
        <w:instrText xml:space="preserve"> REF _Ref516695950 \r \h </w:instrText>
      </w:r>
      <w:r w:rsidR="00D348D6" w:rsidRPr="00F40720">
        <w:rPr>
          <w:rFonts w:ascii="Times New Roman" w:hAnsi="Times New Roman" w:cs="Times New Roman"/>
          <w:sz w:val="28"/>
          <w:szCs w:val="28"/>
        </w:rPr>
        <w:instrText xml:space="preserve"> \* MERGEFORMAT </w:instrText>
      </w:r>
      <w:r w:rsidR="000D452B" w:rsidRPr="00F40720">
        <w:rPr>
          <w:rFonts w:ascii="Times New Roman" w:hAnsi="Times New Roman" w:cs="Times New Roman"/>
          <w:sz w:val="28"/>
          <w:szCs w:val="28"/>
        </w:rPr>
      </w:r>
      <w:r w:rsidR="000D452B"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55</w:t>
      </w:r>
      <w:r w:rsidR="000D452B"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r w:rsidR="00502BF6" w:rsidRPr="00F40720">
        <w:rPr>
          <w:rFonts w:ascii="Times New Roman" w:hAnsi="Times New Roman" w:cs="Times New Roman"/>
          <w:sz w:val="28"/>
          <w:szCs w:val="28"/>
        </w:rPr>
        <w:t>.</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Компетентнісний підхід декларує перехід від акумуляції знань до вироблення способів діяльності, пошуку засобів її здійснення. Актуальність запровадження компетентісного підходу в систему професійної освіти обумовлена її метою – формування кваліфікованого кадрового потенціалу для задоволення потреб суспільства, ринку праці і держави шляхом створення умов для набуття знань, умінь, навичок і компетентностей у сфері професійної діяльності особистості упродовж життя відповідно до її покликання, інтересів і здібностей [</w:t>
      </w:r>
      <w:r w:rsidR="00A977FD" w:rsidRPr="00F40720">
        <w:rPr>
          <w:rFonts w:ascii="Times New Roman" w:hAnsi="Times New Roman" w:cs="Times New Roman"/>
          <w:sz w:val="28"/>
          <w:szCs w:val="28"/>
        </w:rPr>
        <w:fldChar w:fldCharType="begin"/>
      </w:r>
      <w:r w:rsidR="00A977FD" w:rsidRPr="00F40720">
        <w:rPr>
          <w:rFonts w:ascii="Times New Roman" w:hAnsi="Times New Roman" w:cs="Times New Roman"/>
          <w:sz w:val="28"/>
          <w:szCs w:val="28"/>
        </w:rPr>
        <w:instrText xml:space="preserve"> REF _Ref509783983 \r \h </w:instrText>
      </w:r>
      <w:r w:rsidR="003674BD" w:rsidRPr="00F40720">
        <w:rPr>
          <w:rFonts w:ascii="Times New Roman" w:hAnsi="Times New Roman" w:cs="Times New Roman"/>
          <w:sz w:val="28"/>
          <w:szCs w:val="28"/>
        </w:rPr>
        <w:instrText xml:space="preserve"> \* MERGEFORMAT </w:instrText>
      </w:r>
      <w:r w:rsidR="00A977FD" w:rsidRPr="00F40720">
        <w:rPr>
          <w:rFonts w:ascii="Times New Roman" w:hAnsi="Times New Roman" w:cs="Times New Roman"/>
          <w:sz w:val="28"/>
          <w:szCs w:val="28"/>
        </w:rPr>
      </w:r>
      <w:r w:rsidR="00A977F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107</w:t>
      </w:r>
      <w:r w:rsidR="00A977FD"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r w:rsidR="00A977FD" w:rsidRPr="00F40720">
        <w:rPr>
          <w:rFonts w:ascii="Times New Roman" w:hAnsi="Times New Roman" w:cs="Times New Roman"/>
          <w:sz w:val="28"/>
          <w:szCs w:val="28"/>
        </w:rPr>
        <w:t>.</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Синтез традиційних методів навчання, що полягають </w:t>
      </w:r>
      <w:r w:rsidR="00FD55BE" w:rsidRPr="00F40720">
        <w:rPr>
          <w:rFonts w:ascii="Times New Roman" w:hAnsi="Times New Roman" w:cs="Times New Roman"/>
          <w:sz w:val="28"/>
          <w:szCs w:val="28"/>
        </w:rPr>
        <w:t>у</w:t>
      </w:r>
      <w:r w:rsidRPr="00F40720">
        <w:rPr>
          <w:rFonts w:ascii="Times New Roman" w:hAnsi="Times New Roman" w:cs="Times New Roman"/>
          <w:sz w:val="28"/>
          <w:szCs w:val="28"/>
        </w:rPr>
        <w:t xml:space="preserve"> безпосередній передачі знань і формуванні вмінь і навичок, з процесом оволодіння певними компетентностями сприяє реалізації дидактичних принципів активності, свідомості та самостійності, зв</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 xml:space="preserve">язку навчання з життям, єдності освітньої, </w:t>
      </w:r>
      <w:r w:rsidRPr="00F40720">
        <w:rPr>
          <w:rFonts w:ascii="Times New Roman" w:hAnsi="Times New Roman" w:cs="Times New Roman"/>
          <w:sz w:val="28"/>
          <w:szCs w:val="28"/>
        </w:rPr>
        <w:lastRenderedPageBreak/>
        <w:t xml:space="preserve">розвивальної та виховної функцій навчання. Орієнтація системи вищої освіти на формування компетентностей у майбутніх спеціалістів спрямована на ефективну взаємодію з ринком праці, підвищення конкурентоспроможності випускників </w:t>
      </w:r>
      <w:r w:rsidR="008369C5" w:rsidRPr="00F40720">
        <w:rPr>
          <w:rFonts w:ascii="Times New Roman" w:hAnsi="Times New Roman" w:cs="Times New Roman"/>
          <w:sz w:val="28"/>
          <w:szCs w:val="28"/>
        </w:rPr>
        <w:t>ЗВО</w:t>
      </w:r>
      <w:r w:rsidRPr="00F40720">
        <w:rPr>
          <w:rFonts w:ascii="Times New Roman" w:hAnsi="Times New Roman" w:cs="Times New Roman"/>
          <w:sz w:val="28"/>
          <w:szCs w:val="28"/>
        </w:rPr>
        <w:t xml:space="preserve">, оновлення змісту, форм, методів та створення відповідного освітнього середовища. </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У Законі України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Про вищу освіту</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компетентність трактується як </w:t>
      </w:r>
      <w:r w:rsidR="00EC0AD1" w:rsidRPr="00F40720">
        <w:rPr>
          <w:rFonts w:ascii="Times New Roman" w:hAnsi="Times New Roman" w:cs="Times New Roman"/>
          <w:sz w:val="28"/>
          <w:szCs w:val="28"/>
        </w:rPr>
        <w:t>«</w:t>
      </w:r>
      <w:r w:rsidRPr="00F40720">
        <w:rPr>
          <w:rFonts w:ascii="Times New Roman" w:hAnsi="Times New Roman" w:cs="Times New Roman"/>
          <w:sz w:val="28"/>
          <w:szCs w:val="28"/>
        </w:rPr>
        <w:t>динамічна комбінація знань, умінь і практичних навичок, способів мислення, професійних, світоглядних і громадянських якостей, морально-етичних цінностей, яка визначає здатність особи успішно здійснювати професійну та подальшу навчальну діяльність і є результатом навчання на певному рівні вищої освіти</w:t>
      </w:r>
      <w:r w:rsidR="00EC0AD1"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r w:rsidR="00A1012E" w:rsidRPr="00F40720">
        <w:rPr>
          <w:rFonts w:ascii="Times New Roman" w:hAnsi="Times New Roman" w:cs="Times New Roman"/>
          <w:sz w:val="28"/>
          <w:szCs w:val="28"/>
        </w:rPr>
        <w:fldChar w:fldCharType="begin"/>
      </w:r>
      <w:r w:rsidR="00A1012E" w:rsidRPr="00F40720">
        <w:rPr>
          <w:rFonts w:ascii="Times New Roman" w:hAnsi="Times New Roman" w:cs="Times New Roman"/>
          <w:sz w:val="28"/>
          <w:szCs w:val="28"/>
        </w:rPr>
        <w:instrText xml:space="preserve"> REF _Ref507683831 \r \h  \* MERGEFORMAT </w:instrText>
      </w:r>
      <w:r w:rsidR="00A1012E" w:rsidRPr="00F40720">
        <w:rPr>
          <w:rFonts w:ascii="Times New Roman" w:hAnsi="Times New Roman" w:cs="Times New Roman"/>
          <w:sz w:val="28"/>
          <w:szCs w:val="28"/>
        </w:rPr>
      </w:r>
      <w:r w:rsidR="00A1012E"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99</w:t>
      </w:r>
      <w:r w:rsidR="00A1012E"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p>
    <w:p w:rsidR="00EC0AD1" w:rsidRPr="00F40720" w:rsidRDefault="00EC0AD1" w:rsidP="00EC0AD1">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Національна рамка кваліфікацій, розроблена для «введення європейських стандартів та принципів забезпечення якості освіти з урахуванням вимог ринку праці до компетентностей фахівців», </w:t>
      </w:r>
      <w:r w:rsidR="00C60D0F" w:rsidRPr="00F40720">
        <w:rPr>
          <w:rFonts w:ascii="Times New Roman" w:hAnsi="Times New Roman" w:cs="Times New Roman"/>
          <w:sz w:val="28"/>
          <w:szCs w:val="28"/>
        </w:rPr>
        <w:t xml:space="preserve">містить таку </w:t>
      </w:r>
      <w:r w:rsidRPr="00F40720">
        <w:rPr>
          <w:rFonts w:ascii="Times New Roman" w:hAnsi="Times New Roman" w:cs="Times New Roman"/>
          <w:sz w:val="28"/>
          <w:szCs w:val="28"/>
        </w:rPr>
        <w:t>дефініцію</w:t>
      </w:r>
      <w:r w:rsidR="00C60D0F" w:rsidRPr="00F40720">
        <w:rPr>
          <w:rFonts w:ascii="Times New Roman" w:hAnsi="Times New Roman" w:cs="Times New Roman"/>
          <w:sz w:val="28"/>
          <w:szCs w:val="28"/>
        </w:rPr>
        <w:t>:</w:t>
      </w:r>
      <w:r w:rsidRPr="00F40720">
        <w:rPr>
          <w:rFonts w:ascii="Times New Roman" w:hAnsi="Times New Roman" w:cs="Times New Roman"/>
          <w:sz w:val="28"/>
          <w:szCs w:val="28"/>
        </w:rPr>
        <w:t xml:space="preserve"> «компетентність/компетентності </w:t>
      </w:r>
      <w:r w:rsidR="00C60D0F" w:rsidRPr="00F40720">
        <w:rPr>
          <w:rFonts w:ascii="Times New Roman" w:hAnsi="Times New Roman" w:cs="Times New Roman"/>
          <w:sz w:val="28"/>
          <w:szCs w:val="28"/>
        </w:rPr>
        <w:t>–</w:t>
      </w:r>
      <w:r w:rsidRPr="00F40720">
        <w:rPr>
          <w:rFonts w:ascii="Times New Roman" w:hAnsi="Times New Roman" w:cs="Times New Roman"/>
          <w:sz w:val="28"/>
          <w:szCs w:val="28"/>
        </w:rPr>
        <w:t xml:space="preserve"> здатність особи до виконання певного виду діяльності, що виражається через знання, розуміння, уміння, цінності, інші особисті якості</w:t>
      </w:r>
      <w:r w:rsidR="00C60D0F" w:rsidRPr="00F40720">
        <w:rPr>
          <w:rFonts w:ascii="Times New Roman" w:hAnsi="Times New Roman" w:cs="Times New Roman"/>
          <w:sz w:val="28"/>
          <w:szCs w:val="28"/>
        </w:rPr>
        <w:t xml:space="preserve">» </w:t>
      </w:r>
      <w:r w:rsidR="00D078C8" w:rsidRPr="00F40720">
        <w:rPr>
          <w:rFonts w:ascii="Times New Roman" w:hAnsi="Times New Roman" w:cs="Times New Roman"/>
          <w:sz w:val="28"/>
          <w:szCs w:val="28"/>
        </w:rPr>
        <w:t>[</w:t>
      </w:r>
      <w:r w:rsidR="00D078C8" w:rsidRPr="00F40720">
        <w:rPr>
          <w:rFonts w:ascii="Times New Roman" w:hAnsi="Times New Roman" w:cs="Times New Roman"/>
          <w:sz w:val="28"/>
          <w:szCs w:val="28"/>
        </w:rPr>
        <w:fldChar w:fldCharType="begin"/>
      </w:r>
      <w:r w:rsidR="00D078C8" w:rsidRPr="00F40720">
        <w:rPr>
          <w:rFonts w:ascii="Times New Roman" w:hAnsi="Times New Roman" w:cs="Times New Roman"/>
          <w:sz w:val="28"/>
          <w:szCs w:val="28"/>
        </w:rPr>
        <w:instrText xml:space="preserve"> REF _Ref522130864 \r \h </w:instrText>
      </w:r>
      <w:r w:rsidR="007C240B" w:rsidRPr="00F40720">
        <w:rPr>
          <w:rFonts w:ascii="Times New Roman" w:hAnsi="Times New Roman" w:cs="Times New Roman"/>
          <w:sz w:val="28"/>
          <w:szCs w:val="28"/>
        </w:rPr>
        <w:instrText xml:space="preserve"> \* MERGEFORMAT </w:instrText>
      </w:r>
      <w:r w:rsidR="00D078C8" w:rsidRPr="00F40720">
        <w:rPr>
          <w:rFonts w:ascii="Times New Roman" w:hAnsi="Times New Roman" w:cs="Times New Roman"/>
          <w:sz w:val="28"/>
          <w:szCs w:val="28"/>
        </w:rPr>
      </w:r>
      <w:r w:rsidR="00D078C8"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101</w:t>
      </w:r>
      <w:r w:rsidR="00D078C8" w:rsidRPr="00F40720">
        <w:rPr>
          <w:rFonts w:ascii="Times New Roman" w:hAnsi="Times New Roman" w:cs="Times New Roman"/>
          <w:sz w:val="28"/>
          <w:szCs w:val="28"/>
        </w:rPr>
        <w:fldChar w:fldCharType="end"/>
      </w:r>
      <w:r w:rsidR="00D078C8" w:rsidRPr="00F40720">
        <w:rPr>
          <w:rFonts w:ascii="Times New Roman" w:hAnsi="Times New Roman" w:cs="Times New Roman"/>
          <w:sz w:val="28"/>
          <w:szCs w:val="28"/>
        </w:rPr>
        <w:t>].</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У словнику з професійної освіти наводиться визначення компетентності як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сукупності знань і вмінь, необхідних для професійної діяльності: вміння аналізувати, передбачати наслідки професійної діяльності, використовувати інформацію</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r w:rsidR="00A977FD" w:rsidRPr="00F40720">
        <w:rPr>
          <w:rFonts w:ascii="Times New Roman" w:hAnsi="Times New Roman" w:cs="Times New Roman"/>
          <w:sz w:val="28"/>
          <w:szCs w:val="28"/>
        </w:rPr>
        <w:fldChar w:fldCharType="begin"/>
      </w:r>
      <w:r w:rsidR="00A977FD" w:rsidRPr="00F40720">
        <w:rPr>
          <w:rFonts w:ascii="Times New Roman" w:hAnsi="Times New Roman" w:cs="Times New Roman"/>
          <w:sz w:val="28"/>
          <w:szCs w:val="28"/>
        </w:rPr>
        <w:instrText xml:space="preserve"> REF _Ref509784020 \r \h </w:instrText>
      </w:r>
      <w:r w:rsidR="00A1012E" w:rsidRPr="00F40720">
        <w:rPr>
          <w:rFonts w:ascii="Times New Roman" w:hAnsi="Times New Roman" w:cs="Times New Roman"/>
          <w:sz w:val="28"/>
          <w:szCs w:val="28"/>
        </w:rPr>
        <w:instrText xml:space="preserve"> \* MERGEFORMAT </w:instrText>
      </w:r>
      <w:r w:rsidR="00A977FD" w:rsidRPr="00F40720">
        <w:rPr>
          <w:rFonts w:ascii="Times New Roman" w:hAnsi="Times New Roman" w:cs="Times New Roman"/>
          <w:sz w:val="28"/>
          <w:szCs w:val="28"/>
        </w:rPr>
      </w:r>
      <w:r w:rsidR="00A977F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109</w:t>
      </w:r>
      <w:r w:rsidR="00A977FD"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149].</w:t>
      </w:r>
    </w:p>
    <w:p w:rsidR="00FC765A" w:rsidRPr="00F40720" w:rsidRDefault="000F584B"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К</w:t>
      </w:r>
      <w:r w:rsidR="00FC765A" w:rsidRPr="00F40720">
        <w:rPr>
          <w:rFonts w:ascii="Times New Roman" w:hAnsi="Times New Roman" w:cs="Times New Roman"/>
          <w:sz w:val="28"/>
          <w:szCs w:val="28"/>
        </w:rPr>
        <w:t xml:space="preserve">омпетентність </w:t>
      </w:r>
      <w:r w:rsidRPr="00F40720">
        <w:rPr>
          <w:rFonts w:ascii="Times New Roman" w:hAnsi="Times New Roman" w:cs="Times New Roman"/>
          <w:sz w:val="28"/>
          <w:szCs w:val="28"/>
        </w:rPr>
        <w:t xml:space="preserve">розглядається </w:t>
      </w:r>
      <w:r w:rsidR="00FC765A" w:rsidRPr="00F40720">
        <w:rPr>
          <w:rFonts w:ascii="Times New Roman" w:hAnsi="Times New Roman" w:cs="Times New Roman"/>
          <w:sz w:val="28"/>
          <w:szCs w:val="28"/>
        </w:rPr>
        <w:t>як результативно-діяльнісн</w:t>
      </w:r>
      <w:r w:rsidRPr="00F40720">
        <w:rPr>
          <w:rFonts w:ascii="Times New Roman" w:hAnsi="Times New Roman" w:cs="Times New Roman"/>
          <w:sz w:val="28"/>
          <w:szCs w:val="28"/>
        </w:rPr>
        <w:t>а</w:t>
      </w:r>
      <w:r w:rsidR="00FC765A" w:rsidRPr="00F40720">
        <w:rPr>
          <w:rFonts w:ascii="Times New Roman" w:hAnsi="Times New Roman" w:cs="Times New Roman"/>
          <w:sz w:val="28"/>
          <w:szCs w:val="28"/>
        </w:rPr>
        <w:t xml:space="preserve"> характеристик</w:t>
      </w:r>
      <w:r w:rsidRPr="00F40720">
        <w:rPr>
          <w:rFonts w:ascii="Times New Roman" w:hAnsi="Times New Roman" w:cs="Times New Roman"/>
          <w:sz w:val="28"/>
          <w:szCs w:val="28"/>
        </w:rPr>
        <w:t>а</w:t>
      </w:r>
      <w:r w:rsidR="00FC765A" w:rsidRPr="00F40720">
        <w:rPr>
          <w:rFonts w:ascii="Times New Roman" w:hAnsi="Times New Roman" w:cs="Times New Roman"/>
          <w:sz w:val="28"/>
          <w:szCs w:val="28"/>
        </w:rPr>
        <w:t xml:space="preserve"> освіти, нижній поріг якої (рівень компетентності) є рівнем діяльності, необхідним і достатнім для мінімальної успішності в досягненні результату. </w:t>
      </w:r>
      <w:r w:rsidRPr="00F40720">
        <w:rPr>
          <w:rFonts w:ascii="Times New Roman" w:hAnsi="Times New Roman" w:cs="Times New Roman"/>
          <w:sz w:val="28"/>
          <w:szCs w:val="28"/>
        </w:rPr>
        <w:t>К</w:t>
      </w:r>
      <w:r w:rsidR="00FC765A" w:rsidRPr="00F40720">
        <w:rPr>
          <w:rFonts w:ascii="Times New Roman" w:hAnsi="Times New Roman" w:cs="Times New Roman"/>
          <w:sz w:val="28"/>
          <w:szCs w:val="28"/>
        </w:rPr>
        <w:t xml:space="preserve">омпетентна людина, </w:t>
      </w:r>
      <w:r w:rsidRPr="00F40720">
        <w:rPr>
          <w:rFonts w:ascii="Times New Roman" w:hAnsi="Times New Roman" w:cs="Times New Roman"/>
          <w:sz w:val="28"/>
          <w:szCs w:val="28"/>
        </w:rPr>
        <w:t>яка</w:t>
      </w:r>
      <w:r w:rsidR="00FC765A" w:rsidRPr="00F40720">
        <w:rPr>
          <w:rFonts w:ascii="Times New Roman" w:hAnsi="Times New Roman" w:cs="Times New Roman"/>
          <w:sz w:val="28"/>
          <w:szCs w:val="28"/>
        </w:rPr>
        <w:t xml:space="preserve"> володіє набутим у процесі навчання спеціально структурованим набором знань, умінь, навичок і ставлень, здатна ідентифікувати і розв</w:t>
      </w:r>
      <w:r w:rsidR="00620F49" w:rsidRPr="00F40720">
        <w:rPr>
          <w:rFonts w:ascii="Times New Roman" w:hAnsi="Times New Roman" w:cs="Times New Roman"/>
          <w:sz w:val="28"/>
          <w:szCs w:val="28"/>
        </w:rPr>
        <w:t>’</w:t>
      </w:r>
      <w:r w:rsidR="00FC765A" w:rsidRPr="00F40720">
        <w:rPr>
          <w:rFonts w:ascii="Times New Roman" w:hAnsi="Times New Roman" w:cs="Times New Roman"/>
          <w:sz w:val="28"/>
          <w:szCs w:val="28"/>
        </w:rPr>
        <w:t>язувати проблеми різних ступенів складності, застосовуючи найбільш придатні в певних умовах стратегії для здійснення різних видів діяльності [</w:t>
      </w:r>
      <w:r w:rsidR="0072598D" w:rsidRPr="00F40720">
        <w:rPr>
          <w:rFonts w:ascii="Times New Roman" w:hAnsi="Times New Roman" w:cs="Times New Roman"/>
          <w:sz w:val="28"/>
          <w:szCs w:val="28"/>
        </w:rPr>
        <w:fldChar w:fldCharType="begin"/>
      </w:r>
      <w:r w:rsidR="0072598D" w:rsidRPr="00F40720">
        <w:rPr>
          <w:rFonts w:ascii="Times New Roman" w:hAnsi="Times New Roman" w:cs="Times New Roman"/>
          <w:sz w:val="28"/>
          <w:szCs w:val="28"/>
        </w:rPr>
        <w:instrText xml:space="preserve"> REF _Ref521935077 \r \h </w:instrText>
      </w:r>
      <w:r w:rsidR="00D348D6" w:rsidRPr="00F40720">
        <w:rPr>
          <w:rFonts w:ascii="Times New Roman" w:hAnsi="Times New Roman" w:cs="Times New Roman"/>
          <w:sz w:val="28"/>
          <w:szCs w:val="28"/>
        </w:rPr>
        <w:instrText xml:space="preserve"> \* MERGEFORMAT </w:instrText>
      </w:r>
      <w:r w:rsidR="0072598D" w:rsidRPr="00F40720">
        <w:rPr>
          <w:rFonts w:ascii="Times New Roman" w:hAnsi="Times New Roman" w:cs="Times New Roman"/>
          <w:sz w:val="28"/>
          <w:szCs w:val="28"/>
        </w:rPr>
      </w:r>
      <w:r w:rsidR="0072598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98</w:t>
      </w:r>
      <w:r w:rsidR="0072598D" w:rsidRPr="00F40720">
        <w:rPr>
          <w:rFonts w:ascii="Times New Roman" w:hAnsi="Times New Roman" w:cs="Times New Roman"/>
          <w:sz w:val="28"/>
          <w:szCs w:val="28"/>
        </w:rPr>
        <w:fldChar w:fldCharType="end"/>
      </w:r>
      <w:r w:rsidR="00FC765A" w:rsidRPr="00F40720">
        <w:rPr>
          <w:rFonts w:ascii="Times New Roman" w:hAnsi="Times New Roman" w:cs="Times New Roman"/>
          <w:sz w:val="28"/>
          <w:szCs w:val="28"/>
        </w:rPr>
        <w:t>, с.</w:t>
      </w:r>
      <w:r w:rsidR="0025565C" w:rsidRPr="00F40720">
        <w:rPr>
          <w:rFonts w:ascii="Times New Roman" w:hAnsi="Times New Roman" w:cs="Times New Roman"/>
          <w:sz w:val="28"/>
          <w:szCs w:val="28"/>
        </w:rPr>
        <w:t xml:space="preserve"> </w:t>
      </w:r>
      <w:r w:rsidR="00FC765A" w:rsidRPr="00F40720">
        <w:rPr>
          <w:rFonts w:ascii="Times New Roman" w:hAnsi="Times New Roman" w:cs="Times New Roman"/>
          <w:sz w:val="28"/>
          <w:szCs w:val="28"/>
        </w:rPr>
        <w:t>17]</w:t>
      </w:r>
      <w:r w:rsidR="00406BAD" w:rsidRPr="00F40720">
        <w:rPr>
          <w:rFonts w:ascii="Times New Roman" w:hAnsi="Times New Roman" w:cs="Times New Roman"/>
          <w:sz w:val="28"/>
          <w:szCs w:val="28"/>
        </w:rPr>
        <w:t>.</w:t>
      </w:r>
    </w:p>
    <w:p w:rsidR="00FC765A" w:rsidRPr="00F40720" w:rsidRDefault="000F584B"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Д</w:t>
      </w:r>
      <w:r w:rsidR="00FC765A" w:rsidRPr="00F40720">
        <w:rPr>
          <w:rFonts w:ascii="Times New Roman" w:hAnsi="Times New Roman" w:cs="Times New Roman"/>
          <w:sz w:val="28"/>
          <w:szCs w:val="28"/>
        </w:rPr>
        <w:t>осліджуючи компетентність у системі категорій, що описують соціальні вияви професійно-п</w:t>
      </w:r>
      <w:r w:rsidRPr="00F40720">
        <w:rPr>
          <w:rFonts w:ascii="Times New Roman" w:hAnsi="Times New Roman" w:cs="Times New Roman"/>
          <w:sz w:val="28"/>
          <w:szCs w:val="28"/>
        </w:rPr>
        <w:t>едагогічної якості особистості та</w:t>
      </w:r>
      <w:r w:rsidR="00FC765A" w:rsidRPr="00F40720">
        <w:rPr>
          <w:rFonts w:ascii="Times New Roman" w:hAnsi="Times New Roman" w:cs="Times New Roman"/>
          <w:sz w:val="28"/>
          <w:szCs w:val="28"/>
        </w:rPr>
        <w:t xml:space="preserve"> задають межі і рівень функціональних дій у професії, </w:t>
      </w:r>
      <w:r w:rsidRPr="00F40720">
        <w:rPr>
          <w:rFonts w:ascii="Times New Roman" w:hAnsi="Times New Roman" w:cs="Times New Roman"/>
          <w:sz w:val="28"/>
          <w:szCs w:val="28"/>
        </w:rPr>
        <w:t xml:space="preserve">І. Зязюн </w:t>
      </w:r>
      <w:r w:rsidR="00FC765A" w:rsidRPr="00F40720">
        <w:rPr>
          <w:rFonts w:ascii="Times New Roman" w:hAnsi="Times New Roman" w:cs="Times New Roman"/>
          <w:sz w:val="28"/>
          <w:szCs w:val="28"/>
        </w:rPr>
        <w:t>характеризує її як здатність до вирішення професійних задач певного визначеного класу з використанням реальних знань, умінь, навиків, досвіду. Компетентність має чітко визначену структуру, кількісний (виокремлення рівнів) та якісний (соціальна, методологічна, технологічна тощо) вимір</w:t>
      </w:r>
      <w:r w:rsidR="002838BC" w:rsidRPr="00F40720">
        <w:rPr>
          <w:rFonts w:ascii="Times New Roman" w:hAnsi="Times New Roman" w:cs="Times New Roman"/>
          <w:sz w:val="28"/>
          <w:szCs w:val="28"/>
        </w:rPr>
        <w:t>и</w:t>
      </w:r>
      <w:r w:rsidR="00FC765A" w:rsidRPr="00F40720">
        <w:rPr>
          <w:rFonts w:ascii="Times New Roman" w:hAnsi="Times New Roman" w:cs="Times New Roman"/>
          <w:sz w:val="28"/>
          <w:szCs w:val="28"/>
        </w:rPr>
        <w:t xml:space="preserve">. Поняття </w:t>
      </w:r>
      <w:r w:rsidR="009B35D7" w:rsidRPr="00F40720">
        <w:rPr>
          <w:rFonts w:ascii="Times New Roman" w:hAnsi="Times New Roman" w:cs="Times New Roman"/>
          <w:sz w:val="28"/>
          <w:szCs w:val="28"/>
        </w:rPr>
        <w:t>«</w:t>
      </w:r>
      <w:r w:rsidR="00FC765A" w:rsidRPr="00F40720">
        <w:rPr>
          <w:rFonts w:ascii="Times New Roman" w:hAnsi="Times New Roman" w:cs="Times New Roman"/>
          <w:sz w:val="28"/>
          <w:szCs w:val="28"/>
        </w:rPr>
        <w:t>компетентність</w:t>
      </w:r>
      <w:r w:rsidR="009B35D7" w:rsidRPr="00F40720">
        <w:rPr>
          <w:rFonts w:ascii="Times New Roman" w:hAnsi="Times New Roman" w:cs="Times New Roman"/>
          <w:sz w:val="28"/>
          <w:szCs w:val="28"/>
        </w:rPr>
        <w:t>»</w:t>
      </w:r>
      <w:r w:rsidR="00FC765A" w:rsidRPr="00F40720">
        <w:rPr>
          <w:rFonts w:ascii="Times New Roman" w:hAnsi="Times New Roman" w:cs="Times New Roman"/>
          <w:sz w:val="28"/>
          <w:szCs w:val="28"/>
        </w:rPr>
        <w:t xml:space="preserve"> має конкретно-історичну визначеність і може оцінюватися лише у практичній діяльності, позаяк вона відбиває готовність і здібність людини професійно виконувати педагогічні функції згідно із прийнятими у суспільстві на це</w:t>
      </w:r>
      <w:r w:rsidR="00406BAD" w:rsidRPr="00F40720">
        <w:rPr>
          <w:rFonts w:ascii="Times New Roman" w:hAnsi="Times New Roman" w:cs="Times New Roman"/>
          <w:sz w:val="28"/>
          <w:szCs w:val="28"/>
        </w:rPr>
        <w:t>й час нормативами і стандартами</w:t>
      </w:r>
      <w:r w:rsidR="00FC765A" w:rsidRPr="00F40720">
        <w:rPr>
          <w:rFonts w:ascii="Times New Roman" w:hAnsi="Times New Roman" w:cs="Times New Roman"/>
          <w:sz w:val="28"/>
          <w:szCs w:val="28"/>
        </w:rPr>
        <w:t xml:space="preserve"> [</w:t>
      </w:r>
      <w:r w:rsidR="00406BAD" w:rsidRPr="00F40720">
        <w:rPr>
          <w:rFonts w:ascii="Times New Roman" w:hAnsi="Times New Roman" w:cs="Times New Roman"/>
          <w:sz w:val="28"/>
          <w:szCs w:val="28"/>
        </w:rPr>
        <w:fldChar w:fldCharType="begin"/>
      </w:r>
      <w:r w:rsidR="00406BAD" w:rsidRPr="00F40720">
        <w:rPr>
          <w:rFonts w:ascii="Times New Roman" w:hAnsi="Times New Roman" w:cs="Times New Roman"/>
          <w:sz w:val="28"/>
          <w:szCs w:val="28"/>
        </w:rPr>
        <w:instrText xml:space="preserve"> REF _Ref509784135 \r \h </w:instrText>
      </w:r>
      <w:r w:rsidR="00A1012E" w:rsidRPr="00F40720">
        <w:rPr>
          <w:rFonts w:ascii="Times New Roman" w:hAnsi="Times New Roman" w:cs="Times New Roman"/>
          <w:sz w:val="28"/>
          <w:szCs w:val="28"/>
        </w:rPr>
        <w:instrText xml:space="preserve"> \* MERGEFORMAT </w:instrText>
      </w:r>
      <w:r w:rsidR="00406BAD" w:rsidRPr="00F40720">
        <w:rPr>
          <w:rFonts w:ascii="Times New Roman" w:hAnsi="Times New Roman" w:cs="Times New Roman"/>
          <w:sz w:val="28"/>
          <w:szCs w:val="28"/>
        </w:rPr>
      </w:r>
      <w:r w:rsidR="00406BA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44</w:t>
      </w:r>
      <w:r w:rsidR="00406BAD" w:rsidRPr="00F40720">
        <w:rPr>
          <w:rFonts w:ascii="Times New Roman" w:hAnsi="Times New Roman" w:cs="Times New Roman"/>
          <w:sz w:val="28"/>
          <w:szCs w:val="28"/>
        </w:rPr>
        <w:fldChar w:fldCharType="end"/>
      </w:r>
      <w:r w:rsidR="00FC765A" w:rsidRPr="00F40720">
        <w:rPr>
          <w:rFonts w:ascii="Times New Roman" w:hAnsi="Times New Roman" w:cs="Times New Roman"/>
          <w:sz w:val="28"/>
          <w:szCs w:val="28"/>
        </w:rPr>
        <w:t>, с. 13]</w:t>
      </w:r>
      <w:r w:rsidR="00406BAD" w:rsidRPr="00F40720">
        <w:rPr>
          <w:rFonts w:ascii="Times New Roman" w:hAnsi="Times New Roman" w:cs="Times New Roman"/>
          <w:sz w:val="28"/>
          <w:szCs w:val="28"/>
        </w:rPr>
        <w:t>.</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До </w:t>
      </w:r>
      <w:r w:rsidR="009560F1" w:rsidRPr="00F40720">
        <w:rPr>
          <w:rFonts w:ascii="Times New Roman" w:hAnsi="Times New Roman" w:cs="Times New Roman"/>
          <w:sz w:val="28"/>
          <w:szCs w:val="28"/>
        </w:rPr>
        <w:t>визначальних</w:t>
      </w:r>
      <w:r w:rsidRPr="00F40720">
        <w:rPr>
          <w:rFonts w:ascii="Times New Roman" w:hAnsi="Times New Roman" w:cs="Times New Roman"/>
          <w:sz w:val="28"/>
          <w:szCs w:val="28"/>
        </w:rPr>
        <w:t xml:space="preserve"> характеристик компетентності В. Ягупов відносить багатогранність (багато видів), багатокомпонентність (інтелектуальний, діяльнісний, мотиваційний та ін. компоненти), багатовимірність (виокремлення конкретних критеріїв і показників оцінювання її ефективності), надпредметність і міждисциплінарність (демонструє інтегральний результат опанування особою навчальною програмою за певною професією і конкретним фахом, а не тільки певною навчальною дисципліною), різнофункціональність (дає можливість особі реалізувати багато функцій), суб</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єктність (стосується конкретного суб</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 xml:space="preserve">єкта діяльності, його професіоналізму, майстерності та досвіду діяльності). Поняття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компетентність</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науковець ототожнює з теоретичною та практичною підготовленістю, інтелектуальною, діяльнісною, суб</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єктною здатністю, наявністю позитивних ставлень і сформованих якостей особи, її готовністю (професійною, особистісною, психологічною тощо) до певного виду діяльності [</w:t>
      </w:r>
      <w:r w:rsidR="00406BAD" w:rsidRPr="00F40720">
        <w:rPr>
          <w:rFonts w:ascii="Times New Roman" w:hAnsi="Times New Roman" w:cs="Times New Roman"/>
          <w:sz w:val="28"/>
          <w:szCs w:val="28"/>
        </w:rPr>
        <w:fldChar w:fldCharType="begin"/>
      </w:r>
      <w:r w:rsidR="00406BAD" w:rsidRPr="00F40720">
        <w:rPr>
          <w:rFonts w:ascii="Times New Roman" w:hAnsi="Times New Roman" w:cs="Times New Roman"/>
          <w:sz w:val="28"/>
          <w:szCs w:val="28"/>
        </w:rPr>
        <w:instrText xml:space="preserve"> REF _Ref509784236 \r \h </w:instrText>
      </w:r>
      <w:r w:rsidR="00A1012E" w:rsidRPr="00F40720">
        <w:rPr>
          <w:rFonts w:ascii="Times New Roman" w:hAnsi="Times New Roman" w:cs="Times New Roman"/>
          <w:sz w:val="28"/>
          <w:szCs w:val="28"/>
        </w:rPr>
        <w:instrText xml:space="preserve"> \* MERGEFORMAT </w:instrText>
      </w:r>
      <w:r w:rsidR="00406BAD" w:rsidRPr="00F40720">
        <w:rPr>
          <w:rFonts w:ascii="Times New Roman" w:hAnsi="Times New Roman" w:cs="Times New Roman"/>
          <w:sz w:val="28"/>
          <w:szCs w:val="28"/>
        </w:rPr>
      </w:r>
      <w:r w:rsidR="00406BA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149</w:t>
      </w:r>
      <w:r w:rsidR="00406BAD"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w:t>
      </w:r>
      <w:r w:rsidR="0025565C" w:rsidRPr="00F40720">
        <w:rPr>
          <w:rFonts w:ascii="Times New Roman" w:hAnsi="Times New Roman" w:cs="Times New Roman"/>
          <w:sz w:val="28"/>
          <w:szCs w:val="28"/>
        </w:rPr>
        <w:t xml:space="preserve"> </w:t>
      </w:r>
      <w:r w:rsidRPr="00F40720">
        <w:rPr>
          <w:rFonts w:ascii="Times New Roman" w:hAnsi="Times New Roman" w:cs="Times New Roman"/>
          <w:sz w:val="28"/>
          <w:szCs w:val="28"/>
        </w:rPr>
        <w:t>48]</w:t>
      </w:r>
      <w:r w:rsidR="00406BAD" w:rsidRPr="00F40720">
        <w:rPr>
          <w:rFonts w:ascii="Times New Roman" w:hAnsi="Times New Roman" w:cs="Times New Roman"/>
          <w:sz w:val="28"/>
          <w:szCs w:val="28"/>
        </w:rPr>
        <w:t>.</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На основі компаративного аналізу компетентнісного підходу з традиційним та інноваційними (особистісно-орієнтованим, діяльнісним) підходами до навчання О. Заблоцька </w:t>
      </w:r>
      <w:r w:rsidR="002838BC" w:rsidRPr="00F40720">
        <w:rPr>
          <w:rFonts w:ascii="Times New Roman" w:hAnsi="Times New Roman" w:cs="Times New Roman"/>
          <w:color w:val="000000" w:themeColor="text1"/>
          <w:sz w:val="28"/>
          <w:szCs w:val="28"/>
        </w:rPr>
        <w:t xml:space="preserve">особливість компетентнісного підходу вбачає в </w:t>
      </w:r>
      <w:r w:rsidRPr="00F40720">
        <w:rPr>
          <w:rFonts w:ascii="Times New Roman" w:hAnsi="Times New Roman" w:cs="Times New Roman"/>
          <w:sz w:val="28"/>
          <w:szCs w:val="28"/>
        </w:rPr>
        <w:t>перенесенн</w:t>
      </w:r>
      <w:r w:rsidR="002838BC" w:rsidRPr="00F40720">
        <w:rPr>
          <w:rFonts w:ascii="Times New Roman" w:hAnsi="Times New Roman" w:cs="Times New Roman"/>
          <w:sz w:val="28"/>
          <w:szCs w:val="28"/>
        </w:rPr>
        <w:t>і</w:t>
      </w:r>
      <w:r w:rsidRPr="00F40720">
        <w:rPr>
          <w:rFonts w:ascii="Times New Roman" w:hAnsi="Times New Roman" w:cs="Times New Roman"/>
          <w:sz w:val="28"/>
          <w:szCs w:val="28"/>
        </w:rPr>
        <w:t xml:space="preserve"> акцентів з поінформованості суб</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 xml:space="preserve">єктів навчання на їх </w:t>
      </w:r>
      <w:r w:rsidRPr="00F40720">
        <w:rPr>
          <w:rFonts w:ascii="Times New Roman" w:hAnsi="Times New Roman" w:cs="Times New Roman"/>
          <w:sz w:val="28"/>
          <w:szCs w:val="28"/>
        </w:rPr>
        <w:lastRenderedPageBreak/>
        <w:t>уміння використовувати інформацію для вирішення практичних проблем, студентоцентрован</w:t>
      </w:r>
      <w:r w:rsidR="002838BC" w:rsidRPr="00F40720">
        <w:rPr>
          <w:rFonts w:ascii="Times New Roman" w:hAnsi="Times New Roman" w:cs="Times New Roman"/>
          <w:sz w:val="28"/>
          <w:szCs w:val="28"/>
        </w:rPr>
        <w:t>ій</w:t>
      </w:r>
      <w:r w:rsidRPr="00F40720">
        <w:rPr>
          <w:rFonts w:ascii="Times New Roman" w:hAnsi="Times New Roman" w:cs="Times New Roman"/>
          <w:sz w:val="28"/>
          <w:szCs w:val="28"/>
        </w:rPr>
        <w:t xml:space="preserve"> спрямован</w:t>
      </w:r>
      <w:r w:rsidR="002838BC" w:rsidRPr="00F40720">
        <w:rPr>
          <w:rFonts w:ascii="Times New Roman" w:hAnsi="Times New Roman" w:cs="Times New Roman"/>
          <w:sz w:val="28"/>
          <w:szCs w:val="28"/>
        </w:rPr>
        <w:t>ості</w:t>
      </w:r>
      <w:r w:rsidRPr="00F40720">
        <w:rPr>
          <w:rFonts w:ascii="Times New Roman" w:hAnsi="Times New Roman" w:cs="Times New Roman"/>
          <w:sz w:val="28"/>
          <w:szCs w:val="28"/>
        </w:rPr>
        <w:t xml:space="preserve"> навчання, націлен</w:t>
      </w:r>
      <w:r w:rsidR="002838BC" w:rsidRPr="00F40720">
        <w:rPr>
          <w:rFonts w:ascii="Times New Roman" w:hAnsi="Times New Roman" w:cs="Times New Roman"/>
          <w:sz w:val="28"/>
          <w:szCs w:val="28"/>
        </w:rPr>
        <w:t>ості</w:t>
      </w:r>
      <w:r w:rsidRPr="00F40720">
        <w:rPr>
          <w:rFonts w:ascii="Times New Roman" w:hAnsi="Times New Roman" w:cs="Times New Roman"/>
          <w:sz w:val="28"/>
          <w:szCs w:val="28"/>
        </w:rPr>
        <w:t xml:space="preserve"> фахової підготовки на майбутнє працевлаштування випускників [</w:t>
      </w:r>
      <w:r w:rsidR="00406BAD" w:rsidRPr="00F40720">
        <w:rPr>
          <w:rFonts w:ascii="Times New Roman" w:hAnsi="Times New Roman" w:cs="Times New Roman"/>
          <w:sz w:val="28"/>
          <w:szCs w:val="28"/>
        </w:rPr>
        <w:fldChar w:fldCharType="begin"/>
      </w:r>
      <w:r w:rsidR="00406BAD" w:rsidRPr="00F40720">
        <w:rPr>
          <w:rFonts w:ascii="Times New Roman" w:hAnsi="Times New Roman" w:cs="Times New Roman"/>
          <w:sz w:val="28"/>
          <w:szCs w:val="28"/>
        </w:rPr>
        <w:instrText xml:space="preserve"> REF _Ref509784316 \r \h </w:instrText>
      </w:r>
      <w:r w:rsidR="00A1012E" w:rsidRPr="00F40720">
        <w:rPr>
          <w:rFonts w:ascii="Times New Roman" w:hAnsi="Times New Roman" w:cs="Times New Roman"/>
          <w:sz w:val="28"/>
          <w:szCs w:val="28"/>
        </w:rPr>
        <w:instrText xml:space="preserve"> \* MERGEFORMAT </w:instrText>
      </w:r>
      <w:r w:rsidR="00406BAD" w:rsidRPr="00F40720">
        <w:rPr>
          <w:rFonts w:ascii="Times New Roman" w:hAnsi="Times New Roman" w:cs="Times New Roman"/>
          <w:sz w:val="28"/>
          <w:szCs w:val="28"/>
        </w:rPr>
      </w:r>
      <w:r w:rsidR="00406BA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39</w:t>
      </w:r>
      <w:r w:rsidR="00406BAD"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68]</w:t>
      </w:r>
      <w:r w:rsidR="00406BAD" w:rsidRPr="00F40720">
        <w:rPr>
          <w:rFonts w:ascii="Times New Roman" w:hAnsi="Times New Roman" w:cs="Times New Roman"/>
          <w:sz w:val="28"/>
          <w:szCs w:val="28"/>
        </w:rPr>
        <w:t>.</w:t>
      </w:r>
    </w:p>
    <w:p w:rsidR="00FC765A" w:rsidRPr="00F40720" w:rsidRDefault="00FC765A" w:rsidP="00B2166D">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Експертами програми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Визначення та відбір компетентностей: теоретичні й концептуальні засади</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DeSeCo</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започаткованої Федеральним статистичним департаментом Швейцарії та Національним центром освітньої статистики США й Канади, було здійснено узагальнення та систематизацію досвіду педагогів багатьох країн світу щодо компетентнісної парадигми освіти. За висновками фахівців, основний набір най</w:t>
      </w:r>
      <w:r w:rsidR="004C6B18" w:rsidRPr="00F40720">
        <w:rPr>
          <w:rFonts w:ascii="Times New Roman" w:hAnsi="Times New Roman" w:cs="Times New Roman"/>
          <w:sz w:val="28"/>
          <w:szCs w:val="28"/>
        </w:rPr>
        <w:t xml:space="preserve">більш </w:t>
      </w:r>
      <w:r w:rsidRPr="00F40720">
        <w:rPr>
          <w:rFonts w:ascii="Times New Roman" w:hAnsi="Times New Roman" w:cs="Times New Roman"/>
          <w:sz w:val="28"/>
          <w:szCs w:val="28"/>
        </w:rPr>
        <w:t>загальних понять, що слід деталізувати в комплекс знань, умінь, навичок, цінностей та відношень за навчальними галузями й життєвими сферами школярів, становлять ключові компетентності. Вони роблять внесок у поліпшення якості суспільства, сприяють особистому успіхові та можуть бути застосовані до вирішення широкого кола життєвих соціальних проблем [</w:t>
      </w:r>
      <w:r w:rsidR="0025565C" w:rsidRPr="00F40720">
        <w:rPr>
          <w:rFonts w:ascii="Times New Roman" w:hAnsi="Times New Roman" w:cs="Times New Roman"/>
          <w:sz w:val="28"/>
          <w:szCs w:val="28"/>
        </w:rPr>
        <w:fldChar w:fldCharType="begin"/>
      </w:r>
      <w:r w:rsidR="0025565C" w:rsidRPr="00F40720">
        <w:rPr>
          <w:rFonts w:ascii="Times New Roman" w:hAnsi="Times New Roman" w:cs="Times New Roman"/>
          <w:sz w:val="28"/>
          <w:szCs w:val="28"/>
        </w:rPr>
        <w:instrText xml:space="preserve"> REF _Ref523951307 \r \h </w:instrText>
      </w:r>
      <w:r w:rsidR="0025565C" w:rsidRPr="00F40720">
        <w:rPr>
          <w:rFonts w:ascii="Times New Roman" w:hAnsi="Times New Roman" w:cs="Times New Roman"/>
          <w:sz w:val="28"/>
          <w:szCs w:val="28"/>
        </w:rPr>
      </w:r>
      <w:r w:rsidR="0025565C"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154</w:t>
      </w:r>
      <w:r w:rsidR="0025565C" w:rsidRPr="00F40720">
        <w:rPr>
          <w:rFonts w:ascii="Times New Roman" w:hAnsi="Times New Roman" w:cs="Times New Roman"/>
          <w:sz w:val="28"/>
          <w:szCs w:val="28"/>
        </w:rPr>
        <w:fldChar w:fldCharType="end"/>
      </w:r>
      <w:r w:rsidR="00821FBF" w:rsidRPr="00F40720">
        <w:rPr>
          <w:rFonts w:ascii="Times New Roman" w:hAnsi="Times New Roman" w:cs="Times New Roman"/>
          <w:sz w:val="28"/>
          <w:szCs w:val="28"/>
        </w:rPr>
        <w:t xml:space="preserve">; </w:t>
      </w:r>
      <w:r w:rsidR="00406BAD" w:rsidRPr="00F40720">
        <w:rPr>
          <w:rFonts w:ascii="Times New Roman" w:hAnsi="Times New Roman" w:cs="Times New Roman"/>
          <w:sz w:val="28"/>
          <w:szCs w:val="28"/>
        </w:rPr>
        <w:fldChar w:fldCharType="begin"/>
      </w:r>
      <w:r w:rsidR="00406BAD" w:rsidRPr="00F40720">
        <w:rPr>
          <w:rFonts w:ascii="Times New Roman" w:hAnsi="Times New Roman" w:cs="Times New Roman"/>
          <w:sz w:val="28"/>
          <w:szCs w:val="28"/>
        </w:rPr>
        <w:instrText xml:space="preserve"> REF _Ref509784376 \r \h </w:instrText>
      </w:r>
      <w:r w:rsidR="00A1012E" w:rsidRPr="00F40720">
        <w:rPr>
          <w:rFonts w:ascii="Times New Roman" w:hAnsi="Times New Roman" w:cs="Times New Roman"/>
          <w:sz w:val="28"/>
          <w:szCs w:val="28"/>
        </w:rPr>
        <w:instrText xml:space="preserve"> \* MERGEFORMAT </w:instrText>
      </w:r>
      <w:r w:rsidR="00406BAD" w:rsidRPr="00F40720">
        <w:rPr>
          <w:rFonts w:ascii="Times New Roman" w:hAnsi="Times New Roman" w:cs="Times New Roman"/>
          <w:sz w:val="28"/>
          <w:szCs w:val="28"/>
        </w:rPr>
      </w:r>
      <w:r w:rsidR="00406BA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82</w:t>
      </w:r>
      <w:r w:rsidR="00406BAD"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r w:rsidR="00406BAD" w:rsidRPr="00F40720">
        <w:rPr>
          <w:rFonts w:ascii="Times New Roman" w:hAnsi="Times New Roman" w:cs="Times New Roman"/>
          <w:sz w:val="28"/>
          <w:szCs w:val="28"/>
        </w:rPr>
        <w:t>.</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Представниками OECD визначено три категорії ключових компетентностей як конц</w:t>
      </w:r>
      <w:r w:rsidR="0025565C" w:rsidRPr="00F40720">
        <w:rPr>
          <w:rFonts w:ascii="Times New Roman" w:hAnsi="Times New Roman" w:cs="Times New Roman"/>
          <w:sz w:val="28"/>
          <w:szCs w:val="28"/>
        </w:rPr>
        <w:t>ептуальної бази: 1) </w:t>
      </w:r>
      <w:r w:rsidRPr="00F40720">
        <w:rPr>
          <w:rFonts w:ascii="Times New Roman" w:hAnsi="Times New Roman" w:cs="Times New Roman"/>
          <w:sz w:val="28"/>
          <w:szCs w:val="28"/>
        </w:rPr>
        <w:t>автономна діяльність (здатності захищати та дбати про відповідальність, права, інтереси й потреби інших, складати та здійснювати плани й особисті проекти, діяти у значному / широкому контексті); 2) інтерактивне використання засобів (здатності інтерактивно застосовувати мову, символіку та тексти, використовувати знання та інформаційну грамотність, застосовувати нові (інтерактивні) технології; 3) вміння функціонувати в соціально гетерогенних групах (здатності успішно взаємодіяти з іншими, співпрацювати, розв</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язувати конфлікти).</w:t>
      </w:r>
    </w:p>
    <w:p w:rsidR="00FC765A" w:rsidRPr="00F40720" w:rsidRDefault="00FC765A" w:rsidP="00374706">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Класифікація компетентностей відомої дослідниці І. Зимньої ґрунтується на психологічних положеннях Б. Ананьєва щодо суб</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 xml:space="preserve">єктності людського спілкування, пізнання, праці; В. Мясищева про те, що людина проявляється через призму ставлення до суспільства, інших людей, до самого себе, до праці; Н. Кузьміної, А. Деркача про акмеологічну спрямованість </w:t>
      </w:r>
      <w:r w:rsidRPr="00F40720">
        <w:rPr>
          <w:rFonts w:ascii="Times New Roman" w:hAnsi="Times New Roman" w:cs="Times New Roman"/>
          <w:sz w:val="28"/>
          <w:szCs w:val="28"/>
        </w:rPr>
        <w:lastRenderedPageBreak/>
        <w:t xml:space="preserve">компетентності людини; А. Маркової </w:t>
      </w:r>
      <w:r w:rsidR="00F4133A" w:rsidRPr="00F40720">
        <w:rPr>
          <w:rFonts w:ascii="Times New Roman" w:hAnsi="Times New Roman" w:cs="Times New Roman"/>
          <w:color w:val="000000" w:themeColor="text1"/>
          <w:sz w:val="28"/>
          <w:szCs w:val="28"/>
        </w:rPr>
        <w:t>про компетентність як складову професіоналізму</w:t>
      </w:r>
      <w:r w:rsidRPr="00F40720">
        <w:rPr>
          <w:rFonts w:ascii="Times New Roman" w:hAnsi="Times New Roman" w:cs="Times New Roman"/>
          <w:sz w:val="28"/>
          <w:szCs w:val="28"/>
        </w:rPr>
        <w:t>. Відповідно до зазначених положень виділяються три ос</w:t>
      </w:r>
      <w:r w:rsidR="0025565C" w:rsidRPr="00F40720">
        <w:rPr>
          <w:rFonts w:ascii="Times New Roman" w:hAnsi="Times New Roman" w:cs="Times New Roman"/>
          <w:sz w:val="28"/>
          <w:szCs w:val="28"/>
        </w:rPr>
        <w:t>новні групи компетентностей: 1) </w:t>
      </w:r>
      <w:r w:rsidRPr="00F40720">
        <w:rPr>
          <w:rFonts w:ascii="Times New Roman" w:hAnsi="Times New Roman" w:cs="Times New Roman"/>
          <w:sz w:val="28"/>
          <w:szCs w:val="28"/>
        </w:rPr>
        <w:t>компетентності, що стосуються людини як особистості, суб</w:t>
      </w:r>
      <w:r w:rsidR="00620F49" w:rsidRPr="00F40720">
        <w:rPr>
          <w:rFonts w:ascii="Times New Roman" w:hAnsi="Times New Roman" w:cs="Times New Roman"/>
          <w:sz w:val="28"/>
          <w:szCs w:val="28"/>
        </w:rPr>
        <w:t>’</w:t>
      </w:r>
      <w:r w:rsidR="0025565C" w:rsidRPr="00F40720">
        <w:rPr>
          <w:rFonts w:ascii="Times New Roman" w:hAnsi="Times New Roman" w:cs="Times New Roman"/>
          <w:sz w:val="28"/>
          <w:szCs w:val="28"/>
        </w:rPr>
        <w:t>єкта життєдіяльності; 2) </w:t>
      </w:r>
      <w:r w:rsidRPr="00F40720">
        <w:rPr>
          <w:rFonts w:ascii="Times New Roman" w:hAnsi="Times New Roman" w:cs="Times New Roman"/>
          <w:sz w:val="28"/>
          <w:szCs w:val="28"/>
        </w:rPr>
        <w:t>компетентності, що стосуються взаєм</w:t>
      </w:r>
      <w:r w:rsidR="0025565C" w:rsidRPr="00F40720">
        <w:rPr>
          <w:rFonts w:ascii="Times New Roman" w:hAnsi="Times New Roman" w:cs="Times New Roman"/>
          <w:sz w:val="28"/>
          <w:szCs w:val="28"/>
        </w:rPr>
        <w:t>одії людини з іншими людьми; 3) </w:t>
      </w:r>
      <w:r w:rsidRPr="00F40720">
        <w:rPr>
          <w:rFonts w:ascii="Times New Roman" w:hAnsi="Times New Roman" w:cs="Times New Roman"/>
          <w:sz w:val="28"/>
          <w:szCs w:val="28"/>
        </w:rPr>
        <w:t>компетентності, що стосуються діяльності людини та проявл</w:t>
      </w:r>
      <w:r w:rsidR="00085C5A" w:rsidRPr="00F40720">
        <w:rPr>
          <w:rFonts w:ascii="Times New Roman" w:hAnsi="Times New Roman" w:cs="Times New Roman"/>
          <w:sz w:val="28"/>
          <w:szCs w:val="28"/>
        </w:rPr>
        <w:t>яються в усіх її типах і формах</w:t>
      </w:r>
      <w:r w:rsidRPr="00F40720">
        <w:rPr>
          <w:rFonts w:ascii="Times New Roman" w:hAnsi="Times New Roman" w:cs="Times New Roman"/>
          <w:sz w:val="28"/>
          <w:szCs w:val="28"/>
        </w:rPr>
        <w:t xml:space="preserve"> [</w:t>
      </w:r>
      <w:r w:rsidR="00406BAD" w:rsidRPr="00F40720">
        <w:rPr>
          <w:rFonts w:ascii="Times New Roman" w:hAnsi="Times New Roman" w:cs="Times New Roman"/>
          <w:sz w:val="28"/>
          <w:szCs w:val="28"/>
        </w:rPr>
        <w:fldChar w:fldCharType="begin"/>
      </w:r>
      <w:r w:rsidR="00406BAD" w:rsidRPr="00F40720">
        <w:rPr>
          <w:rFonts w:ascii="Times New Roman" w:hAnsi="Times New Roman" w:cs="Times New Roman"/>
          <w:sz w:val="28"/>
          <w:szCs w:val="28"/>
        </w:rPr>
        <w:instrText xml:space="preserve"> REF _Ref509784447 \r \h </w:instrText>
      </w:r>
      <w:r w:rsidR="00A1012E" w:rsidRPr="00F40720">
        <w:rPr>
          <w:rFonts w:ascii="Times New Roman" w:hAnsi="Times New Roman" w:cs="Times New Roman"/>
          <w:sz w:val="28"/>
          <w:szCs w:val="28"/>
        </w:rPr>
        <w:instrText xml:space="preserve"> \* MERGEFORMAT </w:instrText>
      </w:r>
      <w:r w:rsidR="00406BAD" w:rsidRPr="00F40720">
        <w:rPr>
          <w:rFonts w:ascii="Times New Roman" w:hAnsi="Times New Roman" w:cs="Times New Roman"/>
          <w:sz w:val="28"/>
          <w:szCs w:val="28"/>
        </w:rPr>
      </w:r>
      <w:r w:rsidR="00406BA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43</w:t>
      </w:r>
      <w:r w:rsidR="00406BAD"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23]</w:t>
      </w:r>
      <w:r w:rsidR="00406BAD" w:rsidRPr="00F40720">
        <w:rPr>
          <w:rFonts w:ascii="Times New Roman" w:hAnsi="Times New Roman" w:cs="Times New Roman"/>
          <w:sz w:val="28"/>
          <w:szCs w:val="28"/>
        </w:rPr>
        <w:t>.</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Ієрархію компетентностей, сформовану на основі узагальнених результатів зарубіжних педагогічних досліджень, представлено у доповіді міжнародного експерта, професора О. Крисана в рамках науково-практичного семінару проекту ПРООН, МОН України та АПН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Компетентнісний підхід до формування змісту освіти у 12-річній школі: концептуальні підходи та термінологія</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(16 червня 2004 р.). Дану систему компетентностей складають: надпредметні (міжпредметні, ключові, базові), загальнопредметні (набуваються упродовж вивчення певного предмета/освітньої галузі у всіх класах середньої школи), спеціально-предметні (набуваються </w:t>
      </w:r>
      <w:r w:rsidR="00815B50" w:rsidRPr="00F40720">
        <w:rPr>
          <w:rFonts w:ascii="Times New Roman" w:hAnsi="Times New Roman" w:cs="Times New Roman"/>
          <w:sz w:val="28"/>
          <w:szCs w:val="28"/>
        </w:rPr>
        <w:t>у процесі</w:t>
      </w:r>
      <w:r w:rsidRPr="00F40720">
        <w:rPr>
          <w:rFonts w:ascii="Times New Roman" w:hAnsi="Times New Roman" w:cs="Times New Roman"/>
          <w:sz w:val="28"/>
          <w:szCs w:val="28"/>
        </w:rPr>
        <w:t xml:space="preserve"> вивченні певного предмета протягом конкретного навчального року або ступеня навчання) компетентності [</w:t>
      </w:r>
      <w:r w:rsidR="006259EE" w:rsidRPr="00F40720">
        <w:rPr>
          <w:rFonts w:ascii="Times New Roman" w:hAnsi="Times New Roman" w:cs="Times New Roman"/>
          <w:sz w:val="28"/>
          <w:szCs w:val="28"/>
        </w:rPr>
        <w:fldChar w:fldCharType="begin"/>
      </w:r>
      <w:r w:rsidR="006259EE" w:rsidRPr="00F40720">
        <w:rPr>
          <w:rFonts w:ascii="Times New Roman" w:hAnsi="Times New Roman" w:cs="Times New Roman"/>
          <w:sz w:val="28"/>
          <w:szCs w:val="28"/>
        </w:rPr>
        <w:instrText xml:space="preserve"> REF _Ref521935077 \r \h </w:instrText>
      </w:r>
      <w:r w:rsidR="00D348D6" w:rsidRPr="00F40720">
        <w:rPr>
          <w:rFonts w:ascii="Times New Roman" w:hAnsi="Times New Roman" w:cs="Times New Roman"/>
          <w:sz w:val="28"/>
          <w:szCs w:val="28"/>
        </w:rPr>
        <w:instrText xml:space="preserve"> \* MERGEFORMAT </w:instrText>
      </w:r>
      <w:r w:rsidR="006259EE" w:rsidRPr="00F40720">
        <w:rPr>
          <w:rFonts w:ascii="Times New Roman" w:hAnsi="Times New Roman" w:cs="Times New Roman"/>
          <w:sz w:val="28"/>
          <w:szCs w:val="28"/>
        </w:rPr>
      </w:r>
      <w:r w:rsidR="006259EE"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98</w:t>
      </w:r>
      <w:r w:rsidR="006259EE" w:rsidRPr="00F40720">
        <w:rPr>
          <w:rFonts w:ascii="Times New Roman" w:hAnsi="Times New Roman" w:cs="Times New Roman"/>
          <w:sz w:val="28"/>
          <w:szCs w:val="28"/>
        </w:rPr>
        <w:fldChar w:fldCharType="end"/>
      </w:r>
      <w:r w:rsidR="0025565C" w:rsidRPr="00F40720">
        <w:rPr>
          <w:rFonts w:ascii="Times New Roman" w:hAnsi="Times New Roman" w:cs="Times New Roman"/>
          <w:sz w:val="28"/>
          <w:szCs w:val="28"/>
        </w:rPr>
        <w:t>, с. </w:t>
      </w:r>
      <w:r w:rsidRPr="00F40720">
        <w:rPr>
          <w:rFonts w:ascii="Times New Roman" w:hAnsi="Times New Roman" w:cs="Times New Roman"/>
          <w:sz w:val="28"/>
          <w:szCs w:val="28"/>
        </w:rPr>
        <w:t>21]</w:t>
      </w:r>
      <w:r w:rsidR="00406BAD" w:rsidRPr="00F40720">
        <w:rPr>
          <w:rFonts w:ascii="Times New Roman" w:hAnsi="Times New Roman" w:cs="Times New Roman"/>
          <w:sz w:val="28"/>
          <w:szCs w:val="28"/>
        </w:rPr>
        <w:t>.</w:t>
      </w:r>
    </w:p>
    <w:p w:rsidR="00FC765A" w:rsidRPr="00F40720" w:rsidRDefault="00FC765A" w:rsidP="00B2166D">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Вітчизняні науковці у своїх дослідженнях часто звертаються до матеріалів дискусій, що стали результатом спільного проекту Міністерства освіти і науки України та Програми розвитку ООН в Україні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Освітня політика та освіта: рівний рівному</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(2004</w:t>
      </w:r>
      <w:r w:rsidR="0025565C" w:rsidRPr="00F40720">
        <w:rPr>
          <w:rFonts w:ascii="Times New Roman" w:hAnsi="Times New Roman" w:cs="Times New Roman"/>
          <w:sz w:val="28"/>
          <w:szCs w:val="28"/>
        </w:rPr>
        <w:t xml:space="preserve"> – </w:t>
      </w:r>
      <w:r w:rsidRPr="00F40720">
        <w:rPr>
          <w:rFonts w:ascii="Times New Roman" w:hAnsi="Times New Roman" w:cs="Times New Roman"/>
          <w:sz w:val="28"/>
          <w:szCs w:val="28"/>
        </w:rPr>
        <w:t>2006) і спрямовані на вироблення рекомендацій для реалізації стратегії реформування освіти в Україні. З-поміж інших ключових компетентностей, визначених у матеріалах дискусій, (уміння вчитися, загальнокультурна, громадянська, соціальна, компетентності з інформаційних і комунікативних технологій (ІКТ), здоров</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язбер</w:t>
      </w:r>
      <w:r w:rsidR="00815B50" w:rsidRPr="00F40720">
        <w:rPr>
          <w:rFonts w:ascii="Times New Roman" w:hAnsi="Times New Roman" w:cs="Times New Roman"/>
          <w:sz w:val="28"/>
          <w:szCs w:val="28"/>
        </w:rPr>
        <w:t>ежувальна</w:t>
      </w:r>
      <w:r w:rsidRPr="00F40720">
        <w:rPr>
          <w:rFonts w:ascii="Times New Roman" w:hAnsi="Times New Roman" w:cs="Times New Roman"/>
          <w:sz w:val="28"/>
          <w:szCs w:val="28"/>
        </w:rPr>
        <w:t>) виділяється і підприємницька компетентність [</w:t>
      </w:r>
      <w:r w:rsidR="00406BAD" w:rsidRPr="00F40720">
        <w:rPr>
          <w:rFonts w:ascii="Times New Roman" w:hAnsi="Times New Roman" w:cs="Times New Roman"/>
          <w:sz w:val="28"/>
          <w:szCs w:val="28"/>
        </w:rPr>
        <w:fldChar w:fldCharType="begin"/>
      </w:r>
      <w:r w:rsidR="00406BAD" w:rsidRPr="00F40720">
        <w:rPr>
          <w:rFonts w:ascii="Times New Roman" w:hAnsi="Times New Roman" w:cs="Times New Roman"/>
          <w:sz w:val="28"/>
          <w:szCs w:val="28"/>
        </w:rPr>
        <w:instrText xml:space="preserve"> REF _Ref509784560 \r \h </w:instrText>
      </w:r>
      <w:r w:rsidR="00AD6A83" w:rsidRPr="00F40720">
        <w:rPr>
          <w:rFonts w:ascii="Times New Roman" w:hAnsi="Times New Roman" w:cs="Times New Roman"/>
          <w:sz w:val="28"/>
          <w:szCs w:val="28"/>
        </w:rPr>
        <w:instrText xml:space="preserve"> \* MERGEFORMAT </w:instrText>
      </w:r>
      <w:r w:rsidR="00406BAD" w:rsidRPr="00F40720">
        <w:rPr>
          <w:rFonts w:ascii="Times New Roman" w:hAnsi="Times New Roman" w:cs="Times New Roman"/>
          <w:sz w:val="28"/>
          <w:szCs w:val="28"/>
        </w:rPr>
      </w:r>
      <w:r w:rsidR="00406BA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21</w:t>
      </w:r>
      <w:r w:rsidR="00406BAD" w:rsidRPr="00F40720">
        <w:rPr>
          <w:rFonts w:ascii="Times New Roman" w:hAnsi="Times New Roman" w:cs="Times New Roman"/>
          <w:sz w:val="28"/>
          <w:szCs w:val="28"/>
        </w:rPr>
        <w:fldChar w:fldCharType="end"/>
      </w:r>
      <w:r w:rsidR="0025565C" w:rsidRPr="00F40720">
        <w:rPr>
          <w:rFonts w:ascii="Times New Roman" w:hAnsi="Times New Roman" w:cs="Times New Roman"/>
          <w:sz w:val="28"/>
          <w:szCs w:val="28"/>
        </w:rPr>
        <w:t>].</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Державний стандарт базової і повної загальної середньої освіти, затверджений Кабінетом Міністрів України від 23 листопада 2011 р. №1392, визначає ключову компетентність як спеціально структурований комплекс </w:t>
      </w:r>
      <w:r w:rsidRPr="00F40720">
        <w:rPr>
          <w:rFonts w:ascii="Times New Roman" w:hAnsi="Times New Roman" w:cs="Times New Roman"/>
          <w:sz w:val="28"/>
          <w:szCs w:val="28"/>
        </w:rPr>
        <w:lastRenderedPageBreak/>
        <w:t>характеристик (якостей) особистості, що дає можливість їй ефективно діяти у різних сферах життєдіяльності і належить до загальногалузевого змісту освітніх стандартів. Підприємницька компетентність також указується як ключова на ряду із умінням вчитися, спілкуватися державною, рідною та іноземними мовами, математичною і базовими компетентностями в галузі природознавства і техніки, інформаційно-комунікаційною, соціальною, громадянською, загальнокультурною і здоров</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язбережувальною компетентностями [</w:t>
      </w:r>
      <w:r w:rsidR="00AD6A83" w:rsidRPr="00F40720">
        <w:rPr>
          <w:rFonts w:ascii="Times New Roman" w:hAnsi="Times New Roman" w:cs="Times New Roman"/>
          <w:sz w:val="28"/>
          <w:szCs w:val="28"/>
        </w:rPr>
        <w:fldChar w:fldCharType="begin"/>
      </w:r>
      <w:r w:rsidR="00AD6A83" w:rsidRPr="00F40720">
        <w:rPr>
          <w:rFonts w:ascii="Times New Roman" w:hAnsi="Times New Roman" w:cs="Times New Roman"/>
          <w:sz w:val="28"/>
          <w:szCs w:val="28"/>
        </w:rPr>
        <w:instrText xml:space="preserve"> REF _Ref516697427 \r \h  \* MERGEFORMAT </w:instrText>
      </w:r>
      <w:r w:rsidR="00AD6A83" w:rsidRPr="00F40720">
        <w:rPr>
          <w:rFonts w:ascii="Times New Roman" w:hAnsi="Times New Roman" w:cs="Times New Roman"/>
          <w:sz w:val="28"/>
          <w:szCs w:val="28"/>
        </w:rPr>
      </w:r>
      <w:r w:rsidR="00AD6A83"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33</w:t>
      </w:r>
      <w:r w:rsidR="00AD6A83"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r w:rsidR="009F0E17" w:rsidRPr="00F40720">
        <w:rPr>
          <w:rFonts w:ascii="Times New Roman" w:hAnsi="Times New Roman" w:cs="Times New Roman"/>
          <w:sz w:val="28"/>
          <w:szCs w:val="28"/>
        </w:rPr>
        <w:t>.</w:t>
      </w:r>
    </w:p>
    <w:p w:rsidR="00FC765A" w:rsidRPr="00F40720" w:rsidRDefault="00FC765A" w:rsidP="00B2166D">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Специфіка цілей і завдань, що стоять перед учителем технологій </w:t>
      </w:r>
      <w:r w:rsidR="00E70B9C" w:rsidRPr="00F40720">
        <w:rPr>
          <w:rFonts w:ascii="Times New Roman" w:hAnsi="Times New Roman" w:cs="Times New Roman"/>
          <w:sz w:val="28"/>
          <w:szCs w:val="28"/>
        </w:rPr>
        <w:t xml:space="preserve">закладу </w:t>
      </w:r>
      <w:r w:rsidRPr="00F40720">
        <w:rPr>
          <w:rFonts w:ascii="Times New Roman" w:hAnsi="Times New Roman" w:cs="Times New Roman"/>
          <w:sz w:val="28"/>
          <w:szCs w:val="28"/>
        </w:rPr>
        <w:t>загально</w:t>
      </w:r>
      <w:r w:rsidR="00E70B9C" w:rsidRPr="00F40720">
        <w:rPr>
          <w:rFonts w:ascii="Times New Roman" w:hAnsi="Times New Roman" w:cs="Times New Roman"/>
          <w:sz w:val="28"/>
          <w:szCs w:val="28"/>
        </w:rPr>
        <w:t>ї середньої освіти</w:t>
      </w:r>
      <w:r w:rsidRPr="00F40720">
        <w:rPr>
          <w:rFonts w:ascii="Times New Roman" w:hAnsi="Times New Roman" w:cs="Times New Roman"/>
          <w:sz w:val="28"/>
          <w:szCs w:val="28"/>
        </w:rPr>
        <w:t xml:space="preserve">, обумовлює вимоги до рівня його професійної підготовки. Якщо ми орієнтуємося на компетентнісний підхід в освіті, то характеристики вчителя технологій як фахівця жодним чином не можуть обмежуватися тільки професійно-педагогічними знаннями і вміннями. Адже, навіть маючи достатню підготовку в освітній галузі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Технології</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педагог може не зуміти підготувати школярів до сучасної соціально-економічної реальності за відсутності у нього особистої системи мотиваційно-ціннісних налаштувань, досвіду саморефлексії, якостей та здатностей, що відповідають високим вимогам сьогодення. Для ефективного здійснення функцій учителя технологій випускники </w:t>
      </w:r>
      <w:r w:rsidR="00264659" w:rsidRPr="00F40720">
        <w:rPr>
          <w:rFonts w:ascii="Times New Roman" w:hAnsi="Times New Roman" w:cs="Times New Roman"/>
          <w:sz w:val="28"/>
          <w:szCs w:val="28"/>
        </w:rPr>
        <w:t xml:space="preserve">закладів </w:t>
      </w:r>
      <w:r w:rsidRPr="00F40720">
        <w:rPr>
          <w:rFonts w:ascii="Times New Roman" w:hAnsi="Times New Roman" w:cs="Times New Roman"/>
          <w:sz w:val="28"/>
          <w:szCs w:val="28"/>
        </w:rPr>
        <w:t>вищ</w:t>
      </w:r>
      <w:r w:rsidR="00264659" w:rsidRPr="00F40720">
        <w:rPr>
          <w:rFonts w:ascii="Times New Roman" w:hAnsi="Times New Roman" w:cs="Times New Roman"/>
          <w:sz w:val="28"/>
          <w:szCs w:val="28"/>
        </w:rPr>
        <w:t>ої</w:t>
      </w:r>
      <w:r w:rsidRPr="00F40720">
        <w:rPr>
          <w:rFonts w:ascii="Times New Roman" w:hAnsi="Times New Roman" w:cs="Times New Roman"/>
          <w:sz w:val="28"/>
          <w:szCs w:val="28"/>
        </w:rPr>
        <w:t xml:space="preserve"> </w:t>
      </w:r>
      <w:r w:rsidR="00264659" w:rsidRPr="00F40720">
        <w:rPr>
          <w:rFonts w:ascii="Times New Roman" w:hAnsi="Times New Roman" w:cs="Times New Roman"/>
          <w:sz w:val="28"/>
          <w:szCs w:val="28"/>
        </w:rPr>
        <w:t>освіти</w:t>
      </w:r>
      <w:r w:rsidRPr="00F40720">
        <w:rPr>
          <w:rFonts w:ascii="Times New Roman" w:hAnsi="Times New Roman" w:cs="Times New Roman"/>
          <w:sz w:val="28"/>
          <w:szCs w:val="28"/>
        </w:rPr>
        <w:t xml:space="preserve"> повинні володіти сукупністю ключових (міжпредметних) компетентностей, у тому числі й підприємницькою.</w:t>
      </w:r>
    </w:p>
    <w:p w:rsidR="001657BA" w:rsidRPr="00F40720" w:rsidRDefault="001657BA" w:rsidP="001657BA">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Наукова розвідка М. Ляшенко висвітлює питання формування фахової компетентності з основ підприємництва в майбутніх учителів технологій. Результати діяльності педагога зі сформованою фаховою компетентністю з основ підприємництва </w:t>
      </w:r>
      <w:r w:rsidR="00815B50" w:rsidRPr="00F40720">
        <w:rPr>
          <w:rFonts w:ascii="Times New Roman" w:hAnsi="Times New Roman" w:cs="Times New Roman"/>
          <w:sz w:val="28"/>
          <w:szCs w:val="28"/>
        </w:rPr>
        <w:t>дослідниця</w:t>
      </w:r>
      <w:r w:rsidRPr="00F40720">
        <w:rPr>
          <w:rFonts w:ascii="Times New Roman" w:hAnsi="Times New Roman" w:cs="Times New Roman"/>
          <w:sz w:val="28"/>
          <w:szCs w:val="28"/>
        </w:rPr>
        <w:t xml:space="preserve"> розглядає в площині задоволення професійних (проведення уроків </w:t>
      </w:r>
      <w:r w:rsidR="00815B50" w:rsidRPr="00F40720">
        <w:rPr>
          <w:rFonts w:ascii="Times New Roman" w:hAnsi="Times New Roman" w:cs="Times New Roman"/>
          <w:sz w:val="28"/>
          <w:szCs w:val="28"/>
        </w:rPr>
        <w:t>і</w:t>
      </w:r>
      <w:r w:rsidRPr="00F40720">
        <w:rPr>
          <w:rFonts w:ascii="Times New Roman" w:hAnsi="Times New Roman" w:cs="Times New Roman"/>
          <w:sz w:val="28"/>
          <w:szCs w:val="28"/>
        </w:rPr>
        <w:t>з підприємницьким тлом, здійснення профільного навчання), суспільних (репетиторство, ведення блогів, майстер-класів тощо) та особистих (</w:t>
      </w:r>
      <w:r w:rsidRPr="00F40720">
        <w:rPr>
          <w:rFonts w:ascii="Times New Roman" w:hAnsi="Times New Roman" w:cs="Times New Roman"/>
          <w:color w:val="000000"/>
          <w:sz w:val="28"/>
          <w:szCs w:val="28"/>
          <w:lang w:eastAsia="ru-RU"/>
        </w:rPr>
        <w:t>спрямування своїх науково-теоретичних надбань на отримання доходів)</w:t>
      </w:r>
      <w:r w:rsidRPr="00F40720">
        <w:rPr>
          <w:rFonts w:ascii="Times New Roman" w:hAnsi="Times New Roman" w:cs="Times New Roman"/>
          <w:sz w:val="28"/>
          <w:szCs w:val="28"/>
        </w:rPr>
        <w:t xml:space="preserve"> потреб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_Ref511082837 \r \h </w:instrText>
      </w:r>
      <w:r w:rsidR="00954B49" w:rsidRPr="00F40720">
        <w:rPr>
          <w:rFonts w:ascii="Times New Roman" w:hAnsi="Times New Roman" w:cs="Times New Roman"/>
          <w:sz w:val="28"/>
          <w:szCs w:val="28"/>
        </w:rPr>
        <w:instrText xml:space="preserve">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63</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Безперечно, ми визнаємо цінність підприємницьких якостей для вирішення широкого кола питань у </w:t>
      </w:r>
      <w:r w:rsidRPr="00F40720">
        <w:rPr>
          <w:rFonts w:ascii="Times New Roman" w:hAnsi="Times New Roman" w:cs="Times New Roman"/>
          <w:sz w:val="28"/>
          <w:szCs w:val="28"/>
        </w:rPr>
        <w:lastRenderedPageBreak/>
        <w:t xml:space="preserve">повсякденному житті. Проте наше дослідження фокусується на проблемі формування підприємницької компетентності майбутніх учителів технологій, що включає не тільки підприємницькі знання і </w:t>
      </w:r>
      <w:r w:rsidR="00E609D0" w:rsidRPr="00F40720">
        <w:rPr>
          <w:rFonts w:ascii="Times New Roman" w:hAnsi="Times New Roman" w:cs="Times New Roman"/>
          <w:sz w:val="28"/>
          <w:szCs w:val="28"/>
        </w:rPr>
        <w:t>установки</w:t>
      </w:r>
      <w:r w:rsidRPr="00F40720">
        <w:rPr>
          <w:rFonts w:ascii="Times New Roman" w:hAnsi="Times New Roman" w:cs="Times New Roman"/>
          <w:sz w:val="28"/>
          <w:szCs w:val="28"/>
        </w:rPr>
        <w:t xml:space="preserve">, а обов’язковий методичний компонент для можливості ефективного формування означеної компетентності в учнів закладів загальної середньої освіти. При цьому акцентуємо увагу на розвитку в майбутніх педагогів методичних і підприємницьких умінь і здатностей для організації учнівського підприємництва як дієвого механізму формування підприємницької компетентності </w:t>
      </w:r>
      <w:r w:rsidR="00E61938" w:rsidRPr="00F40720">
        <w:rPr>
          <w:rFonts w:ascii="Times New Roman" w:hAnsi="Times New Roman" w:cs="Times New Roman"/>
          <w:sz w:val="28"/>
          <w:szCs w:val="28"/>
        </w:rPr>
        <w:t>учнів</w:t>
      </w:r>
      <w:r w:rsidRPr="00F40720">
        <w:rPr>
          <w:rFonts w:ascii="Times New Roman" w:hAnsi="Times New Roman" w:cs="Times New Roman"/>
          <w:sz w:val="28"/>
          <w:szCs w:val="28"/>
        </w:rPr>
        <w:t>.</w:t>
      </w:r>
    </w:p>
    <w:p w:rsidR="00FC765A" w:rsidRPr="00F40720" w:rsidRDefault="00FC765A" w:rsidP="00B2166D">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Забезпечити цілісне розуміння сутності та змістового навантаження підприємницької компетентності, важливості її формування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як передумови підготовки школярів до підприємницької діяльності допоможе аналіз наукових джерел.</w:t>
      </w:r>
    </w:p>
    <w:p w:rsidR="00FC765A" w:rsidRPr="00F40720" w:rsidRDefault="00FC765A" w:rsidP="00B2166D">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Посилаючись на ідею Ж.Б.</w:t>
      </w:r>
      <w:r w:rsidR="00264659" w:rsidRPr="00F40720">
        <w:rPr>
          <w:rFonts w:ascii="Times New Roman" w:hAnsi="Times New Roman" w:cs="Times New Roman"/>
          <w:sz w:val="28"/>
          <w:szCs w:val="28"/>
        </w:rPr>
        <w:t> </w:t>
      </w:r>
      <w:r w:rsidRPr="00F40720">
        <w:rPr>
          <w:rFonts w:ascii="Times New Roman" w:hAnsi="Times New Roman" w:cs="Times New Roman"/>
          <w:sz w:val="28"/>
          <w:szCs w:val="28"/>
        </w:rPr>
        <w:t>Сея про те, що функцією підприємця є поєднання та комбінація факторів виробництва, відомий австрійський економіст Й. Шумпетер до основних професійних я</w:t>
      </w:r>
      <w:r w:rsidR="00815B50" w:rsidRPr="00F40720">
        <w:rPr>
          <w:rFonts w:ascii="Times New Roman" w:hAnsi="Times New Roman" w:cs="Times New Roman"/>
          <w:sz w:val="28"/>
          <w:szCs w:val="28"/>
        </w:rPr>
        <w:t>костей підприємця, в якому він у</w:t>
      </w:r>
      <w:r w:rsidRPr="00F40720">
        <w:rPr>
          <w:rFonts w:ascii="Times New Roman" w:hAnsi="Times New Roman" w:cs="Times New Roman"/>
          <w:sz w:val="28"/>
          <w:szCs w:val="28"/>
        </w:rPr>
        <w:t xml:space="preserve">бачав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революціонера в економіці</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відніс волю і здібності, вміння відділяти основне від другорядного, передбачати результати своєї діяльності, бути </w:t>
      </w:r>
      <w:r w:rsidR="00815B50" w:rsidRPr="00F40720">
        <w:rPr>
          <w:rFonts w:ascii="Times New Roman" w:hAnsi="Times New Roman" w:cs="Times New Roman"/>
          <w:sz w:val="28"/>
          <w:szCs w:val="28"/>
        </w:rPr>
        <w:t>здатним</w:t>
      </w:r>
      <w:r w:rsidRPr="00F40720">
        <w:rPr>
          <w:rFonts w:ascii="Times New Roman" w:hAnsi="Times New Roman" w:cs="Times New Roman"/>
          <w:sz w:val="28"/>
          <w:szCs w:val="28"/>
        </w:rPr>
        <w:t xml:space="preserve">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плисти проти течії</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долаючи опір соціальних сил, впливати на інших результатами успіху, духовною свободою, витратами сил і енергії. До того ж дослідник акцентував увагу на тому, що підприємець не об</w:t>
      </w:r>
      <w:r w:rsidR="000511A0" w:rsidRPr="00F40720">
        <w:rPr>
          <w:rFonts w:ascii="Times New Roman" w:hAnsi="Times New Roman" w:cs="Times New Roman"/>
          <w:sz w:val="28"/>
          <w:szCs w:val="28"/>
        </w:rPr>
        <w:t>о</w:t>
      </w:r>
      <w:r w:rsidRPr="00F40720">
        <w:rPr>
          <w:rFonts w:ascii="Times New Roman" w:hAnsi="Times New Roman" w:cs="Times New Roman"/>
          <w:sz w:val="28"/>
          <w:szCs w:val="28"/>
        </w:rPr>
        <w:t>в</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язково має бути капіталістом [</w:t>
      </w:r>
      <w:r w:rsidR="00406BAD" w:rsidRPr="00F40720">
        <w:rPr>
          <w:rFonts w:ascii="Times New Roman" w:hAnsi="Times New Roman" w:cs="Times New Roman"/>
          <w:sz w:val="28"/>
          <w:szCs w:val="28"/>
        </w:rPr>
        <w:fldChar w:fldCharType="begin"/>
      </w:r>
      <w:r w:rsidR="00406BAD" w:rsidRPr="00F40720">
        <w:rPr>
          <w:rFonts w:ascii="Times New Roman" w:hAnsi="Times New Roman" w:cs="Times New Roman"/>
          <w:sz w:val="28"/>
          <w:szCs w:val="28"/>
        </w:rPr>
        <w:instrText xml:space="preserve"> REF _Ref509784634 \r \h </w:instrText>
      </w:r>
      <w:r w:rsidR="003D1470" w:rsidRPr="00F40720">
        <w:rPr>
          <w:rFonts w:ascii="Times New Roman" w:hAnsi="Times New Roman" w:cs="Times New Roman"/>
          <w:sz w:val="28"/>
          <w:szCs w:val="28"/>
        </w:rPr>
        <w:instrText xml:space="preserve"> \* MERGEFORMAT </w:instrText>
      </w:r>
      <w:r w:rsidR="00406BAD" w:rsidRPr="00F40720">
        <w:rPr>
          <w:rFonts w:ascii="Times New Roman" w:hAnsi="Times New Roman" w:cs="Times New Roman"/>
          <w:sz w:val="28"/>
          <w:szCs w:val="28"/>
        </w:rPr>
      </w:r>
      <w:r w:rsidR="00406BA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145</w:t>
      </w:r>
      <w:r w:rsidR="00406BAD"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170</w:t>
      </w:r>
      <w:r w:rsidR="0025565C" w:rsidRPr="00F40720">
        <w:rPr>
          <w:rFonts w:ascii="Times New Roman" w:hAnsi="Times New Roman" w:cs="Times New Roman"/>
          <w:sz w:val="28"/>
          <w:szCs w:val="28"/>
        </w:rPr>
        <w:t xml:space="preserve"> – </w:t>
      </w:r>
      <w:r w:rsidRPr="00F40720">
        <w:rPr>
          <w:rFonts w:ascii="Times New Roman" w:hAnsi="Times New Roman" w:cs="Times New Roman"/>
          <w:sz w:val="28"/>
          <w:szCs w:val="28"/>
        </w:rPr>
        <w:t>194]</w:t>
      </w:r>
      <w:r w:rsidR="00406BAD" w:rsidRPr="00F40720">
        <w:rPr>
          <w:rFonts w:ascii="Times New Roman" w:hAnsi="Times New Roman" w:cs="Times New Roman"/>
          <w:sz w:val="28"/>
          <w:szCs w:val="28"/>
        </w:rPr>
        <w:t>.</w:t>
      </w:r>
    </w:p>
    <w:p w:rsidR="00315CA1" w:rsidRPr="00F40720" w:rsidRDefault="00315CA1" w:rsidP="00315CA1">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Згідно з трактуванням</w:t>
      </w:r>
      <w:r w:rsidR="00E70B9C" w:rsidRPr="00F40720">
        <w:rPr>
          <w:rFonts w:ascii="Times New Roman" w:hAnsi="Times New Roman" w:cs="Times New Roman"/>
          <w:sz w:val="28"/>
          <w:szCs w:val="28"/>
        </w:rPr>
        <w:t xml:space="preserve"> П. Єщенка</w:t>
      </w:r>
      <w:r w:rsidRPr="00F40720">
        <w:rPr>
          <w:rFonts w:ascii="Times New Roman" w:hAnsi="Times New Roman" w:cs="Times New Roman"/>
          <w:sz w:val="28"/>
          <w:szCs w:val="28"/>
        </w:rPr>
        <w:t>, підприємець – це суб’єкт, який об’єднує в собі новаторські, комерційні та організаторські здібності для пошуку і розвитку нових видів, методів виробництва, нових благ та їхніх нових характеристик, нових сфер вкладення капіталу [</w:t>
      </w:r>
      <w:r w:rsidR="00D17F7D" w:rsidRPr="00F40720">
        <w:rPr>
          <w:rFonts w:ascii="Times New Roman" w:hAnsi="Times New Roman" w:cs="Times New Roman"/>
        </w:rPr>
        <w:fldChar w:fldCharType="begin"/>
      </w:r>
      <w:r w:rsidR="00D17F7D" w:rsidRPr="00F40720">
        <w:rPr>
          <w:rFonts w:ascii="Times New Roman" w:hAnsi="Times New Roman" w:cs="Times New Roman"/>
          <w:sz w:val="28"/>
          <w:szCs w:val="28"/>
        </w:rPr>
        <w:instrText xml:space="preserve"> REF _Ref508112590 \r \h </w:instrText>
      </w:r>
      <w:r w:rsidR="003D1470" w:rsidRPr="00F40720">
        <w:rPr>
          <w:rFonts w:ascii="Times New Roman" w:hAnsi="Times New Roman" w:cs="Times New Roman"/>
        </w:rPr>
        <w:instrText xml:space="preserve"> \* MERGEFORMAT </w:instrText>
      </w:r>
      <w:r w:rsidR="00D17F7D" w:rsidRPr="00F40720">
        <w:rPr>
          <w:rFonts w:ascii="Times New Roman" w:hAnsi="Times New Roman" w:cs="Times New Roman"/>
        </w:rPr>
      </w:r>
      <w:r w:rsidR="00D17F7D" w:rsidRPr="00F40720">
        <w:rPr>
          <w:rFonts w:ascii="Times New Roman" w:hAnsi="Times New Roman" w:cs="Times New Roman"/>
        </w:rPr>
        <w:fldChar w:fldCharType="separate"/>
      </w:r>
      <w:r w:rsidR="000D3973">
        <w:rPr>
          <w:rFonts w:ascii="Times New Roman" w:hAnsi="Times New Roman" w:cs="Times New Roman"/>
          <w:sz w:val="28"/>
          <w:szCs w:val="28"/>
        </w:rPr>
        <w:t>22</w:t>
      </w:r>
      <w:r w:rsidR="00D17F7D" w:rsidRPr="00F40720">
        <w:rPr>
          <w:rFonts w:ascii="Times New Roman" w:hAnsi="Times New Roman" w:cs="Times New Roman"/>
        </w:rPr>
        <w:fldChar w:fldCharType="end"/>
      </w:r>
      <w:r w:rsidRPr="00F40720">
        <w:rPr>
          <w:rFonts w:ascii="Times New Roman" w:hAnsi="Times New Roman" w:cs="Times New Roman"/>
          <w:sz w:val="28"/>
          <w:szCs w:val="28"/>
        </w:rPr>
        <w:t>, с. 258].</w:t>
      </w:r>
    </w:p>
    <w:p w:rsidR="00FC765A" w:rsidRPr="00F40720" w:rsidRDefault="00FC765A" w:rsidP="00B2166D">
      <w:pPr>
        <w:widowControl w:val="0"/>
        <w:shd w:val="clear" w:color="auto" w:fill="FFFFFF"/>
        <w:tabs>
          <w:tab w:val="left" w:pos="851"/>
          <w:tab w:val="left" w:pos="127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Аналізуючи особистість підприємця як суб</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 xml:space="preserve">єкта економічної діяльності, погоджуємося з Л. Васільєвою, яка серед підприємницьких ознак виокремлює спроможність поєднувати у часі виникнення ідеї з її безпосередньою реалізацією, виняткову працездатність, а уміння приймати </w:t>
      </w:r>
      <w:r w:rsidRPr="00F40720">
        <w:rPr>
          <w:rFonts w:ascii="Times New Roman" w:hAnsi="Times New Roman" w:cs="Times New Roman"/>
          <w:sz w:val="28"/>
          <w:szCs w:val="28"/>
        </w:rPr>
        <w:lastRenderedPageBreak/>
        <w:t>рішення і ризикувати під час впровадження бізнес-ідей або проектів визначає як домінантну підприємницьку здатність, що в процесі здійснення підприємницької практики сполучає всі інші чинники в єдину систему [</w:t>
      </w:r>
      <w:r w:rsidR="00D17F7D" w:rsidRPr="00F40720">
        <w:rPr>
          <w:rFonts w:ascii="Times New Roman" w:hAnsi="Times New Roman" w:cs="Times New Roman"/>
          <w:sz w:val="28"/>
          <w:szCs w:val="28"/>
        </w:rPr>
        <w:fldChar w:fldCharType="begin"/>
      </w:r>
      <w:r w:rsidR="00D17F7D" w:rsidRPr="00F40720">
        <w:rPr>
          <w:rFonts w:ascii="Times New Roman" w:hAnsi="Times New Roman" w:cs="Times New Roman"/>
          <w:sz w:val="28"/>
          <w:szCs w:val="28"/>
        </w:rPr>
        <w:instrText xml:space="preserve"> REF _Ref509784744 \r \h </w:instrText>
      </w:r>
      <w:r w:rsidR="003D1470" w:rsidRPr="00F40720">
        <w:rPr>
          <w:rFonts w:ascii="Times New Roman" w:hAnsi="Times New Roman" w:cs="Times New Roman"/>
          <w:sz w:val="28"/>
          <w:szCs w:val="28"/>
        </w:rPr>
        <w:instrText xml:space="preserve"> \* MERGEFORMAT </w:instrText>
      </w:r>
      <w:r w:rsidR="00D17F7D" w:rsidRPr="00F40720">
        <w:rPr>
          <w:rFonts w:ascii="Times New Roman" w:hAnsi="Times New Roman" w:cs="Times New Roman"/>
          <w:sz w:val="28"/>
          <w:szCs w:val="28"/>
        </w:rPr>
      </w:r>
      <w:r w:rsidR="00D17F7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19</w:t>
      </w:r>
      <w:r w:rsidR="00D17F7D" w:rsidRPr="00F40720">
        <w:rPr>
          <w:rFonts w:ascii="Times New Roman" w:hAnsi="Times New Roman" w:cs="Times New Roman"/>
          <w:sz w:val="28"/>
          <w:szCs w:val="28"/>
        </w:rPr>
        <w:fldChar w:fldCharType="end"/>
      </w:r>
      <w:r w:rsidR="000511A0" w:rsidRPr="00F40720">
        <w:rPr>
          <w:rFonts w:ascii="Times New Roman" w:hAnsi="Times New Roman" w:cs="Times New Roman"/>
          <w:sz w:val="28"/>
          <w:szCs w:val="28"/>
        </w:rPr>
        <w:t>, с. </w:t>
      </w:r>
      <w:r w:rsidRPr="00F40720">
        <w:rPr>
          <w:rFonts w:ascii="Times New Roman" w:hAnsi="Times New Roman" w:cs="Times New Roman"/>
          <w:sz w:val="28"/>
          <w:szCs w:val="28"/>
        </w:rPr>
        <w:t>176].</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До системи підприємницьких здатностей включа</w:t>
      </w:r>
      <w:r w:rsidR="00A94780" w:rsidRPr="00F40720">
        <w:rPr>
          <w:rFonts w:ascii="Times New Roman" w:hAnsi="Times New Roman" w:cs="Times New Roman"/>
          <w:sz w:val="28"/>
          <w:szCs w:val="28"/>
        </w:rPr>
        <w:t>ються</w:t>
      </w:r>
      <w:r w:rsidRPr="00F40720">
        <w:rPr>
          <w:rFonts w:ascii="Times New Roman" w:hAnsi="Times New Roman" w:cs="Times New Roman"/>
          <w:sz w:val="28"/>
          <w:szCs w:val="28"/>
        </w:rPr>
        <w:t xml:space="preserve"> уміння виконувати економічні розрахунки, проводити маркетингові дослідження, організовувати роботу в групі, обирати організаційно-правові форми підприємств, технологію виробництва продукції, розраховувати деякі податки, дотримуватися норм професійної етики, розробляти бізнес-план, знаходити підприємницьку ідею [</w:t>
      </w:r>
      <w:r w:rsidR="00D17F7D" w:rsidRPr="00F40720">
        <w:rPr>
          <w:rFonts w:ascii="Times New Roman" w:hAnsi="Times New Roman" w:cs="Times New Roman"/>
          <w:sz w:val="28"/>
          <w:szCs w:val="28"/>
        </w:rPr>
        <w:fldChar w:fldCharType="begin"/>
      </w:r>
      <w:r w:rsidR="00D17F7D" w:rsidRPr="00F40720">
        <w:rPr>
          <w:rFonts w:ascii="Times New Roman" w:hAnsi="Times New Roman" w:cs="Times New Roman"/>
          <w:sz w:val="28"/>
          <w:szCs w:val="28"/>
        </w:rPr>
        <w:instrText xml:space="preserve"> REF _Ref509784823 \r \h </w:instrText>
      </w:r>
      <w:r w:rsidR="00954B49" w:rsidRPr="00F40720">
        <w:rPr>
          <w:rFonts w:ascii="Times New Roman" w:hAnsi="Times New Roman" w:cs="Times New Roman"/>
          <w:sz w:val="28"/>
          <w:szCs w:val="28"/>
        </w:rPr>
        <w:instrText xml:space="preserve"> \* MERGEFORMAT </w:instrText>
      </w:r>
      <w:r w:rsidR="00D17F7D" w:rsidRPr="00F40720">
        <w:rPr>
          <w:rFonts w:ascii="Times New Roman" w:hAnsi="Times New Roman" w:cs="Times New Roman"/>
          <w:sz w:val="28"/>
          <w:szCs w:val="28"/>
        </w:rPr>
      </w:r>
      <w:r w:rsidR="00D17F7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114</w:t>
      </w:r>
      <w:r w:rsidR="00D17F7D"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p>
    <w:p w:rsidR="00FC765A" w:rsidRPr="00F40720" w:rsidRDefault="00000C92"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w:t>
      </w:r>
      <w:r w:rsidR="00FC765A" w:rsidRPr="00F40720">
        <w:rPr>
          <w:rFonts w:ascii="Times New Roman" w:hAnsi="Times New Roman" w:cs="Times New Roman"/>
          <w:sz w:val="28"/>
          <w:szCs w:val="28"/>
        </w:rPr>
        <w:t>ідприємництв</w:t>
      </w:r>
      <w:r w:rsidR="00A94780" w:rsidRPr="00F40720">
        <w:rPr>
          <w:rFonts w:ascii="Times New Roman" w:hAnsi="Times New Roman" w:cs="Times New Roman"/>
          <w:sz w:val="28"/>
          <w:szCs w:val="28"/>
        </w:rPr>
        <w:t>о</w:t>
      </w:r>
      <w:r w:rsidR="00FC765A" w:rsidRPr="00F40720">
        <w:rPr>
          <w:rFonts w:ascii="Times New Roman" w:hAnsi="Times New Roman" w:cs="Times New Roman"/>
          <w:sz w:val="28"/>
          <w:szCs w:val="28"/>
        </w:rPr>
        <w:t xml:space="preserve"> як особлив</w:t>
      </w:r>
      <w:r w:rsidR="00A94780" w:rsidRPr="00F40720">
        <w:rPr>
          <w:rFonts w:ascii="Times New Roman" w:hAnsi="Times New Roman" w:cs="Times New Roman"/>
          <w:sz w:val="28"/>
          <w:szCs w:val="28"/>
        </w:rPr>
        <w:t>ий</w:t>
      </w:r>
      <w:r w:rsidR="00FC765A" w:rsidRPr="00F40720">
        <w:rPr>
          <w:rFonts w:ascii="Times New Roman" w:hAnsi="Times New Roman" w:cs="Times New Roman"/>
          <w:sz w:val="28"/>
          <w:szCs w:val="28"/>
        </w:rPr>
        <w:t xml:space="preserve"> різновид людської діяльності і поведінки </w:t>
      </w:r>
      <w:r w:rsidR="00A94780" w:rsidRPr="00F40720">
        <w:rPr>
          <w:rFonts w:ascii="Times New Roman" w:hAnsi="Times New Roman" w:cs="Times New Roman"/>
          <w:sz w:val="28"/>
          <w:szCs w:val="28"/>
        </w:rPr>
        <w:t>об’єднує в собі</w:t>
      </w:r>
      <w:r w:rsidR="00FC765A" w:rsidRPr="00F40720">
        <w:rPr>
          <w:rFonts w:ascii="Times New Roman" w:hAnsi="Times New Roman" w:cs="Times New Roman"/>
          <w:sz w:val="28"/>
          <w:szCs w:val="28"/>
        </w:rPr>
        <w:t xml:space="preserve"> елемент ініціативи – особливу чутливість до змін і прагнення щось змінити у власному житті; елемент ризику – готовність ризикувати та брати на себе відповідальність за можливі невдачі і поразки; елемент новаторства –</w:t>
      </w:r>
      <w:r w:rsidR="00A94780" w:rsidRPr="00F40720">
        <w:rPr>
          <w:rFonts w:ascii="Times New Roman" w:hAnsi="Times New Roman" w:cs="Times New Roman"/>
          <w:sz w:val="28"/>
          <w:szCs w:val="28"/>
        </w:rPr>
        <w:t xml:space="preserve"> </w:t>
      </w:r>
      <w:r w:rsidR="00FC765A" w:rsidRPr="00F40720">
        <w:rPr>
          <w:rFonts w:ascii="Times New Roman" w:hAnsi="Times New Roman" w:cs="Times New Roman"/>
          <w:sz w:val="28"/>
          <w:szCs w:val="28"/>
        </w:rPr>
        <w:t>впровадження у виробництво винаходів та інновацій; елемент свободи – самостійність у прийнятті важливих рішень; елемент активності – спрямованість на діяльне перетворення навколишнього світу, побудову нових відносин [</w:t>
      </w:r>
      <w:r w:rsidR="00D17F7D" w:rsidRPr="00F40720">
        <w:rPr>
          <w:rFonts w:ascii="Times New Roman" w:hAnsi="Times New Roman" w:cs="Times New Roman"/>
          <w:sz w:val="28"/>
          <w:szCs w:val="28"/>
        </w:rPr>
        <w:fldChar w:fldCharType="begin"/>
      </w:r>
      <w:r w:rsidR="00D17F7D" w:rsidRPr="00F40720">
        <w:rPr>
          <w:rFonts w:ascii="Times New Roman" w:hAnsi="Times New Roman" w:cs="Times New Roman"/>
          <w:sz w:val="28"/>
          <w:szCs w:val="28"/>
        </w:rPr>
        <w:instrText xml:space="preserve"> REF _Ref508112803 \r \h </w:instrText>
      </w:r>
      <w:r w:rsidR="003D1470" w:rsidRPr="00F40720">
        <w:rPr>
          <w:rFonts w:ascii="Times New Roman" w:hAnsi="Times New Roman" w:cs="Times New Roman"/>
          <w:sz w:val="28"/>
          <w:szCs w:val="28"/>
        </w:rPr>
        <w:instrText xml:space="preserve"> \* MERGEFORMAT </w:instrText>
      </w:r>
      <w:r w:rsidR="00D17F7D" w:rsidRPr="00F40720">
        <w:rPr>
          <w:rFonts w:ascii="Times New Roman" w:hAnsi="Times New Roman" w:cs="Times New Roman"/>
          <w:sz w:val="28"/>
          <w:szCs w:val="28"/>
        </w:rPr>
      </w:r>
      <w:r w:rsidR="00D17F7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90</w:t>
      </w:r>
      <w:r w:rsidR="00D17F7D" w:rsidRPr="00F40720">
        <w:rPr>
          <w:rFonts w:ascii="Times New Roman" w:hAnsi="Times New Roman" w:cs="Times New Roman"/>
          <w:sz w:val="28"/>
          <w:szCs w:val="28"/>
        </w:rPr>
        <w:fldChar w:fldCharType="end"/>
      </w:r>
      <w:r w:rsidR="00FC765A" w:rsidRPr="00F40720">
        <w:rPr>
          <w:rFonts w:ascii="Times New Roman" w:hAnsi="Times New Roman" w:cs="Times New Roman"/>
          <w:sz w:val="28"/>
          <w:szCs w:val="28"/>
        </w:rPr>
        <w:t>]</w:t>
      </w:r>
      <w:r w:rsidR="00D17F7D" w:rsidRPr="00F40720">
        <w:rPr>
          <w:rFonts w:ascii="Times New Roman" w:hAnsi="Times New Roman" w:cs="Times New Roman"/>
          <w:sz w:val="28"/>
          <w:szCs w:val="28"/>
        </w:rPr>
        <w:t>.</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eastAsia="TimesNewRomanPSMT" w:hAnsi="Times New Roman" w:cs="Times New Roman"/>
          <w:sz w:val="28"/>
          <w:szCs w:val="28"/>
        </w:rPr>
        <w:t>Результати дослідження психологічних особливостей підприємництва і підприємливості у вигляді диспозиційної моделі підприємницького типу особистості представлені науковц</w:t>
      </w:r>
      <w:r w:rsidR="00AD271A" w:rsidRPr="00F40720">
        <w:rPr>
          <w:rFonts w:ascii="Times New Roman" w:eastAsia="TimesNewRomanPSMT" w:hAnsi="Times New Roman" w:cs="Times New Roman"/>
          <w:sz w:val="28"/>
          <w:szCs w:val="28"/>
        </w:rPr>
        <w:t>ями</w:t>
      </w:r>
      <w:r w:rsidRPr="00F40720">
        <w:rPr>
          <w:rFonts w:ascii="Times New Roman" w:eastAsia="TimesNewRomanPSMT" w:hAnsi="Times New Roman" w:cs="Times New Roman"/>
          <w:sz w:val="28"/>
          <w:szCs w:val="28"/>
        </w:rPr>
        <w:t>-психолог</w:t>
      </w:r>
      <w:r w:rsidR="00AD271A" w:rsidRPr="00F40720">
        <w:rPr>
          <w:rFonts w:ascii="Times New Roman" w:eastAsia="TimesNewRomanPSMT" w:hAnsi="Times New Roman" w:cs="Times New Roman"/>
          <w:sz w:val="28"/>
          <w:szCs w:val="28"/>
        </w:rPr>
        <w:t xml:space="preserve">ами В. Москаленко, О. Лавренко, Н. Дембицькою, </w:t>
      </w:r>
      <w:r w:rsidR="00AD271A" w:rsidRPr="00F40720">
        <w:rPr>
          <w:rFonts w:ascii="Times New Roman" w:hAnsi="Times New Roman" w:cs="Times New Roman"/>
          <w:sz w:val="28"/>
          <w:szCs w:val="28"/>
        </w:rPr>
        <w:t>І. Зубіашвілі та іншими</w:t>
      </w:r>
      <w:r w:rsidRPr="00F40720">
        <w:rPr>
          <w:rFonts w:ascii="Times New Roman" w:eastAsia="TimesNewRomanPSMT" w:hAnsi="Times New Roman" w:cs="Times New Roman"/>
          <w:sz w:val="28"/>
          <w:szCs w:val="28"/>
        </w:rPr>
        <w:t xml:space="preserve">. Модель структурована </w:t>
      </w:r>
      <w:r w:rsidR="00815B50" w:rsidRPr="00F40720">
        <w:rPr>
          <w:rFonts w:ascii="Times New Roman" w:eastAsia="TimesNewRomanPSMT" w:hAnsi="Times New Roman" w:cs="Times New Roman"/>
          <w:sz w:val="28"/>
          <w:szCs w:val="28"/>
        </w:rPr>
        <w:t>такими</w:t>
      </w:r>
      <w:r w:rsidRPr="00F40720">
        <w:rPr>
          <w:rFonts w:ascii="Times New Roman" w:eastAsia="TimesNewRomanPSMT" w:hAnsi="Times New Roman" w:cs="Times New Roman"/>
          <w:sz w:val="28"/>
          <w:szCs w:val="28"/>
        </w:rPr>
        <w:t xml:space="preserve"> диспозиціями, або загальними рисами суб</w:t>
      </w:r>
      <w:r w:rsidR="00620F49" w:rsidRPr="00F40720">
        <w:rPr>
          <w:rFonts w:ascii="Times New Roman" w:eastAsia="TimesNewRomanPSMT" w:hAnsi="Times New Roman" w:cs="Times New Roman"/>
          <w:sz w:val="28"/>
          <w:szCs w:val="28"/>
        </w:rPr>
        <w:t>’</w:t>
      </w:r>
      <w:r w:rsidRPr="00F40720">
        <w:rPr>
          <w:rFonts w:ascii="Times New Roman" w:eastAsia="TimesNewRomanPSMT" w:hAnsi="Times New Roman" w:cs="Times New Roman"/>
          <w:sz w:val="28"/>
          <w:szCs w:val="28"/>
        </w:rPr>
        <w:t xml:space="preserve">єкта, та індикаторами їхнього виявлення: ініціативність (бачить і використовує нові або незвичні ділові можливості; діє до того, як його примусять обставини); наполегливість (готовий до неодноразових зусиль, щоб подолати перешкоду; змінює стратегії, щоб досягти мети); готовність до ризику (віддає перевагу ситуації </w:t>
      </w:r>
      <w:r w:rsidR="009B35D7" w:rsidRPr="00F40720">
        <w:rPr>
          <w:rFonts w:ascii="Times New Roman" w:eastAsia="TimesNewRomanPSMT" w:hAnsi="Times New Roman" w:cs="Times New Roman"/>
          <w:sz w:val="28"/>
          <w:szCs w:val="28"/>
        </w:rPr>
        <w:t>«</w:t>
      </w:r>
      <w:r w:rsidRPr="00F40720">
        <w:rPr>
          <w:rFonts w:ascii="Times New Roman" w:eastAsia="TimesNewRomanPSMT" w:hAnsi="Times New Roman" w:cs="Times New Roman"/>
          <w:sz w:val="28"/>
          <w:szCs w:val="28"/>
        </w:rPr>
        <w:t>виклик</w:t>
      </w:r>
      <w:r w:rsidR="009B35D7" w:rsidRPr="00F40720">
        <w:rPr>
          <w:rFonts w:ascii="Times New Roman" w:eastAsia="TimesNewRomanPSMT" w:hAnsi="Times New Roman" w:cs="Times New Roman"/>
          <w:sz w:val="28"/>
          <w:szCs w:val="28"/>
        </w:rPr>
        <w:t>»</w:t>
      </w:r>
      <w:r w:rsidRPr="00F40720">
        <w:rPr>
          <w:rFonts w:ascii="Times New Roman" w:eastAsia="TimesNewRomanPSMT" w:hAnsi="Times New Roman" w:cs="Times New Roman"/>
          <w:sz w:val="28"/>
          <w:szCs w:val="28"/>
        </w:rPr>
        <w:t xml:space="preserve"> або помірному ризику; віддає перевагу діям, що зменшують ризик або дозволяють контролювати результат); цілеспрямованість (чітко висловлює цілі, має довгострокове бажання; постійно ставить і коректує </w:t>
      </w:r>
      <w:r w:rsidRPr="00F40720">
        <w:rPr>
          <w:rFonts w:ascii="Times New Roman" w:eastAsia="TimesNewRomanPSMT" w:hAnsi="Times New Roman" w:cs="Times New Roman"/>
          <w:sz w:val="28"/>
          <w:szCs w:val="28"/>
        </w:rPr>
        <w:lastRenderedPageBreak/>
        <w:t xml:space="preserve">короткострокові завдання); управлінські якості (використовує ефективні стратегії для впливу і переконання людей; розробляє або використовує процедури спостереження за виконанням робіт); незалежність (прагне до незалежності від правил і контролю інших людей; покладається лише на себе в ситуації протистояння і відсутності успіху); прагнення до самореалізації (бере на </w:t>
      </w:r>
      <w:r w:rsidR="000511A0" w:rsidRPr="00F40720">
        <w:rPr>
          <w:rFonts w:ascii="Times New Roman" w:eastAsia="TimesNewRomanPSMT" w:hAnsi="Times New Roman" w:cs="Times New Roman"/>
          <w:sz w:val="28"/>
          <w:szCs w:val="28"/>
        </w:rPr>
        <w:t xml:space="preserve">себе виконання важких завдань; </w:t>
      </w:r>
      <w:r w:rsidRPr="00F40720">
        <w:rPr>
          <w:rFonts w:ascii="Times New Roman" w:eastAsia="TimesNewRomanPSMT" w:hAnsi="Times New Roman" w:cs="Times New Roman"/>
          <w:sz w:val="28"/>
          <w:szCs w:val="28"/>
        </w:rPr>
        <w:t>постійно підвищує фаховий рівень; прагне досягти досконалості в своїй діяльності); поінформованість (постійно збирає нову інформацію з напрямів своєї діяльності; використовує особисті й ділові контакти для своєї поінформованості); відповідальність (приймає на себе відповідальність і йде на особисті жертви для виконання роботи; вірить у свою здатність виконувати важкі завдання)</w:t>
      </w:r>
      <w:r w:rsidR="00374706" w:rsidRPr="00F40720">
        <w:rPr>
          <w:rFonts w:ascii="Times New Roman" w:eastAsia="TimesNewRomanPSMT" w:hAnsi="Times New Roman" w:cs="Times New Roman"/>
          <w:sz w:val="28"/>
          <w:szCs w:val="28"/>
        </w:rPr>
        <w:t>.</w:t>
      </w:r>
      <w:r w:rsidRPr="00F40720">
        <w:rPr>
          <w:rFonts w:ascii="Times New Roman" w:hAnsi="Times New Roman" w:cs="Times New Roman"/>
          <w:sz w:val="28"/>
          <w:szCs w:val="28"/>
        </w:rPr>
        <w:t xml:space="preserve"> </w:t>
      </w:r>
      <w:r w:rsidR="00374706" w:rsidRPr="00F40720">
        <w:rPr>
          <w:rFonts w:ascii="Times New Roman" w:hAnsi="Times New Roman" w:cs="Times New Roman"/>
          <w:sz w:val="28"/>
          <w:szCs w:val="28"/>
        </w:rPr>
        <w:t xml:space="preserve">Автори моделі </w:t>
      </w:r>
      <w:r w:rsidR="00374706" w:rsidRPr="00F40720">
        <w:rPr>
          <w:rFonts w:ascii="Times New Roman" w:eastAsia="TimesNewRomanPSMT" w:hAnsi="Times New Roman" w:cs="Times New Roman"/>
          <w:sz w:val="28"/>
          <w:szCs w:val="28"/>
        </w:rPr>
        <w:t xml:space="preserve">підприємливого типу особистості </w:t>
      </w:r>
      <w:r w:rsidR="00374706" w:rsidRPr="00F40720">
        <w:rPr>
          <w:rFonts w:ascii="Times New Roman" w:hAnsi="Times New Roman" w:cs="Times New Roman"/>
          <w:sz w:val="28"/>
          <w:szCs w:val="28"/>
        </w:rPr>
        <w:t>загострюють увагу на її</w:t>
      </w:r>
      <w:r w:rsidR="00374706" w:rsidRPr="00F40720">
        <w:rPr>
          <w:rFonts w:ascii="Times New Roman" w:eastAsia="TimesNewRomanPSMT" w:hAnsi="Times New Roman" w:cs="Times New Roman"/>
          <w:sz w:val="28"/>
          <w:szCs w:val="28"/>
        </w:rPr>
        <w:t xml:space="preserve"> відповідності як потребам суспільства ринкової економіки, так і потребам кожного суб’єкта економічної діяльності. </w:t>
      </w:r>
      <w:r w:rsidRPr="00F40720">
        <w:rPr>
          <w:rFonts w:ascii="Times New Roman" w:hAnsi="Times New Roman" w:cs="Times New Roman"/>
          <w:sz w:val="28"/>
          <w:szCs w:val="28"/>
        </w:rPr>
        <w:t>[</w:t>
      </w:r>
      <w:r w:rsidR="00D17F7D" w:rsidRPr="00F40720">
        <w:rPr>
          <w:rFonts w:ascii="Times New Roman" w:hAnsi="Times New Roman" w:cs="Times New Roman"/>
          <w:sz w:val="28"/>
          <w:szCs w:val="28"/>
        </w:rPr>
        <w:fldChar w:fldCharType="begin"/>
      </w:r>
      <w:r w:rsidR="00D17F7D" w:rsidRPr="00F40720">
        <w:rPr>
          <w:rFonts w:ascii="Times New Roman" w:hAnsi="Times New Roman" w:cs="Times New Roman"/>
          <w:sz w:val="28"/>
          <w:szCs w:val="28"/>
        </w:rPr>
        <w:instrText xml:space="preserve"> REF _Ref509783162 \r \h </w:instrText>
      </w:r>
      <w:r w:rsidR="003D1470" w:rsidRPr="00F40720">
        <w:rPr>
          <w:rFonts w:ascii="Times New Roman" w:hAnsi="Times New Roman" w:cs="Times New Roman"/>
          <w:sz w:val="28"/>
          <w:szCs w:val="28"/>
        </w:rPr>
        <w:instrText xml:space="preserve"> \* MERGEFORMAT </w:instrText>
      </w:r>
      <w:r w:rsidR="00D17F7D" w:rsidRPr="00F40720">
        <w:rPr>
          <w:rFonts w:ascii="Times New Roman" w:hAnsi="Times New Roman" w:cs="Times New Roman"/>
          <w:sz w:val="28"/>
          <w:szCs w:val="28"/>
        </w:rPr>
      </w:r>
      <w:r w:rsidR="00D17F7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120</w:t>
      </w:r>
      <w:r w:rsidR="00D17F7D" w:rsidRPr="00F40720">
        <w:rPr>
          <w:rFonts w:ascii="Times New Roman" w:hAnsi="Times New Roman" w:cs="Times New Roman"/>
          <w:sz w:val="28"/>
          <w:szCs w:val="28"/>
        </w:rPr>
        <w:fldChar w:fldCharType="end"/>
      </w:r>
      <w:r w:rsidR="00D17F7D" w:rsidRPr="00F40720">
        <w:rPr>
          <w:rFonts w:ascii="Times New Roman" w:hAnsi="Times New Roman" w:cs="Times New Roman"/>
          <w:sz w:val="28"/>
          <w:szCs w:val="28"/>
        </w:rPr>
        <w:t>,</w:t>
      </w:r>
      <w:r w:rsidRPr="00F40720">
        <w:rPr>
          <w:rFonts w:ascii="Times New Roman" w:hAnsi="Times New Roman" w:cs="Times New Roman"/>
          <w:sz w:val="28"/>
          <w:szCs w:val="28"/>
        </w:rPr>
        <w:t xml:space="preserve"> с. 59</w:t>
      </w:r>
      <w:r w:rsidR="00374706" w:rsidRPr="00F40720">
        <w:rPr>
          <w:rFonts w:ascii="Times New Roman" w:hAnsi="Times New Roman" w:cs="Times New Roman"/>
          <w:sz w:val="28"/>
          <w:szCs w:val="28"/>
        </w:rPr>
        <w:t>, 61</w:t>
      </w:r>
      <w:r w:rsidRPr="00F40720">
        <w:rPr>
          <w:rFonts w:ascii="Times New Roman" w:hAnsi="Times New Roman" w:cs="Times New Roman"/>
          <w:sz w:val="28"/>
          <w:szCs w:val="28"/>
        </w:rPr>
        <w:t>].</w:t>
      </w:r>
    </w:p>
    <w:p w:rsidR="00CE4C87" w:rsidRPr="00F40720" w:rsidRDefault="00AA0EC0"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У</w:t>
      </w:r>
      <w:r w:rsidR="00CE4C87" w:rsidRPr="00F40720">
        <w:rPr>
          <w:rFonts w:ascii="Times New Roman" w:hAnsi="Times New Roman" w:cs="Times New Roman"/>
          <w:sz w:val="28"/>
          <w:szCs w:val="28"/>
        </w:rPr>
        <w:t xml:space="preserve"> процесі економічної соціалізації формується ціннісна структура індивідуума, що є запорукою його включення у суспільні відносини як активного дієвого суб’єкта. Ціннісні орієнтації визначають ставлення особистості до соціальної дійсності, інтересів суспільства та</w:t>
      </w:r>
      <w:r w:rsidR="00D07A95" w:rsidRPr="00F40720">
        <w:rPr>
          <w:rFonts w:ascii="Times New Roman" w:hAnsi="Times New Roman" w:cs="Times New Roman"/>
          <w:sz w:val="28"/>
          <w:szCs w:val="28"/>
        </w:rPr>
        <w:t>,</w:t>
      </w:r>
      <w:r w:rsidR="00CE4C87" w:rsidRPr="00F40720">
        <w:rPr>
          <w:rFonts w:ascii="Times New Roman" w:hAnsi="Times New Roman" w:cs="Times New Roman"/>
          <w:sz w:val="28"/>
          <w:szCs w:val="28"/>
        </w:rPr>
        <w:t xml:space="preserve"> мотив</w:t>
      </w:r>
      <w:r w:rsidR="00D07A95" w:rsidRPr="00F40720">
        <w:rPr>
          <w:rFonts w:ascii="Times New Roman" w:hAnsi="Times New Roman" w:cs="Times New Roman"/>
          <w:sz w:val="28"/>
          <w:szCs w:val="28"/>
        </w:rPr>
        <w:t>уючи</w:t>
      </w:r>
      <w:r w:rsidR="00CE4C87" w:rsidRPr="00F40720">
        <w:rPr>
          <w:rFonts w:ascii="Times New Roman" w:hAnsi="Times New Roman" w:cs="Times New Roman"/>
          <w:sz w:val="28"/>
          <w:szCs w:val="28"/>
        </w:rPr>
        <w:t xml:space="preserve"> її поведінку, спрямовують на певний вид діяльності. Система ціннісних орієнтацій людини не є сталим утворення, </w:t>
      </w:r>
      <w:r w:rsidR="00037B4A" w:rsidRPr="00F40720">
        <w:rPr>
          <w:rFonts w:ascii="Times New Roman" w:hAnsi="Times New Roman" w:cs="Times New Roman"/>
          <w:sz w:val="28"/>
          <w:szCs w:val="28"/>
        </w:rPr>
        <w:t>а здатна трансформуватися впродовж життя [</w:t>
      </w:r>
      <w:r w:rsidR="00037B4A" w:rsidRPr="00F40720">
        <w:rPr>
          <w:rFonts w:ascii="Times New Roman" w:hAnsi="Times New Roman" w:cs="Times New Roman"/>
          <w:sz w:val="28"/>
          <w:szCs w:val="28"/>
        </w:rPr>
        <w:fldChar w:fldCharType="begin"/>
      </w:r>
      <w:r w:rsidR="00037B4A" w:rsidRPr="00F40720">
        <w:rPr>
          <w:rFonts w:ascii="Times New Roman" w:hAnsi="Times New Roman" w:cs="Times New Roman"/>
          <w:sz w:val="28"/>
          <w:szCs w:val="28"/>
        </w:rPr>
        <w:instrText xml:space="preserve"> REF _Ref511139189 \r \h </w:instrText>
      </w:r>
      <w:r w:rsidR="00954B49" w:rsidRPr="00F40720">
        <w:rPr>
          <w:rFonts w:ascii="Times New Roman" w:hAnsi="Times New Roman" w:cs="Times New Roman"/>
          <w:sz w:val="28"/>
          <w:szCs w:val="28"/>
        </w:rPr>
        <w:instrText xml:space="preserve"> \* MERGEFORMAT </w:instrText>
      </w:r>
      <w:r w:rsidR="00037B4A" w:rsidRPr="00F40720">
        <w:rPr>
          <w:rFonts w:ascii="Times New Roman" w:hAnsi="Times New Roman" w:cs="Times New Roman"/>
          <w:sz w:val="28"/>
          <w:szCs w:val="28"/>
        </w:rPr>
      </w:r>
      <w:r w:rsidR="00037B4A"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121</w:t>
      </w:r>
      <w:r w:rsidR="00037B4A" w:rsidRPr="00F40720">
        <w:rPr>
          <w:rFonts w:ascii="Times New Roman" w:hAnsi="Times New Roman" w:cs="Times New Roman"/>
          <w:sz w:val="28"/>
          <w:szCs w:val="28"/>
        </w:rPr>
        <w:fldChar w:fldCharType="end"/>
      </w:r>
      <w:r w:rsidR="00037B4A" w:rsidRPr="00F40720">
        <w:rPr>
          <w:rFonts w:ascii="Times New Roman" w:hAnsi="Times New Roman" w:cs="Times New Roman"/>
          <w:sz w:val="28"/>
          <w:szCs w:val="28"/>
        </w:rPr>
        <w:t>, с. 49</w:t>
      </w:r>
      <w:r w:rsidR="004D10DC" w:rsidRPr="00F40720">
        <w:rPr>
          <w:rFonts w:ascii="Times New Roman" w:hAnsi="Times New Roman" w:cs="Times New Roman"/>
          <w:sz w:val="28"/>
          <w:szCs w:val="28"/>
        </w:rPr>
        <w:t xml:space="preserve"> – </w:t>
      </w:r>
      <w:r w:rsidR="00037B4A" w:rsidRPr="00F40720">
        <w:rPr>
          <w:rFonts w:ascii="Times New Roman" w:hAnsi="Times New Roman" w:cs="Times New Roman"/>
          <w:sz w:val="28"/>
          <w:szCs w:val="28"/>
        </w:rPr>
        <w:t>50].</w:t>
      </w:r>
      <w:r w:rsidR="00CE4C87" w:rsidRPr="00F40720">
        <w:rPr>
          <w:rFonts w:ascii="Times New Roman" w:hAnsi="Times New Roman" w:cs="Times New Roman"/>
          <w:sz w:val="28"/>
          <w:szCs w:val="28"/>
        </w:rPr>
        <w:t xml:space="preserve"> </w:t>
      </w:r>
      <w:r w:rsidRPr="00F40720">
        <w:rPr>
          <w:rFonts w:ascii="Times New Roman" w:hAnsi="Times New Roman" w:cs="Times New Roman"/>
          <w:sz w:val="28"/>
          <w:szCs w:val="28"/>
        </w:rPr>
        <w:t xml:space="preserve">За таких </w:t>
      </w:r>
      <w:r w:rsidR="00E532A7" w:rsidRPr="00F40720">
        <w:rPr>
          <w:rFonts w:ascii="Times New Roman" w:hAnsi="Times New Roman" w:cs="Times New Roman"/>
          <w:sz w:val="28"/>
          <w:szCs w:val="28"/>
        </w:rPr>
        <w:t xml:space="preserve">умов </w:t>
      </w:r>
      <w:r w:rsidRPr="00F40720">
        <w:rPr>
          <w:rFonts w:ascii="Times New Roman" w:hAnsi="Times New Roman" w:cs="Times New Roman"/>
          <w:sz w:val="28"/>
          <w:szCs w:val="28"/>
        </w:rPr>
        <w:t xml:space="preserve">до освітніх завдань у контексті </w:t>
      </w:r>
      <w:r w:rsidR="00E532A7" w:rsidRPr="00F40720">
        <w:rPr>
          <w:rFonts w:ascii="Times New Roman" w:hAnsi="Times New Roman" w:cs="Times New Roman"/>
          <w:sz w:val="28"/>
          <w:szCs w:val="28"/>
        </w:rPr>
        <w:t>нашого дослідження необхідно віднести формування позитивних підприємницьких налаштувань, зорієнтованості на активн</w:t>
      </w:r>
      <w:r w:rsidR="00142023" w:rsidRPr="00F40720">
        <w:rPr>
          <w:rFonts w:ascii="Times New Roman" w:hAnsi="Times New Roman" w:cs="Times New Roman"/>
          <w:sz w:val="28"/>
          <w:szCs w:val="28"/>
        </w:rPr>
        <w:t>у перетворювальну діяльність</w:t>
      </w:r>
      <w:r w:rsidR="00E36E7A" w:rsidRPr="00F40720">
        <w:rPr>
          <w:rFonts w:ascii="Times New Roman" w:hAnsi="Times New Roman" w:cs="Times New Roman"/>
          <w:sz w:val="28"/>
          <w:szCs w:val="28"/>
        </w:rPr>
        <w:t xml:space="preserve"> як для задоволення індивідуальних потреб, так і для </w:t>
      </w:r>
      <w:r w:rsidR="00206DEE" w:rsidRPr="00F40720">
        <w:rPr>
          <w:rFonts w:ascii="Times New Roman" w:hAnsi="Times New Roman" w:cs="Times New Roman"/>
          <w:sz w:val="28"/>
          <w:szCs w:val="28"/>
        </w:rPr>
        <w:t>сприяння соціально-економічному поступу суспільства.</w:t>
      </w:r>
      <w:r w:rsidR="00E532A7" w:rsidRPr="00F40720">
        <w:rPr>
          <w:rFonts w:ascii="Times New Roman" w:hAnsi="Times New Roman" w:cs="Times New Roman"/>
          <w:sz w:val="28"/>
          <w:szCs w:val="28"/>
        </w:rPr>
        <w:t xml:space="preserve"> </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Ринкові відносини диктують нові вимоги щодо розвитку якостей ділової людини. Одним із результатів підприємницької підготовки має бути поступове формування у молоді раціонального способу мислення як основи отримання навичок орієнтації в інформаційних потоках, прийняття рішень як у ситуаціях стандартного вибору, так і в умовах невизначеності.</w:t>
      </w:r>
    </w:p>
    <w:p w:rsidR="00FC765A" w:rsidRPr="00F40720" w:rsidRDefault="00815B50"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Поділяємо позицію</w:t>
      </w:r>
      <w:r w:rsidR="00A00998" w:rsidRPr="00F40720">
        <w:rPr>
          <w:rFonts w:ascii="Times New Roman" w:hAnsi="Times New Roman" w:cs="Times New Roman"/>
          <w:sz w:val="28"/>
          <w:szCs w:val="28"/>
        </w:rPr>
        <w:t xml:space="preserve"> А. Дзундз</w:t>
      </w:r>
      <w:r w:rsidR="00991360" w:rsidRPr="00F40720">
        <w:rPr>
          <w:rFonts w:ascii="Times New Roman" w:hAnsi="Times New Roman" w:cs="Times New Roman"/>
          <w:sz w:val="28"/>
          <w:szCs w:val="28"/>
        </w:rPr>
        <w:t>и</w:t>
      </w:r>
      <w:r w:rsidR="00A00998" w:rsidRPr="00F40720">
        <w:rPr>
          <w:rFonts w:ascii="Times New Roman" w:hAnsi="Times New Roman" w:cs="Times New Roman"/>
          <w:sz w:val="28"/>
          <w:szCs w:val="28"/>
        </w:rPr>
        <w:t>, яка е</w:t>
      </w:r>
      <w:r w:rsidR="00FC765A" w:rsidRPr="00F40720">
        <w:rPr>
          <w:rFonts w:ascii="Times New Roman" w:hAnsi="Times New Roman" w:cs="Times New Roman"/>
          <w:sz w:val="28"/>
          <w:szCs w:val="28"/>
        </w:rPr>
        <w:t>кономічне мислення називає найважливішим особистісним аспектом соціоекономічної культури, що взаємодіє з когнітивним (системою соціально-економічних знань, умінь і навичок) і ціннісним компонентами культури, економічною та соціальною поведінкою людини. Дослідниця доводить, що широту, гнучкість, критичність, цілеспрямованість економічного мислення можна вважати сформованими в учнів, якщо вони вміють аналізувати умови і цілі при виборі моделей і стратегій у певній економічній ситуації, у будь-який момент процесу мислення можуть систематизувати наявну інформацію за достовірністю, повнотою, доступністю та доповнити її, вміють складати узагальнений план досягнення мети із застосуванням необхідних розумових операцій, уміють визначати правильність та ефективність отриманого результату [</w:t>
      </w:r>
      <w:r w:rsidR="008D2CA7" w:rsidRPr="00F40720">
        <w:rPr>
          <w:rFonts w:ascii="Times New Roman" w:hAnsi="Times New Roman" w:cs="Times New Roman"/>
          <w:sz w:val="28"/>
          <w:szCs w:val="28"/>
        </w:rPr>
        <w:fldChar w:fldCharType="begin"/>
      </w:r>
      <w:r w:rsidR="008D2CA7" w:rsidRPr="00F40720">
        <w:rPr>
          <w:rFonts w:ascii="Times New Roman" w:hAnsi="Times New Roman" w:cs="Times New Roman"/>
          <w:sz w:val="28"/>
          <w:szCs w:val="28"/>
        </w:rPr>
        <w:instrText xml:space="preserve"> REF _Ref509786333 \r \h </w:instrText>
      </w:r>
      <w:r w:rsidR="00804758" w:rsidRPr="00F40720">
        <w:rPr>
          <w:rFonts w:ascii="Times New Roman" w:hAnsi="Times New Roman" w:cs="Times New Roman"/>
          <w:sz w:val="28"/>
          <w:szCs w:val="28"/>
        </w:rPr>
        <w:instrText xml:space="preserve"> \* MERGEFORMAT </w:instrText>
      </w:r>
      <w:r w:rsidR="008D2CA7" w:rsidRPr="00F40720">
        <w:rPr>
          <w:rFonts w:ascii="Times New Roman" w:hAnsi="Times New Roman" w:cs="Times New Roman"/>
          <w:sz w:val="28"/>
          <w:szCs w:val="28"/>
        </w:rPr>
      </w:r>
      <w:r w:rsidR="008D2CA7"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34</w:t>
      </w:r>
      <w:r w:rsidR="008D2CA7" w:rsidRPr="00F40720">
        <w:rPr>
          <w:rFonts w:ascii="Times New Roman" w:hAnsi="Times New Roman" w:cs="Times New Roman"/>
          <w:sz w:val="28"/>
          <w:szCs w:val="28"/>
        </w:rPr>
        <w:fldChar w:fldCharType="end"/>
      </w:r>
      <w:r w:rsidR="00FC765A" w:rsidRPr="00F40720">
        <w:rPr>
          <w:rFonts w:ascii="Times New Roman" w:hAnsi="Times New Roman" w:cs="Times New Roman"/>
          <w:sz w:val="28"/>
          <w:szCs w:val="28"/>
        </w:rPr>
        <w:t>]</w:t>
      </w:r>
      <w:r w:rsidR="008D2CA7" w:rsidRPr="00F40720">
        <w:rPr>
          <w:rFonts w:ascii="Times New Roman" w:hAnsi="Times New Roman" w:cs="Times New Roman"/>
          <w:sz w:val="28"/>
          <w:szCs w:val="28"/>
        </w:rPr>
        <w:t>.</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Чесне, відповідальне підприємництво є запорукою міцних стосунків з партнерами, розширення кола споживачів, розбудови фінансового благополуччя країни. Тому сучасна підприємницька діяльність має бути підпорядкована принципам ділової етики та ґрунтуватися на моральності підприємців. </w:t>
      </w:r>
      <w:r w:rsidR="00A00998" w:rsidRPr="00F40720">
        <w:rPr>
          <w:rFonts w:ascii="Times New Roman" w:hAnsi="Times New Roman" w:cs="Times New Roman"/>
          <w:sz w:val="28"/>
          <w:szCs w:val="28"/>
        </w:rPr>
        <w:t xml:space="preserve">Всебічний розвиток </w:t>
      </w:r>
      <w:r w:rsidRPr="00F40720">
        <w:rPr>
          <w:rFonts w:ascii="Times New Roman" w:hAnsi="Times New Roman" w:cs="Times New Roman"/>
          <w:sz w:val="28"/>
          <w:szCs w:val="28"/>
        </w:rPr>
        <w:t xml:space="preserve">культури спілкування передбачає міцне засвоєння школярами норм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чесного</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підприємництва, формування професійно-ділових якостей: чесності, порядності, гідності, уваги до людей тощо [</w:t>
      </w:r>
      <w:r w:rsidR="008D2CA7" w:rsidRPr="00F40720">
        <w:rPr>
          <w:rFonts w:ascii="Times New Roman" w:hAnsi="Times New Roman" w:cs="Times New Roman"/>
          <w:sz w:val="28"/>
          <w:szCs w:val="28"/>
        </w:rPr>
        <w:fldChar w:fldCharType="begin"/>
      </w:r>
      <w:r w:rsidR="008D2CA7" w:rsidRPr="00F40720">
        <w:rPr>
          <w:rFonts w:ascii="Times New Roman" w:hAnsi="Times New Roman" w:cs="Times New Roman"/>
          <w:sz w:val="28"/>
          <w:szCs w:val="28"/>
        </w:rPr>
        <w:instrText xml:space="preserve"> REF _Ref509786397 \r \h </w:instrText>
      </w:r>
      <w:r w:rsidR="00804758" w:rsidRPr="00F40720">
        <w:rPr>
          <w:rFonts w:ascii="Times New Roman" w:hAnsi="Times New Roman" w:cs="Times New Roman"/>
          <w:sz w:val="28"/>
          <w:szCs w:val="28"/>
        </w:rPr>
        <w:instrText xml:space="preserve"> \* MERGEFORMAT </w:instrText>
      </w:r>
      <w:r w:rsidR="008D2CA7" w:rsidRPr="00F40720">
        <w:rPr>
          <w:rFonts w:ascii="Times New Roman" w:hAnsi="Times New Roman" w:cs="Times New Roman"/>
          <w:sz w:val="28"/>
          <w:szCs w:val="28"/>
        </w:rPr>
      </w:r>
      <w:r w:rsidR="008D2CA7"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77</w:t>
      </w:r>
      <w:r w:rsidR="008D2CA7"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24]</w:t>
      </w:r>
      <w:r w:rsidR="008D2CA7" w:rsidRPr="00F40720">
        <w:rPr>
          <w:rFonts w:ascii="Times New Roman" w:hAnsi="Times New Roman" w:cs="Times New Roman"/>
          <w:sz w:val="28"/>
          <w:szCs w:val="28"/>
        </w:rPr>
        <w:t>.</w:t>
      </w:r>
    </w:p>
    <w:p w:rsidR="00FC765A" w:rsidRPr="00F40720" w:rsidRDefault="00D834D0"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Суголосно з Д. Мещеряковим, невід’ємною частиною підприємницької компетентності вважаємо</w:t>
      </w:r>
      <w:r w:rsidR="00FC765A" w:rsidRPr="00F40720">
        <w:rPr>
          <w:rFonts w:ascii="Times New Roman" w:hAnsi="Times New Roman" w:cs="Times New Roman"/>
          <w:sz w:val="28"/>
          <w:szCs w:val="28"/>
        </w:rPr>
        <w:t xml:space="preserve"> </w:t>
      </w:r>
      <w:r w:rsidR="00F14179" w:rsidRPr="00F40720">
        <w:rPr>
          <w:rFonts w:ascii="Times New Roman" w:hAnsi="Times New Roman" w:cs="Times New Roman"/>
          <w:sz w:val="28"/>
          <w:szCs w:val="28"/>
        </w:rPr>
        <w:t xml:space="preserve">матеріальну та екологічну </w:t>
      </w:r>
      <w:r w:rsidR="00FC765A" w:rsidRPr="00F40720">
        <w:rPr>
          <w:rFonts w:ascii="Times New Roman" w:hAnsi="Times New Roman" w:cs="Times New Roman"/>
          <w:sz w:val="28"/>
          <w:szCs w:val="28"/>
        </w:rPr>
        <w:t>відповідальн</w:t>
      </w:r>
      <w:r w:rsidRPr="00F40720">
        <w:rPr>
          <w:rFonts w:ascii="Times New Roman" w:hAnsi="Times New Roman" w:cs="Times New Roman"/>
          <w:sz w:val="28"/>
          <w:szCs w:val="28"/>
        </w:rPr>
        <w:t>ість</w:t>
      </w:r>
      <w:r w:rsidR="00FC765A" w:rsidRPr="00F40720">
        <w:rPr>
          <w:rFonts w:ascii="Times New Roman" w:hAnsi="Times New Roman" w:cs="Times New Roman"/>
          <w:sz w:val="28"/>
          <w:szCs w:val="28"/>
        </w:rPr>
        <w:t xml:space="preserve"> підприємців. Матеріальна відповідальність, що встановлюється </w:t>
      </w:r>
      <w:r w:rsidR="00593154" w:rsidRPr="00F40720">
        <w:rPr>
          <w:rFonts w:ascii="Times New Roman" w:hAnsi="Times New Roman" w:cs="Times New Roman"/>
          <w:sz w:val="28"/>
          <w:szCs w:val="28"/>
        </w:rPr>
        <w:t>чинним</w:t>
      </w:r>
      <w:r w:rsidR="00FC765A" w:rsidRPr="00F40720">
        <w:rPr>
          <w:rFonts w:ascii="Times New Roman" w:hAnsi="Times New Roman" w:cs="Times New Roman"/>
          <w:sz w:val="28"/>
          <w:szCs w:val="28"/>
        </w:rPr>
        <w:t xml:space="preserve"> законодавством, диктує необхідність постійного поповнення знань та практичного досвіду, розвитку перспективного мислення задля можливості внесення коректив у організацію виробництва та відносини, що виникають у процесі здійснення підприємницької діяльності. Екологічна відповідальність передбачає запровадження природоохоронних технологій, а також заходів, </w:t>
      </w:r>
      <w:r w:rsidR="00FC765A" w:rsidRPr="00F40720">
        <w:rPr>
          <w:rFonts w:ascii="Times New Roman" w:hAnsi="Times New Roman" w:cs="Times New Roman"/>
          <w:sz w:val="28"/>
          <w:szCs w:val="28"/>
        </w:rPr>
        <w:lastRenderedPageBreak/>
        <w:t>направлених на економне використання сировини та її повторної</w:t>
      </w:r>
      <w:r w:rsidR="008D2CA7" w:rsidRPr="00F40720">
        <w:rPr>
          <w:rFonts w:ascii="Times New Roman" w:hAnsi="Times New Roman" w:cs="Times New Roman"/>
          <w:sz w:val="28"/>
          <w:szCs w:val="28"/>
        </w:rPr>
        <w:t xml:space="preserve"> обробки</w:t>
      </w:r>
      <w:r w:rsidR="00FC765A" w:rsidRPr="00F40720">
        <w:rPr>
          <w:rFonts w:ascii="Times New Roman" w:hAnsi="Times New Roman" w:cs="Times New Roman"/>
          <w:sz w:val="28"/>
          <w:szCs w:val="28"/>
        </w:rPr>
        <w:t xml:space="preserve"> [</w:t>
      </w:r>
      <w:r w:rsidR="008D2CA7" w:rsidRPr="00F40720">
        <w:rPr>
          <w:rFonts w:ascii="Times New Roman" w:hAnsi="Times New Roman" w:cs="Times New Roman"/>
          <w:sz w:val="28"/>
          <w:szCs w:val="28"/>
        </w:rPr>
        <w:fldChar w:fldCharType="begin"/>
      </w:r>
      <w:r w:rsidR="008D2CA7" w:rsidRPr="00F40720">
        <w:rPr>
          <w:rFonts w:ascii="Times New Roman" w:hAnsi="Times New Roman" w:cs="Times New Roman"/>
          <w:sz w:val="28"/>
          <w:szCs w:val="28"/>
        </w:rPr>
        <w:instrText xml:space="preserve"> REF _Ref509786440 \r \h </w:instrText>
      </w:r>
      <w:r w:rsidR="00804758" w:rsidRPr="00F40720">
        <w:rPr>
          <w:rFonts w:ascii="Times New Roman" w:hAnsi="Times New Roman" w:cs="Times New Roman"/>
          <w:sz w:val="28"/>
          <w:szCs w:val="28"/>
        </w:rPr>
        <w:instrText xml:space="preserve"> \* MERGEFORMAT </w:instrText>
      </w:r>
      <w:r w:rsidR="008D2CA7" w:rsidRPr="00F40720">
        <w:rPr>
          <w:rFonts w:ascii="Times New Roman" w:hAnsi="Times New Roman" w:cs="Times New Roman"/>
          <w:sz w:val="28"/>
          <w:szCs w:val="28"/>
        </w:rPr>
      </w:r>
      <w:r w:rsidR="008D2CA7"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72</w:t>
      </w:r>
      <w:r w:rsidR="008D2CA7" w:rsidRPr="00F40720">
        <w:rPr>
          <w:rFonts w:ascii="Times New Roman" w:hAnsi="Times New Roman" w:cs="Times New Roman"/>
          <w:sz w:val="28"/>
          <w:szCs w:val="28"/>
        </w:rPr>
        <w:fldChar w:fldCharType="end"/>
      </w:r>
      <w:r w:rsidR="00FC765A" w:rsidRPr="00F40720">
        <w:rPr>
          <w:rFonts w:ascii="Times New Roman" w:hAnsi="Times New Roman" w:cs="Times New Roman"/>
          <w:sz w:val="28"/>
          <w:szCs w:val="28"/>
        </w:rPr>
        <w:t>]</w:t>
      </w:r>
      <w:r w:rsidR="008D2CA7" w:rsidRPr="00F40720">
        <w:rPr>
          <w:rFonts w:ascii="Times New Roman" w:hAnsi="Times New Roman" w:cs="Times New Roman"/>
          <w:sz w:val="28"/>
          <w:szCs w:val="28"/>
        </w:rPr>
        <w:t>.</w:t>
      </w:r>
    </w:p>
    <w:p w:rsidR="00F14179" w:rsidRPr="00F40720" w:rsidRDefault="00D05E8F"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Враховуємо думку</w:t>
      </w:r>
      <w:r w:rsidR="00F14179" w:rsidRPr="00F40720">
        <w:rPr>
          <w:rFonts w:ascii="Times New Roman" w:hAnsi="Times New Roman" w:cs="Times New Roman"/>
          <w:sz w:val="28"/>
          <w:szCs w:val="28"/>
        </w:rPr>
        <w:t xml:space="preserve"> </w:t>
      </w:r>
      <w:r w:rsidR="007476E2" w:rsidRPr="00F40720">
        <w:rPr>
          <w:rFonts w:ascii="Times New Roman" w:hAnsi="Times New Roman" w:cs="Times New Roman"/>
          <w:sz w:val="28"/>
          <w:szCs w:val="28"/>
        </w:rPr>
        <w:t>О. Грішново</w:t>
      </w:r>
      <w:r w:rsidRPr="00F40720">
        <w:rPr>
          <w:rFonts w:ascii="Times New Roman" w:hAnsi="Times New Roman" w:cs="Times New Roman"/>
          <w:sz w:val="28"/>
          <w:szCs w:val="28"/>
        </w:rPr>
        <w:t>ї</w:t>
      </w:r>
      <w:r w:rsidR="007476E2" w:rsidRPr="00F40720">
        <w:rPr>
          <w:rFonts w:ascii="Times New Roman" w:hAnsi="Times New Roman" w:cs="Times New Roman"/>
          <w:sz w:val="28"/>
          <w:szCs w:val="28"/>
        </w:rPr>
        <w:t xml:space="preserve">, яка </w:t>
      </w:r>
      <w:r w:rsidR="00593154" w:rsidRPr="00F40720">
        <w:rPr>
          <w:rFonts w:ascii="Times New Roman" w:hAnsi="Times New Roman" w:cs="Times New Roman"/>
          <w:sz w:val="28"/>
          <w:szCs w:val="28"/>
        </w:rPr>
        <w:t>розкриває</w:t>
      </w:r>
      <w:r w:rsidR="00D54FFB" w:rsidRPr="00F40720">
        <w:rPr>
          <w:rFonts w:ascii="Times New Roman" w:hAnsi="Times New Roman" w:cs="Times New Roman"/>
          <w:sz w:val="28"/>
          <w:szCs w:val="28"/>
        </w:rPr>
        <w:t xml:space="preserve"> поняття </w:t>
      </w:r>
      <w:r w:rsidR="00F14179" w:rsidRPr="00F40720">
        <w:rPr>
          <w:rFonts w:ascii="Times New Roman" w:hAnsi="Times New Roman" w:cs="Times New Roman"/>
          <w:sz w:val="28"/>
          <w:szCs w:val="28"/>
        </w:rPr>
        <w:t>соціальн</w:t>
      </w:r>
      <w:r w:rsidR="007476E2" w:rsidRPr="00F40720">
        <w:rPr>
          <w:rFonts w:ascii="Times New Roman" w:hAnsi="Times New Roman" w:cs="Times New Roman"/>
          <w:sz w:val="28"/>
          <w:szCs w:val="28"/>
        </w:rPr>
        <w:t>ої</w:t>
      </w:r>
      <w:r w:rsidR="00F14179" w:rsidRPr="00F40720">
        <w:rPr>
          <w:rFonts w:ascii="Times New Roman" w:hAnsi="Times New Roman" w:cs="Times New Roman"/>
          <w:sz w:val="28"/>
          <w:szCs w:val="28"/>
        </w:rPr>
        <w:t xml:space="preserve"> відповідальн</w:t>
      </w:r>
      <w:r w:rsidR="007476E2" w:rsidRPr="00F40720">
        <w:rPr>
          <w:rFonts w:ascii="Times New Roman" w:hAnsi="Times New Roman" w:cs="Times New Roman"/>
          <w:sz w:val="28"/>
          <w:szCs w:val="28"/>
        </w:rPr>
        <w:t>ості</w:t>
      </w:r>
      <w:r w:rsidR="00F14179" w:rsidRPr="00F40720">
        <w:rPr>
          <w:rFonts w:ascii="Times New Roman" w:hAnsi="Times New Roman" w:cs="Times New Roman"/>
          <w:sz w:val="28"/>
          <w:szCs w:val="28"/>
        </w:rPr>
        <w:t xml:space="preserve"> підприємця</w:t>
      </w:r>
      <w:r w:rsidR="007476E2" w:rsidRPr="00F40720">
        <w:rPr>
          <w:rFonts w:ascii="Times New Roman" w:hAnsi="Times New Roman" w:cs="Times New Roman"/>
          <w:sz w:val="28"/>
          <w:szCs w:val="28"/>
        </w:rPr>
        <w:t xml:space="preserve"> </w:t>
      </w:r>
      <w:r w:rsidR="00F14179" w:rsidRPr="00F40720">
        <w:rPr>
          <w:rFonts w:ascii="Times New Roman" w:hAnsi="Times New Roman" w:cs="Times New Roman"/>
          <w:sz w:val="28"/>
          <w:szCs w:val="28"/>
        </w:rPr>
        <w:t>як «інтегровану суспільну корисність його бізнесу</w:t>
      </w:r>
      <w:r w:rsidR="00080042" w:rsidRPr="00F40720">
        <w:rPr>
          <w:rFonts w:ascii="Times New Roman" w:hAnsi="Times New Roman" w:cs="Times New Roman"/>
          <w:sz w:val="28"/>
          <w:szCs w:val="28"/>
        </w:rPr>
        <w:t>»</w:t>
      </w:r>
      <w:r w:rsidR="00F14179" w:rsidRPr="00F40720">
        <w:rPr>
          <w:rFonts w:ascii="Times New Roman" w:hAnsi="Times New Roman" w:cs="Times New Roman"/>
          <w:sz w:val="28"/>
          <w:szCs w:val="28"/>
        </w:rPr>
        <w:t xml:space="preserve">. </w:t>
      </w:r>
      <w:r w:rsidR="00080042" w:rsidRPr="00F40720">
        <w:rPr>
          <w:rFonts w:ascii="Times New Roman" w:hAnsi="Times New Roman" w:cs="Times New Roman"/>
          <w:sz w:val="28"/>
          <w:szCs w:val="28"/>
        </w:rPr>
        <w:t>До основних принципів провадження соціально-відповідального підприємництва дослідниця відносить використання виключно тих способів отримання прибутку, «які не завдають шкоди людям, природі, суспільству»</w:t>
      </w:r>
      <w:r w:rsidR="007476E2" w:rsidRPr="00F40720">
        <w:rPr>
          <w:rFonts w:ascii="Times New Roman" w:hAnsi="Times New Roman" w:cs="Times New Roman"/>
          <w:sz w:val="28"/>
          <w:szCs w:val="28"/>
        </w:rPr>
        <w:t xml:space="preserve">. </w:t>
      </w:r>
      <w:r w:rsidR="00230FA9" w:rsidRPr="00F40720">
        <w:rPr>
          <w:rFonts w:ascii="Times New Roman" w:hAnsi="Times New Roman" w:cs="Times New Roman"/>
          <w:sz w:val="28"/>
          <w:szCs w:val="28"/>
        </w:rPr>
        <w:t>Сутність с</w:t>
      </w:r>
      <w:r w:rsidR="007476E2" w:rsidRPr="00F40720">
        <w:rPr>
          <w:rFonts w:ascii="Times New Roman" w:hAnsi="Times New Roman" w:cs="Times New Roman"/>
          <w:sz w:val="28"/>
          <w:szCs w:val="28"/>
        </w:rPr>
        <w:t>оціальн</w:t>
      </w:r>
      <w:r w:rsidR="00230FA9" w:rsidRPr="00F40720">
        <w:rPr>
          <w:rFonts w:ascii="Times New Roman" w:hAnsi="Times New Roman" w:cs="Times New Roman"/>
          <w:sz w:val="28"/>
          <w:szCs w:val="28"/>
        </w:rPr>
        <w:t>ої</w:t>
      </w:r>
      <w:r w:rsidR="007476E2" w:rsidRPr="00F40720">
        <w:rPr>
          <w:rFonts w:ascii="Times New Roman" w:hAnsi="Times New Roman" w:cs="Times New Roman"/>
          <w:sz w:val="28"/>
          <w:szCs w:val="28"/>
        </w:rPr>
        <w:t xml:space="preserve"> відповідальн</w:t>
      </w:r>
      <w:r w:rsidR="00230FA9" w:rsidRPr="00F40720">
        <w:rPr>
          <w:rFonts w:ascii="Times New Roman" w:hAnsi="Times New Roman" w:cs="Times New Roman"/>
          <w:sz w:val="28"/>
          <w:szCs w:val="28"/>
        </w:rPr>
        <w:t>ості</w:t>
      </w:r>
      <w:r w:rsidR="007476E2" w:rsidRPr="00F40720">
        <w:rPr>
          <w:rFonts w:ascii="Times New Roman" w:hAnsi="Times New Roman" w:cs="Times New Roman"/>
          <w:sz w:val="28"/>
          <w:szCs w:val="28"/>
        </w:rPr>
        <w:t xml:space="preserve"> </w:t>
      </w:r>
      <w:r w:rsidR="00230FA9" w:rsidRPr="00F40720">
        <w:rPr>
          <w:rFonts w:ascii="Times New Roman" w:hAnsi="Times New Roman" w:cs="Times New Roman"/>
          <w:sz w:val="28"/>
          <w:szCs w:val="28"/>
        </w:rPr>
        <w:t>підприємця пізнається</w:t>
      </w:r>
      <w:r w:rsidR="007476E2" w:rsidRPr="00F40720">
        <w:rPr>
          <w:rFonts w:ascii="Times New Roman" w:hAnsi="Times New Roman" w:cs="Times New Roman"/>
          <w:sz w:val="28"/>
          <w:szCs w:val="28"/>
        </w:rPr>
        <w:t xml:space="preserve"> </w:t>
      </w:r>
      <w:r w:rsidR="00230FA9" w:rsidRPr="00F40720">
        <w:rPr>
          <w:rFonts w:ascii="Times New Roman" w:hAnsi="Times New Roman" w:cs="Times New Roman"/>
          <w:sz w:val="28"/>
          <w:szCs w:val="28"/>
        </w:rPr>
        <w:t xml:space="preserve">через його </w:t>
      </w:r>
      <w:r w:rsidR="007476E2" w:rsidRPr="00F40720">
        <w:rPr>
          <w:rFonts w:ascii="Times New Roman" w:hAnsi="Times New Roman" w:cs="Times New Roman"/>
          <w:sz w:val="28"/>
          <w:szCs w:val="28"/>
        </w:rPr>
        <w:t xml:space="preserve">відповідальність </w:t>
      </w:r>
      <w:r w:rsidR="00230FA9" w:rsidRPr="00F40720">
        <w:rPr>
          <w:rFonts w:ascii="Times New Roman" w:hAnsi="Times New Roman" w:cs="Times New Roman"/>
          <w:sz w:val="28"/>
          <w:szCs w:val="28"/>
        </w:rPr>
        <w:t xml:space="preserve">як </w:t>
      </w:r>
      <w:r w:rsidR="007476E2" w:rsidRPr="00F40720">
        <w:rPr>
          <w:rFonts w:ascii="Times New Roman" w:hAnsi="Times New Roman" w:cs="Times New Roman"/>
          <w:sz w:val="28"/>
          <w:szCs w:val="28"/>
        </w:rPr>
        <w:t xml:space="preserve">виробника, роботодавця, учасника соціальних, економічних і політичних відносин, ділового партнера </w:t>
      </w:r>
      <w:r w:rsidR="00080042" w:rsidRPr="00F40720">
        <w:rPr>
          <w:rFonts w:ascii="Times New Roman" w:hAnsi="Times New Roman" w:cs="Times New Roman"/>
          <w:sz w:val="28"/>
          <w:szCs w:val="28"/>
        </w:rPr>
        <w:t>[</w:t>
      </w:r>
      <w:r w:rsidR="00080042" w:rsidRPr="00F40720">
        <w:rPr>
          <w:rFonts w:ascii="Times New Roman" w:hAnsi="Times New Roman" w:cs="Times New Roman"/>
          <w:sz w:val="28"/>
          <w:szCs w:val="28"/>
        </w:rPr>
        <w:fldChar w:fldCharType="begin"/>
      </w:r>
      <w:r w:rsidR="00080042" w:rsidRPr="00F40720">
        <w:rPr>
          <w:rFonts w:ascii="Times New Roman" w:hAnsi="Times New Roman" w:cs="Times New Roman"/>
          <w:sz w:val="28"/>
          <w:szCs w:val="28"/>
        </w:rPr>
        <w:instrText xml:space="preserve"> REF _Ref521349843 \r \h </w:instrText>
      </w:r>
      <w:r w:rsidR="007008B1" w:rsidRPr="00F40720">
        <w:rPr>
          <w:rFonts w:ascii="Times New Roman" w:hAnsi="Times New Roman" w:cs="Times New Roman"/>
          <w:sz w:val="28"/>
          <w:szCs w:val="28"/>
        </w:rPr>
        <w:instrText xml:space="preserve"> \* MERGEFORMAT </w:instrText>
      </w:r>
      <w:r w:rsidR="00080042" w:rsidRPr="00F40720">
        <w:rPr>
          <w:rFonts w:ascii="Times New Roman" w:hAnsi="Times New Roman" w:cs="Times New Roman"/>
          <w:sz w:val="28"/>
          <w:szCs w:val="28"/>
        </w:rPr>
      </w:r>
      <w:r w:rsidR="00080042"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29</w:t>
      </w:r>
      <w:r w:rsidR="00080042" w:rsidRPr="00F40720">
        <w:rPr>
          <w:rFonts w:ascii="Times New Roman" w:hAnsi="Times New Roman" w:cs="Times New Roman"/>
          <w:sz w:val="28"/>
          <w:szCs w:val="28"/>
        </w:rPr>
        <w:fldChar w:fldCharType="end"/>
      </w:r>
      <w:r w:rsidR="00080042" w:rsidRPr="00F40720">
        <w:rPr>
          <w:rFonts w:ascii="Times New Roman" w:hAnsi="Times New Roman" w:cs="Times New Roman"/>
          <w:sz w:val="28"/>
          <w:szCs w:val="28"/>
        </w:rPr>
        <w:t>, с. 4</w:t>
      </w:r>
      <w:r w:rsidR="00230FA9" w:rsidRPr="00F40720">
        <w:rPr>
          <w:rFonts w:ascii="Times New Roman" w:hAnsi="Times New Roman" w:cs="Times New Roman"/>
          <w:sz w:val="28"/>
          <w:szCs w:val="28"/>
        </w:rPr>
        <w:t>0 – 41</w:t>
      </w:r>
      <w:r w:rsidR="00080042" w:rsidRPr="00F40720">
        <w:rPr>
          <w:rFonts w:ascii="Times New Roman" w:hAnsi="Times New Roman" w:cs="Times New Roman"/>
          <w:sz w:val="28"/>
          <w:szCs w:val="28"/>
        </w:rPr>
        <w:t>].</w:t>
      </w:r>
    </w:p>
    <w:p w:rsidR="00FC765A" w:rsidRPr="00F40720" w:rsidRDefault="00FC765A" w:rsidP="00664A62">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До найважливіших ознак підприємницької діяльності відноситься і її ризикований характер. У наукових розвідках економістів підприємницький ризик </w:t>
      </w:r>
      <w:r w:rsidR="00991360" w:rsidRPr="00F40720">
        <w:rPr>
          <w:rFonts w:ascii="Times New Roman" w:hAnsi="Times New Roman" w:cs="Times New Roman"/>
          <w:sz w:val="28"/>
          <w:szCs w:val="28"/>
        </w:rPr>
        <w:t>визнач</w:t>
      </w:r>
      <w:r w:rsidRPr="00F40720">
        <w:rPr>
          <w:rFonts w:ascii="Times New Roman" w:hAnsi="Times New Roman" w:cs="Times New Roman"/>
          <w:sz w:val="28"/>
          <w:szCs w:val="28"/>
        </w:rPr>
        <w:t>ається як здатність активно діяти, зосереджуючи увагу на одних моментах, нехтуючи іншими. Об</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єктивність ризику підприємницької діяльності обумовлена зовнішніми умовами, на які суб</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єкт господарювання не може вплинути. На противагу цьому ступінь ризику, зумовлений його суб</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єктивністю, цілком залежить від здатності підприємця грамотно оцінити ситуацію, сформувати стратегію поведінк</w:t>
      </w:r>
      <w:r w:rsidR="000F37D2" w:rsidRPr="00F40720">
        <w:rPr>
          <w:rFonts w:ascii="Times New Roman" w:hAnsi="Times New Roman" w:cs="Times New Roman"/>
          <w:sz w:val="28"/>
          <w:szCs w:val="28"/>
        </w:rPr>
        <w:t>и, обрати найкращу альтернативу</w:t>
      </w:r>
      <w:r w:rsidRPr="00F40720">
        <w:rPr>
          <w:rFonts w:ascii="Times New Roman" w:hAnsi="Times New Roman" w:cs="Times New Roman"/>
          <w:sz w:val="28"/>
          <w:szCs w:val="28"/>
        </w:rPr>
        <w:t xml:space="preserve"> [</w:t>
      </w:r>
      <w:r w:rsidR="000F37D2" w:rsidRPr="00F40720">
        <w:rPr>
          <w:rFonts w:ascii="Times New Roman" w:hAnsi="Times New Roman" w:cs="Times New Roman"/>
          <w:sz w:val="28"/>
          <w:szCs w:val="28"/>
        </w:rPr>
        <w:fldChar w:fldCharType="begin"/>
      </w:r>
      <w:r w:rsidR="000F37D2" w:rsidRPr="00F40720">
        <w:rPr>
          <w:rFonts w:ascii="Times New Roman" w:hAnsi="Times New Roman" w:cs="Times New Roman"/>
          <w:sz w:val="28"/>
          <w:szCs w:val="28"/>
        </w:rPr>
        <w:instrText xml:space="preserve"> REF _Ref509786476 \r \h </w:instrText>
      </w:r>
      <w:r w:rsidR="00804758" w:rsidRPr="00F40720">
        <w:rPr>
          <w:rFonts w:ascii="Times New Roman" w:hAnsi="Times New Roman" w:cs="Times New Roman"/>
          <w:sz w:val="28"/>
          <w:szCs w:val="28"/>
        </w:rPr>
        <w:instrText xml:space="preserve"> \* MERGEFORMAT </w:instrText>
      </w:r>
      <w:r w:rsidR="000F37D2" w:rsidRPr="00F40720">
        <w:rPr>
          <w:rFonts w:ascii="Times New Roman" w:hAnsi="Times New Roman" w:cs="Times New Roman"/>
          <w:sz w:val="28"/>
          <w:szCs w:val="28"/>
        </w:rPr>
      </w:r>
      <w:r w:rsidR="000F37D2"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71</w:t>
      </w:r>
      <w:r w:rsidR="000F37D2"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46]</w:t>
      </w:r>
      <w:r w:rsidR="000F37D2" w:rsidRPr="00F40720">
        <w:rPr>
          <w:rFonts w:ascii="Times New Roman" w:hAnsi="Times New Roman" w:cs="Times New Roman"/>
          <w:sz w:val="28"/>
          <w:szCs w:val="28"/>
        </w:rPr>
        <w:t>.</w:t>
      </w:r>
      <w:r w:rsidRPr="00F40720">
        <w:rPr>
          <w:rFonts w:ascii="Times New Roman" w:hAnsi="Times New Roman" w:cs="Times New Roman"/>
          <w:sz w:val="28"/>
          <w:szCs w:val="28"/>
        </w:rPr>
        <w:t xml:space="preserve"> На нашу думку, високий рівень підприємницької компетентності дозволяє людині всебічно проаналізувати стан речей з метою прийняття найоптимальнішого варіанту вирішення проблеми і забезпечення стійкості фірми на ринку.</w:t>
      </w:r>
    </w:p>
    <w:p w:rsidR="00FC765A" w:rsidRPr="00F40720" w:rsidRDefault="00FC765A" w:rsidP="005D0366">
      <w:pPr>
        <w:widowControl w:val="0"/>
        <w:shd w:val="clear" w:color="auto" w:fill="FFFFFF"/>
        <w:tabs>
          <w:tab w:val="left" w:pos="851"/>
          <w:tab w:val="left" w:pos="127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Сучасні економісти з-поміж основних факторів виробництва (капітал, праця, земля) виділяють підприємницькі здібності як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головний ресурс, що відповідає за розвиток бізнесу</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r w:rsidR="000F37D2" w:rsidRPr="00F40720">
        <w:rPr>
          <w:rFonts w:ascii="Times New Roman" w:hAnsi="Times New Roman" w:cs="Times New Roman"/>
          <w:sz w:val="28"/>
          <w:szCs w:val="28"/>
        </w:rPr>
        <w:fldChar w:fldCharType="begin"/>
      </w:r>
      <w:r w:rsidR="000F37D2" w:rsidRPr="00F40720">
        <w:rPr>
          <w:rFonts w:ascii="Times New Roman" w:hAnsi="Times New Roman" w:cs="Times New Roman"/>
          <w:sz w:val="28"/>
          <w:szCs w:val="28"/>
        </w:rPr>
        <w:instrText xml:space="preserve"> REF _Ref509786528 \r \h </w:instrText>
      </w:r>
      <w:r w:rsidR="00804758" w:rsidRPr="00F40720">
        <w:rPr>
          <w:rFonts w:ascii="Times New Roman" w:hAnsi="Times New Roman" w:cs="Times New Roman"/>
          <w:sz w:val="28"/>
          <w:szCs w:val="28"/>
        </w:rPr>
        <w:instrText xml:space="preserve"> \* MERGEFORMAT </w:instrText>
      </w:r>
      <w:r w:rsidR="000F37D2" w:rsidRPr="00F40720">
        <w:rPr>
          <w:rFonts w:ascii="Times New Roman" w:hAnsi="Times New Roman" w:cs="Times New Roman"/>
          <w:sz w:val="28"/>
          <w:szCs w:val="28"/>
        </w:rPr>
      </w:r>
      <w:r w:rsidR="000F37D2"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83</w:t>
      </w:r>
      <w:r w:rsidR="000F37D2"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229]. Унікальність людського потенціалу як економічного ресурсу полягає в тому, що він приводить у рух і координує взаємодію всіх інших, матеріальних, чинників виробництва для досягнення максимального ефекту підприємницької діяльності.</w:t>
      </w:r>
    </w:p>
    <w:p w:rsidR="00FC765A" w:rsidRPr="00F40720" w:rsidRDefault="00E93319" w:rsidP="00173DA0">
      <w:pPr>
        <w:widowControl w:val="0"/>
        <w:shd w:val="clear" w:color="auto" w:fill="FFFFFF"/>
        <w:tabs>
          <w:tab w:val="left" w:pos="851"/>
          <w:tab w:val="left" w:pos="127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З</w:t>
      </w:r>
      <w:r w:rsidR="00FC765A" w:rsidRPr="00F40720">
        <w:rPr>
          <w:rFonts w:ascii="Times New Roman" w:hAnsi="Times New Roman" w:cs="Times New Roman"/>
          <w:sz w:val="28"/>
          <w:szCs w:val="28"/>
        </w:rPr>
        <w:t xml:space="preserve">дібності </w:t>
      </w:r>
      <w:r w:rsidRPr="00F40720">
        <w:rPr>
          <w:rFonts w:ascii="Times New Roman" w:hAnsi="Times New Roman" w:cs="Times New Roman"/>
          <w:sz w:val="28"/>
          <w:szCs w:val="28"/>
        </w:rPr>
        <w:t xml:space="preserve">характеризують </w:t>
      </w:r>
      <w:r w:rsidR="00FC765A" w:rsidRPr="00F40720">
        <w:rPr>
          <w:rFonts w:ascii="Times New Roman" w:hAnsi="Times New Roman" w:cs="Times New Roman"/>
          <w:sz w:val="28"/>
          <w:szCs w:val="28"/>
        </w:rPr>
        <w:t xml:space="preserve">як індивідуально-психологічні особливості особистості, що </w:t>
      </w:r>
      <w:r w:rsidR="009B35D7" w:rsidRPr="00F40720">
        <w:rPr>
          <w:rFonts w:ascii="Times New Roman" w:hAnsi="Times New Roman" w:cs="Times New Roman"/>
          <w:sz w:val="28"/>
          <w:szCs w:val="28"/>
        </w:rPr>
        <w:t>«</w:t>
      </w:r>
      <w:r w:rsidR="00FC765A" w:rsidRPr="00F40720">
        <w:rPr>
          <w:rFonts w:ascii="Times New Roman" w:hAnsi="Times New Roman" w:cs="Times New Roman"/>
          <w:sz w:val="28"/>
          <w:szCs w:val="28"/>
        </w:rPr>
        <w:t xml:space="preserve">виявляються не в знаннях, уміннях і навиках, як таких, а в </w:t>
      </w:r>
      <w:r w:rsidR="00FC765A" w:rsidRPr="00F40720">
        <w:rPr>
          <w:rFonts w:ascii="Times New Roman" w:hAnsi="Times New Roman" w:cs="Times New Roman"/>
          <w:sz w:val="28"/>
          <w:szCs w:val="28"/>
        </w:rPr>
        <w:lastRenderedPageBreak/>
        <w:t>динаміці їх придбання, тобто в тому, наскільки за інших рівних умов швидко, глибоко і міцно здійснюється процес оволодіння знаннями і уміннями, істотно важливими для даної діяльності</w:t>
      </w:r>
      <w:r w:rsidR="009B35D7" w:rsidRPr="00F40720">
        <w:rPr>
          <w:rFonts w:ascii="Times New Roman" w:hAnsi="Times New Roman" w:cs="Times New Roman"/>
          <w:sz w:val="28"/>
          <w:szCs w:val="28"/>
        </w:rPr>
        <w:t>»</w:t>
      </w:r>
      <w:r w:rsidR="00FC765A" w:rsidRPr="00F40720">
        <w:rPr>
          <w:rFonts w:ascii="Times New Roman" w:hAnsi="Times New Roman" w:cs="Times New Roman"/>
          <w:sz w:val="28"/>
          <w:szCs w:val="28"/>
        </w:rPr>
        <w:t xml:space="preserve">. Підприємницькі здібності дозволяють </w:t>
      </w:r>
      <w:r w:rsidR="009B35D7" w:rsidRPr="00F40720">
        <w:rPr>
          <w:rFonts w:ascii="Times New Roman" w:hAnsi="Times New Roman" w:cs="Times New Roman"/>
          <w:sz w:val="28"/>
          <w:szCs w:val="28"/>
        </w:rPr>
        <w:t>«</w:t>
      </w:r>
      <w:r w:rsidR="00FC765A" w:rsidRPr="00F40720">
        <w:rPr>
          <w:rFonts w:ascii="Times New Roman" w:hAnsi="Times New Roman" w:cs="Times New Roman"/>
          <w:sz w:val="28"/>
          <w:szCs w:val="28"/>
        </w:rPr>
        <w:t>знаходити і використовувати якнайкраще поєднання ресурсів у процесі виробництва, створювати і застосовувати новації, йти на певний ризик, необхідний для виконання поставленої мети</w:t>
      </w:r>
      <w:r w:rsidR="009B35D7" w:rsidRPr="00F40720">
        <w:rPr>
          <w:rFonts w:ascii="Times New Roman" w:hAnsi="Times New Roman" w:cs="Times New Roman"/>
          <w:sz w:val="28"/>
          <w:szCs w:val="28"/>
        </w:rPr>
        <w:t>»</w:t>
      </w:r>
      <w:r w:rsidR="00FC765A" w:rsidRPr="00F40720">
        <w:rPr>
          <w:rFonts w:ascii="Times New Roman" w:hAnsi="Times New Roman" w:cs="Times New Roman"/>
          <w:sz w:val="28"/>
          <w:szCs w:val="28"/>
        </w:rPr>
        <w:t xml:space="preserve"> [</w:t>
      </w:r>
      <w:r w:rsidR="000F37D2" w:rsidRPr="00F40720">
        <w:rPr>
          <w:rFonts w:ascii="Times New Roman" w:hAnsi="Times New Roman" w:cs="Times New Roman"/>
          <w:sz w:val="28"/>
          <w:szCs w:val="28"/>
        </w:rPr>
        <w:fldChar w:fldCharType="begin"/>
      </w:r>
      <w:r w:rsidR="000F37D2" w:rsidRPr="00F40720">
        <w:rPr>
          <w:rFonts w:ascii="Times New Roman" w:hAnsi="Times New Roman" w:cs="Times New Roman"/>
          <w:sz w:val="28"/>
          <w:szCs w:val="28"/>
        </w:rPr>
        <w:instrText xml:space="preserve"> REF _Ref509786592 \r \h </w:instrText>
      </w:r>
      <w:r w:rsidR="00804758" w:rsidRPr="00F40720">
        <w:rPr>
          <w:rFonts w:ascii="Times New Roman" w:hAnsi="Times New Roman" w:cs="Times New Roman"/>
          <w:sz w:val="28"/>
          <w:szCs w:val="28"/>
        </w:rPr>
        <w:instrText xml:space="preserve"> \* MERGEFORMAT </w:instrText>
      </w:r>
      <w:r w:rsidR="000F37D2" w:rsidRPr="00F40720">
        <w:rPr>
          <w:rFonts w:ascii="Times New Roman" w:hAnsi="Times New Roman" w:cs="Times New Roman"/>
          <w:sz w:val="28"/>
          <w:szCs w:val="28"/>
        </w:rPr>
      </w:r>
      <w:r w:rsidR="000F37D2"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134</w:t>
      </w:r>
      <w:r w:rsidR="000F37D2" w:rsidRPr="00F40720">
        <w:rPr>
          <w:rFonts w:ascii="Times New Roman" w:hAnsi="Times New Roman" w:cs="Times New Roman"/>
          <w:sz w:val="28"/>
          <w:szCs w:val="28"/>
        </w:rPr>
        <w:fldChar w:fldCharType="end"/>
      </w:r>
      <w:r w:rsidR="00FC765A" w:rsidRPr="00F40720">
        <w:rPr>
          <w:rFonts w:ascii="Times New Roman" w:hAnsi="Times New Roman" w:cs="Times New Roman"/>
          <w:sz w:val="28"/>
          <w:szCs w:val="28"/>
        </w:rPr>
        <w:t>, с. 16].</w:t>
      </w:r>
    </w:p>
    <w:p w:rsidR="00933EF7" w:rsidRPr="00F40720" w:rsidRDefault="001C548E" w:rsidP="00720608">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Таким чином, студіювання теоретичних джерел дало змогу зробити висновки, що в основі підприєм</w:t>
      </w:r>
      <w:r w:rsidR="00B27276" w:rsidRPr="00F40720">
        <w:rPr>
          <w:rFonts w:ascii="Times New Roman" w:hAnsi="Times New Roman" w:cs="Times New Roman"/>
          <w:sz w:val="28"/>
          <w:szCs w:val="28"/>
        </w:rPr>
        <w:t>ницького характеру</w:t>
      </w:r>
      <w:r w:rsidRPr="00F40720">
        <w:rPr>
          <w:rFonts w:ascii="Times New Roman" w:hAnsi="Times New Roman" w:cs="Times New Roman"/>
          <w:sz w:val="28"/>
          <w:szCs w:val="28"/>
        </w:rPr>
        <w:t xml:space="preserve"> лежать такі вольові якості, як ініціативність</w:t>
      </w:r>
      <w:r w:rsidR="00C85D52" w:rsidRPr="00F40720">
        <w:rPr>
          <w:rFonts w:ascii="Times New Roman" w:hAnsi="Times New Roman" w:cs="Times New Roman"/>
          <w:sz w:val="28"/>
          <w:szCs w:val="28"/>
        </w:rPr>
        <w:t>;</w:t>
      </w:r>
      <w:r w:rsidRPr="00F40720">
        <w:rPr>
          <w:rFonts w:ascii="Times New Roman" w:hAnsi="Times New Roman" w:cs="Times New Roman"/>
          <w:sz w:val="28"/>
          <w:szCs w:val="28"/>
        </w:rPr>
        <w:t xml:space="preserve"> самостійність і незалежність, </w:t>
      </w:r>
      <w:r w:rsidR="00C85D52" w:rsidRPr="00F40720">
        <w:rPr>
          <w:rFonts w:ascii="Times New Roman" w:hAnsi="Times New Roman" w:cs="Times New Roman"/>
          <w:sz w:val="28"/>
          <w:szCs w:val="28"/>
        </w:rPr>
        <w:t xml:space="preserve">що мають формуватися в нерозривній єдності з відповідальністю; рішучість, суміжна з розважливістю; енергійність та наполегливість. </w:t>
      </w:r>
      <w:r w:rsidR="00657F81" w:rsidRPr="00F40720">
        <w:rPr>
          <w:rFonts w:ascii="Times New Roman" w:hAnsi="Times New Roman" w:cs="Times New Roman"/>
          <w:sz w:val="28"/>
          <w:szCs w:val="28"/>
        </w:rPr>
        <w:t>Ідентифікуючими ознаками підприєм</w:t>
      </w:r>
      <w:r w:rsidR="008461C6" w:rsidRPr="00F40720">
        <w:rPr>
          <w:rFonts w:ascii="Times New Roman" w:hAnsi="Times New Roman" w:cs="Times New Roman"/>
          <w:sz w:val="28"/>
          <w:szCs w:val="28"/>
        </w:rPr>
        <w:t>ця</w:t>
      </w:r>
      <w:r w:rsidR="00657F81" w:rsidRPr="00F40720">
        <w:rPr>
          <w:rFonts w:ascii="Times New Roman" w:hAnsi="Times New Roman" w:cs="Times New Roman"/>
          <w:sz w:val="28"/>
          <w:szCs w:val="28"/>
        </w:rPr>
        <w:t xml:space="preserve"> є здатність до генерування ідей, об’єктивного оцінювання </w:t>
      </w:r>
      <w:r w:rsidR="00933EF7" w:rsidRPr="00F40720">
        <w:rPr>
          <w:rFonts w:ascii="Times New Roman" w:hAnsi="Times New Roman" w:cs="Times New Roman"/>
          <w:sz w:val="28"/>
          <w:szCs w:val="28"/>
        </w:rPr>
        <w:t xml:space="preserve">економічної </w:t>
      </w:r>
      <w:r w:rsidR="00657F81" w:rsidRPr="00F40720">
        <w:rPr>
          <w:rFonts w:ascii="Times New Roman" w:hAnsi="Times New Roman" w:cs="Times New Roman"/>
          <w:sz w:val="28"/>
          <w:szCs w:val="28"/>
        </w:rPr>
        <w:t xml:space="preserve">ситуації, виваженого ризику, </w:t>
      </w:r>
      <w:r w:rsidR="00D92F4C" w:rsidRPr="00F40720">
        <w:rPr>
          <w:rFonts w:ascii="Times New Roman" w:hAnsi="Times New Roman" w:cs="Times New Roman"/>
          <w:sz w:val="28"/>
          <w:szCs w:val="28"/>
        </w:rPr>
        <w:t>ефективної комунікативної взаємодії</w:t>
      </w:r>
      <w:r w:rsidR="00657F81" w:rsidRPr="00F40720">
        <w:rPr>
          <w:rFonts w:ascii="Times New Roman" w:hAnsi="Times New Roman" w:cs="Times New Roman"/>
          <w:sz w:val="28"/>
          <w:szCs w:val="28"/>
        </w:rPr>
        <w:t xml:space="preserve">, </w:t>
      </w:r>
      <w:r w:rsidR="00000C92" w:rsidRPr="00F40720">
        <w:rPr>
          <w:rFonts w:ascii="Times New Roman" w:hAnsi="Times New Roman" w:cs="Times New Roman"/>
          <w:sz w:val="28"/>
          <w:szCs w:val="28"/>
        </w:rPr>
        <w:t xml:space="preserve">гнучкість, мобільність, </w:t>
      </w:r>
      <w:r w:rsidR="00657F81" w:rsidRPr="00F40720">
        <w:rPr>
          <w:rFonts w:ascii="Times New Roman" w:hAnsi="Times New Roman" w:cs="Times New Roman"/>
          <w:sz w:val="28"/>
          <w:szCs w:val="28"/>
        </w:rPr>
        <w:t>визнання особистої відповідальності за прийняті рішення.</w:t>
      </w:r>
      <w:r w:rsidR="00933EF7" w:rsidRPr="00F40720">
        <w:rPr>
          <w:rFonts w:ascii="Times New Roman" w:hAnsi="Times New Roman" w:cs="Times New Roman"/>
          <w:sz w:val="28"/>
          <w:szCs w:val="28"/>
        </w:rPr>
        <w:t xml:space="preserve"> Крім того, функціонування успішного підприємництва неможливе без міцної бази </w:t>
      </w:r>
      <w:r w:rsidR="00EC255A" w:rsidRPr="00F40720">
        <w:rPr>
          <w:rFonts w:ascii="Times New Roman" w:hAnsi="Times New Roman" w:cs="Times New Roman"/>
          <w:sz w:val="28"/>
          <w:szCs w:val="28"/>
        </w:rPr>
        <w:t xml:space="preserve">економічно-правових </w:t>
      </w:r>
      <w:r w:rsidR="00933EF7" w:rsidRPr="00F40720">
        <w:rPr>
          <w:rFonts w:ascii="Times New Roman" w:hAnsi="Times New Roman" w:cs="Times New Roman"/>
          <w:sz w:val="28"/>
          <w:szCs w:val="28"/>
        </w:rPr>
        <w:t>знань</w:t>
      </w:r>
      <w:r w:rsidR="00EC255A" w:rsidRPr="00F40720">
        <w:rPr>
          <w:rFonts w:ascii="Times New Roman" w:hAnsi="Times New Roman" w:cs="Times New Roman"/>
          <w:sz w:val="28"/>
          <w:szCs w:val="28"/>
        </w:rPr>
        <w:t xml:space="preserve">, організаційних умінь </w:t>
      </w:r>
      <w:r w:rsidR="00933EF7" w:rsidRPr="00F40720">
        <w:rPr>
          <w:rFonts w:ascii="Times New Roman" w:hAnsi="Times New Roman" w:cs="Times New Roman"/>
          <w:sz w:val="28"/>
          <w:szCs w:val="28"/>
        </w:rPr>
        <w:t>та позитивної мотиваційної налаштованості.</w:t>
      </w:r>
    </w:p>
    <w:p w:rsidR="00170989" w:rsidRPr="00F40720" w:rsidRDefault="00170989" w:rsidP="00170989">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Підготовка до підприємницької діяльності стає частиною освітнього цензу сучасної людини. На переконання О. Проценко, головним завданням підприємницької освіти є надання молодим спеціалістам необхідного обсягу ділових навичок ведення бізнесу, планування практичних дій, формування моделей індивідуального бізнес-проекту, нагромадження знань законів підприємницької діяльності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_Ref516767054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111</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с. 299]. </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Рамка підприємницької компетентності (EntreComp), розроблена Об</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 xml:space="preserve">єднаним дослідницьким центром (JRC) Європейської комісії від імені Генерального директорату з питань зайнятості, соціальних справ та суспільної інтеграції (DG EMPL), пропонує таку дефініцію підприємливості – це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наскрізна компетентність, що застосовується у всіх сферах життя: від піклування про власний розвиток до активної участі у житті суспільства, входження (повторного входження) на ринок праці в якості працівника або </w:t>
      </w:r>
      <w:r w:rsidRPr="00F40720">
        <w:rPr>
          <w:rFonts w:ascii="Times New Roman" w:hAnsi="Times New Roman" w:cs="Times New Roman"/>
          <w:sz w:val="28"/>
          <w:szCs w:val="28"/>
        </w:rPr>
        <w:lastRenderedPageBreak/>
        <w:t>самозайнятої особи, а також до заснування будь-якого підприємства (культурного, соціального чи комерційного характеру)</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r w:rsidR="0042669F" w:rsidRPr="00F40720">
        <w:rPr>
          <w:rFonts w:ascii="Times New Roman" w:hAnsi="Times New Roman" w:cs="Times New Roman"/>
          <w:sz w:val="28"/>
          <w:szCs w:val="28"/>
        </w:rPr>
        <w:fldChar w:fldCharType="begin"/>
      </w:r>
      <w:r w:rsidR="0042669F" w:rsidRPr="00F40720">
        <w:rPr>
          <w:rFonts w:ascii="Times New Roman" w:hAnsi="Times New Roman" w:cs="Times New Roman"/>
          <w:sz w:val="28"/>
          <w:szCs w:val="28"/>
        </w:rPr>
        <w:instrText xml:space="preserve"> REF _Ref516768843 \r \h  \* MERGEFORMAT </w:instrText>
      </w:r>
      <w:r w:rsidR="0042669F" w:rsidRPr="00F40720">
        <w:rPr>
          <w:rFonts w:ascii="Times New Roman" w:hAnsi="Times New Roman" w:cs="Times New Roman"/>
          <w:sz w:val="28"/>
          <w:szCs w:val="28"/>
        </w:rPr>
      </w:r>
      <w:r w:rsidR="0042669F"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153</w:t>
      </w:r>
      <w:r w:rsidR="0042669F"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2].</w:t>
      </w:r>
    </w:p>
    <w:p w:rsidR="00FC765A" w:rsidRPr="00F40720" w:rsidRDefault="00FC765A" w:rsidP="009A299B">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Вагому значимість для нашого дослідження становить науковий доробок К</w:t>
      </w:r>
      <w:r w:rsidR="00090C04" w:rsidRPr="00F40720">
        <w:rPr>
          <w:rFonts w:ascii="Times New Roman" w:hAnsi="Times New Roman" w:cs="Times New Roman"/>
          <w:sz w:val="28"/>
          <w:szCs w:val="28"/>
        </w:rPr>
        <w:t>.</w:t>
      </w:r>
      <w:r w:rsidRPr="00F40720">
        <w:rPr>
          <w:rFonts w:ascii="Times New Roman" w:hAnsi="Times New Roman" w:cs="Times New Roman"/>
          <w:sz w:val="28"/>
          <w:szCs w:val="28"/>
        </w:rPr>
        <w:t xml:space="preserve"> Кошевської, учасниці українсько-польського проекту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Уроки з підприємницьким тлом</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На переконання польського педагога-психолога, підприємницька компетентність допомагає людині усвідомити контекст роботи і свої шанси на успіх, вона є базою для формування більш конкретних умінь і знань для тих, хто здійснює заходи суспільного чи комерційного характеру, повинна стосуватись усвідомлення етичних цінностей і сприяти якісному управлінню.</w:t>
      </w:r>
      <w:r w:rsidR="009A299B" w:rsidRPr="00F40720">
        <w:rPr>
          <w:rFonts w:ascii="Times New Roman" w:hAnsi="Times New Roman" w:cs="Times New Roman"/>
          <w:sz w:val="28"/>
          <w:szCs w:val="28"/>
        </w:rPr>
        <w:t xml:space="preserve"> У </w:t>
      </w:r>
      <w:r w:rsidRPr="00F40720">
        <w:rPr>
          <w:rFonts w:ascii="Times New Roman" w:hAnsi="Times New Roman" w:cs="Times New Roman"/>
          <w:sz w:val="28"/>
          <w:szCs w:val="28"/>
        </w:rPr>
        <w:t>підприємницьк</w:t>
      </w:r>
      <w:r w:rsidR="009A299B" w:rsidRPr="00F40720">
        <w:rPr>
          <w:rFonts w:ascii="Times New Roman" w:hAnsi="Times New Roman" w:cs="Times New Roman"/>
          <w:sz w:val="28"/>
          <w:szCs w:val="28"/>
        </w:rPr>
        <w:t>у</w:t>
      </w:r>
      <w:r w:rsidRPr="00F40720">
        <w:rPr>
          <w:rFonts w:ascii="Times New Roman" w:hAnsi="Times New Roman" w:cs="Times New Roman"/>
          <w:sz w:val="28"/>
          <w:szCs w:val="28"/>
        </w:rPr>
        <w:t xml:space="preserve"> компетентн</w:t>
      </w:r>
      <w:r w:rsidR="009A299B" w:rsidRPr="00F40720">
        <w:rPr>
          <w:rFonts w:ascii="Times New Roman" w:hAnsi="Times New Roman" w:cs="Times New Roman"/>
          <w:sz w:val="28"/>
          <w:szCs w:val="28"/>
        </w:rPr>
        <w:t>ість</w:t>
      </w:r>
      <w:r w:rsidRPr="00F40720">
        <w:rPr>
          <w:rFonts w:ascii="Times New Roman" w:hAnsi="Times New Roman" w:cs="Times New Roman"/>
          <w:sz w:val="28"/>
          <w:szCs w:val="28"/>
        </w:rPr>
        <w:t xml:space="preserve"> інтегруються вміння спільного встановлення й уточнення принципів роботи на змістовому, організаційному рівнях та рівні взаємовідносин; здатність до порозуміння; емоційний інтелект; здатність формувати толерантну поведінку і сприйняття у мультикультурному середовищі, використовувати творчий потенціал кожного учня; здатність до створення атмосфери співпраці; здатність до самовдосконалення, рефлексії над власним розвитком [</w:t>
      </w:r>
      <w:r w:rsidR="000B05EA" w:rsidRPr="00F40720">
        <w:rPr>
          <w:rFonts w:ascii="Times New Roman" w:hAnsi="Times New Roman" w:cs="Times New Roman"/>
          <w:sz w:val="28"/>
          <w:szCs w:val="28"/>
        </w:rPr>
        <w:fldChar w:fldCharType="begin"/>
      </w:r>
      <w:r w:rsidR="000B05EA" w:rsidRPr="00F40720">
        <w:rPr>
          <w:rFonts w:ascii="Times New Roman" w:hAnsi="Times New Roman" w:cs="Times New Roman"/>
          <w:sz w:val="28"/>
          <w:szCs w:val="28"/>
        </w:rPr>
        <w:instrText xml:space="preserve"> REF _Ref509786770 \r \h </w:instrText>
      </w:r>
      <w:r w:rsidR="0042669F" w:rsidRPr="00F40720">
        <w:rPr>
          <w:rFonts w:ascii="Times New Roman" w:hAnsi="Times New Roman" w:cs="Times New Roman"/>
          <w:sz w:val="28"/>
          <w:szCs w:val="28"/>
        </w:rPr>
        <w:instrText xml:space="preserve"> \* MERGEFORMAT </w:instrText>
      </w:r>
      <w:r w:rsidR="000B05EA" w:rsidRPr="00F40720">
        <w:rPr>
          <w:rFonts w:ascii="Times New Roman" w:hAnsi="Times New Roman" w:cs="Times New Roman"/>
          <w:sz w:val="28"/>
          <w:szCs w:val="28"/>
        </w:rPr>
      </w:r>
      <w:r w:rsidR="000B05EA"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58</w:t>
      </w:r>
      <w:r w:rsidR="000B05EA"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w:t>
      </w:r>
      <w:r w:rsidR="009A299B" w:rsidRPr="00F40720">
        <w:rPr>
          <w:rFonts w:ascii="Times New Roman" w:hAnsi="Times New Roman" w:cs="Times New Roman"/>
          <w:sz w:val="28"/>
          <w:szCs w:val="28"/>
        </w:rPr>
        <w:t xml:space="preserve"> 25, </w:t>
      </w:r>
      <w:r w:rsidRPr="00F40720">
        <w:rPr>
          <w:rFonts w:ascii="Times New Roman" w:hAnsi="Times New Roman" w:cs="Times New Roman"/>
          <w:sz w:val="28"/>
          <w:szCs w:val="28"/>
        </w:rPr>
        <w:t>28]</w:t>
      </w:r>
      <w:r w:rsidR="000B05EA" w:rsidRPr="00F40720">
        <w:rPr>
          <w:rFonts w:ascii="Times New Roman" w:hAnsi="Times New Roman" w:cs="Times New Roman"/>
          <w:sz w:val="28"/>
          <w:szCs w:val="28"/>
        </w:rPr>
        <w:t>.</w:t>
      </w:r>
    </w:p>
    <w:p w:rsidR="00780CF1" w:rsidRPr="00F40720" w:rsidRDefault="00780CF1" w:rsidP="00780CF1">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У Державному стандарті базової і повної загальної середньої освіти зафіксовано, що «підприємницька компетентність передбачає реалізацію здібностей: співвідносити власні економічні інтереси й потреби з наявними матеріальними, трудовими, природними й екологічними ресурсами, інтересами й потребами інших людей і суспільства; застосовувати технології моніторингу ресурсів і забезпечення стійкого зростання; організовувати власну трудову та підприємницьку діяльність і працю колективу, орієнтуватися в нормах і етиці трудових відносин; аналізувати й оцінювати власні професійні можливості, здібності та співвідносити їх із потребами ринку праці; складати, здійснювати й оцінювати плани підприємницької діяльності та особисті бізнес-проекти, розробляти програми дій і прийняття економічно й екологічно обґрунтованих рішень у динамічному світі; презентувати та поширювати інформацію про результати – продукти власної економічної діяльності та діяльності колективу»</w:t>
      </w:r>
      <w:r w:rsidR="0042669F" w:rsidRPr="00F40720">
        <w:rPr>
          <w:rFonts w:ascii="Times New Roman" w:hAnsi="Times New Roman" w:cs="Times New Roman"/>
          <w:sz w:val="28"/>
          <w:szCs w:val="28"/>
        </w:rPr>
        <w:t xml:space="preserve"> [</w:t>
      </w:r>
      <w:r w:rsidR="0042669F" w:rsidRPr="00F40720">
        <w:rPr>
          <w:rFonts w:ascii="Times New Roman" w:hAnsi="Times New Roman" w:cs="Times New Roman"/>
          <w:sz w:val="28"/>
          <w:szCs w:val="28"/>
        </w:rPr>
        <w:fldChar w:fldCharType="begin"/>
      </w:r>
      <w:r w:rsidR="0042669F" w:rsidRPr="00F40720">
        <w:rPr>
          <w:rFonts w:ascii="Times New Roman" w:hAnsi="Times New Roman" w:cs="Times New Roman"/>
          <w:sz w:val="28"/>
          <w:szCs w:val="28"/>
        </w:rPr>
        <w:instrText xml:space="preserve"> REF _Ref516697427 \r \h </w:instrText>
      </w:r>
      <w:r w:rsidR="00954B49" w:rsidRPr="00F40720">
        <w:rPr>
          <w:rFonts w:ascii="Times New Roman" w:hAnsi="Times New Roman" w:cs="Times New Roman"/>
          <w:sz w:val="28"/>
          <w:szCs w:val="28"/>
        </w:rPr>
        <w:instrText xml:space="preserve"> \* MERGEFORMAT </w:instrText>
      </w:r>
      <w:r w:rsidR="0042669F" w:rsidRPr="00F40720">
        <w:rPr>
          <w:rFonts w:ascii="Times New Roman" w:hAnsi="Times New Roman" w:cs="Times New Roman"/>
          <w:sz w:val="28"/>
          <w:szCs w:val="28"/>
        </w:rPr>
      </w:r>
      <w:r w:rsidR="0042669F"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33</w:t>
      </w:r>
      <w:r w:rsidR="0042669F" w:rsidRPr="00F40720">
        <w:rPr>
          <w:rFonts w:ascii="Times New Roman" w:hAnsi="Times New Roman" w:cs="Times New Roman"/>
          <w:sz w:val="28"/>
          <w:szCs w:val="28"/>
        </w:rPr>
        <w:fldChar w:fldCharType="end"/>
      </w:r>
      <w:r w:rsidR="0042669F" w:rsidRPr="00F40720">
        <w:rPr>
          <w:rFonts w:ascii="Times New Roman" w:hAnsi="Times New Roman" w:cs="Times New Roman"/>
          <w:sz w:val="28"/>
          <w:szCs w:val="28"/>
        </w:rPr>
        <w:t>]</w:t>
      </w:r>
      <w:r w:rsidRPr="00F40720">
        <w:rPr>
          <w:rFonts w:ascii="Times New Roman" w:hAnsi="Times New Roman" w:cs="Times New Roman"/>
          <w:sz w:val="28"/>
          <w:szCs w:val="28"/>
        </w:rPr>
        <w:t>.</w:t>
      </w:r>
    </w:p>
    <w:p w:rsidR="006B0C90" w:rsidRPr="00F40720" w:rsidRDefault="006B0C90" w:rsidP="006B0C90">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 xml:space="preserve">Узагальнивши розуміння сутності підприємницької компетентності </w:t>
      </w:r>
      <w:r w:rsidR="00D360AD" w:rsidRPr="00F40720">
        <w:rPr>
          <w:rFonts w:ascii="Times New Roman" w:hAnsi="Times New Roman" w:cs="Times New Roman"/>
          <w:sz w:val="28"/>
          <w:szCs w:val="28"/>
        </w:rPr>
        <w:t xml:space="preserve">вітчизняними та зарубіжними </w:t>
      </w:r>
      <w:r w:rsidRPr="00F40720">
        <w:rPr>
          <w:rFonts w:ascii="Times New Roman" w:hAnsi="Times New Roman" w:cs="Times New Roman"/>
          <w:sz w:val="28"/>
          <w:szCs w:val="28"/>
        </w:rPr>
        <w:t xml:space="preserve">науковцями (додаток Б), вважаємо за необхідне сфокусуватися на особливості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Означену специфіку вбачаємо в тому, що застосування підприємницьких якостей та набутих здатностей </w:t>
      </w:r>
      <w:r w:rsidR="00D459C5" w:rsidRPr="00F40720">
        <w:rPr>
          <w:rFonts w:ascii="Times New Roman" w:hAnsi="Times New Roman" w:cs="Times New Roman"/>
          <w:sz w:val="28"/>
          <w:szCs w:val="28"/>
        </w:rPr>
        <w:t>здійсню</w:t>
      </w:r>
      <w:r w:rsidRPr="00F40720">
        <w:rPr>
          <w:rFonts w:ascii="Times New Roman" w:hAnsi="Times New Roman" w:cs="Times New Roman"/>
          <w:sz w:val="28"/>
          <w:szCs w:val="28"/>
        </w:rPr>
        <w:t>ється під час навчання учнів з метою підготовки їхньої інтеграції в сучасне ринкове середовище.</w:t>
      </w:r>
    </w:p>
    <w:p w:rsidR="00FC765A" w:rsidRPr="00F40720" w:rsidRDefault="00593154" w:rsidP="00B2166D">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На основі аналізу</w:t>
      </w:r>
      <w:r w:rsidR="00FC765A" w:rsidRPr="00F40720">
        <w:rPr>
          <w:rFonts w:ascii="Times New Roman" w:hAnsi="Times New Roman" w:cs="Times New Roman"/>
          <w:sz w:val="28"/>
          <w:szCs w:val="28"/>
        </w:rPr>
        <w:t xml:space="preserve"> напрацьован</w:t>
      </w:r>
      <w:r w:rsidRPr="00F40720">
        <w:rPr>
          <w:rFonts w:ascii="Times New Roman" w:hAnsi="Times New Roman" w:cs="Times New Roman"/>
          <w:sz w:val="28"/>
          <w:szCs w:val="28"/>
        </w:rPr>
        <w:t>ої</w:t>
      </w:r>
      <w:r w:rsidR="00FC765A" w:rsidRPr="00F40720">
        <w:rPr>
          <w:rFonts w:ascii="Times New Roman" w:hAnsi="Times New Roman" w:cs="Times New Roman"/>
          <w:sz w:val="28"/>
          <w:szCs w:val="28"/>
        </w:rPr>
        <w:t xml:space="preserve"> джерельн</w:t>
      </w:r>
      <w:r w:rsidRPr="00F40720">
        <w:rPr>
          <w:rFonts w:ascii="Times New Roman" w:hAnsi="Times New Roman" w:cs="Times New Roman"/>
          <w:sz w:val="28"/>
          <w:szCs w:val="28"/>
        </w:rPr>
        <w:t>ої</w:t>
      </w:r>
      <w:r w:rsidR="00FC765A" w:rsidRPr="00F40720">
        <w:rPr>
          <w:rFonts w:ascii="Times New Roman" w:hAnsi="Times New Roman" w:cs="Times New Roman"/>
          <w:sz w:val="28"/>
          <w:szCs w:val="28"/>
        </w:rPr>
        <w:t xml:space="preserve"> баз</w:t>
      </w:r>
      <w:r w:rsidRPr="00F40720">
        <w:rPr>
          <w:rFonts w:ascii="Times New Roman" w:hAnsi="Times New Roman" w:cs="Times New Roman"/>
          <w:sz w:val="28"/>
          <w:szCs w:val="28"/>
        </w:rPr>
        <w:t>и</w:t>
      </w:r>
      <w:r w:rsidR="00FC765A" w:rsidRPr="00F40720">
        <w:rPr>
          <w:rFonts w:ascii="Times New Roman" w:hAnsi="Times New Roman" w:cs="Times New Roman"/>
          <w:sz w:val="28"/>
          <w:szCs w:val="28"/>
        </w:rPr>
        <w:t xml:space="preserve">, </w:t>
      </w:r>
      <w:r w:rsidR="00D252CE" w:rsidRPr="00F40720">
        <w:rPr>
          <w:rFonts w:ascii="Times New Roman" w:hAnsi="Times New Roman" w:cs="Times New Roman"/>
          <w:sz w:val="28"/>
          <w:szCs w:val="28"/>
        </w:rPr>
        <w:t>керуючись</w:t>
      </w:r>
      <w:r w:rsidR="003B3E91" w:rsidRPr="00F40720">
        <w:rPr>
          <w:rFonts w:ascii="Times New Roman" w:hAnsi="Times New Roman" w:cs="Times New Roman"/>
          <w:sz w:val="28"/>
          <w:szCs w:val="28"/>
        </w:rPr>
        <w:t xml:space="preserve"> Закон</w:t>
      </w:r>
      <w:r w:rsidR="00D252CE" w:rsidRPr="00F40720">
        <w:rPr>
          <w:rFonts w:ascii="Times New Roman" w:hAnsi="Times New Roman" w:cs="Times New Roman"/>
          <w:sz w:val="28"/>
          <w:szCs w:val="28"/>
        </w:rPr>
        <w:t>ом</w:t>
      </w:r>
      <w:r w:rsidR="003B3E91" w:rsidRPr="00F40720">
        <w:rPr>
          <w:rFonts w:ascii="Times New Roman" w:hAnsi="Times New Roman" w:cs="Times New Roman"/>
          <w:sz w:val="28"/>
          <w:szCs w:val="28"/>
        </w:rPr>
        <w:t xml:space="preserve"> України </w:t>
      </w:r>
      <w:r w:rsidR="009B35D7" w:rsidRPr="00F40720">
        <w:rPr>
          <w:rFonts w:ascii="Times New Roman" w:hAnsi="Times New Roman" w:cs="Times New Roman"/>
          <w:sz w:val="28"/>
          <w:szCs w:val="28"/>
        </w:rPr>
        <w:t>«</w:t>
      </w:r>
      <w:r w:rsidR="003B3E91" w:rsidRPr="00F40720">
        <w:rPr>
          <w:rFonts w:ascii="Times New Roman" w:hAnsi="Times New Roman" w:cs="Times New Roman"/>
          <w:sz w:val="28"/>
          <w:szCs w:val="28"/>
        </w:rPr>
        <w:t>Про вищу освіту</w:t>
      </w:r>
      <w:r w:rsidR="009B35D7" w:rsidRPr="00F40720">
        <w:rPr>
          <w:rFonts w:ascii="Times New Roman" w:hAnsi="Times New Roman" w:cs="Times New Roman"/>
          <w:sz w:val="28"/>
          <w:szCs w:val="28"/>
        </w:rPr>
        <w:t>»</w:t>
      </w:r>
      <w:r w:rsidR="003B3E91" w:rsidRPr="00F40720">
        <w:rPr>
          <w:rFonts w:ascii="Times New Roman" w:hAnsi="Times New Roman" w:cs="Times New Roman"/>
          <w:sz w:val="28"/>
          <w:szCs w:val="28"/>
        </w:rPr>
        <w:t xml:space="preserve">, </w:t>
      </w:r>
      <w:r w:rsidR="00FC765A" w:rsidRPr="00F40720">
        <w:rPr>
          <w:rFonts w:ascii="Times New Roman" w:hAnsi="Times New Roman" w:cs="Times New Roman"/>
          <w:sz w:val="28"/>
          <w:szCs w:val="28"/>
        </w:rPr>
        <w:t xml:space="preserve">пропонуємо авторське трактування </w:t>
      </w:r>
      <w:r w:rsidR="00834B80" w:rsidRPr="00F40720">
        <w:rPr>
          <w:rFonts w:ascii="Times New Roman" w:hAnsi="Times New Roman" w:cs="Times New Roman"/>
          <w:sz w:val="28"/>
          <w:szCs w:val="28"/>
        </w:rPr>
        <w:t>поняття</w:t>
      </w:r>
      <w:r w:rsidR="00FC765A" w:rsidRPr="00F40720">
        <w:rPr>
          <w:rFonts w:ascii="Times New Roman" w:hAnsi="Times New Roman" w:cs="Times New Roman"/>
          <w:sz w:val="28"/>
          <w:szCs w:val="28"/>
        </w:rPr>
        <w:t xml:space="preserve"> </w:t>
      </w:r>
      <w:r w:rsidR="009B35D7" w:rsidRPr="00F40720">
        <w:rPr>
          <w:rFonts w:ascii="Times New Roman" w:hAnsi="Times New Roman" w:cs="Times New Roman"/>
          <w:sz w:val="28"/>
          <w:szCs w:val="28"/>
        </w:rPr>
        <w:t>«</w:t>
      </w:r>
      <w:r w:rsidR="00FC765A" w:rsidRPr="00F40720">
        <w:rPr>
          <w:rFonts w:ascii="Times New Roman" w:hAnsi="Times New Roman" w:cs="Times New Roman"/>
          <w:sz w:val="28"/>
          <w:szCs w:val="28"/>
        </w:rPr>
        <w:t>підприємницька компетентність</w:t>
      </w:r>
      <w:r w:rsidR="009B35D7" w:rsidRPr="00F40720">
        <w:rPr>
          <w:rFonts w:ascii="Times New Roman" w:hAnsi="Times New Roman" w:cs="Times New Roman"/>
          <w:sz w:val="28"/>
          <w:szCs w:val="28"/>
        </w:rPr>
        <w:t>»</w:t>
      </w:r>
      <w:r w:rsidR="00FC765A" w:rsidRPr="00F40720">
        <w:rPr>
          <w:rFonts w:ascii="Times New Roman" w:hAnsi="Times New Roman" w:cs="Times New Roman"/>
          <w:sz w:val="28"/>
          <w:szCs w:val="28"/>
        </w:rPr>
        <w:t xml:space="preserve"> у розрізі формування </w:t>
      </w:r>
      <w:r w:rsidRPr="00F40720">
        <w:rPr>
          <w:rFonts w:ascii="Times New Roman" w:hAnsi="Times New Roman" w:cs="Times New Roman"/>
          <w:sz w:val="28"/>
          <w:szCs w:val="28"/>
        </w:rPr>
        <w:t>означеного</w:t>
      </w:r>
      <w:r w:rsidR="00FC765A" w:rsidRPr="00F40720">
        <w:rPr>
          <w:rFonts w:ascii="Times New Roman" w:hAnsi="Times New Roman" w:cs="Times New Roman"/>
          <w:sz w:val="28"/>
          <w:szCs w:val="28"/>
        </w:rPr>
        <w:t xml:space="preserve"> феномен</w:t>
      </w:r>
      <w:r w:rsidR="00CE708E" w:rsidRPr="00F40720">
        <w:rPr>
          <w:rFonts w:ascii="Times New Roman" w:hAnsi="Times New Roman" w:cs="Times New Roman"/>
          <w:sz w:val="28"/>
          <w:szCs w:val="28"/>
        </w:rPr>
        <w:t>а</w:t>
      </w:r>
      <w:r w:rsidR="00FC765A" w:rsidRPr="00F40720">
        <w:rPr>
          <w:rFonts w:ascii="Times New Roman" w:hAnsi="Times New Roman" w:cs="Times New Roman"/>
          <w:sz w:val="28"/>
          <w:szCs w:val="28"/>
        </w:rPr>
        <w:t xml:space="preserve"> у майбутніх педагогів, які будуть готувати учнів до активної трудової діяльності. </w:t>
      </w:r>
      <w:r w:rsidR="00FC765A" w:rsidRPr="00F40720">
        <w:rPr>
          <w:rFonts w:ascii="Times New Roman" w:hAnsi="Times New Roman" w:cs="Times New Roman"/>
          <w:i/>
          <w:iCs/>
          <w:sz w:val="28"/>
          <w:szCs w:val="28"/>
        </w:rPr>
        <w:t xml:space="preserve">Підприємницька компетентність </w:t>
      </w:r>
      <w:r w:rsidR="00D459C5" w:rsidRPr="00F40720">
        <w:rPr>
          <w:rFonts w:ascii="Times New Roman" w:hAnsi="Times New Roman" w:cs="Times New Roman"/>
          <w:i/>
          <w:iCs/>
          <w:sz w:val="28"/>
          <w:szCs w:val="28"/>
        </w:rPr>
        <w:t>у</w:t>
      </w:r>
      <w:r w:rsidR="00FC765A" w:rsidRPr="00F40720">
        <w:rPr>
          <w:rFonts w:ascii="Times New Roman" w:hAnsi="Times New Roman" w:cs="Times New Roman"/>
          <w:i/>
          <w:iCs/>
          <w:sz w:val="28"/>
          <w:szCs w:val="28"/>
        </w:rPr>
        <w:t xml:space="preserve">чителя технологій </w:t>
      </w:r>
      <w:r w:rsidR="00FC765A" w:rsidRPr="00F40720">
        <w:rPr>
          <w:rFonts w:ascii="Times New Roman" w:hAnsi="Times New Roman" w:cs="Times New Roman"/>
          <w:sz w:val="28"/>
          <w:szCs w:val="28"/>
        </w:rPr>
        <w:t xml:space="preserve">розглядається нами як </w:t>
      </w:r>
      <w:r w:rsidR="001B7674" w:rsidRPr="00F40720">
        <w:rPr>
          <w:rFonts w:ascii="Times New Roman" w:hAnsi="Times New Roman" w:cs="Times New Roman"/>
          <w:sz w:val="28"/>
          <w:szCs w:val="28"/>
        </w:rPr>
        <w:t xml:space="preserve">динамічна комбінація </w:t>
      </w:r>
      <w:r w:rsidR="00D459C5" w:rsidRPr="00F40720">
        <w:rPr>
          <w:rFonts w:ascii="Times New Roman" w:hAnsi="Times New Roman" w:cs="Times New Roman"/>
          <w:sz w:val="28"/>
          <w:szCs w:val="28"/>
        </w:rPr>
        <w:t>економіко-правових і методичних знань, умінь і практичних навичок, способів мислення, мотиваційних орієнтирів, підприємницьких якостей і морально-етичних цінностей, необхідних як для організації та успішного впровадження підприємницької діяльності, так і для формування підприємницької компетентності в учнів.</w:t>
      </w:r>
    </w:p>
    <w:p w:rsidR="004F1C3D" w:rsidRPr="00F40720" w:rsidRDefault="000A78F0" w:rsidP="004F1C3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Визначаючи зміст</w:t>
      </w:r>
      <w:r w:rsidR="00355D3D" w:rsidRPr="00F40720">
        <w:rPr>
          <w:rFonts w:ascii="Times New Roman" w:hAnsi="Times New Roman" w:cs="Times New Roman"/>
          <w:sz w:val="28"/>
          <w:szCs w:val="28"/>
        </w:rPr>
        <w:t xml:space="preserve"> підприємницької компетентності</w:t>
      </w:r>
      <w:r w:rsidR="000526AA" w:rsidRPr="00F40720">
        <w:rPr>
          <w:rFonts w:ascii="Times New Roman" w:hAnsi="Times New Roman" w:cs="Times New Roman"/>
          <w:sz w:val="28"/>
          <w:szCs w:val="28"/>
        </w:rPr>
        <w:t>, що формується у</w:t>
      </w:r>
      <w:r w:rsidR="00355D3D" w:rsidRPr="00F40720">
        <w:rPr>
          <w:rFonts w:ascii="Times New Roman" w:hAnsi="Times New Roman" w:cs="Times New Roman"/>
          <w:sz w:val="28"/>
          <w:szCs w:val="28"/>
        </w:rPr>
        <w:t xml:space="preserve"> </w:t>
      </w:r>
      <w:r w:rsidR="00D459C5" w:rsidRPr="00F40720">
        <w:rPr>
          <w:rFonts w:ascii="Times New Roman" w:hAnsi="Times New Roman" w:cs="Times New Roman"/>
          <w:sz w:val="28"/>
          <w:szCs w:val="28"/>
        </w:rPr>
        <w:t xml:space="preserve">майбутніх </w:t>
      </w:r>
      <w:r w:rsidR="00355D3D" w:rsidRPr="00F40720">
        <w:rPr>
          <w:rFonts w:ascii="Times New Roman" w:hAnsi="Times New Roman" w:cs="Times New Roman"/>
          <w:sz w:val="28"/>
          <w:szCs w:val="28"/>
        </w:rPr>
        <w:t>учителів технологій</w:t>
      </w:r>
      <w:r w:rsidRPr="00F40720">
        <w:rPr>
          <w:rFonts w:ascii="Times New Roman" w:hAnsi="Times New Roman" w:cs="Times New Roman"/>
          <w:sz w:val="28"/>
          <w:szCs w:val="28"/>
        </w:rPr>
        <w:t>,</w:t>
      </w:r>
      <w:r w:rsidR="00355D3D" w:rsidRPr="00F40720">
        <w:rPr>
          <w:rFonts w:ascii="Times New Roman" w:hAnsi="Times New Roman" w:cs="Times New Roman"/>
          <w:sz w:val="28"/>
          <w:szCs w:val="28"/>
        </w:rPr>
        <w:t xml:space="preserve"> передусім враховували</w:t>
      </w:r>
      <w:r w:rsidR="00984702" w:rsidRPr="00F40720">
        <w:rPr>
          <w:rFonts w:ascii="Times New Roman" w:hAnsi="Times New Roman" w:cs="Times New Roman"/>
          <w:sz w:val="28"/>
          <w:szCs w:val="28"/>
        </w:rPr>
        <w:t xml:space="preserve"> вимоги до формування </w:t>
      </w:r>
      <w:r w:rsidR="00863FC1" w:rsidRPr="00F40720">
        <w:rPr>
          <w:rFonts w:ascii="Times New Roman" w:hAnsi="Times New Roman" w:cs="Times New Roman"/>
          <w:sz w:val="28"/>
          <w:szCs w:val="28"/>
        </w:rPr>
        <w:t>компетентності</w:t>
      </w:r>
      <w:r w:rsidR="00593154" w:rsidRPr="00F40720">
        <w:rPr>
          <w:rFonts w:ascii="Times New Roman" w:hAnsi="Times New Roman" w:cs="Times New Roman"/>
          <w:sz w:val="28"/>
          <w:szCs w:val="28"/>
        </w:rPr>
        <w:t xml:space="preserve"> в</w:t>
      </w:r>
      <w:r w:rsidR="00984702" w:rsidRPr="00F40720">
        <w:rPr>
          <w:rFonts w:ascii="Times New Roman" w:hAnsi="Times New Roman" w:cs="Times New Roman"/>
          <w:sz w:val="28"/>
          <w:szCs w:val="28"/>
        </w:rPr>
        <w:t xml:space="preserve"> особи</w:t>
      </w:r>
      <w:r w:rsidR="00355D3D" w:rsidRPr="00F40720">
        <w:rPr>
          <w:rFonts w:ascii="Times New Roman" w:hAnsi="Times New Roman" w:cs="Times New Roman"/>
          <w:sz w:val="28"/>
          <w:szCs w:val="28"/>
        </w:rPr>
        <w:t xml:space="preserve">, </w:t>
      </w:r>
      <w:r w:rsidR="00984702" w:rsidRPr="00F40720">
        <w:rPr>
          <w:rFonts w:ascii="Times New Roman" w:hAnsi="Times New Roman" w:cs="Times New Roman"/>
          <w:sz w:val="28"/>
          <w:szCs w:val="28"/>
        </w:rPr>
        <w:t xml:space="preserve">яка </w:t>
      </w:r>
      <w:r w:rsidR="00D459C5" w:rsidRPr="00F40720">
        <w:rPr>
          <w:rFonts w:ascii="Times New Roman" w:hAnsi="Times New Roman" w:cs="Times New Roman"/>
          <w:sz w:val="28"/>
          <w:szCs w:val="28"/>
        </w:rPr>
        <w:t>здобуває освітній ступінь «Б</w:t>
      </w:r>
      <w:r w:rsidR="00175F5A" w:rsidRPr="00F40720">
        <w:rPr>
          <w:rFonts w:ascii="Times New Roman" w:hAnsi="Times New Roman" w:cs="Times New Roman"/>
          <w:sz w:val="28"/>
          <w:szCs w:val="28"/>
        </w:rPr>
        <w:t xml:space="preserve">акалавр», зафіксовані </w:t>
      </w:r>
      <w:r w:rsidR="00593154" w:rsidRPr="00F40720">
        <w:rPr>
          <w:rFonts w:ascii="Times New Roman" w:hAnsi="Times New Roman" w:cs="Times New Roman"/>
          <w:sz w:val="28"/>
          <w:szCs w:val="28"/>
        </w:rPr>
        <w:t>в</w:t>
      </w:r>
      <w:r w:rsidR="00355D3D" w:rsidRPr="00F40720">
        <w:rPr>
          <w:rFonts w:ascii="Times New Roman" w:hAnsi="Times New Roman" w:cs="Times New Roman"/>
          <w:sz w:val="28"/>
          <w:szCs w:val="28"/>
        </w:rPr>
        <w:t xml:space="preserve"> Національній рамці кваліфікацій</w:t>
      </w:r>
      <w:r w:rsidR="00175F5A" w:rsidRPr="00F40720">
        <w:rPr>
          <w:rFonts w:ascii="Times New Roman" w:hAnsi="Times New Roman" w:cs="Times New Roman"/>
          <w:sz w:val="28"/>
          <w:szCs w:val="28"/>
        </w:rPr>
        <w:t>.</w:t>
      </w:r>
      <w:r w:rsidR="00355D3D" w:rsidRPr="00F40720">
        <w:rPr>
          <w:rFonts w:ascii="Times New Roman" w:hAnsi="Times New Roman" w:cs="Times New Roman"/>
          <w:sz w:val="28"/>
          <w:szCs w:val="28"/>
        </w:rPr>
        <w:t xml:space="preserve"> </w:t>
      </w:r>
      <w:r w:rsidR="00175F5A" w:rsidRPr="00F40720">
        <w:rPr>
          <w:rFonts w:ascii="Times New Roman" w:hAnsi="Times New Roman" w:cs="Times New Roman"/>
          <w:sz w:val="28"/>
          <w:szCs w:val="28"/>
        </w:rPr>
        <w:t xml:space="preserve">Так, в описі сьомого кваліфікаційного рівня здатність особи </w:t>
      </w:r>
      <w:r w:rsidR="004F1C3D" w:rsidRPr="00F40720">
        <w:rPr>
          <w:rFonts w:ascii="Times New Roman" w:hAnsi="Times New Roman" w:cs="Times New Roman"/>
          <w:sz w:val="28"/>
          <w:szCs w:val="28"/>
        </w:rPr>
        <w:t>«</w:t>
      </w:r>
      <w:r w:rsidR="00175F5A" w:rsidRPr="00F40720">
        <w:rPr>
          <w:rFonts w:ascii="Times New Roman" w:hAnsi="Times New Roman" w:cs="Times New Roman"/>
          <w:sz w:val="28"/>
          <w:szCs w:val="28"/>
        </w:rPr>
        <w:t xml:space="preserve">виконувати типові нескладні завдання у типових ситуаціях у чітко визначеній структурованій сфері роботи або навчання, виконувати завдання під керівництвом з елементами самостійності» </w:t>
      </w:r>
      <w:r w:rsidR="004F1C3D" w:rsidRPr="00F40720">
        <w:rPr>
          <w:rFonts w:ascii="Times New Roman" w:hAnsi="Times New Roman" w:cs="Times New Roman"/>
          <w:sz w:val="28"/>
          <w:szCs w:val="28"/>
        </w:rPr>
        <w:t xml:space="preserve">включає «спеціалізовані концептуальні знання, набуті у процесі навчання та/або професійної діяльності на рівні новітніх досягнень, які є основою для оригінального мислення та інноваційної діяльності», «критичне осмислення проблем у навчанні та/або професійній діяльності та на межі предметних галузей»; уміння розв’язувати складні </w:t>
      </w:r>
      <w:r w:rsidR="004F1C3D" w:rsidRPr="00F40720">
        <w:rPr>
          <w:rFonts w:ascii="Times New Roman" w:hAnsi="Times New Roman" w:cs="Times New Roman"/>
          <w:sz w:val="28"/>
          <w:szCs w:val="28"/>
        </w:rPr>
        <w:lastRenderedPageBreak/>
        <w:t>задачі і проблеми, «що потребує оновлення та інтеграції знань, часто в умовах неповної/недостатньої інформації та суперечливих вимог»</w:t>
      </w:r>
      <w:r w:rsidR="00A0172C" w:rsidRPr="00F40720">
        <w:rPr>
          <w:rFonts w:ascii="Times New Roman" w:hAnsi="Times New Roman" w:cs="Times New Roman"/>
          <w:sz w:val="28"/>
          <w:szCs w:val="28"/>
        </w:rPr>
        <w:t>,</w:t>
      </w:r>
      <w:r w:rsidR="004F1C3D" w:rsidRPr="00F40720">
        <w:rPr>
          <w:rFonts w:ascii="Times New Roman" w:hAnsi="Times New Roman" w:cs="Times New Roman"/>
          <w:sz w:val="28"/>
          <w:szCs w:val="28"/>
        </w:rPr>
        <w:t xml:space="preserve"> провадж</w:t>
      </w:r>
      <w:r w:rsidR="00A0172C" w:rsidRPr="00F40720">
        <w:rPr>
          <w:rFonts w:ascii="Times New Roman" w:hAnsi="Times New Roman" w:cs="Times New Roman"/>
          <w:sz w:val="28"/>
          <w:szCs w:val="28"/>
        </w:rPr>
        <w:t>увати</w:t>
      </w:r>
      <w:r w:rsidR="004F1C3D" w:rsidRPr="00F40720">
        <w:rPr>
          <w:rFonts w:ascii="Times New Roman" w:hAnsi="Times New Roman" w:cs="Times New Roman"/>
          <w:sz w:val="28"/>
          <w:szCs w:val="28"/>
        </w:rPr>
        <w:t xml:space="preserve"> інноваційн</w:t>
      </w:r>
      <w:r w:rsidR="00A0172C" w:rsidRPr="00F40720">
        <w:rPr>
          <w:rFonts w:ascii="Times New Roman" w:hAnsi="Times New Roman" w:cs="Times New Roman"/>
          <w:sz w:val="28"/>
          <w:szCs w:val="28"/>
        </w:rPr>
        <w:t>у</w:t>
      </w:r>
      <w:r w:rsidR="004F1C3D" w:rsidRPr="00F40720">
        <w:rPr>
          <w:rFonts w:ascii="Times New Roman" w:hAnsi="Times New Roman" w:cs="Times New Roman"/>
          <w:sz w:val="28"/>
          <w:szCs w:val="28"/>
        </w:rPr>
        <w:t xml:space="preserve"> діяльн</w:t>
      </w:r>
      <w:r w:rsidR="00A0172C" w:rsidRPr="00F40720">
        <w:rPr>
          <w:rFonts w:ascii="Times New Roman" w:hAnsi="Times New Roman" w:cs="Times New Roman"/>
          <w:sz w:val="28"/>
          <w:szCs w:val="28"/>
        </w:rPr>
        <w:t>ість</w:t>
      </w:r>
      <w:r w:rsidR="004F1C3D" w:rsidRPr="00F40720">
        <w:rPr>
          <w:rFonts w:ascii="Times New Roman" w:hAnsi="Times New Roman" w:cs="Times New Roman"/>
          <w:sz w:val="28"/>
          <w:szCs w:val="28"/>
        </w:rPr>
        <w:t>; комунікаційні</w:t>
      </w:r>
      <w:r w:rsidR="008E09E1" w:rsidRPr="00F40720">
        <w:rPr>
          <w:rFonts w:ascii="Times New Roman" w:hAnsi="Times New Roman" w:cs="Times New Roman"/>
          <w:sz w:val="28"/>
          <w:szCs w:val="28"/>
        </w:rPr>
        <w:t xml:space="preserve"> уміння</w:t>
      </w:r>
      <w:r w:rsidR="004F1C3D" w:rsidRPr="00F40720">
        <w:rPr>
          <w:rFonts w:ascii="Times New Roman" w:hAnsi="Times New Roman" w:cs="Times New Roman"/>
          <w:sz w:val="28"/>
          <w:szCs w:val="28"/>
        </w:rPr>
        <w:t xml:space="preserve"> </w:t>
      </w:r>
      <w:r w:rsidR="00A0172C" w:rsidRPr="00F40720">
        <w:rPr>
          <w:rFonts w:ascii="Times New Roman" w:hAnsi="Times New Roman" w:cs="Times New Roman"/>
          <w:sz w:val="28"/>
          <w:szCs w:val="28"/>
        </w:rPr>
        <w:t>чітко</w:t>
      </w:r>
      <w:r w:rsidR="004F1C3D" w:rsidRPr="00F40720">
        <w:rPr>
          <w:rFonts w:ascii="Times New Roman" w:hAnsi="Times New Roman" w:cs="Times New Roman"/>
          <w:sz w:val="28"/>
          <w:szCs w:val="28"/>
        </w:rPr>
        <w:t xml:space="preserve"> дон</w:t>
      </w:r>
      <w:r w:rsidR="008E09E1" w:rsidRPr="00F40720">
        <w:rPr>
          <w:rFonts w:ascii="Times New Roman" w:hAnsi="Times New Roman" w:cs="Times New Roman"/>
          <w:sz w:val="28"/>
          <w:szCs w:val="28"/>
        </w:rPr>
        <w:t>о</w:t>
      </w:r>
      <w:r w:rsidR="004F1C3D" w:rsidRPr="00F40720">
        <w:rPr>
          <w:rFonts w:ascii="Times New Roman" w:hAnsi="Times New Roman" w:cs="Times New Roman"/>
          <w:sz w:val="28"/>
          <w:szCs w:val="28"/>
        </w:rPr>
        <w:t>с</w:t>
      </w:r>
      <w:r w:rsidR="008E09E1" w:rsidRPr="00F40720">
        <w:rPr>
          <w:rFonts w:ascii="Times New Roman" w:hAnsi="Times New Roman" w:cs="Times New Roman"/>
          <w:sz w:val="28"/>
          <w:szCs w:val="28"/>
        </w:rPr>
        <w:t>ити</w:t>
      </w:r>
      <w:r w:rsidR="004F1C3D" w:rsidRPr="00F40720">
        <w:rPr>
          <w:rFonts w:ascii="Times New Roman" w:hAnsi="Times New Roman" w:cs="Times New Roman"/>
          <w:sz w:val="28"/>
          <w:szCs w:val="28"/>
        </w:rPr>
        <w:t xml:space="preserve"> власн</w:t>
      </w:r>
      <w:r w:rsidR="008E09E1" w:rsidRPr="00F40720">
        <w:rPr>
          <w:rFonts w:ascii="Times New Roman" w:hAnsi="Times New Roman" w:cs="Times New Roman"/>
          <w:sz w:val="28"/>
          <w:szCs w:val="28"/>
        </w:rPr>
        <w:t>і</w:t>
      </w:r>
      <w:r w:rsidR="004F1C3D" w:rsidRPr="00F40720">
        <w:rPr>
          <w:rFonts w:ascii="Times New Roman" w:hAnsi="Times New Roman" w:cs="Times New Roman"/>
          <w:sz w:val="28"/>
          <w:szCs w:val="28"/>
        </w:rPr>
        <w:t xml:space="preserve"> висновк</w:t>
      </w:r>
      <w:r w:rsidR="008E09E1" w:rsidRPr="00F40720">
        <w:rPr>
          <w:rFonts w:ascii="Times New Roman" w:hAnsi="Times New Roman" w:cs="Times New Roman"/>
          <w:sz w:val="28"/>
          <w:szCs w:val="28"/>
        </w:rPr>
        <w:t>и</w:t>
      </w:r>
      <w:r w:rsidR="004F1C3D" w:rsidRPr="00F40720">
        <w:rPr>
          <w:rFonts w:ascii="Times New Roman" w:hAnsi="Times New Roman" w:cs="Times New Roman"/>
          <w:sz w:val="28"/>
          <w:szCs w:val="28"/>
        </w:rPr>
        <w:t>, а також знан</w:t>
      </w:r>
      <w:r w:rsidR="008E09E1" w:rsidRPr="00F40720">
        <w:rPr>
          <w:rFonts w:ascii="Times New Roman" w:hAnsi="Times New Roman" w:cs="Times New Roman"/>
          <w:sz w:val="28"/>
          <w:szCs w:val="28"/>
        </w:rPr>
        <w:t>ня та пояснення</w:t>
      </w:r>
      <w:r w:rsidR="004F1C3D" w:rsidRPr="00F40720">
        <w:rPr>
          <w:rFonts w:ascii="Times New Roman" w:hAnsi="Times New Roman" w:cs="Times New Roman"/>
          <w:sz w:val="28"/>
          <w:szCs w:val="28"/>
        </w:rPr>
        <w:t xml:space="preserve"> </w:t>
      </w:r>
      <w:r w:rsidR="008E09E1" w:rsidRPr="00F40720">
        <w:rPr>
          <w:rFonts w:ascii="Times New Roman" w:hAnsi="Times New Roman" w:cs="Times New Roman"/>
          <w:sz w:val="28"/>
          <w:szCs w:val="28"/>
        </w:rPr>
        <w:t>«</w:t>
      </w:r>
      <w:r w:rsidR="004F1C3D" w:rsidRPr="00F40720">
        <w:rPr>
          <w:rFonts w:ascii="Times New Roman" w:hAnsi="Times New Roman" w:cs="Times New Roman"/>
          <w:sz w:val="28"/>
          <w:szCs w:val="28"/>
        </w:rPr>
        <w:t>до фахівців і нефахівців, зокрема до осіб, які навчаються</w:t>
      </w:r>
      <w:r w:rsidR="008E09E1" w:rsidRPr="00F40720">
        <w:rPr>
          <w:rFonts w:ascii="Times New Roman" w:hAnsi="Times New Roman" w:cs="Times New Roman"/>
          <w:sz w:val="28"/>
          <w:szCs w:val="28"/>
        </w:rPr>
        <w:t>»</w:t>
      </w:r>
      <w:r w:rsidR="004F1C3D" w:rsidRPr="00F40720">
        <w:rPr>
          <w:rFonts w:ascii="Times New Roman" w:hAnsi="Times New Roman" w:cs="Times New Roman"/>
          <w:sz w:val="28"/>
          <w:szCs w:val="28"/>
        </w:rPr>
        <w:t xml:space="preserve">; </w:t>
      </w:r>
      <w:r w:rsidR="008E09E1" w:rsidRPr="00F40720">
        <w:rPr>
          <w:rFonts w:ascii="Times New Roman" w:hAnsi="Times New Roman" w:cs="Times New Roman"/>
          <w:sz w:val="28"/>
          <w:szCs w:val="28"/>
        </w:rPr>
        <w:t>а</w:t>
      </w:r>
      <w:r w:rsidR="004F1C3D" w:rsidRPr="00F40720">
        <w:rPr>
          <w:rFonts w:ascii="Times New Roman" w:hAnsi="Times New Roman" w:cs="Times New Roman"/>
          <w:sz w:val="28"/>
          <w:szCs w:val="28"/>
        </w:rPr>
        <w:t>втономність і відповідальність</w:t>
      </w:r>
      <w:r w:rsidR="008E09E1" w:rsidRPr="00F40720">
        <w:rPr>
          <w:rFonts w:ascii="Times New Roman" w:hAnsi="Times New Roman" w:cs="Times New Roman"/>
          <w:sz w:val="28"/>
          <w:szCs w:val="28"/>
        </w:rPr>
        <w:t xml:space="preserve"> щодо</w:t>
      </w:r>
      <w:r w:rsidR="004F1C3D" w:rsidRPr="00F40720">
        <w:rPr>
          <w:rFonts w:ascii="Times New Roman" w:hAnsi="Times New Roman" w:cs="Times New Roman"/>
          <w:sz w:val="28"/>
          <w:szCs w:val="28"/>
        </w:rPr>
        <w:t xml:space="preserve"> </w:t>
      </w:r>
      <w:r w:rsidR="008E09E1" w:rsidRPr="00F40720">
        <w:rPr>
          <w:rFonts w:ascii="Times New Roman" w:hAnsi="Times New Roman" w:cs="Times New Roman"/>
          <w:sz w:val="28"/>
          <w:szCs w:val="28"/>
        </w:rPr>
        <w:t>«</w:t>
      </w:r>
      <w:r w:rsidR="004F1C3D" w:rsidRPr="00F40720">
        <w:rPr>
          <w:rFonts w:ascii="Times New Roman" w:hAnsi="Times New Roman" w:cs="Times New Roman"/>
          <w:sz w:val="28"/>
          <w:szCs w:val="28"/>
        </w:rPr>
        <w:t>прийняття рішень у складних і непередбачуваних умовах</w:t>
      </w:r>
      <w:r w:rsidR="00A0172C" w:rsidRPr="00F40720">
        <w:rPr>
          <w:rFonts w:ascii="Times New Roman" w:hAnsi="Times New Roman" w:cs="Times New Roman"/>
          <w:sz w:val="28"/>
          <w:szCs w:val="28"/>
        </w:rPr>
        <w:t>» із застосуванням</w:t>
      </w:r>
      <w:r w:rsidR="004F1C3D" w:rsidRPr="00F40720">
        <w:rPr>
          <w:rFonts w:ascii="Times New Roman" w:hAnsi="Times New Roman" w:cs="Times New Roman"/>
          <w:sz w:val="28"/>
          <w:szCs w:val="28"/>
        </w:rPr>
        <w:t xml:space="preserve"> </w:t>
      </w:r>
      <w:r w:rsidR="00A0172C" w:rsidRPr="00F40720">
        <w:rPr>
          <w:rFonts w:ascii="Times New Roman" w:hAnsi="Times New Roman" w:cs="Times New Roman"/>
          <w:sz w:val="28"/>
          <w:szCs w:val="28"/>
        </w:rPr>
        <w:t>«</w:t>
      </w:r>
      <w:r w:rsidR="004F1C3D" w:rsidRPr="00F40720">
        <w:rPr>
          <w:rFonts w:ascii="Times New Roman" w:hAnsi="Times New Roman" w:cs="Times New Roman"/>
          <w:sz w:val="28"/>
          <w:szCs w:val="28"/>
        </w:rPr>
        <w:t>нових підходів та прогнозування</w:t>
      </w:r>
      <w:r w:rsidR="008E09E1" w:rsidRPr="00F40720">
        <w:rPr>
          <w:rFonts w:ascii="Times New Roman" w:hAnsi="Times New Roman" w:cs="Times New Roman"/>
          <w:sz w:val="28"/>
          <w:szCs w:val="28"/>
        </w:rPr>
        <w:t>»</w:t>
      </w:r>
      <w:r w:rsidR="004F1C3D" w:rsidRPr="00F40720">
        <w:rPr>
          <w:rFonts w:ascii="Times New Roman" w:hAnsi="Times New Roman" w:cs="Times New Roman"/>
          <w:sz w:val="28"/>
          <w:szCs w:val="28"/>
        </w:rPr>
        <w:t xml:space="preserve">; </w:t>
      </w:r>
      <w:r w:rsidR="008E09E1" w:rsidRPr="00F40720">
        <w:rPr>
          <w:rFonts w:ascii="Times New Roman" w:hAnsi="Times New Roman" w:cs="Times New Roman"/>
          <w:sz w:val="28"/>
          <w:szCs w:val="28"/>
        </w:rPr>
        <w:t>«</w:t>
      </w:r>
      <w:r w:rsidR="004F1C3D" w:rsidRPr="00F40720">
        <w:rPr>
          <w:rFonts w:ascii="Times New Roman" w:hAnsi="Times New Roman" w:cs="Times New Roman"/>
          <w:sz w:val="28"/>
          <w:szCs w:val="28"/>
        </w:rPr>
        <w:t>відповідальність за розвиток професійного знання і практик, оцінку стратегічного розвитку команди; здатність до подальшого навчання, яке значною мірою є автономним та самостійним</w:t>
      </w:r>
      <w:r w:rsidR="008E09E1" w:rsidRPr="00F40720">
        <w:rPr>
          <w:rFonts w:ascii="Times New Roman" w:hAnsi="Times New Roman" w:cs="Times New Roman"/>
          <w:sz w:val="28"/>
          <w:szCs w:val="28"/>
        </w:rPr>
        <w:t>»</w:t>
      </w:r>
      <w:r w:rsidR="004F1C3D" w:rsidRPr="00F40720">
        <w:rPr>
          <w:rFonts w:ascii="Times New Roman" w:hAnsi="Times New Roman" w:cs="Times New Roman"/>
          <w:sz w:val="28"/>
          <w:szCs w:val="28"/>
        </w:rPr>
        <w:t xml:space="preserve"> [</w:t>
      </w:r>
      <w:r w:rsidR="004F1C3D" w:rsidRPr="00F40720">
        <w:rPr>
          <w:rFonts w:ascii="Times New Roman" w:hAnsi="Times New Roman" w:cs="Times New Roman"/>
          <w:sz w:val="28"/>
          <w:szCs w:val="28"/>
        </w:rPr>
        <w:fldChar w:fldCharType="begin"/>
      </w:r>
      <w:r w:rsidR="004F1C3D" w:rsidRPr="00F40720">
        <w:rPr>
          <w:rFonts w:ascii="Times New Roman" w:hAnsi="Times New Roman" w:cs="Times New Roman"/>
          <w:sz w:val="28"/>
          <w:szCs w:val="28"/>
        </w:rPr>
        <w:instrText xml:space="preserve"> REF _Ref522130864 \r \h </w:instrText>
      </w:r>
      <w:r w:rsidR="003704FE" w:rsidRPr="00F40720">
        <w:rPr>
          <w:rFonts w:ascii="Times New Roman" w:hAnsi="Times New Roman" w:cs="Times New Roman"/>
          <w:sz w:val="28"/>
          <w:szCs w:val="28"/>
        </w:rPr>
        <w:instrText xml:space="preserve"> \* MERGEFORMAT </w:instrText>
      </w:r>
      <w:r w:rsidR="004F1C3D" w:rsidRPr="00F40720">
        <w:rPr>
          <w:rFonts w:ascii="Times New Roman" w:hAnsi="Times New Roman" w:cs="Times New Roman"/>
          <w:sz w:val="28"/>
          <w:szCs w:val="28"/>
        </w:rPr>
      </w:r>
      <w:r w:rsidR="004F1C3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101</w:t>
      </w:r>
      <w:r w:rsidR="004F1C3D" w:rsidRPr="00F40720">
        <w:rPr>
          <w:rFonts w:ascii="Times New Roman" w:hAnsi="Times New Roman" w:cs="Times New Roman"/>
          <w:sz w:val="28"/>
          <w:szCs w:val="28"/>
        </w:rPr>
        <w:fldChar w:fldCharType="end"/>
      </w:r>
      <w:r w:rsidR="004F1C3D" w:rsidRPr="00F40720">
        <w:rPr>
          <w:rFonts w:ascii="Times New Roman" w:hAnsi="Times New Roman" w:cs="Times New Roman"/>
          <w:sz w:val="28"/>
          <w:szCs w:val="28"/>
        </w:rPr>
        <w:t>].</w:t>
      </w:r>
      <w:r w:rsidR="003639EA" w:rsidRPr="00F40720">
        <w:rPr>
          <w:rFonts w:ascii="Times New Roman" w:hAnsi="Times New Roman" w:cs="Times New Roman"/>
          <w:sz w:val="28"/>
          <w:szCs w:val="28"/>
        </w:rPr>
        <w:t xml:space="preserve"> Крім того, у якості інструмента для побудови власної моделі підприємницької компетентності майбутніх учителів технологій </w:t>
      </w:r>
      <w:r w:rsidR="00593154" w:rsidRPr="00F40720">
        <w:rPr>
          <w:rFonts w:ascii="Times New Roman" w:hAnsi="Times New Roman" w:cs="Times New Roman"/>
          <w:sz w:val="28"/>
          <w:szCs w:val="28"/>
        </w:rPr>
        <w:t xml:space="preserve">було </w:t>
      </w:r>
      <w:r w:rsidR="003639EA" w:rsidRPr="00F40720">
        <w:rPr>
          <w:rFonts w:ascii="Times New Roman" w:hAnsi="Times New Roman" w:cs="Times New Roman"/>
          <w:sz w:val="28"/>
          <w:szCs w:val="28"/>
        </w:rPr>
        <w:t>використа</w:t>
      </w:r>
      <w:r w:rsidR="00593154" w:rsidRPr="00F40720">
        <w:rPr>
          <w:rFonts w:ascii="Times New Roman" w:hAnsi="Times New Roman" w:cs="Times New Roman"/>
          <w:sz w:val="28"/>
          <w:szCs w:val="28"/>
        </w:rPr>
        <w:t>но</w:t>
      </w:r>
      <w:r w:rsidR="003639EA" w:rsidRPr="00F40720">
        <w:rPr>
          <w:rFonts w:ascii="Times New Roman" w:hAnsi="Times New Roman" w:cs="Times New Roman"/>
          <w:sz w:val="28"/>
          <w:szCs w:val="28"/>
        </w:rPr>
        <w:t xml:space="preserve"> еталонну рамку підприємницької компетентності (EntreComp). Рамка об’єднує три сфери</w:t>
      </w:r>
      <w:r w:rsidR="00DB018F" w:rsidRPr="00F40720">
        <w:rPr>
          <w:rFonts w:ascii="Times New Roman" w:hAnsi="Times New Roman" w:cs="Times New Roman"/>
          <w:sz w:val="28"/>
          <w:szCs w:val="28"/>
        </w:rPr>
        <w:t xml:space="preserve"> компетентностей, що інтегруються в підприємницьку</w:t>
      </w:r>
      <w:r w:rsidR="003639EA" w:rsidRPr="00F40720">
        <w:rPr>
          <w:rFonts w:ascii="Times New Roman" w:hAnsi="Times New Roman" w:cs="Times New Roman"/>
          <w:sz w:val="28"/>
          <w:szCs w:val="28"/>
        </w:rPr>
        <w:t xml:space="preserve">: 1) ідеї та можливості (виявлення можливостей, креативність, бачення, оцінювання ідей, етичне та </w:t>
      </w:r>
      <w:r w:rsidR="00DB018F" w:rsidRPr="00F40720">
        <w:rPr>
          <w:rFonts w:ascii="Times New Roman" w:hAnsi="Times New Roman" w:cs="Times New Roman"/>
          <w:sz w:val="28"/>
          <w:szCs w:val="28"/>
        </w:rPr>
        <w:t>обґрунтоване</w:t>
      </w:r>
      <w:r w:rsidR="003639EA" w:rsidRPr="00F40720">
        <w:rPr>
          <w:rFonts w:ascii="Times New Roman" w:hAnsi="Times New Roman" w:cs="Times New Roman"/>
          <w:sz w:val="28"/>
          <w:szCs w:val="28"/>
        </w:rPr>
        <w:t xml:space="preserve"> мислення</w:t>
      </w:r>
      <w:r w:rsidR="00DB018F" w:rsidRPr="00F40720">
        <w:rPr>
          <w:rFonts w:ascii="Times New Roman" w:hAnsi="Times New Roman" w:cs="Times New Roman"/>
          <w:sz w:val="28"/>
          <w:szCs w:val="28"/>
        </w:rPr>
        <w:t>); 2) ресурси</w:t>
      </w:r>
      <w:r w:rsidR="003639EA" w:rsidRPr="00F40720">
        <w:rPr>
          <w:rFonts w:ascii="Times New Roman" w:hAnsi="Times New Roman" w:cs="Times New Roman"/>
          <w:sz w:val="28"/>
          <w:szCs w:val="28"/>
        </w:rPr>
        <w:t xml:space="preserve"> </w:t>
      </w:r>
      <w:r w:rsidR="00DB018F" w:rsidRPr="00F40720">
        <w:rPr>
          <w:rFonts w:ascii="Times New Roman" w:hAnsi="Times New Roman" w:cs="Times New Roman"/>
          <w:sz w:val="28"/>
          <w:szCs w:val="28"/>
        </w:rPr>
        <w:t>(</w:t>
      </w:r>
      <w:r w:rsidR="003639EA" w:rsidRPr="00F40720">
        <w:rPr>
          <w:rFonts w:ascii="Times New Roman" w:hAnsi="Times New Roman" w:cs="Times New Roman"/>
          <w:sz w:val="28"/>
          <w:szCs w:val="28"/>
        </w:rPr>
        <w:t>самосвідомість і самоефективність</w:t>
      </w:r>
      <w:r w:rsidR="00DB018F" w:rsidRPr="00F40720">
        <w:rPr>
          <w:rFonts w:ascii="Times New Roman" w:hAnsi="Times New Roman" w:cs="Times New Roman"/>
          <w:sz w:val="28"/>
          <w:szCs w:val="28"/>
        </w:rPr>
        <w:t>, мотивація і наполегливість, мобілізація ресурсів, фінансова та економічна грамотність, мобілізація інших осіб); 3) трансформація в дії (ініціативність, планування та управління, долання бар’єрів, пов’язаних з неоднозначністю, невизначеністю та ризиками, співпраця з іншими особами, навчання через досвід)</w:t>
      </w:r>
      <w:r w:rsidR="0046332D" w:rsidRPr="00F40720">
        <w:rPr>
          <w:rFonts w:ascii="Times New Roman" w:hAnsi="Times New Roman" w:cs="Times New Roman"/>
          <w:sz w:val="28"/>
          <w:szCs w:val="28"/>
        </w:rPr>
        <w:t xml:space="preserve"> [</w:t>
      </w:r>
      <w:r w:rsidR="0046332D" w:rsidRPr="00F40720">
        <w:rPr>
          <w:rFonts w:ascii="Times New Roman" w:hAnsi="Times New Roman" w:cs="Times New Roman"/>
          <w:sz w:val="28"/>
          <w:szCs w:val="28"/>
        </w:rPr>
        <w:fldChar w:fldCharType="begin"/>
      </w:r>
      <w:r w:rsidR="0046332D" w:rsidRPr="00F40720">
        <w:rPr>
          <w:rFonts w:ascii="Times New Roman" w:hAnsi="Times New Roman" w:cs="Times New Roman"/>
          <w:sz w:val="28"/>
          <w:szCs w:val="28"/>
        </w:rPr>
        <w:instrText xml:space="preserve"> REF _Ref522148147 \r \h </w:instrText>
      </w:r>
      <w:r w:rsidR="003704FE" w:rsidRPr="00F40720">
        <w:rPr>
          <w:rFonts w:ascii="Times New Roman" w:hAnsi="Times New Roman" w:cs="Times New Roman"/>
          <w:sz w:val="28"/>
          <w:szCs w:val="28"/>
        </w:rPr>
        <w:instrText xml:space="preserve"> \* MERGEFORMAT </w:instrText>
      </w:r>
      <w:r w:rsidR="0046332D" w:rsidRPr="00F40720">
        <w:rPr>
          <w:rFonts w:ascii="Times New Roman" w:hAnsi="Times New Roman" w:cs="Times New Roman"/>
          <w:sz w:val="28"/>
          <w:szCs w:val="28"/>
        </w:rPr>
      </w:r>
      <w:r w:rsidR="0046332D"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153</w:t>
      </w:r>
      <w:r w:rsidR="0046332D" w:rsidRPr="00F40720">
        <w:rPr>
          <w:rFonts w:ascii="Times New Roman" w:hAnsi="Times New Roman" w:cs="Times New Roman"/>
          <w:sz w:val="28"/>
          <w:szCs w:val="28"/>
        </w:rPr>
        <w:fldChar w:fldCharType="end"/>
      </w:r>
      <w:r w:rsidR="0046332D" w:rsidRPr="00F40720">
        <w:rPr>
          <w:rFonts w:ascii="Times New Roman" w:hAnsi="Times New Roman" w:cs="Times New Roman"/>
          <w:sz w:val="28"/>
          <w:szCs w:val="28"/>
        </w:rPr>
        <w:t>]</w:t>
      </w:r>
      <w:r w:rsidR="00DB018F" w:rsidRPr="00F40720">
        <w:rPr>
          <w:rFonts w:ascii="Times New Roman" w:hAnsi="Times New Roman" w:cs="Times New Roman"/>
          <w:sz w:val="28"/>
          <w:szCs w:val="28"/>
        </w:rPr>
        <w:t>.</w:t>
      </w:r>
    </w:p>
    <w:p w:rsidR="0013469D" w:rsidRPr="00F40720" w:rsidRDefault="006073DB" w:rsidP="004F1C3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Узагальнюючи наукові погляди вчених на зміст та структуру компетентності, сфокусуємось на основоположних позиціях. Так, І. Зимня с</w:t>
      </w:r>
      <w:r w:rsidR="00085C5A" w:rsidRPr="00F40720">
        <w:rPr>
          <w:rFonts w:ascii="Times New Roman" w:hAnsi="Times New Roman" w:cs="Times New Roman"/>
          <w:sz w:val="28"/>
          <w:szCs w:val="28"/>
        </w:rPr>
        <w:t xml:space="preserve">утність </w:t>
      </w:r>
      <w:r w:rsidRPr="00F40720">
        <w:rPr>
          <w:rFonts w:ascii="Times New Roman" w:hAnsi="Times New Roman" w:cs="Times New Roman"/>
          <w:sz w:val="28"/>
          <w:szCs w:val="28"/>
        </w:rPr>
        <w:t>ключових</w:t>
      </w:r>
      <w:r w:rsidR="00085C5A" w:rsidRPr="00F40720">
        <w:rPr>
          <w:rFonts w:ascii="Times New Roman" w:hAnsi="Times New Roman" w:cs="Times New Roman"/>
          <w:sz w:val="28"/>
          <w:szCs w:val="28"/>
        </w:rPr>
        <w:t xml:space="preserve"> компетентностей розкриває через характеристику їхніх компонентів: а) готовність до прояву особистісної якості в діяльності, поведінці людини; б) знання засобів, способів, програм виконання дій, розв’язання соціальних і професійних задач, дотримання правил і норм поведінки; в) досвід реалізації знань та умінь; г) ціннісно-смислове ставлення до змісту компетентності; д) емоційно-вольова регуляція як здатність регулювати прояв компетентності адекватно ситуаціям соціальної та професійної взаємодії</w:t>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_Ref509784447 \r \h </w:instrText>
      </w:r>
      <w:r w:rsidR="003704FE" w:rsidRPr="00F40720">
        <w:rPr>
          <w:rFonts w:ascii="Times New Roman" w:hAnsi="Times New Roman" w:cs="Times New Roman"/>
          <w:sz w:val="28"/>
          <w:szCs w:val="28"/>
        </w:rPr>
        <w:instrText xml:space="preserve">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43</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23]</w:t>
      </w:r>
      <w:r w:rsidR="0082785F" w:rsidRPr="00F40720">
        <w:rPr>
          <w:rFonts w:ascii="Times New Roman" w:hAnsi="Times New Roman" w:cs="Times New Roman"/>
          <w:sz w:val="28"/>
          <w:szCs w:val="28"/>
        </w:rPr>
        <w:t xml:space="preserve">. </w:t>
      </w:r>
      <w:r w:rsidR="00F50C8E" w:rsidRPr="00F40720">
        <w:rPr>
          <w:rFonts w:ascii="Times New Roman" w:hAnsi="Times New Roman" w:cs="Times New Roman"/>
          <w:sz w:val="28"/>
          <w:szCs w:val="28"/>
        </w:rPr>
        <w:t xml:space="preserve">С. Бондар ключову компетентність </w:t>
      </w:r>
      <w:r w:rsidR="00F50C8E" w:rsidRPr="00F40720">
        <w:rPr>
          <w:rFonts w:ascii="Times New Roman" w:hAnsi="Times New Roman" w:cs="Times New Roman"/>
          <w:sz w:val="28"/>
          <w:szCs w:val="28"/>
        </w:rPr>
        <w:lastRenderedPageBreak/>
        <w:t>розглядає як інтеграцію шести важливих компонентів</w:t>
      </w:r>
      <w:r w:rsidR="002D3F75" w:rsidRPr="00F40720">
        <w:rPr>
          <w:rFonts w:ascii="Times New Roman" w:hAnsi="Times New Roman" w:cs="Times New Roman"/>
          <w:sz w:val="28"/>
          <w:szCs w:val="28"/>
        </w:rPr>
        <w:t>, що розкриваю</w:t>
      </w:r>
      <w:r w:rsidR="00F50C8E" w:rsidRPr="00F40720">
        <w:rPr>
          <w:rFonts w:ascii="Times New Roman" w:hAnsi="Times New Roman" w:cs="Times New Roman"/>
          <w:sz w:val="28"/>
          <w:szCs w:val="28"/>
        </w:rPr>
        <w:t>ть її сутність: мотиваційного, когнітивного, операційно-діяльнісного, емоційно-ціннісного, досвіду соціалізації особистості, рефлексивного</w:t>
      </w:r>
      <w:r w:rsidR="00B32DAD" w:rsidRPr="00F40720">
        <w:rPr>
          <w:rFonts w:ascii="Times New Roman" w:hAnsi="Times New Roman" w:cs="Times New Roman"/>
          <w:sz w:val="28"/>
          <w:szCs w:val="28"/>
        </w:rPr>
        <w:t xml:space="preserve"> [</w:t>
      </w:r>
      <w:r w:rsidR="002D3F75" w:rsidRPr="00F40720">
        <w:rPr>
          <w:rFonts w:ascii="Times New Roman" w:hAnsi="Times New Roman" w:cs="Times New Roman"/>
          <w:sz w:val="28"/>
          <w:szCs w:val="28"/>
        </w:rPr>
        <w:fldChar w:fldCharType="begin"/>
      </w:r>
      <w:r w:rsidR="002D3F75" w:rsidRPr="00F40720">
        <w:rPr>
          <w:rFonts w:ascii="Times New Roman" w:hAnsi="Times New Roman" w:cs="Times New Roman"/>
          <w:sz w:val="28"/>
          <w:szCs w:val="28"/>
        </w:rPr>
        <w:instrText xml:space="preserve"> REF _Ref522197797 \r \h </w:instrText>
      </w:r>
      <w:r w:rsidR="003704FE" w:rsidRPr="00F40720">
        <w:rPr>
          <w:rFonts w:ascii="Times New Roman" w:hAnsi="Times New Roman" w:cs="Times New Roman"/>
          <w:sz w:val="28"/>
          <w:szCs w:val="28"/>
        </w:rPr>
        <w:instrText xml:space="preserve"> \* MERGEFORMAT </w:instrText>
      </w:r>
      <w:r w:rsidR="002D3F75" w:rsidRPr="00F40720">
        <w:rPr>
          <w:rFonts w:ascii="Times New Roman" w:hAnsi="Times New Roman" w:cs="Times New Roman"/>
          <w:sz w:val="28"/>
          <w:szCs w:val="28"/>
        </w:rPr>
      </w:r>
      <w:r w:rsidR="002D3F75"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16</w:t>
      </w:r>
      <w:r w:rsidR="002D3F75" w:rsidRPr="00F40720">
        <w:rPr>
          <w:rFonts w:ascii="Times New Roman" w:hAnsi="Times New Roman" w:cs="Times New Roman"/>
          <w:sz w:val="28"/>
          <w:szCs w:val="28"/>
        </w:rPr>
        <w:fldChar w:fldCharType="end"/>
      </w:r>
      <w:r w:rsidR="002D3F75" w:rsidRPr="00F40720">
        <w:rPr>
          <w:rFonts w:ascii="Times New Roman" w:hAnsi="Times New Roman" w:cs="Times New Roman"/>
          <w:sz w:val="28"/>
          <w:szCs w:val="28"/>
        </w:rPr>
        <w:t xml:space="preserve">, </w:t>
      </w:r>
      <w:r w:rsidR="000511A0" w:rsidRPr="00F40720">
        <w:rPr>
          <w:rFonts w:ascii="Times New Roman" w:hAnsi="Times New Roman" w:cs="Times New Roman"/>
          <w:sz w:val="28"/>
          <w:szCs w:val="28"/>
        </w:rPr>
        <w:t>с. </w:t>
      </w:r>
      <w:r w:rsidR="00B32DAD" w:rsidRPr="00F40720">
        <w:rPr>
          <w:rFonts w:ascii="Times New Roman" w:hAnsi="Times New Roman" w:cs="Times New Roman"/>
          <w:sz w:val="28"/>
          <w:szCs w:val="28"/>
        </w:rPr>
        <w:t>46]</w:t>
      </w:r>
      <w:r w:rsidR="00F50C8E" w:rsidRPr="00F40720">
        <w:rPr>
          <w:rFonts w:ascii="Times New Roman" w:hAnsi="Times New Roman" w:cs="Times New Roman"/>
          <w:sz w:val="28"/>
          <w:szCs w:val="28"/>
        </w:rPr>
        <w:t>.</w:t>
      </w:r>
      <w:r w:rsidR="00A10E65" w:rsidRPr="00F40720">
        <w:rPr>
          <w:rFonts w:ascii="Times New Roman" w:hAnsi="Times New Roman" w:cs="Times New Roman"/>
          <w:sz w:val="28"/>
          <w:szCs w:val="28"/>
        </w:rPr>
        <w:t xml:space="preserve"> </w:t>
      </w:r>
      <w:r w:rsidR="00D143FD" w:rsidRPr="00F40720">
        <w:rPr>
          <w:rFonts w:ascii="Times New Roman" w:hAnsi="Times New Roman" w:cs="Times New Roman"/>
          <w:sz w:val="28"/>
          <w:szCs w:val="28"/>
        </w:rPr>
        <w:t>П</w:t>
      </w:r>
      <w:r w:rsidR="00A10E65" w:rsidRPr="00F40720">
        <w:rPr>
          <w:rFonts w:ascii="Times New Roman" w:hAnsi="Times New Roman" w:cs="Times New Roman"/>
          <w:sz w:val="28"/>
          <w:szCs w:val="28"/>
        </w:rPr>
        <w:t>ідприємницьк</w:t>
      </w:r>
      <w:r w:rsidR="00D143FD" w:rsidRPr="00F40720">
        <w:rPr>
          <w:rFonts w:ascii="Times New Roman" w:hAnsi="Times New Roman" w:cs="Times New Roman"/>
          <w:sz w:val="28"/>
          <w:szCs w:val="28"/>
        </w:rPr>
        <w:t>а</w:t>
      </w:r>
      <w:r w:rsidR="00A10E65" w:rsidRPr="00F40720">
        <w:rPr>
          <w:rFonts w:ascii="Times New Roman" w:hAnsi="Times New Roman" w:cs="Times New Roman"/>
          <w:sz w:val="28"/>
          <w:szCs w:val="28"/>
        </w:rPr>
        <w:t xml:space="preserve"> компетентн</w:t>
      </w:r>
      <w:r w:rsidR="00D143FD" w:rsidRPr="00F40720">
        <w:rPr>
          <w:rFonts w:ascii="Times New Roman" w:hAnsi="Times New Roman" w:cs="Times New Roman"/>
          <w:sz w:val="28"/>
          <w:szCs w:val="28"/>
        </w:rPr>
        <w:t xml:space="preserve">ість, за Ю. Біловою, поєднує в собі </w:t>
      </w:r>
      <w:r w:rsidR="00A10E65" w:rsidRPr="00F40720">
        <w:rPr>
          <w:rFonts w:ascii="Times New Roman" w:hAnsi="Times New Roman" w:cs="Times New Roman"/>
          <w:sz w:val="28"/>
          <w:szCs w:val="28"/>
        </w:rPr>
        <w:t>мотиваційно-ціннісни</w:t>
      </w:r>
      <w:r w:rsidR="00D143FD" w:rsidRPr="00F40720">
        <w:rPr>
          <w:rFonts w:ascii="Times New Roman" w:hAnsi="Times New Roman" w:cs="Times New Roman"/>
          <w:sz w:val="28"/>
          <w:szCs w:val="28"/>
        </w:rPr>
        <w:t>й</w:t>
      </w:r>
      <w:r w:rsidR="00A10E65" w:rsidRPr="00F40720">
        <w:rPr>
          <w:rFonts w:ascii="Times New Roman" w:hAnsi="Times New Roman" w:cs="Times New Roman"/>
          <w:sz w:val="28"/>
          <w:szCs w:val="28"/>
        </w:rPr>
        <w:t>, когнітивни</w:t>
      </w:r>
      <w:r w:rsidR="00D143FD" w:rsidRPr="00F40720">
        <w:rPr>
          <w:rFonts w:ascii="Times New Roman" w:hAnsi="Times New Roman" w:cs="Times New Roman"/>
          <w:sz w:val="28"/>
          <w:szCs w:val="28"/>
        </w:rPr>
        <w:t>й</w:t>
      </w:r>
      <w:r w:rsidR="00A10E65" w:rsidRPr="00F40720">
        <w:rPr>
          <w:rFonts w:ascii="Times New Roman" w:hAnsi="Times New Roman" w:cs="Times New Roman"/>
          <w:sz w:val="28"/>
          <w:szCs w:val="28"/>
        </w:rPr>
        <w:t>, діяльнісни</w:t>
      </w:r>
      <w:r w:rsidR="00D143FD" w:rsidRPr="00F40720">
        <w:rPr>
          <w:rFonts w:ascii="Times New Roman" w:hAnsi="Times New Roman" w:cs="Times New Roman"/>
          <w:sz w:val="28"/>
          <w:szCs w:val="28"/>
        </w:rPr>
        <w:t>й</w:t>
      </w:r>
      <w:r w:rsidR="00A10E65" w:rsidRPr="00F40720">
        <w:rPr>
          <w:rFonts w:ascii="Times New Roman" w:hAnsi="Times New Roman" w:cs="Times New Roman"/>
          <w:sz w:val="28"/>
          <w:szCs w:val="28"/>
        </w:rPr>
        <w:t xml:space="preserve"> та емоційно-вольовий компоненти [</w:t>
      </w:r>
      <w:r w:rsidR="00A10E65" w:rsidRPr="00F40720">
        <w:rPr>
          <w:rFonts w:ascii="Times New Roman" w:hAnsi="Times New Roman" w:cs="Times New Roman"/>
          <w:sz w:val="28"/>
          <w:szCs w:val="28"/>
        </w:rPr>
        <w:fldChar w:fldCharType="begin"/>
      </w:r>
      <w:r w:rsidR="00A10E65" w:rsidRPr="00F40720">
        <w:rPr>
          <w:rFonts w:ascii="Times New Roman" w:hAnsi="Times New Roman" w:cs="Times New Roman"/>
          <w:sz w:val="28"/>
          <w:szCs w:val="28"/>
        </w:rPr>
        <w:instrText xml:space="preserve"> REF _Ref516769359 \r \h  \* MERGEFORMAT </w:instrText>
      </w:r>
      <w:r w:rsidR="00A10E65" w:rsidRPr="00F40720">
        <w:rPr>
          <w:rFonts w:ascii="Times New Roman" w:hAnsi="Times New Roman" w:cs="Times New Roman"/>
          <w:sz w:val="28"/>
          <w:szCs w:val="28"/>
        </w:rPr>
      </w:r>
      <w:r w:rsidR="00A10E65"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11</w:t>
      </w:r>
      <w:r w:rsidR="00A10E65" w:rsidRPr="00F40720">
        <w:rPr>
          <w:rFonts w:ascii="Times New Roman" w:hAnsi="Times New Roman" w:cs="Times New Roman"/>
          <w:sz w:val="28"/>
          <w:szCs w:val="28"/>
        </w:rPr>
        <w:fldChar w:fldCharType="end"/>
      </w:r>
      <w:r w:rsidR="00A10E65" w:rsidRPr="00F40720">
        <w:rPr>
          <w:rFonts w:ascii="Times New Roman" w:hAnsi="Times New Roman" w:cs="Times New Roman"/>
          <w:sz w:val="28"/>
          <w:szCs w:val="28"/>
        </w:rPr>
        <w:t>, с. 17].</w:t>
      </w:r>
      <w:r w:rsidR="00312CB3" w:rsidRPr="00F40720">
        <w:rPr>
          <w:rFonts w:ascii="Times New Roman" w:hAnsi="Times New Roman" w:cs="Times New Roman"/>
          <w:sz w:val="28"/>
          <w:szCs w:val="28"/>
        </w:rPr>
        <w:t xml:space="preserve"> </w:t>
      </w:r>
      <w:r w:rsidR="00FA101F" w:rsidRPr="00F40720">
        <w:rPr>
          <w:rFonts w:ascii="Times New Roman" w:hAnsi="Times New Roman" w:cs="Times New Roman"/>
          <w:sz w:val="28"/>
          <w:szCs w:val="28"/>
        </w:rPr>
        <w:t>Отже</w:t>
      </w:r>
      <w:r w:rsidR="00312CB3" w:rsidRPr="00F40720">
        <w:rPr>
          <w:rFonts w:ascii="Times New Roman" w:hAnsi="Times New Roman" w:cs="Times New Roman"/>
          <w:sz w:val="28"/>
          <w:szCs w:val="28"/>
        </w:rPr>
        <w:t>, п</w:t>
      </w:r>
      <w:r w:rsidR="0013469D" w:rsidRPr="00F40720">
        <w:rPr>
          <w:rFonts w:ascii="Times New Roman" w:hAnsi="Times New Roman" w:cs="Times New Roman"/>
          <w:sz w:val="28"/>
          <w:szCs w:val="28"/>
        </w:rPr>
        <w:t>опри те, що кількість компонентів у структурі компетентностей майбутнього фахівця, зокрема підприємницької, варіює, їхня сутність визначається через мотиваційну, знаннєву, діяльнісно-операційну, ціннісно-особистісну, рефлексивну наповнюваність.</w:t>
      </w:r>
    </w:p>
    <w:p w:rsidR="00FC765A" w:rsidRPr="00F40720" w:rsidRDefault="003605F4" w:rsidP="00B2166D">
      <w:pPr>
        <w:autoSpaceDE w:val="0"/>
        <w:autoSpaceDN w:val="0"/>
        <w:adjustRightInd w:val="0"/>
        <w:spacing w:after="0" w:line="360" w:lineRule="auto"/>
        <w:ind w:firstLine="709"/>
        <w:jc w:val="both"/>
        <w:rPr>
          <w:rFonts w:ascii="Times New Roman" w:hAnsi="Times New Roman" w:cs="Times New Roman"/>
          <w:i/>
          <w:iCs/>
          <w:sz w:val="28"/>
          <w:szCs w:val="28"/>
        </w:rPr>
      </w:pPr>
      <w:r w:rsidRPr="00F40720">
        <w:rPr>
          <w:rFonts w:ascii="Times New Roman" w:hAnsi="Times New Roman" w:cs="Times New Roman"/>
          <w:sz w:val="28"/>
          <w:szCs w:val="28"/>
        </w:rPr>
        <w:t>На основі а</w:t>
      </w:r>
      <w:r w:rsidR="000A78F0" w:rsidRPr="00F40720">
        <w:rPr>
          <w:rFonts w:ascii="Times New Roman" w:hAnsi="Times New Roman" w:cs="Times New Roman"/>
          <w:sz w:val="28"/>
          <w:szCs w:val="28"/>
        </w:rPr>
        <w:t>наліз</w:t>
      </w:r>
      <w:r w:rsidRPr="00F40720">
        <w:rPr>
          <w:rFonts w:ascii="Times New Roman" w:hAnsi="Times New Roman" w:cs="Times New Roman"/>
          <w:sz w:val="28"/>
          <w:szCs w:val="28"/>
        </w:rPr>
        <w:t>у</w:t>
      </w:r>
      <w:r w:rsidR="000A78F0" w:rsidRPr="00F40720">
        <w:rPr>
          <w:rFonts w:ascii="Times New Roman" w:hAnsi="Times New Roman" w:cs="Times New Roman"/>
          <w:sz w:val="28"/>
          <w:szCs w:val="28"/>
        </w:rPr>
        <w:t xml:space="preserve"> нормативно-правових джерел, науково-</w:t>
      </w:r>
      <w:r w:rsidRPr="00F40720">
        <w:rPr>
          <w:rFonts w:ascii="Times New Roman" w:hAnsi="Times New Roman" w:cs="Times New Roman"/>
          <w:sz w:val="28"/>
          <w:szCs w:val="28"/>
        </w:rPr>
        <w:t>педагогічних праць, з урахуванням принципів особистісно-діяльнісного, компетентнісного, системного підходів у структурі п</w:t>
      </w:r>
      <w:r w:rsidR="00FC765A" w:rsidRPr="00F40720">
        <w:rPr>
          <w:rFonts w:ascii="Times New Roman" w:hAnsi="Times New Roman" w:cs="Times New Roman"/>
          <w:sz w:val="28"/>
          <w:szCs w:val="28"/>
        </w:rPr>
        <w:t>ідприємницьк</w:t>
      </w:r>
      <w:r w:rsidRPr="00F40720">
        <w:rPr>
          <w:rFonts w:ascii="Times New Roman" w:hAnsi="Times New Roman" w:cs="Times New Roman"/>
          <w:sz w:val="28"/>
          <w:szCs w:val="28"/>
        </w:rPr>
        <w:t>ої</w:t>
      </w:r>
      <w:r w:rsidR="00FC765A" w:rsidRPr="00F40720">
        <w:rPr>
          <w:rFonts w:ascii="Times New Roman" w:hAnsi="Times New Roman" w:cs="Times New Roman"/>
          <w:sz w:val="28"/>
          <w:szCs w:val="28"/>
        </w:rPr>
        <w:t xml:space="preserve"> компетентн</w:t>
      </w:r>
      <w:r w:rsidRPr="00F40720">
        <w:rPr>
          <w:rFonts w:ascii="Times New Roman" w:hAnsi="Times New Roman" w:cs="Times New Roman"/>
          <w:sz w:val="28"/>
          <w:szCs w:val="28"/>
        </w:rPr>
        <w:t>ості</w:t>
      </w:r>
      <w:r w:rsidR="00FC765A" w:rsidRPr="00F40720">
        <w:rPr>
          <w:rFonts w:ascii="Times New Roman" w:hAnsi="Times New Roman" w:cs="Times New Roman"/>
          <w:sz w:val="28"/>
          <w:szCs w:val="28"/>
        </w:rPr>
        <w:t xml:space="preserve"> вчителя технологій </w:t>
      </w:r>
      <w:r w:rsidRPr="00F40720">
        <w:rPr>
          <w:rFonts w:ascii="Times New Roman" w:hAnsi="Times New Roman" w:cs="Times New Roman"/>
          <w:sz w:val="28"/>
          <w:szCs w:val="28"/>
        </w:rPr>
        <w:t>виокрем</w:t>
      </w:r>
      <w:r w:rsidR="00744E28" w:rsidRPr="00F40720">
        <w:rPr>
          <w:rFonts w:ascii="Times New Roman" w:hAnsi="Times New Roman" w:cs="Times New Roman"/>
          <w:sz w:val="28"/>
          <w:szCs w:val="28"/>
        </w:rPr>
        <w:t>лено</w:t>
      </w:r>
      <w:r w:rsidRPr="00F40720">
        <w:rPr>
          <w:rFonts w:ascii="Times New Roman" w:hAnsi="Times New Roman" w:cs="Times New Roman"/>
          <w:sz w:val="28"/>
          <w:szCs w:val="28"/>
        </w:rPr>
        <w:t xml:space="preserve"> </w:t>
      </w:r>
      <w:r w:rsidR="00FC765A" w:rsidRPr="00F40720">
        <w:rPr>
          <w:rFonts w:ascii="Times New Roman" w:hAnsi="Times New Roman" w:cs="Times New Roman"/>
          <w:sz w:val="28"/>
          <w:szCs w:val="28"/>
        </w:rPr>
        <w:t xml:space="preserve">такі </w:t>
      </w:r>
      <w:r w:rsidR="003A49F7" w:rsidRPr="00F40720">
        <w:rPr>
          <w:rFonts w:ascii="Times New Roman" w:hAnsi="Times New Roman" w:cs="Times New Roman"/>
          <w:sz w:val="28"/>
          <w:szCs w:val="28"/>
        </w:rPr>
        <w:t>взаємопов’язані та взаємодоповню</w:t>
      </w:r>
      <w:r w:rsidR="00FA101F" w:rsidRPr="00F40720">
        <w:rPr>
          <w:rFonts w:ascii="Times New Roman" w:hAnsi="Times New Roman" w:cs="Times New Roman"/>
          <w:sz w:val="28"/>
          <w:szCs w:val="28"/>
        </w:rPr>
        <w:t>вальні</w:t>
      </w:r>
      <w:r w:rsidR="003A49F7" w:rsidRPr="00F40720">
        <w:rPr>
          <w:rFonts w:ascii="Times New Roman" w:hAnsi="Times New Roman" w:cs="Times New Roman"/>
          <w:sz w:val="28"/>
          <w:szCs w:val="28"/>
        </w:rPr>
        <w:t xml:space="preserve"> </w:t>
      </w:r>
      <w:r w:rsidR="00FC765A" w:rsidRPr="00F40720">
        <w:rPr>
          <w:rFonts w:ascii="Times New Roman" w:hAnsi="Times New Roman" w:cs="Times New Roman"/>
          <w:i/>
          <w:iCs/>
          <w:sz w:val="28"/>
          <w:szCs w:val="28"/>
        </w:rPr>
        <w:t>компоненти</w:t>
      </w:r>
      <w:r w:rsidR="00FC765A" w:rsidRPr="00F40720">
        <w:rPr>
          <w:rFonts w:ascii="Times New Roman" w:hAnsi="Times New Roman" w:cs="Times New Roman"/>
          <w:sz w:val="28"/>
          <w:szCs w:val="28"/>
        </w:rPr>
        <w:t xml:space="preserve">: </w:t>
      </w:r>
      <w:r w:rsidR="00FC765A" w:rsidRPr="00F40720">
        <w:rPr>
          <w:rFonts w:ascii="Times New Roman" w:hAnsi="Times New Roman" w:cs="Times New Roman"/>
          <w:i/>
          <w:iCs/>
          <w:sz w:val="28"/>
          <w:szCs w:val="28"/>
        </w:rPr>
        <w:t>мотиваційно-ціннісний</w:t>
      </w:r>
      <w:r w:rsidR="00E174F0" w:rsidRPr="00F40720">
        <w:rPr>
          <w:rFonts w:ascii="Times New Roman" w:hAnsi="Times New Roman" w:cs="Times New Roman"/>
          <w:i/>
          <w:iCs/>
          <w:sz w:val="28"/>
          <w:szCs w:val="28"/>
        </w:rPr>
        <w:t>,</w:t>
      </w:r>
      <w:r w:rsidR="00FC765A" w:rsidRPr="00F40720">
        <w:rPr>
          <w:rFonts w:ascii="Times New Roman" w:hAnsi="Times New Roman" w:cs="Times New Roman"/>
          <w:i/>
          <w:iCs/>
          <w:sz w:val="28"/>
          <w:szCs w:val="28"/>
        </w:rPr>
        <w:t xml:space="preserve"> когнітивний, діяльнісний</w:t>
      </w:r>
      <w:r w:rsidR="00E174F0" w:rsidRPr="00F40720">
        <w:rPr>
          <w:rFonts w:ascii="Times New Roman" w:hAnsi="Times New Roman" w:cs="Times New Roman"/>
          <w:i/>
          <w:iCs/>
          <w:sz w:val="28"/>
          <w:szCs w:val="28"/>
        </w:rPr>
        <w:t>,</w:t>
      </w:r>
      <w:r w:rsidR="00FC765A" w:rsidRPr="00F40720">
        <w:rPr>
          <w:rFonts w:ascii="Times New Roman" w:hAnsi="Times New Roman" w:cs="Times New Roman"/>
          <w:i/>
          <w:iCs/>
          <w:sz w:val="28"/>
          <w:szCs w:val="28"/>
        </w:rPr>
        <w:t xml:space="preserve"> особистісно-рефлексивний.</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i/>
          <w:iCs/>
          <w:sz w:val="28"/>
          <w:szCs w:val="28"/>
        </w:rPr>
        <w:t>Мотиваційно-ціннісний</w:t>
      </w:r>
      <w:r w:rsidRPr="00F40720">
        <w:rPr>
          <w:rFonts w:ascii="Times New Roman" w:hAnsi="Times New Roman" w:cs="Times New Roman"/>
          <w:sz w:val="28"/>
          <w:szCs w:val="28"/>
        </w:rPr>
        <w:t xml:space="preserve"> </w:t>
      </w:r>
      <w:r w:rsidR="00D459C5" w:rsidRPr="00F40720">
        <w:rPr>
          <w:rFonts w:ascii="Times New Roman" w:hAnsi="Times New Roman" w:cs="Times New Roman"/>
          <w:sz w:val="28"/>
          <w:szCs w:val="28"/>
        </w:rPr>
        <w:t>синтезує позитивне морально-етичне ставлення до здійснення підприємництва як рушійної сили ринкової економіки, що передбачає повагу до цінностей підприємця нового часу (свободи вибору діяльності, працьовитості, чесності в стосунках зі споживачами, бізнес-партнерами, державою, соціальної відповідальності, ощадливості у використанні обмежених ресурсів тощо), усвідомлення майбутніми педагогами необхідності формування підприємницької компетентності в учнів та визнання домінантної ролі вчителів технологій у реалізації цього процесу.</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i/>
          <w:iCs/>
          <w:sz w:val="28"/>
          <w:szCs w:val="28"/>
        </w:rPr>
        <w:t>Когнітивний компонент</w:t>
      </w:r>
      <w:r w:rsidRPr="00F40720">
        <w:rPr>
          <w:rFonts w:ascii="Times New Roman" w:hAnsi="Times New Roman" w:cs="Times New Roman"/>
          <w:sz w:val="28"/>
          <w:szCs w:val="28"/>
        </w:rPr>
        <w:t xml:space="preserve"> </w:t>
      </w:r>
      <w:r w:rsidR="00D459C5" w:rsidRPr="00F40720">
        <w:rPr>
          <w:rFonts w:ascii="Times New Roman" w:hAnsi="Times New Roman" w:cs="Times New Roman"/>
          <w:sz w:val="28"/>
          <w:szCs w:val="28"/>
        </w:rPr>
        <w:t>об’єднує комплекс знань підприємницького спрямування, що формують економічну та юридичну грамотність майбутніх педагогів, і методичного спрямування, необхідних для ефективної підготовки учнів до здійснення практики підприємництва в рамках освітнього процесу на уроках технологій.</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i/>
          <w:iCs/>
          <w:sz w:val="28"/>
          <w:szCs w:val="28"/>
        </w:rPr>
        <w:lastRenderedPageBreak/>
        <w:t>Діяльнісний</w:t>
      </w:r>
      <w:r w:rsidRPr="00F40720">
        <w:rPr>
          <w:rFonts w:ascii="Times New Roman" w:hAnsi="Times New Roman" w:cs="Times New Roman"/>
          <w:sz w:val="28"/>
          <w:szCs w:val="28"/>
        </w:rPr>
        <w:t xml:space="preserve"> компонент </w:t>
      </w:r>
      <w:r w:rsidR="004F19BF" w:rsidRPr="00F40720">
        <w:rPr>
          <w:rFonts w:ascii="Times New Roman" w:hAnsi="Times New Roman" w:cs="Times New Roman"/>
          <w:sz w:val="28"/>
          <w:szCs w:val="28"/>
        </w:rPr>
        <w:t>характеризується сформованими здатностями планувати, організовувати, контролювати продуктивну підприємницьку діяльність, генерувати бізнес-ідеї, здійснювати маркетингове міні-дослідження ринкового середовища, комунікувати, швидко приймати альтернативні рішення, а також методичними вміннями формувати підприємницьку компетентність в учнів.</w:t>
      </w:r>
    </w:p>
    <w:p w:rsidR="007D49B5" w:rsidRPr="00F40720" w:rsidRDefault="00FC765A" w:rsidP="00C749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i/>
          <w:iCs/>
          <w:sz w:val="28"/>
          <w:szCs w:val="28"/>
        </w:rPr>
        <w:t xml:space="preserve">Особистісно-рефлексивний </w:t>
      </w:r>
      <w:r w:rsidRPr="00F40720">
        <w:rPr>
          <w:rFonts w:ascii="Times New Roman" w:hAnsi="Times New Roman" w:cs="Times New Roman"/>
          <w:sz w:val="28"/>
          <w:szCs w:val="28"/>
        </w:rPr>
        <w:t xml:space="preserve">компонент </w:t>
      </w:r>
      <w:r w:rsidR="00692C75" w:rsidRPr="00F40720">
        <w:rPr>
          <w:rFonts w:ascii="Times New Roman" w:hAnsi="Times New Roman" w:cs="Times New Roman"/>
          <w:sz w:val="28"/>
          <w:szCs w:val="28"/>
        </w:rPr>
        <w:t>репрезентовано такими особистісними якостями, як цілеспрямованість, самостійність, ініціативність, креативність, мобільність, готовність до виправданого ризику, відповідальність за прийняті рішення, розсудливість у розподіленні доходів, ощадливість у використанні ресурсів, емоційний інтелект, емпатія, творче та водночас раціональне ставлення до виконання поставлених завдань, здатностями до самоаналізу, об’єктивного самооцінювання; уміннями самокорекції.</w:t>
      </w:r>
    </w:p>
    <w:p w:rsidR="00D92F4C" w:rsidRPr="00F40720" w:rsidRDefault="00D92F4C" w:rsidP="00C749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Отже, </w:t>
      </w:r>
      <w:r w:rsidR="00DB4667" w:rsidRPr="00F40720">
        <w:rPr>
          <w:rFonts w:ascii="Times New Roman" w:hAnsi="Times New Roman" w:cs="Times New Roman"/>
          <w:sz w:val="28"/>
          <w:szCs w:val="28"/>
        </w:rPr>
        <w:t>сформованість усіх взаємопов’язаних компонентів підприємницької компетентності сприяє зміні позицій та можливостей учителя технологій до організації освітнього процесу з урахуванням нагальної необхідності формування підприємницької компетентності в учнів. В</w:t>
      </w:r>
      <w:r w:rsidRPr="00F40720">
        <w:rPr>
          <w:rFonts w:ascii="Times New Roman" w:hAnsi="Times New Roman" w:cs="Times New Roman"/>
          <w:sz w:val="28"/>
          <w:szCs w:val="28"/>
        </w:rPr>
        <w:t xml:space="preserve">изначивши значення компетентнісного підходу в контексті нашого дослідження, сутність підприємницької компетентності учителів технологій, змістове наповнення </w:t>
      </w:r>
      <w:r w:rsidRPr="00F40720">
        <w:rPr>
          <w:rFonts w:ascii="Times New Roman" w:hAnsi="Times New Roman" w:cs="Times New Roman"/>
          <w:iCs/>
          <w:sz w:val="28"/>
          <w:szCs w:val="28"/>
        </w:rPr>
        <w:t xml:space="preserve">мотиваційно-ціннісного, когнітивного, діяльнісного, особистісно-рефлексивного компонентів </w:t>
      </w:r>
      <w:r w:rsidR="0021404E" w:rsidRPr="00F40720">
        <w:rPr>
          <w:rFonts w:ascii="Times New Roman" w:hAnsi="Times New Roman" w:cs="Times New Roman"/>
          <w:iCs/>
          <w:sz w:val="28"/>
          <w:szCs w:val="28"/>
        </w:rPr>
        <w:t>аналізованої</w:t>
      </w:r>
      <w:r w:rsidRPr="00F40720">
        <w:rPr>
          <w:rFonts w:ascii="Times New Roman" w:hAnsi="Times New Roman" w:cs="Times New Roman"/>
          <w:iCs/>
          <w:sz w:val="28"/>
          <w:szCs w:val="28"/>
        </w:rPr>
        <w:t xml:space="preserve"> компетентності, вважаємо необхідним </w:t>
      </w:r>
      <w:r w:rsidR="00B649A5" w:rsidRPr="00F40720">
        <w:rPr>
          <w:rFonts w:ascii="Times New Roman" w:hAnsi="Times New Roman" w:cs="Times New Roman"/>
          <w:iCs/>
          <w:sz w:val="28"/>
          <w:szCs w:val="28"/>
        </w:rPr>
        <w:t>обґрунтувати</w:t>
      </w:r>
      <w:r w:rsidRPr="00F40720">
        <w:rPr>
          <w:rFonts w:ascii="Times New Roman" w:hAnsi="Times New Roman" w:cs="Times New Roman"/>
          <w:iCs/>
          <w:sz w:val="28"/>
          <w:szCs w:val="28"/>
        </w:rPr>
        <w:t xml:space="preserve"> критерії, показники та рівні сформованості підприємницької </w:t>
      </w:r>
      <w:r w:rsidRPr="00F40720">
        <w:rPr>
          <w:rFonts w:ascii="Times New Roman" w:hAnsi="Times New Roman" w:cs="Times New Roman"/>
          <w:sz w:val="28"/>
          <w:szCs w:val="28"/>
        </w:rPr>
        <w:t xml:space="preserve">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w:t>
      </w:r>
    </w:p>
    <w:p w:rsidR="00EA44E7" w:rsidRPr="00F40720" w:rsidRDefault="00EA44E7" w:rsidP="00B2166D">
      <w:pPr>
        <w:pStyle w:val="1"/>
        <w:spacing w:before="0" w:line="360" w:lineRule="auto"/>
        <w:rPr>
          <w:rFonts w:ascii="Times New Roman" w:hAnsi="Times New Roman" w:cs="Times New Roman"/>
          <w:color w:val="auto"/>
          <w:lang w:val="uk-UA"/>
        </w:rPr>
      </w:pPr>
    </w:p>
    <w:p w:rsidR="00475C6B" w:rsidRPr="00F40720" w:rsidRDefault="00475C6B">
      <w:pPr>
        <w:spacing w:after="0" w:line="240" w:lineRule="auto"/>
        <w:rPr>
          <w:rFonts w:ascii="Times New Roman" w:hAnsi="Times New Roman" w:cs="Times New Roman"/>
          <w:b/>
          <w:bCs/>
          <w:sz w:val="28"/>
          <w:szCs w:val="28"/>
          <w:lang w:eastAsia="ja-JP"/>
        </w:rPr>
      </w:pPr>
      <w:bookmarkStart w:id="9" w:name="_Toc523953211"/>
      <w:bookmarkStart w:id="10" w:name="_Ref524897944"/>
      <w:r w:rsidRPr="00F40720">
        <w:rPr>
          <w:rFonts w:ascii="Times New Roman" w:hAnsi="Times New Roman" w:cs="Times New Roman"/>
        </w:rPr>
        <w:br w:type="page"/>
      </w:r>
    </w:p>
    <w:p w:rsidR="00FC765A" w:rsidRPr="00F40720" w:rsidRDefault="00FC765A" w:rsidP="00EA44E7">
      <w:pPr>
        <w:pStyle w:val="1"/>
        <w:spacing w:before="0" w:line="360" w:lineRule="auto"/>
        <w:ind w:firstLine="709"/>
        <w:jc w:val="both"/>
        <w:rPr>
          <w:rFonts w:ascii="Times New Roman" w:hAnsi="Times New Roman" w:cs="Times New Roman"/>
          <w:color w:val="auto"/>
          <w:lang w:val="uk-UA"/>
        </w:rPr>
      </w:pPr>
      <w:r w:rsidRPr="00F40720">
        <w:rPr>
          <w:rFonts w:ascii="Times New Roman" w:hAnsi="Times New Roman" w:cs="Times New Roman"/>
          <w:color w:val="auto"/>
          <w:lang w:val="uk-UA"/>
        </w:rPr>
        <w:lastRenderedPageBreak/>
        <w:t>1.3</w:t>
      </w:r>
      <w:r w:rsidR="006C2F02" w:rsidRPr="00F40720">
        <w:rPr>
          <w:rFonts w:ascii="Times New Roman" w:hAnsi="Times New Roman" w:cs="Times New Roman"/>
          <w:color w:val="auto"/>
          <w:lang w:val="uk-UA"/>
        </w:rPr>
        <w:t>. </w:t>
      </w:r>
      <w:r w:rsidRPr="00F40720">
        <w:rPr>
          <w:rFonts w:ascii="Times New Roman" w:hAnsi="Times New Roman" w:cs="Times New Roman"/>
          <w:color w:val="auto"/>
          <w:lang w:val="uk-UA"/>
        </w:rPr>
        <w:t xml:space="preserve">Критерії, показники, рівні сформованості підприємницької компетентності </w:t>
      </w:r>
      <w:r w:rsidR="00F26B60" w:rsidRPr="00F40720">
        <w:rPr>
          <w:rFonts w:ascii="Times New Roman" w:hAnsi="Times New Roman" w:cs="Times New Roman"/>
          <w:color w:val="auto"/>
          <w:lang w:val="uk-UA"/>
        </w:rPr>
        <w:t>в майбутніх учителів</w:t>
      </w:r>
      <w:r w:rsidRPr="00F40720">
        <w:rPr>
          <w:rFonts w:ascii="Times New Roman" w:hAnsi="Times New Roman" w:cs="Times New Roman"/>
          <w:color w:val="auto"/>
          <w:lang w:val="uk-UA"/>
        </w:rPr>
        <w:t xml:space="preserve"> технологій та їх педагогічна діагностика</w:t>
      </w:r>
      <w:bookmarkEnd w:id="9"/>
      <w:bookmarkEnd w:id="10"/>
      <w:r w:rsidRPr="00F40720">
        <w:rPr>
          <w:rFonts w:ascii="Times New Roman" w:hAnsi="Times New Roman" w:cs="Times New Roman"/>
          <w:color w:val="auto"/>
          <w:lang w:val="uk-UA"/>
        </w:rPr>
        <w:t xml:space="preserve"> </w:t>
      </w:r>
    </w:p>
    <w:p w:rsidR="00475C6B" w:rsidRPr="00F40720" w:rsidRDefault="00475C6B" w:rsidP="00B2166D">
      <w:pPr>
        <w:autoSpaceDE w:val="0"/>
        <w:autoSpaceDN w:val="0"/>
        <w:adjustRightInd w:val="0"/>
        <w:spacing w:after="0" w:line="360" w:lineRule="auto"/>
        <w:ind w:firstLine="709"/>
        <w:jc w:val="both"/>
        <w:rPr>
          <w:rFonts w:ascii="Times New Roman" w:eastAsia="TimesNewRoman" w:hAnsi="Times New Roman" w:cs="Times New Roman"/>
          <w:sz w:val="28"/>
          <w:szCs w:val="28"/>
        </w:rPr>
      </w:pPr>
    </w:p>
    <w:p w:rsidR="00FC765A" w:rsidRPr="00F40720" w:rsidRDefault="00FC765A" w:rsidP="00B2166D">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F40720">
        <w:rPr>
          <w:rFonts w:ascii="Times New Roman" w:eastAsia="TimesNewRoman" w:hAnsi="Times New Roman" w:cs="Times New Roman"/>
          <w:sz w:val="28"/>
          <w:szCs w:val="28"/>
        </w:rPr>
        <w:t xml:space="preserve">Органічною складовою дослідної діяльності є діагностика як інструмент визначення результатів практичного педагогічного впливу. Довідникові джерела </w:t>
      </w:r>
      <w:r w:rsidR="001E695C" w:rsidRPr="00F40720">
        <w:rPr>
          <w:rFonts w:ascii="Times New Roman" w:eastAsia="TimesNewRoman" w:hAnsi="Times New Roman" w:cs="Times New Roman"/>
          <w:sz w:val="28"/>
          <w:szCs w:val="28"/>
        </w:rPr>
        <w:t>репрезентують</w:t>
      </w:r>
      <w:r w:rsidRPr="00F40720">
        <w:rPr>
          <w:rFonts w:ascii="Times New Roman" w:eastAsia="TimesNewRoman" w:hAnsi="Times New Roman" w:cs="Times New Roman"/>
          <w:sz w:val="28"/>
          <w:szCs w:val="28"/>
        </w:rPr>
        <w:t xml:space="preserve"> поняття </w:t>
      </w:r>
      <w:r w:rsidR="009B35D7" w:rsidRPr="00F40720">
        <w:rPr>
          <w:rFonts w:ascii="Times New Roman" w:eastAsia="TimesNewRoman" w:hAnsi="Times New Roman" w:cs="Times New Roman"/>
          <w:sz w:val="28"/>
          <w:szCs w:val="28"/>
        </w:rPr>
        <w:t>«</w:t>
      </w:r>
      <w:r w:rsidRPr="00F40720">
        <w:rPr>
          <w:rFonts w:ascii="Times New Roman" w:eastAsia="TimesNewRoman" w:hAnsi="Times New Roman" w:cs="Times New Roman"/>
          <w:sz w:val="28"/>
          <w:szCs w:val="28"/>
        </w:rPr>
        <w:t>діагностика</w:t>
      </w:r>
      <w:r w:rsidR="009B35D7" w:rsidRPr="00F40720">
        <w:rPr>
          <w:rFonts w:ascii="Times New Roman" w:eastAsia="TimesNewRoman" w:hAnsi="Times New Roman" w:cs="Times New Roman"/>
          <w:sz w:val="28"/>
          <w:szCs w:val="28"/>
        </w:rPr>
        <w:t>»</w:t>
      </w:r>
      <w:r w:rsidRPr="00F40720">
        <w:rPr>
          <w:rFonts w:ascii="Times New Roman" w:eastAsia="TimesNewRoman" w:hAnsi="Times New Roman" w:cs="Times New Roman"/>
          <w:sz w:val="28"/>
          <w:szCs w:val="28"/>
        </w:rPr>
        <w:t xml:space="preserve"> як </w:t>
      </w:r>
      <w:r w:rsidR="009B35D7" w:rsidRPr="00F40720">
        <w:rPr>
          <w:rFonts w:ascii="Times New Roman" w:eastAsia="TimesNewRoman" w:hAnsi="Times New Roman" w:cs="Times New Roman"/>
          <w:sz w:val="28"/>
          <w:szCs w:val="28"/>
        </w:rPr>
        <w:t>«</w:t>
      </w:r>
      <w:r w:rsidRPr="00F40720">
        <w:rPr>
          <w:rFonts w:ascii="Times New Roman" w:eastAsia="TimesNewRoman" w:hAnsi="Times New Roman" w:cs="Times New Roman"/>
          <w:sz w:val="28"/>
          <w:szCs w:val="28"/>
        </w:rPr>
        <w:t>аргументоване визначення певного стану об</w:t>
      </w:r>
      <w:r w:rsidR="00620F49" w:rsidRPr="00F40720">
        <w:rPr>
          <w:rFonts w:ascii="Times New Roman" w:eastAsia="TimesNewRoman" w:hAnsi="Times New Roman" w:cs="Times New Roman"/>
          <w:sz w:val="28"/>
          <w:szCs w:val="28"/>
        </w:rPr>
        <w:t>’</w:t>
      </w:r>
      <w:r w:rsidRPr="00F40720">
        <w:rPr>
          <w:rFonts w:ascii="Times New Roman" w:eastAsia="TimesNewRoman" w:hAnsi="Times New Roman" w:cs="Times New Roman"/>
          <w:sz w:val="28"/>
          <w:szCs w:val="28"/>
        </w:rPr>
        <w:t>єкта (рівня здібностей, знань, розумового розвитку професійної придатності тощо)</w:t>
      </w:r>
      <w:r w:rsidR="009B35D7" w:rsidRPr="00F40720">
        <w:rPr>
          <w:rFonts w:ascii="Times New Roman" w:eastAsia="TimesNewRoman" w:hAnsi="Times New Roman" w:cs="Times New Roman"/>
          <w:sz w:val="28"/>
          <w:szCs w:val="28"/>
        </w:rPr>
        <w:t>»</w:t>
      </w:r>
      <w:r w:rsidRPr="00F40720">
        <w:rPr>
          <w:rFonts w:ascii="Times New Roman" w:eastAsia="TimesNewRoman" w:hAnsi="Times New Roman" w:cs="Times New Roman"/>
          <w:sz w:val="28"/>
          <w:szCs w:val="28"/>
        </w:rPr>
        <w:t xml:space="preserve"> [</w:t>
      </w:r>
      <w:r w:rsidR="003B5EC4" w:rsidRPr="00F40720">
        <w:rPr>
          <w:rFonts w:ascii="Times New Roman" w:eastAsia="TimesNewRoman" w:hAnsi="Times New Roman" w:cs="Times New Roman"/>
          <w:sz w:val="28"/>
          <w:szCs w:val="28"/>
        </w:rPr>
        <w:fldChar w:fldCharType="begin"/>
      </w:r>
      <w:r w:rsidR="003B5EC4" w:rsidRPr="00F40720">
        <w:rPr>
          <w:rFonts w:ascii="Times New Roman" w:eastAsia="TimesNewRoman" w:hAnsi="Times New Roman" w:cs="Times New Roman"/>
          <w:sz w:val="28"/>
          <w:szCs w:val="28"/>
        </w:rPr>
        <w:instrText xml:space="preserve"> REF _Ref513033587 \r \h </w:instrText>
      </w:r>
      <w:r w:rsidR="00D348D6" w:rsidRPr="00F40720">
        <w:rPr>
          <w:rFonts w:ascii="Times New Roman" w:eastAsia="TimesNewRoman" w:hAnsi="Times New Roman" w:cs="Times New Roman"/>
          <w:sz w:val="28"/>
          <w:szCs w:val="28"/>
        </w:rPr>
        <w:instrText xml:space="preserve"> \* MERGEFORMAT </w:instrText>
      </w:r>
      <w:r w:rsidR="003B5EC4" w:rsidRPr="00F40720">
        <w:rPr>
          <w:rFonts w:ascii="Times New Roman" w:eastAsia="TimesNewRoman" w:hAnsi="Times New Roman" w:cs="Times New Roman"/>
          <w:sz w:val="28"/>
          <w:szCs w:val="28"/>
        </w:rPr>
      </w:r>
      <w:r w:rsidR="003B5EC4" w:rsidRPr="00F40720">
        <w:rPr>
          <w:rFonts w:ascii="Times New Roman" w:eastAsia="TimesNewRoman" w:hAnsi="Times New Roman" w:cs="Times New Roman"/>
          <w:sz w:val="28"/>
          <w:szCs w:val="28"/>
        </w:rPr>
        <w:fldChar w:fldCharType="separate"/>
      </w:r>
      <w:r w:rsidR="000D3973">
        <w:rPr>
          <w:rFonts w:ascii="Times New Roman" w:eastAsia="TimesNewRoman" w:hAnsi="Times New Roman" w:cs="Times New Roman"/>
          <w:sz w:val="28"/>
          <w:szCs w:val="28"/>
        </w:rPr>
        <w:t>25</w:t>
      </w:r>
      <w:r w:rsidR="003B5EC4" w:rsidRPr="00F40720">
        <w:rPr>
          <w:rFonts w:ascii="Times New Roman" w:eastAsia="TimesNewRoman" w:hAnsi="Times New Roman" w:cs="Times New Roman"/>
          <w:sz w:val="28"/>
          <w:szCs w:val="28"/>
        </w:rPr>
        <w:fldChar w:fldCharType="end"/>
      </w:r>
      <w:r w:rsidRPr="00F40720">
        <w:rPr>
          <w:rFonts w:ascii="Times New Roman" w:eastAsia="TimesNewRoman" w:hAnsi="Times New Roman" w:cs="Times New Roman"/>
          <w:sz w:val="28"/>
          <w:szCs w:val="28"/>
        </w:rPr>
        <w:t>, с. 96]</w:t>
      </w:r>
      <w:r w:rsidR="00A26FC0" w:rsidRPr="00F40720">
        <w:rPr>
          <w:rFonts w:ascii="Times New Roman" w:eastAsia="TimesNewRoman" w:hAnsi="Times New Roman" w:cs="Times New Roman"/>
          <w:sz w:val="28"/>
          <w:szCs w:val="28"/>
        </w:rPr>
        <w:t>.</w:t>
      </w:r>
      <w:r w:rsidRPr="00F40720">
        <w:rPr>
          <w:rFonts w:ascii="Times New Roman" w:eastAsia="TimesNewRoman" w:hAnsi="Times New Roman" w:cs="Times New Roman"/>
          <w:sz w:val="28"/>
          <w:szCs w:val="28"/>
        </w:rPr>
        <w:t xml:space="preserve"> У свою чергу </w:t>
      </w:r>
      <w:r w:rsidR="009B35D7" w:rsidRPr="00F40720">
        <w:rPr>
          <w:rFonts w:ascii="Times New Roman" w:eastAsia="TimesNewRoman" w:hAnsi="Times New Roman" w:cs="Times New Roman"/>
          <w:sz w:val="28"/>
          <w:szCs w:val="28"/>
        </w:rPr>
        <w:t>«</w:t>
      </w:r>
      <w:r w:rsidRPr="00F40720">
        <w:rPr>
          <w:rFonts w:ascii="Times New Roman" w:eastAsia="TimesNewRoman" w:hAnsi="Times New Roman" w:cs="Times New Roman"/>
          <w:sz w:val="28"/>
          <w:szCs w:val="28"/>
        </w:rPr>
        <w:t>педагогічна діагностика</w:t>
      </w:r>
      <w:r w:rsidR="009B35D7" w:rsidRPr="00F40720">
        <w:rPr>
          <w:rFonts w:ascii="Times New Roman" w:eastAsia="TimesNewRoman" w:hAnsi="Times New Roman" w:cs="Times New Roman"/>
          <w:sz w:val="28"/>
          <w:szCs w:val="28"/>
        </w:rPr>
        <w:t>»</w:t>
      </w:r>
      <w:r w:rsidRPr="00F40720">
        <w:rPr>
          <w:rFonts w:ascii="Times New Roman" w:eastAsia="TimesNewRoman" w:hAnsi="Times New Roman" w:cs="Times New Roman"/>
          <w:sz w:val="28"/>
          <w:szCs w:val="28"/>
        </w:rPr>
        <w:t xml:space="preserve"> ототожнюється із сукупністю </w:t>
      </w:r>
      <w:r w:rsidR="009B35D7" w:rsidRPr="00F40720">
        <w:rPr>
          <w:rFonts w:ascii="Times New Roman" w:eastAsia="TimesNewRoman" w:hAnsi="Times New Roman" w:cs="Times New Roman"/>
          <w:sz w:val="28"/>
          <w:szCs w:val="28"/>
        </w:rPr>
        <w:t>«</w:t>
      </w:r>
      <w:r w:rsidRPr="00F40720">
        <w:rPr>
          <w:rFonts w:ascii="Times New Roman" w:eastAsia="TimesNewRoman" w:hAnsi="Times New Roman" w:cs="Times New Roman"/>
          <w:sz w:val="28"/>
          <w:szCs w:val="28"/>
        </w:rPr>
        <w:t>прийомів контролю й оцінки, спрямованих на розв</w:t>
      </w:r>
      <w:r w:rsidR="00620F49" w:rsidRPr="00F40720">
        <w:rPr>
          <w:rFonts w:ascii="Times New Roman" w:eastAsia="TimesNewRoman" w:hAnsi="Times New Roman" w:cs="Times New Roman"/>
          <w:sz w:val="28"/>
          <w:szCs w:val="28"/>
        </w:rPr>
        <w:t>’</w:t>
      </w:r>
      <w:r w:rsidRPr="00F40720">
        <w:rPr>
          <w:rFonts w:ascii="Times New Roman" w:eastAsia="TimesNewRoman" w:hAnsi="Times New Roman" w:cs="Times New Roman"/>
          <w:sz w:val="28"/>
          <w:szCs w:val="28"/>
        </w:rPr>
        <w:t>язання завдань оптимізації навчального процесу, диференціації тих, хто навчається, а також удосконалення навчальних програм і методів педагогічної дії [</w:t>
      </w:r>
      <w:r w:rsidR="00AE75B3" w:rsidRPr="00F40720">
        <w:rPr>
          <w:rFonts w:ascii="Times New Roman" w:eastAsia="TimesNewRoman" w:hAnsi="Times New Roman" w:cs="Times New Roman"/>
          <w:sz w:val="28"/>
          <w:szCs w:val="28"/>
        </w:rPr>
        <w:fldChar w:fldCharType="begin"/>
      </w:r>
      <w:r w:rsidR="00AE75B3" w:rsidRPr="00F40720">
        <w:rPr>
          <w:rFonts w:ascii="Times New Roman" w:eastAsia="TimesNewRoman" w:hAnsi="Times New Roman" w:cs="Times New Roman"/>
          <w:sz w:val="28"/>
          <w:szCs w:val="28"/>
        </w:rPr>
        <w:instrText xml:space="preserve"> REF _Ref508614139 \r \h </w:instrText>
      </w:r>
      <w:r w:rsidR="00A26FC0" w:rsidRPr="00F40720">
        <w:rPr>
          <w:rFonts w:ascii="Times New Roman" w:eastAsia="TimesNewRoman" w:hAnsi="Times New Roman" w:cs="Times New Roman"/>
          <w:sz w:val="28"/>
          <w:szCs w:val="28"/>
        </w:rPr>
        <w:instrText xml:space="preserve"> \* MERGEFORMAT </w:instrText>
      </w:r>
      <w:r w:rsidR="00AE75B3" w:rsidRPr="00F40720">
        <w:rPr>
          <w:rFonts w:ascii="Times New Roman" w:eastAsia="TimesNewRoman" w:hAnsi="Times New Roman" w:cs="Times New Roman"/>
          <w:sz w:val="28"/>
          <w:szCs w:val="28"/>
        </w:rPr>
      </w:r>
      <w:r w:rsidR="00AE75B3" w:rsidRPr="00F40720">
        <w:rPr>
          <w:rFonts w:ascii="Times New Roman" w:eastAsia="TimesNewRoman" w:hAnsi="Times New Roman" w:cs="Times New Roman"/>
          <w:sz w:val="28"/>
          <w:szCs w:val="28"/>
        </w:rPr>
        <w:fldChar w:fldCharType="separate"/>
      </w:r>
      <w:r w:rsidR="000D3973">
        <w:rPr>
          <w:rFonts w:ascii="Times New Roman" w:eastAsia="TimesNewRoman" w:hAnsi="Times New Roman" w:cs="Times New Roman"/>
          <w:sz w:val="28"/>
          <w:szCs w:val="28"/>
        </w:rPr>
        <w:t>9</w:t>
      </w:r>
      <w:r w:rsidR="00AE75B3" w:rsidRPr="00F40720">
        <w:rPr>
          <w:rFonts w:ascii="Times New Roman" w:eastAsia="TimesNewRoman" w:hAnsi="Times New Roman" w:cs="Times New Roman"/>
          <w:sz w:val="28"/>
          <w:szCs w:val="28"/>
        </w:rPr>
        <w:fldChar w:fldCharType="end"/>
      </w:r>
      <w:r w:rsidRPr="00F40720">
        <w:rPr>
          <w:rFonts w:ascii="Times New Roman" w:eastAsia="TimesNewRoman" w:hAnsi="Times New Roman" w:cs="Times New Roman"/>
          <w:sz w:val="28"/>
          <w:szCs w:val="28"/>
        </w:rPr>
        <w:t>, с. 264]</w:t>
      </w:r>
      <w:r w:rsidR="00A26FC0" w:rsidRPr="00F40720">
        <w:rPr>
          <w:rFonts w:ascii="Times New Roman" w:eastAsia="TimesNewRoman" w:hAnsi="Times New Roman" w:cs="Times New Roman"/>
          <w:sz w:val="28"/>
          <w:szCs w:val="28"/>
        </w:rPr>
        <w:t>.</w:t>
      </w:r>
    </w:p>
    <w:p w:rsidR="00FC765A" w:rsidRPr="00F40720" w:rsidRDefault="00FC765A" w:rsidP="007D60A8">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F40720">
        <w:rPr>
          <w:rFonts w:ascii="Times New Roman" w:eastAsia="TimesNewRoman" w:hAnsi="Times New Roman" w:cs="Times New Roman"/>
          <w:sz w:val="28"/>
          <w:szCs w:val="28"/>
        </w:rPr>
        <w:t xml:space="preserve">На значній відмінності діагностики від традиційної перевірки знань і </w:t>
      </w:r>
      <w:r w:rsidR="001E695C" w:rsidRPr="00F40720">
        <w:rPr>
          <w:rFonts w:ascii="Times New Roman" w:eastAsia="TimesNewRoman" w:hAnsi="Times New Roman" w:cs="Times New Roman"/>
          <w:sz w:val="28"/>
          <w:szCs w:val="28"/>
        </w:rPr>
        <w:t>в</w:t>
      </w:r>
      <w:r w:rsidRPr="00F40720">
        <w:rPr>
          <w:rFonts w:ascii="Times New Roman" w:eastAsia="TimesNewRoman" w:hAnsi="Times New Roman" w:cs="Times New Roman"/>
          <w:sz w:val="28"/>
          <w:szCs w:val="28"/>
        </w:rPr>
        <w:t xml:space="preserve">мінь </w:t>
      </w:r>
      <w:r w:rsidR="001E695C" w:rsidRPr="00F40720">
        <w:rPr>
          <w:rFonts w:ascii="Times New Roman" w:eastAsia="TimesNewRoman" w:hAnsi="Times New Roman" w:cs="Times New Roman"/>
          <w:sz w:val="28"/>
          <w:szCs w:val="28"/>
        </w:rPr>
        <w:t>наголошує</w:t>
      </w:r>
      <w:r w:rsidRPr="00F40720">
        <w:rPr>
          <w:rFonts w:ascii="Times New Roman" w:eastAsia="TimesNewRoman" w:hAnsi="Times New Roman" w:cs="Times New Roman"/>
          <w:sz w:val="28"/>
          <w:szCs w:val="28"/>
        </w:rPr>
        <w:t xml:space="preserve"> І. Подласий. Перевірка здійснюється для констатації навчальних досягнень без пояснення їхнього походження, натомість діагностування визначає зв</w:t>
      </w:r>
      <w:r w:rsidR="00620F49" w:rsidRPr="00F40720">
        <w:rPr>
          <w:rFonts w:ascii="Times New Roman" w:eastAsia="TimesNewRoman" w:hAnsi="Times New Roman" w:cs="Times New Roman"/>
          <w:sz w:val="28"/>
          <w:szCs w:val="28"/>
        </w:rPr>
        <w:t>’</w:t>
      </w:r>
      <w:r w:rsidRPr="00F40720">
        <w:rPr>
          <w:rFonts w:ascii="Times New Roman" w:eastAsia="TimesNewRoman" w:hAnsi="Times New Roman" w:cs="Times New Roman"/>
          <w:sz w:val="28"/>
          <w:szCs w:val="28"/>
        </w:rPr>
        <w:t xml:space="preserve">язок між результатами та способами їхнього досягнення, виявляє тенденції та динаміку формування продуктів навчання. Етапами процесу діагностування є </w:t>
      </w:r>
      <w:r w:rsidR="009B35D7" w:rsidRPr="00F40720">
        <w:rPr>
          <w:rFonts w:ascii="Times New Roman" w:eastAsia="TimesNewRoman" w:hAnsi="Times New Roman" w:cs="Times New Roman"/>
          <w:sz w:val="28"/>
          <w:szCs w:val="28"/>
        </w:rPr>
        <w:t>«</w:t>
      </w:r>
      <w:r w:rsidRPr="00F40720">
        <w:rPr>
          <w:rFonts w:ascii="Times New Roman" w:eastAsia="TimesNewRoman" w:hAnsi="Times New Roman" w:cs="Times New Roman"/>
          <w:sz w:val="28"/>
          <w:szCs w:val="28"/>
        </w:rPr>
        <w:t>контроль, перевірка, оцінювання, накопичення статистичних даних, їх аналіз, виявлення динаміки, тенденцій, прогнозування подальшого розвитку подій</w:t>
      </w:r>
      <w:r w:rsidR="009B35D7" w:rsidRPr="00F40720">
        <w:rPr>
          <w:rFonts w:ascii="Times New Roman" w:eastAsia="TimesNewRoman" w:hAnsi="Times New Roman" w:cs="Times New Roman"/>
          <w:sz w:val="28"/>
          <w:szCs w:val="28"/>
        </w:rPr>
        <w:t>»</w:t>
      </w:r>
      <w:r w:rsidRPr="00F40720">
        <w:rPr>
          <w:rFonts w:ascii="Times New Roman" w:eastAsia="TimesNewRoman" w:hAnsi="Times New Roman" w:cs="Times New Roman"/>
          <w:sz w:val="28"/>
          <w:szCs w:val="28"/>
        </w:rPr>
        <w:t xml:space="preserve"> [</w:t>
      </w:r>
      <w:r w:rsidR="00AE75B3" w:rsidRPr="00F40720">
        <w:rPr>
          <w:rFonts w:ascii="Times New Roman" w:eastAsia="TimesNewRoman" w:hAnsi="Times New Roman" w:cs="Times New Roman"/>
          <w:sz w:val="28"/>
          <w:szCs w:val="28"/>
        </w:rPr>
        <w:fldChar w:fldCharType="begin"/>
      </w:r>
      <w:r w:rsidR="00AE75B3" w:rsidRPr="00F40720">
        <w:rPr>
          <w:rFonts w:ascii="Times New Roman" w:eastAsia="TimesNewRoman" w:hAnsi="Times New Roman" w:cs="Times New Roman"/>
          <w:sz w:val="28"/>
          <w:szCs w:val="28"/>
        </w:rPr>
        <w:instrText xml:space="preserve"> REF _Ref508614177 \r \h </w:instrText>
      </w:r>
      <w:r w:rsidR="00BA2CBE" w:rsidRPr="00F40720">
        <w:rPr>
          <w:rFonts w:ascii="Times New Roman" w:eastAsia="TimesNewRoman" w:hAnsi="Times New Roman" w:cs="Times New Roman"/>
          <w:sz w:val="28"/>
          <w:szCs w:val="28"/>
        </w:rPr>
        <w:instrText xml:space="preserve"> \* MERGEFORMAT </w:instrText>
      </w:r>
      <w:r w:rsidR="00AE75B3" w:rsidRPr="00F40720">
        <w:rPr>
          <w:rFonts w:ascii="Times New Roman" w:eastAsia="TimesNewRoman" w:hAnsi="Times New Roman" w:cs="Times New Roman"/>
          <w:sz w:val="28"/>
          <w:szCs w:val="28"/>
        </w:rPr>
      </w:r>
      <w:r w:rsidR="00AE75B3" w:rsidRPr="00F40720">
        <w:rPr>
          <w:rFonts w:ascii="Times New Roman" w:eastAsia="TimesNewRoman" w:hAnsi="Times New Roman" w:cs="Times New Roman"/>
          <w:sz w:val="28"/>
          <w:szCs w:val="28"/>
        </w:rPr>
        <w:fldChar w:fldCharType="separate"/>
      </w:r>
      <w:r w:rsidR="000D3973">
        <w:rPr>
          <w:rFonts w:ascii="Times New Roman" w:eastAsia="TimesNewRoman" w:hAnsi="Times New Roman" w:cs="Times New Roman"/>
          <w:sz w:val="28"/>
          <w:szCs w:val="28"/>
        </w:rPr>
        <w:t>96</w:t>
      </w:r>
      <w:r w:rsidR="00AE75B3" w:rsidRPr="00F40720">
        <w:rPr>
          <w:rFonts w:ascii="Times New Roman" w:eastAsia="TimesNewRoman" w:hAnsi="Times New Roman" w:cs="Times New Roman"/>
          <w:sz w:val="28"/>
          <w:szCs w:val="28"/>
        </w:rPr>
        <w:fldChar w:fldCharType="end"/>
      </w:r>
      <w:r w:rsidR="00AE75B3" w:rsidRPr="00F40720">
        <w:rPr>
          <w:rFonts w:ascii="Times New Roman" w:eastAsia="TimesNewRoman" w:hAnsi="Times New Roman" w:cs="Times New Roman"/>
          <w:sz w:val="28"/>
          <w:szCs w:val="28"/>
        </w:rPr>
        <w:t xml:space="preserve">, </w:t>
      </w:r>
      <w:r w:rsidRPr="00F40720">
        <w:rPr>
          <w:rFonts w:ascii="Times New Roman" w:eastAsia="TimesNewRoman" w:hAnsi="Times New Roman" w:cs="Times New Roman"/>
          <w:sz w:val="28"/>
          <w:szCs w:val="28"/>
        </w:rPr>
        <w:t>с. 544]</w:t>
      </w:r>
      <w:r w:rsidR="00BA2CBE" w:rsidRPr="00F40720">
        <w:rPr>
          <w:rFonts w:ascii="Times New Roman" w:eastAsia="TimesNewRoman" w:hAnsi="Times New Roman" w:cs="Times New Roman"/>
          <w:sz w:val="28"/>
          <w:szCs w:val="28"/>
        </w:rPr>
        <w:t>.</w:t>
      </w:r>
    </w:p>
    <w:p w:rsidR="00FC765A" w:rsidRPr="00F40720" w:rsidRDefault="00FC765A" w:rsidP="00B2166D">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F40720">
        <w:rPr>
          <w:rFonts w:ascii="Times New Roman" w:eastAsia="TimesNewRoman" w:hAnsi="Times New Roman" w:cs="Times New Roman"/>
          <w:sz w:val="28"/>
          <w:szCs w:val="28"/>
        </w:rPr>
        <w:t xml:space="preserve">Діагностування сформованості необхідних знань, умінь, здатностей, якостей розглядається нами як досягнутий на певний момент рівень, або ступінь, реалізації визначеної мети дослідження. Задля успішної реалізації мети формування підприємницької компетентності </w:t>
      </w:r>
      <w:r w:rsidR="00F26B60" w:rsidRPr="00F40720">
        <w:rPr>
          <w:rFonts w:ascii="Times New Roman" w:eastAsia="TimesNewRoman" w:hAnsi="Times New Roman" w:cs="Times New Roman"/>
          <w:sz w:val="28"/>
          <w:szCs w:val="28"/>
        </w:rPr>
        <w:t>в майбутніх учителів</w:t>
      </w:r>
      <w:r w:rsidRPr="00F40720">
        <w:rPr>
          <w:rFonts w:ascii="Times New Roman" w:eastAsia="TimesNewRoman" w:hAnsi="Times New Roman" w:cs="Times New Roman"/>
          <w:sz w:val="28"/>
          <w:szCs w:val="28"/>
        </w:rPr>
        <w:t xml:space="preserve"> технологій у процесі професійної освіти необхідно вибудувати систему оцінювання вихідних знань, умінь, навичок, потенціалу студентів та кінцевих результатів </w:t>
      </w:r>
      <w:r w:rsidR="001E695C" w:rsidRPr="00F40720">
        <w:rPr>
          <w:rFonts w:ascii="Times New Roman" w:eastAsia="TimesNewRoman" w:hAnsi="Times New Roman" w:cs="Times New Roman"/>
          <w:sz w:val="28"/>
          <w:szCs w:val="28"/>
        </w:rPr>
        <w:t>означе</w:t>
      </w:r>
      <w:r w:rsidRPr="00F40720">
        <w:rPr>
          <w:rFonts w:ascii="Times New Roman" w:eastAsia="TimesNewRoman" w:hAnsi="Times New Roman" w:cs="Times New Roman"/>
          <w:sz w:val="28"/>
          <w:szCs w:val="28"/>
        </w:rPr>
        <w:t>ного напрямку педагогічного процесу, що включає різнорівневість сформованості підприємницької компетентності, критерії та показники якості навчальної діяльності.</w:t>
      </w:r>
    </w:p>
    <w:p w:rsidR="00FC765A" w:rsidRPr="00F40720" w:rsidRDefault="00FC765A" w:rsidP="00A02F67">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 xml:space="preserve">Л. Спенсер та М. Сайн </w:t>
      </w:r>
      <w:r w:rsidRPr="00F40720">
        <w:rPr>
          <w:rFonts w:ascii="Times New Roman" w:eastAsia="TimesNewRoman" w:hAnsi="Times New Roman" w:cs="Times New Roman"/>
          <w:sz w:val="28"/>
          <w:szCs w:val="28"/>
        </w:rPr>
        <w:t>акцентують увагу на тому, що визначення критеріїв як системи вимірювання для визначення найкращого (ефективного) виконання роботи, що вивчається, є першим та найважливішим етапом дослідження [</w:t>
      </w:r>
      <w:r w:rsidR="00BA2CBE" w:rsidRPr="00F40720">
        <w:rPr>
          <w:rFonts w:ascii="Times New Roman" w:eastAsia="TimesNewRoman" w:hAnsi="Times New Roman" w:cs="Times New Roman"/>
          <w:sz w:val="28"/>
          <w:szCs w:val="28"/>
        </w:rPr>
        <w:fldChar w:fldCharType="begin"/>
      </w:r>
      <w:r w:rsidR="00BA2CBE" w:rsidRPr="00F40720">
        <w:rPr>
          <w:rFonts w:ascii="Times New Roman" w:eastAsia="TimesNewRoman" w:hAnsi="Times New Roman" w:cs="Times New Roman"/>
          <w:sz w:val="28"/>
          <w:szCs w:val="28"/>
        </w:rPr>
        <w:instrText xml:space="preserve"> REF _Ref509786636 \r \h  \* MERGEFORMAT </w:instrText>
      </w:r>
      <w:r w:rsidR="00BA2CBE" w:rsidRPr="00F40720">
        <w:rPr>
          <w:rFonts w:ascii="Times New Roman" w:eastAsia="TimesNewRoman" w:hAnsi="Times New Roman" w:cs="Times New Roman"/>
          <w:sz w:val="28"/>
          <w:szCs w:val="28"/>
        </w:rPr>
      </w:r>
      <w:r w:rsidR="00BA2CBE" w:rsidRPr="00F40720">
        <w:rPr>
          <w:rFonts w:ascii="Times New Roman" w:eastAsia="TimesNewRoman" w:hAnsi="Times New Roman" w:cs="Times New Roman"/>
          <w:sz w:val="28"/>
          <w:szCs w:val="28"/>
        </w:rPr>
        <w:fldChar w:fldCharType="separate"/>
      </w:r>
      <w:r w:rsidR="000D3973">
        <w:rPr>
          <w:rFonts w:ascii="Times New Roman" w:eastAsia="TimesNewRoman" w:hAnsi="Times New Roman" w:cs="Times New Roman"/>
          <w:sz w:val="28"/>
          <w:szCs w:val="28"/>
        </w:rPr>
        <w:t>122</w:t>
      </w:r>
      <w:r w:rsidR="00BA2CBE" w:rsidRPr="00F40720">
        <w:rPr>
          <w:rFonts w:ascii="Times New Roman" w:eastAsia="TimesNewRoman" w:hAnsi="Times New Roman" w:cs="Times New Roman"/>
          <w:sz w:val="28"/>
          <w:szCs w:val="28"/>
        </w:rPr>
        <w:fldChar w:fldCharType="end"/>
      </w:r>
      <w:r w:rsidRPr="00F40720">
        <w:rPr>
          <w:rFonts w:ascii="Times New Roman" w:eastAsia="TimesNewRoman" w:hAnsi="Times New Roman" w:cs="Times New Roman"/>
          <w:sz w:val="28"/>
          <w:szCs w:val="28"/>
        </w:rPr>
        <w:t>, с. 96].</w:t>
      </w:r>
      <w:r w:rsidRPr="00F40720">
        <w:rPr>
          <w:rFonts w:ascii="Times New Roman" w:hAnsi="Times New Roman" w:cs="Times New Roman"/>
          <w:sz w:val="28"/>
          <w:szCs w:val="28"/>
        </w:rPr>
        <w:t xml:space="preserve"> </w:t>
      </w:r>
      <w:r w:rsidR="00C07E1C" w:rsidRPr="00F40720">
        <w:rPr>
          <w:rFonts w:ascii="Times New Roman" w:hAnsi="Times New Roman" w:cs="Times New Roman"/>
          <w:sz w:val="28"/>
          <w:szCs w:val="28"/>
        </w:rPr>
        <w:t>Цього погляду</w:t>
      </w:r>
      <w:r w:rsidRPr="00F40720">
        <w:rPr>
          <w:rFonts w:ascii="Times New Roman" w:hAnsi="Times New Roman" w:cs="Times New Roman"/>
          <w:sz w:val="28"/>
          <w:szCs w:val="28"/>
        </w:rPr>
        <w:t xml:space="preserve"> дотримуються і знані російські дослідники О. Новиков, Д. Новиков</w:t>
      </w:r>
      <w:r w:rsidR="00C07E1C" w:rsidRPr="00F40720">
        <w:rPr>
          <w:rFonts w:ascii="Times New Roman" w:hAnsi="Times New Roman" w:cs="Times New Roman"/>
          <w:sz w:val="28"/>
          <w:szCs w:val="28"/>
        </w:rPr>
        <w:t>, які</w:t>
      </w:r>
      <w:r w:rsidRPr="00F40720">
        <w:rPr>
          <w:rFonts w:ascii="Times New Roman" w:hAnsi="Times New Roman" w:cs="Times New Roman"/>
          <w:sz w:val="28"/>
          <w:szCs w:val="28"/>
        </w:rPr>
        <w:t xml:space="preserve"> </w:t>
      </w:r>
      <w:r w:rsidR="00C07E1C" w:rsidRPr="00F40720">
        <w:rPr>
          <w:rFonts w:ascii="Times New Roman" w:hAnsi="Times New Roman" w:cs="Times New Roman"/>
          <w:sz w:val="28"/>
          <w:szCs w:val="28"/>
        </w:rPr>
        <w:t>називають к</w:t>
      </w:r>
      <w:r w:rsidRPr="00F40720">
        <w:rPr>
          <w:rFonts w:ascii="Times New Roman" w:hAnsi="Times New Roman" w:cs="Times New Roman"/>
          <w:sz w:val="28"/>
          <w:szCs w:val="28"/>
        </w:rPr>
        <w:t xml:space="preserve">ритерії оцінювання однією з найголовніших проблем будь-якого дослідження і переконують, що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через помилковий вибір критеріїв неодноразово відбувалися руйнування цілих соціальних інститутів і економічних систем</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Тому ще на початку дослідницької роботи необхідно ретельно підійти до </w:t>
      </w:r>
      <w:r w:rsidR="00C07E1C" w:rsidRPr="00F40720">
        <w:rPr>
          <w:rFonts w:ascii="Times New Roman" w:hAnsi="Times New Roman" w:cs="Times New Roman"/>
          <w:sz w:val="28"/>
          <w:szCs w:val="28"/>
        </w:rPr>
        <w:t>ви</w:t>
      </w:r>
      <w:r w:rsidRPr="00F40720">
        <w:rPr>
          <w:rFonts w:ascii="Times New Roman" w:hAnsi="Times New Roman" w:cs="Times New Roman"/>
          <w:sz w:val="28"/>
          <w:szCs w:val="28"/>
        </w:rPr>
        <w:t>бору критеріїв оцінки достовірності її результатів [</w:t>
      </w:r>
      <w:r w:rsidR="00AE75B3" w:rsidRPr="00F40720">
        <w:rPr>
          <w:rFonts w:ascii="Times New Roman" w:hAnsi="Times New Roman" w:cs="Times New Roman"/>
          <w:sz w:val="28"/>
          <w:szCs w:val="28"/>
        </w:rPr>
        <w:fldChar w:fldCharType="begin"/>
      </w:r>
      <w:r w:rsidR="00AE75B3" w:rsidRPr="00F40720">
        <w:rPr>
          <w:rFonts w:ascii="Times New Roman" w:hAnsi="Times New Roman" w:cs="Times New Roman"/>
          <w:sz w:val="28"/>
          <w:szCs w:val="28"/>
        </w:rPr>
        <w:instrText xml:space="preserve"> REF _Ref508614238 \r \h </w:instrText>
      </w:r>
      <w:r w:rsidR="00BA2CBE" w:rsidRPr="00F40720">
        <w:rPr>
          <w:rFonts w:ascii="Times New Roman" w:hAnsi="Times New Roman" w:cs="Times New Roman"/>
          <w:sz w:val="28"/>
          <w:szCs w:val="28"/>
        </w:rPr>
        <w:instrText xml:space="preserve"> \* MERGEFORMAT </w:instrText>
      </w:r>
      <w:r w:rsidR="00AE75B3" w:rsidRPr="00F40720">
        <w:rPr>
          <w:rFonts w:ascii="Times New Roman" w:hAnsi="Times New Roman" w:cs="Times New Roman"/>
          <w:sz w:val="28"/>
          <w:szCs w:val="28"/>
        </w:rPr>
      </w:r>
      <w:r w:rsidR="00AE75B3"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81</w:t>
      </w:r>
      <w:r w:rsidR="00AE75B3"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170]</w:t>
      </w:r>
      <w:r w:rsidR="00BA2CBE" w:rsidRPr="00F40720">
        <w:rPr>
          <w:rFonts w:ascii="Times New Roman" w:hAnsi="Times New Roman" w:cs="Times New Roman"/>
          <w:sz w:val="28"/>
          <w:szCs w:val="28"/>
        </w:rPr>
        <w:t>.</w:t>
      </w:r>
    </w:p>
    <w:p w:rsidR="00E70617" w:rsidRPr="00F40720" w:rsidRDefault="00FC765A" w:rsidP="00E70617">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F40720">
        <w:rPr>
          <w:rFonts w:ascii="Times New Roman" w:eastAsia="TimesNewRoman" w:hAnsi="Times New Roman" w:cs="Times New Roman"/>
          <w:sz w:val="28"/>
          <w:szCs w:val="28"/>
        </w:rPr>
        <w:t>Словник іншомовних слів визначає критерій як мірило, підставу для оцінки, визначення або класифікації чогось [</w:t>
      </w:r>
      <w:r w:rsidR="00AE75B3" w:rsidRPr="00F40720">
        <w:rPr>
          <w:rFonts w:ascii="Times New Roman" w:eastAsia="TimesNewRoman" w:hAnsi="Times New Roman" w:cs="Times New Roman"/>
          <w:sz w:val="28"/>
          <w:szCs w:val="28"/>
        </w:rPr>
        <w:fldChar w:fldCharType="begin"/>
      </w:r>
      <w:r w:rsidR="00AE75B3" w:rsidRPr="00F40720">
        <w:rPr>
          <w:rFonts w:ascii="Times New Roman" w:eastAsia="TimesNewRoman" w:hAnsi="Times New Roman" w:cs="Times New Roman"/>
          <w:sz w:val="28"/>
          <w:szCs w:val="28"/>
        </w:rPr>
        <w:instrText xml:space="preserve"> REF _Ref508614315 \r \h </w:instrText>
      </w:r>
      <w:r w:rsidR="00BA2CBE" w:rsidRPr="00F40720">
        <w:rPr>
          <w:rFonts w:ascii="Times New Roman" w:eastAsia="TimesNewRoman" w:hAnsi="Times New Roman" w:cs="Times New Roman"/>
          <w:sz w:val="28"/>
          <w:szCs w:val="28"/>
        </w:rPr>
        <w:instrText xml:space="preserve"> \* MERGEFORMAT </w:instrText>
      </w:r>
      <w:r w:rsidR="00AE75B3" w:rsidRPr="00F40720">
        <w:rPr>
          <w:rFonts w:ascii="Times New Roman" w:eastAsia="TimesNewRoman" w:hAnsi="Times New Roman" w:cs="Times New Roman"/>
          <w:sz w:val="28"/>
          <w:szCs w:val="28"/>
        </w:rPr>
      </w:r>
      <w:r w:rsidR="00AE75B3" w:rsidRPr="00F40720">
        <w:rPr>
          <w:rFonts w:ascii="Times New Roman" w:eastAsia="TimesNewRoman" w:hAnsi="Times New Roman" w:cs="Times New Roman"/>
          <w:sz w:val="28"/>
          <w:szCs w:val="28"/>
        </w:rPr>
        <w:fldChar w:fldCharType="separate"/>
      </w:r>
      <w:r w:rsidR="000D3973">
        <w:rPr>
          <w:rFonts w:ascii="Times New Roman" w:eastAsia="TimesNewRoman" w:hAnsi="Times New Roman" w:cs="Times New Roman"/>
          <w:sz w:val="28"/>
          <w:szCs w:val="28"/>
        </w:rPr>
        <w:t>8</w:t>
      </w:r>
      <w:r w:rsidR="00AE75B3" w:rsidRPr="00F40720">
        <w:rPr>
          <w:rFonts w:ascii="Times New Roman" w:eastAsia="TimesNewRoman" w:hAnsi="Times New Roman" w:cs="Times New Roman"/>
          <w:sz w:val="28"/>
          <w:szCs w:val="28"/>
        </w:rPr>
        <w:fldChar w:fldCharType="end"/>
      </w:r>
      <w:r w:rsidRPr="00F40720">
        <w:rPr>
          <w:rFonts w:ascii="Times New Roman" w:eastAsia="TimesNewRoman" w:hAnsi="Times New Roman" w:cs="Times New Roman"/>
          <w:sz w:val="28"/>
          <w:szCs w:val="28"/>
        </w:rPr>
        <w:t>, с. 325]</w:t>
      </w:r>
      <w:r w:rsidR="00BA2CBE" w:rsidRPr="00F40720">
        <w:rPr>
          <w:rFonts w:ascii="Times New Roman" w:eastAsia="TimesNewRoman" w:hAnsi="Times New Roman" w:cs="Times New Roman"/>
          <w:sz w:val="28"/>
          <w:szCs w:val="28"/>
        </w:rPr>
        <w:t>.</w:t>
      </w:r>
      <w:r w:rsidR="00E70617" w:rsidRPr="00F40720">
        <w:rPr>
          <w:rFonts w:ascii="Times New Roman" w:eastAsia="TimesNewRoman" w:hAnsi="Times New Roman" w:cs="Times New Roman"/>
          <w:sz w:val="28"/>
          <w:szCs w:val="28"/>
        </w:rPr>
        <w:t xml:space="preserve"> </w:t>
      </w:r>
    </w:p>
    <w:p w:rsidR="00FC765A" w:rsidRPr="00F40720" w:rsidRDefault="00FC765A" w:rsidP="00E70617">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F40720">
        <w:rPr>
          <w:rFonts w:ascii="Times New Roman" w:eastAsia="TimesNewRoman" w:hAnsi="Times New Roman" w:cs="Times New Roman"/>
          <w:sz w:val="28"/>
          <w:szCs w:val="28"/>
        </w:rPr>
        <w:t>М</w:t>
      </w:r>
      <w:r w:rsidR="003B5EC4" w:rsidRPr="00F40720">
        <w:rPr>
          <w:rFonts w:ascii="Times New Roman" w:eastAsia="TimesNewRoman" w:hAnsi="Times New Roman" w:cs="Times New Roman"/>
          <w:sz w:val="28"/>
          <w:szCs w:val="28"/>
        </w:rPr>
        <w:t>.</w:t>
      </w:r>
      <w:r w:rsidRPr="00F40720">
        <w:rPr>
          <w:rFonts w:ascii="Times New Roman" w:eastAsia="TimesNewRoman" w:hAnsi="Times New Roman" w:cs="Times New Roman"/>
          <w:sz w:val="28"/>
          <w:szCs w:val="28"/>
        </w:rPr>
        <w:t xml:space="preserve"> Євтух розглядає критерії і показники якості навчальної діяльності як сукупність ознак, на базі яких складається оцінка умов, процесу і результату навчальної діяльності, що відповідають поставленим цілям [</w:t>
      </w:r>
      <w:r w:rsidR="00BA2CBE" w:rsidRPr="00F40720">
        <w:rPr>
          <w:rFonts w:ascii="Times New Roman" w:eastAsia="TimesNewRoman" w:hAnsi="Times New Roman" w:cs="Times New Roman"/>
          <w:sz w:val="28"/>
          <w:szCs w:val="28"/>
        </w:rPr>
        <w:fldChar w:fldCharType="begin"/>
      </w:r>
      <w:r w:rsidR="00BA2CBE" w:rsidRPr="00F40720">
        <w:rPr>
          <w:rFonts w:ascii="Times New Roman" w:eastAsia="TimesNewRoman" w:hAnsi="Times New Roman" w:cs="Times New Roman"/>
          <w:sz w:val="28"/>
          <w:szCs w:val="28"/>
        </w:rPr>
        <w:instrText xml:space="preserve"> REF _Ref508113520 \r \h  \* MERGEFORMAT </w:instrText>
      </w:r>
      <w:r w:rsidR="00BA2CBE" w:rsidRPr="00F40720">
        <w:rPr>
          <w:rFonts w:ascii="Times New Roman" w:eastAsia="TimesNewRoman" w:hAnsi="Times New Roman" w:cs="Times New Roman"/>
          <w:sz w:val="28"/>
          <w:szCs w:val="28"/>
        </w:rPr>
      </w:r>
      <w:r w:rsidR="00BA2CBE" w:rsidRPr="00F40720">
        <w:rPr>
          <w:rFonts w:ascii="Times New Roman" w:eastAsia="TimesNewRoman" w:hAnsi="Times New Roman" w:cs="Times New Roman"/>
          <w:sz w:val="28"/>
          <w:szCs w:val="28"/>
        </w:rPr>
        <w:fldChar w:fldCharType="separate"/>
      </w:r>
      <w:r w:rsidR="000D3973">
        <w:rPr>
          <w:rFonts w:ascii="Times New Roman" w:eastAsia="TimesNewRoman" w:hAnsi="Times New Roman" w:cs="Times New Roman"/>
          <w:sz w:val="28"/>
          <w:szCs w:val="28"/>
        </w:rPr>
        <w:t>37</w:t>
      </w:r>
      <w:r w:rsidR="00BA2CBE" w:rsidRPr="00F40720">
        <w:rPr>
          <w:rFonts w:ascii="Times New Roman" w:eastAsia="TimesNewRoman" w:hAnsi="Times New Roman" w:cs="Times New Roman"/>
          <w:sz w:val="28"/>
          <w:szCs w:val="28"/>
        </w:rPr>
        <w:fldChar w:fldCharType="end"/>
      </w:r>
      <w:r w:rsidR="00E70617" w:rsidRPr="00F40720">
        <w:rPr>
          <w:rFonts w:ascii="Times New Roman" w:eastAsia="TimesNewRoman" w:hAnsi="Times New Roman" w:cs="Times New Roman"/>
          <w:sz w:val="28"/>
          <w:szCs w:val="28"/>
        </w:rPr>
        <w:t>, с. </w:t>
      </w:r>
      <w:r w:rsidRPr="00F40720">
        <w:rPr>
          <w:rFonts w:ascii="Times New Roman" w:eastAsia="TimesNewRoman" w:hAnsi="Times New Roman" w:cs="Times New Roman"/>
          <w:sz w:val="28"/>
          <w:szCs w:val="28"/>
        </w:rPr>
        <w:t>434]</w:t>
      </w:r>
      <w:bookmarkStart w:id="11" w:name="_Ref462777322"/>
      <w:r w:rsidRPr="00F40720">
        <w:rPr>
          <w:rFonts w:ascii="Times New Roman" w:eastAsia="TimesNewRoman" w:hAnsi="Times New Roman" w:cs="Times New Roman"/>
          <w:sz w:val="28"/>
          <w:szCs w:val="28"/>
        </w:rPr>
        <w:t>.</w:t>
      </w:r>
      <w:bookmarkEnd w:id="11"/>
      <w:r w:rsidRPr="00F40720">
        <w:rPr>
          <w:rFonts w:ascii="Times New Roman" w:hAnsi="Times New Roman" w:cs="Times New Roman"/>
          <w:sz w:val="28"/>
          <w:szCs w:val="28"/>
        </w:rPr>
        <w:t xml:space="preserve"> </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Параметрами, за якими педагог оцінює навчальну діяльність, називає критерії оцінки А. Кузьмінський. </w:t>
      </w:r>
      <w:r w:rsidR="00A21092" w:rsidRPr="00F40720">
        <w:rPr>
          <w:rFonts w:ascii="Times New Roman" w:hAnsi="Times New Roman" w:cs="Times New Roman"/>
          <w:sz w:val="28"/>
          <w:szCs w:val="28"/>
        </w:rPr>
        <w:t>Учений</w:t>
      </w:r>
      <w:r w:rsidRPr="00F40720">
        <w:rPr>
          <w:rFonts w:ascii="Times New Roman" w:hAnsi="Times New Roman" w:cs="Times New Roman"/>
          <w:sz w:val="28"/>
          <w:szCs w:val="28"/>
        </w:rPr>
        <w:t xml:space="preserve"> вважає критерії оцінювання точною величиною, що визначає якість навчальної діяльності та обирається відповідно до цілей і завдань навчання [</w:t>
      </w:r>
      <w:r w:rsidR="00A9107C" w:rsidRPr="00F40720">
        <w:rPr>
          <w:rFonts w:ascii="Times New Roman" w:hAnsi="Times New Roman" w:cs="Times New Roman"/>
          <w:sz w:val="28"/>
          <w:szCs w:val="28"/>
        </w:rPr>
        <w:fldChar w:fldCharType="begin"/>
      </w:r>
      <w:r w:rsidR="00A9107C" w:rsidRPr="00F40720">
        <w:rPr>
          <w:rFonts w:ascii="Times New Roman" w:hAnsi="Times New Roman" w:cs="Times New Roman"/>
          <w:sz w:val="28"/>
          <w:szCs w:val="28"/>
        </w:rPr>
        <w:instrText xml:space="preserve"> REF _Ref511168962 \r \h </w:instrText>
      </w:r>
      <w:r w:rsidR="00BA2CBE" w:rsidRPr="00F40720">
        <w:rPr>
          <w:rFonts w:ascii="Times New Roman" w:hAnsi="Times New Roman" w:cs="Times New Roman"/>
          <w:sz w:val="28"/>
          <w:szCs w:val="28"/>
        </w:rPr>
        <w:instrText xml:space="preserve"> \* MERGEFORMAT </w:instrText>
      </w:r>
      <w:r w:rsidR="00A9107C" w:rsidRPr="00F40720">
        <w:rPr>
          <w:rFonts w:ascii="Times New Roman" w:hAnsi="Times New Roman" w:cs="Times New Roman"/>
          <w:sz w:val="28"/>
          <w:szCs w:val="28"/>
        </w:rPr>
      </w:r>
      <w:r w:rsidR="00A9107C"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60</w:t>
      </w:r>
      <w:r w:rsidR="00A9107C"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425].</w:t>
      </w:r>
    </w:p>
    <w:p w:rsidR="00FC765A" w:rsidRPr="00F40720" w:rsidRDefault="00FC765A" w:rsidP="0044055A">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На погляд Т. Канівець, використання визначених критеріїв дозволяє викладач</w:t>
      </w:r>
      <w:r w:rsidR="00A21092" w:rsidRPr="00F40720">
        <w:rPr>
          <w:rFonts w:ascii="Times New Roman" w:hAnsi="Times New Roman" w:cs="Times New Roman"/>
          <w:sz w:val="28"/>
          <w:szCs w:val="28"/>
        </w:rPr>
        <w:t>еві</w:t>
      </w:r>
      <w:r w:rsidRPr="00F40720">
        <w:rPr>
          <w:rFonts w:ascii="Times New Roman" w:hAnsi="Times New Roman" w:cs="Times New Roman"/>
          <w:sz w:val="28"/>
          <w:szCs w:val="28"/>
        </w:rPr>
        <w:t xml:space="preserve">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краще сформулювати очікувані навчальні результати, висловивши їх через дії учасників навчання</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r w:rsidR="00AE75B3" w:rsidRPr="00F40720">
        <w:rPr>
          <w:rFonts w:ascii="Times New Roman" w:hAnsi="Times New Roman" w:cs="Times New Roman"/>
          <w:sz w:val="28"/>
          <w:szCs w:val="28"/>
        </w:rPr>
        <w:fldChar w:fldCharType="begin"/>
      </w:r>
      <w:r w:rsidR="00AE75B3" w:rsidRPr="00F40720">
        <w:rPr>
          <w:rFonts w:ascii="Times New Roman" w:hAnsi="Times New Roman" w:cs="Times New Roman"/>
          <w:sz w:val="28"/>
          <w:szCs w:val="28"/>
        </w:rPr>
        <w:instrText xml:space="preserve"> REF _Ref508614381 \r \h </w:instrText>
      </w:r>
      <w:r w:rsidR="00BA2CBE" w:rsidRPr="00F40720">
        <w:rPr>
          <w:rFonts w:ascii="Times New Roman" w:hAnsi="Times New Roman" w:cs="Times New Roman"/>
          <w:sz w:val="28"/>
          <w:szCs w:val="28"/>
        </w:rPr>
        <w:instrText xml:space="preserve"> \* MERGEFORMAT </w:instrText>
      </w:r>
      <w:r w:rsidR="00AE75B3" w:rsidRPr="00F40720">
        <w:rPr>
          <w:rFonts w:ascii="Times New Roman" w:hAnsi="Times New Roman" w:cs="Times New Roman"/>
          <w:sz w:val="28"/>
          <w:szCs w:val="28"/>
        </w:rPr>
      </w:r>
      <w:r w:rsidR="00AE75B3"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45</w:t>
      </w:r>
      <w:r w:rsidR="00AE75B3"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w:t>
      </w:r>
      <w:r w:rsidR="00E70617" w:rsidRPr="00F40720">
        <w:rPr>
          <w:rFonts w:ascii="Times New Roman" w:hAnsi="Times New Roman" w:cs="Times New Roman"/>
          <w:sz w:val="28"/>
          <w:szCs w:val="28"/>
        </w:rPr>
        <w:t xml:space="preserve"> </w:t>
      </w:r>
      <w:r w:rsidRPr="00F40720">
        <w:rPr>
          <w:rFonts w:ascii="Times New Roman" w:hAnsi="Times New Roman" w:cs="Times New Roman"/>
          <w:sz w:val="28"/>
          <w:szCs w:val="28"/>
        </w:rPr>
        <w:t>16]</w:t>
      </w:r>
      <w:r w:rsidR="00BA2CBE" w:rsidRPr="00F40720">
        <w:rPr>
          <w:rFonts w:ascii="Times New Roman" w:hAnsi="Times New Roman" w:cs="Times New Roman"/>
          <w:sz w:val="28"/>
          <w:szCs w:val="28"/>
        </w:rPr>
        <w:t>.</w:t>
      </w:r>
    </w:p>
    <w:p w:rsidR="00FC765A" w:rsidRPr="00F40720" w:rsidRDefault="00FC765A" w:rsidP="008051D4">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Критерії мають відображати фундаментальні закономірності функціонування і розвитку досліджуваного явища, розкривати зв</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язки між усіма його компонентами, демонструвати часову та просторову динаміку вимірюваної якості, а система кількісних і якісних показників, що розкривають певний критерій, дозволяє в</w:t>
      </w:r>
      <w:r w:rsidR="000526AA" w:rsidRPr="00F40720">
        <w:rPr>
          <w:rFonts w:ascii="Times New Roman" w:hAnsi="Times New Roman" w:cs="Times New Roman"/>
          <w:sz w:val="28"/>
          <w:szCs w:val="28"/>
        </w:rPr>
        <w:t>изначити ступінь його вираження</w:t>
      </w:r>
      <w:r w:rsidR="000526AA" w:rsidRPr="00F40720">
        <w:t> </w:t>
      </w:r>
      <w:r w:rsidRPr="00F40720">
        <w:rPr>
          <w:rFonts w:ascii="Times New Roman" w:hAnsi="Times New Roman" w:cs="Times New Roman"/>
          <w:sz w:val="28"/>
          <w:szCs w:val="28"/>
        </w:rPr>
        <w:t>[</w:t>
      </w:r>
      <w:r w:rsidR="00DE54F4" w:rsidRPr="00F40720">
        <w:rPr>
          <w:rFonts w:ascii="Times New Roman" w:hAnsi="Times New Roman" w:cs="Times New Roman"/>
          <w:sz w:val="28"/>
          <w:szCs w:val="28"/>
        </w:rPr>
        <w:fldChar w:fldCharType="begin"/>
      </w:r>
      <w:r w:rsidR="00DE54F4" w:rsidRPr="00F40720">
        <w:rPr>
          <w:rFonts w:ascii="Times New Roman" w:hAnsi="Times New Roman" w:cs="Times New Roman"/>
          <w:sz w:val="28"/>
          <w:szCs w:val="28"/>
        </w:rPr>
        <w:instrText xml:space="preserve"> REF _Ref508614483 \r \h </w:instrText>
      </w:r>
      <w:r w:rsidR="00954B49" w:rsidRPr="00F40720">
        <w:rPr>
          <w:rFonts w:ascii="Times New Roman" w:hAnsi="Times New Roman" w:cs="Times New Roman"/>
          <w:sz w:val="28"/>
          <w:szCs w:val="28"/>
        </w:rPr>
        <w:instrText xml:space="preserve"> \* MERGEFORMAT </w:instrText>
      </w:r>
      <w:r w:rsidR="00DE54F4" w:rsidRPr="00F40720">
        <w:rPr>
          <w:rFonts w:ascii="Times New Roman" w:hAnsi="Times New Roman" w:cs="Times New Roman"/>
          <w:sz w:val="28"/>
          <w:szCs w:val="28"/>
        </w:rPr>
      </w:r>
      <w:r w:rsidR="00DE54F4"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57</w:t>
      </w:r>
      <w:r w:rsidR="00DE54F4"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r w:rsidR="00BA2CBE" w:rsidRPr="00F40720">
        <w:rPr>
          <w:rFonts w:ascii="Times New Roman" w:hAnsi="Times New Roman" w:cs="Times New Roman"/>
          <w:sz w:val="28"/>
          <w:szCs w:val="28"/>
        </w:rPr>
        <w:t>.</w:t>
      </w:r>
    </w:p>
    <w:p w:rsidR="00FC765A" w:rsidRPr="00F40720" w:rsidRDefault="00FC765A" w:rsidP="007D3455">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F40720">
        <w:rPr>
          <w:rFonts w:ascii="Times New Roman" w:eastAsia="TimesNewRoman" w:hAnsi="Times New Roman" w:cs="Times New Roman"/>
          <w:sz w:val="28"/>
          <w:szCs w:val="28"/>
        </w:rPr>
        <w:lastRenderedPageBreak/>
        <w:t xml:space="preserve">Студіювання науково-педагогічних джерел дає підстави трактувати критерії сформованості підприємницької компетентності майбутніх учителів технологій як еталон, або стандарт, для виявлення ступеня відповідності наявних у </w:t>
      </w:r>
      <w:r w:rsidR="003B2D67" w:rsidRPr="00F40720">
        <w:rPr>
          <w:rFonts w:ascii="Times New Roman" w:eastAsia="TimesNewRoman" w:hAnsi="Times New Roman" w:cs="Times New Roman"/>
          <w:sz w:val="28"/>
          <w:szCs w:val="28"/>
        </w:rPr>
        <w:t>майбутніх фахівців</w:t>
      </w:r>
      <w:r w:rsidRPr="00F40720">
        <w:rPr>
          <w:rFonts w:ascii="Times New Roman" w:eastAsia="TimesNewRoman" w:hAnsi="Times New Roman" w:cs="Times New Roman"/>
          <w:sz w:val="28"/>
          <w:szCs w:val="28"/>
        </w:rPr>
        <w:t xml:space="preserve"> мотиваційних </w:t>
      </w:r>
      <w:r w:rsidR="003B2D67" w:rsidRPr="00F40720">
        <w:rPr>
          <w:rFonts w:ascii="Times New Roman" w:eastAsia="TimesNewRoman" w:hAnsi="Times New Roman" w:cs="Times New Roman"/>
          <w:sz w:val="28"/>
          <w:szCs w:val="28"/>
        </w:rPr>
        <w:t>установок</w:t>
      </w:r>
      <w:r w:rsidRPr="00F40720">
        <w:rPr>
          <w:rFonts w:ascii="Times New Roman" w:eastAsia="TimesNewRoman" w:hAnsi="Times New Roman" w:cs="Times New Roman"/>
          <w:sz w:val="28"/>
          <w:szCs w:val="28"/>
        </w:rPr>
        <w:t xml:space="preserve">, когнітивних, діяльнісних та рефлексивних надбань вищому рівню. Кожен з критеріїв повноцінно розкривається через систему показників, що різнобічно характеризують його сутність. </w:t>
      </w:r>
    </w:p>
    <w:p w:rsidR="00FC765A" w:rsidRPr="00F40720" w:rsidRDefault="00FC765A" w:rsidP="007D3455">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F40720">
        <w:rPr>
          <w:rFonts w:ascii="Times New Roman" w:eastAsia="TimesNewRoman" w:hAnsi="Times New Roman" w:cs="Times New Roman"/>
          <w:sz w:val="28"/>
          <w:szCs w:val="28"/>
        </w:rPr>
        <w:t>Показник є вимірювальною характеристикою певної грані ключової ознаки досліджуваного об</w:t>
      </w:r>
      <w:r w:rsidR="00620F49" w:rsidRPr="00F40720">
        <w:rPr>
          <w:rFonts w:ascii="Times New Roman" w:eastAsia="TimesNewRoman" w:hAnsi="Times New Roman" w:cs="Times New Roman"/>
          <w:sz w:val="28"/>
          <w:szCs w:val="28"/>
        </w:rPr>
        <w:t>’</w:t>
      </w:r>
      <w:r w:rsidRPr="00F40720">
        <w:rPr>
          <w:rFonts w:ascii="Times New Roman" w:eastAsia="TimesNewRoman" w:hAnsi="Times New Roman" w:cs="Times New Roman"/>
          <w:sz w:val="28"/>
          <w:szCs w:val="28"/>
        </w:rPr>
        <w:t xml:space="preserve">єкта, що несе кількісну та якісну інформацію про властивості </w:t>
      </w:r>
      <w:r w:rsidR="00A21092" w:rsidRPr="00F40720">
        <w:rPr>
          <w:rFonts w:ascii="Times New Roman" w:eastAsia="TimesNewRoman" w:hAnsi="Times New Roman" w:cs="Times New Roman"/>
          <w:sz w:val="28"/>
          <w:szCs w:val="28"/>
        </w:rPr>
        <w:t>ць</w:t>
      </w:r>
      <w:r w:rsidRPr="00F40720">
        <w:rPr>
          <w:rFonts w:ascii="Times New Roman" w:eastAsia="TimesNewRoman" w:hAnsi="Times New Roman" w:cs="Times New Roman"/>
          <w:sz w:val="28"/>
          <w:szCs w:val="28"/>
        </w:rPr>
        <w:t>ого об</w:t>
      </w:r>
      <w:r w:rsidR="00620F49" w:rsidRPr="00F40720">
        <w:rPr>
          <w:rFonts w:ascii="Times New Roman" w:eastAsia="TimesNewRoman" w:hAnsi="Times New Roman" w:cs="Times New Roman"/>
          <w:sz w:val="28"/>
          <w:szCs w:val="28"/>
        </w:rPr>
        <w:t>’</w:t>
      </w:r>
      <w:r w:rsidRPr="00F40720">
        <w:rPr>
          <w:rFonts w:ascii="Times New Roman" w:eastAsia="TimesNewRoman" w:hAnsi="Times New Roman" w:cs="Times New Roman"/>
          <w:sz w:val="28"/>
          <w:szCs w:val="28"/>
        </w:rPr>
        <w:t>єкта</w:t>
      </w:r>
      <w:r w:rsidR="00965260" w:rsidRPr="00F40720">
        <w:rPr>
          <w:rFonts w:ascii="Times New Roman" w:eastAsia="TimesNewRoman" w:hAnsi="Times New Roman" w:cs="Times New Roman"/>
          <w:sz w:val="28"/>
          <w:szCs w:val="28"/>
        </w:rPr>
        <w:t>.</w:t>
      </w:r>
      <w:r w:rsidRPr="00F40720">
        <w:rPr>
          <w:rFonts w:ascii="Times New Roman" w:eastAsia="TimesNewRoman" w:hAnsi="Times New Roman" w:cs="Times New Roman"/>
          <w:sz w:val="28"/>
          <w:szCs w:val="28"/>
        </w:rPr>
        <w:t xml:space="preserve"> </w:t>
      </w:r>
      <w:r w:rsidR="00965260" w:rsidRPr="00F40720">
        <w:rPr>
          <w:rFonts w:ascii="Times New Roman" w:eastAsia="TimesNewRoman" w:hAnsi="Times New Roman" w:cs="Times New Roman"/>
          <w:sz w:val="28"/>
          <w:szCs w:val="28"/>
        </w:rPr>
        <w:t xml:space="preserve">Погоджуємося з думкою </w:t>
      </w:r>
      <w:r w:rsidR="00E11487" w:rsidRPr="00F40720">
        <w:rPr>
          <w:rFonts w:ascii="Times New Roman" w:eastAsia="TimesNewRoman" w:hAnsi="Times New Roman" w:cs="Times New Roman"/>
          <w:sz w:val="28"/>
          <w:szCs w:val="28"/>
        </w:rPr>
        <w:t>В</w:t>
      </w:r>
      <w:r w:rsidRPr="00F40720">
        <w:rPr>
          <w:rFonts w:ascii="Times New Roman" w:eastAsia="TimesNewRoman" w:hAnsi="Times New Roman" w:cs="Times New Roman"/>
          <w:sz w:val="28"/>
          <w:szCs w:val="28"/>
        </w:rPr>
        <w:t>. Монахов</w:t>
      </w:r>
      <w:r w:rsidR="00965260" w:rsidRPr="00F40720">
        <w:rPr>
          <w:rFonts w:ascii="Times New Roman" w:eastAsia="TimesNewRoman" w:hAnsi="Times New Roman" w:cs="Times New Roman"/>
          <w:sz w:val="28"/>
          <w:szCs w:val="28"/>
        </w:rPr>
        <w:t>а, який</w:t>
      </w:r>
      <w:r w:rsidRPr="00F40720">
        <w:rPr>
          <w:rFonts w:ascii="Times New Roman" w:eastAsia="TimesNewRoman" w:hAnsi="Times New Roman" w:cs="Times New Roman"/>
          <w:sz w:val="28"/>
          <w:szCs w:val="28"/>
        </w:rPr>
        <w:t xml:space="preserve"> розглядає показник як компон</w:t>
      </w:r>
      <w:r w:rsidR="00A21092" w:rsidRPr="00F40720">
        <w:rPr>
          <w:rFonts w:ascii="Times New Roman" w:eastAsia="TimesNewRoman" w:hAnsi="Times New Roman" w:cs="Times New Roman"/>
          <w:sz w:val="28"/>
          <w:szCs w:val="28"/>
        </w:rPr>
        <w:t>ент критерію</w:t>
      </w:r>
      <w:r w:rsidRPr="00F40720">
        <w:rPr>
          <w:rFonts w:ascii="Times New Roman" w:eastAsia="TimesNewRoman" w:hAnsi="Times New Roman" w:cs="Times New Roman"/>
          <w:sz w:val="28"/>
          <w:szCs w:val="28"/>
        </w:rPr>
        <w:t>, що виявляє якусь одну із суттєвих сторін та дає можливість не тільки визначити наявність якості, але й судити про рівень її сформованості [</w:t>
      </w:r>
      <w:r w:rsidR="00EF267C" w:rsidRPr="00F40720">
        <w:rPr>
          <w:rFonts w:ascii="Times New Roman" w:eastAsia="TimesNewRoman" w:hAnsi="Times New Roman" w:cs="Times New Roman"/>
          <w:sz w:val="28"/>
          <w:szCs w:val="28"/>
        </w:rPr>
        <w:fldChar w:fldCharType="begin"/>
      </w:r>
      <w:r w:rsidR="00EF267C" w:rsidRPr="00F40720">
        <w:rPr>
          <w:rFonts w:ascii="Times New Roman" w:eastAsia="TimesNewRoman" w:hAnsi="Times New Roman" w:cs="Times New Roman"/>
          <w:sz w:val="28"/>
          <w:szCs w:val="28"/>
        </w:rPr>
        <w:instrText xml:space="preserve"> REF _Ref508615912 \r \h </w:instrText>
      </w:r>
      <w:r w:rsidR="00BA2CBE" w:rsidRPr="00F40720">
        <w:rPr>
          <w:rFonts w:ascii="Times New Roman" w:eastAsia="TimesNewRoman" w:hAnsi="Times New Roman" w:cs="Times New Roman"/>
          <w:sz w:val="28"/>
          <w:szCs w:val="28"/>
        </w:rPr>
        <w:instrText xml:space="preserve"> \* MERGEFORMAT </w:instrText>
      </w:r>
      <w:r w:rsidR="00EF267C" w:rsidRPr="00F40720">
        <w:rPr>
          <w:rFonts w:ascii="Times New Roman" w:eastAsia="TimesNewRoman" w:hAnsi="Times New Roman" w:cs="Times New Roman"/>
          <w:sz w:val="28"/>
          <w:szCs w:val="28"/>
        </w:rPr>
      </w:r>
      <w:r w:rsidR="00EF267C" w:rsidRPr="00F40720">
        <w:rPr>
          <w:rFonts w:ascii="Times New Roman" w:eastAsia="TimesNewRoman" w:hAnsi="Times New Roman" w:cs="Times New Roman"/>
          <w:sz w:val="28"/>
          <w:szCs w:val="28"/>
        </w:rPr>
        <w:fldChar w:fldCharType="separate"/>
      </w:r>
      <w:r w:rsidR="000D3973">
        <w:rPr>
          <w:rFonts w:ascii="Times New Roman" w:eastAsia="TimesNewRoman" w:hAnsi="Times New Roman" w:cs="Times New Roman"/>
          <w:sz w:val="28"/>
          <w:szCs w:val="28"/>
        </w:rPr>
        <w:t>74</w:t>
      </w:r>
      <w:r w:rsidR="00EF267C" w:rsidRPr="00F40720">
        <w:rPr>
          <w:rFonts w:ascii="Times New Roman" w:eastAsia="TimesNewRoman" w:hAnsi="Times New Roman" w:cs="Times New Roman"/>
          <w:sz w:val="28"/>
          <w:szCs w:val="28"/>
        </w:rPr>
        <w:fldChar w:fldCharType="end"/>
      </w:r>
      <w:r w:rsidRPr="00F40720">
        <w:rPr>
          <w:rFonts w:ascii="Times New Roman" w:eastAsia="TimesNewRoman" w:hAnsi="Times New Roman" w:cs="Times New Roman"/>
          <w:sz w:val="28"/>
          <w:szCs w:val="28"/>
        </w:rPr>
        <w:t xml:space="preserve">, с. 6]. </w:t>
      </w:r>
      <w:r w:rsidR="00EF267C" w:rsidRPr="00F40720">
        <w:rPr>
          <w:rFonts w:ascii="Times New Roman" w:eastAsia="TimesNewRoman" w:hAnsi="Times New Roman" w:cs="Times New Roman"/>
          <w:sz w:val="28"/>
          <w:szCs w:val="28"/>
        </w:rPr>
        <w:t xml:space="preserve">Зважуємо також на зауваження </w:t>
      </w:r>
      <w:r w:rsidRPr="00F40720">
        <w:rPr>
          <w:rFonts w:ascii="Times New Roman" w:eastAsia="TimesNewRoman" w:hAnsi="Times New Roman" w:cs="Times New Roman"/>
          <w:sz w:val="28"/>
          <w:szCs w:val="28"/>
        </w:rPr>
        <w:t>І. Богданов</w:t>
      </w:r>
      <w:r w:rsidR="00EF267C" w:rsidRPr="00F40720">
        <w:rPr>
          <w:rFonts w:ascii="Times New Roman" w:eastAsia="TimesNewRoman" w:hAnsi="Times New Roman" w:cs="Times New Roman"/>
          <w:sz w:val="28"/>
          <w:szCs w:val="28"/>
        </w:rPr>
        <w:t>ої про</w:t>
      </w:r>
      <w:r w:rsidRPr="00F40720">
        <w:rPr>
          <w:rFonts w:ascii="Times New Roman" w:eastAsia="TimesNewRoman" w:hAnsi="Times New Roman" w:cs="Times New Roman"/>
          <w:sz w:val="28"/>
          <w:szCs w:val="28"/>
        </w:rPr>
        <w:t xml:space="preserve"> тісний взаємозв</w:t>
      </w:r>
      <w:r w:rsidR="00620F49" w:rsidRPr="00F40720">
        <w:rPr>
          <w:rFonts w:ascii="Times New Roman" w:eastAsia="TimesNewRoman" w:hAnsi="Times New Roman" w:cs="Times New Roman"/>
          <w:sz w:val="28"/>
          <w:szCs w:val="28"/>
        </w:rPr>
        <w:t>’</w:t>
      </w:r>
      <w:r w:rsidRPr="00F40720">
        <w:rPr>
          <w:rFonts w:ascii="Times New Roman" w:eastAsia="TimesNewRoman" w:hAnsi="Times New Roman" w:cs="Times New Roman"/>
          <w:sz w:val="28"/>
          <w:szCs w:val="28"/>
        </w:rPr>
        <w:t>язок між критерієм і показником</w:t>
      </w:r>
      <w:r w:rsidR="00EF267C" w:rsidRPr="00F40720">
        <w:rPr>
          <w:rFonts w:ascii="Times New Roman" w:eastAsia="TimesNewRoman" w:hAnsi="Times New Roman" w:cs="Times New Roman"/>
          <w:sz w:val="28"/>
          <w:szCs w:val="28"/>
        </w:rPr>
        <w:t>,</w:t>
      </w:r>
      <w:r w:rsidRPr="00F40720">
        <w:rPr>
          <w:rFonts w:ascii="Times New Roman" w:eastAsia="TimesNewRoman" w:hAnsi="Times New Roman" w:cs="Times New Roman"/>
          <w:sz w:val="28"/>
          <w:szCs w:val="28"/>
        </w:rPr>
        <w:t xml:space="preserve"> обумовлен</w:t>
      </w:r>
      <w:r w:rsidR="00EF267C" w:rsidRPr="00F40720">
        <w:rPr>
          <w:rFonts w:ascii="Times New Roman" w:eastAsia="TimesNewRoman" w:hAnsi="Times New Roman" w:cs="Times New Roman"/>
          <w:sz w:val="28"/>
          <w:szCs w:val="28"/>
        </w:rPr>
        <w:t>ий</w:t>
      </w:r>
      <w:r w:rsidRPr="00F40720">
        <w:rPr>
          <w:rFonts w:ascii="Times New Roman" w:eastAsia="TimesNewRoman" w:hAnsi="Times New Roman" w:cs="Times New Roman"/>
          <w:sz w:val="28"/>
          <w:szCs w:val="28"/>
        </w:rPr>
        <w:t xml:space="preserve"> тим, якою мірою достовірності й повноти зможе визначений показник охарактеризувати певний критерій, у свою чергу, </w:t>
      </w:r>
      <w:r w:rsidR="00EF267C" w:rsidRPr="00F40720">
        <w:rPr>
          <w:rFonts w:ascii="Times New Roman" w:eastAsia="TimesNewRoman" w:hAnsi="Times New Roman" w:cs="Times New Roman"/>
          <w:sz w:val="28"/>
          <w:szCs w:val="28"/>
        </w:rPr>
        <w:t xml:space="preserve">зворотній зв’язок виявляється в тому, що </w:t>
      </w:r>
      <w:r w:rsidRPr="00F40720">
        <w:rPr>
          <w:rFonts w:ascii="Times New Roman" w:eastAsia="TimesNewRoman" w:hAnsi="Times New Roman" w:cs="Times New Roman"/>
          <w:sz w:val="28"/>
          <w:szCs w:val="28"/>
        </w:rPr>
        <w:t>науково точний вибір критеріїв є підставою для правильного визначення їхніх показників [</w:t>
      </w:r>
      <w:r w:rsidR="007550F9" w:rsidRPr="00F40720">
        <w:rPr>
          <w:rFonts w:ascii="Times New Roman" w:eastAsia="TimesNewRoman" w:hAnsi="Times New Roman" w:cs="Times New Roman"/>
          <w:sz w:val="28"/>
          <w:szCs w:val="28"/>
        </w:rPr>
        <w:fldChar w:fldCharType="begin"/>
      </w:r>
      <w:r w:rsidR="007550F9" w:rsidRPr="00F40720">
        <w:rPr>
          <w:rFonts w:ascii="Times New Roman" w:eastAsia="TimesNewRoman" w:hAnsi="Times New Roman" w:cs="Times New Roman"/>
          <w:sz w:val="28"/>
          <w:szCs w:val="28"/>
        </w:rPr>
        <w:instrText xml:space="preserve"> REF _Ref508616112 \r \h </w:instrText>
      </w:r>
      <w:r w:rsidR="007D3335" w:rsidRPr="00F40720">
        <w:rPr>
          <w:rFonts w:ascii="Times New Roman" w:eastAsia="TimesNewRoman" w:hAnsi="Times New Roman" w:cs="Times New Roman"/>
          <w:sz w:val="28"/>
          <w:szCs w:val="28"/>
        </w:rPr>
        <w:instrText xml:space="preserve"> \* MERGEFORMAT </w:instrText>
      </w:r>
      <w:r w:rsidR="007550F9" w:rsidRPr="00F40720">
        <w:rPr>
          <w:rFonts w:ascii="Times New Roman" w:eastAsia="TimesNewRoman" w:hAnsi="Times New Roman" w:cs="Times New Roman"/>
          <w:sz w:val="28"/>
          <w:szCs w:val="28"/>
        </w:rPr>
      </w:r>
      <w:r w:rsidR="007550F9" w:rsidRPr="00F40720">
        <w:rPr>
          <w:rFonts w:ascii="Times New Roman" w:eastAsia="TimesNewRoman" w:hAnsi="Times New Roman" w:cs="Times New Roman"/>
          <w:sz w:val="28"/>
          <w:szCs w:val="28"/>
        </w:rPr>
        <w:fldChar w:fldCharType="separate"/>
      </w:r>
      <w:r w:rsidR="000D3973">
        <w:rPr>
          <w:rFonts w:ascii="Times New Roman" w:eastAsia="TimesNewRoman" w:hAnsi="Times New Roman" w:cs="Times New Roman"/>
          <w:sz w:val="28"/>
          <w:szCs w:val="28"/>
        </w:rPr>
        <w:t>13</w:t>
      </w:r>
      <w:r w:rsidR="007550F9" w:rsidRPr="00F40720">
        <w:rPr>
          <w:rFonts w:ascii="Times New Roman" w:eastAsia="TimesNewRoman" w:hAnsi="Times New Roman" w:cs="Times New Roman"/>
          <w:sz w:val="28"/>
          <w:szCs w:val="28"/>
        </w:rPr>
        <w:fldChar w:fldCharType="end"/>
      </w:r>
      <w:r w:rsidRPr="00F40720">
        <w:rPr>
          <w:rFonts w:ascii="Times New Roman" w:eastAsia="TimesNewRoman" w:hAnsi="Times New Roman" w:cs="Times New Roman"/>
          <w:sz w:val="28"/>
          <w:szCs w:val="28"/>
        </w:rPr>
        <w:t xml:space="preserve">, с. 145]. </w:t>
      </w:r>
    </w:p>
    <w:p w:rsidR="00FC765A" w:rsidRPr="00F40720" w:rsidRDefault="00FC765A" w:rsidP="00B2166D">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F40720">
        <w:rPr>
          <w:rFonts w:ascii="Times New Roman" w:eastAsia="TimesNewRoman" w:hAnsi="Times New Roman" w:cs="Times New Roman"/>
          <w:sz w:val="28"/>
          <w:szCs w:val="28"/>
        </w:rPr>
        <w:t>На основі аналізу науково-педагогічної літератури, застосування особистісно-діяльнісного підходу з дотриманням умов об</w:t>
      </w:r>
      <w:r w:rsidR="00620F49" w:rsidRPr="00F40720">
        <w:rPr>
          <w:rFonts w:ascii="Times New Roman" w:eastAsia="TimesNewRoman" w:hAnsi="Times New Roman" w:cs="Times New Roman"/>
          <w:sz w:val="28"/>
          <w:szCs w:val="28"/>
        </w:rPr>
        <w:t>’</w:t>
      </w:r>
      <w:r w:rsidRPr="00F40720">
        <w:rPr>
          <w:rFonts w:ascii="Times New Roman" w:eastAsia="TimesNewRoman" w:hAnsi="Times New Roman" w:cs="Times New Roman"/>
          <w:sz w:val="28"/>
          <w:szCs w:val="28"/>
        </w:rPr>
        <w:t xml:space="preserve">єктивності, адекватності, валідності, комплексності та інтегративності нами було визначено критерії оцінювання сформованості підприємницької компетентності </w:t>
      </w:r>
      <w:r w:rsidR="00F26B60" w:rsidRPr="00F40720">
        <w:rPr>
          <w:rFonts w:ascii="Times New Roman" w:eastAsia="TimesNewRoman" w:hAnsi="Times New Roman" w:cs="Times New Roman"/>
          <w:sz w:val="28"/>
          <w:szCs w:val="28"/>
        </w:rPr>
        <w:t>в майбутніх учителів</w:t>
      </w:r>
      <w:r w:rsidRPr="00F40720">
        <w:rPr>
          <w:rFonts w:ascii="Times New Roman" w:eastAsia="TimesNewRoman" w:hAnsi="Times New Roman" w:cs="Times New Roman"/>
          <w:sz w:val="28"/>
          <w:szCs w:val="28"/>
        </w:rPr>
        <w:t xml:space="preserve"> технологій</w:t>
      </w:r>
      <w:r w:rsidR="002722B6" w:rsidRPr="00F40720">
        <w:rPr>
          <w:rFonts w:ascii="Times New Roman" w:eastAsia="TimesNewRoman" w:hAnsi="Times New Roman" w:cs="Times New Roman"/>
          <w:sz w:val="28"/>
          <w:szCs w:val="28"/>
        </w:rPr>
        <w:t xml:space="preserve">, що відповідають компонентам </w:t>
      </w:r>
      <w:r w:rsidR="00A21092" w:rsidRPr="00F40720">
        <w:rPr>
          <w:rFonts w:ascii="Times New Roman" w:eastAsia="TimesNewRoman" w:hAnsi="Times New Roman" w:cs="Times New Roman"/>
          <w:sz w:val="28"/>
          <w:szCs w:val="28"/>
        </w:rPr>
        <w:t>досліджуваної</w:t>
      </w:r>
      <w:r w:rsidR="002722B6" w:rsidRPr="00F40720">
        <w:rPr>
          <w:rFonts w:ascii="Times New Roman" w:eastAsia="TimesNewRoman" w:hAnsi="Times New Roman" w:cs="Times New Roman"/>
          <w:sz w:val="28"/>
          <w:szCs w:val="28"/>
        </w:rPr>
        <w:t xml:space="preserve"> компетентності</w:t>
      </w:r>
      <w:r w:rsidRPr="00F40720">
        <w:rPr>
          <w:rFonts w:ascii="Times New Roman" w:eastAsia="TimesNewRoman" w:hAnsi="Times New Roman" w:cs="Times New Roman"/>
          <w:sz w:val="28"/>
          <w:szCs w:val="28"/>
        </w:rPr>
        <w:t>: мотиваційно-ціннісний; когнітивний; діяльнісний; особистісно-рефлексивний</w:t>
      </w:r>
      <w:r w:rsidR="000666E6" w:rsidRPr="00F40720">
        <w:rPr>
          <w:rFonts w:ascii="Times New Roman" w:eastAsia="TimesNewRoman" w:hAnsi="Times New Roman" w:cs="Times New Roman"/>
          <w:sz w:val="28"/>
          <w:szCs w:val="28"/>
        </w:rPr>
        <w:t xml:space="preserve"> [</w:t>
      </w:r>
      <w:r w:rsidR="000666E6" w:rsidRPr="00F40720">
        <w:rPr>
          <w:rFonts w:ascii="Times New Roman" w:eastAsia="TimesNewRoman" w:hAnsi="Times New Roman" w:cs="Times New Roman"/>
          <w:sz w:val="28"/>
          <w:szCs w:val="28"/>
        </w:rPr>
        <w:fldChar w:fldCharType="begin"/>
      </w:r>
      <w:r w:rsidR="000666E6" w:rsidRPr="00F40720">
        <w:rPr>
          <w:rFonts w:ascii="Times New Roman" w:eastAsia="TimesNewRoman" w:hAnsi="Times New Roman" w:cs="Times New Roman"/>
          <w:sz w:val="28"/>
          <w:szCs w:val="28"/>
        </w:rPr>
        <w:instrText xml:space="preserve"> REF _Ref524630216 \r \h </w:instrText>
      </w:r>
      <w:r w:rsidR="000666E6" w:rsidRPr="00F40720">
        <w:rPr>
          <w:rFonts w:ascii="Times New Roman" w:eastAsia="TimesNewRoman" w:hAnsi="Times New Roman" w:cs="Times New Roman"/>
          <w:sz w:val="28"/>
          <w:szCs w:val="28"/>
        </w:rPr>
      </w:r>
      <w:r w:rsidR="000666E6" w:rsidRPr="00F40720">
        <w:rPr>
          <w:rFonts w:ascii="Times New Roman" w:eastAsia="TimesNewRoman" w:hAnsi="Times New Roman" w:cs="Times New Roman"/>
          <w:sz w:val="28"/>
          <w:szCs w:val="28"/>
        </w:rPr>
        <w:fldChar w:fldCharType="separate"/>
      </w:r>
      <w:r w:rsidR="000D3973">
        <w:rPr>
          <w:rFonts w:ascii="Times New Roman" w:eastAsia="TimesNewRoman" w:hAnsi="Times New Roman" w:cs="Times New Roman"/>
          <w:sz w:val="28"/>
          <w:szCs w:val="28"/>
        </w:rPr>
        <w:t>41</w:t>
      </w:r>
      <w:r w:rsidR="000666E6" w:rsidRPr="00F40720">
        <w:rPr>
          <w:rFonts w:ascii="Times New Roman" w:eastAsia="TimesNewRoman" w:hAnsi="Times New Roman" w:cs="Times New Roman"/>
          <w:sz w:val="28"/>
          <w:szCs w:val="28"/>
        </w:rPr>
        <w:fldChar w:fldCharType="end"/>
      </w:r>
      <w:r w:rsidR="000666E6" w:rsidRPr="00F40720">
        <w:rPr>
          <w:rFonts w:ascii="Times New Roman" w:eastAsia="TimesNewRoman" w:hAnsi="Times New Roman" w:cs="Times New Roman"/>
          <w:sz w:val="28"/>
          <w:szCs w:val="28"/>
        </w:rPr>
        <w:t>]</w:t>
      </w:r>
      <w:r w:rsidRPr="00F40720">
        <w:rPr>
          <w:rFonts w:ascii="Times New Roman" w:eastAsia="TimesNewRoman" w:hAnsi="Times New Roman" w:cs="Times New Roman"/>
          <w:sz w:val="28"/>
          <w:szCs w:val="28"/>
        </w:rPr>
        <w:t xml:space="preserve">. </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i/>
          <w:iCs/>
          <w:sz w:val="28"/>
          <w:szCs w:val="28"/>
        </w:rPr>
        <w:t xml:space="preserve">Мотиваційно-ціннісний </w:t>
      </w:r>
      <w:r w:rsidRPr="00F40720">
        <w:rPr>
          <w:rFonts w:ascii="Times New Roman" w:hAnsi="Times New Roman" w:cs="Times New Roman"/>
          <w:sz w:val="28"/>
          <w:szCs w:val="28"/>
        </w:rPr>
        <w:t xml:space="preserve">критерій характеризується позитивним ставленням до підприємництва як суспільного явища, наявністю спрямованості до набуття підприємницької компетентності, усвідомленням особистісної та професійної значущості знань, умінь та навичок у сфері підприємництва для використання в процесі майбутньої педагогічної </w:t>
      </w:r>
      <w:r w:rsidRPr="00F40720">
        <w:rPr>
          <w:rFonts w:ascii="Times New Roman" w:hAnsi="Times New Roman" w:cs="Times New Roman"/>
          <w:sz w:val="28"/>
          <w:szCs w:val="28"/>
        </w:rPr>
        <w:lastRenderedPageBreak/>
        <w:t>діяльності, усвідомленою готовністю до вирішення професійних завдань, пов</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 xml:space="preserve">язаних </w:t>
      </w:r>
      <w:r w:rsidR="00A21092" w:rsidRPr="00F40720">
        <w:rPr>
          <w:rFonts w:ascii="Times New Roman" w:hAnsi="Times New Roman" w:cs="Times New Roman"/>
          <w:sz w:val="28"/>
          <w:szCs w:val="28"/>
        </w:rPr>
        <w:t>і</w:t>
      </w:r>
      <w:r w:rsidRPr="00F40720">
        <w:rPr>
          <w:rFonts w:ascii="Times New Roman" w:hAnsi="Times New Roman" w:cs="Times New Roman"/>
          <w:sz w:val="28"/>
          <w:szCs w:val="28"/>
        </w:rPr>
        <w:t>з необхідністю формування в учнів підприємницької компетентності.</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i/>
          <w:iCs/>
          <w:sz w:val="28"/>
          <w:szCs w:val="28"/>
        </w:rPr>
        <w:t>Когнітивний</w:t>
      </w:r>
      <w:r w:rsidRPr="00F40720">
        <w:rPr>
          <w:rFonts w:ascii="Times New Roman" w:hAnsi="Times New Roman" w:cs="Times New Roman"/>
          <w:sz w:val="28"/>
          <w:szCs w:val="28"/>
        </w:rPr>
        <w:t xml:space="preserve"> – розкриває наявність базових соціально-економічних знань, що включають знання про нормативно-правове регулювання, технологію організації та розвитку підприємницької діяльності, передумови та принципи успішного ведення бізнесу, а також опанування методикою викладання навчальних предметів з урахуванням необхідності формування </w:t>
      </w:r>
      <w:r w:rsidR="00E11487" w:rsidRPr="00F40720">
        <w:rPr>
          <w:rFonts w:ascii="Times New Roman" w:hAnsi="Times New Roman" w:cs="Times New Roman"/>
          <w:sz w:val="28"/>
          <w:szCs w:val="28"/>
        </w:rPr>
        <w:t>в учнів</w:t>
      </w:r>
      <w:r w:rsidRPr="00F40720">
        <w:rPr>
          <w:rFonts w:ascii="Times New Roman" w:hAnsi="Times New Roman" w:cs="Times New Roman"/>
          <w:sz w:val="28"/>
          <w:szCs w:val="28"/>
        </w:rPr>
        <w:t xml:space="preserve"> підприємницької компетентності.</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i/>
          <w:iCs/>
          <w:sz w:val="28"/>
          <w:szCs w:val="28"/>
        </w:rPr>
        <w:t>Діяльнісний</w:t>
      </w:r>
      <w:r w:rsidRPr="00F40720">
        <w:rPr>
          <w:rFonts w:ascii="Times New Roman" w:hAnsi="Times New Roman" w:cs="Times New Roman"/>
          <w:sz w:val="28"/>
          <w:szCs w:val="28"/>
        </w:rPr>
        <w:t xml:space="preserve"> – включає сформовані підприємницькі здатності щодо генерування нових ідей, розробки бізнес-плану, маркетингового дослідження ринку, оцінювання ефективності діяльності підприємства, конструктивного ділового спілкування</w:t>
      </w:r>
      <w:r w:rsidR="00631824" w:rsidRPr="00F40720">
        <w:rPr>
          <w:rFonts w:ascii="Times New Roman" w:hAnsi="Times New Roman" w:cs="Times New Roman"/>
          <w:sz w:val="28"/>
          <w:szCs w:val="28"/>
        </w:rPr>
        <w:t>, уміння планувати, організовувати та контролювати підприємницьку діяльність учнів</w:t>
      </w:r>
      <w:r w:rsidR="00491546" w:rsidRPr="00F40720">
        <w:rPr>
          <w:rFonts w:ascii="Times New Roman" w:hAnsi="Times New Roman" w:cs="Times New Roman"/>
          <w:sz w:val="28"/>
          <w:szCs w:val="28"/>
        </w:rPr>
        <w:t xml:space="preserve"> у рамках шкільної освітньої діяльності</w:t>
      </w:r>
      <w:r w:rsidRPr="00F40720">
        <w:rPr>
          <w:rFonts w:ascii="Times New Roman" w:hAnsi="Times New Roman" w:cs="Times New Roman"/>
          <w:sz w:val="28"/>
          <w:szCs w:val="28"/>
        </w:rPr>
        <w:t>.</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i/>
          <w:iCs/>
          <w:sz w:val="28"/>
          <w:szCs w:val="28"/>
        </w:rPr>
        <w:t>Особистісно-рефлексивний</w:t>
      </w:r>
      <w:r w:rsidRPr="00F40720">
        <w:rPr>
          <w:rFonts w:ascii="Times New Roman" w:hAnsi="Times New Roman" w:cs="Times New Roman"/>
          <w:sz w:val="28"/>
          <w:szCs w:val="28"/>
        </w:rPr>
        <w:t xml:space="preserve"> – передбачає наявність підприємницьких якостей, здатність до самоаналізу, об</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єктивної самооцінки, самокритики, готовність до подолання труднощів, виявлення та усунення їх причин.</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Кожний </w:t>
      </w:r>
      <w:r w:rsidR="00472A75" w:rsidRPr="00F40720">
        <w:rPr>
          <w:rFonts w:ascii="Times New Roman" w:hAnsi="Times New Roman" w:cs="Times New Roman"/>
          <w:sz w:val="28"/>
          <w:szCs w:val="28"/>
        </w:rPr>
        <w:t>і</w:t>
      </w:r>
      <w:r w:rsidRPr="00F40720">
        <w:rPr>
          <w:rFonts w:ascii="Times New Roman" w:hAnsi="Times New Roman" w:cs="Times New Roman"/>
          <w:sz w:val="28"/>
          <w:szCs w:val="28"/>
        </w:rPr>
        <w:t>з критеріїв є своєрідним взірцем, ідеалом, порівнюючи з яким можна встановити ступінь відповідності отриманих результатів бажаним. Тому критерії оцінювання конкретизуються показниками, що дають можливість точніше схарактеризувати рівні сформованості підприємницької компетентності (див. табл. 1).</w:t>
      </w:r>
    </w:p>
    <w:p w:rsidR="00F96E95" w:rsidRPr="00F40720" w:rsidRDefault="00F96E95" w:rsidP="00F96E95">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F40720">
        <w:rPr>
          <w:rFonts w:ascii="Times New Roman" w:eastAsia="TimesNewRoman" w:hAnsi="Times New Roman" w:cs="Times New Roman"/>
          <w:sz w:val="28"/>
          <w:szCs w:val="28"/>
        </w:rPr>
        <w:t>Одним із чинників ефективної підготовки студентів є правильність і наукова обґрунтованість рівнів сформованості у них підприємницької компетентності.</w:t>
      </w:r>
    </w:p>
    <w:p w:rsidR="00F96E95" w:rsidRPr="00F40720" w:rsidRDefault="00472A75" w:rsidP="00F96E95">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F40720">
        <w:rPr>
          <w:rFonts w:ascii="Times New Roman" w:eastAsia="TimesNewRoman" w:hAnsi="Times New Roman" w:cs="Times New Roman"/>
          <w:sz w:val="28"/>
          <w:szCs w:val="28"/>
        </w:rPr>
        <w:t>В</w:t>
      </w:r>
      <w:r w:rsidR="00F96E95" w:rsidRPr="00F40720">
        <w:rPr>
          <w:rFonts w:ascii="Times New Roman" w:eastAsia="TimesNewRoman" w:hAnsi="Times New Roman" w:cs="Times New Roman"/>
          <w:sz w:val="28"/>
          <w:szCs w:val="28"/>
        </w:rPr>
        <w:t xml:space="preserve"> енциклопедичних джерелах рівень </w:t>
      </w:r>
      <w:r w:rsidRPr="00F40720">
        <w:rPr>
          <w:rFonts w:ascii="Times New Roman" w:eastAsia="TimesNewRoman" w:hAnsi="Times New Roman" w:cs="Times New Roman"/>
          <w:sz w:val="28"/>
          <w:szCs w:val="28"/>
        </w:rPr>
        <w:t>визначається</w:t>
      </w:r>
      <w:r w:rsidR="00F96E95" w:rsidRPr="00F40720">
        <w:rPr>
          <w:rFonts w:ascii="Times New Roman" w:eastAsia="TimesNewRoman" w:hAnsi="Times New Roman" w:cs="Times New Roman"/>
          <w:sz w:val="28"/>
          <w:szCs w:val="28"/>
        </w:rPr>
        <w:t xml:space="preserve"> як «міра величини, розвитку, значущості чогось; ступінь якості, величина досягнуті у чому-небудь» [</w:t>
      </w:r>
      <w:r w:rsidR="00F96E95" w:rsidRPr="00F40720">
        <w:rPr>
          <w:rFonts w:ascii="Times New Roman" w:eastAsia="TimesNewRoman" w:hAnsi="Times New Roman" w:cs="Times New Roman"/>
          <w:sz w:val="28"/>
          <w:szCs w:val="28"/>
        </w:rPr>
        <w:fldChar w:fldCharType="begin"/>
      </w:r>
      <w:r w:rsidR="00F96E95" w:rsidRPr="00F40720">
        <w:rPr>
          <w:rFonts w:ascii="Times New Roman" w:eastAsia="TimesNewRoman" w:hAnsi="Times New Roman" w:cs="Times New Roman"/>
          <w:sz w:val="28"/>
          <w:szCs w:val="28"/>
        </w:rPr>
        <w:instrText xml:space="preserve"> REF _Ref508616162 \r \h  \* MERGEFORMAT </w:instrText>
      </w:r>
      <w:r w:rsidR="00F96E95" w:rsidRPr="00F40720">
        <w:rPr>
          <w:rFonts w:ascii="Times New Roman" w:eastAsia="TimesNewRoman" w:hAnsi="Times New Roman" w:cs="Times New Roman"/>
          <w:sz w:val="28"/>
          <w:szCs w:val="28"/>
        </w:rPr>
      </w:r>
      <w:r w:rsidR="00F96E95" w:rsidRPr="00F40720">
        <w:rPr>
          <w:rFonts w:ascii="Times New Roman" w:eastAsia="TimesNewRoman" w:hAnsi="Times New Roman" w:cs="Times New Roman"/>
          <w:sz w:val="28"/>
          <w:szCs w:val="28"/>
        </w:rPr>
        <w:fldChar w:fldCharType="separate"/>
      </w:r>
      <w:r w:rsidR="000D3973">
        <w:rPr>
          <w:rFonts w:ascii="Times New Roman" w:eastAsia="TimesNewRoman" w:hAnsi="Times New Roman" w:cs="Times New Roman"/>
          <w:sz w:val="28"/>
          <w:szCs w:val="28"/>
        </w:rPr>
        <w:t>20</w:t>
      </w:r>
      <w:r w:rsidR="00F96E95" w:rsidRPr="00F40720">
        <w:rPr>
          <w:rFonts w:ascii="Times New Roman" w:eastAsia="TimesNewRoman" w:hAnsi="Times New Roman" w:cs="Times New Roman"/>
          <w:sz w:val="28"/>
          <w:szCs w:val="28"/>
        </w:rPr>
        <w:fldChar w:fldCharType="end"/>
      </w:r>
      <w:r w:rsidR="00F96E95" w:rsidRPr="00F40720">
        <w:rPr>
          <w:rFonts w:ascii="Times New Roman" w:eastAsia="TimesNewRoman" w:hAnsi="Times New Roman" w:cs="Times New Roman"/>
          <w:sz w:val="28"/>
          <w:szCs w:val="28"/>
        </w:rPr>
        <w:t>, с. 1223].</w:t>
      </w:r>
    </w:p>
    <w:p w:rsidR="00F96E95" w:rsidRPr="00F40720" w:rsidRDefault="00F96E95" w:rsidP="00F96E95">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F40720">
        <w:rPr>
          <w:rFonts w:ascii="Times New Roman" w:eastAsia="TimesNewRoman" w:hAnsi="Times New Roman" w:cs="Times New Roman"/>
          <w:sz w:val="28"/>
          <w:szCs w:val="28"/>
        </w:rPr>
        <w:t xml:space="preserve">Аналіз наукових джерел доводить, що існують різні </w:t>
      </w:r>
      <w:r w:rsidR="00472A75" w:rsidRPr="00F40720">
        <w:rPr>
          <w:rFonts w:ascii="Times New Roman" w:eastAsia="TimesNewRoman" w:hAnsi="Times New Roman" w:cs="Times New Roman"/>
          <w:sz w:val="28"/>
          <w:szCs w:val="28"/>
        </w:rPr>
        <w:t>погляди</w:t>
      </w:r>
      <w:r w:rsidRPr="00F40720">
        <w:rPr>
          <w:rFonts w:ascii="Times New Roman" w:eastAsia="TimesNewRoman" w:hAnsi="Times New Roman" w:cs="Times New Roman"/>
          <w:sz w:val="28"/>
          <w:szCs w:val="28"/>
        </w:rPr>
        <w:t xml:space="preserve"> щодо виділення рівнів сформованості певного феномена. Так, В. Бєліков розглядає </w:t>
      </w:r>
      <w:r w:rsidRPr="00F40720">
        <w:rPr>
          <w:rFonts w:ascii="Times New Roman" w:eastAsia="TimesNewRoman" w:hAnsi="Times New Roman" w:cs="Times New Roman"/>
          <w:sz w:val="28"/>
          <w:szCs w:val="28"/>
        </w:rPr>
        <w:lastRenderedPageBreak/>
        <w:t>низький рівень як репродуктивний (відтворю</w:t>
      </w:r>
      <w:r w:rsidR="00472A75" w:rsidRPr="00F40720">
        <w:rPr>
          <w:rFonts w:ascii="Times New Roman" w:eastAsia="TimesNewRoman" w:hAnsi="Times New Roman" w:cs="Times New Roman"/>
          <w:sz w:val="28"/>
          <w:szCs w:val="28"/>
        </w:rPr>
        <w:t>вальний</w:t>
      </w:r>
      <w:r w:rsidRPr="00F40720">
        <w:rPr>
          <w:rFonts w:ascii="Times New Roman" w:eastAsia="TimesNewRoman" w:hAnsi="Times New Roman" w:cs="Times New Roman"/>
          <w:sz w:val="28"/>
          <w:szCs w:val="28"/>
        </w:rPr>
        <w:t>), середній як евристичний (відтворю</w:t>
      </w:r>
      <w:r w:rsidR="00472A75" w:rsidRPr="00F40720">
        <w:rPr>
          <w:rFonts w:ascii="Times New Roman" w:eastAsia="TimesNewRoman" w:hAnsi="Times New Roman" w:cs="Times New Roman"/>
          <w:sz w:val="28"/>
          <w:szCs w:val="28"/>
        </w:rPr>
        <w:t>вально</w:t>
      </w:r>
      <w:r w:rsidRPr="00F40720">
        <w:rPr>
          <w:rFonts w:ascii="Times New Roman" w:eastAsia="TimesNewRoman" w:hAnsi="Times New Roman" w:cs="Times New Roman"/>
          <w:sz w:val="28"/>
          <w:szCs w:val="28"/>
        </w:rPr>
        <w:t>-творчий) та високий як творчий</w:t>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_Ref508616199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p>
    <w:p w:rsidR="00FC765A" w:rsidRPr="00F40720" w:rsidRDefault="00FC765A" w:rsidP="00B2166D">
      <w:pPr>
        <w:autoSpaceDE w:val="0"/>
        <w:autoSpaceDN w:val="0"/>
        <w:adjustRightInd w:val="0"/>
        <w:spacing w:after="0" w:line="360" w:lineRule="auto"/>
        <w:ind w:firstLine="709"/>
        <w:jc w:val="right"/>
        <w:rPr>
          <w:rFonts w:ascii="Times New Roman" w:eastAsia="TimesNewRoman" w:hAnsi="Times New Roman" w:cs="Times New Roman"/>
          <w:i/>
          <w:iCs/>
          <w:sz w:val="28"/>
          <w:szCs w:val="28"/>
        </w:rPr>
      </w:pPr>
      <w:r w:rsidRPr="00F40720">
        <w:rPr>
          <w:rFonts w:ascii="Times New Roman" w:eastAsia="TimesNewRoman" w:hAnsi="Times New Roman" w:cs="Times New Roman"/>
          <w:i/>
          <w:iCs/>
          <w:sz w:val="28"/>
          <w:szCs w:val="28"/>
        </w:rPr>
        <w:t>Таблиця 1</w:t>
      </w:r>
    </w:p>
    <w:p w:rsidR="00FC765A" w:rsidRPr="00F40720" w:rsidRDefault="00FC765A" w:rsidP="00B2166D">
      <w:pPr>
        <w:autoSpaceDE w:val="0"/>
        <w:autoSpaceDN w:val="0"/>
        <w:adjustRightInd w:val="0"/>
        <w:spacing w:after="0" w:line="360" w:lineRule="auto"/>
        <w:jc w:val="center"/>
        <w:rPr>
          <w:rFonts w:ascii="Times New Roman" w:hAnsi="Times New Roman" w:cs="Times New Roman"/>
          <w:b/>
          <w:bCs/>
          <w:sz w:val="28"/>
          <w:szCs w:val="28"/>
        </w:rPr>
      </w:pPr>
      <w:r w:rsidRPr="00F40720">
        <w:rPr>
          <w:rFonts w:ascii="Times New Roman" w:hAnsi="Times New Roman" w:cs="Times New Roman"/>
          <w:b/>
          <w:bCs/>
          <w:sz w:val="28"/>
          <w:szCs w:val="28"/>
        </w:rPr>
        <w:t>Критерії та показники сформованості підприємницької компетентності</w:t>
      </w:r>
    </w:p>
    <w:p w:rsidR="00FC765A" w:rsidRPr="00F40720" w:rsidRDefault="00F26B60" w:rsidP="00B2166D">
      <w:pPr>
        <w:autoSpaceDE w:val="0"/>
        <w:autoSpaceDN w:val="0"/>
        <w:adjustRightInd w:val="0"/>
        <w:spacing w:after="0" w:line="360" w:lineRule="auto"/>
        <w:jc w:val="center"/>
        <w:rPr>
          <w:rFonts w:ascii="Times New Roman" w:hAnsi="Times New Roman" w:cs="Times New Roman"/>
          <w:b/>
          <w:bCs/>
          <w:sz w:val="28"/>
          <w:szCs w:val="28"/>
        </w:rPr>
      </w:pPr>
      <w:r w:rsidRPr="00F40720">
        <w:rPr>
          <w:rFonts w:ascii="Times New Roman" w:hAnsi="Times New Roman" w:cs="Times New Roman"/>
          <w:b/>
          <w:bCs/>
          <w:sz w:val="28"/>
          <w:szCs w:val="28"/>
        </w:rPr>
        <w:t>в майбутніх учителів</w:t>
      </w:r>
      <w:r w:rsidR="00FC765A" w:rsidRPr="00F40720">
        <w:rPr>
          <w:rFonts w:ascii="Times New Roman" w:hAnsi="Times New Roman" w:cs="Times New Roman"/>
          <w:b/>
          <w:bCs/>
          <w:sz w:val="28"/>
          <w:szCs w:val="28"/>
        </w:rPr>
        <w:t xml:space="preserve"> технологій</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7"/>
        <w:gridCol w:w="2835"/>
        <w:gridCol w:w="2268"/>
        <w:gridCol w:w="2552"/>
      </w:tblGrid>
      <w:tr w:rsidR="00FC765A" w:rsidRPr="00F40720">
        <w:tc>
          <w:tcPr>
            <w:tcW w:w="1807" w:type="dxa"/>
          </w:tcPr>
          <w:p w:rsidR="00FC765A" w:rsidRPr="00F40720" w:rsidRDefault="00FC765A" w:rsidP="001369BA">
            <w:pPr>
              <w:autoSpaceDE w:val="0"/>
              <w:autoSpaceDN w:val="0"/>
              <w:adjustRightInd w:val="0"/>
              <w:spacing w:after="0"/>
              <w:jc w:val="center"/>
              <w:rPr>
                <w:rFonts w:ascii="Times New Roman" w:hAnsi="Times New Roman" w:cs="Times New Roman"/>
                <w:b/>
                <w:bCs/>
                <w:sz w:val="28"/>
                <w:szCs w:val="28"/>
              </w:rPr>
            </w:pPr>
            <w:r w:rsidRPr="00F40720">
              <w:rPr>
                <w:rFonts w:ascii="Times New Roman" w:hAnsi="Times New Roman" w:cs="Times New Roman"/>
                <w:b/>
                <w:bCs/>
                <w:sz w:val="28"/>
                <w:szCs w:val="28"/>
              </w:rPr>
              <w:t>Критерії</w:t>
            </w:r>
          </w:p>
        </w:tc>
        <w:tc>
          <w:tcPr>
            <w:tcW w:w="7655" w:type="dxa"/>
            <w:gridSpan w:val="3"/>
          </w:tcPr>
          <w:p w:rsidR="00FC765A" w:rsidRPr="00F40720" w:rsidRDefault="00FC765A" w:rsidP="001369BA">
            <w:pPr>
              <w:autoSpaceDE w:val="0"/>
              <w:autoSpaceDN w:val="0"/>
              <w:adjustRightInd w:val="0"/>
              <w:spacing w:after="0"/>
              <w:jc w:val="center"/>
              <w:rPr>
                <w:rFonts w:ascii="Times New Roman" w:hAnsi="Times New Roman" w:cs="Times New Roman"/>
                <w:b/>
                <w:bCs/>
                <w:sz w:val="28"/>
                <w:szCs w:val="28"/>
              </w:rPr>
            </w:pPr>
            <w:r w:rsidRPr="00F40720">
              <w:rPr>
                <w:rFonts w:ascii="Times New Roman" w:hAnsi="Times New Roman" w:cs="Times New Roman"/>
                <w:b/>
                <w:bCs/>
                <w:sz w:val="28"/>
                <w:szCs w:val="28"/>
              </w:rPr>
              <w:t>Показники</w:t>
            </w:r>
          </w:p>
        </w:tc>
      </w:tr>
      <w:tr w:rsidR="0058551B" w:rsidRPr="00F40720" w:rsidTr="004D10DC">
        <w:tc>
          <w:tcPr>
            <w:tcW w:w="1807" w:type="dxa"/>
            <w:vAlign w:val="center"/>
          </w:tcPr>
          <w:p w:rsidR="0058551B" w:rsidRPr="00F40720" w:rsidRDefault="0058551B" w:rsidP="001369BA">
            <w:pPr>
              <w:autoSpaceDE w:val="0"/>
              <w:autoSpaceDN w:val="0"/>
              <w:adjustRightInd w:val="0"/>
              <w:spacing w:after="0"/>
              <w:jc w:val="center"/>
              <w:rPr>
                <w:rFonts w:ascii="Times New Roman" w:hAnsi="Times New Roman" w:cs="Times New Roman"/>
                <w:sz w:val="24"/>
                <w:szCs w:val="24"/>
              </w:rPr>
            </w:pPr>
            <w:r w:rsidRPr="00F40720">
              <w:rPr>
                <w:rFonts w:ascii="Times New Roman" w:hAnsi="Times New Roman" w:cs="Times New Roman"/>
                <w:sz w:val="24"/>
                <w:szCs w:val="24"/>
              </w:rPr>
              <w:t>Мотиваційно-ціннісний</w:t>
            </w:r>
          </w:p>
        </w:tc>
        <w:tc>
          <w:tcPr>
            <w:tcW w:w="2835" w:type="dxa"/>
          </w:tcPr>
          <w:p w:rsidR="0058551B" w:rsidRPr="00F40720" w:rsidRDefault="0058551B" w:rsidP="001369BA">
            <w:pPr>
              <w:autoSpaceDE w:val="0"/>
              <w:autoSpaceDN w:val="0"/>
              <w:adjustRightInd w:val="0"/>
              <w:spacing w:after="0"/>
              <w:jc w:val="center"/>
              <w:rPr>
                <w:rFonts w:ascii="Times New Roman" w:hAnsi="Times New Roman" w:cs="Times New Roman"/>
                <w:sz w:val="24"/>
                <w:szCs w:val="24"/>
              </w:rPr>
            </w:pPr>
            <w:r w:rsidRPr="00F40720">
              <w:rPr>
                <w:rFonts w:ascii="Times New Roman" w:hAnsi="Times New Roman" w:cs="Times New Roman"/>
                <w:sz w:val="24"/>
                <w:szCs w:val="24"/>
              </w:rPr>
              <w:t>Усвідомлене ставлення до підприємництва як соціально відповідальної діяльності</w:t>
            </w:r>
          </w:p>
        </w:tc>
        <w:tc>
          <w:tcPr>
            <w:tcW w:w="2268" w:type="dxa"/>
          </w:tcPr>
          <w:p w:rsidR="0058551B" w:rsidRPr="00F40720" w:rsidRDefault="00E11487" w:rsidP="00E11487">
            <w:pPr>
              <w:autoSpaceDE w:val="0"/>
              <w:autoSpaceDN w:val="0"/>
              <w:adjustRightInd w:val="0"/>
              <w:spacing w:after="0"/>
              <w:jc w:val="center"/>
              <w:rPr>
                <w:rFonts w:ascii="Times New Roman" w:hAnsi="Times New Roman" w:cs="Times New Roman"/>
                <w:sz w:val="24"/>
                <w:szCs w:val="24"/>
              </w:rPr>
            </w:pPr>
            <w:r w:rsidRPr="00F40720">
              <w:rPr>
                <w:rFonts w:ascii="Times New Roman" w:hAnsi="Times New Roman" w:cs="Times New Roman"/>
                <w:sz w:val="24"/>
                <w:szCs w:val="24"/>
              </w:rPr>
              <w:t>П</w:t>
            </w:r>
            <w:r w:rsidR="003B383D" w:rsidRPr="00F40720">
              <w:rPr>
                <w:rFonts w:ascii="Times New Roman" w:hAnsi="Times New Roman" w:cs="Times New Roman"/>
                <w:sz w:val="24"/>
                <w:szCs w:val="24"/>
              </w:rPr>
              <w:t>озитивн</w:t>
            </w:r>
            <w:r w:rsidRPr="00F40720">
              <w:rPr>
                <w:rFonts w:ascii="Times New Roman" w:hAnsi="Times New Roman" w:cs="Times New Roman"/>
                <w:sz w:val="24"/>
                <w:szCs w:val="24"/>
              </w:rPr>
              <w:t>а</w:t>
            </w:r>
            <w:r w:rsidR="003B383D" w:rsidRPr="00F40720">
              <w:rPr>
                <w:rFonts w:ascii="Times New Roman" w:hAnsi="Times New Roman" w:cs="Times New Roman"/>
                <w:sz w:val="24"/>
                <w:szCs w:val="24"/>
              </w:rPr>
              <w:t xml:space="preserve"> </w:t>
            </w:r>
            <w:r w:rsidR="0058551B" w:rsidRPr="00F40720">
              <w:rPr>
                <w:rFonts w:ascii="Times New Roman" w:hAnsi="Times New Roman" w:cs="Times New Roman"/>
                <w:sz w:val="24"/>
                <w:szCs w:val="24"/>
              </w:rPr>
              <w:t>мотиваці</w:t>
            </w:r>
            <w:r w:rsidRPr="00F40720">
              <w:rPr>
                <w:rFonts w:ascii="Times New Roman" w:hAnsi="Times New Roman" w:cs="Times New Roman"/>
                <w:sz w:val="24"/>
                <w:szCs w:val="24"/>
              </w:rPr>
              <w:t>я</w:t>
            </w:r>
            <w:r w:rsidR="0058551B" w:rsidRPr="00F40720">
              <w:rPr>
                <w:rFonts w:ascii="Times New Roman" w:hAnsi="Times New Roman" w:cs="Times New Roman"/>
                <w:sz w:val="24"/>
                <w:szCs w:val="24"/>
              </w:rPr>
              <w:t xml:space="preserve"> до підприємницької діяльності</w:t>
            </w:r>
          </w:p>
        </w:tc>
        <w:tc>
          <w:tcPr>
            <w:tcW w:w="2552" w:type="dxa"/>
          </w:tcPr>
          <w:p w:rsidR="0058551B" w:rsidRPr="00F40720" w:rsidRDefault="00E11487" w:rsidP="00E11487">
            <w:pPr>
              <w:autoSpaceDE w:val="0"/>
              <w:autoSpaceDN w:val="0"/>
              <w:adjustRightInd w:val="0"/>
              <w:spacing w:after="0"/>
              <w:jc w:val="center"/>
              <w:rPr>
                <w:rFonts w:ascii="Times New Roman" w:hAnsi="Times New Roman" w:cs="Times New Roman"/>
                <w:sz w:val="24"/>
                <w:szCs w:val="24"/>
              </w:rPr>
            </w:pPr>
            <w:r w:rsidRPr="00F40720">
              <w:rPr>
                <w:rFonts w:ascii="Times New Roman" w:hAnsi="Times New Roman" w:cs="Times New Roman"/>
                <w:sz w:val="24"/>
                <w:szCs w:val="24"/>
              </w:rPr>
              <w:t>М</w:t>
            </w:r>
            <w:r w:rsidR="0058551B" w:rsidRPr="00F40720">
              <w:rPr>
                <w:rFonts w:ascii="Times New Roman" w:hAnsi="Times New Roman" w:cs="Times New Roman"/>
                <w:sz w:val="24"/>
                <w:szCs w:val="24"/>
              </w:rPr>
              <w:t>отиваці</w:t>
            </w:r>
            <w:r w:rsidRPr="00F40720">
              <w:rPr>
                <w:rFonts w:ascii="Times New Roman" w:hAnsi="Times New Roman" w:cs="Times New Roman"/>
                <w:sz w:val="24"/>
                <w:szCs w:val="24"/>
              </w:rPr>
              <w:t>я</w:t>
            </w:r>
            <w:r w:rsidR="0058551B" w:rsidRPr="00F40720">
              <w:rPr>
                <w:rFonts w:ascii="Times New Roman" w:hAnsi="Times New Roman" w:cs="Times New Roman"/>
                <w:sz w:val="24"/>
                <w:szCs w:val="24"/>
              </w:rPr>
              <w:t xml:space="preserve"> щодо підготовки школярів до підприємницької діяльності</w:t>
            </w:r>
          </w:p>
        </w:tc>
      </w:tr>
      <w:tr w:rsidR="0058551B" w:rsidRPr="00F40720" w:rsidTr="004D10DC">
        <w:tc>
          <w:tcPr>
            <w:tcW w:w="1807" w:type="dxa"/>
            <w:vAlign w:val="center"/>
          </w:tcPr>
          <w:p w:rsidR="0058551B" w:rsidRPr="00F40720" w:rsidRDefault="0058551B" w:rsidP="001369BA">
            <w:pPr>
              <w:autoSpaceDE w:val="0"/>
              <w:autoSpaceDN w:val="0"/>
              <w:adjustRightInd w:val="0"/>
              <w:spacing w:after="0"/>
              <w:jc w:val="center"/>
              <w:rPr>
                <w:rFonts w:ascii="Times New Roman" w:hAnsi="Times New Roman" w:cs="Times New Roman"/>
                <w:sz w:val="24"/>
                <w:szCs w:val="24"/>
              </w:rPr>
            </w:pPr>
            <w:r w:rsidRPr="00F40720">
              <w:rPr>
                <w:rFonts w:ascii="Times New Roman" w:hAnsi="Times New Roman" w:cs="Times New Roman"/>
                <w:sz w:val="24"/>
                <w:szCs w:val="24"/>
              </w:rPr>
              <w:t>Когнітивний</w:t>
            </w:r>
          </w:p>
        </w:tc>
        <w:tc>
          <w:tcPr>
            <w:tcW w:w="2835" w:type="dxa"/>
          </w:tcPr>
          <w:p w:rsidR="0058551B" w:rsidRPr="00F40720" w:rsidRDefault="00E11487" w:rsidP="00E11487">
            <w:pPr>
              <w:autoSpaceDE w:val="0"/>
              <w:autoSpaceDN w:val="0"/>
              <w:adjustRightInd w:val="0"/>
              <w:spacing w:after="0"/>
              <w:jc w:val="center"/>
              <w:rPr>
                <w:rFonts w:ascii="Times New Roman" w:hAnsi="Times New Roman" w:cs="Times New Roman"/>
                <w:sz w:val="24"/>
                <w:szCs w:val="24"/>
              </w:rPr>
            </w:pPr>
            <w:r w:rsidRPr="00F40720">
              <w:rPr>
                <w:rFonts w:ascii="Times New Roman" w:hAnsi="Times New Roman" w:cs="Times New Roman"/>
                <w:sz w:val="24"/>
                <w:szCs w:val="24"/>
              </w:rPr>
              <w:t>К</w:t>
            </w:r>
            <w:r w:rsidR="007D3335" w:rsidRPr="00F40720">
              <w:rPr>
                <w:rFonts w:ascii="Times New Roman" w:hAnsi="Times New Roman" w:cs="Times New Roman"/>
                <w:sz w:val="24"/>
                <w:szCs w:val="24"/>
              </w:rPr>
              <w:t>омплексн</w:t>
            </w:r>
            <w:r w:rsidRPr="00F40720">
              <w:rPr>
                <w:rFonts w:ascii="Times New Roman" w:hAnsi="Times New Roman" w:cs="Times New Roman"/>
                <w:sz w:val="24"/>
                <w:szCs w:val="24"/>
              </w:rPr>
              <w:t>і</w:t>
            </w:r>
            <w:r w:rsidR="007D3335" w:rsidRPr="00F40720">
              <w:rPr>
                <w:rFonts w:ascii="Times New Roman" w:hAnsi="Times New Roman" w:cs="Times New Roman"/>
                <w:sz w:val="24"/>
                <w:szCs w:val="24"/>
              </w:rPr>
              <w:t xml:space="preserve"> економіко-правов</w:t>
            </w:r>
            <w:r w:rsidRPr="00F40720">
              <w:rPr>
                <w:rFonts w:ascii="Times New Roman" w:hAnsi="Times New Roman" w:cs="Times New Roman"/>
                <w:sz w:val="24"/>
                <w:szCs w:val="24"/>
              </w:rPr>
              <w:t>і</w:t>
            </w:r>
            <w:r w:rsidR="0058551B" w:rsidRPr="00F40720">
              <w:rPr>
                <w:rFonts w:ascii="Times New Roman" w:hAnsi="Times New Roman" w:cs="Times New Roman"/>
                <w:sz w:val="24"/>
                <w:szCs w:val="24"/>
              </w:rPr>
              <w:t xml:space="preserve"> знан</w:t>
            </w:r>
            <w:r w:rsidRPr="00F40720">
              <w:rPr>
                <w:rFonts w:ascii="Times New Roman" w:hAnsi="Times New Roman" w:cs="Times New Roman"/>
                <w:sz w:val="24"/>
                <w:szCs w:val="24"/>
              </w:rPr>
              <w:t>ня</w:t>
            </w:r>
            <w:r w:rsidR="0058551B" w:rsidRPr="00F40720">
              <w:rPr>
                <w:rFonts w:ascii="Times New Roman" w:hAnsi="Times New Roman" w:cs="Times New Roman"/>
                <w:sz w:val="24"/>
                <w:szCs w:val="24"/>
              </w:rPr>
              <w:t>, необхідн</w:t>
            </w:r>
            <w:r w:rsidRPr="00F40720">
              <w:rPr>
                <w:rFonts w:ascii="Times New Roman" w:hAnsi="Times New Roman" w:cs="Times New Roman"/>
                <w:sz w:val="24"/>
                <w:szCs w:val="24"/>
              </w:rPr>
              <w:t>і</w:t>
            </w:r>
            <w:r w:rsidR="0058551B" w:rsidRPr="00F40720">
              <w:rPr>
                <w:rFonts w:ascii="Times New Roman" w:hAnsi="Times New Roman" w:cs="Times New Roman"/>
                <w:sz w:val="24"/>
                <w:szCs w:val="24"/>
              </w:rPr>
              <w:t xml:space="preserve"> для здійснення підприємницької діяльності</w:t>
            </w:r>
          </w:p>
        </w:tc>
        <w:tc>
          <w:tcPr>
            <w:tcW w:w="2268" w:type="dxa"/>
          </w:tcPr>
          <w:p w:rsidR="0058551B" w:rsidRPr="00F40720" w:rsidRDefault="00E11487" w:rsidP="00E11487">
            <w:pPr>
              <w:autoSpaceDE w:val="0"/>
              <w:autoSpaceDN w:val="0"/>
              <w:adjustRightInd w:val="0"/>
              <w:spacing w:after="0"/>
              <w:jc w:val="center"/>
              <w:rPr>
                <w:rFonts w:ascii="Times New Roman" w:hAnsi="Times New Roman" w:cs="Times New Roman"/>
                <w:sz w:val="24"/>
                <w:szCs w:val="24"/>
              </w:rPr>
            </w:pPr>
            <w:r w:rsidRPr="00F40720">
              <w:rPr>
                <w:rFonts w:ascii="Times New Roman" w:hAnsi="Times New Roman" w:cs="Times New Roman"/>
                <w:sz w:val="24"/>
                <w:szCs w:val="24"/>
              </w:rPr>
              <w:t>Т</w:t>
            </w:r>
            <w:r w:rsidR="007D3335" w:rsidRPr="00F40720">
              <w:rPr>
                <w:rFonts w:ascii="Times New Roman" w:hAnsi="Times New Roman" w:cs="Times New Roman"/>
                <w:sz w:val="24"/>
                <w:szCs w:val="24"/>
              </w:rPr>
              <w:t>ехнолог</w:t>
            </w:r>
            <w:r w:rsidR="00F37155" w:rsidRPr="00F40720">
              <w:rPr>
                <w:rFonts w:ascii="Times New Roman" w:hAnsi="Times New Roman" w:cs="Times New Roman"/>
                <w:sz w:val="24"/>
                <w:szCs w:val="24"/>
              </w:rPr>
              <w:t>ічн</w:t>
            </w:r>
            <w:r w:rsidRPr="00F40720">
              <w:rPr>
                <w:rFonts w:ascii="Times New Roman" w:hAnsi="Times New Roman" w:cs="Times New Roman"/>
                <w:sz w:val="24"/>
                <w:szCs w:val="24"/>
              </w:rPr>
              <w:t>і</w:t>
            </w:r>
            <w:r w:rsidR="00F37155" w:rsidRPr="00F40720">
              <w:rPr>
                <w:rFonts w:ascii="Times New Roman" w:hAnsi="Times New Roman" w:cs="Times New Roman"/>
                <w:sz w:val="24"/>
                <w:szCs w:val="24"/>
              </w:rPr>
              <w:t xml:space="preserve"> </w:t>
            </w:r>
            <w:r w:rsidR="0058551B" w:rsidRPr="00F40720">
              <w:rPr>
                <w:rFonts w:ascii="Times New Roman" w:hAnsi="Times New Roman" w:cs="Times New Roman"/>
                <w:sz w:val="24"/>
                <w:szCs w:val="24"/>
              </w:rPr>
              <w:t>знан</w:t>
            </w:r>
            <w:r w:rsidRPr="00F40720">
              <w:rPr>
                <w:rFonts w:ascii="Times New Roman" w:hAnsi="Times New Roman" w:cs="Times New Roman"/>
                <w:sz w:val="24"/>
                <w:szCs w:val="24"/>
              </w:rPr>
              <w:t>ня</w:t>
            </w:r>
            <w:r w:rsidR="0058551B" w:rsidRPr="00F40720">
              <w:rPr>
                <w:rFonts w:ascii="Times New Roman" w:hAnsi="Times New Roman" w:cs="Times New Roman"/>
                <w:sz w:val="24"/>
                <w:szCs w:val="24"/>
              </w:rPr>
              <w:t>, необхідн</w:t>
            </w:r>
            <w:r w:rsidRPr="00F40720">
              <w:rPr>
                <w:rFonts w:ascii="Times New Roman" w:hAnsi="Times New Roman" w:cs="Times New Roman"/>
                <w:sz w:val="24"/>
                <w:szCs w:val="24"/>
              </w:rPr>
              <w:t>і</w:t>
            </w:r>
            <w:r w:rsidR="0058551B" w:rsidRPr="00F40720">
              <w:rPr>
                <w:rFonts w:ascii="Times New Roman" w:hAnsi="Times New Roman" w:cs="Times New Roman"/>
                <w:sz w:val="24"/>
                <w:szCs w:val="24"/>
              </w:rPr>
              <w:t xml:space="preserve"> для здійснення виробничої діяльності</w:t>
            </w:r>
          </w:p>
        </w:tc>
        <w:tc>
          <w:tcPr>
            <w:tcW w:w="2552" w:type="dxa"/>
          </w:tcPr>
          <w:p w:rsidR="00E11487" w:rsidRPr="00F40720" w:rsidRDefault="00E11487" w:rsidP="00E11487">
            <w:pPr>
              <w:autoSpaceDE w:val="0"/>
              <w:autoSpaceDN w:val="0"/>
              <w:adjustRightInd w:val="0"/>
              <w:spacing w:after="0"/>
              <w:jc w:val="center"/>
              <w:rPr>
                <w:rFonts w:ascii="Times New Roman" w:hAnsi="Times New Roman" w:cs="Times New Roman"/>
                <w:sz w:val="24"/>
                <w:szCs w:val="24"/>
              </w:rPr>
            </w:pPr>
            <w:r w:rsidRPr="00F40720">
              <w:rPr>
                <w:rFonts w:ascii="Times New Roman" w:hAnsi="Times New Roman" w:cs="Times New Roman"/>
                <w:sz w:val="24"/>
                <w:szCs w:val="24"/>
              </w:rPr>
              <w:t>М</w:t>
            </w:r>
            <w:r w:rsidR="0058551B" w:rsidRPr="00F40720">
              <w:rPr>
                <w:rFonts w:ascii="Times New Roman" w:hAnsi="Times New Roman" w:cs="Times New Roman"/>
                <w:sz w:val="24"/>
                <w:szCs w:val="24"/>
              </w:rPr>
              <w:t>етодичн</w:t>
            </w:r>
            <w:r w:rsidRPr="00F40720">
              <w:rPr>
                <w:rFonts w:ascii="Times New Roman" w:hAnsi="Times New Roman" w:cs="Times New Roman"/>
                <w:sz w:val="24"/>
                <w:szCs w:val="24"/>
              </w:rPr>
              <w:t>і</w:t>
            </w:r>
            <w:r w:rsidR="0058551B" w:rsidRPr="00F40720">
              <w:rPr>
                <w:rFonts w:ascii="Times New Roman" w:hAnsi="Times New Roman" w:cs="Times New Roman"/>
                <w:sz w:val="24"/>
                <w:szCs w:val="24"/>
              </w:rPr>
              <w:t xml:space="preserve"> знан</w:t>
            </w:r>
            <w:r w:rsidRPr="00F40720">
              <w:rPr>
                <w:rFonts w:ascii="Times New Roman" w:hAnsi="Times New Roman" w:cs="Times New Roman"/>
                <w:sz w:val="24"/>
                <w:szCs w:val="24"/>
              </w:rPr>
              <w:t>ня</w:t>
            </w:r>
            <w:r w:rsidR="0058551B" w:rsidRPr="00F40720">
              <w:rPr>
                <w:rFonts w:ascii="Times New Roman" w:hAnsi="Times New Roman" w:cs="Times New Roman"/>
                <w:sz w:val="24"/>
                <w:szCs w:val="24"/>
              </w:rPr>
              <w:t xml:space="preserve"> </w:t>
            </w:r>
          </w:p>
          <w:p w:rsidR="0058551B" w:rsidRPr="00F40720" w:rsidRDefault="00E11487" w:rsidP="00E11487">
            <w:pPr>
              <w:autoSpaceDE w:val="0"/>
              <w:autoSpaceDN w:val="0"/>
              <w:adjustRightInd w:val="0"/>
              <w:spacing w:after="0"/>
              <w:jc w:val="center"/>
              <w:rPr>
                <w:rFonts w:ascii="Times New Roman" w:hAnsi="Times New Roman" w:cs="Times New Roman"/>
                <w:sz w:val="24"/>
                <w:szCs w:val="24"/>
              </w:rPr>
            </w:pPr>
            <w:r w:rsidRPr="00F40720">
              <w:rPr>
                <w:rFonts w:ascii="Times New Roman" w:hAnsi="Times New Roman" w:cs="Times New Roman"/>
                <w:sz w:val="24"/>
                <w:szCs w:val="24"/>
              </w:rPr>
              <w:t>для</w:t>
            </w:r>
            <w:r w:rsidR="0058551B" w:rsidRPr="00F40720">
              <w:rPr>
                <w:rFonts w:ascii="Times New Roman" w:hAnsi="Times New Roman" w:cs="Times New Roman"/>
                <w:sz w:val="24"/>
                <w:szCs w:val="24"/>
              </w:rPr>
              <w:t xml:space="preserve"> навчання учнів підприємництву</w:t>
            </w:r>
          </w:p>
        </w:tc>
      </w:tr>
      <w:tr w:rsidR="0058551B" w:rsidRPr="00F40720" w:rsidTr="004D10DC">
        <w:tc>
          <w:tcPr>
            <w:tcW w:w="1807" w:type="dxa"/>
            <w:vAlign w:val="center"/>
          </w:tcPr>
          <w:p w:rsidR="0058551B" w:rsidRPr="00F40720" w:rsidRDefault="0058551B" w:rsidP="001369BA">
            <w:pPr>
              <w:autoSpaceDE w:val="0"/>
              <w:autoSpaceDN w:val="0"/>
              <w:adjustRightInd w:val="0"/>
              <w:spacing w:after="0"/>
              <w:jc w:val="center"/>
              <w:rPr>
                <w:rFonts w:ascii="Times New Roman" w:hAnsi="Times New Roman" w:cs="Times New Roman"/>
                <w:sz w:val="24"/>
                <w:szCs w:val="24"/>
              </w:rPr>
            </w:pPr>
            <w:r w:rsidRPr="00F40720">
              <w:rPr>
                <w:rFonts w:ascii="Times New Roman" w:hAnsi="Times New Roman" w:cs="Times New Roman"/>
                <w:sz w:val="24"/>
                <w:szCs w:val="24"/>
              </w:rPr>
              <w:t>Діяльнісний</w:t>
            </w:r>
          </w:p>
        </w:tc>
        <w:tc>
          <w:tcPr>
            <w:tcW w:w="2835" w:type="dxa"/>
          </w:tcPr>
          <w:p w:rsidR="0058551B" w:rsidRPr="00F40720" w:rsidRDefault="0058551B" w:rsidP="001369BA">
            <w:pPr>
              <w:autoSpaceDE w:val="0"/>
              <w:autoSpaceDN w:val="0"/>
              <w:adjustRightInd w:val="0"/>
              <w:spacing w:after="0"/>
              <w:jc w:val="center"/>
              <w:rPr>
                <w:rFonts w:ascii="Times New Roman" w:hAnsi="Times New Roman" w:cs="Times New Roman"/>
                <w:sz w:val="24"/>
                <w:szCs w:val="24"/>
              </w:rPr>
            </w:pPr>
            <w:r w:rsidRPr="00F40720">
              <w:rPr>
                <w:rFonts w:ascii="Times New Roman" w:hAnsi="Times New Roman" w:cs="Times New Roman"/>
                <w:sz w:val="24"/>
                <w:szCs w:val="24"/>
              </w:rPr>
              <w:t>Сформованість здатності до аналізу</w:t>
            </w:r>
          </w:p>
        </w:tc>
        <w:tc>
          <w:tcPr>
            <w:tcW w:w="2268" w:type="dxa"/>
          </w:tcPr>
          <w:p w:rsidR="0058551B" w:rsidRPr="00F40720" w:rsidRDefault="0058551B" w:rsidP="001369BA">
            <w:pPr>
              <w:autoSpaceDE w:val="0"/>
              <w:autoSpaceDN w:val="0"/>
              <w:adjustRightInd w:val="0"/>
              <w:spacing w:after="0"/>
              <w:jc w:val="center"/>
              <w:rPr>
                <w:rFonts w:ascii="Times New Roman" w:hAnsi="Times New Roman" w:cs="Times New Roman"/>
                <w:sz w:val="24"/>
                <w:szCs w:val="24"/>
              </w:rPr>
            </w:pPr>
            <w:r w:rsidRPr="00F40720">
              <w:rPr>
                <w:rFonts w:ascii="Times New Roman" w:hAnsi="Times New Roman" w:cs="Times New Roman"/>
                <w:sz w:val="24"/>
                <w:szCs w:val="24"/>
              </w:rPr>
              <w:t>Сформованість здатності до проектування</w:t>
            </w:r>
          </w:p>
        </w:tc>
        <w:tc>
          <w:tcPr>
            <w:tcW w:w="2552" w:type="dxa"/>
          </w:tcPr>
          <w:p w:rsidR="0058551B" w:rsidRPr="00F40720" w:rsidRDefault="0058551B" w:rsidP="00414B70">
            <w:pPr>
              <w:autoSpaceDE w:val="0"/>
              <w:autoSpaceDN w:val="0"/>
              <w:adjustRightInd w:val="0"/>
              <w:spacing w:after="0"/>
              <w:jc w:val="center"/>
              <w:rPr>
                <w:rFonts w:ascii="Times New Roman" w:hAnsi="Times New Roman" w:cs="Times New Roman"/>
                <w:sz w:val="24"/>
                <w:szCs w:val="24"/>
              </w:rPr>
            </w:pPr>
            <w:r w:rsidRPr="00F40720">
              <w:rPr>
                <w:rFonts w:ascii="Times New Roman" w:hAnsi="Times New Roman" w:cs="Times New Roman"/>
                <w:sz w:val="24"/>
                <w:szCs w:val="24"/>
              </w:rPr>
              <w:t xml:space="preserve">Сформованість здатності до </w:t>
            </w:r>
            <w:r w:rsidR="00414B70" w:rsidRPr="00F40720">
              <w:rPr>
                <w:rFonts w:ascii="Times New Roman" w:hAnsi="Times New Roman" w:cs="Times New Roman"/>
                <w:sz w:val="24"/>
                <w:szCs w:val="24"/>
              </w:rPr>
              <w:t>навчання учнів підприємництву</w:t>
            </w:r>
          </w:p>
        </w:tc>
      </w:tr>
      <w:tr w:rsidR="00FC765A" w:rsidRPr="00F40720" w:rsidTr="004D10DC">
        <w:tc>
          <w:tcPr>
            <w:tcW w:w="1807" w:type="dxa"/>
            <w:vAlign w:val="center"/>
          </w:tcPr>
          <w:p w:rsidR="00FC765A" w:rsidRPr="00F40720" w:rsidRDefault="00FC765A" w:rsidP="001369BA">
            <w:pPr>
              <w:autoSpaceDE w:val="0"/>
              <w:autoSpaceDN w:val="0"/>
              <w:adjustRightInd w:val="0"/>
              <w:spacing w:after="0"/>
              <w:jc w:val="center"/>
              <w:rPr>
                <w:rFonts w:ascii="Times New Roman" w:hAnsi="Times New Roman" w:cs="Times New Roman"/>
                <w:sz w:val="24"/>
                <w:szCs w:val="24"/>
              </w:rPr>
            </w:pPr>
            <w:r w:rsidRPr="00F40720">
              <w:rPr>
                <w:rFonts w:ascii="Times New Roman" w:hAnsi="Times New Roman" w:cs="Times New Roman"/>
                <w:sz w:val="24"/>
                <w:szCs w:val="24"/>
              </w:rPr>
              <w:t>Особистісно-рефлексивний</w:t>
            </w:r>
          </w:p>
        </w:tc>
        <w:tc>
          <w:tcPr>
            <w:tcW w:w="2835" w:type="dxa"/>
          </w:tcPr>
          <w:p w:rsidR="00FC765A" w:rsidRPr="00F40720" w:rsidRDefault="00FC765A" w:rsidP="001369BA">
            <w:pPr>
              <w:autoSpaceDE w:val="0"/>
              <w:autoSpaceDN w:val="0"/>
              <w:adjustRightInd w:val="0"/>
              <w:spacing w:after="0"/>
              <w:jc w:val="center"/>
              <w:rPr>
                <w:rFonts w:ascii="Times New Roman" w:hAnsi="Times New Roman" w:cs="Times New Roman"/>
                <w:sz w:val="24"/>
                <w:szCs w:val="24"/>
              </w:rPr>
            </w:pPr>
            <w:r w:rsidRPr="00F40720">
              <w:rPr>
                <w:rFonts w:ascii="Times New Roman" w:hAnsi="Times New Roman" w:cs="Times New Roman"/>
                <w:sz w:val="24"/>
                <w:szCs w:val="24"/>
              </w:rPr>
              <w:t>Сформованість підприємницьких якостей особистості</w:t>
            </w:r>
          </w:p>
        </w:tc>
        <w:tc>
          <w:tcPr>
            <w:tcW w:w="2268" w:type="dxa"/>
          </w:tcPr>
          <w:p w:rsidR="00FC765A" w:rsidRPr="00F40720" w:rsidRDefault="00F96E95" w:rsidP="00F96E95">
            <w:pPr>
              <w:autoSpaceDE w:val="0"/>
              <w:autoSpaceDN w:val="0"/>
              <w:adjustRightInd w:val="0"/>
              <w:spacing w:after="0"/>
              <w:jc w:val="center"/>
              <w:rPr>
                <w:rFonts w:ascii="Times New Roman" w:hAnsi="Times New Roman" w:cs="Times New Roman"/>
                <w:sz w:val="24"/>
                <w:szCs w:val="24"/>
              </w:rPr>
            </w:pPr>
            <w:r w:rsidRPr="00F40720">
              <w:rPr>
                <w:rFonts w:ascii="Times New Roman" w:hAnsi="Times New Roman" w:cs="Times New Roman"/>
                <w:sz w:val="24"/>
                <w:szCs w:val="24"/>
              </w:rPr>
              <w:t xml:space="preserve">Сформованість </w:t>
            </w:r>
            <w:r w:rsidR="00921697" w:rsidRPr="00F40720">
              <w:rPr>
                <w:rFonts w:ascii="Times New Roman" w:hAnsi="Times New Roman" w:cs="Times New Roman"/>
                <w:sz w:val="24"/>
                <w:szCs w:val="24"/>
              </w:rPr>
              <w:t>з</w:t>
            </w:r>
            <w:r w:rsidR="00FC765A" w:rsidRPr="00F40720">
              <w:rPr>
                <w:rFonts w:ascii="Times New Roman" w:hAnsi="Times New Roman" w:cs="Times New Roman"/>
                <w:sz w:val="24"/>
                <w:szCs w:val="24"/>
              </w:rPr>
              <w:t>датн</w:t>
            </w:r>
            <w:r w:rsidRPr="00F40720">
              <w:rPr>
                <w:rFonts w:ascii="Times New Roman" w:hAnsi="Times New Roman" w:cs="Times New Roman"/>
                <w:sz w:val="24"/>
                <w:szCs w:val="24"/>
              </w:rPr>
              <w:t>ості</w:t>
            </w:r>
            <w:r w:rsidR="00FC765A" w:rsidRPr="00F40720">
              <w:rPr>
                <w:rFonts w:ascii="Times New Roman" w:hAnsi="Times New Roman" w:cs="Times New Roman"/>
                <w:sz w:val="24"/>
                <w:szCs w:val="24"/>
              </w:rPr>
              <w:t xml:space="preserve"> до самоаналізу, об</w:t>
            </w:r>
            <w:r w:rsidR="00620F49" w:rsidRPr="00F40720">
              <w:rPr>
                <w:rFonts w:ascii="Times New Roman" w:hAnsi="Times New Roman" w:cs="Times New Roman"/>
                <w:sz w:val="24"/>
                <w:szCs w:val="24"/>
              </w:rPr>
              <w:t>’</w:t>
            </w:r>
            <w:r w:rsidR="00FC765A" w:rsidRPr="00F40720">
              <w:rPr>
                <w:rFonts w:ascii="Times New Roman" w:hAnsi="Times New Roman" w:cs="Times New Roman"/>
                <w:sz w:val="24"/>
                <w:szCs w:val="24"/>
              </w:rPr>
              <w:t>єктивної самооцінки</w:t>
            </w:r>
          </w:p>
        </w:tc>
        <w:tc>
          <w:tcPr>
            <w:tcW w:w="2552" w:type="dxa"/>
          </w:tcPr>
          <w:p w:rsidR="00FC765A" w:rsidRPr="00F40720" w:rsidRDefault="00FC765A" w:rsidP="001369BA">
            <w:pPr>
              <w:autoSpaceDE w:val="0"/>
              <w:autoSpaceDN w:val="0"/>
              <w:adjustRightInd w:val="0"/>
              <w:spacing w:after="0"/>
              <w:jc w:val="center"/>
              <w:rPr>
                <w:rFonts w:ascii="Times New Roman" w:hAnsi="Times New Roman" w:cs="Times New Roman"/>
                <w:sz w:val="24"/>
                <w:szCs w:val="24"/>
              </w:rPr>
            </w:pPr>
            <w:r w:rsidRPr="00F40720">
              <w:rPr>
                <w:rFonts w:ascii="Times New Roman" w:hAnsi="Times New Roman" w:cs="Times New Roman"/>
                <w:sz w:val="24"/>
                <w:szCs w:val="24"/>
              </w:rPr>
              <w:t>Сформованість умінь самокорекції</w:t>
            </w:r>
          </w:p>
        </w:tc>
      </w:tr>
    </w:tbl>
    <w:p w:rsidR="00FC765A" w:rsidRPr="00F40720" w:rsidRDefault="00FC765A" w:rsidP="00176E00">
      <w:pPr>
        <w:autoSpaceDE w:val="0"/>
        <w:autoSpaceDN w:val="0"/>
        <w:adjustRightInd w:val="0"/>
        <w:spacing w:after="0" w:line="360" w:lineRule="auto"/>
        <w:ind w:firstLine="709"/>
        <w:jc w:val="both"/>
        <w:rPr>
          <w:rFonts w:ascii="Times New Roman" w:eastAsia="TimesNewRoman" w:hAnsi="Times New Roman" w:cs="Times New Roman"/>
          <w:sz w:val="12"/>
          <w:szCs w:val="12"/>
        </w:rPr>
      </w:pPr>
    </w:p>
    <w:p w:rsidR="00FC765A" w:rsidRPr="00F40720" w:rsidRDefault="00FC765A" w:rsidP="00DB08B4">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В. Беспалько пропонує будь-яку можливу структуру діяльності людини уявити як послідовність чотирьох рівнів засвоєння, що відбивають здатність розв</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 xml:space="preserve">язувати певні задачі. Під задачами науковець розуміє досягнення конкретних цілей через визначені дії (діяльність) у визначеній ситуації. Перший рівень умовно називається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учнівським</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Він характеризується відтворювальною, алгоритмічною діяльністю, що здійснюється тільки </w:t>
      </w:r>
      <w:r w:rsidR="003A39D5" w:rsidRPr="00F40720">
        <w:rPr>
          <w:rFonts w:ascii="Times New Roman" w:hAnsi="Times New Roman" w:cs="Times New Roman"/>
          <w:sz w:val="28"/>
          <w:szCs w:val="28"/>
        </w:rPr>
        <w:t>під час</w:t>
      </w:r>
      <w:r w:rsidRPr="00F40720">
        <w:rPr>
          <w:rFonts w:ascii="Times New Roman" w:hAnsi="Times New Roman" w:cs="Times New Roman"/>
          <w:sz w:val="28"/>
          <w:szCs w:val="28"/>
        </w:rPr>
        <w:t xml:space="preserve"> повторно</w:t>
      </w:r>
      <w:r w:rsidR="003A39D5" w:rsidRPr="00F40720">
        <w:rPr>
          <w:rFonts w:ascii="Times New Roman" w:hAnsi="Times New Roman" w:cs="Times New Roman"/>
          <w:sz w:val="28"/>
          <w:szCs w:val="28"/>
        </w:rPr>
        <w:t>го</w:t>
      </w:r>
      <w:r w:rsidRPr="00F40720">
        <w:rPr>
          <w:rFonts w:ascii="Times New Roman" w:hAnsi="Times New Roman" w:cs="Times New Roman"/>
          <w:sz w:val="28"/>
          <w:szCs w:val="28"/>
        </w:rPr>
        <w:t xml:space="preserve"> сприйманн</w:t>
      </w:r>
      <w:r w:rsidR="003A39D5" w:rsidRPr="00F40720">
        <w:rPr>
          <w:rFonts w:ascii="Times New Roman" w:hAnsi="Times New Roman" w:cs="Times New Roman"/>
          <w:sz w:val="28"/>
          <w:szCs w:val="28"/>
        </w:rPr>
        <w:t>я</w:t>
      </w:r>
      <w:r w:rsidRPr="00F40720">
        <w:rPr>
          <w:rFonts w:ascii="Times New Roman" w:hAnsi="Times New Roman" w:cs="Times New Roman"/>
          <w:sz w:val="28"/>
          <w:szCs w:val="28"/>
        </w:rPr>
        <w:t xml:space="preserve"> інформації, засвоєної раніше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з підказкою</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Другий рівень – самостійне розв</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язування типових задач за зразком, на основі засвоєних алгоритмів. Третій рівень – продуктивна діяльність евристичного типу, коли здобувається суб</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єктивно нова інформація під час трансформації наявної орієнтувальної основи типової дії. Найвищий, четвертий рівень – продуктивна діяльність творчого типу (пошуково-</w:t>
      </w:r>
      <w:r w:rsidRPr="00F40720">
        <w:rPr>
          <w:rFonts w:ascii="Times New Roman" w:hAnsi="Times New Roman" w:cs="Times New Roman"/>
          <w:sz w:val="28"/>
          <w:szCs w:val="28"/>
        </w:rPr>
        <w:lastRenderedPageBreak/>
        <w:t xml:space="preserve">дослідницька), </w:t>
      </w:r>
      <w:r w:rsidR="003A39D5" w:rsidRPr="00F40720">
        <w:rPr>
          <w:rFonts w:ascii="Times New Roman" w:hAnsi="Times New Roman" w:cs="Times New Roman"/>
          <w:sz w:val="28"/>
          <w:szCs w:val="28"/>
        </w:rPr>
        <w:t>у</w:t>
      </w:r>
      <w:r w:rsidRPr="00F40720">
        <w:rPr>
          <w:rFonts w:ascii="Times New Roman" w:hAnsi="Times New Roman" w:cs="Times New Roman"/>
          <w:sz w:val="28"/>
          <w:szCs w:val="28"/>
        </w:rPr>
        <w:t xml:space="preserve"> процесі якої здобувається об</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єктивно нова інфор</w:t>
      </w:r>
      <w:r w:rsidR="004966F2" w:rsidRPr="00F40720">
        <w:rPr>
          <w:rFonts w:ascii="Times New Roman" w:hAnsi="Times New Roman" w:cs="Times New Roman"/>
          <w:sz w:val="28"/>
          <w:szCs w:val="28"/>
        </w:rPr>
        <w:t>мація, створюються нові правила [</w:t>
      </w:r>
      <w:r w:rsidR="004966F2" w:rsidRPr="00F40720">
        <w:rPr>
          <w:rFonts w:ascii="Times New Roman" w:hAnsi="Times New Roman" w:cs="Times New Roman"/>
          <w:sz w:val="28"/>
          <w:szCs w:val="28"/>
        </w:rPr>
        <w:fldChar w:fldCharType="begin"/>
      </w:r>
      <w:r w:rsidR="004966F2" w:rsidRPr="00F40720">
        <w:rPr>
          <w:rFonts w:ascii="Times New Roman" w:hAnsi="Times New Roman" w:cs="Times New Roman"/>
          <w:sz w:val="28"/>
          <w:szCs w:val="28"/>
        </w:rPr>
        <w:instrText xml:space="preserve"> REF _Ref508616254 \r \h </w:instrText>
      </w:r>
      <w:r w:rsidR="008068DD" w:rsidRPr="00F40720">
        <w:rPr>
          <w:rFonts w:ascii="Times New Roman" w:hAnsi="Times New Roman" w:cs="Times New Roman"/>
          <w:sz w:val="28"/>
          <w:szCs w:val="28"/>
        </w:rPr>
        <w:instrText xml:space="preserve"> \* MERGEFORMAT </w:instrText>
      </w:r>
      <w:r w:rsidR="004966F2" w:rsidRPr="00F40720">
        <w:rPr>
          <w:rFonts w:ascii="Times New Roman" w:hAnsi="Times New Roman" w:cs="Times New Roman"/>
          <w:sz w:val="28"/>
          <w:szCs w:val="28"/>
        </w:rPr>
      </w:r>
      <w:r w:rsidR="004966F2"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7</w:t>
      </w:r>
      <w:r w:rsidR="004966F2"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55].</w:t>
      </w:r>
    </w:p>
    <w:p w:rsidR="00FC765A" w:rsidRPr="00F40720" w:rsidRDefault="00FC765A" w:rsidP="00DB08B4">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У психологічних дослідженнях К. Платонова опис</w:t>
      </w:r>
      <w:r w:rsidR="003A39D5" w:rsidRPr="00F40720">
        <w:rPr>
          <w:rFonts w:ascii="Times New Roman" w:hAnsi="Times New Roman" w:cs="Times New Roman"/>
          <w:sz w:val="28"/>
          <w:szCs w:val="28"/>
        </w:rPr>
        <w:t>ано</w:t>
      </w:r>
      <w:r w:rsidRPr="00F40720">
        <w:rPr>
          <w:rFonts w:ascii="Times New Roman" w:hAnsi="Times New Roman" w:cs="Times New Roman"/>
          <w:sz w:val="28"/>
          <w:szCs w:val="28"/>
        </w:rPr>
        <w:t xml:space="preserve"> п</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 xml:space="preserve">ятирівневий процес формування умінь. </w:t>
      </w:r>
      <w:bookmarkStart w:id="12" w:name="_Ref422092988"/>
      <w:r w:rsidRPr="00F40720">
        <w:rPr>
          <w:rFonts w:ascii="Times New Roman" w:hAnsi="Times New Roman" w:cs="Times New Roman"/>
          <w:sz w:val="28"/>
          <w:szCs w:val="28"/>
        </w:rPr>
        <w:t xml:space="preserve">Перший рівень визначається як початкове уміння, що </w:t>
      </w:r>
      <w:r w:rsidR="003A39D5" w:rsidRPr="00F40720">
        <w:rPr>
          <w:rFonts w:ascii="Times New Roman" w:hAnsi="Times New Roman" w:cs="Times New Roman"/>
          <w:sz w:val="28"/>
          <w:szCs w:val="28"/>
        </w:rPr>
        <w:t>містить</w:t>
      </w:r>
      <w:r w:rsidRPr="00F40720">
        <w:rPr>
          <w:rFonts w:ascii="Times New Roman" w:hAnsi="Times New Roman" w:cs="Times New Roman"/>
          <w:sz w:val="28"/>
          <w:szCs w:val="28"/>
        </w:rPr>
        <w:t xml:space="preserve"> усвідомлення мети діяльності та пошук способів її здійснення на основі засвоєних раніше знань і сформованих навичок методом проб і помилок. Другий рівень – недостатньо вміла діяльність, що здійснюється завдяки знанням про способи виконання дії та використанню </w:t>
      </w:r>
      <w:r w:rsidR="003A39D5" w:rsidRPr="00F40720">
        <w:rPr>
          <w:rFonts w:ascii="Times New Roman" w:hAnsi="Times New Roman" w:cs="Times New Roman"/>
          <w:sz w:val="28"/>
          <w:szCs w:val="28"/>
        </w:rPr>
        <w:t>набутих</w:t>
      </w:r>
      <w:r w:rsidRPr="00F40720">
        <w:rPr>
          <w:rFonts w:ascii="Times New Roman" w:hAnsi="Times New Roman" w:cs="Times New Roman"/>
          <w:sz w:val="28"/>
          <w:szCs w:val="28"/>
        </w:rPr>
        <w:t xml:space="preserve"> раніше, неспецифічних для даної діяльності навичок. Третій рівень – окремі загальні уміння як низка високорозвинених, але вузьких умінь, що актуальні для різноманітних видів діяльності. Четвертий рівень – високорозвинуте вміння, що виявляється у творчому використання знань і навичок </w:t>
      </w:r>
      <w:r w:rsidR="003A39D5" w:rsidRPr="00F40720">
        <w:rPr>
          <w:rFonts w:ascii="Times New Roman" w:hAnsi="Times New Roman" w:cs="Times New Roman"/>
          <w:sz w:val="28"/>
          <w:szCs w:val="28"/>
        </w:rPr>
        <w:t>певної</w:t>
      </w:r>
      <w:r w:rsidRPr="00F40720">
        <w:rPr>
          <w:rFonts w:ascii="Times New Roman" w:hAnsi="Times New Roman" w:cs="Times New Roman"/>
          <w:sz w:val="28"/>
          <w:szCs w:val="28"/>
        </w:rPr>
        <w:t xml:space="preserve"> діяльності з усвідомленням мети і мотивів вибору способу її досягнення. П</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ятий рівень характеризується творчим використанням різноманітних умінь [</w:t>
      </w:r>
      <w:bookmarkEnd w:id="12"/>
      <w:r w:rsidR="004966F2" w:rsidRPr="00F40720">
        <w:rPr>
          <w:rFonts w:ascii="Times New Roman" w:hAnsi="Times New Roman" w:cs="Times New Roman"/>
          <w:sz w:val="28"/>
          <w:szCs w:val="28"/>
        </w:rPr>
        <w:fldChar w:fldCharType="begin"/>
      </w:r>
      <w:r w:rsidR="004966F2" w:rsidRPr="00F40720">
        <w:rPr>
          <w:rFonts w:ascii="Times New Roman" w:hAnsi="Times New Roman" w:cs="Times New Roman"/>
          <w:sz w:val="28"/>
          <w:szCs w:val="28"/>
        </w:rPr>
        <w:instrText xml:space="preserve"> REF _Ref508616297 \r \h </w:instrText>
      </w:r>
      <w:r w:rsidR="008068DD" w:rsidRPr="00F40720">
        <w:rPr>
          <w:rFonts w:ascii="Times New Roman" w:hAnsi="Times New Roman" w:cs="Times New Roman"/>
          <w:sz w:val="28"/>
          <w:szCs w:val="28"/>
        </w:rPr>
        <w:instrText xml:space="preserve"> \* MERGEFORMAT </w:instrText>
      </w:r>
      <w:r w:rsidR="004966F2" w:rsidRPr="00F40720">
        <w:rPr>
          <w:rFonts w:ascii="Times New Roman" w:hAnsi="Times New Roman" w:cs="Times New Roman"/>
          <w:sz w:val="28"/>
          <w:szCs w:val="28"/>
        </w:rPr>
      </w:r>
      <w:r w:rsidR="004966F2"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95</w:t>
      </w:r>
      <w:r w:rsidR="004966F2"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156]</w:t>
      </w:r>
      <w:r w:rsidR="008068DD" w:rsidRPr="00F40720">
        <w:rPr>
          <w:rFonts w:ascii="Times New Roman" w:hAnsi="Times New Roman" w:cs="Times New Roman"/>
          <w:sz w:val="28"/>
          <w:szCs w:val="28"/>
        </w:rPr>
        <w:t>.</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З метою виявлення динаміки процесу формування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підприємницької компетентності визначимо рівні її сформованості у </w:t>
      </w:r>
      <w:r w:rsidR="00F96E95" w:rsidRPr="00F40720">
        <w:rPr>
          <w:rFonts w:ascii="Times New Roman" w:hAnsi="Times New Roman" w:cs="Times New Roman"/>
          <w:sz w:val="28"/>
          <w:szCs w:val="28"/>
        </w:rPr>
        <w:t>майбутніх фахівців</w:t>
      </w:r>
      <w:r w:rsidRPr="00F40720">
        <w:rPr>
          <w:rFonts w:ascii="Times New Roman" w:hAnsi="Times New Roman" w:cs="Times New Roman"/>
          <w:sz w:val="28"/>
          <w:szCs w:val="28"/>
        </w:rPr>
        <w:t xml:space="preserve">. </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b/>
          <w:bCs/>
          <w:sz w:val="28"/>
          <w:szCs w:val="28"/>
        </w:rPr>
        <w:t>Високий рівень</w:t>
      </w:r>
      <w:r w:rsidRPr="00F40720">
        <w:rPr>
          <w:rFonts w:ascii="Times New Roman" w:hAnsi="Times New Roman" w:cs="Times New Roman"/>
          <w:sz w:val="28"/>
          <w:szCs w:val="28"/>
        </w:rPr>
        <w:t xml:space="preserve"> – </w:t>
      </w:r>
      <w:r w:rsidRPr="00F40720">
        <w:rPr>
          <w:rFonts w:ascii="Times New Roman" w:hAnsi="Times New Roman" w:cs="Times New Roman"/>
          <w:i/>
          <w:iCs/>
          <w:sz w:val="28"/>
          <w:szCs w:val="28"/>
        </w:rPr>
        <w:t>мотиваційно-ціннісний критерій</w:t>
      </w:r>
      <w:r w:rsidRPr="00F40720">
        <w:rPr>
          <w:rFonts w:ascii="Times New Roman" w:hAnsi="Times New Roman" w:cs="Times New Roman"/>
          <w:sz w:val="28"/>
          <w:szCs w:val="28"/>
        </w:rPr>
        <w:t xml:space="preserve">: позитивне ставлення до практики підприємництва; усвідомлення </w:t>
      </w:r>
      <w:r w:rsidR="00607374" w:rsidRPr="00F40720">
        <w:rPr>
          <w:rFonts w:ascii="Times New Roman" w:hAnsi="Times New Roman" w:cs="Times New Roman"/>
          <w:sz w:val="28"/>
          <w:szCs w:val="28"/>
        </w:rPr>
        <w:t xml:space="preserve">безперечно </w:t>
      </w:r>
      <w:r w:rsidRPr="00F40720">
        <w:rPr>
          <w:rFonts w:ascii="Times New Roman" w:hAnsi="Times New Roman" w:cs="Times New Roman"/>
          <w:sz w:val="28"/>
          <w:szCs w:val="28"/>
        </w:rPr>
        <w:t>високої міри економічної, правової, екологічної відповідальності перед суспільством за результати та наслідки підприємницької діяльності; розуміння необхідності реалізовувати нові проекти зі створення суспільних цінностей, мотивуючись бажанням сприяти науково-технічному поступу суспільства; усвідомлення необхідності формування у школярів підприємницької діяльності, особливо учителями технології;</w:t>
      </w:r>
      <w:r w:rsidRPr="00F40720">
        <w:rPr>
          <w:rFonts w:ascii="Times New Roman" w:hAnsi="Times New Roman" w:cs="Times New Roman"/>
          <w:b/>
          <w:bCs/>
          <w:sz w:val="28"/>
          <w:szCs w:val="28"/>
        </w:rPr>
        <w:t xml:space="preserve"> </w:t>
      </w:r>
      <w:r w:rsidRPr="00F40720">
        <w:rPr>
          <w:rFonts w:ascii="Times New Roman" w:hAnsi="Times New Roman" w:cs="Times New Roman"/>
          <w:i/>
          <w:iCs/>
          <w:sz w:val="28"/>
          <w:szCs w:val="28"/>
        </w:rPr>
        <w:t>когнітивний критерій:</w:t>
      </w:r>
      <w:r w:rsidRPr="00F40720">
        <w:rPr>
          <w:rFonts w:ascii="Times New Roman" w:hAnsi="Times New Roman" w:cs="Times New Roman"/>
          <w:sz w:val="28"/>
          <w:szCs w:val="28"/>
        </w:rPr>
        <w:t xml:space="preserve"> комплексні знання, що відображають розуміння сутності ринкової економіки, є ґрунтовною інформативно-методичною базою для реалізації творчих проектів в галузі підприємницької діяльності; системні знання про різноманітні способи активізації навчально-пізнавальної діяльності учнів, використання інноваційних технологій навчання та здійснення контролю в </w:t>
      </w:r>
      <w:r w:rsidRPr="00F40720">
        <w:rPr>
          <w:rFonts w:ascii="Times New Roman" w:hAnsi="Times New Roman" w:cs="Times New Roman"/>
          <w:sz w:val="28"/>
          <w:szCs w:val="28"/>
        </w:rPr>
        <w:lastRenderedPageBreak/>
        <w:t xml:space="preserve">розрізі формування у школярів підприємницьких якостей та здатностей; </w:t>
      </w:r>
      <w:r w:rsidRPr="00F40720">
        <w:rPr>
          <w:rFonts w:ascii="Times New Roman" w:hAnsi="Times New Roman" w:cs="Times New Roman"/>
          <w:i/>
          <w:iCs/>
          <w:sz w:val="28"/>
          <w:szCs w:val="28"/>
        </w:rPr>
        <w:t>діяльнісний критерій:</w:t>
      </w:r>
      <w:r w:rsidRPr="00F40720">
        <w:rPr>
          <w:rFonts w:ascii="Times New Roman" w:hAnsi="Times New Roman" w:cs="Times New Roman"/>
          <w:sz w:val="28"/>
          <w:szCs w:val="28"/>
        </w:rPr>
        <w:t xml:space="preserve"> здатність аналізувати, систематизувати, узагальнювати та обробляти інформацію про стан підприємницького мікросередовища, наявні виробничі фактори для прийняття ефективних ділових рішень; творчий підхід до пошуку нових ідей, вибір найкращих варіантів, уміння правильно розставляти пріоритети, мобілізовувати та розподіляти ресурси, експериментувати з різними комбінаціями обмежених ресурсів задля успішної реалізації бізнес-проекту; здатність сміливо приймати виклики, активно ініціювати процеси зі створення цінностей</w:t>
      </w:r>
      <w:r w:rsidR="003A79BB" w:rsidRPr="00F40720">
        <w:rPr>
          <w:rFonts w:ascii="Times New Roman" w:hAnsi="Times New Roman" w:cs="Times New Roman"/>
          <w:sz w:val="28"/>
          <w:szCs w:val="28"/>
        </w:rPr>
        <w:t xml:space="preserve"> на базі учнівського міні-підприємства</w:t>
      </w:r>
      <w:r w:rsidRPr="00F40720">
        <w:rPr>
          <w:rFonts w:ascii="Times New Roman" w:hAnsi="Times New Roman" w:cs="Times New Roman"/>
          <w:sz w:val="28"/>
          <w:szCs w:val="28"/>
        </w:rPr>
        <w:t xml:space="preserve">, уміння планувати </w:t>
      </w:r>
      <w:r w:rsidR="00FB41CE" w:rsidRPr="00F40720">
        <w:rPr>
          <w:rFonts w:ascii="Times New Roman" w:hAnsi="Times New Roman" w:cs="Times New Roman"/>
          <w:sz w:val="28"/>
          <w:szCs w:val="28"/>
        </w:rPr>
        <w:t xml:space="preserve">і координувати </w:t>
      </w:r>
      <w:r w:rsidR="003A79BB" w:rsidRPr="00F40720">
        <w:rPr>
          <w:rFonts w:ascii="Times New Roman" w:hAnsi="Times New Roman" w:cs="Times New Roman"/>
          <w:sz w:val="28"/>
          <w:szCs w:val="28"/>
        </w:rPr>
        <w:t xml:space="preserve">підприємницькі </w:t>
      </w:r>
      <w:r w:rsidRPr="00F40720">
        <w:rPr>
          <w:rFonts w:ascii="Times New Roman" w:hAnsi="Times New Roman" w:cs="Times New Roman"/>
          <w:sz w:val="28"/>
          <w:szCs w:val="28"/>
        </w:rPr>
        <w:t>дії</w:t>
      </w:r>
      <w:r w:rsidR="003A79BB" w:rsidRPr="00F40720">
        <w:rPr>
          <w:rFonts w:ascii="Times New Roman" w:hAnsi="Times New Roman" w:cs="Times New Roman"/>
          <w:sz w:val="28"/>
          <w:szCs w:val="28"/>
        </w:rPr>
        <w:t xml:space="preserve"> школярів</w:t>
      </w:r>
      <w:r w:rsidRPr="00F40720">
        <w:rPr>
          <w:rFonts w:ascii="Times New Roman" w:hAnsi="Times New Roman" w:cs="Times New Roman"/>
          <w:sz w:val="28"/>
          <w:szCs w:val="28"/>
        </w:rPr>
        <w:t xml:space="preserve">, брати на себе відповідальність за результати як особистої, так і </w:t>
      </w:r>
      <w:r w:rsidR="00FB41CE" w:rsidRPr="00F40720">
        <w:rPr>
          <w:rFonts w:ascii="Times New Roman" w:hAnsi="Times New Roman" w:cs="Times New Roman"/>
          <w:sz w:val="28"/>
          <w:szCs w:val="28"/>
        </w:rPr>
        <w:t xml:space="preserve">учнівської </w:t>
      </w:r>
      <w:r w:rsidRPr="00F40720">
        <w:rPr>
          <w:rFonts w:ascii="Times New Roman" w:hAnsi="Times New Roman" w:cs="Times New Roman"/>
          <w:sz w:val="28"/>
          <w:szCs w:val="28"/>
        </w:rPr>
        <w:t>роботи; уміння працювати в команді, ефективно вести діалог, висловлювати та аргументувати власну точку зору, переконувати співрозмовників, створювати доброзичливу атмосферу спілкування;</w:t>
      </w:r>
      <w:r w:rsidRPr="00F40720">
        <w:rPr>
          <w:rFonts w:ascii="Times New Roman" w:hAnsi="Times New Roman" w:cs="Times New Roman"/>
          <w:b/>
          <w:bCs/>
          <w:sz w:val="28"/>
          <w:szCs w:val="28"/>
        </w:rPr>
        <w:t xml:space="preserve"> </w:t>
      </w:r>
      <w:r w:rsidRPr="00F40720">
        <w:rPr>
          <w:rFonts w:ascii="Times New Roman" w:hAnsi="Times New Roman" w:cs="Times New Roman"/>
          <w:i/>
          <w:iCs/>
          <w:sz w:val="28"/>
          <w:szCs w:val="28"/>
        </w:rPr>
        <w:t>особистісно-рефлексивний критерій:</w:t>
      </w:r>
      <w:r w:rsidRPr="00F40720">
        <w:rPr>
          <w:rFonts w:ascii="Times New Roman" w:hAnsi="Times New Roman" w:cs="Times New Roman"/>
          <w:sz w:val="28"/>
          <w:szCs w:val="28"/>
        </w:rPr>
        <w:t xml:space="preserve"> ризик та можливість поразки не лякає, а стимулює до пошуку нових резервів і можливостей; постійний прояв самостійності, ініціативності, креативності, лідерства; стала орієнтація на самоствердження і саморозвиток на основі об</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єктивної самооцінки; постійне прагнення до самовдосконалення, пошук можливостей зміцнення своїх сильних сторін та зменшення або компенсації недоліків.</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b/>
          <w:bCs/>
          <w:sz w:val="28"/>
          <w:szCs w:val="28"/>
        </w:rPr>
        <w:t>Достатній рівень</w:t>
      </w:r>
      <w:r w:rsidRPr="00F40720">
        <w:rPr>
          <w:rFonts w:ascii="Times New Roman" w:hAnsi="Times New Roman" w:cs="Times New Roman"/>
          <w:sz w:val="28"/>
          <w:szCs w:val="28"/>
        </w:rPr>
        <w:t xml:space="preserve"> – </w:t>
      </w:r>
      <w:r w:rsidRPr="00F40720">
        <w:rPr>
          <w:rFonts w:ascii="Times New Roman" w:hAnsi="Times New Roman" w:cs="Times New Roman"/>
          <w:i/>
          <w:iCs/>
          <w:sz w:val="28"/>
          <w:szCs w:val="28"/>
        </w:rPr>
        <w:t>мотиваційно-ціннісний критерій:</w:t>
      </w:r>
      <w:r w:rsidRPr="00F40720">
        <w:rPr>
          <w:rFonts w:ascii="Times New Roman" w:hAnsi="Times New Roman" w:cs="Times New Roman"/>
          <w:sz w:val="28"/>
          <w:szCs w:val="28"/>
        </w:rPr>
        <w:t xml:space="preserve"> більш позитивне, ніж негативне ставлення до підприємницької діяльності; усвідомлення певної міри соціальної відповідальності за наслідки економічної діяльності за умови пріоритетності мети створення особистого добробуту; досить яскраво виражений інтерес до підприємництва, внутрішні мотиви переважають над зовнішніми, мотивується прагненням виробляти нові блага для задоволення власних та суспільних потреб; позитивне особистісне ставлення до формування у школярів підприємницьких якостей та здатностей, але вчителю технології відводиться другорядна роль у цьому процесі; </w:t>
      </w:r>
      <w:r w:rsidRPr="00F40720">
        <w:rPr>
          <w:rFonts w:ascii="Times New Roman" w:hAnsi="Times New Roman" w:cs="Times New Roman"/>
          <w:i/>
          <w:iCs/>
          <w:sz w:val="28"/>
          <w:szCs w:val="28"/>
        </w:rPr>
        <w:t>когнітивний критерій:</w:t>
      </w:r>
      <w:r w:rsidRPr="00F40720">
        <w:rPr>
          <w:rFonts w:ascii="Times New Roman" w:hAnsi="Times New Roman" w:cs="Times New Roman"/>
          <w:sz w:val="28"/>
          <w:szCs w:val="28"/>
        </w:rPr>
        <w:t xml:space="preserve"> загальні теоретичні знання про економічну сутність сучасного </w:t>
      </w:r>
      <w:r w:rsidRPr="00F40720">
        <w:rPr>
          <w:rFonts w:ascii="Times New Roman" w:hAnsi="Times New Roman" w:cs="Times New Roman"/>
          <w:sz w:val="28"/>
          <w:szCs w:val="28"/>
        </w:rPr>
        <w:lastRenderedPageBreak/>
        <w:t>суспільства, основні поняття, специфіку, технологію підприємницької діяльності, необхідні для здійснення підприємницької практики; цілісно-комплексн</w:t>
      </w:r>
      <w:r w:rsidRPr="00F40720">
        <w:rPr>
          <w:rFonts w:ascii="Times New Roman" w:hAnsi="Times New Roman" w:cs="Times New Roman"/>
          <w:sz w:val="28"/>
          <w:szCs w:val="28"/>
          <w:lang w:eastAsia="ru-RU"/>
        </w:rPr>
        <w:t>і</w:t>
      </w:r>
      <w:r w:rsidRPr="00F40720">
        <w:rPr>
          <w:rFonts w:ascii="Times New Roman" w:hAnsi="Times New Roman" w:cs="Times New Roman"/>
          <w:sz w:val="28"/>
          <w:szCs w:val="28"/>
        </w:rPr>
        <w:t xml:space="preserve"> уявлення про</w:t>
      </w:r>
      <w:r w:rsidRPr="00F40720">
        <w:rPr>
          <w:rFonts w:ascii="Times New Roman" w:hAnsi="Times New Roman" w:cs="Times New Roman"/>
          <w:sz w:val="28"/>
          <w:szCs w:val="28"/>
          <w:lang w:eastAsia="ru-RU"/>
        </w:rPr>
        <w:t xml:space="preserve"> методи, прийоми</w:t>
      </w:r>
      <w:r w:rsidRPr="00F40720">
        <w:rPr>
          <w:rFonts w:ascii="Times New Roman" w:hAnsi="Times New Roman" w:cs="Times New Roman"/>
          <w:sz w:val="28"/>
          <w:szCs w:val="28"/>
        </w:rPr>
        <w:t>,</w:t>
      </w:r>
      <w:r w:rsidRPr="00F40720">
        <w:rPr>
          <w:rFonts w:ascii="Times New Roman" w:hAnsi="Times New Roman" w:cs="Times New Roman"/>
          <w:sz w:val="28"/>
          <w:szCs w:val="28"/>
          <w:lang w:eastAsia="ru-RU"/>
        </w:rPr>
        <w:t xml:space="preserve"> організаційні форми навчання учнів підприємництву, </w:t>
      </w:r>
      <w:r w:rsidRPr="00F40720">
        <w:rPr>
          <w:rFonts w:ascii="Times New Roman" w:hAnsi="Times New Roman" w:cs="Times New Roman"/>
          <w:sz w:val="28"/>
          <w:szCs w:val="28"/>
        </w:rPr>
        <w:t xml:space="preserve">не вистачає самостійності та гнучкості під час моделювання і прогнозування результатів педагогічного процесу; </w:t>
      </w:r>
      <w:r w:rsidRPr="00F40720">
        <w:rPr>
          <w:rFonts w:ascii="Times New Roman" w:hAnsi="Times New Roman" w:cs="Times New Roman"/>
          <w:i/>
          <w:iCs/>
          <w:sz w:val="28"/>
          <w:szCs w:val="28"/>
        </w:rPr>
        <w:t>діяльнісний критерій:</w:t>
      </w:r>
      <w:r w:rsidRPr="00F40720">
        <w:rPr>
          <w:rFonts w:ascii="Times New Roman" w:hAnsi="Times New Roman" w:cs="Times New Roman"/>
          <w:sz w:val="28"/>
          <w:szCs w:val="28"/>
        </w:rPr>
        <w:t xml:space="preserve"> здатність аналізувати конкретні ситуації повсякденного ділового життя, використовуючи знання основ підприємництва, але виникають проблеми з визначенням релевантності наявної інформації; здатність самостійно знаходити інформацію і використовувати її для започаткування нової діяльності, уміння складати тактичний план дій, але </w:t>
      </w:r>
      <w:r w:rsidR="00B32898" w:rsidRPr="00F40720">
        <w:rPr>
          <w:rFonts w:ascii="Times New Roman" w:hAnsi="Times New Roman" w:cs="Times New Roman"/>
          <w:sz w:val="28"/>
          <w:szCs w:val="28"/>
        </w:rPr>
        <w:t>під час</w:t>
      </w:r>
      <w:r w:rsidRPr="00F40720">
        <w:rPr>
          <w:rFonts w:ascii="Times New Roman" w:hAnsi="Times New Roman" w:cs="Times New Roman"/>
          <w:sz w:val="28"/>
          <w:szCs w:val="28"/>
        </w:rPr>
        <w:t xml:space="preserve"> створенн</w:t>
      </w:r>
      <w:r w:rsidR="00B32898" w:rsidRPr="00F40720">
        <w:rPr>
          <w:rFonts w:ascii="Times New Roman" w:hAnsi="Times New Roman" w:cs="Times New Roman"/>
          <w:sz w:val="28"/>
          <w:szCs w:val="28"/>
        </w:rPr>
        <w:t>я</w:t>
      </w:r>
      <w:r w:rsidRPr="00F40720">
        <w:rPr>
          <w:rFonts w:ascii="Times New Roman" w:hAnsi="Times New Roman" w:cs="Times New Roman"/>
          <w:sz w:val="28"/>
          <w:szCs w:val="28"/>
        </w:rPr>
        <w:t xml:space="preserve"> бізнес-плану необхідна стороння допомога; не чітко виражена здатність до ефективного розподілу і використання ресурсів; певна незалежність у виконанні доручених завдань, але допускається можливість відступити </w:t>
      </w:r>
      <w:r w:rsidR="00B32898" w:rsidRPr="00F40720">
        <w:rPr>
          <w:rFonts w:ascii="Times New Roman" w:hAnsi="Times New Roman" w:cs="Times New Roman"/>
          <w:sz w:val="28"/>
          <w:szCs w:val="28"/>
        </w:rPr>
        <w:t>у разі</w:t>
      </w:r>
      <w:r w:rsidRPr="00F40720">
        <w:rPr>
          <w:rFonts w:ascii="Times New Roman" w:hAnsi="Times New Roman" w:cs="Times New Roman"/>
          <w:sz w:val="28"/>
          <w:szCs w:val="28"/>
        </w:rPr>
        <w:t xml:space="preserve"> виникненні труднощів, проблематично брати на себе відповідальність; </w:t>
      </w:r>
      <w:r w:rsidR="00AE0AF0" w:rsidRPr="00F40720">
        <w:rPr>
          <w:rFonts w:ascii="Times New Roman" w:hAnsi="Times New Roman" w:cs="Times New Roman"/>
          <w:sz w:val="28"/>
          <w:szCs w:val="28"/>
        </w:rPr>
        <w:t xml:space="preserve">здатність до проектування та організації учнівської підприємницької діяльності, </w:t>
      </w:r>
      <w:r w:rsidR="00424EC1" w:rsidRPr="00F40720">
        <w:rPr>
          <w:rFonts w:ascii="Times New Roman" w:hAnsi="Times New Roman" w:cs="Times New Roman"/>
          <w:sz w:val="28"/>
          <w:szCs w:val="28"/>
        </w:rPr>
        <w:t xml:space="preserve">але не чітко виражена здатність виявляти ініціативу щодо реалізації окреслених цілей; </w:t>
      </w:r>
      <w:r w:rsidRPr="00F40720">
        <w:rPr>
          <w:rFonts w:ascii="Times New Roman" w:hAnsi="Times New Roman" w:cs="Times New Roman"/>
          <w:sz w:val="28"/>
          <w:szCs w:val="28"/>
        </w:rPr>
        <w:t xml:space="preserve">володіння культурою ділового спілкування, уміння працювати в команді, висловлювати власну думку, але не чітко просліджується здатність ефективно моделювати початок, перебіг та завершення ділового спілкування, прогнозувати його результат; </w:t>
      </w:r>
      <w:r w:rsidRPr="00F40720">
        <w:rPr>
          <w:rFonts w:ascii="Times New Roman" w:hAnsi="Times New Roman" w:cs="Times New Roman"/>
          <w:i/>
          <w:iCs/>
          <w:sz w:val="28"/>
          <w:szCs w:val="28"/>
        </w:rPr>
        <w:t>особистісно-рефлексивний критерій:</w:t>
      </w:r>
      <w:r w:rsidRPr="00F40720">
        <w:rPr>
          <w:rFonts w:ascii="Times New Roman" w:hAnsi="Times New Roman" w:cs="Times New Roman"/>
          <w:sz w:val="28"/>
          <w:szCs w:val="28"/>
        </w:rPr>
        <w:t xml:space="preserve"> певна незалежність та самостійність </w:t>
      </w:r>
      <w:r w:rsidR="00B32898" w:rsidRPr="00F40720">
        <w:rPr>
          <w:rFonts w:ascii="Times New Roman" w:hAnsi="Times New Roman" w:cs="Times New Roman"/>
          <w:sz w:val="28"/>
          <w:szCs w:val="28"/>
        </w:rPr>
        <w:t>у ході виконання</w:t>
      </w:r>
      <w:r w:rsidRPr="00F40720">
        <w:rPr>
          <w:rFonts w:ascii="Times New Roman" w:hAnsi="Times New Roman" w:cs="Times New Roman"/>
          <w:sz w:val="28"/>
          <w:szCs w:val="28"/>
        </w:rPr>
        <w:t xml:space="preserve"> виробничих завдань, здатність до поміркованого ризику, ініціативність щодо реалізації окреслених цілей, бракує креативності; здійснення самооцінки шляхом самоконтролю, самодіагностики, осмислення труднощів та наслідків діяльності; здатність виявляти інтелектуальні та вольові зусилля для корекції досягнутих результатів.</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b/>
          <w:bCs/>
          <w:sz w:val="28"/>
          <w:szCs w:val="28"/>
        </w:rPr>
        <w:t xml:space="preserve">Середній рівень </w:t>
      </w:r>
      <w:r w:rsidRPr="00F40720">
        <w:rPr>
          <w:rFonts w:ascii="Times New Roman" w:hAnsi="Times New Roman" w:cs="Times New Roman"/>
          <w:sz w:val="28"/>
          <w:szCs w:val="28"/>
        </w:rPr>
        <w:t xml:space="preserve">– </w:t>
      </w:r>
      <w:r w:rsidRPr="00F40720">
        <w:rPr>
          <w:rFonts w:ascii="Times New Roman" w:hAnsi="Times New Roman" w:cs="Times New Roman"/>
          <w:i/>
          <w:iCs/>
          <w:sz w:val="28"/>
          <w:szCs w:val="28"/>
        </w:rPr>
        <w:t>мотиваційно-ціннісний критерій:</w:t>
      </w:r>
      <w:r w:rsidRPr="00F40720">
        <w:rPr>
          <w:rFonts w:ascii="Times New Roman" w:hAnsi="Times New Roman" w:cs="Times New Roman"/>
          <w:sz w:val="28"/>
          <w:szCs w:val="28"/>
        </w:rPr>
        <w:t xml:space="preserve"> нейтральне ставлення до підприємництва; слабо виражене розуміння соціально-економічної відповідальності за наслідки господарської діяльності перед іншими суб</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 xml:space="preserve">єктами економічних відносин; обмежена потреба в </w:t>
      </w:r>
      <w:r w:rsidRPr="00F40720">
        <w:rPr>
          <w:rFonts w:ascii="Times New Roman" w:hAnsi="Times New Roman" w:cs="Times New Roman"/>
          <w:sz w:val="28"/>
          <w:szCs w:val="28"/>
        </w:rPr>
        <w:lastRenderedPageBreak/>
        <w:t xml:space="preserve">самореалізації та самовираженні, надається перевага передбачуваним, неризиковим ситуаціям, слабкий інтерес до підприємництва; недостатнє розуміння закономірності підготовки учнів до підприємництва, зокрема на уроках трудового навчання та технологій; </w:t>
      </w:r>
      <w:r w:rsidRPr="00F40720">
        <w:rPr>
          <w:rFonts w:ascii="Times New Roman" w:hAnsi="Times New Roman" w:cs="Times New Roman"/>
          <w:i/>
          <w:iCs/>
          <w:sz w:val="28"/>
          <w:szCs w:val="28"/>
        </w:rPr>
        <w:t>когнітивний критерій:</w:t>
      </w:r>
      <w:r w:rsidRPr="00F40720">
        <w:rPr>
          <w:rFonts w:ascii="Times New Roman" w:hAnsi="Times New Roman" w:cs="Times New Roman"/>
          <w:sz w:val="28"/>
          <w:szCs w:val="28"/>
        </w:rPr>
        <w:t xml:space="preserve"> поверхневі знання про зміст, мету, принципи та способи здійснення тих чи інших видів підприємницької діяльності, обмежена здатність до самостійного пошуку необхідної інформації; неповні знання методичних основ </w:t>
      </w:r>
      <w:r w:rsidRPr="00F40720">
        <w:rPr>
          <w:rFonts w:ascii="Times New Roman" w:hAnsi="Times New Roman" w:cs="Times New Roman"/>
          <w:sz w:val="28"/>
          <w:szCs w:val="28"/>
          <w:lang w:eastAsia="ru-RU"/>
        </w:rPr>
        <w:t>проведення різних форм урочної та позаурочної діяльності</w:t>
      </w:r>
      <w:r w:rsidRPr="00F40720">
        <w:rPr>
          <w:rFonts w:ascii="Times New Roman" w:hAnsi="Times New Roman" w:cs="Times New Roman"/>
          <w:sz w:val="28"/>
          <w:szCs w:val="28"/>
        </w:rPr>
        <w:t xml:space="preserve"> учнів</w:t>
      </w:r>
      <w:r w:rsidRPr="00F40720">
        <w:rPr>
          <w:rFonts w:ascii="Times New Roman" w:hAnsi="Times New Roman" w:cs="Times New Roman"/>
          <w:sz w:val="28"/>
          <w:szCs w:val="28"/>
          <w:lang w:eastAsia="ru-RU"/>
        </w:rPr>
        <w:t>,</w:t>
      </w:r>
      <w:r w:rsidRPr="00F40720">
        <w:rPr>
          <w:rFonts w:ascii="Times New Roman" w:hAnsi="Times New Roman" w:cs="Times New Roman"/>
          <w:sz w:val="28"/>
          <w:szCs w:val="28"/>
        </w:rPr>
        <w:t xml:space="preserve"> </w:t>
      </w:r>
      <w:r w:rsidRPr="00F40720">
        <w:rPr>
          <w:rFonts w:ascii="Times New Roman" w:hAnsi="Times New Roman" w:cs="Times New Roman"/>
          <w:sz w:val="28"/>
          <w:szCs w:val="28"/>
          <w:lang w:eastAsia="ru-RU"/>
        </w:rPr>
        <w:t>основн</w:t>
      </w:r>
      <w:r w:rsidRPr="00F40720">
        <w:rPr>
          <w:rFonts w:ascii="Times New Roman" w:hAnsi="Times New Roman" w:cs="Times New Roman"/>
          <w:sz w:val="28"/>
          <w:szCs w:val="28"/>
        </w:rPr>
        <w:t>их</w:t>
      </w:r>
      <w:r w:rsidRPr="00F40720">
        <w:rPr>
          <w:rFonts w:ascii="Times New Roman" w:hAnsi="Times New Roman" w:cs="Times New Roman"/>
          <w:sz w:val="28"/>
          <w:szCs w:val="28"/>
          <w:lang w:eastAsia="ru-RU"/>
        </w:rPr>
        <w:t xml:space="preserve"> положен</w:t>
      </w:r>
      <w:r w:rsidRPr="00F40720">
        <w:rPr>
          <w:rFonts w:ascii="Times New Roman" w:hAnsi="Times New Roman" w:cs="Times New Roman"/>
          <w:sz w:val="28"/>
          <w:szCs w:val="28"/>
        </w:rPr>
        <w:t>ь</w:t>
      </w:r>
      <w:r w:rsidRPr="00F40720">
        <w:rPr>
          <w:rFonts w:ascii="Times New Roman" w:hAnsi="Times New Roman" w:cs="Times New Roman"/>
          <w:sz w:val="28"/>
          <w:szCs w:val="28"/>
          <w:lang w:eastAsia="ru-RU"/>
        </w:rPr>
        <w:t xml:space="preserve"> теорії управління пізнавально</w:t>
      </w:r>
      <w:r w:rsidRPr="00F40720">
        <w:rPr>
          <w:rFonts w:ascii="Times New Roman" w:hAnsi="Times New Roman" w:cs="Times New Roman"/>
          <w:sz w:val="28"/>
          <w:szCs w:val="28"/>
        </w:rPr>
        <w:t>ю</w:t>
      </w:r>
      <w:r w:rsidRPr="00F40720">
        <w:rPr>
          <w:rFonts w:ascii="Times New Roman" w:hAnsi="Times New Roman" w:cs="Times New Roman"/>
          <w:sz w:val="28"/>
          <w:szCs w:val="28"/>
          <w:lang w:eastAsia="ru-RU"/>
        </w:rPr>
        <w:t xml:space="preserve"> </w:t>
      </w:r>
      <w:r w:rsidRPr="00F40720">
        <w:rPr>
          <w:rFonts w:ascii="Times New Roman" w:hAnsi="Times New Roman" w:cs="Times New Roman"/>
          <w:sz w:val="28"/>
          <w:szCs w:val="28"/>
        </w:rPr>
        <w:t>діяльні</w:t>
      </w:r>
      <w:r w:rsidRPr="00F40720">
        <w:rPr>
          <w:rFonts w:ascii="Times New Roman" w:hAnsi="Times New Roman" w:cs="Times New Roman"/>
          <w:sz w:val="28"/>
          <w:szCs w:val="28"/>
          <w:lang w:eastAsia="ru-RU"/>
        </w:rPr>
        <w:t>ст</w:t>
      </w:r>
      <w:r w:rsidRPr="00F40720">
        <w:rPr>
          <w:rFonts w:ascii="Times New Roman" w:hAnsi="Times New Roman" w:cs="Times New Roman"/>
          <w:sz w:val="28"/>
          <w:szCs w:val="28"/>
        </w:rPr>
        <w:t>ю;</w:t>
      </w:r>
      <w:r w:rsidRPr="00F40720">
        <w:rPr>
          <w:rFonts w:ascii="Times New Roman" w:hAnsi="Times New Roman" w:cs="Times New Roman"/>
          <w:b/>
          <w:bCs/>
          <w:sz w:val="28"/>
          <w:szCs w:val="28"/>
        </w:rPr>
        <w:t xml:space="preserve"> </w:t>
      </w:r>
      <w:r w:rsidRPr="00F40720">
        <w:rPr>
          <w:rFonts w:ascii="Times New Roman" w:hAnsi="Times New Roman" w:cs="Times New Roman"/>
          <w:i/>
          <w:iCs/>
          <w:sz w:val="28"/>
          <w:szCs w:val="28"/>
        </w:rPr>
        <w:t>діяльнісний критерій:</w:t>
      </w:r>
      <w:r w:rsidRPr="00F40720">
        <w:rPr>
          <w:rFonts w:ascii="Times New Roman" w:hAnsi="Times New Roman" w:cs="Times New Roman"/>
          <w:sz w:val="28"/>
          <w:szCs w:val="28"/>
        </w:rPr>
        <w:t xml:space="preserve"> часткова здатність здійснювати формальний та змістовий аналіз бізнес-ситуації, незначна можливість прийняття самостійного рішення без допомоги наставника; обмежена здатність генерувати нові підприємницькі ідеї, особливо в ситуаціях невизначеності та ризику, недостатньо сформовані уміння втілювати задуми та конструктивні рішення </w:t>
      </w:r>
      <w:r w:rsidR="007041FB" w:rsidRPr="00F40720">
        <w:rPr>
          <w:rFonts w:ascii="Times New Roman" w:hAnsi="Times New Roman" w:cs="Times New Roman"/>
          <w:sz w:val="28"/>
          <w:szCs w:val="28"/>
        </w:rPr>
        <w:t>щодо діяльності шкільного підприємства на базі учнівської майстерні</w:t>
      </w:r>
      <w:r w:rsidRPr="00F40720">
        <w:rPr>
          <w:rFonts w:ascii="Times New Roman" w:hAnsi="Times New Roman" w:cs="Times New Roman"/>
          <w:sz w:val="28"/>
          <w:szCs w:val="28"/>
        </w:rPr>
        <w:t xml:space="preserve">; виникають труднощі </w:t>
      </w:r>
      <w:r w:rsidR="00CE03C5" w:rsidRPr="00F40720">
        <w:rPr>
          <w:rFonts w:ascii="Times New Roman" w:hAnsi="Times New Roman" w:cs="Times New Roman"/>
          <w:sz w:val="28"/>
          <w:szCs w:val="28"/>
        </w:rPr>
        <w:t>під час</w:t>
      </w:r>
      <w:r w:rsidRPr="00F40720">
        <w:rPr>
          <w:rFonts w:ascii="Times New Roman" w:hAnsi="Times New Roman" w:cs="Times New Roman"/>
          <w:sz w:val="28"/>
          <w:szCs w:val="28"/>
        </w:rPr>
        <w:t xml:space="preserve"> пошуку можливостей для створення продукту</w:t>
      </w:r>
      <w:r w:rsidR="007041FB" w:rsidRPr="00F40720">
        <w:rPr>
          <w:rFonts w:ascii="Times New Roman" w:hAnsi="Times New Roman" w:cs="Times New Roman"/>
          <w:sz w:val="28"/>
          <w:szCs w:val="28"/>
        </w:rPr>
        <w:t xml:space="preserve"> школярами</w:t>
      </w:r>
      <w:r w:rsidRPr="00F40720">
        <w:rPr>
          <w:rFonts w:ascii="Times New Roman" w:hAnsi="Times New Roman" w:cs="Times New Roman"/>
          <w:sz w:val="28"/>
          <w:szCs w:val="28"/>
        </w:rPr>
        <w:t>; неповна здатність самостійно розв</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 xml:space="preserve">язувати підприємницькі задачі, виявляти активність та брати на себе відповідальність за прийняття рішень, легко і часто відступається </w:t>
      </w:r>
      <w:r w:rsidR="00CE03C5" w:rsidRPr="00F40720">
        <w:rPr>
          <w:rFonts w:ascii="Times New Roman" w:hAnsi="Times New Roman" w:cs="Times New Roman"/>
          <w:sz w:val="28"/>
          <w:szCs w:val="28"/>
        </w:rPr>
        <w:t>у процесі</w:t>
      </w:r>
      <w:r w:rsidRPr="00F40720">
        <w:rPr>
          <w:rFonts w:ascii="Times New Roman" w:hAnsi="Times New Roman" w:cs="Times New Roman"/>
          <w:sz w:val="28"/>
          <w:szCs w:val="28"/>
        </w:rPr>
        <w:t xml:space="preserve"> вирішенн</w:t>
      </w:r>
      <w:r w:rsidR="00CE03C5" w:rsidRPr="00F40720">
        <w:rPr>
          <w:rFonts w:ascii="Times New Roman" w:hAnsi="Times New Roman" w:cs="Times New Roman"/>
          <w:sz w:val="28"/>
          <w:szCs w:val="28"/>
        </w:rPr>
        <w:t>я</w:t>
      </w:r>
      <w:r w:rsidRPr="00F40720">
        <w:rPr>
          <w:rFonts w:ascii="Times New Roman" w:hAnsi="Times New Roman" w:cs="Times New Roman"/>
          <w:sz w:val="28"/>
          <w:szCs w:val="28"/>
        </w:rPr>
        <w:t xml:space="preserve"> складних виробничих питань; подекуди виникають проблеми під час роботи в команді, незначна здатність слухати співрозмовників, коректно відповідати на питання та корегувати власну мовленнєву поведінку при зміні ситуації ділового спілкування;</w:t>
      </w:r>
      <w:r w:rsidRPr="00F40720">
        <w:rPr>
          <w:rFonts w:ascii="Times New Roman" w:hAnsi="Times New Roman" w:cs="Times New Roman"/>
          <w:b/>
          <w:bCs/>
          <w:sz w:val="28"/>
          <w:szCs w:val="28"/>
        </w:rPr>
        <w:t xml:space="preserve"> </w:t>
      </w:r>
      <w:r w:rsidRPr="00F40720">
        <w:rPr>
          <w:rFonts w:ascii="Times New Roman" w:hAnsi="Times New Roman" w:cs="Times New Roman"/>
          <w:i/>
          <w:iCs/>
          <w:sz w:val="28"/>
          <w:szCs w:val="28"/>
        </w:rPr>
        <w:t xml:space="preserve">особистісно-рефлексивний критерій: </w:t>
      </w:r>
      <w:r w:rsidRPr="00F40720">
        <w:rPr>
          <w:rFonts w:ascii="Times New Roman" w:hAnsi="Times New Roman" w:cs="Times New Roman"/>
          <w:sz w:val="28"/>
          <w:szCs w:val="28"/>
        </w:rPr>
        <w:t>помірковане прагнення отримувати новий досвід та практичні уміння, обмежена здатність до самостійної діяльності, ризику, незначні творчі здібності; обмежена здатність до самоаналізу та об</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єктивної самооцінки діяльності, виникає потреба в оцінюванні третьою особою; часткова сформованість умінь поопераційного самоконтролю та самокорекції, необхідність сторонньої допомоги.</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b/>
          <w:bCs/>
          <w:sz w:val="28"/>
          <w:szCs w:val="28"/>
        </w:rPr>
        <w:t xml:space="preserve">Низький рівень – </w:t>
      </w:r>
      <w:r w:rsidRPr="00F40720">
        <w:rPr>
          <w:rFonts w:ascii="Times New Roman" w:hAnsi="Times New Roman" w:cs="Times New Roman"/>
          <w:i/>
          <w:iCs/>
          <w:sz w:val="28"/>
          <w:szCs w:val="28"/>
        </w:rPr>
        <w:t>мотиваційно-ціннісний критерій:</w:t>
      </w:r>
      <w:r w:rsidRPr="00F40720">
        <w:rPr>
          <w:rFonts w:ascii="Times New Roman" w:hAnsi="Times New Roman" w:cs="Times New Roman"/>
          <w:sz w:val="28"/>
          <w:szCs w:val="28"/>
        </w:rPr>
        <w:t xml:space="preserve"> негативне ставлення до підприємницької практики; нівельоване розуміння соціальної </w:t>
      </w:r>
      <w:r w:rsidRPr="00F40720">
        <w:rPr>
          <w:rFonts w:ascii="Times New Roman" w:hAnsi="Times New Roman" w:cs="Times New Roman"/>
          <w:sz w:val="28"/>
          <w:szCs w:val="28"/>
        </w:rPr>
        <w:lastRenderedPageBreak/>
        <w:t xml:space="preserve">відповідальності, натомість виявлення бажання збагатитися за рахунок інших членів суспільства; відсутній інтерес до підприємницької діяльності, зовнішні мотиви превалюють над процесуально-змістовними, мотиви уникнення невдач – над мотивами прагнення до успіху; негативне особистісне ставлення до формування у школярів підприємницької компетентності, </w:t>
      </w:r>
      <w:r w:rsidR="00982DD4" w:rsidRPr="00F40720">
        <w:rPr>
          <w:rFonts w:ascii="Times New Roman" w:hAnsi="Times New Roman" w:cs="Times New Roman"/>
          <w:sz w:val="28"/>
          <w:szCs w:val="28"/>
        </w:rPr>
        <w:t>знецінення</w:t>
      </w:r>
      <w:r w:rsidRPr="00F40720">
        <w:rPr>
          <w:rFonts w:ascii="Times New Roman" w:hAnsi="Times New Roman" w:cs="Times New Roman"/>
          <w:sz w:val="28"/>
          <w:szCs w:val="28"/>
        </w:rPr>
        <w:t xml:space="preserve"> ролі вчителя технологій у цьому процесі;</w:t>
      </w:r>
      <w:r w:rsidRPr="00F40720">
        <w:rPr>
          <w:rFonts w:ascii="Times New Roman" w:hAnsi="Times New Roman" w:cs="Times New Roman"/>
          <w:b/>
          <w:bCs/>
          <w:sz w:val="28"/>
          <w:szCs w:val="28"/>
        </w:rPr>
        <w:t xml:space="preserve"> </w:t>
      </w:r>
      <w:r w:rsidRPr="00F40720">
        <w:rPr>
          <w:rFonts w:ascii="Times New Roman" w:hAnsi="Times New Roman" w:cs="Times New Roman"/>
          <w:i/>
          <w:iCs/>
          <w:sz w:val="28"/>
          <w:szCs w:val="28"/>
        </w:rPr>
        <w:t xml:space="preserve">когнітивний критерій: </w:t>
      </w:r>
      <w:r w:rsidRPr="00F40720">
        <w:rPr>
          <w:rFonts w:ascii="Times New Roman" w:hAnsi="Times New Roman" w:cs="Times New Roman"/>
          <w:sz w:val="28"/>
          <w:szCs w:val="28"/>
        </w:rPr>
        <w:t>фрагментарні знання, що характеризуються початковими уявленнями про економічні процеси, явища, механізми практичної реалізації підприємницької діяльності; мінімальні знання методики підготовки учнів до підприємницької практики, що унеможливлює досягнення позитивних результатів навчального процесу;</w:t>
      </w:r>
      <w:r w:rsidRPr="00F40720">
        <w:rPr>
          <w:rFonts w:ascii="Times New Roman" w:hAnsi="Times New Roman" w:cs="Times New Roman"/>
          <w:b/>
          <w:bCs/>
          <w:sz w:val="28"/>
          <w:szCs w:val="28"/>
        </w:rPr>
        <w:t xml:space="preserve"> </w:t>
      </w:r>
      <w:r w:rsidRPr="00F40720">
        <w:rPr>
          <w:rFonts w:ascii="Times New Roman" w:hAnsi="Times New Roman" w:cs="Times New Roman"/>
          <w:i/>
          <w:iCs/>
          <w:sz w:val="28"/>
          <w:szCs w:val="28"/>
        </w:rPr>
        <w:t>діяльнісний критерій:</w:t>
      </w:r>
      <w:r w:rsidRPr="00F40720">
        <w:rPr>
          <w:rFonts w:ascii="Times New Roman" w:hAnsi="Times New Roman" w:cs="Times New Roman"/>
          <w:sz w:val="28"/>
          <w:szCs w:val="28"/>
        </w:rPr>
        <w:t xml:space="preserve"> нездатність аналізувати ринкову ситуацію, наявні виробничі та фінансові ресурси </w:t>
      </w:r>
      <w:r w:rsidR="00CB1F77" w:rsidRPr="00F40720">
        <w:rPr>
          <w:rFonts w:ascii="Times New Roman" w:hAnsi="Times New Roman" w:cs="Times New Roman"/>
          <w:sz w:val="28"/>
          <w:szCs w:val="28"/>
        </w:rPr>
        <w:t xml:space="preserve">учнівського </w:t>
      </w:r>
      <w:r w:rsidRPr="00F40720">
        <w:rPr>
          <w:rFonts w:ascii="Times New Roman" w:hAnsi="Times New Roman" w:cs="Times New Roman"/>
          <w:sz w:val="28"/>
          <w:szCs w:val="28"/>
        </w:rPr>
        <w:t>підприємства для прийняття адекватного ділового рішення; неспроможність самостійно знаходити ідеї та визначати цілі підприємницької діяльності, передбачати кінцевий результат, досить обмежене вміння виконувати узагальнений алгоритм проектування, знаходити можливості для створення продукту</w:t>
      </w:r>
      <w:r w:rsidR="0003798E" w:rsidRPr="00F40720">
        <w:rPr>
          <w:rFonts w:ascii="Times New Roman" w:hAnsi="Times New Roman" w:cs="Times New Roman"/>
          <w:sz w:val="28"/>
          <w:szCs w:val="28"/>
        </w:rPr>
        <w:t xml:space="preserve"> в рамках шкільного міні-підприємства</w:t>
      </w:r>
      <w:r w:rsidRPr="00F40720">
        <w:rPr>
          <w:rFonts w:ascii="Times New Roman" w:hAnsi="Times New Roman" w:cs="Times New Roman"/>
          <w:sz w:val="28"/>
          <w:szCs w:val="28"/>
        </w:rPr>
        <w:t>; відсутність ініціативи, самостійності, організаторських та управлінських умінь, потреба в постійному керівництві з боку наставників, надається перевага пасивній, виконавській діяльності; нейтральне ставлення до спільної діяльності, відсутність прагнення до встановлення ділових стосунків, взаємодопомоги під час роботи в команді, невміння висловлювати та відстоювати особисту думку;</w:t>
      </w:r>
      <w:r w:rsidRPr="00F40720">
        <w:rPr>
          <w:rFonts w:ascii="Times New Roman" w:hAnsi="Times New Roman" w:cs="Times New Roman"/>
          <w:b/>
          <w:bCs/>
          <w:sz w:val="28"/>
          <w:szCs w:val="28"/>
        </w:rPr>
        <w:t xml:space="preserve"> </w:t>
      </w:r>
      <w:r w:rsidRPr="00F40720">
        <w:rPr>
          <w:rFonts w:ascii="Times New Roman" w:hAnsi="Times New Roman" w:cs="Times New Roman"/>
          <w:i/>
          <w:iCs/>
          <w:sz w:val="28"/>
          <w:szCs w:val="28"/>
        </w:rPr>
        <w:t>особистісно-рефлексивний критерій:</w:t>
      </w:r>
      <w:r w:rsidRPr="00F40720">
        <w:rPr>
          <w:rFonts w:ascii="Times New Roman" w:hAnsi="Times New Roman" w:cs="Times New Roman"/>
          <w:sz w:val="28"/>
          <w:szCs w:val="28"/>
        </w:rPr>
        <w:t xml:space="preserve"> невпевненість у власних силах, відсутність самостійності, ініціативності, креативності, здатність легко відступати від своїх намірів; неспроможність самостійно оцінити рівень виконаної роботи, власних можливостей; невміння узгоджувати послідовність дій з орієнтовною оцінкою витрат часу, сил та інших наявних ресурсів.</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 xml:space="preserve">Для діагностування рівня сформованості підприємницької компетентності у майбутніх педагогів нами було розроблено комплексний </w:t>
      </w:r>
      <w:r w:rsidR="00A43F21" w:rsidRPr="00F40720">
        <w:rPr>
          <w:rFonts w:ascii="Times New Roman" w:hAnsi="Times New Roman" w:cs="Times New Roman"/>
          <w:sz w:val="28"/>
          <w:szCs w:val="28"/>
        </w:rPr>
        <w:t>тест-</w:t>
      </w:r>
      <w:r w:rsidRPr="00F40720">
        <w:rPr>
          <w:rFonts w:ascii="Times New Roman" w:hAnsi="Times New Roman" w:cs="Times New Roman"/>
          <w:sz w:val="28"/>
          <w:szCs w:val="28"/>
        </w:rPr>
        <w:t>опитувальник (додаток </w:t>
      </w:r>
      <w:r w:rsidR="000526AA" w:rsidRPr="00F40720">
        <w:rPr>
          <w:rFonts w:ascii="Times New Roman" w:hAnsi="Times New Roman" w:cs="Times New Roman"/>
          <w:sz w:val="28"/>
          <w:szCs w:val="28"/>
        </w:rPr>
        <w:t>В</w:t>
      </w:r>
      <w:r w:rsidRPr="00F40720">
        <w:rPr>
          <w:rFonts w:ascii="Times New Roman" w:hAnsi="Times New Roman" w:cs="Times New Roman"/>
          <w:sz w:val="28"/>
          <w:szCs w:val="28"/>
        </w:rPr>
        <w:t>).</w:t>
      </w:r>
    </w:p>
    <w:p w:rsidR="00FC765A" w:rsidRPr="00F40720" w:rsidRDefault="00FC765A" w:rsidP="00086D3C">
      <w:pPr>
        <w:tabs>
          <w:tab w:val="left" w:pos="0"/>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Аналізуючи виконання завдань студентами, враховували, згідно з С. Батишевим, кількість правильно розв</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язаних завдань; відсоткову частину розв</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 xml:space="preserve">язаних завдань </w:t>
      </w:r>
      <w:r w:rsidR="00CE03C5" w:rsidRPr="00F40720">
        <w:rPr>
          <w:rFonts w:ascii="Times New Roman" w:hAnsi="Times New Roman" w:cs="Times New Roman"/>
          <w:sz w:val="28"/>
          <w:szCs w:val="28"/>
        </w:rPr>
        <w:t>від</w:t>
      </w:r>
      <w:r w:rsidRPr="00F40720">
        <w:rPr>
          <w:rFonts w:ascii="Times New Roman" w:hAnsi="Times New Roman" w:cs="Times New Roman"/>
          <w:sz w:val="28"/>
          <w:szCs w:val="28"/>
        </w:rPr>
        <w:t xml:space="preserve"> загальн</w:t>
      </w:r>
      <w:r w:rsidR="00CE03C5" w:rsidRPr="00F40720">
        <w:rPr>
          <w:rFonts w:ascii="Times New Roman" w:hAnsi="Times New Roman" w:cs="Times New Roman"/>
          <w:sz w:val="28"/>
          <w:szCs w:val="28"/>
        </w:rPr>
        <w:t>ої</w:t>
      </w:r>
      <w:r w:rsidRPr="00F40720">
        <w:rPr>
          <w:rFonts w:ascii="Times New Roman" w:hAnsi="Times New Roman" w:cs="Times New Roman"/>
          <w:sz w:val="28"/>
          <w:szCs w:val="28"/>
        </w:rPr>
        <w:t xml:space="preserve"> кількості </w:t>
      </w:r>
      <w:r w:rsidR="00CE03C5" w:rsidRPr="00F40720">
        <w:rPr>
          <w:rFonts w:ascii="Times New Roman" w:hAnsi="Times New Roman" w:cs="Times New Roman"/>
          <w:sz w:val="28"/>
          <w:szCs w:val="28"/>
        </w:rPr>
        <w:t>запропонованих для виконання</w:t>
      </w:r>
      <w:r w:rsidRPr="00F40720">
        <w:rPr>
          <w:rFonts w:ascii="Times New Roman" w:hAnsi="Times New Roman" w:cs="Times New Roman"/>
          <w:sz w:val="28"/>
          <w:szCs w:val="28"/>
        </w:rPr>
        <w:t>; уміння осмислювати знання, і навички; розкривати внутрішню сутність явищ і процесів; пояснювати взаємозв</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 xml:space="preserve">язки </w:t>
      </w:r>
      <w:r w:rsidR="00CE03C5" w:rsidRPr="00F40720">
        <w:rPr>
          <w:rFonts w:ascii="Times New Roman" w:hAnsi="Times New Roman" w:cs="Times New Roman"/>
          <w:sz w:val="28"/>
          <w:szCs w:val="28"/>
        </w:rPr>
        <w:t>й</w:t>
      </w:r>
      <w:r w:rsidRPr="00F40720">
        <w:rPr>
          <w:rFonts w:ascii="Times New Roman" w:hAnsi="Times New Roman" w:cs="Times New Roman"/>
          <w:sz w:val="28"/>
          <w:szCs w:val="28"/>
        </w:rPr>
        <w:t xml:space="preserve"> основні закономірності; застосувати отримані знання, уміння і навички на практиці через перенесення їх на інші види роботи [</w:t>
      </w:r>
      <w:r w:rsidR="004966F2" w:rsidRPr="00F40720">
        <w:rPr>
          <w:rFonts w:ascii="Times New Roman" w:hAnsi="Times New Roman" w:cs="Times New Roman"/>
          <w:sz w:val="28"/>
          <w:szCs w:val="28"/>
        </w:rPr>
        <w:fldChar w:fldCharType="begin"/>
      </w:r>
      <w:r w:rsidR="004966F2" w:rsidRPr="00F40720">
        <w:rPr>
          <w:rFonts w:ascii="Times New Roman" w:hAnsi="Times New Roman" w:cs="Times New Roman"/>
          <w:sz w:val="28"/>
          <w:szCs w:val="28"/>
        </w:rPr>
        <w:instrText xml:space="preserve"> REF _Ref508616336 \r \h </w:instrText>
      </w:r>
      <w:r w:rsidR="008068DD" w:rsidRPr="00F40720">
        <w:rPr>
          <w:rFonts w:ascii="Times New Roman" w:hAnsi="Times New Roman" w:cs="Times New Roman"/>
          <w:sz w:val="28"/>
          <w:szCs w:val="28"/>
        </w:rPr>
        <w:instrText xml:space="preserve"> \* MERGEFORMAT </w:instrText>
      </w:r>
      <w:r w:rsidR="004966F2" w:rsidRPr="00F40720">
        <w:rPr>
          <w:rFonts w:ascii="Times New Roman" w:hAnsi="Times New Roman" w:cs="Times New Roman"/>
          <w:sz w:val="28"/>
          <w:szCs w:val="28"/>
        </w:rPr>
      </w:r>
      <w:r w:rsidR="004966F2"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w:t>
      </w:r>
      <w:r w:rsidR="004966F2"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172]</w:t>
      </w:r>
      <w:r w:rsidR="008068DD" w:rsidRPr="00F40720">
        <w:rPr>
          <w:rFonts w:ascii="Times New Roman" w:hAnsi="Times New Roman" w:cs="Times New Roman"/>
          <w:sz w:val="28"/>
          <w:szCs w:val="28"/>
        </w:rPr>
        <w:t>.</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Для встановлення кількісних і якісних індивідуальних розходжень оцінювання за мотиваційно-цінніснім критерієм використовувалось тестування. Під час розробки тестів дотримувалис</w:t>
      </w:r>
      <w:r w:rsidR="00CE03C5" w:rsidRPr="00F40720">
        <w:rPr>
          <w:rFonts w:ascii="Times New Roman" w:hAnsi="Times New Roman" w:cs="Times New Roman"/>
          <w:sz w:val="28"/>
          <w:szCs w:val="28"/>
        </w:rPr>
        <w:t>я</w:t>
      </w:r>
      <w:r w:rsidRPr="00F40720">
        <w:rPr>
          <w:rFonts w:ascii="Times New Roman" w:hAnsi="Times New Roman" w:cs="Times New Roman"/>
          <w:sz w:val="28"/>
          <w:szCs w:val="28"/>
        </w:rPr>
        <w:t xml:space="preserve"> вимог об</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 xml:space="preserve">єктивності оцінювання результатів, валідності, надійності, діагностичної цінності, репрезентативності, зрозумілості за змістом і простоти застосування. Кожний з чотирьох варіантів закритих відповідей тесту відносить результат опитування до одного з визначених рівнів сформованості підприємницьких якостей або здатностей за певним показником. </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За когнітивним критерієм </w:t>
      </w:r>
      <w:r w:rsidR="00CE03C5" w:rsidRPr="00F40720">
        <w:rPr>
          <w:rFonts w:ascii="Times New Roman" w:hAnsi="Times New Roman" w:cs="Times New Roman"/>
          <w:sz w:val="28"/>
          <w:szCs w:val="28"/>
        </w:rPr>
        <w:t>було</w:t>
      </w:r>
      <w:r w:rsidRPr="00F40720">
        <w:rPr>
          <w:rFonts w:ascii="Times New Roman" w:hAnsi="Times New Roman" w:cs="Times New Roman"/>
          <w:sz w:val="28"/>
          <w:szCs w:val="28"/>
        </w:rPr>
        <w:t xml:space="preserve"> визнач</w:t>
      </w:r>
      <w:r w:rsidR="00CE03C5" w:rsidRPr="00F40720">
        <w:rPr>
          <w:rFonts w:ascii="Times New Roman" w:hAnsi="Times New Roman" w:cs="Times New Roman"/>
          <w:sz w:val="28"/>
          <w:szCs w:val="28"/>
        </w:rPr>
        <w:t>ено</w:t>
      </w:r>
      <w:r w:rsidRPr="00F40720">
        <w:rPr>
          <w:rFonts w:ascii="Times New Roman" w:hAnsi="Times New Roman" w:cs="Times New Roman"/>
          <w:sz w:val="28"/>
          <w:szCs w:val="28"/>
        </w:rPr>
        <w:t xml:space="preserve"> сформованість системи економічно-правових знань, необхідних для здійснення підприємницької діяльності, та методичних знань щодо навчання учнів підприємництву на основі особистісно-орієнтованого та компетентісного підходів. </w:t>
      </w:r>
      <w:r w:rsidR="00CE03C5" w:rsidRPr="00F40720">
        <w:rPr>
          <w:rFonts w:ascii="Times New Roman" w:hAnsi="Times New Roman" w:cs="Times New Roman"/>
          <w:sz w:val="28"/>
          <w:szCs w:val="28"/>
        </w:rPr>
        <w:t>Як</w:t>
      </w:r>
      <w:r w:rsidRPr="00F40720">
        <w:rPr>
          <w:rFonts w:ascii="Times New Roman" w:hAnsi="Times New Roman" w:cs="Times New Roman"/>
          <w:sz w:val="28"/>
          <w:szCs w:val="28"/>
        </w:rPr>
        <w:t xml:space="preserve"> </w:t>
      </w:r>
      <w:r w:rsidR="00CE03C5" w:rsidRPr="00F40720">
        <w:rPr>
          <w:rFonts w:ascii="Times New Roman" w:hAnsi="Times New Roman" w:cs="Times New Roman"/>
          <w:sz w:val="28"/>
          <w:szCs w:val="28"/>
        </w:rPr>
        <w:t>інструмент</w:t>
      </w:r>
      <w:r w:rsidRPr="00F40720">
        <w:rPr>
          <w:rFonts w:ascii="Times New Roman" w:hAnsi="Times New Roman" w:cs="Times New Roman"/>
          <w:sz w:val="28"/>
          <w:szCs w:val="28"/>
        </w:rPr>
        <w:t xml:space="preserve"> діагностування знань нормативно-правової бази, що включає процедуру реєстрування підприємницької діяльності, застосували тести. Для перевірки ступеня розуміння основних економічних категорій, механізмів </w:t>
      </w:r>
      <w:r w:rsidR="00CE03C5" w:rsidRPr="00F40720">
        <w:rPr>
          <w:rFonts w:ascii="Times New Roman" w:hAnsi="Times New Roman" w:cs="Times New Roman"/>
          <w:sz w:val="28"/>
          <w:szCs w:val="28"/>
        </w:rPr>
        <w:t>підприємницького господарювання</w:t>
      </w:r>
      <w:r w:rsidRPr="00F40720">
        <w:rPr>
          <w:rFonts w:ascii="Times New Roman" w:hAnsi="Times New Roman" w:cs="Times New Roman"/>
          <w:sz w:val="28"/>
          <w:szCs w:val="28"/>
        </w:rPr>
        <w:t xml:space="preserve"> студентам було запропоновано виконати завдання на встановлення відповідності між поняттями та дефініціями, розв</w:t>
      </w:r>
      <w:r w:rsidR="00620F49" w:rsidRPr="00F40720">
        <w:rPr>
          <w:rFonts w:ascii="Times New Roman" w:hAnsi="Times New Roman" w:cs="Times New Roman"/>
          <w:sz w:val="28"/>
          <w:szCs w:val="28"/>
        </w:rPr>
        <w:t>’</w:t>
      </w:r>
      <w:r w:rsidR="00C176C7" w:rsidRPr="00F40720">
        <w:rPr>
          <w:rFonts w:ascii="Times New Roman" w:hAnsi="Times New Roman" w:cs="Times New Roman"/>
          <w:sz w:val="28"/>
          <w:szCs w:val="28"/>
        </w:rPr>
        <w:t>я</w:t>
      </w:r>
      <w:r w:rsidRPr="00F40720">
        <w:rPr>
          <w:rFonts w:ascii="Times New Roman" w:hAnsi="Times New Roman" w:cs="Times New Roman"/>
          <w:sz w:val="28"/>
          <w:szCs w:val="28"/>
        </w:rPr>
        <w:t>зати задачі.</w:t>
      </w:r>
    </w:p>
    <w:p w:rsidR="00FC765A" w:rsidRPr="00F40720" w:rsidRDefault="00FC765A" w:rsidP="00FB0106">
      <w:pPr>
        <w:tabs>
          <w:tab w:val="left" w:pos="0"/>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Кількісний аналіз рівня сформованості підприємницької компетентності майбутніх учителів технологій за когнітивним критерієм </w:t>
      </w:r>
      <w:r w:rsidRPr="00F40720">
        <w:rPr>
          <w:rFonts w:ascii="Times New Roman" w:hAnsi="Times New Roman" w:cs="Times New Roman"/>
          <w:sz w:val="28"/>
          <w:szCs w:val="28"/>
        </w:rPr>
        <w:lastRenderedPageBreak/>
        <w:t xml:space="preserve">проводився з урахуванням відсоткових показників правильності виконання тестів та завдань на відповідність. Так, високий рівень передбачає правильне виконання завдань на 90 – 100 %; достатній – 89 − 74 %; середній – 73 − 60 %; низький – 59 – 0%. </w:t>
      </w:r>
    </w:p>
    <w:p w:rsidR="00FC765A" w:rsidRPr="00F40720" w:rsidRDefault="00FC765A" w:rsidP="00FB0106">
      <w:pPr>
        <w:tabs>
          <w:tab w:val="left" w:pos="0"/>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Підсумовуючи результати розв</w:t>
      </w:r>
      <w:r w:rsidR="00620F49" w:rsidRPr="00F40720">
        <w:rPr>
          <w:rFonts w:ascii="Times New Roman" w:hAnsi="Times New Roman" w:cs="Times New Roman"/>
          <w:sz w:val="28"/>
          <w:szCs w:val="28"/>
        </w:rPr>
        <w:t>’</w:t>
      </w:r>
      <w:r w:rsidR="00EB65FC" w:rsidRPr="00F40720">
        <w:rPr>
          <w:rFonts w:ascii="Times New Roman" w:hAnsi="Times New Roman" w:cs="Times New Roman"/>
          <w:sz w:val="28"/>
          <w:szCs w:val="28"/>
        </w:rPr>
        <w:t>я</w:t>
      </w:r>
      <w:r w:rsidRPr="00F40720">
        <w:rPr>
          <w:rFonts w:ascii="Times New Roman" w:hAnsi="Times New Roman" w:cs="Times New Roman"/>
          <w:sz w:val="28"/>
          <w:szCs w:val="28"/>
        </w:rPr>
        <w:t>зування задач, спираємось на такі критерії оцінювання: правильне застосування отриманих знань в процесі розв</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язування задачі – високий рівень; допущені незначні помилки в алгебраїчних розрахунках – достатній рівень; задача розв</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язана частково, серйозні помилки в аналітичних міркуваннях – середній рівень; фрагментарне розуміння суті задачі, неправильне розв</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язання – низький рівень.</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Визначенню сформованості методичних знань щодо навчання учнів підприємництву сприяло застосування методики аналізу продуктів діяльності. Студентам ОКР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Молодший спеціаліст</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необхідно було розробити фрагмент уроку трудового навчання на тему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Виготовлення  виробів у етнічному стилі</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(9 кл.), студентам ОС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Бакалавр</w:t>
      </w:r>
      <w:r w:rsidR="009B35D7" w:rsidRPr="00F40720">
        <w:rPr>
          <w:rFonts w:ascii="Times New Roman" w:hAnsi="Times New Roman" w:cs="Times New Roman"/>
          <w:sz w:val="28"/>
          <w:szCs w:val="28"/>
        </w:rPr>
        <w:t>»</w:t>
      </w:r>
      <w:r w:rsidRPr="00F40720">
        <w:rPr>
          <w:rFonts w:ascii="Times New Roman" w:hAnsi="Times New Roman" w:cs="Times New Roman"/>
          <w:b/>
          <w:bCs/>
          <w:sz w:val="20"/>
          <w:szCs w:val="20"/>
        </w:rPr>
        <w:t xml:space="preserve"> </w:t>
      </w:r>
      <w:r w:rsidRPr="00F40720">
        <w:rPr>
          <w:rFonts w:ascii="Times New Roman" w:hAnsi="Times New Roman" w:cs="Times New Roman"/>
          <w:sz w:val="28"/>
          <w:szCs w:val="28"/>
        </w:rPr>
        <w:t xml:space="preserve">запропонували розробити фрагмент уроку технологій на тему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Технологія створення банку ідей</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(10 кл.), обравши доцільні методи навчання, визначивши, які знання, вміння і навички підприємницької</w:t>
      </w:r>
      <w:r w:rsidRPr="00F40720">
        <w:rPr>
          <w:rFonts w:ascii="Times New Roman" w:eastAsia="TimesNewRoman,Bold" w:hAnsi="Times New Roman" w:cs="Times New Roman"/>
          <w:sz w:val="28"/>
          <w:szCs w:val="28"/>
        </w:rPr>
        <w:t xml:space="preserve"> діяльності можна формувати упродовж навчального процесу.</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Рівні сформованості здатностей до аналізу, проектних, організаторських, управлінських умінь і навичок, що є складовими діяльнісного критерію, визначали за результатами виконання таких завдань:</w:t>
      </w:r>
    </w:p>
    <w:p w:rsidR="00FC765A" w:rsidRPr="00F40720" w:rsidRDefault="00E70617" w:rsidP="00B2166D">
      <w:pPr>
        <w:shd w:val="clear" w:color="auto" w:fill="FFFFFF"/>
        <w:tabs>
          <w:tab w:val="left" w:leader="underscore" w:pos="7200"/>
          <w:tab w:val="left" w:leader="underscore" w:pos="8083"/>
          <w:tab w:val="left" w:pos="8741"/>
          <w:tab w:val="left" w:leader="underscore" w:pos="9278"/>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1. </w:t>
      </w:r>
      <w:r w:rsidR="00FC765A" w:rsidRPr="00F40720">
        <w:rPr>
          <w:rFonts w:ascii="Times New Roman" w:hAnsi="Times New Roman" w:cs="Times New Roman"/>
          <w:sz w:val="28"/>
          <w:szCs w:val="28"/>
        </w:rPr>
        <w:t>Запропонуйте як можна більше варіантів підприємницької діяльності з використанням таких ресурсів, як деревина і тканина.</w:t>
      </w:r>
    </w:p>
    <w:p w:rsidR="00FC765A" w:rsidRPr="00F40720" w:rsidRDefault="00E70617" w:rsidP="00B2166D">
      <w:pPr>
        <w:shd w:val="clear" w:color="auto" w:fill="FFFFFF"/>
        <w:tabs>
          <w:tab w:val="left" w:leader="underscore" w:pos="7200"/>
          <w:tab w:val="left" w:leader="underscore" w:pos="8083"/>
          <w:tab w:val="left" w:pos="8741"/>
          <w:tab w:val="left" w:leader="underscore" w:pos="9278"/>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2. </w:t>
      </w:r>
      <w:r w:rsidR="00FC765A" w:rsidRPr="00F40720">
        <w:rPr>
          <w:rFonts w:ascii="Times New Roman" w:hAnsi="Times New Roman" w:cs="Times New Roman"/>
          <w:sz w:val="28"/>
          <w:szCs w:val="28"/>
        </w:rPr>
        <w:t>Уявіть, що Ви обрали один із запропонованих варіантів у якості власного бізнесу. Назвіть послідовність дій щодо організації Вашого підприємства. Для своєї</w:t>
      </w:r>
      <w:r w:rsidRPr="00F40720">
        <w:rPr>
          <w:rFonts w:ascii="Times New Roman" w:hAnsi="Times New Roman" w:cs="Times New Roman"/>
          <w:sz w:val="28"/>
          <w:szCs w:val="28"/>
        </w:rPr>
        <w:t xml:space="preserve"> фірми: а) придумайте назву; б) </w:t>
      </w:r>
      <w:r w:rsidR="00FC765A" w:rsidRPr="00F40720">
        <w:rPr>
          <w:rFonts w:ascii="Times New Roman" w:hAnsi="Times New Roman" w:cs="Times New Roman"/>
          <w:sz w:val="28"/>
          <w:szCs w:val="28"/>
        </w:rPr>
        <w:t>визначте місію; в) створіть рекламний слоган.</w:t>
      </w:r>
    </w:p>
    <w:p w:rsidR="00FC765A" w:rsidRPr="00F40720" w:rsidRDefault="00E70617" w:rsidP="00B2166D">
      <w:pPr>
        <w:shd w:val="clear" w:color="auto" w:fill="FFFFFF"/>
        <w:tabs>
          <w:tab w:val="left" w:leader="underscore" w:pos="7200"/>
          <w:tab w:val="left" w:leader="underscore" w:pos="8083"/>
          <w:tab w:val="left" w:pos="8741"/>
          <w:tab w:val="left" w:leader="underscore" w:pos="9278"/>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3. </w:t>
      </w:r>
      <w:r w:rsidR="00FC765A" w:rsidRPr="00F40720">
        <w:rPr>
          <w:rFonts w:ascii="Times New Roman" w:hAnsi="Times New Roman" w:cs="Times New Roman"/>
          <w:sz w:val="28"/>
          <w:szCs w:val="28"/>
        </w:rPr>
        <w:t xml:space="preserve">Назвіть якнайбільше </w:t>
      </w:r>
      <w:r w:rsidR="00F40720">
        <w:rPr>
          <w:rFonts w:ascii="Times New Roman" w:hAnsi="Times New Roman" w:cs="Times New Roman"/>
          <w:sz w:val="28"/>
          <w:szCs w:val="28"/>
        </w:rPr>
        <w:t>чинників</w:t>
      </w:r>
      <w:r w:rsidR="00FC765A" w:rsidRPr="00F40720">
        <w:rPr>
          <w:rFonts w:ascii="Times New Roman" w:hAnsi="Times New Roman" w:cs="Times New Roman"/>
          <w:sz w:val="28"/>
          <w:szCs w:val="28"/>
        </w:rPr>
        <w:t xml:space="preserve">, що необхідно врахувати </w:t>
      </w:r>
      <w:r w:rsidR="00F40720">
        <w:rPr>
          <w:rFonts w:ascii="Times New Roman" w:hAnsi="Times New Roman" w:cs="Times New Roman"/>
          <w:sz w:val="28"/>
          <w:szCs w:val="28"/>
        </w:rPr>
        <w:t>у процесі</w:t>
      </w:r>
      <w:r w:rsidR="00FC765A" w:rsidRPr="00F40720">
        <w:rPr>
          <w:rFonts w:ascii="Times New Roman" w:hAnsi="Times New Roman" w:cs="Times New Roman"/>
          <w:sz w:val="28"/>
          <w:szCs w:val="28"/>
        </w:rPr>
        <w:t xml:space="preserve"> складанн</w:t>
      </w:r>
      <w:r w:rsidR="00F40720">
        <w:rPr>
          <w:rFonts w:ascii="Times New Roman" w:hAnsi="Times New Roman" w:cs="Times New Roman"/>
          <w:sz w:val="28"/>
          <w:szCs w:val="28"/>
        </w:rPr>
        <w:t>я</w:t>
      </w:r>
      <w:r w:rsidR="00FC765A" w:rsidRPr="00F40720">
        <w:rPr>
          <w:rFonts w:ascii="Times New Roman" w:hAnsi="Times New Roman" w:cs="Times New Roman"/>
          <w:sz w:val="28"/>
          <w:szCs w:val="28"/>
        </w:rPr>
        <w:t xml:space="preserve"> бізнес-плану Вашого малого підприємства.</w:t>
      </w:r>
    </w:p>
    <w:p w:rsidR="00DA68D3" w:rsidRPr="00F40720" w:rsidRDefault="00E70617" w:rsidP="00DA68D3">
      <w:pPr>
        <w:shd w:val="clear" w:color="auto" w:fill="FFFFFF"/>
        <w:tabs>
          <w:tab w:val="left" w:leader="underscore" w:pos="7200"/>
          <w:tab w:val="left" w:leader="underscore" w:pos="8083"/>
          <w:tab w:val="left" w:pos="8741"/>
          <w:tab w:val="left" w:leader="underscore" w:pos="9278"/>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4. </w:t>
      </w:r>
      <w:r w:rsidR="00DA68D3" w:rsidRPr="00F40720">
        <w:rPr>
          <w:rFonts w:ascii="Times New Roman" w:hAnsi="Times New Roman" w:cs="Times New Roman"/>
          <w:sz w:val="28"/>
          <w:szCs w:val="28"/>
        </w:rPr>
        <w:t>Здійсніть SWOT-аналіз своєї підприємницької ідеї.</w:t>
      </w:r>
    </w:p>
    <w:p w:rsidR="00FC765A" w:rsidRPr="00F40720" w:rsidRDefault="00DA68D3" w:rsidP="00B2166D">
      <w:pPr>
        <w:shd w:val="clear" w:color="auto" w:fill="FFFFFF"/>
        <w:tabs>
          <w:tab w:val="left" w:leader="underscore" w:pos="7200"/>
          <w:tab w:val="left" w:leader="underscore" w:pos="8083"/>
          <w:tab w:val="left" w:pos="8741"/>
          <w:tab w:val="left" w:leader="underscore" w:pos="9278"/>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5</w:t>
      </w:r>
      <w:r w:rsidR="00E70617" w:rsidRPr="00F40720">
        <w:rPr>
          <w:rFonts w:ascii="Times New Roman" w:hAnsi="Times New Roman" w:cs="Times New Roman"/>
          <w:sz w:val="28"/>
          <w:szCs w:val="28"/>
        </w:rPr>
        <w:t>. </w:t>
      </w:r>
      <w:r w:rsidR="00FC765A" w:rsidRPr="00F40720">
        <w:rPr>
          <w:rFonts w:ascii="Times New Roman" w:hAnsi="Times New Roman" w:cs="Times New Roman"/>
          <w:sz w:val="28"/>
          <w:szCs w:val="28"/>
        </w:rPr>
        <w:t>Оцініть перспективи прибутковості новоствореного підприємства з урахуванням маркетингового середовища Вашого населеного пункту.</w:t>
      </w:r>
    </w:p>
    <w:p w:rsidR="00FC765A" w:rsidRPr="00F40720" w:rsidRDefault="00FC765A" w:rsidP="0045387A">
      <w:pPr>
        <w:tabs>
          <w:tab w:val="left" w:pos="0"/>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Визначення результатів аналізу продуктів діяльності студентів здійснювалося з урахуванням повноти знань, правильності, доцільності, креативності, логічності, обґрунтованості, самостійності викладу думок. </w:t>
      </w:r>
    </w:p>
    <w:p w:rsidR="00FC765A" w:rsidRPr="00F40720" w:rsidRDefault="00FC765A" w:rsidP="00B2166D">
      <w:pPr>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Особистісно-рефлексивний критерій синтезує показники сформованості підприємницьких якостей особистості, здатності до самоаналізу, об</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 xml:space="preserve">єктивної самооцінки, самокорекції. Для визначення діагностування за даним критерієм з-поміж інших методів </w:t>
      </w:r>
      <w:r w:rsidR="00F40720" w:rsidRPr="00F40720">
        <w:rPr>
          <w:rFonts w:ascii="Times New Roman" w:hAnsi="Times New Roman" w:cs="Times New Roman"/>
          <w:sz w:val="28"/>
          <w:szCs w:val="28"/>
        </w:rPr>
        <w:t>переваг</w:t>
      </w:r>
      <w:r w:rsidR="00F40720">
        <w:rPr>
          <w:rFonts w:ascii="Times New Roman" w:hAnsi="Times New Roman" w:cs="Times New Roman"/>
          <w:sz w:val="28"/>
          <w:szCs w:val="28"/>
        </w:rPr>
        <w:t>у було</w:t>
      </w:r>
      <w:r w:rsidRPr="00F40720">
        <w:rPr>
          <w:rFonts w:ascii="Times New Roman" w:hAnsi="Times New Roman" w:cs="Times New Roman"/>
          <w:sz w:val="28"/>
          <w:szCs w:val="28"/>
        </w:rPr>
        <w:t xml:space="preserve"> нада</w:t>
      </w:r>
      <w:r w:rsidR="00F40720">
        <w:rPr>
          <w:rFonts w:ascii="Times New Roman" w:hAnsi="Times New Roman" w:cs="Times New Roman"/>
          <w:sz w:val="28"/>
          <w:szCs w:val="28"/>
        </w:rPr>
        <w:t>но</w:t>
      </w:r>
      <w:r w:rsidRPr="00F40720">
        <w:rPr>
          <w:rFonts w:ascii="Times New Roman" w:hAnsi="Times New Roman" w:cs="Times New Roman"/>
          <w:sz w:val="28"/>
          <w:szCs w:val="28"/>
        </w:rPr>
        <w:t xml:space="preserve"> тестуванню.</w:t>
      </w:r>
    </w:p>
    <w:p w:rsidR="00FC765A" w:rsidRPr="00F40720" w:rsidRDefault="00FC765A" w:rsidP="00B2166D">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На основі розроблених критеріїв та показників, із застосуванням адекватних методик нами було проведено визначення рівнів сформованості підприємницької компетентності майбутніх учителів технологій. Діагностикою було охоплено </w:t>
      </w:r>
      <w:r w:rsidR="00A70E3D" w:rsidRPr="00F40720">
        <w:rPr>
          <w:rFonts w:ascii="Times New Roman" w:hAnsi="Times New Roman" w:cs="Times New Roman"/>
          <w:sz w:val="28"/>
          <w:szCs w:val="28"/>
        </w:rPr>
        <w:t xml:space="preserve">297 осіб. </w:t>
      </w:r>
      <w:r w:rsidR="008E3B09">
        <w:rPr>
          <w:rFonts w:ascii="Times New Roman" w:hAnsi="Times New Roman" w:cs="Times New Roman"/>
          <w:sz w:val="28"/>
          <w:szCs w:val="28"/>
        </w:rPr>
        <w:t>Із</w:t>
      </w:r>
      <w:r w:rsidR="00A70E3D" w:rsidRPr="00F40720">
        <w:rPr>
          <w:rFonts w:ascii="Times New Roman" w:hAnsi="Times New Roman" w:cs="Times New Roman"/>
          <w:sz w:val="28"/>
          <w:szCs w:val="28"/>
        </w:rPr>
        <w:t xml:space="preserve"> них 2</w:t>
      </w:r>
      <w:r w:rsidRPr="00F40720">
        <w:rPr>
          <w:rFonts w:ascii="Times New Roman" w:hAnsi="Times New Roman" w:cs="Times New Roman"/>
          <w:sz w:val="28"/>
          <w:szCs w:val="28"/>
        </w:rPr>
        <w:t xml:space="preserve">87 студентів випускних курсів бакалаврату Глухівського національного педагогічного університету імені О. Довженка, </w:t>
      </w:r>
      <w:r w:rsidR="00CC353F" w:rsidRPr="00F40720">
        <w:rPr>
          <w:rFonts w:ascii="Times New Roman" w:hAnsi="Times New Roman" w:cs="Times New Roman"/>
          <w:sz w:val="28"/>
          <w:szCs w:val="28"/>
        </w:rPr>
        <w:t xml:space="preserve">Національного університету «Чернігівський колегіум» імені Т.Г. Шевченка, </w:t>
      </w:r>
      <w:r w:rsidRPr="00F40720">
        <w:rPr>
          <w:rFonts w:ascii="Times New Roman" w:hAnsi="Times New Roman" w:cs="Times New Roman"/>
          <w:sz w:val="28"/>
          <w:szCs w:val="28"/>
        </w:rPr>
        <w:t>Переяслав-Хмельницького державного педагогічного університету імені Г. Сковороди</w:t>
      </w:r>
      <w:r w:rsidR="000E7679"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r w:rsidR="006F4056" w:rsidRPr="00F40720">
        <w:rPr>
          <w:rFonts w:ascii="Times New Roman" w:hAnsi="Times New Roman" w:cs="Times New Roman"/>
          <w:sz w:val="28"/>
          <w:szCs w:val="28"/>
        </w:rPr>
        <w:t>Дрогобицького</w:t>
      </w:r>
      <w:r w:rsidR="000E7679" w:rsidRPr="00F40720">
        <w:rPr>
          <w:rFonts w:ascii="Times New Roman" w:hAnsi="Times New Roman" w:cs="Times New Roman"/>
          <w:sz w:val="28"/>
          <w:szCs w:val="28"/>
        </w:rPr>
        <w:t xml:space="preserve"> державного педагогічного університету імені </w:t>
      </w:r>
      <w:r w:rsidR="006F4056" w:rsidRPr="00F40720">
        <w:rPr>
          <w:rFonts w:ascii="Times New Roman" w:hAnsi="Times New Roman" w:cs="Times New Roman"/>
          <w:sz w:val="28"/>
          <w:szCs w:val="28"/>
        </w:rPr>
        <w:t>Івана Франка</w:t>
      </w:r>
      <w:r w:rsidR="000E7679" w:rsidRPr="00F40720">
        <w:rPr>
          <w:rFonts w:ascii="Times New Roman" w:hAnsi="Times New Roman" w:cs="Times New Roman"/>
          <w:sz w:val="28"/>
          <w:szCs w:val="28"/>
        </w:rPr>
        <w:t xml:space="preserve">, Рівненського державного гуманітарного університету, Уманського державного педагогічного університету імені Павла Тичини </w:t>
      </w:r>
      <w:r w:rsidRPr="00F40720">
        <w:rPr>
          <w:rFonts w:ascii="Times New Roman" w:hAnsi="Times New Roman" w:cs="Times New Roman"/>
          <w:sz w:val="28"/>
          <w:szCs w:val="28"/>
        </w:rPr>
        <w:t>та 10 студентів IV курсу Професійно-педагогічного коледжу Г</w:t>
      </w:r>
      <w:r w:rsidR="00475C6B" w:rsidRPr="00F40720">
        <w:rPr>
          <w:rFonts w:ascii="Times New Roman" w:hAnsi="Times New Roman" w:cs="Times New Roman"/>
          <w:sz w:val="28"/>
          <w:szCs w:val="28"/>
        </w:rPr>
        <w:t xml:space="preserve">лухівського </w:t>
      </w:r>
      <w:r w:rsidRPr="00F40720">
        <w:rPr>
          <w:rFonts w:ascii="Times New Roman" w:hAnsi="Times New Roman" w:cs="Times New Roman"/>
          <w:sz w:val="28"/>
          <w:szCs w:val="28"/>
        </w:rPr>
        <w:t>НПУ ім. О.</w:t>
      </w:r>
      <w:r w:rsidR="000D6535" w:rsidRPr="00F40720">
        <w:rPr>
          <w:rFonts w:ascii="Times New Roman" w:hAnsi="Times New Roman" w:cs="Times New Roman"/>
          <w:sz w:val="28"/>
          <w:szCs w:val="28"/>
        </w:rPr>
        <w:t> </w:t>
      </w:r>
      <w:r w:rsidRPr="00F40720">
        <w:rPr>
          <w:rFonts w:ascii="Times New Roman" w:hAnsi="Times New Roman" w:cs="Times New Roman"/>
          <w:sz w:val="28"/>
          <w:szCs w:val="28"/>
        </w:rPr>
        <w:t xml:space="preserve">Довженка. </w:t>
      </w:r>
    </w:p>
    <w:p w:rsidR="00FC765A" w:rsidRPr="00F40720" w:rsidRDefault="00FC765A" w:rsidP="00B2166D">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Результати діагностики за мотиваційно-ціннісним критерієм</w:t>
      </w:r>
      <w:r w:rsidR="00020280" w:rsidRPr="00F40720">
        <w:rPr>
          <w:rFonts w:ascii="Times New Roman" w:hAnsi="Times New Roman" w:cs="Times New Roman"/>
          <w:sz w:val="28"/>
          <w:szCs w:val="28"/>
        </w:rPr>
        <w:t xml:space="preserve"> показали, що </w:t>
      </w:r>
      <w:r w:rsidR="008E3B09">
        <w:rPr>
          <w:rFonts w:ascii="Times New Roman" w:hAnsi="Times New Roman" w:cs="Times New Roman"/>
          <w:sz w:val="28"/>
          <w:szCs w:val="28"/>
        </w:rPr>
        <w:t>в</w:t>
      </w:r>
      <w:r w:rsidRPr="00F40720">
        <w:rPr>
          <w:rFonts w:ascii="Times New Roman" w:hAnsi="Times New Roman" w:cs="Times New Roman"/>
          <w:sz w:val="28"/>
          <w:szCs w:val="28"/>
        </w:rPr>
        <w:t xml:space="preserve"> цілому ставлення </w:t>
      </w:r>
      <w:r w:rsidR="00542B44" w:rsidRPr="00F40720">
        <w:rPr>
          <w:rFonts w:ascii="Times New Roman" w:hAnsi="Times New Roman" w:cs="Times New Roman"/>
          <w:sz w:val="28"/>
          <w:szCs w:val="28"/>
        </w:rPr>
        <w:t>майбутніх фахівців</w:t>
      </w:r>
      <w:r w:rsidRPr="00F40720">
        <w:rPr>
          <w:rFonts w:ascii="Times New Roman" w:hAnsi="Times New Roman" w:cs="Times New Roman"/>
          <w:sz w:val="28"/>
          <w:szCs w:val="28"/>
        </w:rPr>
        <w:t xml:space="preserve"> до підприємництва більш позитивне, ніж негативне, є певне усвідомлення відповідальності за наслідки господарської діяльності перед суспільством, але питання власного добробуту ставляться на перше місце порівнян</w:t>
      </w:r>
      <w:r w:rsidR="008E3B09">
        <w:rPr>
          <w:rFonts w:ascii="Times New Roman" w:hAnsi="Times New Roman" w:cs="Times New Roman"/>
          <w:sz w:val="28"/>
          <w:szCs w:val="28"/>
        </w:rPr>
        <w:t xml:space="preserve">о </w:t>
      </w:r>
      <w:r w:rsidRPr="00F40720">
        <w:rPr>
          <w:rFonts w:ascii="Times New Roman" w:hAnsi="Times New Roman" w:cs="Times New Roman"/>
          <w:sz w:val="28"/>
          <w:szCs w:val="28"/>
        </w:rPr>
        <w:t xml:space="preserve">з загальносуспільними </w:t>
      </w:r>
      <w:r w:rsidRPr="00F40720">
        <w:rPr>
          <w:rFonts w:ascii="Times New Roman" w:hAnsi="Times New Roman" w:cs="Times New Roman"/>
          <w:sz w:val="28"/>
          <w:szCs w:val="28"/>
        </w:rPr>
        <w:lastRenderedPageBreak/>
        <w:t xml:space="preserve">потребами. Переважна кількість майбутніх учителів технологій визнає провідну роль підприємницької діяльності в умовах ринкової економіки. Своє розуміння сутності підприємництва більшість </w:t>
      </w:r>
      <w:r w:rsidR="00542B44" w:rsidRPr="00F40720">
        <w:rPr>
          <w:rFonts w:ascii="Times New Roman" w:hAnsi="Times New Roman" w:cs="Times New Roman"/>
          <w:sz w:val="28"/>
          <w:szCs w:val="28"/>
        </w:rPr>
        <w:t>опитуваних</w:t>
      </w:r>
      <w:r w:rsidRPr="00F40720">
        <w:rPr>
          <w:rFonts w:ascii="Times New Roman" w:hAnsi="Times New Roman" w:cs="Times New Roman"/>
          <w:sz w:val="28"/>
          <w:szCs w:val="28"/>
        </w:rPr>
        <w:t xml:space="preserve"> визначили як сукупність таких характеристик: діяльність для задоволення особистих та суспільних потреб; можливість самостійно формувати власні доходи; засіб реалізації особистих якостей та професійних здібностей; кропітка інтелектуальна або фізична повсякденна праця. Така позиція відповідає достатньому рівню.</w:t>
      </w:r>
    </w:p>
    <w:p w:rsidR="00FC765A" w:rsidRPr="00F40720" w:rsidRDefault="00656F61" w:rsidP="00B2166D">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Поряд</w:t>
      </w:r>
      <w:r w:rsidR="00FC765A" w:rsidRPr="00F40720">
        <w:rPr>
          <w:rFonts w:ascii="Times New Roman" w:hAnsi="Times New Roman" w:cs="Times New Roman"/>
          <w:sz w:val="28"/>
          <w:szCs w:val="28"/>
        </w:rPr>
        <w:t xml:space="preserve"> з цим виявлено недостатню особистісну потребу в становленні та самореалізації через практику підприємницької діяльності, а також слабо виражене розуміння логіки підготовки дітей та підлітків до підприємництва у рамках шкільного навчання, особливо учителями технологій. Аналіз мотивуючих факторів дав можливість з</w:t>
      </w:r>
      <w:r w:rsidR="00620F49" w:rsidRPr="00F40720">
        <w:rPr>
          <w:rFonts w:ascii="Times New Roman" w:hAnsi="Times New Roman" w:cs="Times New Roman"/>
          <w:sz w:val="28"/>
          <w:szCs w:val="28"/>
        </w:rPr>
        <w:t>’</w:t>
      </w:r>
      <w:r w:rsidR="00FC765A" w:rsidRPr="00F40720">
        <w:rPr>
          <w:rFonts w:ascii="Times New Roman" w:hAnsi="Times New Roman" w:cs="Times New Roman"/>
          <w:sz w:val="28"/>
          <w:szCs w:val="28"/>
        </w:rPr>
        <w:t>ясувати, що 7% студентів виявили високий рівень мотивації, 39% – достатній, 36% – середній і 18% – низький.</w:t>
      </w:r>
    </w:p>
    <w:p w:rsidR="00FC765A" w:rsidRPr="00F40720" w:rsidRDefault="00FC765A" w:rsidP="00B2166D">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Недостатніми виявилися і знання, необхідні для здійснення підприємницької практики, зокрема нормативно-правової бази, механізмів організації та реалізації самостійної господарської діяльності. Виконуючи завдання на встановлення відповідності між поняттями та дефініціями, 3 % опитаних неправильно</w:t>
      </w:r>
      <w:r w:rsidR="008E3B09">
        <w:rPr>
          <w:rFonts w:ascii="Times New Roman" w:hAnsi="Times New Roman" w:cs="Times New Roman"/>
          <w:sz w:val="28"/>
          <w:szCs w:val="28"/>
        </w:rPr>
        <w:t xml:space="preserve"> </w:t>
      </w:r>
      <w:r w:rsidRPr="00F40720">
        <w:rPr>
          <w:rFonts w:ascii="Times New Roman" w:hAnsi="Times New Roman" w:cs="Times New Roman"/>
          <w:sz w:val="28"/>
          <w:szCs w:val="28"/>
        </w:rPr>
        <w:t xml:space="preserve">дібрали визначення до поняття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підприємство</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що є ключовим у складеному списку. Часто міняли місцями визначення статуту підприємства, статутного фонду, установчого договору. </w:t>
      </w:r>
    </w:p>
    <w:p w:rsidR="00FC765A" w:rsidRPr="00F40720" w:rsidRDefault="00FC765A" w:rsidP="00B2166D">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Значні </w:t>
      </w:r>
      <w:r w:rsidR="008E3B09">
        <w:rPr>
          <w:rFonts w:ascii="Times New Roman" w:hAnsi="Times New Roman" w:cs="Times New Roman"/>
          <w:sz w:val="28"/>
          <w:szCs w:val="28"/>
        </w:rPr>
        <w:t>тру</w:t>
      </w:r>
      <w:r w:rsidRPr="00F40720">
        <w:rPr>
          <w:rFonts w:ascii="Times New Roman" w:hAnsi="Times New Roman" w:cs="Times New Roman"/>
          <w:sz w:val="28"/>
          <w:szCs w:val="28"/>
        </w:rPr>
        <w:t xml:space="preserve">днощі виникли </w:t>
      </w:r>
      <w:r w:rsidR="009849EF">
        <w:rPr>
          <w:rFonts w:ascii="Times New Roman" w:hAnsi="Times New Roman" w:cs="Times New Roman"/>
          <w:sz w:val="28"/>
          <w:szCs w:val="28"/>
        </w:rPr>
        <w:t>під час</w:t>
      </w:r>
      <w:r w:rsidRPr="00F40720">
        <w:rPr>
          <w:rFonts w:ascii="Times New Roman" w:hAnsi="Times New Roman" w:cs="Times New Roman"/>
          <w:sz w:val="28"/>
          <w:szCs w:val="28"/>
        </w:rPr>
        <w:t xml:space="preserve"> розв</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язуванн</w:t>
      </w:r>
      <w:r w:rsidR="009849EF">
        <w:rPr>
          <w:rFonts w:ascii="Times New Roman" w:hAnsi="Times New Roman" w:cs="Times New Roman"/>
          <w:sz w:val="28"/>
          <w:szCs w:val="28"/>
        </w:rPr>
        <w:t>я</w:t>
      </w:r>
      <w:r w:rsidRPr="00F40720">
        <w:rPr>
          <w:rFonts w:ascii="Times New Roman" w:hAnsi="Times New Roman" w:cs="Times New Roman"/>
          <w:sz w:val="28"/>
          <w:szCs w:val="28"/>
        </w:rPr>
        <w:t xml:space="preserve"> задач, зокрема 16% </w:t>
      </w:r>
      <w:r w:rsidR="006D4D0F">
        <w:rPr>
          <w:rFonts w:ascii="Times New Roman" w:hAnsi="Times New Roman" w:cs="Times New Roman"/>
          <w:sz w:val="28"/>
          <w:szCs w:val="28"/>
        </w:rPr>
        <w:t>майбутніх фахівців</w:t>
      </w:r>
      <w:r w:rsidRPr="00F40720">
        <w:rPr>
          <w:rFonts w:ascii="Times New Roman" w:hAnsi="Times New Roman" w:cs="Times New Roman"/>
          <w:sz w:val="28"/>
          <w:szCs w:val="28"/>
        </w:rPr>
        <w:t xml:space="preserve"> навіть не спробували розпочати цей вид роботи. Виявлено також недостатню сформованість категоріального апарату. Пояснюючи хід думок </w:t>
      </w:r>
      <w:r w:rsidR="006D4D0F">
        <w:rPr>
          <w:rFonts w:ascii="Times New Roman" w:hAnsi="Times New Roman" w:cs="Times New Roman"/>
          <w:sz w:val="28"/>
          <w:szCs w:val="28"/>
        </w:rPr>
        <w:t>у процесі</w:t>
      </w:r>
      <w:r w:rsidRPr="00F40720">
        <w:rPr>
          <w:rFonts w:ascii="Times New Roman" w:hAnsi="Times New Roman" w:cs="Times New Roman"/>
          <w:sz w:val="28"/>
          <w:szCs w:val="28"/>
        </w:rPr>
        <w:t xml:space="preserve"> розв</w:t>
      </w:r>
      <w:r w:rsidR="00620F49" w:rsidRPr="00F40720">
        <w:rPr>
          <w:rFonts w:ascii="Times New Roman" w:hAnsi="Times New Roman" w:cs="Times New Roman"/>
          <w:sz w:val="28"/>
          <w:szCs w:val="28"/>
        </w:rPr>
        <w:t>’</w:t>
      </w:r>
      <w:r w:rsidRPr="00F40720">
        <w:rPr>
          <w:rFonts w:ascii="Times New Roman" w:hAnsi="Times New Roman" w:cs="Times New Roman"/>
          <w:sz w:val="28"/>
          <w:szCs w:val="28"/>
        </w:rPr>
        <w:t>язанн</w:t>
      </w:r>
      <w:r w:rsidR="006D4D0F">
        <w:rPr>
          <w:rFonts w:ascii="Times New Roman" w:hAnsi="Times New Roman" w:cs="Times New Roman"/>
          <w:sz w:val="28"/>
          <w:szCs w:val="28"/>
        </w:rPr>
        <w:t>я</w:t>
      </w:r>
      <w:r w:rsidRPr="00F40720">
        <w:rPr>
          <w:rFonts w:ascii="Times New Roman" w:hAnsi="Times New Roman" w:cs="Times New Roman"/>
          <w:sz w:val="28"/>
          <w:szCs w:val="28"/>
        </w:rPr>
        <w:t xml:space="preserve"> задач, </w:t>
      </w:r>
      <w:r w:rsidR="006D4D0F">
        <w:rPr>
          <w:rFonts w:ascii="Times New Roman" w:hAnsi="Times New Roman" w:cs="Times New Roman"/>
          <w:sz w:val="28"/>
          <w:szCs w:val="28"/>
        </w:rPr>
        <w:t>майбутні педагоги</w:t>
      </w:r>
      <w:r w:rsidRPr="00F40720">
        <w:rPr>
          <w:rFonts w:ascii="Times New Roman" w:hAnsi="Times New Roman" w:cs="Times New Roman"/>
          <w:sz w:val="28"/>
          <w:szCs w:val="28"/>
        </w:rPr>
        <w:t xml:space="preserve"> плутали поняття обсягу робіт і обороту, валового прибутку, чистого прибутку і заробітку. Той факт, що поняття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заробіток</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xml:space="preserve"> стосується найманого працівника, а не підприємця, підтверджує обмеженість знань щодо сутності підприємницької діяльності.</w:t>
      </w:r>
    </w:p>
    <w:p w:rsidR="00FC765A" w:rsidRPr="00F40720" w:rsidRDefault="00FC765A" w:rsidP="00B2166D">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 xml:space="preserve">Прогалини у засвоєнні методичних знань щодо навчання учнів підприємництву стали причиною тому, що більшість майбутніх педагогів не змогли запропонувати власну ефективну модель уроку технологій з метою формування </w:t>
      </w:r>
      <w:r w:rsidR="00542B44" w:rsidRPr="00F40720">
        <w:rPr>
          <w:rFonts w:ascii="Times New Roman" w:hAnsi="Times New Roman" w:cs="Times New Roman"/>
          <w:sz w:val="28"/>
          <w:szCs w:val="28"/>
        </w:rPr>
        <w:t>в учнів</w:t>
      </w:r>
      <w:r w:rsidRPr="00F40720">
        <w:rPr>
          <w:rFonts w:ascii="Times New Roman" w:hAnsi="Times New Roman" w:cs="Times New Roman"/>
          <w:sz w:val="28"/>
          <w:szCs w:val="28"/>
        </w:rPr>
        <w:t xml:space="preserve"> підприємницьких здатностей, виявили обмеженість знань про структуру та змістове наповненість бізнес-плану, основи маркетингового міні-дослідження. Натомість опитувані продемонстрували розуміння поняття </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місія підприємства</w:t>
      </w:r>
      <w:r w:rsidR="009B35D7" w:rsidRPr="00F40720">
        <w:rPr>
          <w:rFonts w:ascii="Times New Roman" w:hAnsi="Times New Roman" w:cs="Times New Roman"/>
          <w:sz w:val="28"/>
          <w:szCs w:val="28"/>
        </w:rPr>
        <w:t>»</w:t>
      </w:r>
      <w:r w:rsidRPr="00F40720">
        <w:rPr>
          <w:rFonts w:ascii="Times New Roman" w:hAnsi="Times New Roman" w:cs="Times New Roman"/>
          <w:sz w:val="28"/>
          <w:szCs w:val="28"/>
        </w:rPr>
        <w:t>, проявляли фантазію, визначаючи види ймовірної підприємницької діяльності, добираючи назви підприємств, складаючи слоган. Відсоткові співвідношення результатів (середній рівень – 48%, низький – 30%, достатній – 17%, високий – 5%) укріпили наші позиції щодо необхідності озброєння майбутніх учителів технологій комплексними знаннями як з основ підприємницької діяльності, так і методики формування підприємницької компетентності в учнів.</w:t>
      </w:r>
    </w:p>
    <w:p w:rsidR="00FC765A" w:rsidRPr="00F40720" w:rsidRDefault="00FC765A" w:rsidP="00B2166D">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Узагальнені </w:t>
      </w:r>
      <w:r w:rsidR="006D4D0F">
        <w:rPr>
          <w:rFonts w:ascii="Times New Roman" w:hAnsi="Times New Roman" w:cs="Times New Roman"/>
          <w:sz w:val="28"/>
          <w:szCs w:val="28"/>
        </w:rPr>
        <w:t>відомості про</w:t>
      </w:r>
      <w:r w:rsidRPr="00F40720">
        <w:rPr>
          <w:rFonts w:ascii="Times New Roman" w:hAnsi="Times New Roman" w:cs="Times New Roman"/>
          <w:sz w:val="28"/>
          <w:szCs w:val="28"/>
        </w:rPr>
        <w:t xml:space="preserve"> рівні сформованості підприємницької компетентності за особистісно-рефлексивним критерієм показали, що високий рівень властивий 2% респондентів, достатній – 19%, середній – 44%, низький – 36%.</w:t>
      </w:r>
    </w:p>
    <w:p w:rsidR="00FC765A" w:rsidRPr="00F40720" w:rsidRDefault="00FC765A" w:rsidP="00B2166D">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Серед визначених нами критеріїв підприємницької компетентності домінантним </w:t>
      </w:r>
      <w:r w:rsidR="00BF7D99" w:rsidRPr="00F40720">
        <w:rPr>
          <w:rFonts w:ascii="Times New Roman" w:hAnsi="Times New Roman" w:cs="Times New Roman"/>
          <w:sz w:val="28"/>
          <w:szCs w:val="28"/>
        </w:rPr>
        <w:t xml:space="preserve">експерти </w:t>
      </w:r>
      <w:r w:rsidRPr="00F40720">
        <w:rPr>
          <w:rFonts w:ascii="Times New Roman" w:hAnsi="Times New Roman" w:cs="Times New Roman"/>
          <w:sz w:val="28"/>
          <w:szCs w:val="28"/>
        </w:rPr>
        <w:t>вважа</w:t>
      </w:r>
      <w:r w:rsidR="00BF7D99" w:rsidRPr="00F40720">
        <w:rPr>
          <w:rFonts w:ascii="Times New Roman" w:hAnsi="Times New Roman" w:cs="Times New Roman"/>
          <w:sz w:val="28"/>
          <w:szCs w:val="28"/>
        </w:rPr>
        <w:t>ють</w:t>
      </w:r>
      <w:r w:rsidRPr="00F40720">
        <w:rPr>
          <w:rFonts w:ascii="Times New Roman" w:hAnsi="Times New Roman" w:cs="Times New Roman"/>
          <w:sz w:val="28"/>
          <w:szCs w:val="28"/>
        </w:rPr>
        <w:t xml:space="preserve"> діяльнісний, </w:t>
      </w:r>
      <w:r w:rsidR="006D4D0F">
        <w:rPr>
          <w:rFonts w:ascii="Times New Roman" w:hAnsi="Times New Roman" w:cs="Times New Roman"/>
          <w:sz w:val="28"/>
          <w:szCs w:val="28"/>
        </w:rPr>
        <w:t>оскільки</w:t>
      </w:r>
      <w:r w:rsidRPr="00F40720">
        <w:rPr>
          <w:rFonts w:ascii="Times New Roman" w:hAnsi="Times New Roman" w:cs="Times New Roman"/>
          <w:sz w:val="28"/>
          <w:szCs w:val="28"/>
        </w:rPr>
        <w:t xml:space="preserve"> він більшою мірою дозволяє виявити результативність застосування на практиці сформованих якостей та здатностей особистості</w:t>
      </w:r>
      <w:r w:rsidR="00BF7D99" w:rsidRPr="00F40720">
        <w:rPr>
          <w:rFonts w:ascii="Times New Roman" w:hAnsi="Times New Roman" w:cs="Times New Roman"/>
          <w:sz w:val="28"/>
          <w:szCs w:val="28"/>
        </w:rPr>
        <w:t xml:space="preserve"> (розглянуто в п</w:t>
      </w:r>
      <w:r w:rsidR="00542B44" w:rsidRPr="00F40720">
        <w:rPr>
          <w:rFonts w:ascii="Times New Roman" w:hAnsi="Times New Roman" w:cs="Times New Roman"/>
          <w:sz w:val="28"/>
          <w:szCs w:val="28"/>
        </w:rPr>
        <w:t>ідрозділі</w:t>
      </w:r>
      <w:r w:rsidR="00BF7D99" w:rsidRPr="00F40720">
        <w:rPr>
          <w:rFonts w:ascii="Times New Roman" w:hAnsi="Times New Roman" w:cs="Times New Roman"/>
          <w:sz w:val="28"/>
          <w:szCs w:val="28"/>
        </w:rPr>
        <w:t xml:space="preserve"> 3.1)</w:t>
      </w:r>
      <w:r w:rsidRPr="00F40720">
        <w:rPr>
          <w:rFonts w:ascii="Times New Roman" w:hAnsi="Times New Roman" w:cs="Times New Roman"/>
          <w:sz w:val="28"/>
          <w:szCs w:val="28"/>
        </w:rPr>
        <w:t>. Отримані діагностичні дані засвідчили, що більшість студентів продемонстрували середній рівень (42%), на низькому рівні – 33%, достатній – 21%, і, зрештою, високий рівень продемонстрували лише 4% студентів.</w:t>
      </w:r>
    </w:p>
    <w:p w:rsidR="006335C8" w:rsidRPr="00F40720" w:rsidRDefault="004A6F55" w:rsidP="0073727B">
      <w:pPr>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sz w:val="28"/>
          <w:szCs w:val="28"/>
        </w:rPr>
        <w:t>Таким чином, в</w:t>
      </w:r>
      <w:r w:rsidR="00FC765A" w:rsidRPr="00F40720">
        <w:rPr>
          <w:rFonts w:ascii="Times New Roman" w:hAnsi="Times New Roman" w:cs="Times New Roman"/>
          <w:sz w:val="28"/>
          <w:szCs w:val="28"/>
        </w:rPr>
        <w:t>изначені нами критерії та показники діагностики рівня</w:t>
      </w:r>
      <w:r w:rsidR="00FC765A" w:rsidRPr="00F40720">
        <w:rPr>
          <w:rFonts w:ascii="Times New Roman" w:hAnsi="Times New Roman" w:cs="Times New Roman"/>
          <w:b/>
          <w:bCs/>
          <w:sz w:val="28"/>
          <w:szCs w:val="28"/>
        </w:rPr>
        <w:t xml:space="preserve"> </w:t>
      </w:r>
      <w:r w:rsidR="00FC765A" w:rsidRPr="00F40720">
        <w:rPr>
          <w:rFonts w:ascii="Times New Roman" w:hAnsi="Times New Roman" w:cs="Times New Roman"/>
          <w:sz w:val="28"/>
          <w:szCs w:val="28"/>
        </w:rPr>
        <w:t>сформованості</w:t>
      </w:r>
      <w:r w:rsidR="00FC765A" w:rsidRPr="00F40720">
        <w:rPr>
          <w:rFonts w:ascii="Times New Roman" w:hAnsi="Times New Roman" w:cs="Times New Roman"/>
          <w:b/>
          <w:bCs/>
          <w:sz w:val="28"/>
          <w:szCs w:val="28"/>
        </w:rPr>
        <w:t xml:space="preserve"> </w:t>
      </w:r>
      <w:r w:rsidR="00FC765A" w:rsidRPr="00F40720">
        <w:rPr>
          <w:rFonts w:ascii="Times New Roman" w:hAnsi="Times New Roman" w:cs="Times New Roman"/>
          <w:sz w:val="28"/>
          <w:szCs w:val="28"/>
        </w:rPr>
        <w:t xml:space="preserve">підприємницької компетентності </w:t>
      </w:r>
      <w:r w:rsidR="00F26B60" w:rsidRPr="00F40720">
        <w:rPr>
          <w:rFonts w:ascii="Times New Roman" w:hAnsi="Times New Roman" w:cs="Times New Roman"/>
          <w:sz w:val="28"/>
          <w:szCs w:val="28"/>
        </w:rPr>
        <w:t>в майбутніх учителів</w:t>
      </w:r>
      <w:r w:rsidR="00FC765A" w:rsidRPr="00F40720">
        <w:rPr>
          <w:rFonts w:ascii="Times New Roman" w:hAnsi="Times New Roman" w:cs="Times New Roman"/>
          <w:sz w:val="28"/>
          <w:szCs w:val="28"/>
        </w:rPr>
        <w:t xml:space="preserve"> технологій максимально відображають структуру та зміст </w:t>
      </w:r>
      <w:r w:rsidR="006D4D0F">
        <w:rPr>
          <w:rFonts w:ascii="Times New Roman" w:hAnsi="Times New Roman" w:cs="Times New Roman"/>
          <w:sz w:val="28"/>
          <w:szCs w:val="28"/>
        </w:rPr>
        <w:t>досліджуваної</w:t>
      </w:r>
      <w:r w:rsidR="00FC765A" w:rsidRPr="00F40720">
        <w:rPr>
          <w:rFonts w:ascii="Times New Roman" w:hAnsi="Times New Roman" w:cs="Times New Roman"/>
          <w:sz w:val="28"/>
          <w:szCs w:val="28"/>
        </w:rPr>
        <w:t xml:space="preserve"> компетентності. Залежно від міри прояву мотиваційно-ціннісного, когнітивного, діяльнісного та особистісно-рефлексивного критеріїв, уточнених об</w:t>
      </w:r>
      <w:r w:rsidR="00620F49" w:rsidRPr="00F40720">
        <w:rPr>
          <w:rFonts w:ascii="Times New Roman" w:hAnsi="Times New Roman" w:cs="Times New Roman"/>
          <w:sz w:val="28"/>
          <w:szCs w:val="28"/>
        </w:rPr>
        <w:t>’</w:t>
      </w:r>
      <w:r w:rsidR="00FC765A" w:rsidRPr="00F40720">
        <w:rPr>
          <w:rFonts w:ascii="Times New Roman" w:hAnsi="Times New Roman" w:cs="Times New Roman"/>
          <w:sz w:val="28"/>
          <w:szCs w:val="28"/>
        </w:rPr>
        <w:t xml:space="preserve">єктивними показниками, сформованість у студентів </w:t>
      </w:r>
      <w:r w:rsidR="00FC765A" w:rsidRPr="00F40720">
        <w:rPr>
          <w:rFonts w:ascii="Times New Roman" w:hAnsi="Times New Roman" w:cs="Times New Roman"/>
          <w:sz w:val="28"/>
          <w:szCs w:val="28"/>
        </w:rPr>
        <w:lastRenderedPageBreak/>
        <w:t xml:space="preserve">підприємницьких якостей та здатностей диференціюється на високий, достатній, середній та низький рівні. </w:t>
      </w:r>
      <w:r w:rsidR="001075DF" w:rsidRPr="00F40720">
        <w:rPr>
          <w:rFonts w:ascii="Times New Roman" w:hAnsi="Times New Roman" w:cs="Times New Roman"/>
          <w:bCs/>
          <w:sz w:val="28"/>
          <w:szCs w:val="28"/>
        </w:rPr>
        <w:t xml:space="preserve">Виявлений стан сформованості підприємницької компетентності </w:t>
      </w:r>
      <w:r w:rsidR="00F26B60" w:rsidRPr="00F40720">
        <w:rPr>
          <w:rFonts w:ascii="Times New Roman" w:hAnsi="Times New Roman" w:cs="Times New Roman"/>
          <w:bCs/>
          <w:sz w:val="28"/>
          <w:szCs w:val="28"/>
        </w:rPr>
        <w:t>в майбутніх учителів</w:t>
      </w:r>
      <w:r w:rsidR="001075DF" w:rsidRPr="00F40720">
        <w:rPr>
          <w:rFonts w:ascii="Times New Roman" w:hAnsi="Times New Roman" w:cs="Times New Roman"/>
          <w:bCs/>
          <w:sz w:val="28"/>
          <w:szCs w:val="28"/>
        </w:rPr>
        <w:t xml:space="preserve"> технологій підтверджує необхідність розробки моделі формування означеної компетентності у студентів.</w:t>
      </w:r>
    </w:p>
    <w:p w:rsidR="00FC765A" w:rsidRPr="00F40720" w:rsidRDefault="00FC765A" w:rsidP="0073727B">
      <w:pPr>
        <w:spacing w:after="0" w:line="360" w:lineRule="auto"/>
        <w:ind w:firstLine="709"/>
        <w:jc w:val="both"/>
        <w:rPr>
          <w:rFonts w:ascii="Times New Roman" w:hAnsi="Times New Roman" w:cs="Times New Roman"/>
          <w:sz w:val="28"/>
          <w:szCs w:val="28"/>
        </w:rPr>
      </w:pPr>
    </w:p>
    <w:p w:rsidR="00FC765A" w:rsidRPr="00F40720" w:rsidRDefault="00FC765A" w:rsidP="00246D87">
      <w:pPr>
        <w:pStyle w:val="1"/>
        <w:spacing w:before="0" w:line="360" w:lineRule="auto"/>
        <w:jc w:val="center"/>
        <w:rPr>
          <w:rFonts w:ascii="Times New Roman" w:hAnsi="Times New Roman" w:cs="Times New Roman"/>
          <w:color w:val="auto"/>
          <w:lang w:val="uk-UA"/>
        </w:rPr>
      </w:pPr>
      <w:bookmarkStart w:id="13" w:name="_Toc523953212"/>
      <w:r w:rsidRPr="00F40720">
        <w:rPr>
          <w:rFonts w:ascii="Times New Roman" w:hAnsi="Times New Roman" w:cs="Times New Roman"/>
          <w:color w:val="auto"/>
          <w:lang w:val="uk-UA"/>
        </w:rPr>
        <w:t>Висновки до першого розділу</w:t>
      </w:r>
      <w:bookmarkEnd w:id="13"/>
    </w:p>
    <w:p w:rsidR="00D20C3C" w:rsidRPr="00F40720" w:rsidRDefault="00246D87" w:rsidP="00246D87">
      <w:pPr>
        <w:spacing w:after="0" w:line="360" w:lineRule="auto"/>
        <w:ind w:firstLine="709"/>
        <w:jc w:val="both"/>
        <w:rPr>
          <w:rFonts w:ascii="Times New Roman" w:hAnsi="Times New Roman" w:cs="Times New Roman"/>
          <w:sz w:val="28"/>
          <w:szCs w:val="28"/>
          <w:lang w:eastAsia="ja-JP"/>
        </w:rPr>
      </w:pPr>
      <w:r w:rsidRPr="00F40720">
        <w:rPr>
          <w:rFonts w:ascii="Times New Roman" w:hAnsi="Times New Roman" w:cs="Times New Roman"/>
          <w:sz w:val="28"/>
          <w:szCs w:val="28"/>
          <w:lang w:eastAsia="ja-JP"/>
        </w:rPr>
        <w:t xml:space="preserve">Студіювання наукових джерел засвідчує, що трансформаційні зміни соціально-економічної сфери сучасного українського суспільства </w:t>
      </w:r>
      <w:r w:rsidR="00574DC2" w:rsidRPr="00F40720">
        <w:rPr>
          <w:rFonts w:ascii="Times New Roman" w:hAnsi="Times New Roman" w:cs="Times New Roman"/>
          <w:sz w:val="28"/>
          <w:szCs w:val="28"/>
          <w:lang w:eastAsia="ja-JP"/>
        </w:rPr>
        <w:t>потребують</w:t>
      </w:r>
      <w:r w:rsidRPr="00F40720">
        <w:rPr>
          <w:rFonts w:ascii="Times New Roman" w:hAnsi="Times New Roman" w:cs="Times New Roman"/>
          <w:sz w:val="28"/>
          <w:szCs w:val="28"/>
          <w:lang w:eastAsia="ja-JP"/>
        </w:rPr>
        <w:t xml:space="preserve"> </w:t>
      </w:r>
      <w:r w:rsidR="00D45A0E" w:rsidRPr="00F40720">
        <w:rPr>
          <w:rFonts w:ascii="Times New Roman" w:hAnsi="Times New Roman" w:cs="Times New Roman"/>
          <w:sz w:val="28"/>
          <w:szCs w:val="28"/>
          <w:lang w:eastAsia="ja-JP"/>
        </w:rPr>
        <w:t>включення</w:t>
      </w:r>
      <w:r w:rsidRPr="00F40720">
        <w:rPr>
          <w:rFonts w:ascii="Times New Roman" w:hAnsi="Times New Roman" w:cs="Times New Roman"/>
          <w:sz w:val="28"/>
          <w:szCs w:val="28"/>
          <w:lang w:eastAsia="ja-JP"/>
        </w:rPr>
        <w:t xml:space="preserve"> нового покоління </w:t>
      </w:r>
      <w:r w:rsidR="00D45A0E" w:rsidRPr="00F40720">
        <w:rPr>
          <w:rFonts w:ascii="Times New Roman" w:hAnsi="Times New Roman" w:cs="Times New Roman"/>
          <w:sz w:val="28"/>
          <w:szCs w:val="28"/>
          <w:lang w:eastAsia="ja-JP"/>
        </w:rPr>
        <w:t>в</w:t>
      </w:r>
      <w:r w:rsidRPr="00F40720">
        <w:rPr>
          <w:rFonts w:ascii="Times New Roman" w:hAnsi="Times New Roman" w:cs="Times New Roman"/>
          <w:sz w:val="28"/>
          <w:szCs w:val="28"/>
          <w:lang w:eastAsia="ja-JP"/>
        </w:rPr>
        <w:t xml:space="preserve"> підприємницьк</w:t>
      </w:r>
      <w:r w:rsidR="00D45A0E" w:rsidRPr="00F40720">
        <w:rPr>
          <w:rFonts w:ascii="Times New Roman" w:hAnsi="Times New Roman" w:cs="Times New Roman"/>
          <w:sz w:val="28"/>
          <w:szCs w:val="28"/>
          <w:lang w:eastAsia="ja-JP"/>
        </w:rPr>
        <w:t>у</w:t>
      </w:r>
      <w:r w:rsidRPr="00F40720">
        <w:rPr>
          <w:rFonts w:ascii="Times New Roman" w:hAnsi="Times New Roman" w:cs="Times New Roman"/>
          <w:sz w:val="28"/>
          <w:szCs w:val="28"/>
          <w:lang w:eastAsia="ja-JP"/>
        </w:rPr>
        <w:t xml:space="preserve"> діяльн</w:t>
      </w:r>
      <w:r w:rsidR="00D45A0E" w:rsidRPr="00F40720">
        <w:rPr>
          <w:rFonts w:ascii="Times New Roman" w:hAnsi="Times New Roman" w:cs="Times New Roman"/>
          <w:sz w:val="28"/>
          <w:szCs w:val="28"/>
          <w:lang w:eastAsia="ja-JP"/>
        </w:rPr>
        <w:t>ість</w:t>
      </w:r>
      <w:r w:rsidRPr="00F40720">
        <w:rPr>
          <w:rFonts w:ascii="Times New Roman" w:hAnsi="Times New Roman" w:cs="Times New Roman"/>
          <w:sz w:val="28"/>
          <w:szCs w:val="28"/>
          <w:lang w:eastAsia="ja-JP"/>
        </w:rPr>
        <w:t xml:space="preserve"> як </w:t>
      </w:r>
      <w:r w:rsidR="00D45A0E" w:rsidRPr="00F40720">
        <w:rPr>
          <w:rFonts w:ascii="Times New Roman" w:hAnsi="Times New Roman" w:cs="Times New Roman"/>
          <w:sz w:val="28"/>
          <w:szCs w:val="28"/>
          <w:lang w:eastAsia="ja-JP"/>
        </w:rPr>
        <w:t xml:space="preserve">ринковий механізм, що забезпечує </w:t>
      </w:r>
      <w:r w:rsidR="002B5F86" w:rsidRPr="00F40720">
        <w:rPr>
          <w:rFonts w:ascii="Times New Roman" w:hAnsi="Times New Roman" w:cs="Times New Roman"/>
          <w:sz w:val="28"/>
          <w:szCs w:val="28"/>
          <w:lang w:eastAsia="ja-JP"/>
        </w:rPr>
        <w:t>піднесення добробуту</w:t>
      </w:r>
      <w:r w:rsidR="00AE5CC6" w:rsidRPr="00F40720">
        <w:rPr>
          <w:rFonts w:ascii="Times New Roman" w:hAnsi="Times New Roman" w:cs="Times New Roman"/>
          <w:sz w:val="28"/>
          <w:szCs w:val="28"/>
          <w:lang w:eastAsia="ja-JP"/>
        </w:rPr>
        <w:t xml:space="preserve"> </w:t>
      </w:r>
      <w:r w:rsidR="00AD2757" w:rsidRPr="00F40720">
        <w:rPr>
          <w:rFonts w:ascii="Times New Roman" w:hAnsi="Times New Roman" w:cs="Times New Roman"/>
          <w:sz w:val="28"/>
          <w:szCs w:val="28"/>
          <w:lang w:eastAsia="ja-JP"/>
        </w:rPr>
        <w:t>як самого суб’єкта господарювання, так і населення країни в цілому</w:t>
      </w:r>
      <w:r w:rsidR="00AE5CC6" w:rsidRPr="00F40720">
        <w:rPr>
          <w:rFonts w:ascii="Times New Roman" w:hAnsi="Times New Roman" w:cs="Times New Roman"/>
          <w:sz w:val="28"/>
          <w:szCs w:val="28"/>
          <w:lang w:eastAsia="ja-JP"/>
        </w:rPr>
        <w:t>.</w:t>
      </w:r>
      <w:r w:rsidRPr="00F40720">
        <w:rPr>
          <w:rFonts w:ascii="Times New Roman" w:hAnsi="Times New Roman" w:cs="Times New Roman"/>
          <w:sz w:val="28"/>
          <w:szCs w:val="28"/>
          <w:lang w:eastAsia="ja-JP"/>
        </w:rPr>
        <w:t xml:space="preserve"> </w:t>
      </w:r>
      <w:r w:rsidR="00D20C3C" w:rsidRPr="00F40720">
        <w:rPr>
          <w:rFonts w:ascii="Times New Roman" w:hAnsi="Times New Roman" w:cs="Times New Roman"/>
          <w:sz w:val="28"/>
          <w:szCs w:val="28"/>
          <w:lang w:eastAsia="ja-JP"/>
        </w:rPr>
        <w:t xml:space="preserve">Важливе </w:t>
      </w:r>
      <w:r w:rsidR="00A4290B" w:rsidRPr="00F40720">
        <w:rPr>
          <w:rFonts w:ascii="Times New Roman" w:hAnsi="Times New Roman" w:cs="Times New Roman"/>
          <w:sz w:val="28"/>
          <w:szCs w:val="28"/>
          <w:lang w:eastAsia="ja-JP"/>
        </w:rPr>
        <w:t xml:space="preserve">значення у розв’язанні визначеної проблеми </w:t>
      </w:r>
      <w:r w:rsidR="005F07B5" w:rsidRPr="00F40720">
        <w:rPr>
          <w:rFonts w:ascii="Times New Roman" w:hAnsi="Times New Roman" w:cs="Times New Roman"/>
          <w:sz w:val="28"/>
          <w:szCs w:val="28"/>
          <w:lang w:eastAsia="ja-JP"/>
        </w:rPr>
        <w:t>відводиться</w:t>
      </w:r>
      <w:r w:rsidR="00A4290B" w:rsidRPr="00F40720">
        <w:rPr>
          <w:rFonts w:ascii="Times New Roman" w:hAnsi="Times New Roman" w:cs="Times New Roman"/>
          <w:sz w:val="28"/>
          <w:szCs w:val="28"/>
          <w:lang w:eastAsia="ja-JP"/>
        </w:rPr>
        <w:t xml:space="preserve"> </w:t>
      </w:r>
      <w:r w:rsidR="00364CC2" w:rsidRPr="00F40720">
        <w:rPr>
          <w:rFonts w:ascii="Times New Roman" w:hAnsi="Times New Roman" w:cs="Times New Roman"/>
          <w:sz w:val="28"/>
          <w:szCs w:val="28"/>
          <w:lang w:eastAsia="ja-JP"/>
        </w:rPr>
        <w:t>підприємницьк</w:t>
      </w:r>
      <w:r w:rsidR="005F07B5" w:rsidRPr="00F40720">
        <w:rPr>
          <w:rFonts w:ascii="Times New Roman" w:hAnsi="Times New Roman" w:cs="Times New Roman"/>
          <w:sz w:val="28"/>
          <w:szCs w:val="28"/>
          <w:lang w:eastAsia="ja-JP"/>
        </w:rPr>
        <w:t>ій</w:t>
      </w:r>
      <w:r w:rsidR="00364CC2" w:rsidRPr="00F40720">
        <w:rPr>
          <w:rFonts w:ascii="Times New Roman" w:hAnsi="Times New Roman" w:cs="Times New Roman"/>
          <w:sz w:val="28"/>
          <w:szCs w:val="28"/>
          <w:lang w:eastAsia="ja-JP"/>
        </w:rPr>
        <w:t xml:space="preserve"> </w:t>
      </w:r>
      <w:r w:rsidR="002B5F86" w:rsidRPr="00F40720">
        <w:rPr>
          <w:rFonts w:ascii="Times New Roman" w:hAnsi="Times New Roman" w:cs="Times New Roman"/>
          <w:sz w:val="28"/>
          <w:szCs w:val="28"/>
          <w:lang w:eastAsia="ja-JP"/>
        </w:rPr>
        <w:t>підготов</w:t>
      </w:r>
      <w:r w:rsidR="005F07B5" w:rsidRPr="00F40720">
        <w:rPr>
          <w:rFonts w:ascii="Times New Roman" w:hAnsi="Times New Roman" w:cs="Times New Roman"/>
          <w:sz w:val="28"/>
          <w:szCs w:val="28"/>
          <w:lang w:eastAsia="ja-JP"/>
        </w:rPr>
        <w:t>ці</w:t>
      </w:r>
      <w:r w:rsidR="002B5F86" w:rsidRPr="00F40720">
        <w:rPr>
          <w:rFonts w:ascii="Times New Roman" w:hAnsi="Times New Roman" w:cs="Times New Roman"/>
          <w:sz w:val="28"/>
          <w:szCs w:val="28"/>
          <w:lang w:eastAsia="ja-JP"/>
        </w:rPr>
        <w:t xml:space="preserve"> учнів у</w:t>
      </w:r>
      <w:r w:rsidR="00A4290B" w:rsidRPr="00F40720">
        <w:rPr>
          <w:rFonts w:ascii="Times New Roman" w:hAnsi="Times New Roman" w:cs="Times New Roman"/>
          <w:sz w:val="28"/>
          <w:szCs w:val="28"/>
          <w:lang w:eastAsia="ja-JP"/>
        </w:rPr>
        <w:t xml:space="preserve"> заклада</w:t>
      </w:r>
      <w:r w:rsidR="002B5F86" w:rsidRPr="00F40720">
        <w:rPr>
          <w:rFonts w:ascii="Times New Roman" w:hAnsi="Times New Roman" w:cs="Times New Roman"/>
          <w:sz w:val="28"/>
          <w:szCs w:val="28"/>
          <w:lang w:eastAsia="ja-JP"/>
        </w:rPr>
        <w:t>х</w:t>
      </w:r>
      <w:r w:rsidR="00A4290B" w:rsidRPr="00F40720">
        <w:rPr>
          <w:rFonts w:ascii="Times New Roman" w:hAnsi="Times New Roman" w:cs="Times New Roman"/>
          <w:sz w:val="28"/>
          <w:szCs w:val="28"/>
          <w:lang w:eastAsia="ja-JP"/>
        </w:rPr>
        <w:t xml:space="preserve"> загальної середньої освіти</w:t>
      </w:r>
      <w:r w:rsidR="002B5F86" w:rsidRPr="00F40720">
        <w:rPr>
          <w:rFonts w:ascii="Times New Roman" w:hAnsi="Times New Roman" w:cs="Times New Roman"/>
          <w:sz w:val="28"/>
          <w:szCs w:val="28"/>
          <w:lang w:eastAsia="ja-JP"/>
        </w:rPr>
        <w:t>.</w:t>
      </w:r>
      <w:r w:rsidR="00A4290B" w:rsidRPr="00F40720">
        <w:rPr>
          <w:rFonts w:ascii="Times New Roman" w:hAnsi="Times New Roman" w:cs="Times New Roman"/>
          <w:sz w:val="28"/>
          <w:szCs w:val="28"/>
          <w:lang w:eastAsia="ja-JP"/>
        </w:rPr>
        <w:t xml:space="preserve"> </w:t>
      </w:r>
    </w:p>
    <w:p w:rsidR="00BD7A46" w:rsidRPr="00F40720" w:rsidRDefault="00401AE4" w:rsidP="002E0E68">
      <w:pPr>
        <w:spacing w:after="0" w:line="360" w:lineRule="auto"/>
        <w:ind w:firstLine="709"/>
        <w:jc w:val="both"/>
        <w:rPr>
          <w:rFonts w:ascii="Times New Roman" w:hAnsi="Times New Roman" w:cs="Times New Roman"/>
          <w:sz w:val="28"/>
          <w:szCs w:val="28"/>
          <w:lang w:eastAsia="ja-JP"/>
        </w:rPr>
      </w:pPr>
      <w:r w:rsidRPr="00F40720">
        <w:rPr>
          <w:rFonts w:ascii="Times New Roman" w:hAnsi="Times New Roman" w:cs="Times New Roman"/>
          <w:sz w:val="28"/>
          <w:szCs w:val="28"/>
          <w:lang w:eastAsia="ja-JP"/>
        </w:rPr>
        <w:t xml:space="preserve">З’ясовано, що зазвичай підприємницьку підготовку пов’язують </w:t>
      </w:r>
      <w:r w:rsidR="006D4D0F">
        <w:rPr>
          <w:rFonts w:ascii="Times New Roman" w:hAnsi="Times New Roman" w:cs="Times New Roman"/>
          <w:sz w:val="28"/>
          <w:szCs w:val="28"/>
          <w:lang w:eastAsia="ja-JP"/>
        </w:rPr>
        <w:t>і</w:t>
      </w:r>
      <w:r w:rsidRPr="00F40720">
        <w:rPr>
          <w:rFonts w:ascii="Times New Roman" w:hAnsi="Times New Roman" w:cs="Times New Roman"/>
          <w:sz w:val="28"/>
          <w:szCs w:val="28"/>
          <w:lang w:eastAsia="ja-JP"/>
        </w:rPr>
        <w:t xml:space="preserve">з економічною освітою і вихованням, спрямованими на формування економічної культури особистості та її економічний розвиток. Нами обґрунтовано відмінність між економічною освітою та навчанням підприємництву, підприємницьким вихованням, культурою. </w:t>
      </w:r>
      <w:r w:rsidR="00BD7A46" w:rsidRPr="00F40720">
        <w:rPr>
          <w:rFonts w:ascii="Times New Roman" w:hAnsi="Times New Roman" w:cs="Times New Roman"/>
          <w:sz w:val="28"/>
          <w:szCs w:val="28"/>
          <w:lang w:eastAsia="ja-JP"/>
        </w:rPr>
        <w:t xml:space="preserve">На підставі аналізу педагогічного досвіду та власного бачення проблеми, зауважуємо на доцільності підготовки учнів до здійснення підприємницьких функцій через залучення до </w:t>
      </w:r>
      <w:r w:rsidR="00BD7A46" w:rsidRPr="00F40720">
        <w:rPr>
          <w:rFonts w:ascii="Times New Roman" w:hAnsi="Times New Roman" w:cs="Times New Roman"/>
          <w:sz w:val="28"/>
          <w:szCs w:val="28"/>
        </w:rPr>
        <w:t xml:space="preserve">продуктивно-перетворювальної діяльності з можливістю виконання реальних виробничих завдань, що сприяє розвитку практичних </w:t>
      </w:r>
      <w:r w:rsidR="007C7431" w:rsidRPr="00F40720">
        <w:rPr>
          <w:rFonts w:ascii="Times New Roman" w:hAnsi="Times New Roman" w:cs="Times New Roman"/>
          <w:sz w:val="28"/>
          <w:szCs w:val="28"/>
        </w:rPr>
        <w:t xml:space="preserve">підприємницьких </w:t>
      </w:r>
      <w:r w:rsidR="00BD7A46" w:rsidRPr="00F40720">
        <w:rPr>
          <w:rFonts w:ascii="Times New Roman" w:hAnsi="Times New Roman" w:cs="Times New Roman"/>
          <w:sz w:val="28"/>
          <w:szCs w:val="28"/>
        </w:rPr>
        <w:t xml:space="preserve">здатностей </w:t>
      </w:r>
      <w:r w:rsidR="007C7431" w:rsidRPr="00F40720">
        <w:rPr>
          <w:rFonts w:ascii="Times New Roman" w:hAnsi="Times New Roman" w:cs="Times New Roman"/>
          <w:sz w:val="28"/>
          <w:szCs w:val="28"/>
        </w:rPr>
        <w:t>до організації та</w:t>
      </w:r>
      <w:r w:rsidR="00BD7A46" w:rsidRPr="00F40720">
        <w:rPr>
          <w:rFonts w:ascii="Times New Roman" w:hAnsi="Times New Roman" w:cs="Times New Roman"/>
          <w:sz w:val="28"/>
          <w:szCs w:val="28"/>
        </w:rPr>
        <w:t xml:space="preserve"> провадження самостійної ініціативної діяльності</w:t>
      </w:r>
      <w:r w:rsidR="007C7431" w:rsidRPr="00F40720">
        <w:rPr>
          <w:rFonts w:ascii="Times New Roman" w:hAnsi="Times New Roman" w:cs="Times New Roman"/>
          <w:sz w:val="28"/>
          <w:szCs w:val="28"/>
        </w:rPr>
        <w:t>.</w:t>
      </w:r>
    </w:p>
    <w:p w:rsidR="00401AE4" w:rsidRPr="00F40720" w:rsidRDefault="00401AE4" w:rsidP="00401AE4">
      <w:pPr>
        <w:spacing w:after="0" w:line="360" w:lineRule="auto"/>
        <w:ind w:firstLine="709"/>
        <w:jc w:val="both"/>
        <w:rPr>
          <w:rFonts w:ascii="Times New Roman" w:hAnsi="Times New Roman" w:cs="Times New Roman"/>
          <w:sz w:val="28"/>
          <w:szCs w:val="28"/>
          <w:lang w:eastAsia="ja-JP"/>
        </w:rPr>
      </w:pPr>
      <w:r w:rsidRPr="00F40720">
        <w:rPr>
          <w:rFonts w:ascii="Times New Roman" w:hAnsi="Times New Roman" w:cs="Times New Roman"/>
          <w:sz w:val="28"/>
          <w:szCs w:val="28"/>
          <w:lang w:eastAsia="ja-JP"/>
        </w:rPr>
        <w:t xml:space="preserve">Аналіз наукових джерел, власне бачення проблеми дали можливість дійти висновку, що найбільший потенціал для формування підприємницької компетентності учнів серед навчальних предметів має трудове навчання (технології), завдання якого передбачають: набуття учнями досвіду технологічної діяльності, партнерської взаємодії, формування цілісного </w:t>
      </w:r>
      <w:r w:rsidRPr="00F40720">
        <w:rPr>
          <w:rFonts w:ascii="Times New Roman" w:hAnsi="Times New Roman" w:cs="Times New Roman"/>
          <w:sz w:val="28"/>
          <w:szCs w:val="28"/>
          <w:lang w:eastAsia="ja-JP"/>
        </w:rPr>
        <w:lastRenderedPageBreak/>
        <w:t xml:space="preserve">уявлення про матеріальне виробництво, розвиток технологічних умінь і навичок, виховання ціннісного ставлення до праці, економічних ресурсів. </w:t>
      </w:r>
      <w:r w:rsidR="0083677E" w:rsidRPr="00F40720">
        <w:rPr>
          <w:rFonts w:ascii="Times New Roman" w:hAnsi="Times New Roman" w:cs="Times New Roman"/>
          <w:sz w:val="28"/>
          <w:szCs w:val="28"/>
          <w:lang w:eastAsia="ja-JP"/>
        </w:rPr>
        <w:t>З</w:t>
      </w:r>
      <w:r w:rsidR="00131FC2" w:rsidRPr="00F40720">
        <w:rPr>
          <w:rFonts w:ascii="Times New Roman" w:hAnsi="Times New Roman" w:cs="Times New Roman"/>
          <w:sz w:val="28"/>
          <w:szCs w:val="28"/>
        </w:rPr>
        <w:t>міщ</w:t>
      </w:r>
      <w:r w:rsidR="0083677E" w:rsidRPr="00F40720">
        <w:rPr>
          <w:rFonts w:ascii="Times New Roman" w:hAnsi="Times New Roman" w:cs="Times New Roman"/>
          <w:sz w:val="28"/>
          <w:szCs w:val="28"/>
        </w:rPr>
        <w:t>уючи</w:t>
      </w:r>
      <w:r w:rsidR="00131FC2" w:rsidRPr="00F40720">
        <w:rPr>
          <w:rFonts w:ascii="Times New Roman" w:hAnsi="Times New Roman" w:cs="Times New Roman"/>
          <w:sz w:val="28"/>
          <w:szCs w:val="28"/>
        </w:rPr>
        <w:t xml:space="preserve"> акцент</w:t>
      </w:r>
      <w:r w:rsidR="0083677E" w:rsidRPr="00F40720">
        <w:rPr>
          <w:rFonts w:ascii="Times New Roman" w:hAnsi="Times New Roman" w:cs="Times New Roman"/>
          <w:sz w:val="28"/>
          <w:szCs w:val="28"/>
        </w:rPr>
        <w:t>и</w:t>
      </w:r>
      <w:r w:rsidR="00131FC2" w:rsidRPr="00F40720">
        <w:rPr>
          <w:rFonts w:ascii="Times New Roman" w:hAnsi="Times New Roman" w:cs="Times New Roman"/>
          <w:sz w:val="28"/>
          <w:szCs w:val="28"/>
        </w:rPr>
        <w:t xml:space="preserve"> на формування в учнів підприємницьких здатностей адекватно оцінювати обставини ринкового середовища, самостійно вибудовувати стратегію подолання викликів, здійснюючи пошук нових </w:t>
      </w:r>
      <w:r w:rsidR="00385C89" w:rsidRPr="00F40720">
        <w:rPr>
          <w:rFonts w:ascii="Times New Roman" w:hAnsi="Times New Roman" w:cs="Times New Roman"/>
          <w:sz w:val="28"/>
          <w:szCs w:val="28"/>
        </w:rPr>
        <w:t>резервів</w:t>
      </w:r>
      <w:r w:rsidR="00131FC2" w:rsidRPr="00F40720">
        <w:rPr>
          <w:rFonts w:ascii="Times New Roman" w:hAnsi="Times New Roman" w:cs="Times New Roman"/>
          <w:sz w:val="28"/>
          <w:szCs w:val="28"/>
        </w:rPr>
        <w:t xml:space="preserve">, </w:t>
      </w:r>
      <w:r w:rsidR="0083677E" w:rsidRPr="00F40720">
        <w:rPr>
          <w:rFonts w:ascii="Times New Roman" w:hAnsi="Times New Roman" w:cs="Times New Roman"/>
          <w:sz w:val="28"/>
          <w:szCs w:val="28"/>
        </w:rPr>
        <w:t>учителі технологій мають реальну можливість</w:t>
      </w:r>
      <w:r w:rsidR="00131FC2" w:rsidRPr="00F40720">
        <w:rPr>
          <w:rFonts w:ascii="Times New Roman" w:hAnsi="Times New Roman" w:cs="Times New Roman"/>
          <w:sz w:val="28"/>
          <w:szCs w:val="28"/>
        </w:rPr>
        <w:t xml:space="preserve"> </w:t>
      </w:r>
      <w:r w:rsidRPr="00F40720">
        <w:rPr>
          <w:rFonts w:ascii="Times New Roman" w:hAnsi="Times New Roman" w:cs="Times New Roman"/>
          <w:sz w:val="28"/>
          <w:szCs w:val="28"/>
          <w:lang w:eastAsia="ja-JP"/>
        </w:rPr>
        <w:t>формувати в учнів</w:t>
      </w:r>
      <w:r w:rsidR="0083677E" w:rsidRPr="00F40720">
        <w:rPr>
          <w:rFonts w:ascii="Times New Roman" w:hAnsi="Times New Roman" w:cs="Times New Roman"/>
          <w:sz w:val="28"/>
          <w:szCs w:val="28"/>
          <w:lang w:eastAsia="ja-JP"/>
        </w:rPr>
        <w:t xml:space="preserve"> підприємницьку компетентність</w:t>
      </w:r>
      <w:r w:rsidR="002E0E68" w:rsidRPr="00F40720">
        <w:rPr>
          <w:rFonts w:ascii="Times New Roman" w:hAnsi="Times New Roman" w:cs="Times New Roman"/>
          <w:sz w:val="28"/>
          <w:szCs w:val="28"/>
          <w:lang w:eastAsia="ja-JP"/>
        </w:rPr>
        <w:t>.</w:t>
      </w:r>
      <w:r w:rsidRPr="00F40720">
        <w:rPr>
          <w:rFonts w:ascii="Times New Roman" w:hAnsi="Times New Roman" w:cs="Times New Roman"/>
          <w:sz w:val="28"/>
          <w:szCs w:val="28"/>
          <w:lang w:eastAsia="ja-JP"/>
        </w:rPr>
        <w:t xml:space="preserve"> </w:t>
      </w:r>
      <w:r w:rsidR="002E0E68" w:rsidRPr="00F40720">
        <w:rPr>
          <w:rFonts w:ascii="Times New Roman" w:hAnsi="Times New Roman" w:cs="Times New Roman"/>
          <w:sz w:val="28"/>
          <w:szCs w:val="28"/>
          <w:lang w:eastAsia="ja-JP"/>
        </w:rPr>
        <w:t xml:space="preserve">Це </w:t>
      </w:r>
      <w:r w:rsidRPr="00F40720">
        <w:rPr>
          <w:rFonts w:ascii="Times New Roman" w:hAnsi="Times New Roman" w:cs="Times New Roman"/>
          <w:sz w:val="28"/>
          <w:szCs w:val="28"/>
          <w:lang w:eastAsia="ja-JP"/>
        </w:rPr>
        <w:t xml:space="preserve">актуалізує проблему формування </w:t>
      </w:r>
      <w:r w:rsidR="002E0E68" w:rsidRPr="00F40720">
        <w:rPr>
          <w:rFonts w:ascii="Times New Roman" w:hAnsi="Times New Roman" w:cs="Times New Roman"/>
          <w:sz w:val="28"/>
          <w:szCs w:val="28"/>
          <w:lang w:eastAsia="ja-JP"/>
        </w:rPr>
        <w:t>означеної</w:t>
      </w:r>
      <w:r w:rsidRPr="00F40720">
        <w:rPr>
          <w:rFonts w:ascii="Times New Roman" w:hAnsi="Times New Roman" w:cs="Times New Roman"/>
          <w:sz w:val="28"/>
          <w:szCs w:val="28"/>
          <w:lang w:eastAsia="ja-JP"/>
        </w:rPr>
        <w:t xml:space="preserve"> компетентності в цих фахівців у процесі їхньої професійної підготовки. </w:t>
      </w:r>
    </w:p>
    <w:p w:rsidR="00033C43" w:rsidRPr="00F40720" w:rsidRDefault="00033C43" w:rsidP="00033C43">
      <w:pPr>
        <w:autoSpaceDE w:val="0"/>
        <w:autoSpaceDN w:val="0"/>
        <w:adjustRightInd w:val="0"/>
        <w:spacing w:after="0" w:line="360" w:lineRule="auto"/>
        <w:ind w:firstLine="709"/>
        <w:jc w:val="both"/>
        <w:rPr>
          <w:rFonts w:ascii="Times New Roman" w:hAnsi="Times New Roman"/>
          <w:sz w:val="28"/>
          <w:szCs w:val="28"/>
        </w:rPr>
      </w:pPr>
      <w:r w:rsidRPr="00F40720">
        <w:rPr>
          <w:rFonts w:ascii="Times New Roman" w:hAnsi="Times New Roman" w:cs="Times New Roman"/>
          <w:sz w:val="28"/>
          <w:szCs w:val="28"/>
          <w:lang w:eastAsia="ja-JP"/>
        </w:rPr>
        <w:t xml:space="preserve">З метою виявлення готовності </w:t>
      </w:r>
      <w:r w:rsidRPr="00F40720">
        <w:rPr>
          <w:rStyle w:val="29"/>
          <w:i w:val="0"/>
          <w:iCs w:val="0"/>
          <w:color w:val="auto"/>
          <w:sz w:val="28"/>
          <w:szCs w:val="28"/>
        </w:rPr>
        <w:t>вчителів технологій закладів загальної середньої освіти</w:t>
      </w:r>
      <w:r w:rsidRPr="00F40720">
        <w:rPr>
          <w:lang w:eastAsia="ja-JP"/>
        </w:rPr>
        <w:t xml:space="preserve"> </w:t>
      </w:r>
      <w:r w:rsidRPr="00F40720">
        <w:rPr>
          <w:rFonts w:ascii="Times New Roman" w:hAnsi="Times New Roman" w:cs="Times New Roman"/>
          <w:sz w:val="28"/>
          <w:szCs w:val="28"/>
          <w:lang w:eastAsia="ja-JP"/>
        </w:rPr>
        <w:t>формувати підприємницьку компетентність в учнів було проведено опитування</w:t>
      </w:r>
      <w:r w:rsidRPr="00F40720">
        <w:rPr>
          <w:rStyle w:val="29"/>
          <w:i w:val="0"/>
          <w:iCs w:val="0"/>
          <w:color w:val="auto"/>
          <w:sz w:val="28"/>
          <w:szCs w:val="28"/>
        </w:rPr>
        <w:t xml:space="preserve">. Підсумки аналізу опитування дають підстави констатувати недостатню зорієнтованість учителів на формування підприємницької компетентності в учнів, середній або низький рівень </w:t>
      </w:r>
      <w:r w:rsidRPr="00F40720">
        <w:rPr>
          <w:rFonts w:ascii="Times New Roman" w:hAnsi="Times New Roman" w:cs="Times New Roman"/>
          <w:sz w:val="28"/>
          <w:szCs w:val="28"/>
        </w:rPr>
        <w:t>підприємницьких та методичних знань, практичних умінь і навичок, необхідних для здійснення цього процесу</w:t>
      </w:r>
      <w:r w:rsidRPr="00F40720">
        <w:rPr>
          <w:rFonts w:ascii="Times New Roman" w:hAnsi="Times New Roman"/>
          <w:sz w:val="28"/>
          <w:szCs w:val="28"/>
        </w:rPr>
        <w:t xml:space="preserve">. </w:t>
      </w:r>
    </w:p>
    <w:p w:rsidR="00033C43" w:rsidRPr="00F40720" w:rsidRDefault="00033C43" w:rsidP="00033C43">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lang w:eastAsia="ja-JP"/>
        </w:rPr>
        <w:t xml:space="preserve">Аналіз документів, на підставі яких здійснюється професійна підготовка </w:t>
      </w:r>
      <w:r w:rsidRPr="00F40720">
        <w:rPr>
          <w:rFonts w:ascii="Times New Roman" w:hAnsi="Times New Roman" w:cs="Times New Roman"/>
          <w:sz w:val="28"/>
          <w:szCs w:val="28"/>
        </w:rPr>
        <w:t xml:space="preserve">майбутніх учителів технологій, дає можливість зробити висновки про наявність у педагогічних закладах вищої освіти певної навчальної бази для формування у майбутніх фахівців підприємницької компетентності, але відсутність цілісної теоретико-практичної конструкції педагогічних дій, спрямованих на розв’язання окресленої проблеми. </w:t>
      </w:r>
    </w:p>
    <w:p w:rsidR="00D20C3C" w:rsidRPr="00F40720" w:rsidRDefault="00D20C3C" w:rsidP="00D20C3C">
      <w:pPr>
        <w:spacing w:after="0" w:line="360" w:lineRule="auto"/>
        <w:ind w:firstLine="709"/>
        <w:jc w:val="both"/>
        <w:rPr>
          <w:rFonts w:ascii="Times New Roman" w:hAnsi="Times New Roman" w:cs="Times New Roman"/>
          <w:sz w:val="28"/>
          <w:szCs w:val="28"/>
          <w:lang w:eastAsia="ja-JP"/>
        </w:rPr>
      </w:pPr>
      <w:r w:rsidRPr="00F40720">
        <w:rPr>
          <w:rFonts w:ascii="Times New Roman" w:hAnsi="Times New Roman" w:cs="Times New Roman"/>
          <w:sz w:val="28"/>
          <w:szCs w:val="28"/>
          <w:lang w:eastAsia="ja-JP"/>
        </w:rPr>
        <w:t>На основі аналізу джерел</w:t>
      </w:r>
      <w:r w:rsidR="002E0E68" w:rsidRPr="00F40720">
        <w:rPr>
          <w:rFonts w:ascii="Times New Roman" w:hAnsi="Times New Roman" w:cs="Times New Roman"/>
          <w:sz w:val="28"/>
          <w:szCs w:val="28"/>
          <w:lang w:eastAsia="ja-JP"/>
        </w:rPr>
        <w:t>ьної бази дослідження</w:t>
      </w:r>
      <w:r w:rsidRPr="00F40720">
        <w:rPr>
          <w:rFonts w:ascii="Times New Roman" w:hAnsi="Times New Roman" w:cs="Times New Roman"/>
          <w:sz w:val="28"/>
          <w:szCs w:val="28"/>
          <w:lang w:eastAsia="ja-JP"/>
        </w:rPr>
        <w:t xml:space="preserve"> встановлено, що проблем</w:t>
      </w:r>
      <w:r w:rsidR="00401AE4" w:rsidRPr="00F40720">
        <w:rPr>
          <w:rFonts w:ascii="Times New Roman" w:hAnsi="Times New Roman" w:cs="Times New Roman"/>
          <w:sz w:val="28"/>
          <w:szCs w:val="28"/>
          <w:lang w:eastAsia="ja-JP"/>
        </w:rPr>
        <w:t>у</w:t>
      </w:r>
      <w:r w:rsidRPr="00F40720">
        <w:rPr>
          <w:rFonts w:ascii="Times New Roman" w:hAnsi="Times New Roman" w:cs="Times New Roman"/>
          <w:sz w:val="28"/>
          <w:szCs w:val="28"/>
          <w:lang w:eastAsia="ja-JP"/>
        </w:rPr>
        <w:t xml:space="preserve"> формування підприємницької компетентності майбутніх педагогів висвітлен</w:t>
      </w:r>
      <w:r w:rsidR="00401AE4" w:rsidRPr="00F40720">
        <w:rPr>
          <w:rFonts w:ascii="Times New Roman" w:hAnsi="Times New Roman" w:cs="Times New Roman"/>
          <w:sz w:val="28"/>
          <w:szCs w:val="28"/>
          <w:lang w:eastAsia="ja-JP"/>
        </w:rPr>
        <w:t>о</w:t>
      </w:r>
      <w:r w:rsidRPr="00F40720">
        <w:rPr>
          <w:rFonts w:ascii="Times New Roman" w:hAnsi="Times New Roman" w:cs="Times New Roman"/>
          <w:sz w:val="28"/>
          <w:szCs w:val="28"/>
          <w:lang w:eastAsia="ja-JP"/>
        </w:rPr>
        <w:t xml:space="preserve"> в низці розвідок, </w:t>
      </w:r>
      <w:r w:rsidR="006D4D0F">
        <w:rPr>
          <w:rFonts w:ascii="Times New Roman" w:hAnsi="Times New Roman" w:cs="Times New Roman"/>
          <w:sz w:val="28"/>
          <w:szCs w:val="28"/>
          <w:lang w:eastAsia="ja-JP"/>
        </w:rPr>
        <w:t>проте</w:t>
      </w:r>
      <w:r w:rsidRPr="00F40720">
        <w:rPr>
          <w:rFonts w:ascii="Times New Roman" w:hAnsi="Times New Roman" w:cs="Times New Roman"/>
          <w:sz w:val="28"/>
          <w:szCs w:val="28"/>
          <w:lang w:eastAsia="ja-JP"/>
        </w:rPr>
        <w:t xml:space="preserve"> поза увагою залишились особливості формування означеної компетентності у вчителів технологій. Недостатньо досліджень, у яких розроблено зміст, форми і методи формування підприємницької компетентності в майбутніх учителів технологій, виявлено педагогічні умови забезпечення ефективності цього процесу. </w:t>
      </w:r>
    </w:p>
    <w:p w:rsidR="00F56589" w:rsidRPr="00F40720" w:rsidRDefault="00FE0787" w:rsidP="00F56589">
      <w:pPr>
        <w:spacing w:after="0" w:line="360" w:lineRule="auto"/>
        <w:ind w:firstLine="709"/>
        <w:jc w:val="both"/>
        <w:rPr>
          <w:rFonts w:ascii="Times New Roman" w:hAnsi="Times New Roman"/>
          <w:sz w:val="28"/>
          <w:szCs w:val="28"/>
        </w:rPr>
      </w:pPr>
      <w:r w:rsidRPr="00F40720">
        <w:rPr>
          <w:rFonts w:ascii="Times New Roman" w:hAnsi="Times New Roman"/>
          <w:sz w:val="28"/>
          <w:szCs w:val="28"/>
        </w:rPr>
        <w:lastRenderedPageBreak/>
        <w:t xml:space="preserve">Для </w:t>
      </w:r>
      <w:r w:rsidR="006D4D0F">
        <w:rPr>
          <w:rFonts w:ascii="Times New Roman" w:hAnsi="Times New Roman"/>
          <w:sz w:val="28"/>
          <w:szCs w:val="28"/>
        </w:rPr>
        <w:t>більш глибокого</w:t>
      </w:r>
      <w:r w:rsidRPr="00F40720">
        <w:rPr>
          <w:rFonts w:ascii="Times New Roman" w:hAnsi="Times New Roman"/>
          <w:sz w:val="28"/>
          <w:szCs w:val="28"/>
        </w:rPr>
        <w:t xml:space="preserve"> розуміння змісту підприємницької компетентності проаналізовано офіційні документи та наукові теоретичні джерела. </w:t>
      </w:r>
      <w:r w:rsidR="0015527F" w:rsidRPr="00F40720">
        <w:rPr>
          <w:rFonts w:ascii="Times New Roman" w:hAnsi="Times New Roman"/>
          <w:sz w:val="28"/>
          <w:szCs w:val="28"/>
        </w:rPr>
        <w:t xml:space="preserve">Принципову відмінність підприємницької компетентності учителів технологій вбачаємо в тому, що вона формується у майбутніх фахівців </w:t>
      </w:r>
      <w:r w:rsidR="00BB53CD">
        <w:rPr>
          <w:rFonts w:ascii="Times New Roman" w:hAnsi="Times New Roman"/>
          <w:sz w:val="28"/>
          <w:szCs w:val="28"/>
        </w:rPr>
        <w:t>і</w:t>
      </w:r>
      <w:r w:rsidR="00395D3D" w:rsidRPr="00F40720">
        <w:rPr>
          <w:rFonts w:ascii="Times New Roman" w:hAnsi="Times New Roman"/>
          <w:sz w:val="28"/>
          <w:szCs w:val="28"/>
        </w:rPr>
        <w:t>з метою забезпечення можливості</w:t>
      </w:r>
      <w:r w:rsidR="0015527F" w:rsidRPr="00F40720">
        <w:rPr>
          <w:rFonts w:ascii="Times New Roman" w:hAnsi="Times New Roman"/>
          <w:sz w:val="28"/>
          <w:szCs w:val="28"/>
        </w:rPr>
        <w:t xml:space="preserve"> формування підприємницької мотивації, якостей та здатностей в учнів. </w:t>
      </w:r>
      <w:r w:rsidR="00AD0FAB" w:rsidRPr="00F40720">
        <w:rPr>
          <w:rFonts w:ascii="Times New Roman" w:hAnsi="Times New Roman"/>
          <w:sz w:val="28"/>
          <w:szCs w:val="28"/>
        </w:rPr>
        <w:t>З урахуванням</w:t>
      </w:r>
      <w:r w:rsidR="00700D5B" w:rsidRPr="00F40720">
        <w:rPr>
          <w:rFonts w:ascii="Times New Roman" w:hAnsi="Times New Roman"/>
          <w:sz w:val="28"/>
          <w:szCs w:val="28"/>
        </w:rPr>
        <w:t xml:space="preserve"> результатів здійсненого дослідження запропоновано авторське визначення «підприємницьк</w:t>
      </w:r>
      <w:r w:rsidR="00395D3D" w:rsidRPr="00F40720">
        <w:rPr>
          <w:rFonts w:ascii="Times New Roman" w:hAnsi="Times New Roman"/>
          <w:sz w:val="28"/>
          <w:szCs w:val="28"/>
        </w:rPr>
        <w:t>ої</w:t>
      </w:r>
      <w:r w:rsidR="00700D5B" w:rsidRPr="00F40720">
        <w:rPr>
          <w:rFonts w:ascii="Times New Roman" w:hAnsi="Times New Roman"/>
          <w:sz w:val="28"/>
          <w:szCs w:val="28"/>
        </w:rPr>
        <w:t xml:space="preserve"> компетентн</w:t>
      </w:r>
      <w:r w:rsidR="00395D3D" w:rsidRPr="00F40720">
        <w:rPr>
          <w:rFonts w:ascii="Times New Roman" w:hAnsi="Times New Roman"/>
          <w:sz w:val="28"/>
          <w:szCs w:val="28"/>
        </w:rPr>
        <w:t>ості</w:t>
      </w:r>
      <w:r w:rsidR="00700D5B" w:rsidRPr="00F40720">
        <w:rPr>
          <w:rFonts w:ascii="Times New Roman" w:hAnsi="Times New Roman"/>
          <w:sz w:val="28"/>
          <w:szCs w:val="28"/>
        </w:rPr>
        <w:t xml:space="preserve"> </w:t>
      </w:r>
      <w:r w:rsidR="00033C43" w:rsidRPr="00F40720">
        <w:rPr>
          <w:rFonts w:ascii="Times New Roman" w:hAnsi="Times New Roman"/>
          <w:sz w:val="28"/>
          <w:szCs w:val="28"/>
        </w:rPr>
        <w:t>у</w:t>
      </w:r>
      <w:r w:rsidR="00700D5B" w:rsidRPr="00F40720">
        <w:rPr>
          <w:rFonts w:ascii="Times New Roman" w:hAnsi="Times New Roman"/>
          <w:sz w:val="28"/>
          <w:szCs w:val="28"/>
        </w:rPr>
        <w:t>чител</w:t>
      </w:r>
      <w:r w:rsidR="00395D3D" w:rsidRPr="00F40720">
        <w:rPr>
          <w:rFonts w:ascii="Times New Roman" w:hAnsi="Times New Roman"/>
          <w:sz w:val="28"/>
          <w:szCs w:val="28"/>
        </w:rPr>
        <w:t>я</w:t>
      </w:r>
      <w:r w:rsidR="00700D5B" w:rsidRPr="00F40720">
        <w:rPr>
          <w:rFonts w:ascii="Times New Roman" w:hAnsi="Times New Roman"/>
          <w:sz w:val="28"/>
          <w:szCs w:val="28"/>
        </w:rPr>
        <w:t xml:space="preserve"> технологій»</w:t>
      </w:r>
      <w:r w:rsidR="00395D3D" w:rsidRPr="00F40720">
        <w:rPr>
          <w:rFonts w:ascii="Times New Roman" w:hAnsi="Times New Roman"/>
          <w:sz w:val="28"/>
          <w:szCs w:val="28"/>
        </w:rPr>
        <w:t xml:space="preserve"> як </w:t>
      </w:r>
      <w:r w:rsidR="00395D3D" w:rsidRPr="00F40720">
        <w:rPr>
          <w:rFonts w:ascii="Times New Roman" w:hAnsi="Times New Roman" w:cs="Times New Roman"/>
          <w:color w:val="000000"/>
          <w:sz w:val="28"/>
          <w:szCs w:val="28"/>
        </w:rPr>
        <w:t>динамічної комбінації економіко-правових і методичних знань, умінь і практичних навичок, способів мислення, мотиваційних орієнтирів, підприємницьких якостей і морально-етичних цінностей, необхідних як для організації та успішного впровадження підприємницької діяльності, так і для формування підприємницької компетентності в учнів.</w:t>
      </w:r>
    </w:p>
    <w:p w:rsidR="00C158F3" w:rsidRPr="00F40720" w:rsidRDefault="0075055A" w:rsidP="00F56589">
      <w:pPr>
        <w:spacing w:after="0" w:line="360" w:lineRule="auto"/>
        <w:ind w:firstLine="709"/>
        <w:jc w:val="both"/>
        <w:rPr>
          <w:rFonts w:ascii="Times New Roman" w:hAnsi="Times New Roman" w:cs="Times New Roman"/>
          <w:iCs/>
          <w:sz w:val="28"/>
          <w:szCs w:val="28"/>
        </w:rPr>
      </w:pPr>
      <w:r w:rsidRPr="00F40720">
        <w:rPr>
          <w:rFonts w:ascii="Times New Roman" w:hAnsi="Times New Roman" w:cs="Times New Roman"/>
          <w:sz w:val="28"/>
          <w:szCs w:val="28"/>
        </w:rPr>
        <w:t xml:space="preserve">На основі аналізу теоретико-методологічних досліджень уточнено структуру підприємницької компетентності майбутніх учителів технологій, яка об’єднує </w:t>
      </w:r>
      <w:r w:rsidR="00856986" w:rsidRPr="00F40720">
        <w:rPr>
          <w:rFonts w:ascii="Times New Roman" w:hAnsi="Times New Roman" w:cs="Times New Roman"/>
          <w:iCs/>
          <w:sz w:val="28"/>
          <w:szCs w:val="28"/>
        </w:rPr>
        <w:t>мотиваційно-ціннісний</w:t>
      </w:r>
      <w:r w:rsidR="00E174F0" w:rsidRPr="00F40720">
        <w:rPr>
          <w:rFonts w:ascii="Times New Roman" w:hAnsi="Times New Roman" w:cs="Times New Roman"/>
          <w:iCs/>
          <w:sz w:val="28"/>
          <w:szCs w:val="28"/>
        </w:rPr>
        <w:t>,</w:t>
      </w:r>
      <w:r w:rsidR="00856986" w:rsidRPr="00F40720">
        <w:rPr>
          <w:rFonts w:ascii="Times New Roman" w:hAnsi="Times New Roman" w:cs="Times New Roman"/>
          <w:iCs/>
          <w:sz w:val="28"/>
          <w:szCs w:val="28"/>
        </w:rPr>
        <w:t xml:space="preserve"> когнітивний, діяльнісний</w:t>
      </w:r>
      <w:r w:rsidR="00E174F0" w:rsidRPr="00F40720">
        <w:rPr>
          <w:rFonts w:ascii="Times New Roman" w:hAnsi="Times New Roman" w:cs="Times New Roman"/>
          <w:iCs/>
          <w:sz w:val="28"/>
          <w:szCs w:val="28"/>
        </w:rPr>
        <w:t>,</w:t>
      </w:r>
      <w:r w:rsidR="00856986" w:rsidRPr="00F40720">
        <w:rPr>
          <w:rFonts w:ascii="Times New Roman" w:hAnsi="Times New Roman" w:cs="Times New Roman"/>
          <w:iCs/>
          <w:sz w:val="28"/>
          <w:szCs w:val="28"/>
        </w:rPr>
        <w:t xml:space="preserve"> особистісно-рефлексивний</w:t>
      </w:r>
      <w:r w:rsidR="00E174F0" w:rsidRPr="00F40720">
        <w:rPr>
          <w:rFonts w:ascii="Times New Roman" w:hAnsi="Times New Roman" w:cs="Times New Roman"/>
          <w:iCs/>
          <w:sz w:val="28"/>
          <w:szCs w:val="28"/>
        </w:rPr>
        <w:t xml:space="preserve"> компоненти</w:t>
      </w:r>
      <w:r w:rsidR="00687969" w:rsidRPr="00F40720">
        <w:rPr>
          <w:rFonts w:ascii="Times New Roman" w:hAnsi="Times New Roman" w:cs="Times New Roman"/>
          <w:iCs/>
          <w:sz w:val="28"/>
          <w:szCs w:val="28"/>
        </w:rPr>
        <w:t>.</w:t>
      </w:r>
    </w:p>
    <w:p w:rsidR="00256F69" w:rsidRPr="00F40720" w:rsidRDefault="00385C89" w:rsidP="00256F69">
      <w:pPr>
        <w:widowControl w:val="0"/>
        <w:autoSpaceDE w:val="0"/>
        <w:autoSpaceDN w:val="0"/>
        <w:adjustRightInd w:val="0"/>
        <w:spacing w:after="0" w:line="360" w:lineRule="auto"/>
        <w:ind w:firstLine="709"/>
        <w:jc w:val="both"/>
        <w:rPr>
          <w:rFonts w:ascii="Times New Roman" w:eastAsia="TimesNewRoman" w:hAnsi="Times New Roman" w:cs="Times New Roman"/>
          <w:color w:val="000000"/>
          <w:sz w:val="28"/>
          <w:szCs w:val="28"/>
        </w:rPr>
      </w:pPr>
      <w:r w:rsidRPr="00F40720">
        <w:rPr>
          <w:rFonts w:ascii="Times New Roman" w:hAnsi="Times New Roman" w:cs="Times New Roman"/>
          <w:color w:val="000000"/>
          <w:sz w:val="28"/>
          <w:szCs w:val="28"/>
        </w:rPr>
        <w:t>З</w:t>
      </w:r>
      <w:r w:rsidR="00256F69" w:rsidRPr="00F40720">
        <w:rPr>
          <w:rFonts w:ascii="Times New Roman" w:hAnsi="Times New Roman" w:cs="Times New Roman"/>
          <w:color w:val="000000"/>
          <w:sz w:val="28"/>
          <w:szCs w:val="28"/>
        </w:rPr>
        <w:t xml:space="preserve"> урахуванням структури </w:t>
      </w:r>
      <w:r w:rsidRPr="00F40720">
        <w:rPr>
          <w:rFonts w:ascii="Times New Roman" w:hAnsi="Times New Roman" w:cs="Times New Roman"/>
          <w:color w:val="000000"/>
          <w:sz w:val="28"/>
          <w:szCs w:val="28"/>
        </w:rPr>
        <w:t>визначено</w:t>
      </w:r>
      <w:r w:rsidR="00256F69" w:rsidRPr="00F40720">
        <w:rPr>
          <w:rFonts w:ascii="Times New Roman" w:eastAsia="TimesNewRoman" w:hAnsi="Times New Roman" w:cs="Times New Roman"/>
          <w:color w:val="000000"/>
          <w:sz w:val="28"/>
          <w:szCs w:val="28"/>
        </w:rPr>
        <w:t xml:space="preserve"> критерії сформованості </w:t>
      </w:r>
      <w:r w:rsidR="00256F69" w:rsidRPr="00F40720">
        <w:rPr>
          <w:rFonts w:ascii="Times New Roman" w:hAnsi="Times New Roman" w:cs="Times New Roman"/>
          <w:color w:val="000000"/>
          <w:sz w:val="28"/>
          <w:szCs w:val="28"/>
        </w:rPr>
        <w:t>підприємницької компетентності майбутніх учителів технологій</w:t>
      </w:r>
      <w:r w:rsidR="00256F69" w:rsidRPr="00F40720">
        <w:rPr>
          <w:rFonts w:ascii="Times New Roman" w:eastAsia="TimesNewRoman" w:hAnsi="Times New Roman" w:cs="Times New Roman"/>
          <w:color w:val="000000"/>
          <w:sz w:val="28"/>
          <w:szCs w:val="28"/>
        </w:rPr>
        <w:t>, що відповідають її компонентам (мотиваційно-ціннісний,</w:t>
      </w:r>
      <w:r w:rsidR="00256F69" w:rsidRPr="00F40720">
        <w:rPr>
          <w:rFonts w:ascii="Times New Roman" w:hAnsi="Times New Roman" w:cs="Times New Roman"/>
          <w:color w:val="000000"/>
          <w:sz w:val="28"/>
          <w:szCs w:val="28"/>
        </w:rPr>
        <w:t xml:space="preserve"> когнітивний, діяльнісний, особистісно-рефлексивний), </w:t>
      </w:r>
      <w:r w:rsidR="00256F69" w:rsidRPr="00F40720">
        <w:rPr>
          <w:rFonts w:ascii="Times New Roman" w:eastAsia="TimesNewRoman" w:hAnsi="Times New Roman" w:cs="Times New Roman"/>
          <w:color w:val="000000"/>
          <w:sz w:val="28"/>
          <w:szCs w:val="28"/>
        </w:rPr>
        <w:t xml:space="preserve">та їх показники. </w:t>
      </w:r>
      <w:r w:rsidR="00BB53CD">
        <w:rPr>
          <w:rFonts w:ascii="Times New Roman" w:eastAsia="TimesNewRoman" w:hAnsi="Times New Roman" w:cs="Times New Roman"/>
          <w:color w:val="000000"/>
          <w:sz w:val="28"/>
          <w:szCs w:val="28"/>
        </w:rPr>
        <w:t>У</w:t>
      </w:r>
      <w:r w:rsidR="009254DA" w:rsidRPr="00F40720">
        <w:rPr>
          <w:rFonts w:ascii="Times New Roman" w:eastAsia="TimesNewRoman" w:hAnsi="Times New Roman" w:cs="Times New Roman"/>
          <w:color w:val="000000"/>
          <w:sz w:val="28"/>
          <w:szCs w:val="28"/>
        </w:rPr>
        <w:t>становлено</w:t>
      </w:r>
      <w:r w:rsidR="00256F69" w:rsidRPr="00F40720">
        <w:rPr>
          <w:rFonts w:ascii="Times New Roman" w:eastAsia="TimesNewRoman" w:hAnsi="Times New Roman" w:cs="Times New Roman"/>
          <w:color w:val="000000"/>
          <w:sz w:val="28"/>
          <w:szCs w:val="28"/>
        </w:rPr>
        <w:t xml:space="preserve"> рівні сформованості означеної компетентності (високий, достатній, середній і низький), описано їх якісні характеристики.</w:t>
      </w:r>
    </w:p>
    <w:p w:rsidR="00FC765A" w:rsidRPr="00F40720" w:rsidRDefault="00FC765A" w:rsidP="00B2166D">
      <w:pPr>
        <w:spacing w:after="0" w:line="360" w:lineRule="auto"/>
        <w:ind w:firstLine="709"/>
        <w:jc w:val="both"/>
        <w:rPr>
          <w:rFonts w:ascii="Times New Roman" w:hAnsi="Times New Roman" w:cs="Times New Roman"/>
          <w:spacing w:val="-8"/>
          <w:sz w:val="28"/>
          <w:szCs w:val="28"/>
        </w:rPr>
      </w:pPr>
      <w:r w:rsidRPr="00F40720">
        <w:rPr>
          <w:rFonts w:ascii="Times New Roman" w:hAnsi="Times New Roman" w:cs="Times New Roman"/>
          <w:spacing w:val="-8"/>
          <w:sz w:val="28"/>
          <w:szCs w:val="28"/>
        </w:rPr>
        <w:t xml:space="preserve">Основні положення розділу висвітлено в публікаціях автора: </w:t>
      </w:r>
      <w:r w:rsidR="00E80867" w:rsidRPr="00F40720">
        <w:rPr>
          <w:rFonts w:ascii="Times New Roman" w:hAnsi="Times New Roman" w:cs="Times New Roman"/>
          <w:spacing w:val="-8"/>
          <w:sz w:val="28"/>
          <w:szCs w:val="28"/>
        </w:rPr>
        <w:t>[</w:t>
      </w:r>
      <w:r w:rsidR="00CB01C5" w:rsidRPr="00F40720">
        <w:rPr>
          <w:rFonts w:ascii="Times New Roman" w:hAnsi="Times New Roman" w:cs="Times New Roman"/>
          <w:spacing w:val="-8"/>
          <w:sz w:val="28"/>
          <w:szCs w:val="28"/>
        </w:rPr>
        <w:fldChar w:fldCharType="begin"/>
      </w:r>
      <w:r w:rsidR="00CB01C5" w:rsidRPr="00F40720">
        <w:rPr>
          <w:rFonts w:ascii="Times New Roman" w:hAnsi="Times New Roman" w:cs="Times New Roman"/>
          <w:spacing w:val="-8"/>
          <w:sz w:val="28"/>
          <w:szCs w:val="28"/>
        </w:rPr>
        <w:instrText xml:space="preserve"> REF _Ref524629794 \r \h  \* MERGEFORMAT </w:instrText>
      </w:r>
      <w:r w:rsidR="00CB01C5" w:rsidRPr="00F40720">
        <w:rPr>
          <w:rFonts w:ascii="Times New Roman" w:hAnsi="Times New Roman" w:cs="Times New Roman"/>
          <w:spacing w:val="-8"/>
          <w:sz w:val="28"/>
          <w:szCs w:val="28"/>
        </w:rPr>
      </w:r>
      <w:r w:rsidR="00CB01C5" w:rsidRPr="00F40720">
        <w:rPr>
          <w:rFonts w:ascii="Times New Roman" w:hAnsi="Times New Roman" w:cs="Times New Roman"/>
          <w:spacing w:val="-8"/>
          <w:sz w:val="28"/>
          <w:szCs w:val="28"/>
        </w:rPr>
        <w:fldChar w:fldCharType="separate"/>
      </w:r>
      <w:r w:rsidR="000D3973">
        <w:rPr>
          <w:rFonts w:ascii="Times New Roman" w:hAnsi="Times New Roman" w:cs="Times New Roman"/>
          <w:spacing w:val="-8"/>
          <w:sz w:val="28"/>
          <w:szCs w:val="28"/>
        </w:rPr>
        <w:t>40</w:t>
      </w:r>
      <w:r w:rsidR="00CB01C5" w:rsidRPr="00F40720">
        <w:rPr>
          <w:rFonts w:ascii="Times New Roman" w:hAnsi="Times New Roman" w:cs="Times New Roman"/>
          <w:spacing w:val="-8"/>
          <w:sz w:val="28"/>
          <w:szCs w:val="28"/>
        </w:rPr>
        <w:fldChar w:fldCharType="end"/>
      </w:r>
      <w:r w:rsidR="00CB01C5" w:rsidRPr="00F40720">
        <w:rPr>
          <w:rFonts w:ascii="Times New Roman" w:hAnsi="Times New Roman" w:cs="Times New Roman"/>
          <w:spacing w:val="-8"/>
          <w:sz w:val="28"/>
          <w:szCs w:val="28"/>
        </w:rPr>
        <w:t xml:space="preserve">; </w:t>
      </w:r>
      <w:r w:rsidR="00CB01C5" w:rsidRPr="00F40720">
        <w:rPr>
          <w:rFonts w:ascii="Times New Roman" w:hAnsi="Times New Roman" w:cs="Times New Roman"/>
          <w:spacing w:val="-8"/>
          <w:sz w:val="28"/>
          <w:szCs w:val="28"/>
        </w:rPr>
        <w:fldChar w:fldCharType="begin"/>
      </w:r>
      <w:r w:rsidR="00CB01C5" w:rsidRPr="00F40720">
        <w:rPr>
          <w:rFonts w:ascii="Times New Roman" w:hAnsi="Times New Roman" w:cs="Times New Roman"/>
          <w:spacing w:val="-8"/>
          <w:sz w:val="28"/>
          <w:szCs w:val="28"/>
        </w:rPr>
        <w:instrText xml:space="preserve"> REF _Ref524630216 \r \h  \* MERGEFORMAT </w:instrText>
      </w:r>
      <w:r w:rsidR="00CB01C5" w:rsidRPr="00F40720">
        <w:rPr>
          <w:rFonts w:ascii="Times New Roman" w:hAnsi="Times New Roman" w:cs="Times New Roman"/>
          <w:spacing w:val="-8"/>
          <w:sz w:val="28"/>
          <w:szCs w:val="28"/>
        </w:rPr>
      </w:r>
      <w:r w:rsidR="00CB01C5" w:rsidRPr="00F40720">
        <w:rPr>
          <w:rFonts w:ascii="Times New Roman" w:hAnsi="Times New Roman" w:cs="Times New Roman"/>
          <w:spacing w:val="-8"/>
          <w:sz w:val="28"/>
          <w:szCs w:val="28"/>
        </w:rPr>
        <w:fldChar w:fldCharType="separate"/>
      </w:r>
      <w:r w:rsidR="000D3973">
        <w:rPr>
          <w:rFonts w:ascii="Times New Roman" w:hAnsi="Times New Roman" w:cs="Times New Roman"/>
          <w:spacing w:val="-8"/>
          <w:sz w:val="28"/>
          <w:szCs w:val="28"/>
        </w:rPr>
        <w:t>41</w:t>
      </w:r>
      <w:r w:rsidR="00CB01C5" w:rsidRPr="00F40720">
        <w:rPr>
          <w:rFonts w:ascii="Times New Roman" w:hAnsi="Times New Roman" w:cs="Times New Roman"/>
          <w:spacing w:val="-8"/>
          <w:sz w:val="28"/>
          <w:szCs w:val="28"/>
        </w:rPr>
        <w:fldChar w:fldCharType="end"/>
      </w:r>
      <w:r w:rsidR="00CB01C5" w:rsidRPr="00F40720">
        <w:rPr>
          <w:rFonts w:ascii="Times New Roman" w:hAnsi="Times New Roman" w:cs="Times New Roman"/>
          <w:spacing w:val="-8"/>
          <w:sz w:val="28"/>
          <w:szCs w:val="28"/>
        </w:rPr>
        <w:t xml:space="preserve">; </w:t>
      </w:r>
      <w:r w:rsidR="00CB01C5" w:rsidRPr="00F40720">
        <w:rPr>
          <w:rFonts w:ascii="Times New Roman" w:hAnsi="Times New Roman" w:cs="Times New Roman"/>
          <w:spacing w:val="-8"/>
          <w:sz w:val="28"/>
          <w:szCs w:val="28"/>
        </w:rPr>
        <w:fldChar w:fldCharType="begin"/>
      </w:r>
      <w:r w:rsidR="00CB01C5" w:rsidRPr="00F40720">
        <w:rPr>
          <w:rFonts w:ascii="Times New Roman" w:hAnsi="Times New Roman" w:cs="Times New Roman"/>
          <w:spacing w:val="-8"/>
          <w:sz w:val="28"/>
          <w:szCs w:val="28"/>
        </w:rPr>
        <w:instrText xml:space="preserve"> REF _Ref524630110 \r \h  \* MERGEFORMAT </w:instrText>
      </w:r>
      <w:r w:rsidR="00CB01C5" w:rsidRPr="00F40720">
        <w:rPr>
          <w:rFonts w:ascii="Times New Roman" w:hAnsi="Times New Roman" w:cs="Times New Roman"/>
          <w:spacing w:val="-8"/>
          <w:sz w:val="28"/>
          <w:szCs w:val="28"/>
        </w:rPr>
      </w:r>
      <w:r w:rsidR="00CB01C5" w:rsidRPr="00F40720">
        <w:rPr>
          <w:rFonts w:ascii="Times New Roman" w:hAnsi="Times New Roman" w:cs="Times New Roman"/>
          <w:spacing w:val="-8"/>
          <w:sz w:val="28"/>
          <w:szCs w:val="28"/>
        </w:rPr>
        <w:fldChar w:fldCharType="separate"/>
      </w:r>
      <w:r w:rsidR="000D3973">
        <w:rPr>
          <w:rFonts w:ascii="Times New Roman" w:hAnsi="Times New Roman" w:cs="Times New Roman"/>
          <w:spacing w:val="-8"/>
          <w:sz w:val="28"/>
          <w:szCs w:val="28"/>
        </w:rPr>
        <w:t>42</w:t>
      </w:r>
      <w:r w:rsidR="00CB01C5" w:rsidRPr="00F40720">
        <w:rPr>
          <w:rFonts w:ascii="Times New Roman" w:hAnsi="Times New Roman" w:cs="Times New Roman"/>
          <w:spacing w:val="-8"/>
          <w:sz w:val="28"/>
          <w:szCs w:val="28"/>
        </w:rPr>
        <w:fldChar w:fldCharType="end"/>
      </w:r>
      <w:r w:rsidR="00E80867" w:rsidRPr="00F40720">
        <w:rPr>
          <w:rFonts w:ascii="Times New Roman" w:hAnsi="Times New Roman" w:cs="Times New Roman"/>
          <w:spacing w:val="-8"/>
          <w:sz w:val="28"/>
          <w:szCs w:val="28"/>
        </w:rPr>
        <w:t>].</w:t>
      </w:r>
    </w:p>
    <w:p w:rsidR="00C717AB" w:rsidRPr="00F40720" w:rsidRDefault="00C717AB">
      <w:pPr>
        <w:spacing w:after="0" w:line="240" w:lineRule="auto"/>
        <w:rPr>
          <w:rFonts w:ascii="Times New Roman" w:hAnsi="Times New Roman" w:cs="Times New Roman"/>
          <w:b/>
          <w:bCs/>
          <w:sz w:val="28"/>
          <w:szCs w:val="28"/>
          <w:lang w:eastAsia="ja-JP"/>
        </w:rPr>
      </w:pPr>
      <w:bookmarkStart w:id="14" w:name="_Toc523953213"/>
      <w:r w:rsidRPr="00F40720">
        <w:rPr>
          <w:rFonts w:ascii="Times New Roman" w:hAnsi="Times New Roman" w:cs="Times New Roman"/>
        </w:rPr>
        <w:br w:type="page"/>
      </w:r>
    </w:p>
    <w:p w:rsidR="00FC765A" w:rsidRPr="00F40720" w:rsidRDefault="00FC765A" w:rsidP="00B234E6">
      <w:pPr>
        <w:pStyle w:val="1"/>
        <w:spacing w:before="0" w:line="360" w:lineRule="auto"/>
        <w:jc w:val="center"/>
        <w:rPr>
          <w:rFonts w:ascii="Times New Roman" w:hAnsi="Times New Roman" w:cs="Times New Roman"/>
          <w:color w:val="auto"/>
          <w:lang w:val="uk-UA"/>
        </w:rPr>
      </w:pPr>
      <w:bookmarkStart w:id="15" w:name="_Ref524898068"/>
      <w:r w:rsidRPr="00F40720">
        <w:rPr>
          <w:rFonts w:ascii="Times New Roman" w:hAnsi="Times New Roman" w:cs="Times New Roman"/>
          <w:color w:val="auto"/>
          <w:lang w:val="uk-UA"/>
        </w:rPr>
        <w:lastRenderedPageBreak/>
        <w:t>СПИСОК ВИКОРИСТАНИХ ДЖЕРЕЛ</w:t>
      </w:r>
      <w:r w:rsidR="006944B3" w:rsidRPr="00F40720">
        <w:rPr>
          <w:rFonts w:ascii="Times New Roman" w:hAnsi="Times New Roman" w:cs="Times New Roman"/>
          <w:color w:val="auto"/>
          <w:lang w:val="uk-UA"/>
        </w:rPr>
        <w:t xml:space="preserve"> </w:t>
      </w:r>
      <w:r w:rsidR="002A5B21" w:rsidRPr="00F40720">
        <w:rPr>
          <w:rFonts w:ascii="Times New Roman" w:hAnsi="Times New Roman" w:cs="Times New Roman"/>
          <w:color w:val="auto"/>
          <w:lang w:val="uk-UA"/>
        </w:rPr>
        <w:t xml:space="preserve">ДО </w:t>
      </w:r>
      <w:r w:rsidR="006944B3" w:rsidRPr="00F40720">
        <w:rPr>
          <w:rFonts w:ascii="Times New Roman" w:hAnsi="Times New Roman" w:cs="Times New Roman"/>
          <w:color w:val="auto"/>
          <w:lang w:val="uk-UA"/>
        </w:rPr>
        <w:t>ПЕРШОГО РОЗДІЛУ</w:t>
      </w:r>
      <w:bookmarkEnd w:id="14"/>
      <w:bookmarkEnd w:id="15"/>
    </w:p>
    <w:p w:rsidR="00FC765A" w:rsidRPr="00F40720" w:rsidRDefault="00FC765A" w:rsidP="00B2166D">
      <w:pPr>
        <w:pStyle w:val="22"/>
        <w:shd w:val="clear" w:color="auto" w:fill="auto"/>
        <w:tabs>
          <w:tab w:val="left" w:pos="0"/>
        </w:tabs>
        <w:spacing w:line="360" w:lineRule="auto"/>
        <w:ind w:left="709" w:right="20"/>
        <w:jc w:val="center"/>
        <w:rPr>
          <w:rFonts w:ascii="Times New Roman" w:hAnsi="Times New Roman" w:cs="Times New Roman"/>
          <w:color w:val="auto"/>
          <w:sz w:val="28"/>
          <w:szCs w:val="28"/>
        </w:rPr>
      </w:pPr>
    </w:p>
    <w:p w:rsidR="00D5211C" w:rsidRPr="00F40720" w:rsidRDefault="00D5211C"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sz w:val="28"/>
          <w:szCs w:val="28"/>
        </w:rPr>
      </w:pPr>
      <w:bookmarkStart w:id="16" w:name="_Ref508867421"/>
      <w:bookmarkStart w:id="17" w:name="_Ref522623816"/>
      <w:r w:rsidRPr="00F40720">
        <w:rPr>
          <w:rFonts w:ascii="Times New Roman" w:hAnsi="Times New Roman" w:cs="Times New Roman"/>
          <w:sz w:val="28"/>
          <w:szCs w:val="28"/>
        </w:rPr>
        <w:t xml:space="preserve">Акопян В. Українське підприємництво як соціальний феномен. </w:t>
      </w:r>
      <w:r w:rsidR="00D914F6" w:rsidRPr="00F40720">
        <w:rPr>
          <w:rFonts w:ascii="Times New Roman" w:hAnsi="Times New Roman" w:cs="Times New Roman"/>
          <w:i/>
          <w:sz w:val="28"/>
          <w:szCs w:val="28"/>
        </w:rPr>
        <w:t>Вища освіта України</w:t>
      </w:r>
      <w:r w:rsidRPr="00F40720">
        <w:rPr>
          <w:rFonts w:ascii="Times New Roman" w:hAnsi="Times New Roman" w:cs="Times New Roman"/>
          <w:sz w:val="28"/>
          <w:szCs w:val="28"/>
        </w:rPr>
        <w:t>. 2004. №3 (13). С. 29-34</w:t>
      </w:r>
      <w:bookmarkEnd w:id="16"/>
      <w:r w:rsidRPr="00F40720">
        <w:rPr>
          <w:rFonts w:ascii="Times New Roman" w:hAnsi="Times New Roman" w:cs="Times New Roman"/>
          <w:sz w:val="28"/>
          <w:szCs w:val="28"/>
        </w:rPr>
        <w:t>.</w:t>
      </w:r>
      <w:bookmarkEnd w:id="17"/>
    </w:p>
    <w:p w:rsidR="00D5211C" w:rsidRPr="00F40720" w:rsidRDefault="00D5211C"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sz w:val="28"/>
          <w:szCs w:val="28"/>
        </w:rPr>
      </w:pPr>
      <w:bookmarkStart w:id="18" w:name="_Ref520906957"/>
      <w:r w:rsidRPr="00F40720">
        <w:rPr>
          <w:rFonts w:ascii="Times New Roman" w:hAnsi="Times New Roman" w:cs="Times New Roman"/>
          <w:sz w:val="28"/>
          <w:szCs w:val="28"/>
        </w:rPr>
        <w:t>Аксьонова О. В. Методика викладання економіки.</w:t>
      </w:r>
      <w:r w:rsidR="000D7CE7" w:rsidRPr="00F40720">
        <w:rPr>
          <w:rFonts w:ascii="Times New Roman" w:hAnsi="Times New Roman" w:cs="Times New Roman"/>
          <w:sz w:val="28"/>
          <w:szCs w:val="28"/>
        </w:rPr>
        <w:t xml:space="preserve"> Київ</w:t>
      </w:r>
      <w:r w:rsidRPr="00F40720">
        <w:rPr>
          <w:rFonts w:ascii="Times New Roman" w:hAnsi="Times New Roman" w:cs="Times New Roman"/>
          <w:sz w:val="28"/>
          <w:szCs w:val="28"/>
        </w:rPr>
        <w:t>, 2006. 708 с.</w:t>
      </w:r>
      <w:bookmarkEnd w:id="18"/>
    </w:p>
    <w:p w:rsidR="00D5211C" w:rsidRPr="00F40720" w:rsidRDefault="00D5211C"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spacing w:val="-4"/>
          <w:sz w:val="28"/>
          <w:szCs w:val="28"/>
        </w:rPr>
      </w:pPr>
      <w:bookmarkStart w:id="19" w:name="_Ref520919564"/>
      <w:r w:rsidRPr="00F40720">
        <w:rPr>
          <w:rFonts w:ascii="Times New Roman" w:hAnsi="Times New Roman" w:cs="Times New Roman"/>
          <w:iCs/>
          <w:spacing w:val="-4"/>
          <w:sz w:val="28"/>
          <w:szCs w:val="28"/>
        </w:rPr>
        <w:t>Алфімов Д. В.</w:t>
      </w:r>
      <w:r w:rsidRPr="00F40720">
        <w:rPr>
          <w:rFonts w:ascii="Times New Roman" w:hAnsi="Times New Roman" w:cs="Times New Roman"/>
          <w:i/>
          <w:iCs/>
          <w:spacing w:val="-4"/>
          <w:sz w:val="28"/>
          <w:szCs w:val="28"/>
        </w:rPr>
        <w:t xml:space="preserve"> </w:t>
      </w:r>
      <w:r w:rsidRPr="00F40720">
        <w:rPr>
          <w:rFonts w:ascii="Times New Roman" w:hAnsi="Times New Roman" w:cs="Times New Roman"/>
          <w:spacing w:val="-4"/>
          <w:sz w:val="28"/>
          <w:szCs w:val="28"/>
        </w:rPr>
        <w:t xml:space="preserve">Педагогічні основи підготовки старшокласників до підприємницької діяльності у приватному бізнес-ліцеї : автореф. дис. … канд. пед. наук / Луганський </w:t>
      </w:r>
      <w:r w:rsidR="00311FEB" w:rsidRPr="00F40720">
        <w:rPr>
          <w:rFonts w:ascii="Times New Roman" w:hAnsi="Times New Roman" w:cs="Times New Roman"/>
          <w:spacing w:val="-4"/>
          <w:sz w:val="28"/>
          <w:szCs w:val="28"/>
        </w:rPr>
        <w:t>ДПУ</w:t>
      </w:r>
      <w:r w:rsidRPr="00F40720">
        <w:rPr>
          <w:rFonts w:ascii="Times New Roman" w:hAnsi="Times New Roman" w:cs="Times New Roman"/>
          <w:spacing w:val="-4"/>
          <w:sz w:val="28"/>
          <w:szCs w:val="28"/>
        </w:rPr>
        <w:t xml:space="preserve"> ім</w:t>
      </w:r>
      <w:r w:rsidR="00DC6DF3" w:rsidRPr="00F40720">
        <w:rPr>
          <w:rFonts w:ascii="Times New Roman" w:hAnsi="Times New Roman" w:cs="Times New Roman"/>
          <w:spacing w:val="-4"/>
          <w:sz w:val="28"/>
          <w:szCs w:val="28"/>
        </w:rPr>
        <w:t>.</w:t>
      </w:r>
      <w:r w:rsidRPr="00F40720">
        <w:rPr>
          <w:rFonts w:ascii="Times New Roman" w:hAnsi="Times New Roman" w:cs="Times New Roman"/>
          <w:spacing w:val="-4"/>
          <w:sz w:val="28"/>
          <w:szCs w:val="28"/>
        </w:rPr>
        <w:t xml:space="preserve"> Т</w:t>
      </w:r>
      <w:r w:rsidR="00DC6DF3" w:rsidRPr="00F40720">
        <w:rPr>
          <w:rFonts w:ascii="Times New Roman" w:hAnsi="Times New Roman" w:cs="Times New Roman"/>
          <w:spacing w:val="-4"/>
          <w:sz w:val="28"/>
          <w:szCs w:val="28"/>
        </w:rPr>
        <w:t>.</w:t>
      </w:r>
      <w:r w:rsidRPr="00F40720">
        <w:rPr>
          <w:rFonts w:ascii="Times New Roman" w:hAnsi="Times New Roman" w:cs="Times New Roman"/>
          <w:spacing w:val="-4"/>
          <w:sz w:val="28"/>
          <w:szCs w:val="28"/>
        </w:rPr>
        <w:t xml:space="preserve"> Шевченка. Луганськ, 2001. 20 с.</w:t>
      </w:r>
      <w:bookmarkEnd w:id="19"/>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sz w:val="28"/>
          <w:szCs w:val="28"/>
        </w:rPr>
      </w:pPr>
      <w:bookmarkStart w:id="20" w:name="_Ref508113359"/>
      <w:r w:rsidRPr="00F40720">
        <w:rPr>
          <w:rFonts w:ascii="Times New Roman" w:hAnsi="Times New Roman" w:cs="Times New Roman"/>
          <w:sz w:val="28"/>
          <w:szCs w:val="28"/>
        </w:rPr>
        <w:t xml:space="preserve">Ахновська І. О. Формування економічної культури суспільства. </w:t>
      </w:r>
      <w:r w:rsidR="00D914F6" w:rsidRPr="00F40720">
        <w:rPr>
          <w:rFonts w:ascii="Times New Roman" w:hAnsi="Times New Roman" w:cs="Times New Roman"/>
          <w:i/>
          <w:sz w:val="28"/>
          <w:szCs w:val="28"/>
        </w:rPr>
        <w:t>Modern economics</w:t>
      </w:r>
      <w:r w:rsidRPr="00F40720">
        <w:rPr>
          <w:rFonts w:ascii="Times New Roman" w:hAnsi="Times New Roman" w:cs="Times New Roman"/>
          <w:sz w:val="28"/>
          <w:szCs w:val="28"/>
        </w:rPr>
        <w:t xml:space="preserve">. 2017. № 3. С. 6 – 13. URL: </w:t>
      </w:r>
      <w:hyperlink r:id="rId10" w:history="1">
        <w:r w:rsidR="00FD6516" w:rsidRPr="006C7C59">
          <w:rPr>
            <w:rStyle w:val="ac"/>
            <w:rFonts w:ascii="Times New Roman" w:hAnsi="Times New Roman" w:cs="Times New Roman"/>
            <w:sz w:val="28"/>
            <w:szCs w:val="28"/>
          </w:rPr>
          <w:t>http://nbuv.gov.ua/UJRN/ modecon_2017_3_3</w:t>
        </w:r>
      </w:hyperlink>
      <w:r w:rsidRPr="00F40720">
        <w:rPr>
          <w:rFonts w:ascii="Times New Roman" w:hAnsi="Times New Roman" w:cs="Times New Roman"/>
          <w:sz w:val="28"/>
          <w:szCs w:val="28"/>
        </w:rPr>
        <w:t xml:space="preserve"> (дата звернення: 21.11.2017).</w:t>
      </w:r>
      <w:bookmarkEnd w:id="20"/>
      <w:r w:rsidRPr="00F40720">
        <w:rPr>
          <w:rFonts w:ascii="Times New Roman" w:hAnsi="Times New Roman" w:cs="Times New Roman"/>
          <w:sz w:val="28"/>
          <w:szCs w:val="28"/>
        </w:rPr>
        <w:t xml:space="preserve"> </w:t>
      </w:r>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sz w:val="28"/>
          <w:szCs w:val="28"/>
        </w:rPr>
      </w:pPr>
      <w:bookmarkStart w:id="21" w:name="_Ref508616336"/>
      <w:r w:rsidRPr="00F40720">
        <w:rPr>
          <w:rFonts w:ascii="Times New Roman" w:hAnsi="Times New Roman" w:cs="Times New Roman"/>
          <w:sz w:val="28"/>
          <w:szCs w:val="28"/>
        </w:rPr>
        <w:t>Батышев С. Я. Подготовка рабочих в средних профессионально-технических училищах. Москва, 1988. 176 с.</w:t>
      </w:r>
      <w:bookmarkEnd w:id="21"/>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sz w:val="28"/>
          <w:szCs w:val="28"/>
        </w:rPr>
      </w:pPr>
      <w:bookmarkStart w:id="22" w:name="_Ref508616199"/>
      <w:r w:rsidRPr="00F40720">
        <w:rPr>
          <w:rFonts w:ascii="Times New Roman" w:hAnsi="Times New Roman" w:cs="Times New Roman"/>
          <w:sz w:val="28"/>
          <w:szCs w:val="28"/>
        </w:rPr>
        <w:t xml:space="preserve">Беликов В. А. Формирование у учащихся понятия «система познавательной деятельности». </w:t>
      </w:r>
      <w:r w:rsidRPr="00F40720">
        <w:rPr>
          <w:rFonts w:ascii="Times New Roman" w:hAnsi="Times New Roman" w:cs="Times New Roman"/>
          <w:i/>
          <w:sz w:val="28"/>
          <w:szCs w:val="28"/>
        </w:rPr>
        <w:t xml:space="preserve">Совершенствование процесса формирования научных понятий </w:t>
      </w:r>
      <w:r w:rsidRPr="00F40720">
        <w:rPr>
          <w:rFonts w:ascii="Times New Roman" w:hAnsi="Times New Roman" w:cs="Times New Roman"/>
          <w:sz w:val="28"/>
          <w:szCs w:val="28"/>
        </w:rPr>
        <w:t>: Тезисы докладов. Челябинск, 1986. С. 26 – 27.</w:t>
      </w:r>
      <w:bookmarkEnd w:id="22"/>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sz w:val="28"/>
          <w:szCs w:val="28"/>
        </w:rPr>
      </w:pPr>
      <w:bookmarkStart w:id="23" w:name="_Ref508616254"/>
      <w:r w:rsidRPr="00F40720">
        <w:rPr>
          <w:rFonts w:ascii="Times New Roman" w:hAnsi="Times New Roman" w:cs="Times New Roman"/>
          <w:sz w:val="28"/>
          <w:szCs w:val="28"/>
        </w:rPr>
        <w:t>Беспалько В.</w:t>
      </w:r>
      <w:r w:rsidR="00F27C09" w:rsidRPr="00F40720">
        <w:rPr>
          <w:rFonts w:ascii="Times New Roman" w:hAnsi="Times New Roman" w:cs="Times New Roman"/>
          <w:sz w:val="28"/>
          <w:szCs w:val="28"/>
        </w:rPr>
        <w:t> </w:t>
      </w:r>
      <w:r w:rsidRPr="00F40720">
        <w:rPr>
          <w:rFonts w:ascii="Times New Roman" w:hAnsi="Times New Roman" w:cs="Times New Roman"/>
          <w:sz w:val="28"/>
          <w:szCs w:val="28"/>
        </w:rPr>
        <w:t>П. Слагаемые пе</w:t>
      </w:r>
      <w:r w:rsidR="000D7CE7" w:rsidRPr="00F40720">
        <w:rPr>
          <w:rFonts w:ascii="Times New Roman" w:hAnsi="Times New Roman" w:cs="Times New Roman"/>
          <w:sz w:val="28"/>
          <w:szCs w:val="28"/>
        </w:rPr>
        <w:t>дагогической технологии. Москва</w:t>
      </w:r>
      <w:r w:rsidRPr="00F40720">
        <w:rPr>
          <w:rFonts w:ascii="Times New Roman" w:hAnsi="Times New Roman" w:cs="Times New Roman"/>
          <w:sz w:val="28"/>
          <w:szCs w:val="28"/>
        </w:rPr>
        <w:t>, 1989. 192 с.</w:t>
      </w:r>
      <w:bookmarkEnd w:id="23"/>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spacing w:val="-6"/>
          <w:sz w:val="28"/>
          <w:szCs w:val="28"/>
        </w:rPr>
      </w:pPr>
      <w:bookmarkStart w:id="24" w:name="_Ref508614315"/>
      <w:r w:rsidRPr="00F40720">
        <w:rPr>
          <w:rFonts w:ascii="Times New Roman" w:eastAsia="TimesNewRoman" w:hAnsi="Times New Roman" w:cs="Times New Roman"/>
          <w:spacing w:val="-6"/>
          <w:sz w:val="28"/>
          <w:szCs w:val="28"/>
        </w:rPr>
        <w:t>Бибик С.</w:t>
      </w:r>
      <w:r w:rsidR="00F27C09" w:rsidRPr="00F40720">
        <w:rPr>
          <w:rFonts w:ascii="Times New Roman" w:eastAsia="TimesNewRoman" w:hAnsi="Times New Roman" w:cs="Times New Roman"/>
          <w:spacing w:val="-6"/>
          <w:sz w:val="28"/>
          <w:szCs w:val="28"/>
        </w:rPr>
        <w:t> </w:t>
      </w:r>
      <w:r w:rsidRPr="00F40720">
        <w:rPr>
          <w:rFonts w:ascii="Times New Roman" w:eastAsia="TimesNewRoman" w:hAnsi="Times New Roman" w:cs="Times New Roman"/>
          <w:spacing w:val="-6"/>
          <w:sz w:val="28"/>
          <w:szCs w:val="28"/>
        </w:rPr>
        <w:t>П., Сюта Г.</w:t>
      </w:r>
      <w:r w:rsidR="00F27C09" w:rsidRPr="00F40720">
        <w:rPr>
          <w:rFonts w:ascii="Times New Roman" w:eastAsia="TimesNewRoman" w:hAnsi="Times New Roman" w:cs="Times New Roman"/>
          <w:spacing w:val="-6"/>
          <w:sz w:val="28"/>
          <w:szCs w:val="28"/>
        </w:rPr>
        <w:t> </w:t>
      </w:r>
      <w:r w:rsidRPr="00F40720">
        <w:rPr>
          <w:rFonts w:ascii="Times New Roman" w:eastAsia="TimesNewRoman" w:hAnsi="Times New Roman" w:cs="Times New Roman"/>
          <w:spacing w:val="-6"/>
          <w:sz w:val="28"/>
          <w:szCs w:val="28"/>
        </w:rPr>
        <w:t>М. Словник іншомовних слів: тлумачення, словотворення та слововживання / за ред. С. Я. Єрмоленко. Харків</w:t>
      </w:r>
      <w:r w:rsidR="00F27C09" w:rsidRPr="00F40720">
        <w:rPr>
          <w:rFonts w:ascii="Times New Roman" w:eastAsia="TimesNewRoman" w:hAnsi="Times New Roman" w:cs="Times New Roman"/>
          <w:spacing w:val="-6"/>
          <w:sz w:val="28"/>
          <w:szCs w:val="28"/>
        </w:rPr>
        <w:t>, 2006. 623 </w:t>
      </w:r>
      <w:r w:rsidRPr="00F40720">
        <w:rPr>
          <w:rFonts w:ascii="Times New Roman" w:eastAsia="TimesNewRoman" w:hAnsi="Times New Roman" w:cs="Times New Roman"/>
          <w:spacing w:val="-6"/>
          <w:sz w:val="28"/>
          <w:szCs w:val="28"/>
        </w:rPr>
        <w:t>с.</w:t>
      </w:r>
      <w:bookmarkEnd w:id="24"/>
    </w:p>
    <w:bookmarkStart w:id="25" w:name="_Ref508614139"/>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sz w:val="28"/>
          <w:szCs w:val="28"/>
        </w:rPr>
      </w:pPr>
      <w:r w:rsidRPr="00F40720">
        <w:rPr>
          <w:rFonts w:ascii="Times New Roman" w:hAnsi="Times New Roman" w:cs="Times New Roman"/>
          <w:bCs/>
          <w:kern w:val="36"/>
          <w:sz w:val="28"/>
          <w:szCs w:val="28"/>
        </w:rPr>
        <w:fldChar w:fldCharType="begin"/>
      </w:r>
      <w:r w:rsidRPr="00F40720">
        <w:rPr>
          <w:rFonts w:ascii="Times New Roman" w:hAnsi="Times New Roman" w:cs="Times New Roman"/>
          <w:bCs/>
          <w:kern w:val="36"/>
          <w:sz w:val="28"/>
          <w:szCs w:val="28"/>
        </w:rPr>
        <w:instrText xml:space="preserve"> HYPERLINK "http://gigabaza.ru/doc/91126.html" </w:instrText>
      </w:r>
      <w:r w:rsidRPr="00F40720">
        <w:rPr>
          <w:rFonts w:ascii="Times New Roman" w:hAnsi="Times New Roman" w:cs="Times New Roman"/>
          <w:bCs/>
          <w:kern w:val="36"/>
          <w:sz w:val="28"/>
          <w:szCs w:val="28"/>
        </w:rPr>
        <w:fldChar w:fldCharType="separate"/>
      </w:r>
      <w:r w:rsidRPr="00F40720">
        <w:rPr>
          <w:rFonts w:ascii="Times New Roman" w:hAnsi="Times New Roman" w:cs="Times New Roman"/>
          <w:bCs/>
          <w:kern w:val="36"/>
          <w:sz w:val="28"/>
          <w:szCs w:val="28"/>
        </w:rPr>
        <w:t>Бим-Бад Б. М. Педагогический эн</w:t>
      </w:r>
      <w:r w:rsidR="000D7CE7" w:rsidRPr="00F40720">
        <w:rPr>
          <w:rFonts w:ascii="Times New Roman" w:hAnsi="Times New Roman" w:cs="Times New Roman"/>
          <w:bCs/>
          <w:kern w:val="36"/>
          <w:sz w:val="28"/>
          <w:szCs w:val="28"/>
        </w:rPr>
        <w:t>циклопедический словарь. Москва</w:t>
      </w:r>
      <w:r w:rsidRPr="00F40720">
        <w:rPr>
          <w:rFonts w:ascii="Times New Roman" w:hAnsi="Times New Roman" w:cs="Times New Roman"/>
          <w:bCs/>
          <w:kern w:val="36"/>
          <w:sz w:val="28"/>
          <w:szCs w:val="28"/>
        </w:rPr>
        <w:t>, 2002. 386 с</w:t>
      </w:r>
      <w:r w:rsidRPr="00F40720">
        <w:rPr>
          <w:rFonts w:ascii="Times New Roman" w:hAnsi="Times New Roman" w:cs="Times New Roman"/>
          <w:bCs/>
          <w:kern w:val="36"/>
          <w:sz w:val="28"/>
          <w:szCs w:val="28"/>
        </w:rPr>
        <w:fldChar w:fldCharType="end"/>
      </w:r>
      <w:r w:rsidRPr="00F40720">
        <w:rPr>
          <w:rFonts w:ascii="Times New Roman" w:hAnsi="Times New Roman" w:cs="Times New Roman"/>
          <w:bCs/>
          <w:kern w:val="36"/>
          <w:sz w:val="28"/>
          <w:szCs w:val="28"/>
        </w:rPr>
        <w:t xml:space="preserve">. </w:t>
      </w:r>
      <w:bookmarkEnd w:id="25"/>
    </w:p>
    <w:bookmarkStart w:id="26" w:name="_Ref521082012"/>
    <w:p w:rsidR="00D5211C" w:rsidRPr="00F40720" w:rsidRDefault="00D5211C" w:rsidP="004B1A7A">
      <w:pPr>
        <w:widowControl w:val="0"/>
        <w:numPr>
          <w:ilvl w:val="0"/>
          <w:numId w:val="4"/>
        </w:numPr>
        <w:tabs>
          <w:tab w:val="clear" w:pos="786"/>
          <w:tab w:val="num" w:pos="709"/>
          <w:tab w:val="left" w:pos="993"/>
        </w:tabs>
        <w:spacing w:after="0" w:line="360" w:lineRule="auto"/>
        <w:ind w:left="0" w:firstLine="709"/>
        <w:jc w:val="both"/>
        <w:rPr>
          <w:rFonts w:ascii="Times New Roman" w:hAnsi="Times New Roman" w:cs="Times New Roman"/>
          <w:spacing w:val="-8"/>
          <w:sz w:val="28"/>
          <w:szCs w:val="28"/>
        </w:rPr>
      </w:pPr>
      <w:r w:rsidRPr="00F40720">
        <w:rPr>
          <w:rFonts w:ascii="Times New Roman" w:hAnsi="Times New Roman" w:cs="Times New Roman"/>
          <w:spacing w:val="-8"/>
          <w:sz w:val="28"/>
          <w:szCs w:val="28"/>
        </w:rPr>
        <w:fldChar w:fldCharType="begin"/>
      </w:r>
      <w:r w:rsidRPr="00F40720">
        <w:rPr>
          <w:rFonts w:ascii="Times New Roman" w:hAnsi="Times New Roman" w:cs="Times New Roman"/>
          <w:spacing w:val="-8"/>
          <w:sz w:val="28"/>
          <w:szCs w:val="28"/>
        </w:rPr>
        <w:instrText xml:space="preserve"> HYPERLINK "http://www.irbis-nbuv.gov.ua/cgi-bin/irbis_nbuv/cgiirbis_64.exe?Z21ID=&amp;I21DBN=UJRN&amp;P21DBN=UJRN&amp;S21STN=1&amp;S21REF=10&amp;S21FMT=fullwebr&amp;C21COM=S&amp;S21CNR=20&amp;S21P01=0&amp;S21P02=0&amp;S21P03=A=&amp;S21COLORTERMS=1&amp;S21STR=Білова%20Ю$" \o "Пошук за автором" </w:instrText>
      </w:r>
      <w:r w:rsidRPr="00F40720">
        <w:rPr>
          <w:rFonts w:ascii="Times New Roman" w:hAnsi="Times New Roman" w:cs="Times New Roman"/>
          <w:spacing w:val="-8"/>
          <w:sz w:val="28"/>
          <w:szCs w:val="28"/>
        </w:rPr>
        <w:fldChar w:fldCharType="separate"/>
      </w:r>
      <w:r w:rsidRPr="00F40720">
        <w:rPr>
          <w:rStyle w:val="ac"/>
          <w:rFonts w:ascii="Times New Roman" w:hAnsi="Times New Roman" w:cs="Times New Roman"/>
          <w:color w:val="auto"/>
          <w:spacing w:val="-8"/>
          <w:sz w:val="28"/>
          <w:szCs w:val="28"/>
          <w:u w:val="none"/>
        </w:rPr>
        <w:t>Білова Ю. А.</w:t>
      </w:r>
      <w:r w:rsidRPr="00F40720">
        <w:rPr>
          <w:rFonts w:ascii="Times New Roman" w:hAnsi="Times New Roman" w:cs="Times New Roman"/>
          <w:spacing w:val="-8"/>
          <w:sz w:val="28"/>
          <w:szCs w:val="28"/>
        </w:rPr>
        <w:fldChar w:fldCharType="end"/>
      </w:r>
      <w:r w:rsidRPr="00F40720">
        <w:rPr>
          <w:rFonts w:ascii="Times New Roman" w:hAnsi="Times New Roman" w:cs="Times New Roman"/>
          <w:spacing w:val="-8"/>
          <w:sz w:val="28"/>
          <w:szCs w:val="28"/>
        </w:rPr>
        <w:t> </w:t>
      </w:r>
      <w:r w:rsidRPr="00F40720">
        <w:rPr>
          <w:rFonts w:ascii="Times New Roman" w:hAnsi="Times New Roman" w:cs="Times New Roman"/>
          <w:bCs/>
          <w:spacing w:val="-8"/>
          <w:sz w:val="28"/>
          <w:szCs w:val="28"/>
        </w:rPr>
        <w:t>Деякі аспекти формування підприємницької компетентності майбутніх економістів у процесі професійної підготовки.</w:t>
      </w:r>
      <w:r w:rsidRPr="00F40720">
        <w:rPr>
          <w:rFonts w:ascii="Times New Roman" w:hAnsi="Times New Roman" w:cs="Times New Roman"/>
          <w:spacing w:val="-8"/>
          <w:sz w:val="28"/>
          <w:szCs w:val="28"/>
        </w:rPr>
        <w:t xml:space="preserve"> </w:t>
      </w:r>
      <w:hyperlink r:id="rId11" w:tooltip="Періодичне видання" w:history="1">
        <w:r w:rsidRPr="00F40720">
          <w:rPr>
            <w:rStyle w:val="ac"/>
            <w:rFonts w:ascii="Times New Roman" w:hAnsi="Times New Roman" w:cs="Times New Roman"/>
            <w:i/>
            <w:color w:val="auto"/>
            <w:spacing w:val="-8"/>
            <w:sz w:val="28"/>
            <w:szCs w:val="28"/>
            <w:u w:val="none"/>
          </w:rPr>
          <w:t xml:space="preserve">Наукові записки Бердянського </w:t>
        </w:r>
        <w:r w:rsidR="00311FEB" w:rsidRPr="00F40720">
          <w:rPr>
            <w:rStyle w:val="ac"/>
            <w:rFonts w:ascii="Times New Roman" w:hAnsi="Times New Roman" w:cs="Times New Roman"/>
            <w:i/>
            <w:color w:val="auto"/>
            <w:spacing w:val="-8"/>
            <w:sz w:val="28"/>
            <w:szCs w:val="28"/>
            <w:u w:val="none"/>
          </w:rPr>
          <w:t>ДПУ</w:t>
        </w:r>
        <w:r w:rsidRPr="00F40720">
          <w:rPr>
            <w:rStyle w:val="ac"/>
            <w:rFonts w:ascii="Times New Roman" w:hAnsi="Times New Roman" w:cs="Times New Roman"/>
            <w:i/>
            <w:color w:val="auto"/>
            <w:spacing w:val="-8"/>
            <w:sz w:val="28"/>
            <w:szCs w:val="28"/>
            <w:u w:val="none"/>
          </w:rPr>
          <w:t>.</w:t>
        </w:r>
        <w:r w:rsidRPr="00F40720">
          <w:rPr>
            <w:rStyle w:val="ac"/>
            <w:rFonts w:ascii="Times New Roman" w:hAnsi="Times New Roman" w:cs="Times New Roman"/>
            <w:color w:val="auto"/>
            <w:spacing w:val="-8"/>
            <w:sz w:val="28"/>
            <w:szCs w:val="28"/>
            <w:u w:val="none"/>
          </w:rPr>
          <w:t xml:space="preserve"> Сер: Пед</w:t>
        </w:r>
        <w:r w:rsidR="004B4BFA" w:rsidRPr="00F40720">
          <w:rPr>
            <w:rStyle w:val="ac"/>
            <w:rFonts w:ascii="Times New Roman" w:hAnsi="Times New Roman" w:cs="Times New Roman"/>
            <w:color w:val="auto"/>
            <w:spacing w:val="-8"/>
            <w:sz w:val="28"/>
            <w:szCs w:val="28"/>
            <w:u w:val="none"/>
          </w:rPr>
          <w:t>.</w:t>
        </w:r>
        <w:r w:rsidRPr="00F40720">
          <w:rPr>
            <w:rStyle w:val="ac"/>
            <w:rFonts w:ascii="Times New Roman" w:hAnsi="Times New Roman" w:cs="Times New Roman"/>
            <w:color w:val="auto"/>
            <w:spacing w:val="-8"/>
            <w:sz w:val="28"/>
            <w:szCs w:val="28"/>
            <w:u w:val="none"/>
          </w:rPr>
          <w:t xml:space="preserve"> науки</w:t>
        </w:r>
      </w:hyperlink>
      <w:r w:rsidRPr="00F40720">
        <w:rPr>
          <w:rFonts w:ascii="Times New Roman" w:hAnsi="Times New Roman" w:cs="Times New Roman"/>
          <w:spacing w:val="-8"/>
          <w:sz w:val="28"/>
          <w:szCs w:val="28"/>
        </w:rPr>
        <w:t>. 2015. Вип. 1. С. 10 – 14.</w:t>
      </w:r>
      <w:bookmarkEnd w:id="26"/>
    </w:p>
    <w:p w:rsidR="00D5211C" w:rsidRPr="00F40720" w:rsidRDefault="00D5211C" w:rsidP="004B1A7A">
      <w:pPr>
        <w:widowControl w:val="0"/>
        <w:numPr>
          <w:ilvl w:val="0"/>
          <w:numId w:val="4"/>
        </w:numPr>
        <w:tabs>
          <w:tab w:val="clear" w:pos="786"/>
          <w:tab w:val="num" w:pos="709"/>
          <w:tab w:val="left" w:pos="993"/>
        </w:tabs>
        <w:spacing w:after="0" w:line="360" w:lineRule="auto"/>
        <w:ind w:left="0" w:firstLine="709"/>
        <w:jc w:val="both"/>
        <w:rPr>
          <w:rFonts w:ascii="Times New Roman" w:hAnsi="Times New Roman" w:cs="Times New Roman"/>
          <w:spacing w:val="-6"/>
          <w:sz w:val="28"/>
          <w:szCs w:val="28"/>
        </w:rPr>
      </w:pPr>
      <w:bookmarkStart w:id="27" w:name="_Ref516769359"/>
      <w:r w:rsidRPr="00F40720">
        <w:rPr>
          <w:rFonts w:ascii="Times New Roman" w:hAnsi="Times New Roman" w:cs="Times New Roman"/>
          <w:spacing w:val="-6"/>
          <w:sz w:val="28"/>
          <w:szCs w:val="28"/>
        </w:rPr>
        <w:t>Білова Ю.А. Поняття та структура підприємницької компетентності майбутніх фахівців економічного профілю.</w:t>
      </w:r>
      <w:r w:rsidRPr="00F40720">
        <w:rPr>
          <w:rFonts w:ascii="Times New Roman" w:eastAsia="TimesNewRoman" w:hAnsi="Times New Roman" w:cs="Times New Roman"/>
          <w:spacing w:val="-6"/>
          <w:sz w:val="28"/>
          <w:szCs w:val="28"/>
        </w:rPr>
        <w:t xml:space="preserve"> </w:t>
      </w:r>
      <w:r w:rsidRPr="00F40720">
        <w:rPr>
          <w:rFonts w:ascii="Times New Roman" w:hAnsi="Times New Roman" w:cs="Times New Roman"/>
          <w:i/>
          <w:spacing w:val="-6"/>
          <w:sz w:val="28"/>
          <w:szCs w:val="28"/>
        </w:rPr>
        <w:t xml:space="preserve">Наукові записки Рівненського </w:t>
      </w:r>
      <w:r w:rsidR="00311FEB" w:rsidRPr="00F40720">
        <w:rPr>
          <w:rFonts w:ascii="Times New Roman" w:hAnsi="Times New Roman" w:cs="Times New Roman"/>
          <w:i/>
          <w:spacing w:val="-6"/>
          <w:sz w:val="28"/>
          <w:szCs w:val="28"/>
        </w:rPr>
        <w:t>ДГУ</w:t>
      </w:r>
      <w:r w:rsidRPr="00F40720">
        <w:rPr>
          <w:rFonts w:ascii="Times New Roman" w:hAnsi="Times New Roman" w:cs="Times New Roman"/>
          <w:spacing w:val="-6"/>
          <w:sz w:val="28"/>
          <w:szCs w:val="28"/>
        </w:rPr>
        <w:t>. Рівне, 2013. Вип. 7 (50). С. 15 – 17.</w:t>
      </w:r>
      <w:bookmarkEnd w:id="27"/>
    </w:p>
    <w:p w:rsidR="00D5211C" w:rsidRPr="00F40720" w:rsidRDefault="00D5211C" w:rsidP="004B1A7A">
      <w:pPr>
        <w:widowControl w:val="0"/>
        <w:numPr>
          <w:ilvl w:val="0"/>
          <w:numId w:val="4"/>
        </w:numPr>
        <w:tabs>
          <w:tab w:val="clear" w:pos="786"/>
          <w:tab w:val="num" w:pos="709"/>
          <w:tab w:val="left" w:pos="993"/>
        </w:tabs>
        <w:spacing w:after="0" w:line="360" w:lineRule="auto"/>
        <w:ind w:left="0" w:firstLine="709"/>
        <w:jc w:val="both"/>
        <w:rPr>
          <w:rFonts w:ascii="Times New Roman" w:hAnsi="Times New Roman" w:cs="Times New Roman"/>
          <w:spacing w:val="-8"/>
          <w:sz w:val="28"/>
          <w:szCs w:val="28"/>
        </w:rPr>
      </w:pPr>
      <w:bookmarkStart w:id="28" w:name="_Ref519343558"/>
      <w:r w:rsidRPr="00F40720">
        <w:rPr>
          <w:rFonts w:ascii="Times New Roman" w:hAnsi="Times New Roman" w:cs="Times New Roman"/>
          <w:spacing w:val="-8"/>
          <w:sz w:val="28"/>
          <w:szCs w:val="28"/>
        </w:rPr>
        <w:t>Бірюк Л. Я. Компетентнісний підхід як методологічне підґрунтя формування професійної компетентності майбутнього викладача.</w:t>
      </w:r>
      <w:r w:rsidRPr="00F40720">
        <w:rPr>
          <w:rFonts w:ascii="Times New Roman" w:hAnsi="Times New Roman" w:cs="Times New Roman"/>
          <w:spacing w:val="-4"/>
          <w:sz w:val="28"/>
          <w:szCs w:val="28"/>
        </w:rPr>
        <w:t xml:space="preserve"> </w:t>
      </w:r>
      <w:hyperlink r:id="rId12" w:tooltip="Періодичне видання" w:history="1">
        <w:r w:rsidRPr="00F40720">
          <w:rPr>
            <w:rFonts w:ascii="Times New Roman" w:hAnsi="Times New Roman" w:cs="Times New Roman"/>
            <w:i/>
            <w:spacing w:val="-12"/>
            <w:sz w:val="28"/>
            <w:szCs w:val="28"/>
          </w:rPr>
          <w:t xml:space="preserve">Вісник </w:t>
        </w:r>
        <w:r w:rsidRPr="00F40720">
          <w:rPr>
            <w:rFonts w:ascii="Times New Roman" w:hAnsi="Times New Roman" w:cs="Times New Roman"/>
            <w:i/>
            <w:spacing w:val="-12"/>
            <w:sz w:val="28"/>
            <w:szCs w:val="28"/>
          </w:rPr>
          <w:lastRenderedPageBreak/>
          <w:t>Г</w:t>
        </w:r>
        <w:r w:rsidR="00311FEB" w:rsidRPr="00F40720">
          <w:rPr>
            <w:rFonts w:ascii="Times New Roman" w:hAnsi="Times New Roman" w:cs="Times New Roman"/>
            <w:i/>
            <w:spacing w:val="-12"/>
            <w:sz w:val="28"/>
            <w:szCs w:val="28"/>
          </w:rPr>
          <w:t xml:space="preserve">лухівського </w:t>
        </w:r>
        <w:r w:rsidR="00390FD7" w:rsidRPr="00F40720">
          <w:rPr>
            <w:rFonts w:ascii="Times New Roman" w:hAnsi="Times New Roman" w:cs="Times New Roman"/>
            <w:i/>
            <w:spacing w:val="-12"/>
            <w:sz w:val="28"/>
            <w:szCs w:val="28"/>
          </w:rPr>
          <w:t>НПУ</w:t>
        </w:r>
        <w:r w:rsidRPr="00F40720">
          <w:rPr>
            <w:rFonts w:ascii="Times New Roman" w:hAnsi="Times New Roman" w:cs="Times New Roman"/>
            <w:i/>
            <w:spacing w:val="-12"/>
            <w:sz w:val="28"/>
            <w:szCs w:val="28"/>
          </w:rPr>
          <w:t xml:space="preserve"> ім</w:t>
        </w:r>
        <w:r w:rsidR="00390FD7" w:rsidRPr="00F40720">
          <w:rPr>
            <w:rFonts w:ascii="Times New Roman" w:hAnsi="Times New Roman" w:cs="Times New Roman"/>
            <w:i/>
            <w:spacing w:val="-12"/>
            <w:sz w:val="28"/>
            <w:szCs w:val="28"/>
          </w:rPr>
          <w:t>.</w:t>
        </w:r>
        <w:r w:rsidR="00D914F6" w:rsidRPr="00F40720">
          <w:rPr>
            <w:rFonts w:ascii="Times New Roman" w:hAnsi="Times New Roman" w:cs="Times New Roman"/>
            <w:i/>
            <w:spacing w:val="-12"/>
            <w:sz w:val="28"/>
            <w:szCs w:val="28"/>
          </w:rPr>
          <w:t> </w:t>
        </w:r>
        <w:r w:rsidRPr="00F40720">
          <w:rPr>
            <w:rFonts w:ascii="Times New Roman" w:hAnsi="Times New Roman" w:cs="Times New Roman"/>
            <w:i/>
            <w:spacing w:val="-12"/>
            <w:sz w:val="28"/>
            <w:szCs w:val="28"/>
          </w:rPr>
          <w:t>О</w:t>
        </w:r>
        <w:r w:rsidR="00390FD7" w:rsidRPr="00F40720">
          <w:rPr>
            <w:rFonts w:ascii="Times New Roman" w:hAnsi="Times New Roman" w:cs="Times New Roman"/>
            <w:i/>
            <w:spacing w:val="-12"/>
            <w:sz w:val="28"/>
            <w:szCs w:val="28"/>
          </w:rPr>
          <w:t>.</w:t>
        </w:r>
        <w:r w:rsidRPr="00F40720">
          <w:rPr>
            <w:rFonts w:ascii="Times New Roman" w:hAnsi="Times New Roman" w:cs="Times New Roman"/>
            <w:i/>
            <w:spacing w:val="-12"/>
            <w:sz w:val="28"/>
            <w:szCs w:val="28"/>
          </w:rPr>
          <w:t xml:space="preserve"> Довженка. </w:t>
        </w:r>
        <w:r w:rsidRPr="00F40720">
          <w:rPr>
            <w:rFonts w:ascii="Times New Roman" w:hAnsi="Times New Roman" w:cs="Times New Roman"/>
            <w:spacing w:val="-12"/>
            <w:sz w:val="28"/>
            <w:szCs w:val="28"/>
          </w:rPr>
          <w:t>Сер.: Пед</w:t>
        </w:r>
        <w:r w:rsidR="004B4BFA" w:rsidRPr="00F40720">
          <w:rPr>
            <w:rFonts w:ascii="Times New Roman" w:hAnsi="Times New Roman" w:cs="Times New Roman"/>
            <w:spacing w:val="-12"/>
            <w:sz w:val="28"/>
            <w:szCs w:val="28"/>
          </w:rPr>
          <w:t>.</w:t>
        </w:r>
        <w:r w:rsidRPr="00F40720">
          <w:rPr>
            <w:rFonts w:ascii="Times New Roman" w:hAnsi="Times New Roman" w:cs="Times New Roman"/>
            <w:i/>
            <w:spacing w:val="-12"/>
            <w:sz w:val="28"/>
            <w:szCs w:val="28"/>
          </w:rPr>
          <w:t xml:space="preserve"> </w:t>
        </w:r>
        <w:r w:rsidRPr="00F40720">
          <w:rPr>
            <w:rFonts w:ascii="Times New Roman" w:hAnsi="Times New Roman" w:cs="Times New Roman"/>
            <w:spacing w:val="-12"/>
            <w:sz w:val="28"/>
            <w:szCs w:val="28"/>
          </w:rPr>
          <w:t>науки</w:t>
        </w:r>
      </w:hyperlink>
      <w:r w:rsidRPr="00F40720">
        <w:rPr>
          <w:rFonts w:ascii="Times New Roman" w:hAnsi="Times New Roman" w:cs="Times New Roman"/>
          <w:i/>
          <w:spacing w:val="-12"/>
          <w:sz w:val="28"/>
          <w:szCs w:val="28"/>
        </w:rPr>
        <w:t>.</w:t>
      </w:r>
      <w:r w:rsidRPr="00F40720">
        <w:rPr>
          <w:rFonts w:ascii="Times New Roman" w:hAnsi="Times New Roman" w:cs="Times New Roman"/>
          <w:spacing w:val="-12"/>
          <w:sz w:val="28"/>
          <w:szCs w:val="28"/>
        </w:rPr>
        <w:t xml:space="preserve"> Глухів, 2016. Вип. 30. С. 7 – 12.</w:t>
      </w:r>
      <w:bookmarkEnd w:id="28"/>
    </w:p>
    <w:p w:rsidR="00D5211C" w:rsidRPr="00F40720" w:rsidRDefault="00D5211C" w:rsidP="004B1A7A">
      <w:pPr>
        <w:widowControl w:val="0"/>
        <w:numPr>
          <w:ilvl w:val="0"/>
          <w:numId w:val="4"/>
        </w:numPr>
        <w:tabs>
          <w:tab w:val="clear" w:pos="786"/>
          <w:tab w:val="num" w:pos="709"/>
          <w:tab w:val="left" w:pos="993"/>
        </w:tabs>
        <w:spacing w:after="0" w:line="360" w:lineRule="auto"/>
        <w:ind w:left="0" w:firstLine="709"/>
        <w:jc w:val="both"/>
        <w:rPr>
          <w:rFonts w:ascii="Times New Roman" w:hAnsi="Times New Roman" w:cs="Times New Roman"/>
          <w:sz w:val="28"/>
          <w:szCs w:val="28"/>
        </w:rPr>
      </w:pPr>
      <w:bookmarkStart w:id="29" w:name="_Ref508616112"/>
      <w:r w:rsidRPr="00F40720">
        <w:rPr>
          <w:rFonts w:ascii="Times New Roman" w:hAnsi="Times New Roman" w:cs="Times New Roman"/>
          <w:sz w:val="28"/>
          <w:szCs w:val="28"/>
        </w:rPr>
        <w:t>Богданова І. Модульна технологія у</w:t>
      </w:r>
      <w:r w:rsidR="00D914F6" w:rsidRPr="00F40720">
        <w:rPr>
          <w:rFonts w:ascii="Times New Roman" w:hAnsi="Times New Roman" w:cs="Times New Roman"/>
          <w:sz w:val="28"/>
          <w:szCs w:val="28"/>
        </w:rPr>
        <w:t xml:space="preserve"> професійній підготовці вчителя </w:t>
      </w:r>
      <w:r w:rsidRPr="00F40720">
        <w:rPr>
          <w:rFonts w:ascii="Times New Roman" w:hAnsi="Times New Roman" w:cs="Times New Roman"/>
          <w:sz w:val="28"/>
          <w:szCs w:val="28"/>
        </w:rPr>
        <w:t>: монографія / за ред. І. Зязюна. Одеса, 1997. 289 с.</w:t>
      </w:r>
      <w:bookmarkEnd w:id="29"/>
    </w:p>
    <w:p w:rsidR="00D5211C" w:rsidRPr="00F40720" w:rsidRDefault="00D5211C" w:rsidP="004B1A7A">
      <w:pPr>
        <w:widowControl w:val="0"/>
        <w:numPr>
          <w:ilvl w:val="0"/>
          <w:numId w:val="4"/>
        </w:numPr>
        <w:tabs>
          <w:tab w:val="clear" w:pos="786"/>
          <w:tab w:val="num" w:pos="709"/>
          <w:tab w:val="left" w:pos="993"/>
        </w:tabs>
        <w:spacing w:after="0" w:line="360" w:lineRule="auto"/>
        <w:ind w:left="0" w:firstLine="709"/>
        <w:jc w:val="both"/>
        <w:rPr>
          <w:rFonts w:ascii="Times New Roman" w:hAnsi="Times New Roman" w:cs="Times New Roman"/>
          <w:sz w:val="28"/>
          <w:szCs w:val="28"/>
        </w:rPr>
      </w:pPr>
      <w:bookmarkStart w:id="30" w:name="_Ref520906844"/>
      <w:r w:rsidRPr="00F40720">
        <w:rPr>
          <w:rFonts w:ascii="Times New Roman" w:hAnsi="Times New Roman" w:cs="Times New Roman"/>
          <w:sz w:val="28"/>
          <w:szCs w:val="28"/>
        </w:rPr>
        <w:t>Бойчук П. М. Економічне виховання студентів педагогічних училищ : автореф. дис. … канд. пед. наук: 13.00.01 / Ін</w:t>
      </w:r>
      <w:r w:rsidR="004B4BFA" w:rsidRPr="00F40720">
        <w:rPr>
          <w:rFonts w:ascii="Times New Roman" w:hAnsi="Times New Roman" w:cs="Times New Roman"/>
          <w:sz w:val="28"/>
          <w:szCs w:val="28"/>
        </w:rPr>
        <w:t>-</w:t>
      </w:r>
      <w:r w:rsidRPr="00F40720">
        <w:rPr>
          <w:rFonts w:ascii="Times New Roman" w:hAnsi="Times New Roman" w:cs="Times New Roman"/>
          <w:sz w:val="28"/>
          <w:szCs w:val="28"/>
        </w:rPr>
        <w:t>т педагогіки АПН України. Київ, 1999. 20 с.</w:t>
      </w:r>
      <w:bookmarkEnd w:id="30"/>
    </w:p>
    <w:p w:rsidR="00D5211C" w:rsidRPr="00F40720" w:rsidRDefault="00D5211C" w:rsidP="004B1A7A">
      <w:pPr>
        <w:widowControl w:val="0"/>
        <w:numPr>
          <w:ilvl w:val="0"/>
          <w:numId w:val="4"/>
        </w:numPr>
        <w:tabs>
          <w:tab w:val="clear" w:pos="786"/>
          <w:tab w:val="num" w:pos="709"/>
          <w:tab w:val="left" w:pos="993"/>
        </w:tabs>
        <w:spacing w:after="0" w:line="360" w:lineRule="auto"/>
        <w:ind w:left="0" w:firstLine="709"/>
        <w:jc w:val="both"/>
        <w:rPr>
          <w:rFonts w:ascii="Times New Roman" w:hAnsi="Times New Roman" w:cs="Times New Roman"/>
          <w:sz w:val="28"/>
          <w:szCs w:val="28"/>
        </w:rPr>
      </w:pPr>
      <w:bookmarkStart w:id="31" w:name="_Ref519339271"/>
      <w:r w:rsidRPr="00F40720">
        <w:rPr>
          <w:rFonts w:ascii="Times New Roman" w:hAnsi="Times New Roman" w:cs="Times New Roman"/>
          <w:sz w:val="28"/>
          <w:szCs w:val="28"/>
        </w:rPr>
        <w:t xml:space="preserve">Бондар С. П. Компетентнісна спрямованість змісту і структури навчального предмета в умовах фундаменталізації освіти. </w:t>
      </w:r>
      <w:r w:rsidRPr="00F40720">
        <w:rPr>
          <w:rFonts w:ascii="Times New Roman" w:hAnsi="Times New Roman" w:cs="Times New Roman"/>
          <w:i/>
          <w:sz w:val="28"/>
          <w:szCs w:val="28"/>
        </w:rPr>
        <w:t>Науковий часопис НПУ ім</w:t>
      </w:r>
      <w:r w:rsidR="00A20CD7" w:rsidRPr="00F40720">
        <w:rPr>
          <w:rFonts w:ascii="Times New Roman" w:hAnsi="Times New Roman" w:cs="Times New Roman"/>
          <w:i/>
          <w:sz w:val="28"/>
          <w:szCs w:val="28"/>
        </w:rPr>
        <w:t>. М. </w:t>
      </w:r>
      <w:r w:rsidRPr="00F40720">
        <w:rPr>
          <w:rFonts w:ascii="Times New Roman" w:hAnsi="Times New Roman" w:cs="Times New Roman"/>
          <w:i/>
          <w:sz w:val="28"/>
          <w:szCs w:val="28"/>
        </w:rPr>
        <w:t xml:space="preserve">П. Драгоманова. </w:t>
      </w:r>
      <w:r w:rsidRPr="00F40720">
        <w:rPr>
          <w:rFonts w:ascii="Times New Roman" w:hAnsi="Times New Roman" w:cs="Times New Roman"/>
          <w:sz w:val="28"/>
          <w:szCs w:val="28"/>
        </w:rPr>
        <w:t>Серія 17. Теорія і практика навчання та виховання. Київ, 2012. Вип. 20. С. 10 – 23.</w:t>
      </w:r>
      <w:bookmarkEnd w:id="31"/>
    </w:p>
    <w:p w:rsidR="00D5211C" w:rsidRPr="00F40720" w:rsidRDefault="00D5211C" w:rsidP="004B1A7A">
      <w:pPr>
        <w:widowControl w:val="0"/>
        <w:numPr>
          <w:ilvl w:val="0"/>
          <w:numId w:val="4"/>
        </w:numPr>
        <w:tabs>
          <w:tab w:val="clear" w:pos="786"/>
          <w:tab w:val="num" w:pos="709"/>
          <w:tab w:val="left" w:pos="993"/>
        </w:tabs>
        <w:spacing w:after="0" w:line="360" w:lineRule="auto"/>
        <w:ind w:left="0" w:firstLine="709"/>
        <w:jc w:val="both"/>
        <w:rPr>
          <w:rFonts w:ascii="Times New Roman" w:hAnsi="Times New Roman" w:cs="Times New Roman"/>
          <w:sz w:val="28"/>
          <w:szCs w:val="28"/>
        </w:rPr>
      </w:pPr>
      <w:bookmarkStart w:id="32" w:name="_Ref522197797"/>
      <w:r w:rsidRPr="00F40720">
        <w:rPr>
          <w:rFonts w:ascii="Times New Roman" w:hAnsi="Times New Roman" w:cs="Times New Roman"/>
          <w:sz w:val="28"/>
          <w:szCs w:val="28"/>
        </w:rPr>
        <w:t xml:space="preserve">Бондар С. П. Процес формування ключових компетентностей учнів. </w:t>
      </w:r>
      <w:r w:rsidRPr="00F40720">
        <w:rPr>
          <w:rFonts w:ascii="Times New Roman" w:hAnsi="Times New Roman" w:cs="Times New Roman"/>
          <w:i/>
          <w:sz w:val="28"/>
          <w:szCs w:val="28"/>
        </w:rPr>
        <w:t>Науковий часопис НПУ ім</w:t>
      </w:r>
      <w:r w:rsidR="00A20CD7" w:rsidRPr="00F40720">
        <w:rPr>
          <w:rFonts w:ascii="Times New Roman" w:hAnsi="Times New Roman" w:cs="Times New Roman"/>
          <w:i/>
          <w:sz w:val="28"/>
          <w:szCs w:val="28"/>
        </w:rPr>
        <w:t>.</w:t>
      </w:r>
      <w:r w:rsidRPr="00F40720">
        <w:rPr>
          <w:rFonts w:ascii="Times New Roman" w:hAnsi="Times New Roman" w:cs="Times New Roman"/>
          <w:i/>
          <w:sz w:val="28"/>
          <w:szCs w:val="28"/>
        </w:rPr>
        <w:t xml:space="preserve"> М. П. Драгоманова. </w:t>
      </w:r>
      <w:r w:rsidRPr="00F40720">
        <w:rPr>
          <w:rFonts w:ascii="Times New Roman" w:hAnsi="Times New Roman" w:cs="Times New Roman"/>
          <w:sz w:val="28"/>
          <w:szCs w:val="28"/>
        </w:rPr>
        <w:t>Серія 5. Пед</w:t>
      </w:r>
      <w:r w:rsidR="004B4BFA" w:rsidRPr="00F40720">
        <w:rPr>
          <w:rFonts w:ascii="Times New Roman" w:hAnsi="Times New Roman" w:cs="Times New Roman"/>
          <w:sz w:val="28"/>
          <w:szCs w:val="28"/>
        </w:rPr>
        <w:t>.</w:t>
      </w:r>
      <w:r w:rsidRPr="00F40720">
        <w:rPr>
          <w:rFonts w:ascii="Times New Roman" w:hAnsi="Times New Roman" w:cs="Times New Roman"/>
          <w:sz w:val="28"/>
          <w:szCs w:val="28"/>
        </w:rPr>
        <w:t xml:space="preserve"> науки: реалії та перспективи. Київ, 2012. Вип. 32. С. 44 – 52.</w:t>
      </w:r>
      <w:bookmarkEnd w:id="32"/>
    </w:p>
    <w:p w:rsidR="00D5211C" w:rsidRPr="00776F2E" w:rsidRDefault="00D5211C" w:rsidP="004B1A7A">
      <w:pPr>
        <w:widowControl w:val="0"/>
        <w:numPr>
          <w:ilvl w:val="0"/>
          <w:numId w:val="4"/>
        </w:numPr>
        <w:tabs>
          <w:tab w:val="clear" w:pos="786"/>
          <w:tab w:val="num" w:pos="709"/>
          <w:tab w:val="left" w:pos="993"/>
        </w:tabs>
        <w:spacing w:after="0" w:line="360" w:lineRule="auto"/>
        <w:ind w:left="0" w:firstLine="709"/>
        <w:jc w:val="both"/>
        <w:rPr>
          <w:rFonts w:ascii="Times New Roman" w:hAnsi="Times New Roman" w:cs="Times New Roman"/>
          <w:spacing w:val="-6"/>
          <w:sz w:val="28"/>
          <w:szCs w:val="28"/>
        </w:rPr>
      </w:pPr>
      <w:bookmarkStart w:id="33" w:name="_Ref520847254"/>
      <w:r w:rsidRPr="00776F2E">
        <w:rPr>
          <w:rFonts w:ascii="Times New Roman" w:hAnsi="Times New Roman" w:cs="Times New Roman"/>
          <w:spacing w:val="-6"/>
          <w:sz w:val="28"/>
          <w:szCs w:val="28"/>
        </w:rPr>
        <w:t xml:space="preserve">Борисенко Н.А. Підготовка майбутніх учителів технологій до формування художньо-технічних умінь в учнів основної школи : дис. … канд. пед. наук: 13.00.04 / </w:t>
      </w:r>
      <w:r w:rsidR="00D914F6" w:rsidRPr="00776F2E">
        <w:rPr>
          <w:rFonts w:ascii="Times New Roman" w:hAnsi="Times New Roman" w:cs="Times New Roman"/>
          <w:spacing w:val="-6"/>
          <w:sz w:val="28"/>
          <w:szCs w:val="28"/>
        </w:rPr>
        <w:t>Г</w:t>
      </w:r>
      <w:r w:rsidR="00311FEB" w:rsidRPr="00776F2E">
        <w:rPr>
          <w:rFonts w:ascii="Times New Roman" w:hAnsi="Times New Roman" w:cs="Times New Roman"/>
          <w:spacing w:val="-6"/>
          <w:sz w:val="28"/>
          <w:szCs w:val="28"/>
        </w:rPr>
        <w:t xml:space="preserve">лухівський </w:t>
      </w:r>
      <w:r w:rsidR="00A20CD7" w:rsidRPr="00776F2E">
        <w:rPr>
          <w:rFonts w:ascii="Times New Roman" w:hAnsi="Times New Roman" w:cs="Times New Roman"/>
          <w:spacing w:val="-6"/>
          <w:sz w:val="28"/>
          <w:szCs w:val="28"/>
        </w:rPr>
        <w:t>НПУ</w:t>
      </w:r>
      <w:r w:rsidRPr="00776F2E">
        <w:rPr>
          <w:rFonts w:ascii="Times New Roman" w:hAnsi="Times New Roman" w:cs="Times New Roman"/>
          <w:spacing w:val="-6"/>
          <w:sz w:val="28"/>
          <w:szCs w:val="28"/>
        </w:rPr>
        <w:t xml:space="preserve"> ім</w:t>
      </w:r>
      <w:r w:rsidR="00A20CD7" w:rsidRPr="00776F2E">
        <w:rPr>
          <w:rFonts w:ascii="Times New Roman" w:hAnsi="Times New Roman" w:cs="Times New Roman"/>
          <w:spacing w:val="-6"/>
          <w:sz w:val="28"/>
          <w:szCs w:val="28"/>
        </w:rPr>
        <w:t>.</w:t>
      </w:r>
      <w:r w:rsidRPr="00776F2E">
        <w:rPr>
          <w:rFonts w:ascii="Times New Roman" w:hAnsi="Times New Roman" w:cs="Times New Roman"/>
          <w:spacing w:val="-6"/>
          <w:sz w:val="28"/>
          <w:szCs w:val="28"/>
        </w:rPr>
        <w:t xml:space="preserve"> О</w:t>
      </w:r>
      <w:r w:rsidR="00A20CD7" w:rsidRPr="00776F2E">
        <w:rPr>
          <w:rFonts w:ascii="Times New Roman" w:hAnsi="Times New Roman" w:cs="Times New Roman"/>
          <w:spacing w:val="-6"/>
          <w:sz w:val="28"/>
          <w:szCs w:val="28"/>
        </w:rPr>
        <w:t>.</w:t>
      </w:r>
      <w:r w:rsidRPr="00776F2E">
        <w:rPr>
          <w:rFonts w:ascii="Times New Roman" w:hAnsi="Times New Roman" w:cs="Times New Roman"/>
          <w:spacing w:val="-6"/>
          <w:sz w:val="28"/>
          <w:szCs w:val="28"/>
        </w:rPr>
        <w:t xml:space="preserve"> Довженка. Глухів, 2016.</w:t>
      </w:r>
      <w:bookmarkEnd w:id="33"/>
      <w:r w:rsidR="00776F2E" w:rsidRPr="00776F2E">
        <w:rPr>
          <w:rFonts w:ascii="Times New Roman" w:hAnsi="Times New Roman" w:cs="Times New Roman"/>
          <w:spacing w:val="-6"/>
          <w:sz w:val="28"/>
          <w:szCs w:val="28"/>
        </w:rPr>
        <w:t xml:space="preserve"> 278 с.</w:t>
      </w:r>
    </w:p>
    <w:p w:rsidR="00D5211C" w:rsidRPr="00F40720" w:rsidRDefault="00D5211C" w:rsidP="004B1A7A">
      <w:pPr>
        <w:widowControl w:val="0"/>
        <w:numPr>
          <w:ilvl w:val="0"/>
          <w:numId w:val="4"/>
        </w:numPr>
        <w:tabs>
          <w:tab w:val="clear" w:pos="786"/>
          <w:tab w:val="num" w:pos="709"/>
          <w:tab w:val="left" w:pos="993"/>
        </w:tabs>
        <w:spacing w:after="0" w:line="360" w:lineRule="auto"/>
        <w:ind w:left="0" w:firstLine="709"/>
        <w:jc w:val="both"/>
        <w:rPr>
          <w:rFonts w:ascii="Times New Roman" w:hAnsi="Times New Roman" w:cs="Times New Roman"/>
          <w:sz w:val="28"/>
          <w:szCs w:val="28"/>
        </w:rPr>
      </w:pPr>
      <w:bookmarkStart w:id="34" w:name="_Ref509782794"/>
      <w:bookmarkStart w:id="35" w:name="_Ref520907747"/>
      <w:r w:rsidRPr="00F40720">
        <w:rPr>
          <w:rFonts w:ascii="Times New Roman" w:hAnsi="Times New Roman" w:cs="Times New Roman"/>
          <w:bCs/>
          <w:sz w:val="28"/>
          <w:szCs w:val="28"/>
        </w:rPr>
        <w:t>Булавенко С. Д. Формування</w:t>
      </w:r>
      <w:r w:rsidRPr="00F40720">
        <w:rPr>
          <w:rFonts w:ascii="Times New Roman" w:eastAsiaTheme="minorHAnsi" w:hAnsi="Times New Roman" w:cs="Times New Roman"/>
          <w:bCs/>
          <w:sz w:val="28"/>
          <w:szCs w:val="28"/>
        </w:rPr>
        <w:t xml:space="preserve"> </w:t>
      </w:r>
      <w:r w:rsidRPr="00F40720">
        <w:rPr>
          <w:rFonts w:ascii="Times New Roman" w:hAnsi="Times New Roman" w:cs="Times New Roman"/>
          <w:bCs/>
          <w:sz w:val="28"/>
          <w:szCs w:val="28"/>
        </w:rPr>
        <w:t>економічної</w:t>
      </w:r>
      <w:r w:rsidRPr="00F40720">
        <w:rPr>
          <w:rFonts w:ascii="Times New Roman" w:eastAsiaTheme="minorHAnsi" w:hAnsi="Times New Roman" w:cs="Times New Roman"/>
          <w:bCs/>
          <w:sz w:val="28"/>
          <w:szCs w:val="28"/>
        </w:rPr>
        <w:t xml:space="preserve"> </w:t>
      </w:r>
      <w:r w:rsidRPr="00F40720">
        <w:rPr>
          <w:rFonts w:ascii="Times New Roman" w:hAnsi="Times New Roman" w:cs="Times New Roman"/>
          <w:bCs/>
          <w:sz w:val="28"/>
          <w:szCs w:val="28"/>
        </w:rPr>
        <w:t>культури</w:t>
      </w:r>
      <w:r w:rsidRPr="00F40720">
        <w:rPr>
          <w:rFonts w:ascii="Times New Roman" w:eastAsiaTheme="minorHAnsi" w:hAnsi="Times New Roman" w:cs="Times New Roman"/>
          <w:bCs/>
          <w:sz w:val="28"/>
          <w:szCs w:val="28"/>
        </w:rPr>
        <w:t xml:space="preserve"> </w:t>
      </w:r>
      <w:r w:rsidRPr="00F40720">
        <w:rPr>
          <w:rFonts w:ascii="Times New Roman" w:hAnsi="Times New Roman" w:cs="Times New Roman"/>
          <w:bCs/>
          <w:sz w:val="28"/>
          <w:szCs w:val="28"/>
        </w:rPr>
        <w:t>учнів</w:t>
      </w:r>
      <w:r w:rsidRPr="00F40720">
        <w:rPr>
          <w:rFonts w:ascii="Times New Roman" w:eastAsiaTheme="minorHAnsi" w:hAnsi="Times New Roman" w:cs="Times New Roman"/>
          <w:bCs/>
          <w:sz w:val="28"/>
          <w:szCs w:val="28"/>
        </w:rPr>
        <w:t xml:space="preserve"> </w:t>
      </w:r>
      <w:r w:rsidRPr="00F40720">
        <w:rPr>
          <w:rFonts w:ascii="Times New Roman" w:hAnsi="Times New Roman" w:cs="Times New Roman"/>
          <w:bCs/>
          <w:sz w:val="28"/>
          <w:szCs w:val="28"/>
        </w:rPr>
        <w:t>основної</w:t>
      </w:r>
      <w:r w:rsidRPr="00F40720">
        <w:rPr>
          <w:rFonts w:ascii="Times New Roman" w:eastAsiaTheme="minorHAnsi" w:hAnsi="Times New Roman" w:cs="Times New Roman"/>
          <w:bCs/>
          <w:sz w:val="28"/>
          <w:szCs w:val="28"/>
        </w:rPr>
        <w:t xml:space="preserve"> </w:t>
      </w:r>
      <w:r w:rsidRPr="00F40720">
        <w:rPr>
          <w:rFonts w:ascii="Times New Roman" w:hAnsi="Times New Roman" w:cs="Times New Roman"/>
          <w:bCs/>
          <w:sz w:val="28"/>
          <w:szCs w:val="28"/>
        </w:rPr>
        <w:t>та</w:t>
      </w:r>
      <w:r w:rsidRPr="00F40720">
        <w:rPr>
          <w:rFonts w:ascii="Times New Roman" w:eastAsiaTheme="minorHAnsi" w:hAnsi="Times New Roman" w:cs="Times New Roman"/>
          <w:bCs/>
          <w:sz w:val="28"/>
          <w:szCs w:val="28"/>
        </w:rPr>
        <w:t xml:space="preserve"> </w:t>
      </w:r>
      <w:r w:rsidRPr="00F40720">
        <w:rPr>
          <w:rFonts w:ascii="Times New Roman" w:hAnsi="Times New Roman" w:cs="Times New Roman"/>
          <w:bCs/>
          <w:sz w:val="28"/>
          <w:szCs w:val="28"/>
        </w:rPr>
        <w:t>старшої</w:t>
      </w:r>
      <w:r w:rsidRPr="00F40720">
        <w:rPr>
          <w:rFonts w:ascii="Times New Roman" w:eastAsiaTheme="minorHAnsi" w:hAnsi="Times New Roman" w:cs="Times New Roman"/>
          <w:bCs/>
          <w:sz w:val="28"/>
          <w:szCs w:val="28"/>
        </w:rPr>
        <w:t xml:space="preserve"> </w:t>
      </w:r>
      <w:r w:rsidRPr="00F40720">
        <w:rPr>
          <w:rFonts w:ascii="Times New Roman" w:hAnsi="Times New Roman" w:cs="Times New Roman"/>
          <w:bCs/>
          <w:sz w:val="28"/>
          <w:szCs w:val="28"/>
        </w:rPr>
        <w:t xml:space="preserve">школи </w:t>
      </w:r>
      <w:r w:rsidRPr="00F40720">
        <w:rPr>
          <w:rFonts w:ascii="Times New Roman" w:hAnsi="Times New Roman" w:cs="Times New Roman"/>
          <w:sz w:val="28"/>
          <w:szCs w:val="28"/>
        </w:rPr>
        <w:t xml:space="preserve">: автореф. дис. … канд. пед. наук : 13.00.07 / </w:t>
      </w:r>
      <w:r w:rsidR="00DC6DF3" w:rsidRPr="00F40720">
        <w:rPr>
          <w:rFonts w:ascii="Times New Roman" w:hAnsi="Times New Roman" w:cs="Times New Roman"/>
          <w:sz w:val="28"/>
          <w:szCs w:val="28"/>
        </w:rPr>
        <w:t>НПУ ім. </w:t>
      </w:r>
      <w:r w:rsidRPr="00F40720">
        <w:rPr>
          <w:rFonts w:ascii="Times New Roman" w:hAnsi="Times New Roman" w:cs="Times New Roman"/>
          <w:sz w:val="28"/>
          <w:szCs w:val="28"/>
        </w:rPr>
        <w:t>М. П. Драгоманова. Київ, 2011</w:t>
      </w:r>
      <w:bookmarkEnd w:id="34"/>
      <w:r w:rsidRPr="00F40720">
        <w:rPr>
          <w:rFonts w:ascii="Times New Roman" w:hAnsi="Times New Roman" w:cs="Times New Roman"/>
          <w:sz w:val="28"/>
          <w:szCs w:val="28"/>
        </w:rPr>
        <w:t>. 24 с.</w:t>
      </w:r>
      <w:bookmarkEnd w:id="35"/>
    </w:p>
    <w:p w:rsidR="00D5211C" w:rsidRPr="00F40720" w:rsidRDefault="00D5211C" w:rsidP="004B1A7A">
      <w:pPr>
        <w:widowControl w:val="0"/>
        <w:numPr>
          <w:ilvl w:val="0"/>
          <w:numId w:val="4"/>
        </w:numPr>
        <w:tabs>
          <w:tab w:val="clear" w:pos="786"/>
          <w:tab w:val="num" w:pos="709"/>
          <w:tab w:val="left" w:pos="993"/>
        </w:tabs>
        <w:spacing w:after="0" w:line="360" w:lineRule="auto"/>
        <w:ind w:left="0" w:firstLine="709"/>
        <w:jc w:val="both"/>
        <w:rPr>
          <w:rFonts w:ascii="Times New Roman" w:hAnsi="Times New Roman" w:cs="Times New Roman"/>
          <w:spacing w:val="-8"/>
          <w:sz w:val="28"/>
          <w:szCs w:val="28"/>
        </w:rPr>
      </w:pPr>
      <w:bookmarkStart w:id="36" w:name="_Ref509784744"/>
      <w:r w:rsidRPr="00F40720">
        <w:rPr>
          <w:rFonts w:ascii="Times New Roman" w:hAnsi="Times New Roman" w:cs="Times New Roman"/>
          <w:spacing w:val="-8"/>
          <w:sz w:val="28"/>
          <w:szCs w:val="28"/>
        </w:rPr>
        <w:t xml:space="preserve">Васільєва Л. М. Поняття і сутність підприємництва. </w:t>
      </w:r>
      <w:r w:rsidRPr="00F40720">
        <w:rPr>
          <w:rFonts w:ascii="Times New Roman" w:hAnsi="Times New Roman" w:cs="Times New Roman"/>
          <w:i/>
          <w:spacing w:val="-8"/>
          <w:sz w:val="28"/>
          <w:szCs w:val="28"/>
        </w:rPr>
        <w:t>Вісник Дніпропетровського держ</w:t>
      </w:r>
      <w:r w:rsidR="00261904" w:rsidRPr="00F40720">
        <w:rPr>
          <w:rFonts w:ascii="Times New Roman" w:hAnsi="Times New Roman" w:cs="Times New Roman"/>
          <w:i/>
          <w:spacing w:val="-8"/>
          <w:sz w:val="28"/>
          <w:szCs w:val="28"/>
        </w:rPr>
        <w:t>.</w:t>
      </w:r>
      <w:r w:rsidRPr="00F40720">
        <w:rPr>
          <w:rFonts w:ascii="Times New Roman" w:hAnsi="Times New Roman" w:cs="Times New Roman"/>
          <w:i/>
          <w:spacing w:val="-8"/>
          <w:sz w:val="28"/>
          <w:szCs w:val="28"/>
        </w:rPr>
        <w:t xml:space="preserve"> аграр</w:t>
      </w:r>
      <w:r w:rsidR="00261904" w:rsidRPr="00F40720">
        <w:rPr>
          <w:rFonts w:ascii="Times New Roman" w:hAnsi="Times New Roman" w:cs="Times New Roman"/>
          <w:i/>
          <w:spacing w:val="-8"/>
          <w:sz w:val="28"/>
          <w:szCs w:val="28"/>
        </w:rPr>
        <w:t>.</w:t>
      </w:r>
      <w:r w:rsidRPr="00F40720">
        <w:rPr>
          <w:rFonts w:ascii="Times New Roman" w:hAnsi="Times New Roman" w:cs="Times New Roman"/>
          <w:i/>
          <w:spacing w:val="-8"/>
          <w:sz w:val="28"/>
          <w:szCs w:val="28"/>
        </w:rPr>
        <w:t xml:space="preserve"> ун</w:t>
      </w:r>
      <w:r w:rsidR="00261904" w:rsidRPr="00F40720">
        <w:rPr>
          <w:rFonts w:ascii="Times New Roman" w:hAnsi="Times New Roman" w:cs="Times New Roman"/>
          <w:i/>
          <w:spacing w:val="-8"/>
          <w:sz w:val="28"/>
          <w:szCs w:val="28"/>
        </w:rPr>
        <w:t>-</w:t>
      </w:r>
      <w:r w:rsidRPr="00F40720">
        <w:rPr>
          <w:rFonts w:ascii="Times New Roman" w:hAnsi="Times New Roman" w:cs="Times New Roman"/>
          <w:i/>
          <w:spacing w:val="-8"/>
          <w:sz w:val="28"/>
          <w:szCs w:val="28"/>
        </w:rPr>
        <w:t>ту.</w:t>
      </w:r>
      <w:r w:rsidRPr="00F40720">
        <w:rPr>
          <w:rFonts w:ascii="Times New Roman" w:hAnsi="Times New Roman" w:cs="Times New Roman"/>
          <w:spacing w:val="-8"/>
          <w:sz w:val="28"/>
          <w:szCs w:val="28"/>
        </w:rPr>
        <w:t xml:space="preserve"> Дніпропетровськ, 2010. №1. с. 175 – 178.</w:t>
      </w:r>
      <w:bookmarkEnd w:id="36"/>
    </w:p>
    <w:p w:rsidR="00D5211C" w:rsidRPr="00F40720" w:rsidRDefault="00D5211C" w:rsidP="004B1A7A">
      <w:pPr>
        <w:widowControl w:val="0"/>
        <w:numPr>
          <w:ilvl w:val="0"/>
          <w:numId w:val="4"/>
        </w:numPr>
        <w:tabs>
          <w:tab w:val="clear" w:pos="786"/>
          <w:tab w:val="num" w:pos="709"/>
          <w:tab w:val="left" w:pos="993"/>
        </w:tabs>
        <w:spacing w:after="0" w:line="360" w:lineRule="auto"/>
        <w:ind w:left="0" w:firstLine="709"/>
        <w:jc w:val="both"/>
        <w:rPr>
          <w:rFonts w:ascii="Times New Roman" w:hAnsi="Times New Roman" w:cs="Times New Roman"/>
          <w:sz w:val="28"/>
          <w:szCs w:val="28"/>
        </w:rPr>
      </w:pPr>
      <w:bookmarkStart w:id="37" w:name="_Ref508616162"/>
      <w:r w:rsidRPr="00F40720">
        <w:rPr>
          <w:rFonts w:ascii="Times New Roman" w:eastAsia="TimesNewRoman" w:hAnsi="Times New Roman" w:cs="Times New Roman"/>
          <w:sz w:val="28"/>
          <w:szCs w:val="28"/>
        </w:rPr>
        <w:t>Великий тлумачний словник української мови (з дод. і допов.) / уклад. і голов. ред. В.Т. Бусел. К.; Ірпінь, 2005. 1728 с.</w:t>
      </w:r>
      <w:bookmarkEnd w:id="37"/>
    </w:p>
    <w:p w:rsidR="00D5211C" w:rsidRPr="0088315F" w:rsidRDefault="00D5211C" w:rsidP="004B1A7A">
      <w:pPr>
        <w:widowControl w:val="0"/>
        <w:numPr>
          <w:ilvl w:val="0"/>
          <w:numId w:val="4"/>
        </w:numPr>
        <w:tabs>
          <w:tab w:val="clear" w:pos="786"/>
          <w:tab w:val="num" w:pos="709"/>
          <w:tab w:val="left" w:pos="993"/>
        </w:tabs>
        <w:spacing w:after="0" w:line="360" w:lineRule="auto"/>
        <w:ind w:left="0" w:firstLine="709"/>
        <w:jc w:val="both"/>
        <w:rPr>
          <w:rStyle w:val="ac"/>
          <w:rFonts w:ascii="Times New Roman" w:hAnsi="Times New Roman" w:cs="Times New Roman"/>
          <w:color w:val="auto"/>
          <w:sz w:val="28"/>
          <w:szCs w:val="28"/>
          <w:u w:val="none"/>
        </w:rPr>
      </w:pPr>
      <w:bookmarkStart w:id="38" w:name="_Ref509784560"/>
      <w:r w:rsidRPr="00F40720">
        <w:rPr>
          <w:rFonts w:ascii="Times New Roman" w:hAnsi="Times New Roman" w:cs="Times New Roman"/>
          <w:sz w:val="28"/>
          <w:szCs w:val="28"/>
        </w:rPr>
        <w:t xml:space="preserve">Вербицький В.В. Формування ключових компетентностей учнів – основне завдання навчального закладу. URL: </w:t>
      </w:r>
      <w:hyperlink r:id="rId13" w:history="1">
        <w:r w:rsidRPr="0088315F">
          <w:rPr>
            <w:rStyle w:val="ac"/>
            <w:rFonts w:ascii="Times New Roman" w:hAnsi="Times New Roman" w:cs="Times New Roman"/>
            <w:color w:val="auto"/>
            <w:sz w:val="28"/>
            <w:szCs w:val="28"/>
            <w:u w:val="none"/>
          </w:rPr>
          <w:t>http://lib.iitta.gov.ua/ 2372/1/Verbytsky.pdf</w:t>
        </w:r>
      </w:hyperlink>
      <w:bookmarkEnd w:id="38"/>
    </w:p>
    <w:p w:rsidR="00D5211C" w:rsidRPr="00F40720" w:rsidRDefault="00D5211C" w:rsidP="004B1A7A">
      <w:pPr>
        <w:widowControl w:val="0"/>
        <w:numPr>
          <w:ilvl w:val="0"/>
          <w:numId w:val="4"/>
        </w:numPr>
        <w:shd w:val="clear" w:color="auto" w:fill="FFFFFF"/>
        <w:tabs>
          <w:tab w:val="clear" w:pos="786"/>
          <w:tab w:val="num" w:pos="709"/>
          <w:tab w:val="left" w:pos="993"/>
        </w:tabs>
        <w:spacing w:after="0" w:line="360" w:lineRule="auto"/>
        <w:ind w:left="0" w:firstLine="709"/>
        <w:jc w:val="both"/>
        <w:rPr>
          <w:rFonts w:ascii="Times New Roman" w:hAnsi="Times New Roman" w:cs="Times New Roman"/>
          <w:sz w:val="28"/>
          <w:szCs w:val="28"/>
        </w:rPr>
      </w:pPr>
      <w:bookmarkStart w:id="39" w:name="_Ref508112590"/>
      <w:r w:rsidRPr="00F40720">
        <w:rPr>
          <w:rFonts w:ascii="Times New Roman" w:hAnsi="Times New Roman" w:cs="Times New Roman"/>
          <w:sz w:val="28"/>
          <w:szCs w:val="28"/>
        </w:rPr>
        <w:t>Гальчинский А. С., Палкин Ю. И. Осн</w:t>
      </w:r>
      <w:r w:rsidR="000D7CE7" w:rsidRPr="00F40720">
        <w:rPr>
          <w:rFonts w:ascii="Times New Roman" w:hAnsi="Times New Roman" w:cs="Times New Roman"/>
          <w:sz w:val="28"/>
          <w:szCs w:val="28"/>
        </w:rPr>
        <w:t>ови економічної теорії. Москва</w:t>
      </w:r>
      <w:r w:rsidRPr="00F40720">
        <w:rPr>
          <w:rFonts w:ascii="Times New Roman" w:hAnsi="Times New Roman" w:cs="Times New Roman"/>
          <w:sz w:val="28"/>
          <w:szCs w:val="28"/>
        </w:rPr>
        <w:t>, 1995. 471 c.</w:t>
      </w:r>
      <w:bookmarkEnd w:id="39"/>
    </w:p>
    <w:p w:rsidR="00D5211C" w:rsidRPr="00F40720" w:rsidRDefault="00D5211C" w:rsidP="004B1A7A">
      <w:pPr>
        <w:widowControl w:val="0"/>
        <w:numPr>
          <w:ilvl w:val="0"/>
          <w:numId w:val="4"/>
        </w:numPr>
        <w:shd w:val="clear" w:color="auto" w:fill="FFFFFF"/>
        <w:tabs>
          <w:tab w:val="clear" w:pos="786"/>
          <w:tab w:val="num" w:pos="709"/>
          <w:tab w:val="left" w:pos="993"/>
        </w:tabs>
        <w:spacing w:after="0" w:line="360" w:lineRule="auto"/>
        <w:ind w:left="0" w:firstLine="709"/>
        <w:jc w:val="both"/>
        <w:rPr>
          <w:rFonts w:ascii="Times New Roman" w:hAnsi="Times New Roman" w:cs="Times New Roman"/>
          <w:sz w:val="28"/>
          <w:szCs w:val="28"/>
        </w:rPr>
      </w:pPr>
      <w:bookmarkStart w:id="40" w:name="_Ref521781989"/>
      <w:r w:rsidRPr="00F40720">
        <w:rPr>
          <w:rFonts w:ascii="Times New Roman" w:hAnsi="Times New Roman" w:cs="Times New Roman"/>
          <w:sz w:val="28"/>
          <w:szCs w:val="28"/>
        </w:rPr>
        <w:t xml:space="preserve">Глухих П. Л., Воронина Л. В., Иванова А. В. Предпринимательская культура молодежи и факторы ее развития: социокультурный подход. </w:t>
      </w:r>
      <w:r w:rsidRPr="00F40720">
        <w:rPr>
          <w:rFonts w:ascii="Times New Roman" w:hAnsi="Times New Roman" w:cs="Times New Roman"/>
          <w:i/>
          <w:sz w:val="28"/>
          <w:szCs w:val="28"/>
        </w:rPr>
        <w:lastRenderedPageBreak/>
        <w:t>Управленец</w:t>
      </w:r>
      <w:r w:rsidRPr="00F40720">
        <w:rPr>
          <w:rFonts w:ascii="Times New Roman" w:hAnsi="Times New Roman" w:cs="Times New Roman"/>
          <w:sz w:val="28"/>
          <w:szCs w:val="28"/>
        </w:rPr>
        <w:t>. 2016. № 3(61). С. 52 – 61.</w:t>
      </w:r>
      <w:bookmarkEnd w:id="40"/>
    </w:p>
    <w:p w:rsidR="00D5211C" w:rsidRPr="0088315F" w:rsidRDefault="00D5211C" w:rsidP="004B1A7A">
      <w:pPr>
        <w:widowControl w:val="0"/>
        <w:numPr>
          <w:ilvl w:val="0"/>
          <w:numId w:val="4"/>
        </w:numPr>
        <w:shd w:val="clear" w:color="auto" w:fill="FFFFFF"/>
        <w:tabs>
          <w:tab w:val="clear" w:pos="786"/>
          <w:tab w:val="num" w:pos="709"/>
          <w:tab w:val="left" w:pos="993"/>
        </w:tabs>
        <w:spacing w:after="0" w:line="360" w:lineRule="auto"/>
        <w:ind w:left="0" w:firstLine="709"/>
        <w:jc w:val="both"/>
        <w:rPr>
          <w:rFonts w:ascii="Times New Roman" w:hAnsi="Times New Roman" w:cs="Times New Roman"/>
          <w:sz w:val="28"/>
          <w:szCs w:val="28"/>
        </w:rPr>
      </w:pPr>
      <w:bookmarkStart w:id="41" w:name="_Ref520931830"/>
      <w:r w:rsidRPr="00F40720">
        <w:rPr>
          <w:rFonts w:ascii="Times New Roman" w:hAnsi="Times New Roman" w:cs="Times New Roman"/>
          <w:sz w:val="28"/>
          <w:szCs w:val="28"/>
        </w:rPr>
        <w:t xml:space="preserve">Гончаренко Л. А. Підготовка вчителів-словесників до формування в учнів підприємницької компетентності. </w:t>
      </w:r>
      <w:r w:rsidRPr="00F40720">
        <w:rPr>
          <w:rFonts w:ascii="Times New Roman" w:hAnsi="Times New Roman" w:cs="Times New Roman"/>
          <w:i/>
          <w:sz w:val="28"/>
          <w:szCs w:val="28"/>
        </w:rPr>
        <w:t>Таврійський вісник освіти</w:t>
      </w:r>
      <w:r w:rsidRPr="00F40720">
        <w:rPr>
          <w:rFonts w:ascii="Times New Roman" w:hAnsi="Times New Roman" w:cs="Times New Roman"/>
          <w:sz w:val="28"/>
          <w:szCs w:val="28"/>
        </w:rPr>
        <w:t xml:space="preserve">. 2016. № 2. С. 74 – 77. </w:t>
      </w:r>
      <w:r w:rsidRPr="00F40720">
        <w:rPr>
          <w:rFonts w:ascii="Times New Roman" w:eastAsia="TimesNewRoman" w:hAnsi="Times New Roman" w:cs="Times New Roman"/>
          <w:sz w:val="28"/>
          <w:szCs w:val="28"/>
        </w:rPr>
        <w:t>URL:</w:t>
      </w:r>
      <w:r w:rsidRPr="00F40720">
        <w:rPr>
          <w:rFonts w:ascii="Times New Roman" w:hAnsi="Times New Roman" w:cs="Times New Roman"/>
          <w:sz w:val="28"/>
          <w:szCs w:val="28"/>
        </w:rPr>
        <w:t xml:space="preserve"> </w:t>
      </w:r>
      <w:hyperlink r:id="rId14" w:history="1">
        <w:r w:rsidRPr="0088315F">
          <w:rPr>
            <w:rStyle w:val="ac"/>
            <w:rFonts w:ascii="Times New Roman" w:hAnsi="Times New Roman" w:cs="Times New Roman"/>
            <w:color w:val="auto"/>
            <w:sz w:val="28"/>
            <w:szCs w:val="28"/>
            <w:u w:val="none"/>
          </w:rPr>
          <w:t>http://nbuv.gov.ua/UJRN/Tvo_2016_2_12</w:t>
        </w:r>
      </w:hyperlink>
      <w:r w:rsidRPr="0088315F">
        <w:rPr>
          <w:rFonts w:ascii="Times New Roman" w:hAnsi="Times New Roman" w:cs="Times New Roman"/>
          <w:sz w:val="28"/>
          <w:szCs w:val="28"/>
        </w:rPr>
        <w:t>.</w:t>
      </w:r>
      <w:bookmarkEnd w:id="41"/>
    </w:p>
    <w:p w:rsidR="00D5211C" w:rsidRPr="00F40720" w:rsidRDefault="00D5211C" w:rsidP="004B1A7A">
      <w:pPr>
        <w:widowControl w:val="0"/>
        <w:numPr>
          <w:ilvl w:val="0"/>
          <w:numId w:val="4"/>
        </w:numPr>
        <w:shd w:val="clear" w:color="auto" w:fill="FFFFFF"/>
        <w:tabs>
          <w:tab w:val="clear" w:pos="786"/>
          <w:tab w:val="num" w:pos="709"/>
          <w:tab w:val="left" w:pos="993"/>
        </w:tabs>
        <w:spacing w:after="0" w:line="360" w:lineRule="auto"/>
        <w:ind w:left="0" w:firstLine="709"/>
        <w:jc w:val="both"/>
        <w:rPr>
          <w:rFonts w:ascii="Times New Roman" w:hAnsi="Times New Roman" w:cs="Times New Roman"/>
          <w:sz w:val="28"/>
          <w:szCs w:val="28"/>
        </w:rPr>
      </w:pPr>
      <w:bookmarkStart w:id="42" w:name="_Ref513033587"/>
      <w:r w:rsidRPr="00F40720">
        <w:rPr>
          <w:rFonts w:ascii="Times New Roman" w:eastAsia="TimesNewRoman" w:hAnsi="Times New Roman" w:cs="Times New Roman"/>
          <w:sz w:val="28"/>
          <w:szCs w:val="28"/>
        </w:rPr>
        <w:t>Гончаренко С. У. Педагогічні дослідження: Методологічні поради молодим науковцям. Київ – Вінниця, 2008. 278 с.</w:t>
      </w:r>
      <w:bookmarkEnd w:id="42"/>
    </w:p>
    <w:p w:rsidR="00D5211C" w:rsidRPr="00F40720" w:rsidRDefault="00D5211C" w:rsidP="004B1A7A">
      <w:pPr>
        <w:widowControl w:val="0"/>
        <w:numPr>
          <w:ilvl w:val="0"/>
          <w:numId w:val="4"/>
        </w:numPr>
        <w:shd w:val="clear" w:color="auto" w:fill="FFFFFF"/>
        <w:tabs>
          <w:tab w:val="clear" w:pos="786"/>
          <w:tab w:val="num" w:pos="709"/>
          <w:tab w:val="left" w:pos="993"/>
        </w:tabs>
        <w:spacing w:after="0" w:line="360" w:lineRule="auto"/>
        <w:ind w:left="0" w:firstLine="709"/>
        <w:jc w:val="both"/>
        <w:rPr>
          <w:rFonts w:ascii="Times New Roman" w:hAnsi="Times New Roman" w:cs="Times New Roman"/>
          <w:spacing w:val="-8"/>
          <w:sz w:val="28"/>
          <w:szCs w:val="28"/>
        </w:rPr>
      </w:pPr>
      <w:bookmarkStart w:id="43" w:name="_Ref521625100"/>
      <w:r w:rsidRPr="00F40720">
        <w:rPr>
          <w:rFonts w:ascii="Times New Roman" w:eastAsia="TimesNewRoman" w:hAnsi="Times New Roman" w:cs="Times New Roman"/>
          <w:spacing w:val="-8"/>
          <w:sz w:val="28"/>
          <w:szCs w:val="28"/>
        </w:rPr>
        <w:t>Гончаренко С. У. Українс</w:t>
      </w:r>
      <w:r w:rsidR="000D7CE7" w:rsidRPr="00F40720">
        <w:rPr>
          <w:rFonts w:ascii="Times New Roman" w:eastAsia="TimesNewRoman" w:hAnsi="Times New Roman" w:cs="Times New Roman"/>
          <w:spacing w:val="-8"/>
          <w:sz w:val="28"/>
          <w:szCs w:val="28"/>
        </w:rPr>
        <w:t>ький педагогічний словник. Київ</w:t>
      </w:r>
      <w:r w:rsidRPr="00F40720">
        <w:rPr>
          <w:rFonts w:ascii="Times New Roman" w:eastAsia="TimesNewRoman" w:hAnsi="Times New Roman" w:cs="Times New Roman"/>
          <w:spacing w:val="-8"/>
          <w:sz w:val="28"/>
          <w:szCs w:val="28"/>
        </w:rPr>
        <w:t>, 1997. 375 с.</w:t>
      </w:r>
      <w:bookmarkEnd w:id="43"/>
    </w:p>
    <w:p w:rsidR="00D5211C" w:rsidRPr="00F40720" w:rsidRDefault="00D5211C" w:rsidP="004B1A7A">
      <w:pPr>
        <w:widowControl w:val="0"/>
        <w:numPr>
          <w:ilvl w:val="0"/>
          <w:numId w:val="4"/>
        </w:numPr>
        <w:shd w:val="clear" w:color="auto" w:fill="FFFFFF"/>
        <w:tabs>
          <w:tab w:val="clear" w:pos="786"/>
          <w:tab w:val="num" w:pos="709"/>
          <w:tab w:val="left" w:pos="993"/>
        </w:tabs>
        <w:spacing w:after="0" w:line="360" w:lineRule="auto"/>
        <w:ind w:left="0" w:firstLine="709"/>
        <w:jc w:val="both"/>
        <w:rPr>
          <w:rStyle w:val="132"/>
          <w:i w:val="0"/>
          <w:iCs w:val="0"/>
          <w:color w:val="auto"/>
          <w:sz w:val="28"/>
          <w:szCs w:val="28"/>
        </w:rPr>
      </w:pPr>
      <w:bookmarkStart w:id="44" w:name="_Ref510218839"/>
      <w:r w:rsidRPr="00F40720">
        <w:rPr>
          <w:rFonts w:ascii="Times New Roman" w:hAnsi="Times New Roman" w:cs="Times New Roman"/>
          <w:sz w:val="28"/>
          <w:szCs w:val="28"/>
        </w:rPr>
        <w:t xml:space="preserve">Государственный образовательный стандарт высшего профессионального образования. Cпециальность 030600 Технология и предпринимательство. URL: </w:t>
      </w:r>
      <w:hyperlink r:id="rId15" w:history="1">
        <w:r w:rsidRPr="0088315F">
          <w:rPr>
            <w:rStyle w:val="ac"/>
            <w:rFonts w:ascii="Times New Roman" w:hAnsi="Times New Roman" w:cs="Times New Roman"/>
            <w:color w:val="auto"/>
            <w:sz w:val="28"/>
            <w:szCs w:val="28"/>
            <w:u w:val="none"/>
          </w:rPr>
          <w:t>http://pspu.ru/upload/pages/23802/</w:t>
        </w:r>
      </w:hyperlink>
      <w:r w:rsidRPr="0088315F">
        <w:rPr>
          <w:rStyle w:val="ac"/>
          <w:color w:val="auto"/>
          <w:u w:val="none"/>
        </w:rPr>
        <w:t xml:space="preserve"> </w:t>
      </w:r>
      <w:r w:rsidRPr="00F40720">
        <w:rPr>
          <w:rStyle w:val="132"/>
          <w:i w:val="0"/>
          <w:iCs w:val="0"/>
          <w:color w:val="auto"/>
          <w:sz w:val="28"/>
          <w:szCs w:val="28"/>
        </w:rPr>
        <w:t>050502_Tehnologija_i_predprinimatelstvo__specialitet_.pdf</w:t>
      </w:r>
      <w:bookmarkEnd w:id="44"/>
      <w:r w:rsidRPr="00F40720">
        <w:rPr>
          <w:rStyle w:val="132"/>
          <w:i w:val="0"/>
          <w:iCs w:val="0"/>
          <w:color w:val="auto"/>
          <w:sz w:val="28"/>
          <w:szCs w:val="28"/>
        </w:rPr>
        <w:t>.</w:t>
      </w:r>
    </w:p>
    <w:p w:rsidR="00D5211C" w:rsidRPr="0088315F" w:rsidRDefault="00D5211C" w:rsidP="004B1A7A">
      <w:pPr>
        <w:widowControl w:val="0"/>
        <w:numPr>
          <w:ilvl w:val="0"/>
          <w:numId w:val="4"/>
        </w:numPr>
        <w:tabs>
          <w:tab w:val="clear" w:pos="786"/>
          <w:tab w:val="num" w:pos="709"/>
          <w:tab w:val="left" w:pos="993"/>
        </w:tabs>
        <w:spacing w:after="0" w:line="360" w:lineRule="auto"/>
        <w:ind w:left="0" w:firstLine="709"/>
        <w:jc w:val="both"/>
        <w:rPr>
          <w:rStyle w:val="ac"/>
          <w:color w:val="auto"/>
          <w:u w:val="none"/>
        </w:rPr>
      </w:pPr>
      <w:bookmarkStart w:id="45" w:name="_Ref520847495"/>
      <w:r w:rsidRPr="00F40720">
        <w:rPr>
          <w:rFonts w:ascii="Times New Roman" w:hAnsi="Times New Roman" w:cs="Times New Roman"/>
          <w:spacing w:val="-6"/>
          <w:sz w:val="28"/>
          <w:szCs w:val="28"/>
        </w:rPr>
        <w:t xml:space="preserve">Грітченко А. Г. Розробка та впровадження програмних навчальних засобів у практику професійної підготовки вчителя технологічної освіти. </w:t>
      </w:r>
      <w:r w:rsidRPr="00F40720">
        <w:rPr>
          <w:rFonts w:ascii="Times New Roman" w:hAnsi="Times New Roman" w:cs="Times New Roman"/>
          <w:i/>
          <w:spacing w:val="-6"/>
          <w:sz w:val="28"/>
          <w:szCs w:val="28"/>
        </w:rPr>
        <w:t>Інформаційні технології і засоби навч</w:t>
      </w:r>
      <w:r w:rsidRPr="00F40720">
        <w:rPr>
          <w:rFonts w:ascii="Times New Roman" w:hAnsi="Times New Roman" w:cs="Times New Roman"/>
          <w:spacing w:val="-6"/>
          <w:sz w:val="28"/>
          <w:szCs w:val="28"/>
        </w:rPr>
        <w:t xml:space="preserve">. 2013. Т. 33, № 1. URL: </w:t>
      </w:r>
      <w:hyperlink r:id="rId16" w:history="1">
        <w:r w:rsidRPr="0088315F">
          <w:rPr>
            <w:rStyle w:val="ac"/>
            <w:rFonts w:ascii="Times New Roman" w:hAnsi="Times New Roman" w:cs="Times New Roman"/>
            <w:color w:val="auto"/>
            <w:sz w:val="28"/>
            <w:szCs w:val="28"/>
            <w:u w:val="none"/>
          </w:rPr>
          <w:t>http://www.nbuv.gov.ua/old_jrn/e-journals/ITZN/2013_1/ 797-2581-2-ED.pdf</w:t>
        </w:r>
      </w:hyperlink>
      <w:r w:rsidRPr="0088315F">
        <w:rPr>
          <w:rStyle w:val="ac"/>
          <w:color w:val="auto"/>
          <w:u w:val="none"/>
        </w:rPr>
        <w:t>.</w:t>
      </w:r>
      <w:bookmarkEnd w:id="45"/>
    </w:p>
    <w:p w:rsidR="00D5211C" w:rsidRPr="00F40720" w:rsidRDefault="00D5211C" w:rsidP="004B1A7A">
      <w:pPr>
        <w:widowControl w:val="0"/>
        <w:numPr>
          <w:ilvl w:val="0"/>
          <w:numId w:val="4"/>
        </w:numPr>
        <w:tabs>
          <w:tab w:val="clear" w:pos="786"/>
          <w:tab w:val="num" w:pos="709"/>
          <w:tab w:val="left" w:pos="993"/>
        </w:tabs>
        <w:spacing w:after="0" w:line="360" w:lineRule="auto"/>
        <w:ind w:left="0" w:firstLine="709"/>
        <w:jc w:val="both"/>
        <w:rPr>
          <w:rFonts w:ascii="Times New Roman" w:hAnsi="Times New Roman" w:cs="Times New Roman"/>
          <w:spacing w:val="-6"/>
          <w:sz w:val="28"/>
          <w:szCs w:val="28"/>
        </w:rPr>
      </w:pPr>
      <w:bookmarkStart w:id="46" w:name="_Ref521349843"/>
      <w:r w:rsidRPr="00F40720">
        <w:rPr>
          <w:rFonts w:ascii="Times New Roman" w:hAnsi="Times New Roman" w:cs="Times New Roman"/>
          <w:spacing w:val="-6"/>
          <w:sz w:val="28"/>
          <w:szCs w:val="28"/>
        </w:rPr>
        <w:t xml:space="preserve">Грішнова О. </w:t>
      </w:r>
      <w:bookmarkEnd w:id="46"/>
      <w:r w:rsidRPr="00F40720">
        <w:rPr>
          <w:rFonts w:ascii="Times New Roman" w:hAnsi="Times New Roman" w:cs="Times New Roman"/>
          <w:spacing w:val="-6"/>
          <w:sz w:val="28"/>
          <w:szCs w:val="28"/>
        </w:rPr>
        <w:fldChar w:fldCharType="begin"/>
      </w:r>
      <w:r w:rsidRPr="00F40720">
        <w:rPr>
          <w:rFonts w:ascii="Times New Roman" w:hAnsi="Times New Roman" w:cs="Times New Roman"/>
          <w:spacing w:val="-6"/>
          <w:sz w:val="28"/>
          <w:szCs w:val="28"/>
        </w:rPr>
        <w:instrText xml:space="preserve"> HYPERLINK "http://dse.org.ua/arhcive/15/3.pdf" </w:instrText>
      </w:r>
      <w:r w:rsidRPr="00F40720">
        <w:rPr>
          <w:rFonts w:ascii="Times New Roman" w:hAnsi="Times New Roman" w:cs="Times New Roman"/>
          <w:spacing w:val="-6"/>
          <w:sz w:val="28"/>
          <w:szCs w:val="28"/>
        </w:rPr>
        <w:fldChar w:fldCharType="separate"/>
      </w:r>
      <w:r w:rsidRPr="00F40720">
        <w:rPr>
          <w:rStyle w:val="ac"/>
          <w:rFonts w:ascii="Times New Roman" w:hAnsi="Times New Roman" w:cs="Times New Roman"/>
          <w:color w:val="auto"/>
          <w:spacing w:val="-6"/>
          <w:sz w:val="28"/>
          <w:szCs w:val="28"/>
          <w:u w:val="none"/>
        </w:rPr>
        <w:t>Соціальна відповідальність у контексті подолання системної кризи в Україні</w:t>
      </w:r>
      <w:r w:rsidRPr="00F40720">
        <w:rPr>
          <w:rFonts w:ascii="Times New Roman" w:hAnsi="Times New Roman" w:cs="Times New Roman"/>
          <w:spacing w:val="-6"/>
          <w:sz w:val="28"/>
          <w:szCs w:val="28"/>
        </w:rPr>
        <w:fldChar w:fldCharType="end"/>
      </w:r>
      <w:r w:rsidRPr="00F40720">
        <w:rPr>
          <w:rFonts w:ascii="Times New Roman" w:hAnsi="Times New Roman" w:cs="Times New Roman"/>
          <w:spacing w:val="-6"/>
          <w:sz w:val="28"/>
          <w:szCs w:val="28"/>
        </w:rPr>
        <w:t xml:space="preserve">. </w:t>
      </w:r>
      <w:r w:rsidRPr="00F40720">
        <w:rPr>
          <w:rFonts w:ascii="Times New Roman" w:hAnsi="Times New Roman" w:cs="Times New Roman"/>
          <w:i/>
          <w:spacing w:val="-6"/>
          <w:sz w:val="28"/>
          <w:szCs w:val="28"/>
        </w:rPr>
        <w:t>Демографія та соц</w:t>
      </w:r>
      <w:r w:rsidR="003F741D" w:rsidRPr="00F40720">
        <w:rPr>
          <w:rFonts w:ascii="Times New Roman" w:hAnsi="Times New Roman" w:cs="Times New Roman"/>
          <w:i/>
          <w:spacing w:val="-6"/>
          <w:sz w:val="28"/>
          <w:szCs w:val="28"/>
        </w:rPr>
        <w:t>.</w:t>
      </w:r>
      <w:r w:rsidRPr="00F40720">
        <w:rPr>
          <w:rFonts w:ascii="Times New Roman" w:hAnsi="Times New Roman" w:cs="Times New Roman"/>
          <w:i/>
          <w:spacing w:val="-6"/>
          <w:sz w:val="28"/>
          <w:szCs w:val="28"/>
        </w:rPr>
        <w:t xml:space="preserve"> економіка</w:t>
      </w:r>
      <w:r w:rsidRPr="00F40720">
        <w:rPr>
          <w:rFonts w:ascii="Times New Roman" w:hAnsi="Times New Roman" w:cs="Times New Roman"/>
          <w:spacing w:val="-6"/>
          <w:sz w:val="28"/>
          <w:szCs w:val="28"/>
        </w:rPr>
        <w:t>. 2011. № 1. С. 39 – 46.</w:t>
      </w:r>
    </w:p>
    <w:p w:rsidR="00D5211C" w:rsidRPr="00F40720" w:rsidRDefault="00D5211C" w:rsidP="004B1A7A">
      <w:pPr>
        <w:widowControl w:val="0"/>
        <w:numPr>
          <w:ilvl w:val="0"/>
          <w:numId w:val="4"/>
        </w:numPr>
        <w:tabs>
          <w:tab w:val="clear" w:pos="786"/>
          <w:tab w:val="num" w:pos="709"/>
          <w:tab w:val="left" w:pos="993"/>
        </w:tabs>
        <w:spacing w:after="0" w:line="360" w:lineRule="auto"/>
        <w:ind w:left="0" w:firstLine="709"/>
        <w:jc w:val="both"/>
        <w:rPr>
          <w:rFonts w:ascii="Times New Roman" w:hAnsi="Times New Roman" w:cs="Times New Roman"/>
          <w:spacing w:val="-6"/>
          <w:sz w:val="28"/>
          <w:szCs w:val="28"/>
        </w:rPr>
      </w:pPr>
      <w:bookmarkStart w:id="47" w:name="_Ref520918961"/>
      <w:r w:rsidRPr="00F40720">
        <w:rPr>
          <w:rFonts w:ascii="Times New Roman" w:hAnsi="Times New Roman" w:cs="Times New Roman"/>
          <w:spacing w:val="-6"/>
          <w:sz w:val="28"/>
          <w:szCs w:val="28"/>
        </w:rPr>
        <w:t>Гуцан Т. Г. Формування готовності майбутнього вчителя економіки до профільного навчання старшокласників : автореф. дис.  … канд. пед. наук : 13.00.04 / Житомирський держ</w:t>
      </w:r>
      <w:r w:rsidR="005C7FDA" w:rsidRPr="00F40720">
        <w:rPr>
          <w:rFonts w:ascii="Times New Roman" w:hAnsi="Times New Roman" w:cs="Times New Roman"/>
          <w:spacing w:val="-6"/>
          <w:sz w:val="28"/>
          <w:szCs w:val="28"/>
        </w:rPr>
        <w:t>.</w:t>
      </w:r>
      <w:r w:rsidRPr="00F40720">
        <w:rPr>
          <w:rFonts w:ascii="Times New Roman" w:hAnsi="Times New Roman" w:cs="Times New Roman"/>
          <w:spacing w:val="-6"/>
          <w:sz w:val="28"/>
          <w:szCs w:val="28"/>
        </w:rPr>
        <w:t xml:space="preserve"> університет ім</w:t>
      </w:r>
      <w:r w:rsidR="005C7FDA" w:rsidRPr="00F40720">
        <w:rPr>
          <w:rFonts w:ascii="Times New Roman" w:hAnsi="Times New Roman" w:cs="Times New Roman"/>
          <w:spacing w:val="-6"/>
          <w:sz w:val="28"/>
          <w:szCs w:val="28"/>
        </w:rPr>
        <w:t>.</w:t>
      </w:r>
      <w:r w:rsidRPr="00F40720">
        <w:rPr>
          <w:rFonts w:ascii="Times New Roman" w:hAnsi="Times New Roman" w:cs="Times New Roman"/>
          <w:spacing w:val="-6"/>
          <w:sz w:val="28"/>
          <w:szCs w:val="28"/>
        </w:rPr>
        <w:t xml:space="preserve"> І</w:t>
      </w:r>
      <w:r w:rsidR="005C7FDA" w:rsidRPr="00F40720">
        <w:rPr>
          <w:rFonts w:ascii="Times New Roman" w:hAnsi="Times New Roman" w:cs="Times New Roman"/>
          <w:spacing w:val="-6"/>
          <w:sz w:val="28"/>
          <w:szCs w:val="28"/>
        </w:rPr>
        <w:t>. </w:t>
      </w:r>
      <w:r w:rsidRPr="00F40720">
        <w:rPr>
          <w:rFonts w:ascii="Times New Roman" w:hAnsi="Times New Roman" w:cs="Times New Roman"/>
          <w:spacing w:val="-6"/>
          <w:sz w:val="28"/>
          <w:szCs w:val="28"/>
        </w:rPr>
        <w:t>Франка. Житомир, 2011. 20 с.</w:t>
      </w:r>
      <w:bookmarkEnd w:id="47"/>
    </w:p>
    <w:p w:rsidR="00D5211C" w:rsidRPr="00F40720" w:rsidRDefault="00D5211C" w:rsidP="004B1A7A">
      <w:pPr>
        <w:widowControl w:val="0"/>
        <w:numPr>
          <w:ilvl w:val="0"/>
          <w:numId w:val="4"/>
        </w:numPr>
        <w:shd w:val="clear" w:color="auto" w:fill="FFFFFF"/>
        <w:tabs>
          <w:tab w:val="clear" w:pos="786"/>
          <w:tab w:val="num" w:pos="709"/>
          <w:tab w:val="left" w:pos="993"/>
        </w:tabs>
        <w:spacing w:after="0" w:line="360" w:lineRule="auto"/>
        <w:ind w:left="0" w:firstLine="709"/>
        <w:jc w:val="both"/>
        <w:rPr>
          <w:rFonts w:ascii="Times New Roman" w:hAnsi="Times New Roman" w:cs="Times New Roman"/>
          <w:sz w:val="28"/>
          <w:szCs w:val="28"/>
        </w:rPr>
      </w:pPr>
      <w:bookmarkStart w:id="48" w:name="_Ref500410385"/>
      <w:r w:rsidRPr="00F40720">
        <w:rPr>
          <w:rFonts w:ascii="Times New Roman" w:hAnsi="Times New Roman" w:cs="Times New Roman"/>
          <w:sz w:val="28"/>
          <w:szCs w:val="28"/>
        </w:rPr>
        <w:t xml:space="preserve">Дадак О. О., Гачек Т. С., Дудяк Р. П. Стан малого та середнього бізнесу в сучасних умовах господарювання. </w:t>
      </w:r>
      <w:r w:rsidRPr="00F40720">
        <w:rPr>
          <w:rFonts w:ascii="Times New Roman" w:hAnsi="Times New Roman" w:cs="Times New Roman"/>
          <w:i/>
          <w:sz w:val="28"/>
          <w:szCs w:val="28"/>
        </w:rPr>
        <w:t>Науковий вісник ЛНУВМБТ ім</w:t>
      </w:r>
      <w:r w:rsidR="005C7FDA" w:rsidRPr="00F40720">
        <w:rPr>
          <w:rFonts w:ascii="Times New Roman" w:hAnsi="Times New Roman" w:cs="Times New Roman"/>
          <w:i/>
          <w:sz w:val="28"/>
          <w:szCs w:val="28"/>
        </w:rPr>
        <w:t>. </w:t>
      </w:r>
      <w:r w:rsidRPr="00F40720">
        <w:rPr>
          <w:rFonts w:ascii="Times New Roman" w:hAnsi="Times New Roman" w:cs="Times New Roman"/>
          <w:i/>
          <w:sz w:val="28"/>
          <w:szCs w:val="28"/>
        </w:rPr>
        <w:t>С. З. Ґжицького.</w:t>
      </w:r>
      <w:r w:rsidRPr="00F40720">
        <w:rPr>
          <w:rFonts w:ascii="Times New Roman" w:hAnsi="Times New Roman" w:cs="Times New Roman"/>
          <w:sz w:val="28"/>
          <w:szCs w:val="28"/>
        </w:rPr>
        <w:t xml:space="preserve"> Львів, 2011. Т. 13. № 1(47). Ч. 2. С. 426 – 432</w:t>
      </w:r>
      <w:bookmarkEnd w:id="48"/>
      <w:r w:rsidRPr="00F40720">
        <w:rPr>
          <w:rFonts w:ascii="Times New Roman" w:hAnsi="Times New Roman" w:cs="Times New Roman"/>
          <w:sz w:val="28"/>
          <w:szCs w:val="28"/>
        </w:rPr>
        <w:t>.</w:t>
      </w:r>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pacing w:val="-4"/>
          <w:sz w:val="28"/>
          <w:szCs w:val="28"/>
        </w:rPr>
      </w:pPr>
      <w:bookmarkStart w:id="49" w:name="_Ref520847731"/>
      <w:r w:rsidRPr="00F40720">
        <w:rPr>
          <w:rFonts w:ascii="Times New Roman" w:hAnsi="Times New Roman" w:cs="Times New Roman"/>
          <w:spacing w:val="-4"/>
          <w:sz w:val="28"/>
          <w:szCs w:val="28"/>
        </w:rPr>
        <w:t xml:space="preserve">Демиденко Т.М. Підготовка майбутніх учителів трудового навчання до інноваційної педагогічної діяльності : автореф. … канд. пед. наук: 13.00.04 / </w:t>
      </w:r>
      <w:r w:rsidRPr="00F40720">
        <w:rPr>
          <w:rFonts w:ascii="Times New Roman" w:hAnsi="Times New Roman" w:cs="Times New Roman"/>
          <w:iCs/>
          <w:spacing w:val="-4"/>
          <w:sz w:val="28"/>
          <w:szCs w:val="28"/>
        </w:rPr>
        <w:t xml:space="preserve">Луганський </w:t>
      </w:r>
      <w:r w:rsidR="00C8731F" w:rsidRPr="00F40720">
        <w:rPr>
          <w:rFonts w:ascii="Times New Roman" w:hAnsi="Times New Roman" w:cs="Times New Roman"/>
          <w:iCs/>
          <w:spacing w:val="-4"/>
          <w:sz w:val="28"/>
          <w:szCs w:val="28"/>
        </w:rPr>
        <w:t>НПУ</w:t>
      </w:r>
      <w:r w:rsidRPr="00F40720">
        <w:rPr>
          <w:rFonts w:ascii="Times New Roman" w:hAnsi="Times New Roman" w:cs="Times New Roman"/>
          <w:iCs/>
          <w:spacing w:val="-4"/>
          <w:sz w:val="28"/>
          <w:szCs w:val="28"/>
        </w:rPr>
        <w:t xml:space="preserve"> ім</w:t>
      </w:r>
      <w:r w:rsidR="005C7FDA" w:rsidRPr="00F40720">
        <w:rPr>
          <w:rFonts w:ascii="Times New Roman" w:hAnsi="Times New Roman" w:cs="Times New Roman"/>
          <w:iCs/>
          <w:spacing w:val="-4"/>
          <w:sz w:val="28"/>
          <w:szCs w:val="28"/>
        </w:rPr>
        <w:t>.</w:t>
      </w:r>
      <w:r w:rsidRPr="00F40720">
        <w:rPr>
          <w:rFonts w:ascii="Times New Roman" w:hAnsi="Times New Roman" w:cs="Times New Roman"/>
          <w:iCs/>
          <w:spacing w:val="-4"/>
          <w:sz w:val="28"/>
          <w:szCs w:val="28"/>
        </w:rPr>
        <w:t xml:space="preserve"> Т</w:t>
      </w:r>
      <w:r w:rsidR="005C7FDA" w:rsidRPr="00F40720">
        <w:rPr>
          <w:rFonts w:ascii="Times New Roman" w:hAnsi="Times New Roman" w:cs="Times New Roman"/>
          <w:iCs/>
          <w:spacing w:val="-4"/>
          <w:sz w:val="28"/>
          <w:szCs w:val="28"/>
        </w:rPr>
        <w:t>.</w:t>
      </w:r>
      <w:r w:rsidRPr="00F40720">
        <w:rPr>
          <w:rFonts w:ascii="Times New Roman" w:hAnsi="Times New Roman" w:cs="Times New Roman"/>
          <w:iCs/>
          <w:spacing w:val="-4"/>
          <w:sz w:val="28"/>
          <w:szCs w:val="28"/>
        </w:rPr>
        <w:t xml:space="preserve"> Шевченка</w:t>
      </w:r>
      <w:r w:rsidRPr="00F40720">
        <w:rPr>
          <w:rFonts w:ascii="Times New Roman" w:hAnsi="Times New Roman" w:cs="Times New Roman"/>
          <w:spacing w:val="-4"/>
          <w:sz w:val="28"/>
          <w:szCs w:val="28"/>
        </w:rPr>
        <w:t>. Луганськ, 2004. 20 с.</w:t>
      </w:r>
      <w:bookmarkEnd w:id="49"/>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50" w:name="_Ref516697427"/>
      <w:r w:rsidRPr="00F40720">
        <w:rPr>
          <w:rFonts w:ascii="Times New Roman" w:hAnsi="Times New Roman" w:cs="Times New Roman"/>
          <w:bCs/>
          <w:sz w:val="28"/>
          <w:szCs w:val="28"/>
        </w:rPr>
        <w:t xml:space="preserve">Державний стандарт базової і повної загальної середньої освіти. [Чинний від 21.08.2013]. </w:t>
      </w:r>
      <w:r w:rsidRPr="00F40720">
        <w:rPr>
          <w:rFonts w:ascii="Times New Roman" w:hAnsi="Times New Roman" w:cs="Times New Roman"/>
          <w:sz w:val="28"/>
          <w:szCs w:val="28"/>
        </w:rPr>
        <w:t>URL:</w:t>
      </w:r>
      <w:r w:rsidRPr="00F40720">
        <w:rPr>
          <w:rFonts w:ascii="Times New Roman" w:hAnsi="Times New Roman" w:cs="Times New Roman"/>
          <w:bCs/>
          <w:sz w:val="28"/>
          <w:szCs w:val="28"/>
        </w:rPr>
        <w:t xml:space="preserve"> </w:t>
      </w:r>
      <w:hyperlink r:id="rId17" w:history="1">
        <w:r w:rsidRPr="00F40720">
          <w:rPr>
            <w:rStyle w:val="ac"/>
            <w:rFonts w:ascii="Times New Roman" w:hAnsi="Times New Roman" w:cs="Times New Roman"/>
            <w:color w:val="auto"/>
            <w:sz w:val="28"/>
            <w:szCs w:val="28"/>
            <w:u w:val="none"/>
          </w:rPr>
          <w:t>http://zakon2.rada.gov.ua/laws/show/1392-2011-%D0%BF</w:t>
        </w:r>
      </w:hyperlink>
      <w:r w:rsidRPr="00F40720">
        <w:rPr>
          <w:rFonts w:ascii="Times New Roman" w:hAnsi="Times New Roman" w:cs="Times New Roman"/>
          <w:sz w:val="28"/>
          <w:szCs w:val="28"/>
        </w:rPr>
        <w:t xml:space="preserve"> (дата звернення: 03.02.2018).</w:t>
      </w:r>
      <w:bookmarkEnd w:id="50"/>
    </w:p>
    <w:p w:rsidR="00D5211C" w:rsidRPr="00F40720" w:rsidRDefault="00D5211C" w:rsidP="004B1A7A">
      <w:pPr>
        <w:widowControl w:val="0"/>
        <w:numPr>
          <w:ilvl w:val="0"/>
          <w:numId w:val="4"/>
        </w:numPr>
        <w:shd w:val="clear" w:color="auto" w:fill="FFFFFF"/>
        <w:tabs>
          <w:tab w:val="clear" w:pos="786"/>
          <w:tab w:val="num" w:pos="709"/>
          <w:tab w:val="left" w:pos="993"/>
          <w:tab w:val="left" w:pos="1134"/>
        </w:tabs>
        <w:spacing w:after="0" w:line="360" w:lineRule="auto"/>
        <w:ind w:left="0" w:firstLine="709"/>
        <w:jc w:val="both"/>
        <w:rPr>
          <w:rFonts w:ascii="Times New Roman" w:hAnsi="Times New Roman" w:cs="Times New Roman"/>
          <w:spacing w:val="-6"/>
          <w:sz w:val="28"/>
          <w:szCs w:val="28"/>
        </w:rPr>
      </w:pPr>
      <w:bookmarkStart w:id="51" w:name="_Ref509786333"/>
      <w:r w:rsidRPr="00F40720">
        <w:rPr>
          <w:rFonts w:ascii="Times New Roman" w:hAnsi="Times New Roman" w:cs="Times New Roman"/>
          <w:spacing w:val="-6"/>
          <w:sz w:val="28"/>
          <w:szCs w:val="28"/>
        </w:rPr>
        <w:t xml:space="preserve">Дзундза А. Формування економічного мислення учнів засобами </w:t>
      </w:r>
      <w:r w:rsidRPr="00F40720">
        <w:rPr>
          <w:rFonts w:ascii="Times New Roman" w:hAnsi="Times New Roman" w:cs="Times New Roman"/>
          <w:spacing w:val="-6"/>
          <w:sz w:val="28"/>
          <w:szCs w:val="28"/>
        </w:rPr>
        <w:lastRenderedPageBreak/>
        <w:t xml:space="preserve">економіко-математичного моделювання. </w:t>
      </w:r>
      <w:r w:rsidRPr="00F40720">
        <w:rPr>
          <w:rFonts w:ascii="Times New Roman" w:hAnsi="Times New Roman" w:cs="Times New Roman"/>
          <w:i/>
          <w:spacing w:val="-6"/>
          <w:sz w:val="28"/>
          <w:szCs w:val="28"/>
        </w:rPr>
        <w:t>Рідна школа</w:t>
      </w:r>
      <w:r w:rsidRPr="00F40720">
        <w:rPr>
          <w:rFonts w:ascii="Times New Roman" w:hAnsi="Times New Roman" w:cs="Times New Roman"/>
          <w:spacing w:val="-6"/>
          <w:sz w:val="28"/>
          <w:szCs w:val="28"/>
        </w:rPr>
        <w:t>. 2004. №4 (891). С. 39 – 42.</w:t>
      </w:r>
      <w:bookmarkEnd w:id="51"/>
    </w:p>
    <w:p w:rsidR="00D5211C" w:rsidRPr="00F40720" w:rsidRDefault="00D5211C" w:rsidP="004B1A7A">
      <w:pPr>
        <w:widowControl w:val="0"/>
        <w:numPr>
          <w:ilvl w:val="0"/>
          <w:numId w:val="4"/>
        </w:numPr>
        <w:shd w:val="clear" w:color="auto" w:fill="FFFFFF"/>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52" w:name="_Ref500410440"/>
      <w:r w:rsidRPr="00F40720">
        <w:rPr>
          <w:rFonts w:ascii="Times New Roman" w:hAnsi="Times New Roman" w:cs="Times New Roman"/>
          <w:sz w:val="28"/>
          <w:szCs w:val="28"/>
        </w:rPr>
        <w:t>Економічний словник-довідник /</w:t>
      </w:r>
      <w:r w:rsidR="000D7CE7" w:rsidRPr="00F40720">
        <w:rPr>
          <w:rFonts w:ascii="Times New Roman" w:hAnsi="Times New Roman" w:cs="Times New Roman"/>
          <w:sz w:val="28"/>
          <w:szCs w:val="28"/>
        </w:rPr>
        <w:t xml:space="preserve"> за ред. С. В. Мочерного. Київ</w:t>
      </w:r>
      <w:r w:rsidRPr="00F40720">
        <w:rPr>
          <w:rFonts w:ascii="Times New Roman" w:hAnsi="Times New Roman" w:cs="Times New Roman"/>
          <w:sz w:val="28"/>
          <w:szCs w:val="28"/>
        </w:rPr>
        <w:t>, 1995. 368 с.</w:t>
      </w:r>
      <w:bookmarkEnd w:id="52"/>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53" w:name="_Ref508640771"/>
      <w:r w:rsidRPr="00F40720">
        <w:rPr>
          <w:rFonts w:ascii="Times New Roman" w:hAnsi="Times New Roman" w:cs="Times New Roman"/>
          <w:sz w:val="28"/>
          <w:szCs w:val="28"/>
        </w:rPr>
        <w:t>Енциклопедичний словник з державного управління / укл. Ю. П. Сурмін, В. Д. Бакуменко, А. М. Михненко та ін.; за ред. Ю.В. Ковбасюка, В. П. Трощинського, Ю. П. Сурміна. Київ, 2010. 820 с.</w:t>
      </w:r>
      <w:bookmarkEnd w:id="53"/>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54" w:name="_Ref508113520"/>
      <w:r w:rsidRPr="00F40720">
        <w:rPr>
          <w:rFonts w:ascii="Times New Roman" w:hAnsi="Times New Roman" w:cs="Times New Roman"/>
          <w:sz w:val="28"/>
          <w:szCs w:val="28"/>
        </w:rPr>
        <w:t xml:space="preserve">Енциклопедія освіти </w:t>
      </w:r>
      <w:r w:rsidR="000D7CE7" w:rsidRPr="00F40720">
        <w:rPr>
          <w:rFonts w:ascii="Times New Roman" w:hAnsi="Times New Roman" w:cs="Times New Roman"/>
          <w:sz w:val="28"/>
          <w:szCs w:val="28"/>
        </w:rPr>
        <w:t>/ гол. ред. В. Г. Кремінь. Київ</w:t>
      </w:r>
      <w:r w:rsidRPr="00F40720">
        <w:rPr>
          <w:rFonts w:ascii="Times New Roman" w:hAnsi="Times New Roman" w:cs="Times New Roman"/>
          <w:sz w:val="28"/>
          <w:szCs w:val="28"/>
        </w:rPr>
        <w:t>, 2008. 1040 с.</w:t>
      </w:r>
      <w:bookmarkEnd w:id="54"/>
    </w:p>
    <w:p w:rsidR="00D5211C" w:rsidRPr="00F40720" w:rsidRDefault="00D5211C" w:rsidP="004B1A7A">
      <w:pPr>
        <w:widowControl w:val="0"/>
        <w:numPr>
          <w:ilvl w:val="0"/>
          <w:numId w:val="4"/>
        </w:numPr>
        <w:shd w:val="clear" w:color="auto" w:fill="FFFFFF"/>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55" w:name="_Ref520848250"/>
      <w:r w:rsidRPr="00F40720">
        <w:rPr>
          <w:rFonts w:ascii="Times New Roman" w:hAnsi="Times New Roman" w:cs="Times New Roman"/>
          <w:sz w:val="28"/>
          <w:szCs w:val="28"/>
        </w:rPr>
        <w:t xml:space="preserve">Єфіменко С. М. Розвиток інтелектуально-творчого потенціалу майбутнього учителя технологій у процесі професійної підготовки : автореф. дис. … канд. пед. наук: 13.00.04 / Кіровоградський </w:t>
      </w:r>
      <w:r w:rsidR="00C8731F" w:rsidRPr="00F40720">
        <w:rPr>
          <w:rFonts w:ascii="Times New Roman" w:hAnsi="Times New Roman" w:cs="Times New Roman"/>
          <w:sz w:val="28"/>
          <w:szCs w:val="28"/>
        </w:rPr>
        <w:t>ДПУ</w:t>
      </w:r>
      <w:r w:rsidRPr="00F40720">
        <w:rPr>
          <w:rFonts w:ascii="Times New Roman" w:hAnsi="Times New Roman" w:cs="Times New Roman"/>
          <w:sz w:val="28"/>
          <w:szCs w:val="28"/>
        </w:rPr>
        <w:t xml:space="preserve"> ім</w:t>
      </w:r>
      <w:r w:rsidR="00261904" w:rsidRPr="00F40720">
        <w:rPr>
          <w:rFonts w:ascii="Times New Roman" w:hAnsi="Times New Roman" w:cs="Times New Roman"/>
          <w:sz w:val="28"/>
          <w:szCs w:val="28"/>
        </w:rPr>
        <w:t>. </w:t>
      </w:r>
      <w:r w:rsidRPr="00F40720">
        <w:rPr>
          <w:rFonts w:ascii="Times New Roman" w:hAnsi="Times New Roman" w:cs="Times New Roman"/>
          <w:sz w:val="28"/>
          <w:szCs w:val="28"/>
        </w:rPr>
        <w:t>В</w:t>
      </w:r>
      <w:r w:rsidR="00261904" w:rsidRPr="00F40720">
        <w:rPr>
          <w:rFonts w:ascii="Times New Roman" w:hAnsi="Times New Roman" w:cs="Times New Roman"/>
          <w:sz w:val="28"/>
          <w:szCs w:val="28"/>
        </w:rPr>
        <w:t>.</w:t>
      </w:r>
      <w:r w:rsidRPr="00F40720">
        <w:rPr>
          <w:rFonts w:ascii="Times New Roman" w:hAnsi="Times New Roman" w:cs="Times New Roman"/>
          <w:sz w:val="28"/>
          <w:szCs w:val="28"/>
        </w:rPr>
        <w:t>Винниченка. Кіровоград, 2015. 22 с.</w:t>
      </w:r>
      <w:bookmarkEnd w:id="55"/>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56" w:name="_Ref509784316"/>
      <w:r w:rsidRPr="00F40720">
        <w:rPr>
          <w:rFonts w:ascii="Times New Roman" w:hAnsi="Times New Roman" w:cs="Times New Roman"/>
          <w:sz w:val="28"/>
          <w:szCs w:val="28"/>
        </w:rPr>
        <w:t xml:space="preserve">Заблоцька О. С. Компетентнісний підхід як освітня інновація: порівняльний аналіз. </w:t>
      </w:r>
      <w:r w:rsidRPr="00F40720">
        <w:rPr>
          <w:rFonts w:ascii="Times New Roman" w:hAnsi="Times New Roman" w:cs="Times New Roman"/>
          <w:i/>
          <w:sz w:val="28"/>
          <w:szCs w:val="28"/>
        </w:rPr>
        <w:t>Вісник Житомирського держ</w:t>
      </w:r>
      <w:r w:rsidR="00261904" w:rsidRPr="00F40720">
        <w:rPr>
          <w:rFonts w:ascii="Times New Roman" w:hAnsi="Times New Roman" w:cs="Times New Roman"/>
          <w:i/>
          <w:sz w:val="28"/>
          <w:szCs w:val="28"/>
        </w:rPr>
        <w:t>.</w:t>
      </w:r>
      <w:r w:rsidRPr="00F40720">
        <w:rPr>
          <w:rFonts w:ascii="Times New Roman" w:hAnsi="Times New Roman" w:cs="Times New Roman"/>
          <w:i/>
          <w:sz w:val="28"/>
          <w:szCs w:val="28"/>
        </w:rPr>
        <w:t xml:space="preserve"> ун</w:t>
      </w:r>
      <w:r w:rsidR="00261904" w:rsidRPr="00F40720">
        <w:rPr>
          <w:rFonts w:ascii="Times New Roman" w:hAnsi="Times New Roman" w:cs="Times New Roman"/>
          <w:i/>
          <w:sz w:val="28"/>
          <w:szCs w:val="28"/>
        </w:rPr>
        <w:t>-</w:t>
      </w:r>
      <w:r w:rsidRPr="00F40720">
        <w:rPr>
          <w:rFonts w:ascii="Times New Roman" w:hAnsi="Times New Roman" w:cs="Times New Roman"/>
          <w:i/>
          <w:sz w:val="28"/>
          <w:szCs w:val="28"/>
        </w:rPr>
        <w:t>ту</w:t>
      </w:r>
      <w:r w:rsidRPr="00F40720">
        <w:rPr>
          <w:rFonts w:ascii="Times New Roman" w:hAnsi="Times New Roman" w:cs="Times New Roman"/>
          <w:sz w:val="28"/>
          <w:szCs w:val="28"/>
        </w:rPr>
        <w:t>. Серія: Пед</w:t>
      </w:r>
      <w:r w:rsidR="00261904" w:rsidRPr="00F40720">
        <w:rPr>
          <w:rFonts w:ascii="Times New Roman" w:hAnsi="Times New Roman" w:cs="Times New Roman"/>
          <w:sz w:val="28"/>
          <w:szCs w:val="28"/>
        </w:rPr>
        <w:t>.</w:t>
      </w:r>
      <w:r w:rsidRPr="00F40720">
        <w:rPr>
          <w:rFonts w:ascii="Times New Roman" w:hAnsi="Times New Roman" w:cs="Times New Roman"/>
          <w:sz w:val="28"/>
          <w:szCs w:val="28"/>
        </w:rPr>
        <w:t xml:space="preserve"> науки. 2008. Вип. 40. С. 63 – 68.</w:t>
      </w:r>
      <w:bookmarkEnd w:id="56"/>
    </w:p>
    <w:p w:rsidR="00031EF2" w:rsidRPr="00F40720" w:rsidRDefault="004F7313"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57" w:name="_Ref524629794"/>
      <w:r w:rsidRPr="00F40720">
        <w:rPr>
          <w:rFonts w:ascii="Times New Roman" w:hAnsi="Times New Roman" w:cs="Times New Roman"/>
          <w:sz w:val="28"/>
          <w:szCs w:val="28"/>
        </w:rPr>
        <w:t xml:space="preserve">Земка О. Проблема формування підприємницької компетентності в учнів учителями технологій у сучасних умовах. </w:t>
      </w:r>
      <w:r w:rsidRPr="00F40720">
        <w:rPr>
          <w:rFonts w:ascii="Times New Roman" w:hAnsi="Times New Roman" w:cs="Times New Roman"/>
          <w:i/>
          <w:sz w:val="28"/>
          <w:szCs w:val="28"/>
        </w:rPr>
        <w:t>Сolloquium-journal.</w:t>
      </w:r>
      <w:r w:rsidRPr="00F40720">
        <w:rPr>
          <w:rFonts w:ascii="Times New Roman" w:hAnsi="Times New Roman" w:cs="Times New Roman"/>
          <w:sz w:val="28"/>
          <w:szCs w:val="28"/>
        </w:rPr>
        <w:t xml:space="preserve"> Warszawa, 2018. Część 2. №4 (15). Р. 40 – 42.</w:t>
      </w:r>
      <w:bookmarkEnd w:id="57"/>
    </w:p>
    <w:p w:rsidR="004F7313" w:rsidRPr="00F40720" w:rsidRDefault="004F7313"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pacing w:val="-8"/>
          <w:sz w:val="28"/>
          <w:szCs w:val="28"/>
        </w:rPr>
      </w:pPr>
      <w:bookmarkStart w:id="58" w:name="_Ref524630216"/>
      <w:r w:rsidRPr="00F40720">
        <w:rPr>
          <w:rFonts w:ascii="Times New Roman" w:hAnsi="Times New Roman" w:cs="Times New Roman"/>
          <w:spacing w:val="-8"/>
          <w:sz w:val="28"/>
          <w:szCs w:val="28"/>
        </w:rPr>
        <w:t xml:space="preserve">Земка О. В. Критерії, показники та рівні сформованості підприємницької </w:t>
      </w:r>
      <w:r w:rsidRPr="00F40720">
        <w:rPr>
          <w:rFonts w:ascii="Times New Roman" w:hAnsi="Times New Roman" w:cs="Times New Roman"/>
          <w:spacing w:val="-6"/>
          <w:sz w:val="28"/>
          <w:szCs w:val="28"/>
        </w:rPr>
        <w:t>компетентності у майбутніх учителів технологій.</w:t>
      </w:r>
      <w:r w:rsidRPr="00F40720">
        <w:rPr>
          <w:rFonts w:ascii="Times New Roman" w:hAnsi="Times New Roman" w:cs="Times New Roman"/>
          <w:i/>
          <w:spacing w:val="-6"/>
          <w:sz w:val="28"/>
          <w:szCs w:val="28"/>
        </w:rPr>
        <w:t xml:space="preserve"> Вісник Г</w:t>
      </w:r>
      <w:r w:rsidR="00C8731F" w:rsidRPr="00F40720">
        <w:rPr>
          <w:rFonts w:ascii="Times New Roman" w:hAnsi="Times New Roman" w:cs="Times New Roman"/>
          <w:i/>
          <w:spacing w:val="-6"/>
          <w:sz w:val="28"/>
          <w:szCs w:val="28"/>
        </w:rPr>
        <w:t>лу</w:t>
      </w:r>
      <w:r w:rsidR="0088315F">
        <w:rPr>
          <w:rFonts w:ascii="Times New Roman" w:hAnsi="Times New Roman" w:cs="Times New Roman"/>
          <w:i/>
          <w:spacing w:val="-6"/>
          <w:sz w:val="28"/>
          <w:szCs w:val="28"/>
        </w:rPr>
        <w:t>х</w:t>
      </w:r>
      <w:r w:rsidR="00C8731F" w:rsidRPr="00F40720">
        <w:rPr>
          <w:rFonts w:ascii="Times New Roman" w:hAnsi="Times New Roman" w:cs="Times New Roman"/>
          <w:i/>
          <w:spacing w:val="-6"/>
          <w:sz w:val="28"/>
          <w:szCs w:val="28"/>
        </w:rPr>
        <w:t xml:space="preserve">івського </w:t>
      </w:r>
      <w:r w:rsidR="00261904" w:rsidRPr="00F40720">
        <w:rPr>
          <w:rFonts w:ascii="Times New Roman" w:hAnsi="Times New Roman" w:cs="Times New Roman"/>
          <w:i/>
          <w:spacing w:val="-6"/>
          <w:sz w:val="28"/>
          <w:szCs w:val="28"/>
        </w:rPr>
        <w:t>НПУ</w:t>
      </w:r>
      <w:r w:rsidRPr="00F40720">
        <w:rPr>
          <w:rFonts w:ascii="Times New Roman" w:hAnsi="Times New Roman" w:cs="Times New Roman"/>
          <w:i/>
          <w:spacing w:val="-6"/>
          <w:sz w:val="28"/>
          <w:szCs w:val="28"/>
        </w:rPr>
        <w:t xml:space="preserve"> ім</w:t>
      </w:r>
      <w:r w:rsidR="00261904" w:rsidRPr="00F40720">
        <w:rPr>
          <w:rFonts w:ascii="Times New Roman" w:hAnsi="Times New Roman" w:cs="Times New Roman"/>
          <w:i/>
          <w:spacing w:val="-6"/>
          <w:sz w:val="28"/>
          <w:szCs w:val="28"/>
        </w:rPr>
        <w:t>.</w:t>
      </w:r>
      <w:r w:rsidR="00C8731F" w:rsidRPr="00F40720">
        <w:rPr>
          <w:rFonts w:ascii="Times New Roman" w:hAnsi="Times New Roman" w:cs="Times New Roman"/>
          <w:i/>
          <w:spacing w:val="-6"/>
          <w:sz w:val="28"/>
          <w:szCs w:val="28"/>
        </w:rPr>
        <w:t> </w:t>
      </w:r>
      <w:r w:rsidRPr="00F40720">
        <w:rPr>
          <w:rFonts w:ascii="Times New Roman" w:hAnsi="Times New Roman" w:cs="Times New Roman"/>
          <w:i/>
          <w:spacing w:val="-6"/>
          <w:sz w:val="28"/>
          <w:szCs w:val="28"/>
        </w:rPr>
        <w:t>О</w:t>
      </w:r>
      <w:r w:rsidR="00261904" w:rsidRPr="00F40720">
        <w:rPr>
          <w:rFonts w:ascii="Times New Roman" w:hAnsi="Times New Roman" w:cs="Times New Roman"/>
          <w:i/>
          <w:spacing w:val="-6"/>
          <w:sz w:val="28"/>
          <w:szCs w:val="28"/>
        </w:rPr>
        <w:t>.</w:t>
      </w:r>
      <w:r w:rsidR="00C8731F" w:rsidRPr="00F40720">
        <w:rPr>
          <w:rFonts w:ascii="Times New Roman" w:hAnsi="Times New Roman" w:cs="Times New Roman"/>
          <w:i/>
          <w:spacing w:val="-6"/>
          <w:sz w:val="28"/>
          <w:szCs w:val="28"/>
        </w:rPr>
        <w:t> </w:t>
      </w:r>
      <w:r w:rsidRPr="00F40720">
        <w:rPr>
          <w:rFonts w:ascii="Times New Roman" w:hAnsi="Times New Roman" w:cs="Times New Roman"/>
          <w:i/>
          <w:spacing w:val="-6"/>
          <w:sz w:val="28"/>
          <w:szCs w:val="28"/>
        </w:rPr>
        <w:t>Довженка.</w:t>
      </w:r>
      <w:r w:rsidRPr="00F40720">
        <w:rPr>
          <w:rFonts w:ascii="Times New Roman" w:hAnsi="Times New Roman" w:cs="Times New Roman"/>
          <w:spacing w:val="-6"/>
          <w:sz w:val="28"/>
          <w:szCs w:val="28"/>
        </w:rPr>
        <w:t xml:space="preserve"> </w:t>
      </w:r>
      <w:r w:rsidRPr="00F40720">
        <w:rPr>
          <w:rFonts w:ascii="Times New Roman" w:hAnsi="Times New Roman" w:cs="Times New Roman"/>
          <w:iCs/>
          <w:spacing w:val="-6"/>
          <w:sz w:val="28"/>
          <w:szCs w:val="28"/>
        </w:rPr>
        <w:t>Серія: Пед</w:t>
      </w:r>
      <w:r w:rsidR="00261904" w:rsidRPr="00F40720">
        <w:rPr>
          <w:rFonts w:ascii="Times New Roman" w:hAnsi="Times New Roman" w:cs="Times New Roman"/>
          <w:iCs/>
          <w:spacing w:val="-6"/>
          <w:sz w:val="28"/>
          <w:szCs w:val="28"/>
        </w:rPr>
        <w:t>.</w:t>
      </w:r>
      <w:r w:rsidRPr="00F40720">
        <w:rPr>
          <w:rFonts w:ascii="Times New Roman" w:hAnsi="Times New Roman" w:cs="Times New Roman"/>
          <w:iCs/>
          <w:spacing w:val="-6"/>
          <w:sz w:val="28"/>
          <w:szCs w:val="28"/>
        </w:rPr>
        <w:t xml:space="preserve"> науки. </w:t>
      </w:r>
      <w:r w:rsidRPr="00F40720">
        <w:rPr>
          <w:rFonts w:ascii="Times New Roman" w:hAnsi="Times New Roman" w:cs="Times New Roman"/>
          <w:spacing w:val="-6"/>
          <w:sz w:val="28"/>
          <w:szCs w:val="28"/>
        </w:rPr>
        <w:t>Глухів, 2017. Вип. 1 (33). С. 101 – 110</w:t>
      </w:r>
      <w:r w:rsidRPr="00F40720">
        <w:rPr>
          <w:rFonts w:ascii="Times New Roman" w:hAnsi="Times New Roman" w:cs="Times New Roman"/>
          <w:spacing w:val="-8"/>
          <w:sz w:val="28"/>
          <w:szCs w:val="28"/>
        </w:rPr>
        <w:t>.</w:t>
      </w:r>
      <w:bookmarkEnd w:id="58"/>
    </w:p>
    <w:p w:rsidR="004F7313" w:rsidRPr="00F40720" w:rsidRDefault="004F7313"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pacing w:val="-6"/>
          <w:sz w:val="28"/>
          <w:szCs w:val="28"/>
        </w:rPr>
      </w:pPr>
      <w:bookmarkStart w:id="59" w:name="_Ref524630110"/>
      <w:r w:rsidRPr="00F40720">
        <w:rPr>
          <w:rFonts w:ascii="Times New Roman" w:hAnsi="Times New Roman" w:cs="Times New Roman"/>
          <w:spacing w:val="-6"/>
          <w:sz w:val="28"/>
          <w:szCs w:val="28"/>
        </w:rPr>
        <w:t xml:space="preserve">Земка О. В. Сутність і структура підприємницької компетентності як важливої складової професійної підготовки майбутніх учителів технологій. </w:t>
      </w:r>
      <w:r w:rsidRPr="00F40720">
        <w:rPr>
          <w:rFonts w:ascii="Times New Roman" w:hAnsi="Times New Roman" w:cs="Times New Roman"/>
          <w:i/>
          <w:spacing w:val="-6"/>
          <w:sz w:val="28"/>
          <w:szCs w:val="28"/>
        </w:rPr>
        <w:t xml:space="preserve">Наукові записки Вінницького </w:t>
      </w:r>
      <w:r w:rsidR="00C8731F" w:rsidRPr="00F40720">
        <w:rPr>
          <w:rFonts w:ascii="Times New Roman" w:hAnsi="Times New Roman" w:cs="Times New Roman"/>
          <w:i/>
          <w:spacing w:val="-6"/>
          <w:sz w:val="28"/>
          <w:szCs w:val="28"/>
        </w:rPr>
        <w:t>ДПУ</w:t>
      </w:r>
      <w:r w:rsidRPr="00F40720">
        <w:rPr>
          <w:rFonts w:ascii="Times New Roman" w:hAnsi="Times New Roman" w:cs="Times New Roman"/>
          <w:i/>
          <w:spacing w:val="-6"/>
          <w:sz w:val="28"/>
          <w:szCs w:val="28"/>
        </w:rPr>
        <w:t xml:space="preserve"> ім</w:t>
      </w:r>
      <w:r w:rsidR="00261904" w:rsidRPr="00F40720">
        <w:rPr>
          <w:rFonts w:ascii="Times New Roman" w:hAnsi="Times New Roman" w:cs="Times New Roman"/>
          <w:i/>
          <w:spacing w:val="-6"/>
          <w:sz w:val="28"/>
          <w:szCs w:val="28"/>
        </w:rPr>
        <w:t>.</w:t>
      </w:r>
      <w:r w:rsidR="003F741D" w:rsidRPr="00F40720">
        <w:rPr>
          <w:rFonts w:ascii="Times New Roman" w:hAnsi="Times New Roman" w:cs="Times New Roman"/>
          <w:i/>
          <w:spacing w:val="-6"/>
          <w:sz w:val="28"/>
          <w:szCs w:val="28"/>
        </w:rPr>
        <w:t> </w:t>
      </w:r>
      <w:r w:rsidRPr="00F40720">
        <w:rPr>
          <w:rFonts w:ascii="Times New Roman" w:hAnsi="Times New Roman" w:cs="Times New Roman"/>
          <w:i/>
          <w:spacing w:val="-6"/>
          <w:sz w:val="28"/>
          <w:szCs w:val="28"/>
        </w:rPr>
        <w:t>М</w:t>
      </w:r>
      <w:r w:rsidR="00261904" w:rsidRPr="00F40720">
        <w:rPr>
          <w:rFonts w:ascii="Times New Roman" w:hAnsi="Times New Roman" w:cs="Times New Roman"/>
          <w:i/>
          <w:spacing w:val="-6"/>
          <w:sz w:val="28"/>
          <w:szCs w:val="28"/>
        </w:rPr>
        <w:t>.</w:t>
      </w:r>
      <w:r w:rsidR="003F741D" w:rsidRPr="00F40720">
        <w:rPr>
          <w:rFonts w:ascii="Times New Roman" w:hAnsi="Times New Roman" w:cs="Times New Roman"/>
          <w:i/>
          <w:spacing w:val="-6"/>
          <w:sz w:val="28"/>
          <w:szCs w:val="28"/>
        </w:rPr>
        <w:t> </w:t>
      </w:r>
      <w:r w:rsidRPr="00F40720">
        <w:rPr>
          <w:rFonts w:ascii="Times New Roman" w:hAnsi="Times New Roman" w:cs="Times New Roman"/>
          <w:i/>
          <w:spacing w:val="-6"/>
          <w:sz w:val="28"/>
          <w:szCs w:val="28"/>
        </w:rPr>
        <w:t xml:space="preserve">Коцюбинського. </w:t>
      </w:r>
      <w:r w:rsidRPr="00F40720">
        <w:rPr>
          <w:rFonts w:ascii="Times New Roman" w:hAnsi="Times New Roman" w:cs="Times New Roman"/>
          <w:spacing w:val="-6"/>
          <w:sz w:val="28"/>
          <w:szCs w:val="28"/>
        </w:rPr>
        <w:t>Серія: Педагогіка і психологія. Вінниця, 2018. Вип. 54. С. 134 – 142.</w:t>
      </w:r>
      <w:bookmarkEnd w:id="59"/>
    </w:p>
    <w:p w:rsidR="00D5211C" w:rsidRPr="00F40720" w:rsidRDefault="00D5211C" w:rsidP="004B1A7A">
      <w:pPr>
        <w:widowControl w:val="0"/>
        <w:numPr>
          <w:ilvl w:val="0"/>
          <w:numId w:val="4"/>
        </w:numPr>
        <w:shd w:val="clear" w:color="auto" w:fill="FFFFFF"/>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60" w:name="_Ref509784447"/>
      <w:r w:rsidRPr="00F40720">
        <w:rPr>
          <w:rFonts w:ascii="Times New Roman" w:hAnsi="Times New Roman" w:cs="Times New Roman"/>
          <w:sz w:val="28"/>
          <w:szCs w:val="28"/>
        </w:rPr>
        <w:t>Зимняя И. А. Ключевые компетентности как результативно-целевая основа компетентностного подхода в образов</w:t>
      </w:r>
      <w:r w:rsidR="000D7CE7" w:rsidRPr="00F40720">
        <w:rPr>
          <w:rFonts w:ascii="Times New Roman" w:hAnsi="Times New Roman" w:cs="Times New Roman"/>
          <w:sz w:val="28"/>
          <w:szCs w:val="28"/>
        </w:rPr>
        <w:t>ании. Авторская версия. Москва</w:t>
      </w:r>
      <w:r w:rsidRPr="00F40720">
        <w:rPr>
          <w:rFonts w:ascii="Times New Roman" w:hAnsi="Times New Roman" w:cs="Times New Roman"/>
          <w:sz w:val="28"/>
          <w:szCs w:val="28"/>
        </w:rPr>
        <w:t>, 2004. 42 с.</w:t>
      </w:r>
      <w:bookmarkEnd w:id="60"/>
    </w:p>
    <w:p w:rsidR="00D5211C" w:rsidRPr="00F40720" w:rsidRDefault="00D5211C" w:rsidP="004B1A7A">
      <w:pPr>
        <w:widowControl w:val="0"/>
        <w:numPr>
          <w:ilvl w:val="0"/>
          <w:numId w:val="4"/>
        </w:numPr>
        <w:shd w:val="clear" w:color="auto" w:fill="FFFFFF"/>
        <w:tabs>
          <w:tab w:val="clear" w:pos="786"/>
          <w:tab w:val="num" w:pos="709"/>
          <w:tab w:val="left" w:pos="993"/>
          <w:tab w:val="left" w:pos="1134"/>
        </w:tabs>
        <w:spacing w:after="0" w:line="360" w:lineRule="auto"/>
        <w:ind w:left="0" w:firstLine="709"/>
        <w:jc w:val="both"/>
        <w:rPr>
          <w:rFonts w:ascii="Times New Roman" w:hAnsi="Times New Roman" w:cs="Times New Roman"/>
          <w:spacing w:val="-6"/>
          <w:sz w:val="28"/>
          <w:szCs w:val="28"/>
        </w:rPr>
      </w:pPr>
      <w:bookmarkStart w:id="61" w:name="_Ref509784135"/>
      <w:r w:rsidRPr="00F40720">
        <w:rPr>
          <w:rFonts w:ascii="Times New Roman" w:hAnsi="Times New Roman" w:cs="Times New Roman"/>
          <w:spacing w:val="-6"/>
          <w:sz w:val="28"/>
          <w:szCs w:val="28"/>
        </w:rPr>
        <w:t>Зязюн І. А. Філософія педагогічної якості в системі неперервної освіти. </w:t>
      </w:r>
      <w:r w:rsidRPr="00F40720">
        <w:rPr>
          <w:rFonts w:ascii="Times New Roman" w:hAnsi="Times New Roman" w:cs="Times New Roman"/>
          <w:i/>
          <w:spacing w:val="-6"/>
          <w:sz w:val="28"/>
          <w:szCs w:val="28"/>
        </w:rPr>
        <w:t>Вісник Житомирського держ</w:t>
      </w:r>
      <w:r w:rsidR="00261904" w:rsidRPr="00F40720">
        <w:rPr>
          <w:rFonts w:ascii="Times New Roman" w:hAnsi="Times New Roman" w:cs="Times New Roman"/>
          <w:i/>
          <w:spacing w:val="-6"/>
          <w:sz w:val="28"/>
          <w:szCs w:val="28"/>
        </w:rPr>
        <w:t>. ун-</w:t>
      </w:r>
      <w:r w:rsidRPr="00F40720">
        <w:rPr>
          <w:rFonts w:ascii="Times New Roman" w:hAnsi="Times New Roman" w:cs="Times New Roman"/>
          <w:i/>
          <w:spacing w:val="-6"/>
          <w:sz w:val="28"/>
          <w:szCs w:val="28"/>
        </w:rPr>
        <w:t>ту ім</w:t>
      </w:r>
      <w:r w:rsidR="00261904" w:rsidRPr="00F40720">
        <w:rPr>
          <w:rFonts w:ascii="Times New Roman" w:hAnsi="Times New Roman" w:cs="Times New Roman"/>
          <w:i/>
          <w:spacing w:val="-6"/>
          <w:sz w:val="28"/>
          <w:szCs w:val="28"/>
        </w:rPr>
        <w:t>.</w:t>
      </w:r>
      <w:r w:rsidRPr="00F40720">
        <w:rPr>
          <w:rFonts w:ascii="Times New Roman" w:hAnsi="Times New Roman" w:cs="Times New Roman"/>
          <w:i/>
          <w:spacing w:val="-6"/>
          <w:sz w:val="28"/>
          <w:szCs w:val="28"/>
        </w:rPr>
        <w:t xml:space="preserve"> І</w:t>
      </w:r>
      <w:r w:rsidR="00261904" w:rsidRPr="00F40720">
        <w:rPr>
          <w:rFonts w:ascii="Times New Roman" w:hAnsi="Times New Roman" w:cs="Times New Roman"/>
          <w:i/>
          <w:spacing w:val="-6"/>
          <w:sz w:val="28"/>
          <w:szCs w:val="28"/>
        </w:rPr>
        <w:t>.</w:t>
      </w:r>
      <w:r w:rsidRPr="00F40720">
        <w:rPr>
          <w:rFonts w:ascii="Times New Roman" w:hAnsi="Times New Roman" w:cs="Times New Roman"/>
          <w:i/>
          <w:spacing w:val="-6"/>
          <w:sz w:val="28"/>
          <w:szCs w:val="28"/>
        </w:rPr>
        <w:t xml:space="preserve"> Франка</w:t>
      </w:r>
      <w:r w:rsidRPr="00F40720">
        <w:rPr>
          <w:rFonts w:ascii="Times New Roman" w:hAnsi="Times New Roman" w:cs="Times New Roman"/>
          <w:spacing w:val="-6"/>
          <w:sz w:val="28"/>
          <w:szCs w:val="28"/>
        </w:rPr>
        <w:t>. 2005. № 25. C. 13 – 18.</w:t>
      </w:r>
      <w:bookmarkEnd w:id="61"/>
    </w:p>
    <w:p w:rsidR="00D5211C" w:rsidRPr="00F40720" w:rsidRDefault="00D5211C" w:rsidP="004B1A7A">
      <w:pPr>
        <w:widowControl w:val="0"/>
        <w:numPr>
          <w:ilvl w:val="0"/>
          <w:numId w:val="4"/>
        </w:numPr>
        <w:shd w:val="clear" w:color="auto" w:fill="FFFFFF"/>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62" w:name="_Ref508614381"/>
      <w:r w:rsidRPr="00F40720">
        <w:rPr>
          <w:rFonts w:ascii="Times New Roman" w:hAnsi="Times New Roman" w:cs="Times New Roman"/>
          <w:sz w:val="28"/>
          <w:szCs w:val="28"/>
        </w:rPr>
        <w:t>Канівець Т. М. Основи педагогічного оцінювання</w:t>
      </w:r>
      <w:r w:rsidR="00261904" w:rsidRPr="00F40720">
        <w:rPr>
          <w:rFonts w:ascii="Times New Roman" w:hAnsi="Times New Roman" w:cs="Times New Roman"/>
          <w:sz w:val="28"/>
          <w:szCs w:val="28"/>
        </w:rPr>
        <w:t xml:space="preserve"> </w:t>
      </w:r>
      <w:r w:rsidRPr="00F40720">
        <w:rPr>
          <w:rFonts w:ascii="Times New Roman" w:hAnsi="Times New Roman" w:cs="Times New Roman"/>
          <w:sz w:val="28"/>
          <w:szCs w:val="28"/>
        </w:rPr>
        <w:t>: навч</w:t>
      </w:r>
      <w:r w:rsidR="00261904" w:rsidRPr="00F40720">
        <w:rPr>
          <w:rFonts w:ascii="Times New Roman" w:hAnsi="Times New Roman" w:cs="Times New Roman"/>
          <w:sz w:val="28"/>
          <w:szCs w:val="28"/>
        </w:rPr>
        <w:t>.</w:t>
      </w:r>
      <w:r w:rsidR="000D7CE7" w:rsidRPr="00F40720">
        <w:rPr>
          <w:rFonts w:ascii="Times New Roman" w:hAnsi="Times New Roman" w:cs="Times New Roman"/>
          <w:sz w:val="28"/>
          <w:szCs w:val="28"/>
        </w:rPr>
        <w:t>-метод</w:t>
      </w:r>
      <w:r w:rsidR="00261904" w:rsidRPr="00F40720">
        <w:rPr>
          <w:rFonts w:ascii="Times New Roman" w:hAnsi="Times New Roman" w:cs="Times New Roman"/>
          <w:sz w:val="28"/>
          <w:szCs w:val="28"/>
        </w:rPr>
        <w:t>.</w:t>
      </w:r>
      <w:r w:rsidR="000D7CE7" w:rsidRPr="00F40720">
        <w:rPr>
          <w:rFonts w:ascii="Times New Roman" w:hAnsi="Times New Roman" w:cs="Times New Roman"/>
          <w:sz w:val="28"/>
          <w:szCs w:val="28"/>
        </w:rPr>
        <w:t xml:space="preserve"> </w:t>
      </w:r>
      <w:r w:rsidR="000D7CE7" w:rsidRPr="00F40720">
        <w:rPr>
          <w:rFonts w:ascii="Times New Roman" w:hAnsi="Times New Roman" w:cs="Times New Roman"/>
          <w:sz w:val="28"/>
          <w:szCs w:val="28"/>
        </w:rPr>
        <w:lastRenderedPageBreak/>
        <w:t>посіб. Ніжин</w:t>
      </w:r>
      <w:r w:rsidRPr="00F40720">
        <w:rPr>
          <w:rFonts w:ascii="Times New Roman" w:hAnsi="Times New Roman" w:cs="Times New Roman"/>
          <w:sz w:val="28"/>
          <w:szCs w:val="28"/>
        </w:rPr>
        <w:t>, 2012. 102 с.</w:t>
      </w:r>
      <w:bookmarkEnd w:id="62"/>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Style w:val="29"/>
          <w:i w:val="0"/>
          <w:iCs w:val="0"/>
          <w:color w:val="auto"/>
          <w:spacing w:val="-8"/>
          <w:sz w:val="28"/>
          <w:szCs w:val="28"/>
          <w:shd w:val="clear" w:color="auto" w:fill="auto"/>
        </w:rPr>
      </w:pPr>
      <w:bookmarkStart w:id="63" w:name="_Ref508113472"/>
      <w:bookmarkStart w:id="64" w:name="_Ref521589830"/>
      <w:r w:rsidRPr="00F40720">
        <w:rPr>
          <w:rStyle w:val="29"/>
          <w:i w:val="0"/>
          <w:iCs w:val="0"/>
          <w:color w:val="auto"/>
          <w:spacing w:val="-8"/>
          <w:sz w:val="28"/>
          <w:szCs w:val="28"/>
        </w:rPr>
        <w:t xml:space="preserve">Кицкай Л. І. Економічна культура як складова економічної освіти. </w:t>
      </w:r>
      <w:r w:rsidRPr="00F40720">
        <w:rPr>
          <w:rStyle w:val="29"/>
          <w:iCs w:val="0"/>
          <w:color w:val="auto"/>
          <w:spacing w:val="-8"/>
          <w:sz w:val="28"/>
          <w:szCs w:val="28"/>
        </w:rPr>
        <w:t xml:space="preserve">Вісник </w:t>
      </w:r>
      <w:r w:rsidR="00261904" w:rsidRPr="00F40720">
        <w:rPr>
          <w:rStyle w:val="29"/>
          <w:iCs w:val="0"/>
          <w:color w:val="auto"/>
          <w:spacing w:val="-8"/>
          <w:sz w:val="28"/>
          <w:szCs w:val="28"/>
        </w:rPr>
        <w:t>НТУУ</w:t>
      </w:r>
      <w:r w:rsidRPr="00F40720">
        <w:rPr>
          <w:rStyle w:val="29"/>
          <w:iCs w:val="0"/>
          <w:color w:val="auto"/>
          <w:spacing w:val="-8"/>
          <w:sz w:val="28"/>
          <w:szCs w:val="28"/>
        </w:rPr>
        <w:t xml:space="preserve"> «</w:t>
      </w:r>
      <w:r w:rsidR="00261904" w:rsidRPr="00F40720">
        <w:rPr>
          <w:rStyle w:val="29"/>
          <w:iCs w:val="0"/>
          <w:color w:val="auto"/>
          <w:spacing w:val="-8"/>
          <w:sz w:val="28"/>
          <w:szCs w:val="28"/>
        </w:rPr>
        <w:t>КПІ</w:t>
      </w:r>
      <w:r w:rsidRPr="00F40720">
        <w:rPr>
          <w:rStyle w:val="29"/>
          <w:iCs w:val="0"/>
          <w:color w:val="auto"/>
          <w:spacing w:val="-8"/>
          <w:sz w:val="28"/>
          <w:szCs w:val="28"/>
        </w:rPr>
        <w:t>»</w:t>
      </w:r>
      <w:r w:rsidRPr="00F40720">
        <w:rPr>
          <w:rStyle w:val="29"/>
          <w:i w:val="0"/>
          <w:iCs w:val="0"/>
          <w:color w:val="auto"/>
          <w:spacing w:val="-8"/>
          <w:sz w:val="28"/>
          <w:szCs w:val="28"/>
        </w:rPr>
        <w:t>. Філософія. Психологія. Педагогіка. 2007. № 3(21). С. 43 – 47</w:t>
      </w:r>
      <w:bookmarkEnd w:id="63"/>
      <w:r w:rsidRPr="00F40720">
        <w:rPr>
          <w:rStyle w:val="29"/>
          <w:i w:val="0"/>
          <w:iCs w:val="0"/>
          <w:color w:val="auto"/>
          <w:spacing w:val="-8"/>
          <w:sz w:val="28"/>
          <w:szCs w:val="28"/>
        </w:rPr>
        <w:t>.</w:t>
      </w:r>
      <w:bookmarkEnd w:id="64"/>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65" w:name="_Ref509783531"/>
      <w:r w:rsidRPr="00F40720">
        <w:rPr>
          <w:rFonts w:ascii="Times New Roman" w:hAnsi="Times New Roman" w:cs="Times New Roman"/>
          <w:sz w:val="28"/>
          <w:szCs w:val="28"/>
        </w:rPr>
        <w:t xml:space="preserve">Коберник О. М. Теоретико-методологічні підходи до обґрунтування концепції технологічної освіти. </w:t>
      </w:r>
      <w:r w:rsidRPr="00F40720">
        <w:rPr>
          <w:rFonts w:ascii="Times New Roman" w:hAnsi="Times New Roman" w:cs="Times New Roman"/>
          <w:i/>
          <w:sz w:val="28"/>
          <w:szCs w:val="28"/>
        </w:rPr>
        <w:t xml:space="preserve">Наукові записки Тернопільського </w:t>
      </w:r>
      <w:r w:rsidR="00261904" w:rsidRPr="00F40720">
        <w:rPr>
          <w:rFonts w:ascii="Times New Roman" w:hAnsi="Times New Roman" w:cs="Times New Roman"/>
          <w:i/>
          <w:sz w:val="28"/>
          <w:szCs w:val="28"/>
        </w:rPr>
        <w:t>НПУ ім. </w:t>
      </w:r>
      <w:r w:rsidRPr="00F40720">
        <w:rPr>
          <w:rFonts w:ascii="Times New Roman" w:hAnsi="Times New Roman" w:cs="Times New Roman"/>
          <w:i/>
          <w:sz w:val="28"/>
          <w:szCs w:val="28"/>
        </w:rPr>
        <w:t>В</w:t>
      </w:r>
      <w:r w:rsidR="00261904" w:rsidRPr="00F40720">
        <w:rPr>
          <w:rFonts w:ascii="Times New Roman" w:hAnsi="Times New Roman" w:cs="Times New Roman"/>
          <w:i/>
          <w:sz w:val="28"/>
          <w:szCs w:val="28"/>
        </w:rPr>
        <w:t>. </w:t>
      </w:r>
      <w:r w:rsidRPr="00F40720">
        <w:rPr>
          <w:rFonts w:ascii="Times New Roman" w:hAnsi="Times New Roman" w:cs="Times New Roman"/>
          <w:i/>
          <w:sz w:val="28"/>
          <w:szCs w:val="28"/>
        </w:rPr>
        <w:t>Гнатюка</w:t>
      </w:r>
      <w:r w:rsidRPr="00F40720">
        <w:rPr>
          <w:rFonts w:ascii="Times New Roman" w:hAnsi="Times New Roman" w:cs="Times New Roman"/>
          <w:sz w:val="28"/>
          <w:szCs w:val="28"/>
        </w:rPr>
        <w:t>. Сер. Педагогіка. Тернопіль, 2011. № 3. С. 15</w:t>
      </w:r>
      <w:r w:rsidR="00261904" w:rsidRPr="00F40720">
        <w:rPr>
          <w:rFonts w:ascii="Times New Roman" w:hAnsi="Times New Roman" w:cs="Times New Roman"/>
          <w:sz w:val="28"/>
          <w:szCs w:val="28"/>
        </w:rPr>
        <w:t xml:space="preserve"> – </w:t>
      </w:r>
      <w:r w:rsidRPr="00F40720">
        <w:rPr>
          <w:rFonts w:ascii="Times New Roman" w:hAnsi="Times New Roman" w:cs="Times New Roman"/>
          <w:sz w:val="28"/>
          <w:szCs w:val="28"/>
        </w:rPr>
        <w:t>23.</w:t>
      </w:r>
      <w:bookmarkEnd w:id="65"/>
    </w:p>
    <w:p w:rsidR="00D5211C" w:rsidRPr="00F40720" w:rsidRDefault="00D5211C" w:rsidP="004B1A7A">
      <w:pPr>
        <w:widowControl w:val="0"/>
        <w:numPr>
          <w:ilvl w:val="0"/>
          <w:numId w:val="4"/>
        </w:numPr>
        <w:shd w:val="clear" w:color="auto" w:fill="FFFFFF"/>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66" w:name="_Ref520907034"/>
      <w:r w:rsidRPr="00F40720">
        <w:rPr>
          <w:rFonts w:ascii="Times New Roman" w:hAnsi="Times New Roman" w:cs="Times New Roman"/>
          <w:sz w:val="28"/>
          <w:szCs w:val="28"/>
        </w:rPr>
        <w:t>Ковальчук Г. О. Активізація навч</w:t>
      </w:r>
      <w:r w:rsidR="000D7CE7" w:rsidRPr="00F40720">
        <w:rPr>
          <w:rFonts w:ascii="Times New Roman" w:hAnsi="Times New Roman" w:cs="Times New Roman"/>
          <w:sz w:val="28"/>
          <w:szCs w:val="28"/>
        </w:rPr>
        <w:t>ання в економічній освіті. Київ</w:t>
      </w:r>
      <w:r w:rsidRPr="00F40720">
        <w:rPr>
          <w:rFonts w:ascii="Times New Roman" w:hAnsi="Times New Roman" w:cs="Times New Roman"/>
          <w:sz w:val="28"/>
          <w:szCs w:val="28"/>
        </w:rPr>
        <w:t>, 2005. 298 с.</w:t>
      </w:r>
      <w:bookmarkEnd w:id="66"/>
    </w:p>
    <w:p w:rsidR="00D5211C" w:rsidRPr="00F40720" w:rsidRDefault="00D5211C" w:rsidP="004B1A7A">
      <w:pPr>
        <w:widowControl w:val="0"/>
        <w:numPr>
          <w:ilvl w:val="0"/>
          <w:numId w:val="4"/>
        </w:numPr>
        <w:shd w:val="clear" w:color="auto" w:fill="FFFFFF"/>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67" w:name="_Ref520932036"/>
      <w:r w:rsidRPr="00F40720">
        <w:rPr>
          <w:rFonts w:ascii="Times New Roman" w:hAnsi="Times New Roman" w:cs="Times New Roman"/>
          <w:bCs/>
          <w:sz w:val="28"/>
          <w:szCs w:val="28"/>
        </w:rPr>
        <w:t xml:space="preserve">Ковтун Г. </w:t>
      </w:r>
      <w:r w:rsidRPr="00F40720">
        <w:rPr>
          <w:rFonts w:ascii="Times New Roman" w:hAnsi="Times New Roman" w:cs="Times New Roman"/>
          <w:sz w:val="28"/>
          <w:szCs w:val="28"/>
        </w:rPr>
        <w:t xml:space="preserve">Підготовка учителів економіки до формування підприємницької компетентності старшокласників. </w:t>
      </w:r>
      <w:r w:rsidRPr="00F40720">
        <w:rPr>
          <w:rFonts w:ascii="Times New Roman" w:hAnsi="Times New Roman" w:cs="Times New Roman"/>
          <w:bCs/>
          <w:i/>
          <w:sz w:val="28"/>
          <w:szCs w:val="28"/>
        </w:rPr>
        <w:t xml:space="preserve">Наукова </w:t>
      </w:r>
      <w:r w:rsidRPr="00F40720">
        <w:rPr>
          <w:rFonts w:ascii="Times New Roman" w:hAnsi="Times New Roman" w:cs="Times New Roman"/>
          <w:i/>
          <w:sz w:val="28"/>
          <w:szCs w:val="28"/>
        </w:rPr>
        <w:t>діяльність як шлях формування професійних компетентностей майбутнього фахівця (НПК-2013)</w:t>
      </w:r>
      <w:r w:rsidRPr="00F40720">
        <w:rPr>
          <w:rFonts w:ascii="Times New Roman" w:hAnsi="Times New Roman" w:cs="Times New Roman"/>
          <w:sz w:val="28"/>
          <w:szCs w:val="28"/>
        </w:rPr>
        <w:t xml:space="preserve"> : матер</w:t>
      </w:r>
      <w:r w:rsidR="00C8731F" w:rsidRPr="00F40720">
        <w:rPr>
          <w:rFonts w:ascii="Times New Roman" w:hAnsi="Times New Roman" w:cs="Times New Roman"/>
          <w:sz w:val="28"/>
          <w:szCs w:val="28"/>
        </w:rPr>
        <w:t>.</w:t>
      </w:r>
      <w:r w:rsidRPr="00F40720">
        <w:rPr>
          <w:rFonts w:ascii="Times New Roman" w:hAnsi="Times New Roman" w:cs="Times New Roman"/>
          <w:sz w:val="28"/>
          <w:szCs w:val="28"/>
        </w:rPr>
        <w:t xml:space="preserve"> Всеукраїнської н</w:t>
      </w:r>
      <w:r w:rsidR="006960F7" w:rsidRPr="00F40720">
        <w:rPr>
          <w:rFonts w:ascii="Times New Roman" w:hAnsi="Times New Roman" w:cs="Times New Roman"/>
          <w:sz w:val="28"/>
          <w:szCs w:val="28"/>
        </w:rPr>
        <w:t>.</w:t>
      </w:r>
      <w:r w:rsidRPr="00F40720">
        <w:rPr>
          <w:rFonts w:ascii="Times New Roman" w:hAnsi="Times New Roman" w:cs="Times New Roman"/>
          <w:sz w:val="28"/>
          <w:szCs w:val="28"/>
        </w:rPr>
        <w:t>-пр</w:t>
      </w:r>
      <w:r w:rsidR="006960F7" w:rsidRPr="00F40720">
        <w:rPr>
          <w:rFonts w:ascii="Times New Roman" w:hAnsi="Times New Roman" w:cs="Times New Roman"/>
          <w:sz w:val="28"/>
          <w:szCs w:val="28"/>
        </w:rPr>
        <w:t>.</w:t>
      </w:r>
      <w:r w:rsidRPr="00F40720">
        <w:rPr>
          <w:rFonts w:ascii="Times New Roman" w:hAnsi="Times New Roman" w:cs="Times New Roman"/>
          <w:sz w:val="28"/>
          <w:szCs w:val="28"/>
        </w:rPr>
        <w:t xml:space="preserve"> конф</w:t>
      </w:r>
      <w:r w:rsidR="006960F7"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r w:rsidR="000D7CE7" w:rsidRPr="00F40720">
        <w:rPr>
          <w:rFonts w:ascii="Times New Roman" w:hAnsi="Times New Roman" w:cs="Times New Roman"/>
          <w:sz w:val="28"/>
          <w:szCs w:val="28"/>
        </w:rPr>
        <w:t>Суми</w:t>
      </w:r>
      <w:r w:rsidRPr="00F40720">
        <w:rPr>
          <w:rFonts w:ascii="Times New Roman" w:hAnsi="Times New Roman" w:cs="Times New Roman"/>
          <w:sz w:val="28"/>
          <w:szCs w:val="28"/>
        </w:rPr>
        <w:t>, 2013. С. 46 – 48.</w:t>
      </w:r>
      <w:bookmarkEnd w:id="67"/>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68" w:name="_Ref509782432"/>
      <w:r w:rsidRPr="00F40720">
        <w:rPr>
          <w:rFonts w:ascii="Times New Roman" w:hAnsi="Times New Roman" w:cs="Times New Roman"/>
          <w:sz w:val="28"/>
          <w:szCs w:val="28"/>
        </w:rPr>
        <w:t>Коджаспирова Г. М., Коджаспиров А. Ю. Педагогический словарь: Для студ. высш. и сре</w:t>
      </w:r>
      <w:r w:rsidR="000D7CE7" w:rsidRPr="00F40720">
        <w:rPr>
          <w:rFonts w:ascii="Times New Roman" w:hAnsi="Times New Roman" w:cs="Times New Roman"/>
          <w:sz w:val="28"/>
          <w:szCs w:val="28"/>
        </w:rPr>
        <w:t>д. пед. учеб. заведений. Москва</w:t>
      </w:r>
      <w:r w:rsidRPr="00F40720">
        <w:rPr>
          <w:rFonts w:ascii="Times New Roman" w:hAnsi="Times New Roman" w:cs="Times New Roman"/>
          <w:sz w:val="28"/>
          <w:szCs w:val="28"/>
        </w:rPr>
        <w:t>, 2000. 176 с.</w:t>
      </w:r>
      <w:bookmarkEnd w:id="68"/>
    </w:p>
    <w:p w:rsidR="00D5211C" w:rsidRPr="00F40720" w:rsidRDefault="00D5211C" w:rsidP="004B1A7A">
      <w:pPr>
        <w:widowControl w:val="0"/>
        <w:numPr>
          <w:ilvl w:val="0"/>
          <w:numId w:val="4"/>
        </w:numPr>
        <w:shd w:val="clear" w:color="auto" w:fill="FFFFFF"/>
        <w:tabs>
          <w:tab w:val="clear" w:pos="786"/>
          <w:tab w:val="num" w:pos="709"/>
          <w:tab w:val="left" w:pos="993"/>
          <w:tab w:val="left" w:pos="1134"/>
        </w:tabs>
        <w:spacing w:after="0" w:line="360" w:lineRule="auto"/>
        <w:ind w:left="0" w:firstLine="709"/>
        <w:jc w:val="both"/>
        <w:rPr>
          <w:rStyle w:val="132"/>
          <w:i w:val="0"/>
          <w:iCs w:val="0"/>
          <w:color w:val="auto"/>
          <w:sz w:val="28"/>
          <w:szCs w:val="28"/>
        </w:rPr>
      </w:pPr>
      <w:bookmarkStart w:id="69" w:name="_Ref508113165"/>
      <w:r w:rsidRPr="00F40720">
        <w:rPr>
          <w:rStyle w:val="132"/>
          <w:i w:val="0"/>
          <w:iCs w:val="0"/>
          <w:color w:val="auto"/>
          <w:sz w:val="28"/>
          <w:szCs w:val="28"/>
        </w:rPr>
        <w:t xml:space="preserve">Козачок Л. Проблеми переходу до ринкових відносин в Україні. </w:t>
      </w:r>
      <w:r w:rsidRPr="00F40720">
        <w:rPr>
          <w:rStyle w:val="132"/>
          <w:iCs w:val="0"/>
          <w:color w:val="auto"/>
          <w:sz w:val="28"/>
          <w:szCs w:val="28"/>
        </w:rPr>
        <w:t>Трудов</w:t>
      </w:r>
      <w:r w:rsidR="00D914F6" w:rsidRPr="00F40720">
        <w:rPr>
          <w:rStyle w:val="132"/>
          <w:iCs w:val="0"/>
          <w:color w:val="auto"/>
          <w:sz w:val="28"/>
          <w:szCs w:val="28"/>
        </w:rPr>
        <w:t>а підготовка в закладах освіти</w:t>
      </w:r>
      <w:r w:rsidRPr="00F40720">
        <w:rPr>
          <w:rStyle w:val="132"/>
          <w:i w:val="0"/>
          <w:iCs w:val="0"/>
          <w:color w:val="auto"/>
          <w:sz w:val="28"/>
          <w:szCs w:val="28"/>
        </w:rPr>
        <w:t>. 2000. №4 (19). С. 41 – 44</w:t>
      </w:r>
      <w:bookmarkEnd w:id="69"/>
      <w:r w:rsidRPr="00F40720">
        <w:rPr>
          <w:rStyle w:val="132"/>
          <w:i w:val="0"/>
          <w:iCs w:val="0"/>
          <w:color w:val="auto"/>
          <w:sz w:val="28"/>
          <w:szCs w:val="28"/>
        </w:rPr>
        <w:t>.</w:t>
      </w:r>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70" w:name="_Ref520892867"/>
      <w:r w:rsidRPr="00F40720">
        <w:rPr>
          <w:rFonts w:ascii="Times New Roman" w:hAnsi="Times New Roman" w:cs="Times New Roman"/>
          <w:sz w:val="28"/>
          <w:szCs w:val="28"/>
        </w:rPr>
        <w:t>Коломієць Д. І. Інтеграція знань з природничо-математичних і спеціальних дисциплін у професійній підготовці учителя трудового навчання : автореф. … канд. пед. наук: 13.00.04 / Ін</w:t>
      </w:r>
      <w:r w:rsidR="00514111" w:rsidRPr="00F40720">
        <w:rPr>
          <w:rFonts w:ascii="Times New Roman" w:hAnsi="Times New Roman" w:cs="Times New Roman"/>
          <w:sz w:val="28"/>
          <w:szCs w:val="28"/>
        </w:rPr>
        <w:t>-</w:t>
      </w:r>
      <w:r w:rsidRPr="00F40720">
        <w:rPr>
          <w:rFonts w:ascii="Times New Roman" w:hAnsi="Times New Roman" w:cs="Times New Roman"/>
          <w:sz w:val="28"/>
          <w:szCs w:val="28"/>
        </w:rPr>
        <w:t>т педагогіки і психології проф</w:t>
      </w:r>
      <w:r w:rsidR="00514111" w:rsidRPr="00F40720">
        <w:rPr>
          <w:rFonts w:ascii="Times New Roman" w:hAnsi="Times New Roman" w:cs="Times New Roman"/>
          <w:sz w:val="28"/>
          <w:szCs w:val="28"/>
        </w:rPr>
        <w:t>.</w:t>
      </w:r>
      <w:r w:rsidRPr="00F40720">
        <w:rPr>
          <w:rFonts w:ascii="Times New Roman" w:hAnsi="Times New Roman" w:cs="Times New Roman"/>
          <w:sz w:val="28"/>
          <w:szCs w:val="28"/>
        </w:rPr>
        <w:t xml:space="preserve"> осв</w:t>
      </w:r>
      <w:r w:rsidR="00514111" w:rsidRPr="00F40720">
        <w:rPr>
          <w:rFonts w:ascii="Times New Roman" w:hAnsi="Times New Roman" w:cs="Times New Roman"/>
          <w:sz w:val="28"/>
          <w:szCs w:val="28"/>
        </w:rPr>
        <w:t>.</w:t>
      </w:r>
      <w:r w:rsidRPr="00F40720">
        <w:rPr>
          <w:rFonts w:ascii="Times New Roman" w:hAnsi="Times New Roman" w:cs="Times New Roman"/>
          <w:sz w:val="28"/>
          <w:szCs w:val="28"/>
        </w:rPr>
        <w:t xml:space="preserve"> АПН України. Київ, 2001. 20 с.</w:t>
      </w:r>
      <w:bookmarkEnd w:id="70"/>
    </w:p>
    <w:p w:rsidR="00D5211C" w:rsidRPr="00F40720" w:rsidRDefault="00D5211C" w:rsidP="004B1A7A">
      <w:pPr>
        <w:widowControl w:val="0"/>
        <w:numPr>
          <w:ilvl w:val="0"/>
          <w:numId w:val="4"/>
        </w:numPr>
        <w:shd w:val="clear" w:color="auto" w:fill="FFFFFF"/>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71" w:name="_Ref508113095"/>
      <w:r w:rsidRPr="00F40720">
        <w:rPr>
          <w:rStyle w:val="ab"/>
          <w:rFonts w:ascii="Times New Roman" w:hAnsi="Times New Roman" w:cs="Times New Roman"/>
          <w:i w:val="0"/>
          <w:sz w:val="28"/>
          <w:szCs w:val="28"/>
        </w:rPr>
        <w:t>Колот А.</w:t>
      </w:r>
      <w:r w:rsidRPr="00F40720">
        <w:rPr>
          <w:rStyle w:val="ab"/>
          <w:rFonts w:ascii="Times New Roman" w:hAnsi="Times New Roman" w:cs="Times New Roman"/>
          <w:sz w:val="28"/>
          <w:szCs w:val="28"/>
        </w:rPr>
        <w:t xml:space="preserve"> </w:t>
      </w:r>
      <w:r w:rsidRPr="00F40720">
        <w:rPr>
          <w:rFonts w:ascii="Times New Roman" w:hAnsi="Times New Roman" w:cs="Times New Roman"/>
          <w:sz w:val="28"/>
          <w:szCs w:val="28"/>
        </w:rPr>
        <w:t> Фундаментааізація та індивідуалізація економічної освіти як провідні тенденції її розвитку.</w:t>
      </w:r>
      <w:r w:rsidRPr="00F40720">
        <w:rPr>
          <w:rFonts w:ascii="Times New Roman" w:hAnsi="Times New Roman" w:cs="Times New Roman"/>
          <w:i/>
          <w:sz w:val="28"/>
          <w:szCs w:val="28"/>
        </w:rPr>
        <w:t xml:space="preserve"> </w:t>
      </w:r>
      <w:r w:rsidRPr="00F40720">
        <w:rPr>
          <w:rStyle w:val="ab"/>
          <w:rFonts w:ascii="Times New Roman" w:hAnsi="Times New Roman" w:cs="Times New Roman"/>
          <w:sz w:val="28"/>
          <w:szCs w:val="28"/>
        </w:rPr>
        <w:t>Вища школа</w:t>
      </w:r>
      <w:r w:rsidRPr="00F40720">
        <w:rPr>
          <w:rFonts w:ascii="Times New Roman" w:hAnsi="Times New Roman" w:cs="Times New Roman"/>
          <w:i/>
          <w:sz w:val="28"/>
          <w:szCs w:val="28"/>
        </w:rPr>
        <w:t>.</w:t>
      </w:r>
      <w:r w:rsidRPr="00F40720">
        <w:rPr>
          <w:rFonts w:ascii="Times New Roman" w:hAnsi="Times New Roman" w:cs="Times New Roman"/>
          <w:sz w:val="28"/>
          <w:szCs w:val="28"/>
        </w:rPr>
        <w:t xml:space="preserve"> 2006. № 1. С. 59 – 71</w:t>
      </w:r>
      <w:bookmarkEnd w:id="71"/>
      <w:r w:rsidRPr="00F40720">
        <w:rPr>
          <w:rFonts w:ascii="Times New Roman" w:hAnsi="Times New Roman" w:cs="Times New Roman"/>
          <w:sz w:val="28"/>
          <w:szCs w:val="28"/>
        </w:rPr>
        <w:t>.</w:t>
      </w:r>
    </w:p>
    <w:p w:rsidR="00D5211C" w:rsidRPr="00F40720" w:rsidRDefault="00D5211C" w:rsidP="004B1A7A">
      <w:pPr>
        <w:widowControl w:val="0"/>
        <w:numPr>
          <w:ilvl w:val="0"/>
          <w:numId w:val="4"/>
        </w:numPr>
        <w:shd w:val="clear" w:color="auto" w:fill="FFFFFF"/>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72" w:name="_Ref509783924"/>
      <w:r w:rsidRPr="00F40720">
        <w:rPr>
          <w:rFonts w:ascii="Times New Roman" w:hAnsi="Times New Roman" w:cs="Times New Roman"/>
          <w:sz w:val="28"/>
          <w:szCs w:val="28"/>
        </w:rPr>
        <w:t xml:space="preserve">Компетентнісний підхід у сучасній освіті : світовий досвід та українські перспективи : Бібліотека з освітньої політики / під </w:t>
      </w:r>
      <w:r w:rsidR="000D7CE7" w:rsidRPr="00F40720">
        <w:rPr>
          <w:rFonts w:ascii="Times New Roman" w:hAnsi="Times New Roman" w:cs="Times New Roman"/>
          <w:sz w:val="28"/>
          <w:szCs w:val="28"/>
        </w:rPr>
        <w:t>заг. ред. О. В. Овчарук. Київ</w:t>
      </w:r>
      <w:r w:rsidRPr="00F40720">
        <w:rPr>
          <w:rFonts w:ascii="Times New Roman" w:hAnsi="Times New Roman" w:cs="Times New Roman"/>
          <w:sz w:val="28"/>
          <w:szCs w:val="28"/>
        </w:rPr>
        <w:t>, 2004.  112 с.</w:t>
      </w:r>
      <w:bookmarkEnd w:id="72"/>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eastAsia="TimesNewRoman" w:hAnsi="Times New Roman" w:cs="Times New Roman"/>
          <w:sz w:val="28"/>
          <w:szCs w:val="28"/>
        </w:rPr>
      </w:pPr>
      <w:bookmarkStart w:id="73" w:name="_Ref516695950"/>
      <w:r w:rsidRPr="00F40720">
        <w:rPr>
          <w:rFonts w:ascii="Times New Roman" w:hAnsi="Times New Roman" w:cs="Times New Roman"/>
          <w:sz w:val="28"/>
          <w:szCs w:val="28"/>
        </w:rPr>
        <w:t xml:space="preserve">Концепція Нової української школи. Документ пройшов громадські обговорення і ухвалений рішенням колегії МОН 27/10/2016. URL:  </w:t>
      </w:r>
      <w:hyperlink r:id="rId18" w:history="1">
        <w:r w:rsidRPr="00F40720">
          <w:rPr>
            <w:rStyle w:val="ac"/>
            <w:rFonts w:ascii="Times New Roman" w:hAnsi="Times New Roman" w:cs="Times New Roman"/>
            <w:color w:val="auto"/>
            <w:sz w:val="28"/>
            <w:szCs w:val="28"/>
            <w:u w:val="none"/>
          </w:rPr>
          <w:t>https://mon.gov.ua/storage/app/media/zagalna%20serednya/nova-ukrainska-shkola-compressed.pdf</w:t>
        </w:r>
      </w:hyperlink>
      <w:r w:rsidRPr="00F40720">
        <w:rPr>
          <w:rFonts w:ascii="Times New Roman" w:hAnsi="Times New Roman" w:cs="Times New Roman"/>
          <w:sz w:val="28"/>
          <w:szCs w:val="28"/>
        </w:rPr>
        <w:t xml:space="preserve"> (дата звернення: 26.03.2018).</w:t>
      </w:r>
      <w:bookmarkEnd w:id="73"/>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74" w:name="_Ref520893166"/>
      <w:r w:rsidRPr="00F40720">
        <w:rPr>
          <w:rFonts w:ascii="Times New Roman" w:hAnsi="Times New Roman" w:cs="Times New Roman"/>
          <w:sz w:val="28"/>
          <w:szCs w:val="28"/>
        </w:rPr>
        <w:t xml:space="preserve">Корець М. С. Теорія і практика науково-технічної підготовки </w:t>
      </w:r>
      <w:r w:rsidRPr="00F40720">
        <w:rPr>
          <w:rFonts w:ascii="Times New Roman" w:hAnsi="Times New Roman" w:cs="Times New Roman"/>
          <w:sz w:val="28"/>
          <w:szCs w:val="28"/>
        </w:rPr>
        <w:lastRenderedPageBreak/>
        <w:t xml:space="preserve">вчителів трудового навчання і технологій виробництва : автореф. дис. … д-ра пед. наук: 13.00.04 / </w:t>
      </w:r>
      <w:r w:rsidR="003F741D" w:rsidRPr="00F40720">
        <w:rPr>
          <w:rStyle w:val="st"/>
          <w:rFonts w:ascii="Times New Roman" w:hAnsi="Times New Roman" w:cs="Times New Roman"/>
          <w:sz w:val="28"/>
          <w:szCs w:val="28"/>
        </w:rPr>
        <w:t>НПУ</w:t>
      </w:r>
      <w:r w:rsidRPr="00F40720">
        <w:rPr>
          <w:rStyle w:val="st"/>
          <w:rFonts w:ascii="Times New Roman" w:hAnsi="Times New Roman" w:cs="Times New Roman"/>
          <w:sz w:val="28"/>
          <w:szCs w:val="28"/>
        </w:rPr>
        <w:t xml:space="preserve"> ім. М. П. Драгоманова.</w:t>
      </w:r>
      <w:r w:rsidRPr="00F40720">
        <w:rPr>
          <w:rFonts w:ascii="Times New Roman" w:hAnsi="Times New Roman" w:cs="Times New Roman"/>
          <w:sz w:val="28"/>
          <w:szCs w:val="28"/>
        </w:rPr>
        <w:t xml:space="preserve"> Київ, 2002.</w:t>
      </w:r>
      <w:bookmarkEnd w:id="74"/>
      <w:r w:rsidR="00334AC5">
        <w:rPr>
          <w:rFonts w:ascii="Times New Roman" w:hAnsi="Times New Roman" w:cs="Times New Roman"/>
          <w:sz w:val="28"/>
          <w:szCs w:val="28"/>
        </w:rPr>
        <w:t xml:space="preserve"> 46 с.</w:t>
      </w:r>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75" w:name="_Ref508614483"/>
      <w:r w:rsidRPr="00F40720">
        <w:rPr>
          <w:rFonts w:ascii="Times New Roman" w:hAnsi="Times New Roman" w:cs="Times New Roman"/>
          <w:sz w:val="28"/>
          <w:szCs w:val="28"/>
        </w:rPr>
        <w:t xml:space="preserve">Коростіль Л. А. Самоосвіта особистості як соціальне та педагогічне явище. </w:t>
      </w:r>
      <w:r w:rsidRPr="00F40720">
        <w:rPr>
          <w:rFonts w:ascii="Times New Roman" w:hAnsi="Times New Roman" w:cs="Times New Roman"/>
          <w:i/>
          <w:sz w:val="28"/>
          <w:szCs w:val="28"/>
        </w:rPr>
        <w:t>Педагогічні науки</w:t>
      </w:r>
      <w:r w:rsidR="000D7CE7" w:rsidRPr="00F40720">
        <w:rPr>
          <w:rFonts w:ascii="Times New Roman" w:hAnsi="Times New Roman" w:cs="Times New Roman"/>
          <w:sz w:val="28"/>
          <w:szCs w:val="28"/>
        </w:rPr>
        <w:t>. Суми</w:t>
      </w:r>
      <w:r w:rsidRPr="00F40720">
        <w:rPr>
          <w:rFonts w:ascii="Times New Roman" w:hAnsi="Times New Roman" w:cs="Times New Roman"/>
          <w:sz w:val="28"/>
          <w:szCs w:val="28"/>
        </w:rPr>
        <w:t>, 2009. №1. С. 138 – 145</w:t>
      </w:r>
      <w:bookmarkEnd w:id="75"/>
      <w:r w:rsidRPr="00F40720">
        <w:rPr>
          <w:rFonts w:ascii="Times New Roman" w:hAnsi="Times New Roman" w:cs="Times New Roman"/>
          <w:sz w:val="28"/>
          <w:szCs w:val="28"/>
        </w:rPr>
        <w:t>.</w:t>
      </w:r>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76" w:name="_Ref509786770"/>
      <w:r w:rsidRPr="00F40720">
        <w:rPr>
          <w:rFonts w:ascii="Times New Roman" w:hAnsi="Times New Roman" w:cs="Times New Roman"/>
          <w:sz w:val="28"/>
          <w:szCs w:val="28"/>
        </w:rPr>
        <w:t xml:space="preserve">Кошевська К. Підприємливість та ініціативність серед інших ключових компетентностей. </w:t>
      </w:r>
      <w:r w:rsidRPr="00F40720">
        <w:rPr>
          <w:rFonts w:ascii="Times New Roman" w:hAnsi="Times New Roman" w:cs="Times New Roman"/>
          <w:i/>
          <w:sz w:val="28"/>
          <w:szCs w:val="28"/>
        </w:rPr>
        <w:t>Уроки з підприємницьким тлом</w:t>
      </w:r>
      <w:r w:rsidRPr="00F40720">
        <w:rPr>
          <w:rFonts w:ascii="Times New Roman" w:hAnsi="Times New Roman" w:cs="Times New Roman"/>
          <w:sz w:val="28"/>
          <w:szCs w:val="28"/>
        </w:rPr>
        <w:t xml:space="preserve"> : навч</w:t>
      </w:r>
      <w:r w:rsidR="003F741D" w:rsidRPr="00F40720">
        <w:rPr>
          <w:rFonts w:ascii="Times New Roman" w:hAnsi="Times New Roman" w:cs="Times New Roman"/>
          <w:sz w:val="28"/>
          <w:szCs w:val="28"/>
        </w:rPr>
        <w:t>.</w:t>
      </w:r>
      <w:r w:rsidRPr="00F40720">
        <w:rPr>
          <w:rFonts w:ascii="Times New Roman" w:hAnsi="Times New Roman" w:cs="Times New Roman"/>
          <w:sz w:val="28"/>
          <w:szCs w:val="28"/>
        </w:rPr>
        <w:t xml:space="preserve"> матер</w:t>
      </w:r>
      <w:r w:rsidR="00C8731F" w:rsidRPr="00F40720">
        <w:rPr>
          <w:rFonts w:ascii="Times New Roman" w:hAnsi="Times New Roman" w:cs="Times New Roman"/>
          <w:sz w:val="28"/>
          <w:szCs w:val="28"/>
        </w:rPr>
        <w:t>.</w:t>
      </w:r>
      <w:r w:rsidRPr="00F40720">
        <w:rPr>
          <w:rFonts w:ascii="Times New Roman" w:hAnsi="Times New Roman" w:cs="Times New Roman"/>
          <w:sz w:val="28"/>
          <w:szCs w:val="28"/>
        </w:rPr>
        <w:t xml:space="preserve"> / за заг. ред. Е. Бобінської</w:t>
      </w:r>
      <w:r w:rsidR="000D7CE7" w:rsidRPr="00F40720">
        <w:rPr>
          <w:rFonts w:ascii="Times New Roman" w:hAnsi="Times New Roman" w:cs="Times New Roman"/>
          <w:sz w:val="28"/>
          <w:szCs w:val="28"/>
        </w:rPr>
        <w:t>, Р. Шияна, M. Товкало. Варшава</w:t>
      </w:r>
      <w:r w:rsidRPr="00F40720">
        <w:rPr>
          <w:rFonts w:ascii="Times New Roman" w:hAnsi="Times New Roman" w:cs="Times New Roman"/>
          <w:sz w:val="28"/>
          <w:szCs w:val="28"/>
        </w:rPr>
        <w:t>, 2014. 400 с.</w:t>
      </w:r>
      <w:bookmarkEnd w:id="76"/>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77" w:name="_Ref516352413"/>
      <w:bookmarkStart w:id="78" w:name="_Ref508640569"/>
      <w:r w:rsidRPr="00F40720">
        <w:rPr>
          <w:rFonts w:ascii="Times New Roman" w:hAnsi="Times New Roman" w:cs="Times New Roman"/>
          <w:sz w:val="28"/>
          <w:szCs w:val="28"/>
        </w:rPr>
        <w:t>Кузьмина Н. В. Методы исследования педагог</w:t>
      </w:r>
      <w:r w:rsidR="000D7CE7" w:rsidRPr="00F40720">
        <w:rPr>
          <w:rFonts w:ascii="Times New Roman" w:hAnsi="Times New Roman" w:cs="Times New Roman"/>
          <w:sz w:val="28"/>
          <w:szCs w:val="28"/>
        </w:rPr>
        <w:t>ической деятельности. Ленинград</w:t>
      </w:r>
      <w:r w:rsidRPr="00F40720">
        <w:rPr>
          <w:rFonts w:ascii="Times New Roman" w:hAnsi="Times New Roman" w:cs="Times New Roman"/>
          <w:sz w:val="28"/>
          <w:szCs w:val="28"/>
        </w:rPr>
        <w:t>, 1970. 114 с.</w:t>
      </w:r>
      <w:bookmarkEnd w:id="77"/>
      <w:r w:rsidRPr="00F40720">
        <w:rPr>
          <w:rFonts w:ascii="Times New Roman" w:hAnsi="Times New Roman" w:cs="Times New Roman"/>
          <w:sz w:val="28"/>
          <w:szCs w:val="28"/>
        </w:rPr>
        <w:t xml:space="preserve"> </w:t>
      </w:r>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79" w:name="_Ref511168962"/>
      <w:bookmarkEnd w:id="78"/>
      <w:r w:rsidRPr="00F40720">
        <w:rPr>
          <w:rFonts w:ascii="Times New Roman" w:hAnsi="Times New Roman" w:cs="Times New Roman"/>
          <w:sz w:val="28"/>
          <w:szCs w:val="28"/>
        </w:rPr>
        <w:t xml:space="preserve">Кузьмінський А. І. Педагогіка </w:t>
      </w:r>
      <w:r w:rsidR="000D7CE7" w:rsidRPr="00F40720">
        <w:rPr>
          <w:rFonts w:ascii="Times New Roman" w:hAnsi="Times New Roman" w:cs="Times New Roman"/>
          <w:sz w:val="28"/>
          <w:szCs w:val="28"/>
        </w:rPr>
        <w:t>вищої школи : навч. посіб. Київ</w:t>
      </w:r>
      <w:r w:rsidRPr="00F40720">
        <w:rPr>
          <w:rFonts w:ascii="Times New Roman" w:hAnsi="Times New Roman" w:cs="Times New Roman"/>
          <w:sz w:val="28"/>
          <w:szCs w:val="28"/>
        </w:rPr>
        <w:t>, 2005. 486 с.</w:t>
      </w:r>
      <w:bookmarkEnd w:id="79"/>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Style w:val="29"/>
          <w:i w:val="0"/>
          <w:iCs w:val="0"/>
          <w:color w:val="auto"/>
          <w:sz w:val="28"/>
          <w:szCs w:val="28"/>
          <w:shd w:val="clear" w:color="auto" w:fill="auto"/>
        </w:rPr>
      </w:pPr>
      <w:bookmarkStart w:id="80" w:name="_Ref520893385"/>
      <w:r w:rsidRPr="00F40720">
        <w:rPr>
          <w:rFonts w:ascii="Times New Roman" w:hAnsi="Times New Roman" w:cs="Times New Roman"/>
          <w:sz w:val="28"/>
          <w:szCs w:val="28"/>
        </w:rPr>
        <w:t>Курок В. П. Інженерна підготовка майбутніх учителів трудового навчання: теорія і</w:t>
      </w:r>
      <w:r w:rsidR="000D7CE7" w:rsidRPr="00F40720">
        <w:rPr>
          <w:rFonts w:ascii="Times New Roman" w:hAnsi="Times New Roman" w:cs="Times New Roman"/>
          <w:sz w:val="28"/>
          <w:szCs w:val="28"/>
        </w:rPr>
        <w:t xml:space="preserve"> практика : монографія. Глухів</w:t>
      </w:r>
      <w:r w:rsidRPr="00F40720">
        <w:rPr>
          <w:rFonts w:ascii="Times New Roman" w:hAnsi="Times New Roman" w:cs="Times New Roman"/>
          <w:sz w:val="28"/>
          <w:szCs w:val="28"/>
        </w:rPr>
        <w:t>, 2012. 376 с.</w:t>
      </w:r>
      <w:bookmarkEnd w:id="80"/>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Style w:val="132"/>
          <w:i w:val="0"/>
          <w:color w:val="auto"/>
          <w:sz w:val="28"/>
          <w:szCs w:val="28"/>
        </w:rPr>
      </w:pPr>
      <w:bookmarkStart w:id="81" w:name="_Ref520894086"/>
      <w:r w:rsidRPr="00F40720">
        <w:rPr>
          <w:rFonts w:ascii="Times New Roman" w:hAnsi="Times New Roman" w:cs="Times New Roman"/>
          <w:sz w:val="28"/>
          <w:szCs w:val="28"/>
        </w:rPr>
        <w:t xml:space="preserve">Лола В. Г. Формування технологічної культури майбутніх учителів трудового навчання </w:t>
      </w:r>
      <w:r w:rsidRPr="00F40720">
        <w:rPr>
          <w:rStyle w:val="st"/>
          <w:rFonts w:ascii="Times New Roman" w:hAnsi="Times New Roman" w:cs="Times New Roman"/>
          <w:sz w:val="28"/>
          <w:szCs w:val="28"/>
        </w:rPr>
        <w:t xml:space="preserve">: </w:t>
      </w:r>
      <w:r w:rsidRPr="00F40720">
        <w:rPr>
          <w:rFonts w:ascii="Times New Roman" w:hAnsi="Times New Roman" w:cs="Times New Roman"/>
          <w:sz w:val="28"/>
          <w:szCs w:val="28"/>
        </w:rPr>
        <w:t>автореф. дис.</w:t>
      </w:r>
      <w:r w:rsidRPr="00F40720">
        <w:rPr>
          <w:rStyle w:val="st"/>
          <w:rFonts w:ascii="Times New Roman" w:hAnsi="Times New Roman" w:cs="Times New Roman"/>
          <w:sz w:val="28"/>
          <w:szCs w:val="28"/>
        </w:rPr>
        <w:t xml:space="preserve"> … канд. пед. наук: 13.00.04 / </w:t>
      </w:r>
      <w:r w:rsidRPr="00F40720">
        <w:rPr>
          <w:rFonts w:ascii="Times New Roman" w:hAnsi="Times New Roman" w:cs="Times New Roman"/>
          <w:sz w:val="28"/>
          <w:szCs w:val="28"/>
        </w:rPr>
        <w:t xml:space="preserve">Тернопільський </w:t>
      </w:r>
      <w:r w:rsidR="00C8731F" w:rsidRPr="00F40720">
        <w:rPr>
          <w:rFonts w:ascii="Times New Roman" w:hAnsi="Times New Roman" w:cs="Times New Roman"/>
          <w:sz w:val="28"/>
          <w:szCs w:val="28"/>
        </w:rPr>
        <w:t>ДПУ</w:t>
      </w:r>
      <w:r w:rsidRPr="00F40720">
        <w:rPr>
          <w:rFonts w:ascii="Times New Roman" w:hAnsi="Times New Roman" w:cs="Times New Roman"/>
          <w:sz w:val="28"/>
          <w:szCs w:val="28"/>
        </w:rPr>
        <w:t xml:space="preserve"> ім. В</w:t>
      </w:r>
      <w:r w:rsidR="003F741D" w:rsidRPr="00F40720">
        <w:rPr>
          <w:rFonts w:ascii="Times New Roman" w:hAnsi="Times New Roman" w:cs="Times New Roman"/>
          <w:sz w:val="28"/>
          <w:szCs w:val="28"/>
        </w:rPr>
        <w:t>.</w:t>
      </w:r>
      <w:r w:rsidRPr="00F40720">
        <w:rPr>
          <w:rFonts w:ascii="Times New Roman" w:hAnsi="Times New Roman" w:cs="Times New Roman"/>
          <w:sz w:val="28"/>
          <w:szCs w:val="28"/>
        </w:rPr>
        <w:t xml:space="preserve"> Гнатюка.</w:t>
      </w:r>
      <w:r w:rsidRPr="00F40720">
        <w:rPr>
          <w:rStyle w:val="st"/>
          <w:rFonts w:ascii="Times New Roman" w:hAnsi="Times New Roman" w:cs="Times New Roman"/>
          <w:sz w:val="28"/>
          <w:szCs w:val="28"/>
        </w:rPr>
        <w:t xml:space="preserve"> </w:t>
      </w:r>
      <w:r w:rsidRPr="00F40720">
        <w:rPr>
          <w:rFonts w:ascii="Times New Roman" w:hAnsi="Times New Roman" w:cs="Times New Roman"/>
          <w:sz w:val="28"/>
          <w:szCs w:val="28"/>
        </w:rPr>
        <w:t>Тернопіль, 2003. 20 с.</w:t>
      </w:r>
      <w:bookmarkEnd w:id="81"/>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82" w:name="_Ref520906877"/>
      <w:bookmarkStart w:id="83" w:name="_Ref511082837"/>
      <w:r w:rsidRPr="00F40720">
        <w:rPr>
          <w:rFonts w:ascii="Times New Roman" w:hAnsi="Times New Roman" w:cs="Times New Roman"/>
          <w:sz w:val="28"/>
          <w:szCs w:val="28"/>
        </w:rPr>
        <w:t xml:space="preserve">Ляшенко М. Ю. Формування фахової компетентності з основ підприємництва в майбутніх учителів технологій </w:t>
      </w:r>
      <w:r w:rsidRPr="00F40720">
        <w:rPr>
          <w:rStyle w:val="st"/>
          <w:rFonts w:ascii="Times New Roman" w:hAnsi="Times New Roman" w:cs="Times New Roman"/>
          <w:sz w:val="28"/>
          <w:szCs w:val="28"/>
        </w:rPr>
        <w:t xml:space="preserve">: дис. … канд. пед. наук: 13.00.02 / </w:t>
      </w:r>
      <w:r w:rsidR="003F741D" w:rsidRPr="00F40720">
        <w:rPr>
          <w:rStyle w:val="st"/>
          <w:rFonts w:ascii="Times New Roman" w:hAnsi="Times New Roman" w:cs="Times New Roman"/>
          <w:sz w:val="28"/>
          <w:szCs w:val="28"/>
        </w:rPr>
        <w:t>НПУ</w:t>
      </w:r>
      <w:r w:rsidRPr="00F40720">
        <w:rPr>
          <w:rStyle w:val="st"/>
          <w:rFonts w:ascii="Times New Roman" w:hAnsi="Times New Roman" w:cs="Times New Roman"/>
          <w:sz w:val="28"/>
          <w:szCs w:val="28"/>
        </w:rPr>
        <w:t xml:space="preserve"> ім. М. П. Драгоманова. </w:t>
      </w:r>
      <w:r w:rsidRPr="00F40720">
        <w:rPr>
          <w:rFonts w:ascii="Times New Roman" w:hAnsi="Times New Roman" w:cs="Times New Roman"/>
          <w:sz w:val="28"/>
          <w:szCs w:val="28"/>
        </w:rPr>
        <w:t>Київ, 2017.</w:t>
      </w:r>
      <w:bookmarkEnd w:id="82"/>
      <w:r w:rsidRPr="00F40720">
        <w:rPr>
          <w:rFonts w:ascii="Times New Roman" w:hAnsi="Times New Roman" w:cs="Times New Roman"/>
          <w:sz w:val="28"/>
          <w:szCs w:val="28"/>
        </w:rPr>
        <w:t xml:space="preserve"> </w:t>
      </w:r>
      <w:bookmarkEnd w:id="83"/>
      <w:r w:rsidR="009377D3">
        <w:rPr>
          <w:rFonts w:ascii="Times New Roman" w:hAnsi="Times New Roman" w:cs="Times New Roman"/>
          <w:sz w:val="28"/>
          <w:szCs w:val="28"/>
        </w:rPr>
        <w:t>236 с.</w:t>
      </w:r>
    </w:p>
    <w:p w:rsidR="00D5211C" w:rsidRPr="00F40720" w:rsidRDefault="00D5211C" w:rsidP="004B1A7A">
      <w:pPr>
        <w:widowControl w:val="0"/>
        <w:numPr>
          <w:ilvl w:val="0"/>
          <w:numId w:val="4"/>
        </w:numPr>
        <w:shd w:val="clear" w:color="auto" w:fill="FFFFFF"/>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84" w:name="_Ref507683887"/>
      <w:r w:rsidRPr="00F40720">
        <w:rPr>
          <w:rFonts w:ascii="Times New Roman" w:hAnsi="Times New Roman" w:cs="Times New Roman"/>
          <w:sz w:val="28"/>
          <w:szCs w:val="28"/>
        </w:rPr>
        <w:t xml:space="preserve">Мадзігон В. Теоретико-методичні засади підготовки підприємців у системі економічної освіти. </w:t>
      </w:r>
      <w:r w:rsidRPr="00F40720">
        <w:rPr>
          <w:rFonts w:ascii="Times New Roman" w:hAnsi="Times New Roman" w:cs="Times New Roman"/>
          <w:i/>
          <w:sz w:val="28"/>
          <w:szCs w:val="28"/>
        </w:rPr>
        <w:t>Молодь і ринок.</w:t>
      </w:r>
      <w:r w:rsidRPr="00F40720">
        <w:rPr>
          <w:rFonts w:ascii="Times New Roman" w:hAnsi="Times New Roman" w:cs="Times New Roman"/>
          <w:sz w:val="28"/>
          <w:szCs w:val="28"/>
        </w:rPr>
        <w:t xml:space="preserve"> 2010. №6 (65). С. 29 – 34.</w:t>
      </w:r>
      <w:bookmarkEnd w:id="84"/>
    </w:p>
    <w:p w:rsidR="00D5211C" w:rsidRPr="00F40720" w:rsidRDefault="00D5211C" w:rsidP="004B1A7A">
      <w:pPr>
        <w:widowControl w:val="0"/>
        <w:numPr>
          <w:ilvl w:val="0"/>
          <w:numId w:val="4"/>
        </w:numPr>
        <w:shd w:val="clear" w:color="auto" w:fill="FFFFFF"/>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85" w:name="_Ref520931477"/>
      <w:r w:rsidRPr="00F40720">
        <w:rPr>
          <w:rStyle w:val="personname"/>
          <w:rFonts w:ascii="Times New Roman" w:hAnsi="Times New Roman" w:cs="Times New Roman"/>
          <w:sz w:val="28"/>
          <w:szCs w:val="28"/>
        </w:rPr>
        <w:t>Майковська В. І.</w:t>
      </w:r>
      <w:r w:rsidRPr="00F40720">
        <w:rPr>
          <w:rFonts w:ascii="Times New Roman" w:hAnsi="Times New Roman" w:cs="Times New Roman"/>
          <w:sz w:val="28"/>
          <w:szCs w:val="28"/>
        </w:rPr>
        <w:t xml:space="preserve"> </w:t>
      </w:r>
      <w:r w:rsidRPr="00F40720">
        <w:rPr>
          <w:rStyle w:val="ab"/>
          <w:rFonts w:ascii="Times New Roman" w:hAnsi="Times New Roman" w:cs="Times New Roman"/>
          <w:i w:val="0"/>
          <w:sz w:val="28"/>
          <w:szCs w:val="28"/>
        </w:rPr>
        <w:t>Сутність і структура підприємницької компетентності майбутніх фахівців в Україні.</w:t>
      </w:r>
      <w:r w:rsidRPr="00F40720">
        <w:rPr>
          <w:rFonts w:ascii="Times New Roman" w:hAnsi="Times New Roman" w:cs="Times New Roman"/>
          <w:sz w:val="28"/>
          <w:szCs w:val="28"/>
        </w:rPr>
        <w:t xml:space="preserve"> </w:t>
      </w:r>
      <w:r w:rsidRPr="00F40720">
        <w:rPr>
          <w:rFonts w:ascii="Times New Roman" w:hAnsi="Times New Roman" w:cs="Times New Roman"/>
          <w:i/>
          <w:sz w:val="28"/>
          <w:szCs w:val="28"/>
        </w:rPr>
        <w:t>Вісник Житомирського держ</w:t>
      </w:r>
      <w:r w:rsidR="00B00E56" w:rsidRPr="00F40720">
        <w:rPr>
          <w:rFonts w:ascii="Times New Roman" w:hAnsi="Times New Roman" w:cs="Times New Roman"/>
          <w:i/>
          <w:sz w:val="28"/>
          <w:szCs w:val="28"/>
        </w:rPr>
        <w:t>.</w:t>
      </w:r>
      <w:r w:rsidRPr="00F40720">
        <w:rPr>
          <w:rFonts w:ascii="Times New Roman" w:hAnsi="Times New Roman" w:cs="Times New Roman"/>
          <w:i/>
          <w:sz w:val="28"/>
          <w:szCs w:val="28"/>
        </w:rPr>
        <w:t xml:space="preserve"> ун</w:t>
      </w:r>
      <w:r w:rsidR="00B00E56" w:rsidRPr="00F40720">
        <w:rPr>
          <w:rFonts w:ascii="Times New Roman" w:hAnsi="Times New Roman" w:cs="Times New Roman"/>
          <w:i/>
          <w:sz w:val="28"/>
          <w:szCs w:val="28"/>
        </w:rPr>
        <w:t>-</w:t>
      </w:r>
      <w:r w:rsidRPr="00F40720">
        <w:rPr>
          <w:rFonts w:ascii="Times New Roman" w:hAnsi="Times New Roman" w:cs="Times New Roman"/>
          <w:i/>
          <w:sz w:val="28"/>
          <w:szCs w:val="28"/>
        </w:rPr>
        <w:t>ту ім</w:t>
      </w:r>
      <w:r w:rsidR="00B00E56" w:rsidRPr="00F40720">
        <w:rPr>
          <w:rFonts w:ascii="Times New Roman" w:hAnsi="Times New Roman" w:cs="Times New Roman"/>
          <w:i/>
          <w:sz w:val="28"/>
          <w:szCs w:val="28"/>
        </w:rPr>
        <w:t>. </w:t>
      </w:r>
      <w:r w:rsidRPr="00F40720">
        <w:rPr>
          <w:rFonts w:ascii="Times New Roman" w:hAnsi="Times New Roman" w:cs="Times New Roman"/>
          <w:i/>
          <w:sz w:val="28"/>
          <w:szCs w:val="28"/>
        </w:rPr>
        <w:t>І</w:t>
      </w:r>
      <w:r w:rsidR="00B00E56" w:rsidRPr="00F40720">
        <w:rPr>
          <w:rFonts w:ascii="Times New Roman" w:hAnsi="Times New Roman" w:cs="Times New Roman"/>
          <w:i/>
          <w:sz w:val="28"/>
          <w:szCs w:val="28"/>
        </w:rPr>
        <w:t>.</w:t>
      </w:r>
      <w:r w:rsidRPr="00F40720">
        <w:rPr>
          <w:rFonts w:ascii="Times New Roman" w:hAnsi="Times New Roman" w:cs="Times New Roman"/>
          <w:i/>
          <w:sz w:val="28"/>
          <w:szCs w:val="28"/>
        </w:rPr>
        <w:t xml:space="preserve"> Франка</w:t>
      </w:r>
      <w:r w:rsidRPr="00F40720">
        <w:rPr>
          <w:rFonts w:ascii="Times New Roman" w:hAnsi="Times New Roman" w:cs="Times New Roman"/>
          <w:sz w:val="28"/>
          <w:szCs w:val="28"/>
        </w:rPr>
        <w:t>. 2017. № 1 (87). С. 112 – 117.</w:t>
      </w:r>
      <w:bookmarkEnd w:id="85"/>
    </w:p>
    <w:p w:rsidR="00D5211C" w:rsidRPr="00F40720" w:rsidRDefault="00D5211C" w:rsidP="004B1A7A">
      <w:pPr>
        <w:widowControl w:val="0"/>
        <w:numPr>
          <w:ilvl w:val="0"/>
          <w:numId w:val="4"/>
        </w:numPr>
        <w:shd w:val="clear" w:color="auto" w:fill="FFFFFF"/>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86" w:name="_Ref520920795"/>
      <w:r w:rsidRPr="00F40720">
        <w:rPr>
          <w:rFonts w:ascii="Times New Roman" w:hAnsi="Times New Roman" w:cs="Times New Roman"/>
          <w:sz w:val="28"/>
          <w:szCs w:val="28"/>
        </w:rPr>
        <w:t>Матвеева Т. М. Педагогические условия формирования предпринимательской компетентности у учащихся старших классов на основе метода проектов: автореф. дис. … канд. пед. наук: 13.00.01 / Ин-т повышения квалификации и переподгот. работ. народ. образов. Московской обл. Москва, 2001.</w:t>
      </w:r>
      <w:bookmarkEnd w:id="86"/>
      <w:r w:rsidR="00FD6516">
        <w:rPr>
          <w:rFonts w:ascii="Times New Roman" w:hAnsi="Times New Roman" w:cs="Times New Roman"/>
          <w:sz w:val="28"/>
          <w:szCs w:val="28"/>
        </w:rPr>
        <w:t xml:space="preserve"> 20 с.</w:t>
      </w:r>
    </w:p>
    <w:p w:rsidR="00D5211C" w:rsidRPr="00F40720" w:rsidRDefault="00D5211C" w:rsidP="004B1A7A">
      <w:pPr>
        <w:widowControl w:val="0"/>
        <w:numPr>
          <w:ilvl w:val="0"/>
          <w:numId w:val="4"/>
        </w:numPr>
        <w:shd w:val="clear" w:color="auto" w:fill="FFFFFF"/>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87" w:name="_Ref509783440"/>
      <w:r w:rsidRPr="00F40720">
        <w:rPr>
          <w:rStyle w:val="132"/>
          <w:i w:val="0"/>
          <w:iCs w:val="0"/>
          <w:color w:val="auto"/>
          <w:sz w:val="28"/>
          <w:szCs w:val="28"/>
        </w:rPr>
        <w:t xml:space="preserve">Матвісів Я. Самостійне пізнання як основа формування </w:t>
      </w:r>
      <w:r w:rsidRPr="00F40720">
        <w:rPr>
          <w:rStyle w:val="132"/>
          <w:i w:val="0"/>
          <w:iCs w:val="0"/>
          <w:color w:val="auto"/>
          <w:sz w:val="28"/>
          <w:szCs w:val="28"/>
        </w:rPr>
        <w:lastRenderedPageBreak/>
        <w:t xml:space="preserve">економічних понять школярів на уроках трудового навчання. </w:t>
      </w:r>
      <w:r w:rsidRPr="00F40720">
        <w:rPr>
          <w:rStyle w:val="132"/>
          <w:iCs w:val="0"/>
          <w:color w:val="auto"/>
          <w:sz w:val="28"/>
          <w:szCs w:val="28"/>
        </w:rPr>
        <w:t>Трудова підготовка в закладах освіти.</w:t>
      </w:r>
      <w:r w:rsidRPr="00F40720">
        <w:rPr>
          <w:rStyle w:val="132"/>
          <w:i w:val="0"/>
          <w:iCs w:val="0"/>
          <w:color w:val="auto"/>
          <w:sz w:val="28"/>
          <w:szCs w:val="28"/>
        </w:rPr>
        <w:t xml:space="preserve"> 2011. №4 (84). С. 8 – 13.</w:t>
      </w:r>
      <w:bookmarkEnd w:id="87"/>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88" w:name="_Ref520910199"/>
      <w:r w:rsidRPr="00F40720">
        <w:rPr>
          <w:rFonts w:ascii="Times New Roman" w:hAnsi="Times New Roman" w:cs="Times New Roman"/>
          <w:sz w:val="28"/>
          <w:szCs w:val="28"/>
        </w:rPr>
        <w:t xml:space="preserve">Матвісів Я. Я. Формування економічних понять в учнів основної школи на уроках трудового навчання : дис. ... канд. пед. наук : 13.00.02 / </w:t>
      </w:r>
      <w:r w:rsidR="00B00E56" w:rsidRPr="00F40720">
        <w:rPr>
          <w:rStyle w:val="st"/>
          <w:rFonts w:ascii="Times New Roman" w:hAnsi="Times New Roman" w:cs="Times New Roman"/>
          <w:sz w:val="28"/>
          <w:szCs w:val="28"/>
        </w:rPr>
        <w:t>НПУ</w:t>
      </w:r>
      <w:r w:rsidRPr="00F40720">
        <w:rPr>
          <w:rStyle w:val="st"/>
          <w:rFonts w:ascii="Times New Roman" w:hAnsi="Times New Roman" w:cs="Times New Roman"/>
          <w:sz w:val="28"/>
          <w:szCs w:val="28"/>
        </w:rPr>
        <w:t xml:space="preserve"> ім. М. П. Драгоманова. Київ, </w:t>
      </w:r>
      <w:r w:rsidRPr="00F40720">
        <w:rPr>
          <w:rFonts w:ascii="Times New Roman" w:hAnsi="Times New Roman" w:cs="Times New Roman"/>
          <w:sz w:val="28"/>
          <w:szCs w:val="28"/>
        </w:rPr>
        <w:t>2011</w:t>
      </w:r>
      <w:r w:rsidRPr="00F40720">
        <w:rPr>
          <w:rStyle w:val="st"/>
          <w:rFonts w:ascii="Times New Roman" w:hAnsi="Times New Roman" w:cs="Times New Roman"/>
          <w:sz w:val="28"/>
          <w:szCs w:val="28"/>
        </w:rPr>
        <w:t>. 20 с.</w:t>
      </w:r>
      <w:bookmarkEnd w:id="88"/>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89" w:name="_Ref509782611"/>
      <w:r w:rsidRPr="00F40720">
        <w:rPr>
          <w:rFonts w:ascii="Times New Roman" w:hAnsi="Times New Roman" w:cs="Times New Roman"/>
          <w:iCs/>
          <w:sz w:val="28"/>
          <w:szCs w:val="28"/>
        </w:rPr>
        <w:t>Матвісів Я., Федорович</w:t>
      </w:r>
      <w:r w:rsidRPr="00F40720">
        <w:rPr>
          <w:rFonts w:ascii="Times New Roman" w:hAnsi="Times New Roman" w:cs="Times New Roman"/>
          <w:i/>
          <w:iCs/>
          <w:sz w:val="28"/>
          <w:szCs w:val="28"/>
        </w:rPr>
        <w:t xml:space="preserve"> </w:t>
      </w:r>
      <w:r w:rsidRPr="00F40720">
        <w:rPr>
          <w:rFonts w:ascii="Times New Roman" w:hAnsi="Times New Roman" w:cs="Times New Roman"/>
          <w:iCs/>
          <w:sz w:val="28"/>
          <w:szCs w:val="28"/>
        </w:rPr>
        <w:t>А</w:t>
      </w:r>
      <w:r w:rsidRPr="00F40720">
        <w:rPr>
          <w:rFonts w:ascii="Times New Roman" w:hAnsi="Times New Roman" w:cs="Times New Roman"/>
          <w:i/>
          <w:iCs/>
          <w:sz w:val="28"/>
          <w:szCs w:val="28"/>
        </w:rPr>
        <w:t>.</w:t>
      </w:r>
      <w:r w:rsidRPr="00F40720">
        <w:rPr>
          <w:rFonts w:ascii="Times New Roman" w:hAnsi="Times New Roman" w:cs="Times New Roman"/>
          <w:sz w:val="28"/>
          <w:szCs w:val="28"/>
        </w:rPr>
        <w:t xml:space="preserve"> Педагогічні засади економічної освіти та виховання сучасної української молоді. </w:t>
      </w:r>
      <w:r w:rsidRPr="00F40720">
        <w:rPr>
          <w:rFonts w:ascii="Times New Roman" w:hAnsi="Times New Roman" w:cs="Times New Roman"/>
          <w:i/>
          <w:sz w:val="28"/>
          <w:szCs w:val="28"/>
        </w:rPr>
        <w:t>Трудо</w:t>
      </w:r>
      <w:r w:rsidR="00B00E56" w:rsidRPr="00F40720">
        <w:rPr>
          <w:rFonts w:ascii="Times New Roman" w:hAnsi="Times New Roman" w:cs="Times New Roman"/>
          <w:i/>
          <w:sz w:val="28"/>
          <w:szCs w:val="28"/>
        </w:rPr>
        <w:t>ва підготовка в закладах освіти</w:t>
      </w:r>
      <w:r w:rsidRPr="00F40720">
        <w:rPr>
          <w:rFonts w:ascii="Times New Roman" w:hAnsi="Times New Roman" w:cs="Times New Roman"/>
          <w:sz w:val="28"/>
          <w:szCs w:val="28"/>
        </w:rPr>
        <w:t>. 2006. №2 (42). С. 23 – 27.</w:t>
      </w:r>
      <w:bookmarkEnd w:id="89"/>
    </w:p>
    <w:p w:rsidR="00D5211C" w:rsidRPr="00FD6516"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pacing w:val="-6"/>
          <w:sz w:val="28"/>
          <w:szCs w:val="28"/>
        </w:rPr>
      </w:pPr>
      <w:bookmarkStart w:id="90" w:name="_Ref520930642"/>
      <w:r w:rsidRPr="00FD6516">
        <w:rPr>
          <w:rFonts w:ascii="Times New Roman" w:hAnsi="Times New Roman" w:cs="Times New Roman"/>
          <w:spacing w:val="-6"/>
          <w:sz w:val="28"/>
          <w:szCs w:val="28"/>
        </w:rPr>
        <w:t>Матукова Г. І. Підприємницька компетентність майбутніх фахівців економічного профілю: теорія і пр</w:t>
      </w:r>
      <w:r w:rsidR="000D7CE7" w:rsidRPr="00FD6516">
        <w:rPr>
          <w:rFonts w:ascii="Times New Roman" w:hAnsi="Times New Roman" w:cs="Times New Roman"/>
          <w:spacing w:val="-6"/>
          <w:sz w:val="28"/>
          <w:szCs w:val="28"/>
        </w:rPr>
        <w:t>актика : монографія. Кривий Ріг</w:t>
      </w:r>
      <w:r w:rsidRPr="00FD6516">
        <w:rPr>
          <w:rFonts w:ascii="Times New Roman" w:hAnsi="Times New Roman" w:cs="Times New Roman"/>
          <w:spacing w:val="-6"/>
          <w:sz w:val="28"/>
          <w:szCs w:val="28"/>
        </w:rPr>
        <w:t>, 2015. 539</w:t>
      </w:r>
      <w:r w:rsidR="000D7CE7" w:rsidRPr="00FD6516">
        <w:rPr>
          <w:rFonts w:ascii="Times New Roman" w:hAnsi="Times New Roman" w:cs="Times New Roman"/>
          <w:spacing w:val="-6"/>
          <w:sz w:val="28"/>
          <w:szCs w:val="28"/>
        </w:rPr>
        <w:t> </w:t>
      </w:r>
      <w:r w:rsidRPr="00FD6516">
        <w:rPr>
          <w:rFonts w:ascii="Times New Roman" w:hAnsi="Times New Roman" w:cs="Times New Roman"/>
          <w:spacing w:val="-6"/>
          <w:sz w:val="28"/>
          <w:szCs w:val="28"/>
        </w:rPr>
        <w:t>с.</w:t>
      </w:r>
      <w:bookmarkEnd w:id="90"/>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91" w:name="_Ref509786476"/>
      <w:r w:rsidRPr="00F40720">
        <w:rPr>
          <w:rFonts w:ascii="Times New Roman" w:hAnsi="Times New Roman" w:cs="Times New Roman"/>
          <w:sz w:val="28"/>
          <w:szCs w:val="28"/>
        </w:rPr>
        <w:t xml:space="preserve">Мельник А.О., Шелудько А.Е. Психологія ризику в підприємницькій діяльності. </w:t>
      </w:r>
      <w:r w:rsidR="000D7CE7" w:rsidRPr="00F40720">
        <w:rPr>
          <w:rFonts w:ascii="Times New Roman" w:hAnsi="Times New Roman" w:cs="Times New Roman"/>
          <w:i/>
          <w:sz w:val="28"/>
          <w:szCs w:val="28"/>
        </w:rPr>
        <w:t>Інтернаука</w:t>
      </w:r>
      <w:r w:rsidRPr="00F40720">
        <w:rPr>
          <w:rFonts w:ascii="Times New Roman" w:hAnsi="Times New Roman" w:cs="Times New Roman"/>
          <w:sz w:val="28"/>
          <w:szCs w:val="28"/>
        </w:rPr>
        <w:t>. 2017. № 2 (24). Т. 2. С. 44 – 47.</w:t>
      </w:r>
      <w:bookmarkEnd w:id="91"/>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Style w:val="ac"/>
          <w:rFonts w:ascii="Times New Roman" w:hAnsi="Times New Roman" w:cs="Times New Roman"/>
          <w:color w:val="auto"/>
          <w:sz w:val="28"/>
          <w:szCs w:val="28"/>
          <w:u w:val="none"/>
        </w:rPr>
      </w:pPr>
      <w:bookmarkStart w:id="92" w:name="_Ref509786440"/>
      <w:bookmarkStart w:id="93" w:name="_Ref520931025"/>
      <w:r w:rsidRPr="00F40720">
        <w:rPr>
          <w:rFonts w:ascii="Times New Roman" w:hAnsi="Times New Roman" w:cs="Times New Roman"/>
          <w:sz w:val="28"/>
          <w:szCs w:val="28"/>
        </w:rPr>
        <w:t xml:space="preserve">Мещеряков Д. А. Компетентность предпринимателя в реализации признаков предпринимательской деятельности. </w:t>
      </w:r>
      <w:r w:rsidRPr="00F40720">
        <w:rPr>
          <w:rFonts w:ascii="Times New Roman" w:hAnsi="Times New Roman" w:cs="Times New Roman"/>
          <w:i/>
          <w:sz w:val="28"/>
          <w:szCs w:val="28"/>
        </w:rPr>
        <w:t xml:space="preserve">Инновационные технологии в науке и образовании </w:t>
      </w:r>
      <w:r w:rsidRPr="00F40720">
        <w:rPr>
          <w:rFonts w:ascii="Times New Roman" w:hAnsi="Times New Roman" w:cs="Times New Roman"/>
          <w:sz w:val="28"/>
          <w:szCs w:val="28"/>
        </w:rPr>
        <w:t>: материалы Междунар. н.–пр</w:t>
      </w:r>
      <w:r w:rsidR="00B00E56" w:rsidRPr="00F40720">
        <w:rPr>
          <w:rFonts w:ascii="Times New Roman" w:hAnsi="Times New Roman" w:cs="Times New Roman"/>
          <w:sz w:val="28"/>
          <w:szCs w:val="28"/>
        </w:rPr>
        <w:t>.</w:t>
      </w:r>
      <w:r w:rsidRPr="00F40720">
        <w:rPr>
          <w:rFonts w:ascii="Times New Roman" w:hAnsi="Times New Roman" w:cs="Times New Roman"/>
          <w:sz w:val="28"/>
          <w:szCs w:val="28"/>
        </w:rPr>
        <w:t xml:space="preserve"> конф. (Чебокс</w:t>
      </w:r>
      <w:r w:rsidR="007D01CA" w:rsidRPr="00F40720">
        <w:rPr>
          <w:rFonts w:ascii="Times New Roman" w:hAnsi="Times New Roman" w:cs="Times New Roman"/>
          <w:sz w:val="28"/>
          <w:szCs w:val="28"/>
        </w:rPr>
        <w:t>ары, 15 мая 2015 г.). Чебоксары</w:t>
      </w:r>
      <w:r w:rsidRPr="00F40720">
        <w:rPr>
          <w:rFonts w:ascii="Times New Roman" w:hAnsi="Times New Roman" w:cs="Times New Roman"/>
          <w:sz w:val="28"/>
          <w:szCs w:val="28"/>
        </w:rPr>
        <w:t xml:space="preserve">, 2015. С. 343 – 345. URL: </w:t>
      </w:r>
      <w:hyperlink r:id="rId19" w:history="1">
        <w:r w:rsidRPr="00F40720">
          <w:rPr>
            <w:rStyle w:val="ac"/>
            <w:rFonts w:ascii="Times New Roman" w:hAnsi="Times New Roman" w:cs="Times New Roman"/>
            <w:color w:val="auto"/>
            <w:sz w:val="28"/>
            <w:szCs w:val="28"/>
            <w:u w:val="none"/>
          </w:rPr>
          <w:t>https://elibrary.ru/download/elibrary_24916636_48262307.pdf</w:t>
        </w:r>
      </w:hyperlink>
      <w:bookmarkEnd w:id="92"/>
      <w:r w:rsidRPr="00F40720">
        <w:rPr>
          <w:rStyle w:val="ac"/>
          <w:rFonts w:ascii="Times New Roman" w:hAnsi="Times New Roman" w:cs="Times New Roman"/>
          <w:color w:val="auto"/>
          <w:sz w:val="28"/>
          <w:szCs w:val="28"/>
          <w:u w:val="none"/>
        </w:rPr>
        <w:t>.</w:t>
      </w:r>
      <w:bookmarkEnd w:id="93"/>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94" w:name="_Ref509786895"/>
      <w:r w:rsidRPr="00F40720">
        <w:rPr>
          <w:rFonts w:ascii="Times New Roman" w:hAnsi="Times New Roman" w:cs="Times New Roman"/>
          <w:sz w:val="28"/>
          <w:szCs w:val="28"/>
        </w:rPr>
        <w:t>Мещеряков Д. А. Компетентность субъектов предпринимательской деятельности : автореф. дис. … д-ра экон. наук: 08.00.01 / Воронежская гос</w:t>
      </w:r>
      <w:r w:rsidR="00C8731F" w:rsidRPr="00F40720">
        <w:rPr>
          <w:rFonts w:ascii="Times New Roman" w:hAnsi="Times New Roman" w:cs="Times New Roman"/>
          <w:sz w:val="28"/>
          <w:szCs w:val="28"/>
        </w:rPr>
        <w:t>.</w:t>
      </w:r>
      <w:r w:rsidRPr="00F40720">
        <w:rPr>
          <w:rFonts w:ascii="Times New Roman" w:hAnsi="Times New Roman" w:cs="Times New Roman"/>
          <w:sz w:val="28"/>
          <w:szCs w:val="28"/>
        </w:rPr>
        <w:t xml:space="preserve"> технол</w:t>
      </w:r>
      <w:r w:rsidR="00C8731F" w:rsidRPr="00F40720">
        <w:rPr>
          <w:rFonts w:ascii="Times New Roman" w:hAnsi="Times New Roman" w:cs="Times New Roman"/>
          <w:sz w:val="28"/>
          <w:szCs w:val="28"/>
        </w:rPr>
        <w:t>.</w:t>
      </w:r>
      <w:r w:rsidRPr="00F40720">
        <w:rPr>
          <w:rFonts w:ascii="Times New Roman" w:hAnsi="Times New Roman" w:cs="Times New Roman"/>
          <w:sz w:val="28"/>
          <w:szCs w:val="28"/>
        </w:rPr>
        <w:t xml:space="preserve"> академ. Воронеж, 1999.</w:t>
      </w:r>
      <w:bookmarkEnd w:id="94"/>
      <w:r w:rsidR="00451FDD">
        <w:rPr>
          <w:rFonts w:ascii="Times New Roman" w:hAnsi="Times New Roman" w:cs="Times New Roman"/>
          <w:sz w:val="28"/>
          <w:szCs w:val="28"/>
        </w:rPr>
        <w:t xml:space="preserve"> 46 с.</w:t>
      </w:r>
    </w:p>
    <w:p w:rsidR="008D6DE4" w:rsidRPr="00F40720" w:rsidRDefault="008D6DE4"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95" w:name="_Ref508615912"/>
      <w:r w:rsidRPr="00F40720">
        <w:rPr>
          <w:rFonts w:ascii="Times New Roman" w:eastAsia="TimesNewRoman" w:hAnsi="Times New Roman" w:cs="Times New Roman"/>
          <w:sz w:val="28"/>
          <w:szCs w:val="28"/>
        </w:rPr>
        <w:t xml:space="preserve">Монахов В. М. Педагогическое проектирование – современный инструментарий дидактических исследований. </w:t>
      </w:r>
      <w:r w:rsidRPr="00F40720">
        <w:rPr>
          <w:rFonts w:ascii="Times New Roman" w:eastAsia="TimesNewRoman" w:hAnsi="Times New Roman" w:cs="Times New Roman"/>
          <w:i/>
          <w:sz w:val="28"/>
          <w:szCs w:val="28"/>
        </w:rPr>
        <w:t>Школьные технологии</w:t>
      </w:r>
      <w:r w:rsidRPr="00F40720">
        <w:rPr>
          <w:rFonts w:ascii="Times New Roman" w:eastAsia="TimesNewRoman" w:hAnsi="Times New Roman" w:cs="Times New Roman"/>
          <w:sz w:val="28"/>
          <w:szCs w:val="28"/>
        </w:rPr>
        <w:t>. 2001. № 5. С. 5 − 7.</w:t>
      </w:r>
      <w:bookmarkEnd w:id="95"/>
    </w:p>
    <w:p w:rsidR="008D6DE4" w:rsidRPr="00F40720" w:rsidRDefault="008D6DE4"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96" w:name="_Ref520930910"/>
      <w:r w:rsidRPr="00F40720">
        <w:rPr>
          <w:rFonts w:ascii="Times New Roman" w:hAnsi="Times New Roman" w:cs="Times New Roman"/>
          <w:sz w:val="28"/>
          <w:szCs w:val="28"/>
        </w:rPr>
        <w:t xml:space="preserve">Морзе Н. В., Балик Н. Р. Шляхи формування підприємницької компетентності майбутніх інформатиків. </w:t>
      </w:r>
      <w:r w:rsidRPr="00F40720">
        <w:rPr>
          <w:rFonts w:ascii="Times New Roman" w:hAnsi="Times New Roman" w:cs="Times New Roman"/>
          <w:i/>
          <w:sz w:val="28"/>
          <w:szCs w:val="28"/>
        </w:rPr>
        <w:t>Інформатика та інформаційні технології в навчальних закладах</w:t>
      </w:r>
      <w:r w:rsidRPr="00F40720">
        <w:rPr>
          <w:rFonts w:ascii="Times New Roman" w:hAnsi="Times New Roman" w:cs="Times New Roman"/>
          <w:sz w:val="28"/>
          <w:szCs w:val="28"/>
        </w:rPr>
        <w:t>. 2015. № (1). С. 8 – 17.</w:t>
      </w:r>
      <w:bookmarkEnd w:id="96"/>
    </w:p>
    <w:p w:rsidR="008D6DE4" w:rsidRPr="00F40720" w:rsidRDefault="008D6DE4"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97" w:name="_Ref516769245"/>
      <w:r w:rsidRPr="00F40720">
        <w:rPr>
          <w:rFonts w:ascii="Times New Roman" w:hAnsi="Times New Roman" w:cs="Times New Roman"/>
          <w:bCs/>
          <w:sz w:val="28"/>
          <w:szCs w:val="28"/>
        </w:rPr>
        <w:t xml:space="preserve">Морозова В. С. Понятие и структура предпринимательской компетентности менеджера. </w:t>
      </w:r>
      <w:r w:rsidRPr="00F40720">
        <w:rPr>
          <w:rFonts w:ascii="Times New Roman" w:hAnsi="Times New Roman" w:cs="Times New Roman"/>
          <w:i/>
          <w:sz w:val="28"/>
          <w:szCs w:val="28"/>
        </w:rPr>
        <w:t xml:space="preserve">Ярославский педагогический вестник. </w:t>
      </w:r>
      <w:r w:rsidRPr="00F40720">
        <w:rPr>
          <w:rFonts w:ascii="Times New Roman" w:hAnsi="Times New Roman" w:cs="Times New Roman"/>
          <w:sz w:val="28"/>
          <w:szCs w:val="28"/>
        </w:rPr>
        <w:t>Психол</w:t>
      </w:r>
      <w:r w:rsidR="004A6EAF" w:rsidRPr="00F40720">
        <w:rPr>
          <w:rFonts w:ascii="Times New Roman" w:hAnsi="Times New Roman" w:cs="Times New Roman"/>
          <w:sz w:val="28"/>
          <w:szCs w:val="28"/>
        </w:rPr>
        <w:t>.</w:t>
      </w:r>
      <w:r w:rsidRPr="00F40720">
        <w:rPr>
          <w:rFonts w:ascii="Times New Roman" w:hAnsi="Times New Roman" w:cs="Times New Roman"/>
          <w:sz w:val="28"/>
          <w:szCs w:val="28"/>
        </w:rPr>
        <w:t>-пед</w:t>
      </w:r>
      <w:r w:rsidR="004A6EAF" w:rsidRPr="00F40720">
        <w:rPr>
          <w:rFonts w:ascii="Times New Roman" w:hAnsi="Times New Roman" w:cs="Times New Roman"/>
          <w:sz w:val="28"/>
          <w:szCs w:val="28"/>
        </w:rPr>
        <w:t>.</w:t>
      </w:r>
      <w:r w:rsidRPr="00F40720">
        <w:rPr>
          <w:rFonts w:ascii="Times New Roman" w:hAnsi="Times New Roman" w:cs="Times New Roman"/>
          <w:sz w:val="28"/>
          <w:szCs w:val="28"/>
        </w:rPr>
        <w:t xml:space="preserve"> науки. </w:t>
      </w:r>
      <w:r w:rsidR="007D01CA" w:rsidRPr="00F40720">
        <w:rPr>
          <w:rFonts w:ascii="Times New Roman" w:hAnsi="Times New Roman" w:cs="Times New Roman"/>
          <w:sz w:val="28"/>
          <w:szCs w:val="28"/>
        </w:rPr>
        <w:t>Ярославль, 2012. № 2. Т. </w:t>
      </w:r>
      <w:r w:rsidRPr="00F40720">
        <w:rPr>
          <w:rFonts w:ascii="Times New Roman" w:hAnsi="Times New Roman" w:cs="Times New Roman"/>
          <w:sz w:val="28"/>
          <w:szCs w:val="28"/>
        </w:rPr>
        <w:t>II. С. 199 – 204.</w:t>
      </w:r>
      <w:bookmarkEnd w:id="97"/>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98" w:name="_Ref509786397"/>
      <w:r w:rsidRPr="00F40720">
        <w:rPr>
          <w:rFonts w:ascii="Times New Roman" w:hAnsi="Times New Roman" w:cs="Times New Roman"/>
          <w:sz w:val="28"/>
          <w:szCs w:val="28"/>
        </w:rPr>
        <w:t xml:space="preserve">Набока О. Навчання і виховання майбутніх підприємців. </w:t>
      </w:r>
      <w:r w:rsidRPr="00F40720">
        <w:rPr>
          <w:rFonts w:ascii="Times New Roman" w:hAnsi="Times New Roman" w:cs="Times New Roman"/>
          <w:i/>
          <w:sz w:val="28"/>
          <w:szCs w:val="28"/>
        </w:rPr>
        <w:t xml:space="preserve">Рідна </w:t>
      </w:r>
      <w:r w:rsidRPr="00F40720">
        <w:rPr>
          <w:rFonts w:ascii="Times New Roman" w:hAnsi="Times New Roman" w:cs="Times New Roman"/>
          <w:i/>
          <w:sz w:val="28"/>
          <w:szCs w:val="28"/>
        </w:rPr>
        <w:lastRenderedPageBreak/>
        <w:t>школа</w:t>
      </w:r>
      <w:r w:rsidRPr="00F40720">
        <w:rPr>
          <w:rFonts w:ascii="Times New Roman" w:hAnsi="Times New Roman" w:cs="Times New Roman"/>
          <w:sz w:val="28"/>
          <w:szCs w:val="28"/>
        </w:rPr>
        <w:t>. 1999. №9 (837). С. 24 – 28.</w:t>
      </w:r>
      <w:bookmarkEnd w:id="98"/>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99" w:name="_Ref516697283"/>
      <w:r w:rsidRPr="00F40720">
        <w:rPr>
          <w:rFonts w:ascii="Times New Roman" w:hAnsi="Times New Roman" w:cs="Times New Roman"/>
          <w:sz w:val="28"/>
          <w:szCs w:val="28"/>
        </w:rPr>
        <w:t xml:space="preserve">Навчальна програма (рівень стандарту, академічний рівень) «Технології. 10-11 класи» URL: </w:t>
      </w:r>
      <w:hyperlink r:id="rId20" w:history="1">
        <w:r w:rsidRPr="00F40720">
          <w:rPr>
            <w:rStyle w:val="ac"/>
            <w:rFonts w:ascii="Times New Roman" w:hAnsi="Times New Roman" w:cs="Times New Roman"/>
            <w:color w:val="auto"/>
            <w:sz w:val="28"/>
            <w:szCs w:val="28"/>
            <w:u w:val="none"/>
          </w:rPr>
          <w:t>https://mon.gov.ua/ua/osvita/zagalna-serednya-osvita/navchalni-programi/navchalni-programi-dlya-10-11-klasiv</w:t>
        </w:r>
      </w:hyperlink>
      <w:r w:rsidRPr="00F40720">
        <w:rPr>
          <w:rFonts w:ascii="Times New Roman" w:hAnsi="Times New Roman" w:cs="Times New Roman"/>
          <w:sz w:val="28"/>
          <w:szCs w:val="28"/>
        </w:rPr>
        <w:t xml:space="preserve"> (дата звернення: 21.09.2017).</w:t>
      </w:r>
      <w:bookmarkEnd w:id="99"/>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100" w:name="_Ref520910556"/>
      <w:r w:rsidRPr="00F40720">
        <w:rPr>
          <w:rFonts w:ascii="Times New Roman" w:hAnsi="Times New Roman" w:cs="Times New Roman"/>
          <w:sz w:val="28"/>
          <w:szCs w:val="28"/>
        </w:rPr>
        <w:t xml:space="preserve">Надточиєва О. О. Формування економічної культури особистості старшокласників з використанням засобів мистецтва : автореф. дис. … канд. пед. наук: 13.00.02 / </w:t>
      </w:r>
      <w:r w:rsidR="00C8731F" w:rsidRPr="00F40720">
        <w:rPr>
          <w:rFonts w:ascii="Times New Roman" w:hAnsi="Times New Roman" w:cs="Times New Roman"/>
          <w:sz w:val="28"/>
          <w:szCs w:val="28"/>
        </w:rPr>
        <w:t>Луганський ДПУ</w:t>
      </w:r>
      <w:r w:rsidRPr="00F40720">
        <w:rPr>
          <w:rFonts w:ascii="Times New Roman" w:hAnsi="Times New Roman" w:cs="Times New Roman"/>
          <w:sz w:val="28"/>
          <w:szCs w:val="28"/>
        </w:rPr>
        <w:t xml:space="preserve"> ім. Т</w:t>
      </w:r>
      <w:r w:rsidR="00C8731F" w:rsidRPr="00F40720">
        <w:rPr>
          <w:rFonts w:ascii="Times New Roman" w:hAnsi="Times New Roman" w:cs="Times New Roman"/>
          <w:sz w:val="28"/>
          <w:szCs w:val="28"/>
        </w:rPr>
        <w:t>.</w:t>
      </w:r>
      <w:r w:rsidRPr="00F40720">
        <w:rPr>
          <w:rFonts w:ascii="Times New Roman" w:hAnsi="Times New Roman" w:cs="Times New Roman"/>
          <w:sz w:val="28"/>
          <w:szCs w:val="28"/>
        </w:rPr>
        <w:t xml:space="preserve"> Шевченка. Луганськ, 2000. 19 с.</w:t>
      </w:r>
      <w:bookmarkEnd w:id="100"/>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101" w:name="_Ref520930527"/>
      <w:r w:rsidRPr="00F40720">
        <w:rPr>
          <w:rFonts w:ascii="Times New Roman" w:hAnsi="Times New Roman" w:cs="Times New Roman"/>
          <w:sz w:val="28"/>
          <w:szCs w:val="28"/>
        </w:rPr>
        <w:t>Назаренко Г.А. Формування підприємницької компетентності учнів загальноосвітніх навчальних закладів у відповідності до вимог нових державних станда</w:t>
      </w:r>
      <w:r w:rsidR="007D01CA" w:rsidRPr="00F40720">
        <w:rPr>
          <w:rFonts w:ascii="Times New Roman" w:hAnsi="Times New Roman" w:cs="Times New Roman"/>
          <w:sz w:val="28"/>
          <w:szCs w:val="28"/>
        </w:rPr>
        <w:t>ртів : метод. посіб. Черкаси</w:t>
      </w:r>
      <w:r w:rsidRPr="00F40720">
        <w:rPr>
          <w:rFonts w:ascii="Times New Roman" w:hAnsi="Times New Roman" w:cs="Times New Roman"/>
          <w:sz w:val="28"/>
          <w:szCs w:val="28"/>
        </w:rPr>
        <w:t>, 2014. 68 с.</w:t>
      </w:r>
      <w:bookmarkEnd w:id="101"/>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102" w:name="_Ref508614238"/>
      <w:r w:rsidRPr="00F40720">
        <w:rPr>
          <w:rFonts w:ascii="Times New Roman" w:hAnsi="Times New Roman" w:cs="Times New Roman"/>
          <w:sz w:val="28"/>
          <w:szCs w:val="28"/>
        </w:rPr>
        <w:t>Новиков А.</w:t>
      </w:r>
      <w:r w:rsidR="007D01CA" w:rsidRPr="00F40720">
        <w:rPr>
          <w:rFonts w:ascii="Times New Roman" w:hAnsi="Times New Roman" w:cs="Times New Roman"/>
          <w:sz w:val="28"/>
          <w:szCs w:val="28"/>
        </w:rPr>
        <w:t> </w:t>
      </w:r>
      <w:r w:rsidRPr="00F40720">
        <w:rPr>
          <w:rFonts w:ascii="Times New Roman" w:hAnsi="Times New Roman" w:cs="Times New Roman"/>
          <w:sz w:val="28"/>
          <w:szCs w:val="28"/>
        </w:rPr>
        <w:t>М.,</w:t>
      </w:r>
      <w:r w:rsidR="007D01CA" w:rsidRPr="00F40720">
        <w:rPr>
          <w:rFonts w:ascii="Times New Roman" w:hAnsi="Times New Roman" w:cs="Times New Roman"/>
          <w:sz w:val="28"/>
          <w:szCs w:val="28"/>
        </w:rPr>
        <w:t xml:space="preserve"> Новиков Д. А. Методология. Москва,</w:t>
      </w:r>
      <w:r w:rsidRPr="00F40720">
        <w:rPr>
          <w:rFonts w:ascii="Times New Roman" w:hAnsi="Times New Roman" w:cs="Times New Roman"/>
          <w:sz w:val="28"/>
          <w:szCs w:val="28"/>
        </w:rPr>
        <w:t xml:space="preserve"> 2007. 668 с.</w:t>
      </w:r>
      <w:bookmarkEnd w:id="102"/>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103" w:name="_Ref509784376"/>
      <w:r w:rsidRPr="00F40720">
        <w:rPr>
          <w:rFonts w:ascii="Times New Roman" w:hAnsi="Times New Roman" w:cs="Times New Roman"/>
          <w:sz w:val="28"/>
          <w:szCs w:val="28"/>
        </w:rPr>
        <w:t xml:space="preserve">Овчарук О. В. Розвиток компетентнісного підходу: стратегічні орієнтири міжнародної спільноти. </w:t>
      </w:r>
      <w:r w:rsidRPr="00F40720">
        <w:rPr>
          <w:rFonts w:ascii="Times New Roman" w:hAnsi="Times New Roman" w:cs="Times New Roman"/>
          <w:i/>
          <w:sz w:val="28"/>
          <w:szCs w:val="28"/>
        </w:rPr>
        <w:t>Компетентнісний підхід у сучасній освіті: світовий досвід та українські перспективи</w:t>
      </w:r>
      <w:r w:rsidR="004A6EAF" w:rsidRPr="00F40720">
        <w:rPr>
          <w:rFonts w:ascii="Times New Roman" w:hAnsi="Times New Roman" w:cs="Times New Roman"/>
          <w:i/>
          <w:sz w:val="28"/>
          <w:szCs w:val="28"/>
        </w:rPr>
        <w:t xml:space="preserve"> </w:t>
      </w:r>
      <w:r w:rsidRPr="00F40720">
        <w:rPr>
          <w:rFonts w:ascii="Times New Roman" w:hAnsi="Times New Roman" w:cs="Times New Roman"/>
          <w:i/>
          <w:sz w:val="28"/>
          <w:szCs w:val="28"/>
        </w:rPr>
        <w:t>: Бібліотека з освітньої політики.</w:t>
      </w:r>
      <w:r w:rsidRPr="00F40720">
        <w:rPr>
          <w:rFonts w:ascii="Times New Roman" w:hAnsi="Times New Roman" w:cs="Times New Roman"/>
          <w:sz w:val="28"/>
          <w:szCs w:val="28"/>
        </w:rPr>
        <w:t xml:space="preserve"> / пі</w:t>
      </w:r>
      <w:r w:rsidR="007D01CA" w:rsidRPr="00F40720">
        <w:rPr>
          <w:rFonts w:ascii="Times New Roman" w:hAnsi="Times New Roman" w:cs="Times New Roman"/>
          <w:sz w:val="28"/>
          <w:szCs w:val="28"/>
        </w:rPr>
        <w:t>д заг. ред. О. В. Овчарук. Київ</w:t>
      </w:r>
      <w:r w:rsidRPr="00F40720">
        <w:rPr>
          <w:rFonts w:ascii="Times New Roman" w:hAnsi="Times New Roman" w:cs="Times New Roman"/>
          <w:sz w:val="28"/>
          <w:szCs w:val="28"/>
        </w:rPr>
        <w:t>, 2004. 112 с. С. 5 – 14</w:t>
      </w:r>
      <w:bookmarkEnd w:id="103"/>
      <w:r w:rsidRPr="00F40720">
        <w:rPr>
          <w:rFonts w:ascii="Times New Roman" w:hAnsi="Times New Roman" w:cs="Times New Roman"/>
          <w:sz w:val="28"/>
          <w:szCs w:val="28"/>
        </w:rPr>
        <w:t>.</w:t>
      </w:r>
    </w:p>
    <w:p w:rsidR="00D5211C" w:rsidRPr="00F40720" w:rsidRDefault="00F764B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hyperlink r:id="rId21" w:history="1">
        <w:bookmarkStart w:id="104" w:name="_Ref509786528"/>
        <w:r w:rsidR="00D5211C" w:rsidRPr="00F40720">
          <w:rPr>
            <w:rFonts w:ascii="Times New Roman" w:hAnsi="Times New Roman" w:cs="Times New Roman"/>
            <w:sz w:val="28"/>
            <w:szCs w:val="28"/>
          </w:rPr>
          <w:t>Осовська Г. В., Юшкевич О. О., Завадський Й. С. Економічний словник. К</w:t>
        </w:r>
        <w:r w:rsidR="007D01CA" w:rsidRPr="00F40720">
          <w:rPr>
            <w:rFonts w:ascii="Times New Roman" w:hAnsi="Times New Roman" w:cs="Times New Roman"/>
            <w:sz w:val="28"/>
            <w:szCs w:val="28"/>
          </w:rPr>
          <w:t>иїв</w:t>
        </w:r>
        <w:r w:rsidR="00D5211C" w:rsidRPr="00F40720">
          <w:rPr>
            <w:rFonts w:ascii="Times New Roman" w:hAnsi="Times New Roman" w:cs="Times New Roman"/>
            <w:sz w:val="28"/>
            <w:szCs w:val="28"/>
          </w:rPr>
          <w:t>, 2006.  356 с.</w:t>
        </w:r>
        <w:bookmarkEnd w:id="104"/>
      </w:hyperlink>
    </w:p>
    <w:p w:rsidR="0028440A" w:rsidRPr="00F40720" w:rsidRDefault="0028440A" w:rsidP="004B1A7A">
      <w:pPr>
        <w:widowControl w:val="0"/>
        <w:numPr>
          <w:ilvl w:val="0"/>
          <w:numId w:val="4"/>
        </w:numPr>
        <w:shd w:val="clear" w:color="auto" w:fill="FFFFFF"/>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105" w:name="_Ref520919940"/>
      <w:r w:rsidRPr="00F40720">
        <w:rPr>
          <w:rFonts w:ascii="Times New Roman" w:hAnsi="Times New Roman" w:cs="Times New Roman"/>
          <w:sz w:val="28"/>
          <w:szCs w:val="28"/>
        </w:rPr>
        <w:t xml:space="preserve">Павелків О. М. Виховання у старшокласників інтересу до підприємницької діяльності у процесі оволодіння економічним розрахунком : дис. … канд. пед. наук: 13.00.07 / Рівненський </w:t>
      </w:r>
      <w:r w:rsidR="00C8731F" w:rsidRPr="00F40720">
        <w:rPr>
          <w:rFonts w:ascii="Times New Roman" w:hAnsi="Times New Roman" w:cs="Times New Roman"/>
          <w:sz w:val="28"/>
          <w:szCs w:val="28"/>
        </w:rPr>
        <w:t>ДГУ</w:t>
      </w:r>
      <w:r w:rsidRPr="00F40720">
        <w:rPr>
          <w:rFonts w:ascii="Times New Roman" w:hAnsi="Times New Roman" w:cs="Times New Roman"/>
          <w:sz w:val="28"/>
          <w:szCs w:val="28"/>
        </w:rPr>
        <w:t>. Рівне, 2004. 231 с.</w:t>
      </w:r>
      <w:bookmarkEnd w:id="105"/>
    </w:p>
    <w:p w:rsidR="0028440A" w:rsidRPr="00F40720" w:rsidRDefault="0028440A"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pacing w:val="-8"/>
          <w:sz w:val="28"/>
          <w:szCs w:val="28"/>
        </w:rPr>
      </w:pPr>
      <w:bookmarkStart w:id="106" w:name="_Ref520907131"/>
      <w:r w:rsidRPr="00F40720">
        <w:rPr>
          <w:rFonts w:ascii="Times New Roman" w:eastAsia="TimesNewRomanPSMT" w:hAnsi="Times New Roman" w:cs="Times New Roman"/>
          <w:spacing w:val="-8"/>
          <w:sz w:val="28"/>
          <w:szCs w:val="28"/>
        </w:rPr>
        <w:t>Падалка О. С.</w:t>
      </w:r>
      <w:r w:rsidRPr="00F40720">
        <w:rPr>
          <w:rFonts w:ascii="Times New Roman" w:hAnsi="Times New Roman" w:cs="Times New Roman"/>
          <w:spacing w:val="-8"/>
          <w:sz w:val="28"/>
          <w:szCs w:val="28"/>
        </w:rPr>
        <w:t xml:space="preserve"> Професійно-економічна підготовка вчителя : монографія / М-во освіти і науки України. </w:t>
      </w:r>
      <w:r w:rsidR="004A6EAF" w:rsidRPr="00F40720">
        <w:rPr>
          <w:rFonts w:ascii="Times New Roman" w:hAnsi="Times New Roman" w:cs="Times New Roman"/>
          <w:spacing w:val="-8"/>
          <w:sz w:val="28"/>
          <w:szCs w:val="28"/>
        </w:rPr>
        <w:t>НПУ</w:t>
      </w:r>
      <w:r w:rsidR="007D01CA" w:rsidRPr="00F40720">
        <w:rPr>
          <w:rFonts w:ascii="Times New Roman" w:hAnsi="Times New Roman" w:cs="Times New Roman"/>
          <w:spacing w:val="-8"/>
          <w:sz w:val="28"/>
          <w:szCs w:val="28"/>
        </w:rPr>
        <w:t xml:space="preserve"> ім. М. П. Драгоманова. Київ</w:t>
      </w:r>
      <w:r w:rsidRPr="00F40720">
        <w:rPr>
          <w:rFonts w:ascii="Times New Roman" w:hAnsi="Times New Roman" w:cs="Times New Roman"/>
          <w:spacing w:val="-8"/>
          <w:sz w:val="28"/>
          <w:szCs w:val="28"/>
        </w:rPr>
        <w:t>, 2001. 310 с.</w:t>
      </w:r>
      <w:bookmarkEnd w:id="106"/>
    </w:p>
    <w:p w:rsidR="0028440A" w:rsidRPr="00F40720" w:rsidRDefault="0028440A" w:rsidP="004B1A7A">
      <w:pPr>
        <w:widowControl w:val="0"/>
        <w:numPr>
          <w:ilvl w:val="0"/>
          <w:numId w:val="4"/>
        </w:numPr>
        <w:shd w:val="clear" w:color="auto" w:fill="FFFFFF"/>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107" w:name="_Ref520911054"/>
      <w:r w:rsidRPr="00F40720">
        <w:rPr>
          <w:rFonts w:ascii="Times New Roman" w:hAnsi="Times New Roman" w:cs="Times New Roman"/>
          <w:sz w:val="28"/>
          <w:szCs w:val="28"/>
        </w:rPr>
        <w:t>Падалка О. С., Шпак О. Т. Програми педагогічних університетів і інститутів: Методика економічного виховання школярів (е</w:t>
      </w:r>
      <w:r w:rsidR="007D01CA" w:rsidRPr="00F40720">
        <w:rPr>
          <w:rFonts w:ascii="Times New Roman" w:hAnsi="Times New Roman" w:cs="Times New Roman"/>
          <w:sz w:val="28"/>
          <w:szCs w:val="28"/>
        </w:rPr>
        <w:t>кспериментальний варіант). Київ</w:t>
      </w:r>
      <w:r w:rsidRPr="00F40720">
        <w:rPr>
          <w:rFonts w:ascii="Times New Roman" w:hAnsi="Times New Roman" w:cs="Times New Roman"/>
          <w:sz w:val="28"/>
          <w:szCs w:val="28"/>
        </w:rPr>
        <w:t>, 1997. 17 с.</w:t>
      </w:r>
      <w:bookmarkEnd w:id="107"/>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108" w:name="_Ref509782521"/>
      <w:r w:rsidRPr="00F40720">
        <w:rPr>
          <w:rFonts w:ascii="Times New Roman" w:hAnsi="Times New Roman" w:cs="Times New Roman"/>
          <w:sz w:val="28"/>
          <w:szCs w:val="28"/>
        </w:rPr>
        <w:t xml:space="preserve">Пасічник Н. Виховання та економічні відносини. </w:t>
      </w:r>
      <w:r w:rsidRPr="00F40720">
        <w:rPr>
          <w:rFonts w:ascii="Times New Roman" w:hAnsi="Times New Roman" w:cs="Times New Roman"/>
          <w:i/>
          <w:sz w:val="28"/>
          <w:szCs w:val="28"/>
        </w:rPr>
        <w:t>Наукові записки</w:t>
      </w:r>
      <w:r w:rsidRPr="00F40720">
        <w:rPr>
          <w:rFonts w:ascii="Times New Roman" w:hAnsi="Times New Roman" w:cs="Times New Roman"/>
          <w:sz w:val="28"/>
          <w:szCs w:val="28"/>
        </w:rPr>
        <w:t>. – Серія</w:t>
      </w:r>
      <w:r w:rsidR="007D01CA" w:rsidRPr="00F40720">
        <w:rPr>
          <w:rFonts w:ascii="Times New Roman" w:hAnsi="Times New Roman" w:cs="Times New Roman"/>
          <w:sz w:val="28"/>
          <w:szCs w:val="28"/>
        </w:rPr>
        <w:t>: Пед</w:t>
      </w:r>
      <w:r w:rsidR="004A6EAF" w:rsidRPr="00F40720">
        <w:rPr>
          <w:rFonts w:ascii="Times New Roman" w:hAnsi="Times New Roman" w:cs="Times New Roman"/>
          <w:sz w:val="28"/>
          <w:szCs w:val="28"/>
        </w:rPr>
        <w:t>.</w:t>
      </w:r>
      <w:r w:rsidR="007D01CA" w:rsidRPr="00F40720">
        <w:rPr>
          <w:rFonts w:ascii="Times New Roman" w:hAnsi="Times New Roman" w:cs="Times New Roman"/>
          <w:sz w:val="28"/>
          <w:szCs w:val="28"/>
        </w:rPr>
        <w:t xml:space="preserve"> науки. Кіровоград</w:t>
      </w:r>
      <w:r w:rsidRPr="00F40720">
        <w:rPr>
          <w:rFonts w:ascii="Times New Roman" w:hAnsi="Times New Roman" w:cs="Times New Roman"/>
          <w:sz w:val="28"/>
          <w:szCs w:val="28"/>
        </w:rPr>
        <w:t>, 1998. Вип. ХІІ. С. 48 – 53</w:t>
      </w:r>
      <w:bookmarkEnd w:id="108"/>
      <w:r w:rsidRPr="00F40720">
        <w:rPr>
          <w:rFonts w:ascii="Times New Roman" w:hAnsi="Times New Roman" w:cs="Times New Roman"/>
          <w:sz w:val="28"/>
          <w:szCs w:val="28"/>
        </w:rPr>
        <w:t>.</w:t>
      </w:r>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pacing w:val="-10"/>
          <w:sz w:val="28"/>
          <w:szCs w:val="28"/>
        </w:rPr>
      </w:pPr>
      <w:bookmarkStart w:id="109" w:name="_Ref508641271"/>
      <w:bookmarkStart w:id="110" w:name="_Ref521687651"/>
      <w:r w:rsidRPr="00F40720">
        <w:rPr>
          <w:rFonts w:ascii="Times New Roman" w:hAnsi="Times New Roman" w:cs="Times New Roman"/>
          <w:spacing w:val="-10"/>
          <w:sz w:val="28"/>
          <w:szCs w:val="28"/>
        </w:rPr>
        <w:t xml:space="preserve">Пасічник Н. Формування економічної культури школярів як умова розвитку цивілізованих ринкових відносин. </w:t>
      </w:r>
      <w:r w:rsidRPr="00F40720">
        <w:rPr>
          <w:rFonts w:ascii="Times New Roman" w:hAnsi="Times New Roman" w:cs="Times New Roman"/>
          <w:i/>
          <w:spacing w:val="-10"/>
          <w:sz w:val="28"/>
          <w:szCs w:val="28"/>
        </w:rPr>
        <w:t>Рідна школа</w:t>
      </w:r>
      <w:r w:rsidRPr="00F40720">
        <w:rPr>
          <w:rFonts w:ascii="Times New Roman" w:hAnsi="Times New Roman" w:cs="Times New Roman"/>
          <w:spacing w:val="-10"/>
          <w:sz w:val="28"/>
          <w:szCs w:val="28"/>
        </w:rPr>
        <w:t>. 2007. №4 (927). С. 45 – 46</w:t>
      </w:r>
      <w:bookmarkEnd w:id="109"/>
      <w:r w:rsidRPr="00F40720">
        <w:rPr>
          <w:rFonts w:ascii="Times New Roman" w:hAnsi="Times New Roman" w:cs="Times New Roman"/>
          <w:spacing w:val="-10"/>
          <w:sz w:val="28"/>
          <w:szCs w:val="28"/>
        </w:rPr>
        <w:t>.</w:t>
      </w:r>
      <w:bookmarkEnd w:id="110"/>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111" w:name="_Ref520920441"/>
      <w:r w:rsidRPr="00F40720">
        <w:rPr>
          <w:rFonts w:ascii="Times New Roman" w:hAnsi="Times New Roman" w:cs="Times New Roman"/>
          <w:sz w:val="28"/>
          <w:szCs w:val="28"/>
        </w:rPr>
        <w:lastRenderedPageBreak/>
        <w:t xml:space="preserve">Пасічник Н. О. </w:t>
      </w:r>
      <w:r w:rsidRPr="00F40720">
        <w:rPr>
          <w:rFonts w:ascii="Times New Roman" w:hAnsi="Times New Roman" w:cs="Times New Roman"/>
          <w:snapToGrid w:val="0"/>
          <w:sz w:val="28"/>
          <w:szCs w:val="28"/>
        </w:rPr>
        <w:t xml:space="preserve">Формування інтересу старшокласників до підприємницької діяльності у процесі вивчення предметів соціально-економічного циклу </w:t>
      </w:r>
      <w:r w:rsidRPr="00F40720">
        <w:rPr>
          <w:rFonts w:ascii="Times New Roman" w:hAnsi="Times New Roman" w:cs="Times New Roman"/>
          <w:sz w:val="28"/>
          <w:szCs w:val="28"/>
        </w:rPr>
        <w:t>: автореф. дис. … канд. пед. наук: 13.00.07 / Інститут проблем виховання АПН України. Київ, 2000. 20 с.</w:t>
      </w:r>
      <w:bookmarkEnd w:id="111"/>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112" w:name="_Ref508112803"/>
      <w:r w:rsidRPr="00F40720">
        <w:rPr>
          <w:rFonts w:ascii="Times New Roman" w:hAnsi="Times New Roman" w:cs="Times New Roman"/>
          <w:bCs/>
          <w:sz w:val="28"/>
          <w:szCs w:val="28"/>
        </w:rPr>
        <w:t>Пачковський Ю.Ф. П</w:t>
      </w:r>
      <w:r w:rsidRPr="00F40720">
        <w:rPr>
          <w:rFonts w:ascii="Times New Roman" w:hAnsi="Times New Roman" w:cs="Times New Roman"/>
          <w:sz w:val="28"/>
          <w:szCs w:val="28"/>
        </w:rPr>
        <w:t xml:space="preserve">ідприємництво як предмет соціопсихологічного дослідження : </w:t>
      </w:r>
      <w:r w:rsidRPr="00F40720">
        <w:rPr>
          <w:rStyle w:val="ab"/>
          <w:rFonts w:ascii="Times New Roman" w:eastAsiaTheme="majorEastAsia" w:hAnsi="Times New Roman" w:cs="Times New Roman"/>
          <w:i w:val="0"/>
          <w:sz w:val="28"/>
          <w:szCs w:val="28"/>
        </w:rPr>
        <w:t>автореф</w:t>
      </w:r>
      <w:r w:rsidRPr="00F40720">
        <w:rPr>
          <w:rStyle w:val="st"/>
          <w:rFonts w:ascii="Times New Roman" w:hAnsi="Times New Roman" w:cs="Times New Roman"/>
          <w:i/>
          <w:sz w:val="28"/>
          <w:szCs w:val="28"/>
        </w:rPr>
        <w:t>.</w:t>
      </w:r>
      <w:r w:rsidRPr="00F40720">
        <w:rPr>
          <w:rStyle w:val="st"/>
          <w:rFonts w:ascii="Times New Roman" w:hAnsi="Times New Roman" w:cs="Times New Roman"/>
          <w:sz w:val="28"/>
          <w:szCs w:val="28"/>
        </w:rPr>
        <w:t xml:space="preserve"> дис. … </w:t>
      </w:r>
      <w:r w:rsidRPr="00F40720">
        <w:rPr>
          <w:rFonts w:ascii="Times New Roman" w:hAnsi="Times New Roman" w:cs="Times New Roman"/>
          <w:sz w:val="28"/>
          <w:szCs w:val="28"/>
        </w:rPr>
        <w:t>д-ра. соціол. наук</w:t>
      </w:r>
      <w:r w:rsidRPr="00F40720">
        <w:rPr>
          <w:rStyle w:val="60"/>
          <w:rFonts w:ascii="Times New Roman" w:hAnsi="Times New Roman" w:cs="Times New Roman"/>
          <w:color w:val="auto"/>
          <w:sz w:val="28"/>
          <w:szCs w:val="28"/>
        </w:rPr>
        <w:t xml:space="preserve"> </w:t>
      </w:r>
      <w:r w:rsidRPr="00F40720">
        <w:rPr>
          <w:rStyle w:val="st"/>
          <w:rFonts w:ascii="Times New Roman" w:hAnsi="Times New Roman" w:cs="Times New Roman"/>
          <w:sz w:val="28"/>
          <w:szCs w:val="28"/>
        </w:rPr>
        <w:t xml:space="preserve">: </w:t>
      </w:r>
      <w:r w:rsidRPr="00F40720">
        <w:rPr>
          <w:rFonts w:ascii="Times New Roman" w:hAnsi="Times New Roman" w:cs="Times New Roman"/>
          <w:sz w:val="28"/>
          <w:szCs w:val="28"/>
        </w:rPr>
        <w:t xml:space="preserve">22.00.04 / </w:t>
      </w:r>
      <w:r w:rsidRPr="00F40720">
        <w:rPr>
          <w:rFonts w:ascii="Times New Roman" w:hAnsi="Times New Roman" w:cs="Times New Roman"/>
          <w:bCs/>
          <w:sz w:val="28"/>
          <w:szCs w:val="28"/>
        </w:rPr>
        <w:t>Інститут соціології НАН України. Київ, 2004. 36 с.</w:t>
      </w:r>
      <w:bookmarkEnd w:id="112"/>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pacing w:val="-6"/>
          <w:sz w:val="28"/>
          <w:szCs w:val="28"/>
        </w:rPr>
      </w:pPr>
      <w:bookmarkStart w:id="113" w:name="_Ref520895464"/>
      <w:r w:rsidRPr="00F40720">
        <w:rPr>
          <w:rFonts w:ascii="Times New Roman" w:hAnsi="Times New Roman" w:cs="Times New Roman"/>
          <w:spacing w:val="-6"/>
          <w:sz w:val="28"/>
          <w:szCs w:val="28"/>
        </w:rPr>
        <w:t xml:space="preserve">Пелагейченко М. Л. Підготовка майбутніх учителів трудового навчання до організації проектної діяльності учнів основної школи </w:t>
      </w:r>
      <w:r w:rsidRPr="00F40720">
        <w:rPr>
          <w:rStyle w:val="st"/>
          <w:rFonts w:ascii="Times New Roman" w:hAnsi="Times New Roman" w:cs="Times New Roman"/>
          <w:spacing w:val="-6"/>
          <w:sz w:val="28"/>
          <w:szCs w:val="28"/>
        </w:rPr>
        <w:t xml:space="preserve">: </w:t>
      </w:r>
      <w:r w:rsidRPr="00F40720">
        <w:rPr>
          <w:rFonts w:ascii="Times New Roman" w:hAnsi="Times New Roman" w:cs="Times New Roman"/>
          <w:spacing w:val="-6"/>
          <w:sz w:val="28"/>
          <w:szCs w:val="28"/>
        </w:rPr>
        <w:t>автореф.</w:t>
      </w:r>
      <w:r w:rsidRPr="00F40720">
        <w:rPr>
          <w:rStyle w:val="st"/>
          <w:rFonts w:ascii="Times New Roman" w:hAnsi="Times New Roman" w:cs="Times New Roman"/>
          <w:spacing w:val="-6"/>
          <w:sz w:val="28"/>
          <w:szCs w:val="28"/>
        </w:rPr>
        <w:t xml:space="preserve"> дис. … канд. пед. наук: 13.00.02 / </w:t>
      </w:r>
      <w:r w:rsidR="004A6EAF" w:rsidRPr="00F40720">
        <w:rPr>
          <w:rStyle w:val="st"/>
          <w:rFonts w:ascii="Times New Roman" w:hAnsi="Times New Roman" w:cs="Times New Roman"/>
          <w:spacing w:val="-6"/>
          <w:sz w:val="28"/>
          <w:szCs w:val="28"/>
        </w:rPr>
        <w:t>НПУ</w:t>
      </w:r>
      <w:r w:rsidRPr="00F40720">
        <w:rPr>
          <w:rStyle w:val="st"/>
          <w:rFonts w:ascii="Times New Roman" w:hAnsi="Times New Roman" w:cs="Times New Roman"/>
          <w:spacing w:val="-6"/>
          <w:sz w:val="28"/>
          <w:szCs w:val="28"/>
        </w:rPr>
        <w:t xml:space="preserve"> ім. М. П. Драгоманова. </w:t>
      </w:r>
      <w:r w:rsidRPr="00F40720">
        <w:rPr>
          <w:rFonts w:ascii="Times New Roman" w:hAnsi="Times New Roman" w:cs="Times New Roman"/>
          <w:spacing w:val="-6"/>
          <w:sz w:val="28"/>
          <w:szCs w:val="28"/>
        </w:rPr>
        <w:t>Київ, 2006. 21 с.</w:t>
      </w:r>
      <w:bookmarkEnd w:id="113"/>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114" w:name="_Ref509782724"/>
      <w:r w:rsidRPr="00F40720">
        <w:rPr>
          <w:rFonts w:ascii="Times New Roman" w:hAnsi="Times New Roman" w:cs="Times New Roman"/>
          <w:bCs/>
          <w:kern w:val="36"/>
          <w:sz w:val="28"/>
          <w:szCs w:val="28"/>
        </w:rPr>
        <w:t>Петрикова И. В.</w:t>
      </w:r>
      <w:r w:rsidRPr="00F40720">
        <w:rPr>
          <w:rFonts w:ascii="Times New Roman" w:hAnsi="Times New Roman" w:cs="Times New Roman"/>
          <w:sz w:val="28"/>
          <w:szCs w:val="28"/>
        </w:rPr>
        <w:t xml:space="preserve"> Экономическое воспитание учащихся основной школы на уроках технологии : автореф. дис. ... канд. пед. наук : 13.00.01 / Ин-т повышения квалификации и переподгот. работников нар. образования Моск. обл. Москва, 2002. 22 с.</w:t>
      </w:r>
      <w:bookmarkEnd w:id="114"/>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Style w:val="ac"/>
          <w:rFonts w:ascii="Times New Roman" w:hAnsi="Times New Roman" w:cs="Times New Roman"/>
          <w:color w:val="auto"/>
          <w:sz w:val="28"/>
          <w:szCs w:val="28"/>
          <w:u w:val="none"/>
        </w:rPr>
      </w:pPr>
      <w:bookmarkStart w:id="115" w:name="_Ref510437433"/>
      <w:bookmarkStart w:id="116" w:name="_Ref522624058"/>
      <w:r w:rsidRPr="00F40720">
        <w:rPr>
          <w:rFonts w:ascii="Times New Roman" w:hAnsi="Times New Roman" w:cs="Times New Roman"/>
          <w:sz w:val="28"/>
          <w:szCs w:val="28"/>
        </w:rPr>
        <w:t xml:space="preserve">Підприємництво як рушійна сила суспільного прогресу : матеріали круглого столу (Київ, 1 грудня 2016 р.) Київ, 2016. 84 с. URL: </w:t>
      </w:r>
      <w:hyperlink r:id="rId22" w:history="1">
        <w:r w:rsidRPr="00F40720">
          <w:rPr>
            <w:rStyle w:val="ac"/>
            <w:rFonts w:ascii="Times New Roman" w:hAnsi="Times New Roman" w:cs="Times New Roman"/>
            <w:color w:val="auto"/>
            <w:sz w:val="28"/>
            <w:szCs w:val="28"/>
          </w:rPr>
          <w:t>http://ief.org.ua/ docs/scc/1.pdf</w:t>
        </w:r>
      </w:hyperlink>
      <w:bookmarkEnd w:id="115"/>
      <w:r w:rsidRPr="00F40720">
        <w:rPr>
          <w:rStyle w:val="ac"/>
          <w:rFonts w:ascii="Times New Roman" w:hAnsi="Times New Roman" w:cs="Times New Roman"/>
          <w:color w:val="auto"/>
          <w:sz w:val="28"/>
          <w:szCs w:val="28"/>
          <w:u w:val="none"/>
        </w:rPr>
        <w:t>.</w:t>
      </w:r>
      <w:bookmarkEnd w:id="116"/>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117" w:name="_Ref521689712"/>
      <w:r w:rsidRPr="00F40720">
        <w:rPr>
          <w:rFonts w:ascii="Times New Roman" w:hAnsi="Times New Roman" w:cs="Times New Roman"/>
          <w:sz w:val="28"/>
          <w:szCs w:val="28"/>
        </w:rPr>
        <w:t>Підприємницька освіта як ключ до успіху : серія дидактичних матеріалів підприємницької освіти в закладах професійної освіти України / А. Колот, В.</w:t>
      </w:r>
      <w:r w:rsidR="007D01CA" w:rsidRPr="00F40720">
        <w:rPr>
          <w:rFonts w:ascii="Times New Roman" w:hAnsi="Times New Roman" w:cs="Times New Roman"/>
          <w:sz w:val="28"/>
          <w:szCs w:val="28"/>
        </w:rPr>
        <w:t xml:space="preserve"> Петюх, А. Василик та ін. Київ</w:t>
      </w:r>
      <w:r w:rsidRPr="00F40720">
        <w:rPr>
          <w:rFonts w:ascii="Times New Roman" w:hAnsi="Times New Roman" w:cs="Times New Roman"/>
          <w:sz w:val="28"/>
          <w:szCs w:val="28"/>
        </w:rPr>
        <w:t xml:space="preserve">, 2016. 468 с. URL: </w:t>
      </w:r>
      <w:hyperlink r:id="rId23" w:history="1">
        <w:r w:rsidRPr="00F40720">
          <w:rPr>
            <w:rStyle w:val="ac"/>
            <w:rFonts w:ascii="Times New Roman" w:hAnsi="Times New Roman" w:cs="Times New Roman"/>
            <w:color w:val="auto"/>
            <w:sz w:val="28"/>
            <w:szCs w:val="28"/>
          </w:rPr>
          <w:t>http://ir.kneu.edu.ua/handle/2010/20058</w:t>
        </w:r>
      </w:hyperlink>
      <w:bookmarkEnd w:id="117"/>
      <w:r w:rsidR="007D01CA" w:rsidRPr="00F40720">
        <w:rPr>
          <w:rStyle w:val="ac"/>
          <w:rFonts w:ascii="Times New Roman" w:hAnsi="Times New Roman" w:cs="Times New Roman"/>
          <w:color w:val="auto"/>
          <w:sz w:val="28"/>
          <w:szCs w:val="28"/>
        </w:rPr>
        <w:t>.</w:t>
      </w:r>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118" w:name="_Ref508616297"/>
      <w:r w:rsidRPr="00F40720">
        <w:rPr>
          <w:rFonts w:ascii="Times New Roman" w:hAnsi="Times New Roman" w:cs="Times New Roman"/>
          <w:sz w:val="28"/>
          <w:szCs w:val="28"/>
        </w:rPr>
        <w:t>Платонов К. </w:t>
      </w:r>
      <w:r w:rsidR="007D01CA" w:rsidRPr="00F40720">
        <w:rPr>
          <w:rFonts w:ascii="Times New Roman" w:hAnsi="Times New Roman" w:cs="Times New Roman"/>
          <w:sz w:val="28"/>
          <w:szCs w:val="28"/>
        </w:rPr>
        <w:t>К. О системе психологии. Москва</w:t>
      </w:r>
      <w:r w:rsidRPr="00F40720">
        <w:rPr>
          <w:rFonts w:ascii="Times New Roman" w:hAnsi="Times New Roman" w:cs="Times New Roman"/>
          <w:sz w:val="28"/>
          <w:szCs w:val="28"/>
        </w:rPr>
        <w:t>, 1972. 216 с.</w:t>
      </w:r>
      <w:bookmarkEnd w:id="118"/>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119" w:name="_Ref508614177"/>
      <w:r w:rsidRPr="00F40720">
        <w:rPr>
          <w:rFonts w:ascii="Times New Roman" w:eastAsia="TimesNewRoman" w:hAnsi="Times New Roman" w:cs="Times New Roman"/>
          <w:sz w:val="28"/>
          <w:szCs w:val="28"/>
        </w:rPr>
        <w:t xml:space="preserve">Подласый И. П. Педагогика. Новый </w:t>
      </w:r>
      <w:r w:rsidR="004A6EAF" w:rsidRPr="00F40720">
        <w:rPr>
          <w:rFonts w:ascii="Times New Roman" w:eastAsia="TimesNewRoman" w:hAnsi="Times New Roman" w:cs="Times New Roman"/>
          <w:sz w:val="28"/>
          <w:szCs w:val="28"/>
        </w:rPr>
        <w:t>курс: в 2 кн. Москва. 1999. Кн. </w:t>
      </w:r>
      <w:r w:rsidRPr="00F40720">
        <w:rPr>
          <w:rFonts w:ascii="Times New Roman" w:eastAsia="TimesNewRoman" w:hAnsi="Times New Roman" w:cs="Times New Roman"/>
          <w:sz w:val="28"/>
          <w:szCs w:val="28"/>
        </w:rPr>
        <w:t>1. 576 с.</w:t>
      </w:r>
      <w:bookmarkEnd w:id="119"/>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120" w:name="_Ref520483675"/>
      <w:bookmarkStart w:id="121" w:name="_Ref522884287"/>
      <w:r w:rsidRPr="00F40720">
        <w:rPr>
          <w:rFonts w:ascii="Times New Roman" w:hAnsi="Times New Roman" w:cs="Times New Roman"/>
          <w:sz w:val="28"/>
          <w:szCs w:val="28"/>
        </w:rPr>
        <w:t xml:space="preserve">Пометун О. І. Компетентнісний підхід – найважливіший орієнтир розвитку сучасної освіти. </w:t>
      </w:r>
      <w:r w:rsidRPr="00F40720">
        <w:rPr>
          <w:rFonts w:ascii="Times New Roman" w:hAnsi="Times New Roman" w:cs="Times New Roman"/>
          <w:i/>
          <w:sz w:val="28"/>
          <w:szCs w:val="28"/>
        </w:rPr>
        <w:t>Рідна школа</w:t>
      </w:r>
      <w:r w:rsidRPr="00F40720">
        <w:rPr>
          <w:rFonts w:ascii="Times New Roman" w:hAnsi="Times New Roman" w:cs="Times New Roman"/>
          <w:sz w:val="28"/>
          <w:szCs w:val="28"/>
        </w:rPr>
        <w:t>. 2005. № 1. С. 65 – 69.</w:t>
      </w:r>
      <w:bookmarkEnd w:id="120"/>
    </w:p>
    <w:p w:rsidR="00D5211C" w:rsidRPr="00F40720" w:rsidRDefault="00D5211C" w:rsidP="004B1A7A">
      <w:pPr>
        <w:widowControl w:val="0"/>
        <w:numPr>
          <w:ilvl w:val="0"/>
          <w:numId w:val="4"/>
        </w:numPr>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122" w:name="_Ref521935077"/>
      <w:bookmarkEnd w:id="121"/>
      <w:r w:rsidRPr="00F40720">
        <w:rPr>
          <w:rFonts w:ascii="Times New Roman" w:hAnsi="Times New Roman" w:cs="Times New Roman"/>
          <w:sz w:val="28"/>
          <w:szCs w:val="28"/>
        </w:rPr>
        <w:t xml:space="preserve">Пометун О. І. Теорія та практика послідовної реалізації компетентісного підходу в досвіді зарубіжних країн. </w:t>
      </w:r>
      <w:r w:rsidRPr="00F40720">
        <w:rPr>
          <w:rFonts w:ascii="Times New Roman" w:hAnsi="Times New Roman" w:cs="Times New Roman"/>
          <w:i/>
          <w:sz w:val="28"/>
          <w:szCs w:val="28"/>
        </w:rPr>
        <w:t>Компетентнісний підхід у сучасній освіті: світовий досвід та українські перспективи: Бібліотека з освітньої політики</w:t>
      </w:r>
      <w:r w:rsidRPr="00F40720">
        <w:rPr>
          <w:rFonts w:ascii="Times New Roman" w:hAnsi="Times New Roman" w:cs="Times New Roman"/>
          <w:sz w:val="28"/>
          <w:szCs w:val="28"/>
        </w:rPr>
        <w:t xml:space="preserve"> / пі</w:t>
      </w:r>
      <w:r w:rsidR="000F431E" w:rsidRPr="00F40720">
        <w:rPr>
          <w:rFonts w:ascii="Times New Roman" w:hAnsi="Times New Roman" w:cs="Times New Roman"/>
          <w:sz w:val="28"/>
          <w:szCs w:val="28"/>
        </w:rPr>
        <w:t>д заг. ред. О. В. Овчарук. Київ</w:t>
      </w:r>
      <w:r w:rsidRPr="00F40720">
        <w:rPr>
          <w:rFonts w:ascii="Times New Roman" w:hAnsi="Times New Roman" w:cs="Times New Roman"/>
          <w:sz w:val="28"/>
          <w:szCs w:val="28"/>
        </w:rPr>
        <w:t>, 2004. С. 15 – 24.</w:t>
      </w:r>
      <w:bookmarkEnd w:id="122"/>
    </w:p>
    <w:p w:rsidR="00D5211C" w:rsidRPr="00F40720" w:rsidRDefault="00D5211C" w:rsidP="004B1A7A">
      <w:pPr>
        <w:widowControl w:val="0"/>
        <w:numPr>
          <w:ilvl w:val="0"/>
          <w:numId w:val="4"/>
        </w:numPr>
        <w:shd w:val="clear" w:color="auto" w:fill="FFFFFF"/>
        <w:tabs>
          <w:tab w:val="clear" w:pos="786"/>
          <w:tab w:val="num" w:pos="709"/>
          <w:tab w:val="left" w:pos="993"/>
          <w:tab w:val="left" w:pos="1134"/>
        </w:tabs>
        <w:spacing w:after="0" w:line="360" w:lineRule="auto"/>
        <w:ind w:left="0" w:firstLine="709"/>
        <w:jc w:val="both"/>
        <w:rPr>
          <w:rFonts w:ascii="Times New Roman" w:hAnsi="Times New Roman" w:cs="Times New Roman"/>
          <w:sz w:val="28"/>
          <w:szCs w:val="28"/>
        </w:rPr>
      </w:pPr>
      <w:bookmarkStart w:id="123" w:name="_Ref507683831"/>
      <w:r w:rsidRPr="00F40720">
        <w:rPr>
          <w:rStyle w:val="29"/>
          <w:i w:val="0"/>
          <w:color w:val="auto"/>
          <w:sz w:val="28"/>
          <w:szCs w:val="28"/>
        </w:rPr>
        <w:lastRenderedPageBreak/>
        <w:t>Про вищу освіту: Закон України від 01.07.2014 р. № 1556-VII. Дата оновлення: 01.01.2018</w:t>
      </w:r>
      <w:r w:rsidRPr="00F40720">
        <w:rPr>
          <w:rStyle w:val="29"/>
          <w:color w:val="auto"/>
          <w:sz w:val="28"/>
          <w:szCs w:val="28"/>
        </w:rPr>
        <w:t xml:space="preserve">. </w:t>
      </w:r>
      <w:r w:rsidRPr="00F40720">
        <w:rPr>
          <w:rFonts w:ascii="Times New Roman" w:hAnsi="Times New Roman" w:cs="Times New Roman"/>
          <w:sz w:val="28"/>
          <w:szCs w:val="28"/>
        </w:rPr>
        <w:t>URL:</w:t>
      </w:r>
      <w:r w:rsidRPr="00F40720">
        <w:rPr>
          <w:rFonts w:ascii="Times New Roman" w:hAnsi="Times New Roman" w:cs="Times New Roman"/>
          <w:bCs/>
          <w:i/>
          <w:sz w:val="28"/>
          <w:szCs w:val="28"/>
        </w:rPr>
        <w:t xml:space="preserve"> </w:t>
      </w:r>
      <w:hyperlink r:id="rId24" w:history="1">
        <w:r w:rsidRPr="00F40720">
          <w:rPr>
            <w:rStyle w:val="29"/>
            <w:i w:val="0"/>
            <w:color w:val="auto"/>
            <w:sz w:val="28"/>
            <w:szCs w:val="28"/>
          </w:rPr>
          <w:t>http://zakon2.rada.gov.ua/laws/show/1556-18</w:t>
        </w:r>
      </w:hyperlink>
      <w:r w:rsidRPr="00F40720">
        <w:rPr>
          <w:rStyle w:val="29"/>
          <w:i w:val="0"/>
          <w:color w:val="auto"/>
          <w:sz w:val="28"/>
          <w:szCs w:val="28"/>
        </w:rPr>
        <w:t xml:space="preserve"> </w:t>
      </w:r>
      <w:r w:rsidRPr="00F40720">
        <w:rPr>
          <w:rFonts w:ascii="Times New Roman" w:hAnsi="Times New Roman" w:cs="Times New Roman"/>
          <w:sz w:val="28"/>
          <w:szCs w:val="28"/>
        </w:rPr>
        <w:t>(дата звернення: 03.02.2018).</w:t>
      </w:r>
      <w:bookmarkEnd w:id="123"/>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sz w:val="28"/>
          <w:szCs w:val="28"/>
        </w:rPr>
      </w:pPr>
      <w:bookmarkStart w:id="124" w:name="_Ref516697356"/>
      <w:r w:rsidRPr="00F40720">
        <w:rPr>
          <w:rFonts w:ascii="Times New Roman" w:hAnsi="Times New Roman" w:cs="Times New Roman"/>
          <w:sz w:val="28"/>
          <w:szCs w:val="28"/>
        </w:rPr>
        <w:t xml:space="preserve">Про затвердження Концепції профільного навчання у старшій школі [Наказ МОН № 1456 від 21.10.13 р.]. URL: </w:t>
      </w:r>
      <w:hyperlink r:id="rId25" w:history="1">
        <w:r w:rsidR="00451FDD" w:rsidRPr="006C7C59">
          <w:rPr>
            <w:rStyle w:val="ac"/>
            <w:rFonts w:ascii="Times New Roman" w:hAnsi="Times New Roman" w:cs="Times New Roman"/>
            <w:sz w:val="28"/>
            <w:szCs w:val="28"/>
          </w:rPr>
          <w:t>http://osvita.ua/ legislation/Ser_osv/</w:t>
        </w:r>
      </w:hyperlink>
      <w:r w:rsidRPr="00F40720">
        <w:rPr>
          <w:rFonts w:ascii="Times New Roman" w:hAnsi="Times New Roman" w:cs="Times New Roman"/>
          <w:sz w:val="28"/>
          <w:szCs w:val="28"/>
        </w:rPr>
        <w:t>37784/ (дата звернення: 21.09.2017).</w:t>
      </w:r>
      <w:bookmarkEnd w:id="124"/>
    </w:p>
    <w:bookmarkStart w:id="125" w:name="_Ref522130864"/>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HYPERLINK "http://zakon.rada.gov.ua/go/1341-2011-%D0%BF" </w:instrText>
      </w:r>
      <w:r w:rsidRPr="00F40720">
        <w:rPr>
          <w:rFonts w:ascii="Times New Roman" w:hAnsi="Times New Roman" w:cs="Times New Roman"/>
          <w:sz w:val="28"/>
          <w:szCs w:val="28"/>
        </w:rPr>
        <w:fldChar w:fldCharType="separate"/>
      </w:r>
      <w:r w:rsidRPr="00F40720">
        <w:rPr>
          <w:rFonts w:ascii="Times New Roman" w:hAnsi="Times New Roman" w:cs="Times New Roman"/>
          <w:sz w:val="28"/>
          <w:szCs w:val="28"/>
        </w:rPr>
        <w:t>Про затвердження Національної рамки кваліфікацій</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Кабінет Міністрів України; Постанова, Опис від 23.11.2011 № 1341. </w:t>
      </w:r>
      <w:r w:rsidRPr="00F40720">
        <w:rPr>
          <w:rStyle w:val="29"/>
          <w:i w:val="0"/>
          <w:color w:val="auto"/>
          <w:sz w:val="28"/>
          <w:szCs w:val="28"/>
        </w:rPr>
        <w:t xml:space="preserve">Дата оновлення: </w:t>
      </w:r>
      <w:r w:rsidRPr="00F40720">
        <w:rPr>
          <w:rFonts w:ascii="Times New Roman" w:hAnsi="Times New Roman" w:cs="Times New Roman"/>
          <w:sz w:val="28"/>
          <w:szCs w:val="28"/>
        </w:rPr>
        <w:t>23.11.2011. URL: http://zakon2.rada.gov.ua/laws/show/1341-2011-%D0%BF.</w:t>
      </w:r>
      <w:bookmarkEnd w:id="125"/>
    </w:p>
    <w:bookmarkStart w:id="126" w:name="_Ref517103602"/>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eastAsia="TimesNewRoman" w:hAnsi="Times New Roman" w:cs="Times New Roman"/>
          <w:sz w:val="28"/>
          <w:szCs w:val="28"/>
        </w:rPr>
      </w:pPr>
      <w:r w:rsidRPr="00F40720">
        <w:rPr>
          <w:rFonts w:ascii="Times New Roman" w:eastAsia="TimesNewRoman" w:hAnsi="Times New Roman" w:cs="Times New Roman"/>
          <w:sz w:val="28"/>
          <w:szCs w:val="28"/>
        </w:rPr>
        <w:fldChar w:fldCharType="begin"/>
      </w:r>
      <w:r w:rsidRPr="00F40720">
        <w:rPr>
          <w:rFonts w:ascii="Times New Roman" w:eastAsia="TimesNewRoman" w:hAnsi="Times New Roman" w:cs="Times New Roman"/>
          <w:sz w:val="28"/>
          <w:szCs w:val="28"/>
        </w:rPr>
        <w:instrText xml:space="preserve"> HYPERLINK "http://zakon.rada.gov.ua/go/347/2002" </w:instrText>
      </w:r>
      <w:r w:rsidRPr="00F40720">
        <w:rPr>
          <w:rFonts w:ascii="Times New Roman" w:eastAsia="TimesNewRoman" w:hAnsi="Times New Roman" w:cs="Times New Roman"/>
          <w:sz w:val="28"/>
          <w:szCs w:val="28"/>
        </w:rPr>
        <w:fldChar w:fldCharType="separate"/>
      </w:r>
      <w:r w:rsidRPr="00F40720">
        <w:rPr>
          <w:rFonts w:ascii="Times New Roman" w:eastAsia="TimesNewRoman" w:hAnsi="Times New Roman" w:cs="Times New Roman"/>
          <w:sz w:val="28"/>
          <w:szCs w:val="28"/>
        </w:rPr>
        <w:t>Про Національну доктрину розвитку освіти</w:t>
      </w:r>
      <w:r w:rsidRPr="00F40720">
        <w:rPr>
          <w:rFonts w:ascii="Times New Roman" w:eastAsia="TimesNewRoman" w:hAnsi="Times New Roman" w:cs="Times New Roman"/>
          <w:sz w:val="28"/>
          <w:szCs w:val="28"/>
        </w:rPr>
        <w:fldChar w:fldCharType="end"/>
      </w:r>
      <w:r w:rsidRPr="00F40720">
        <w:rPr>
          <w:rFonts w:ascii="Times New Roman" w:eastAsia="TimesNewRoman" w:hAnsi="Times New Roman" w:cs="Times New Roman"/>
          <w:sz w:val="28"/>
          <w:szCs w:val="28"/>
        </w:rPr>
        <w:t>: Указ Президента України від 17.04.2002 р. № 347/2002. Дата оновлення: 17.04.2002 р. URL: http://zakon5.rada.gov.ua/laws/show/347/2002.</w:t>
      </w:r>
      <w:bookmarkEnd w:id="126"/>
    </w:p>
    <w:bookmarkStart w:id="127" w:name="_Ref517103134"/>
    <w:p w:rsidR="00D5211C" w:rsidRPr="00451FDD"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eastAsia="TimesNewRoman" w:hAnsi="Times New Roman" w:cs="Times New Roman"/>
          <w:color w:val="000000" w:themeColor="text1"/>
          <w:sz w:val="28"/>
          <w:szCs w:val="28"/>
        </w:rPr>
      </w:pPr>
      <w:r w:rsidRPr="00F40720">
        <w:rPr>
          <w:rFonts w:ascii="Times New Roman" w:hAnsi="Times New Roman" w:cs="Times New Roman"/>
          <w:color w:val="000000" w:themeColor="text1"/>
          <w:sz w:val="28"/>
          <w:szCs w:val="28"/>
        </w:rPr>
        <w:fldChar w:fldCharType="begin"/>
      </w:r>
      <w:r w:rsidRPr="00F40720">
        <w:rPr>
          <w:rFonts w:ascii="Times New Roman" w:hAnsi="Times New Roman" w:cs="Times New Roman"/>
          <w:color w:val="000000" w:themeColor="text1"/>
          <w:sz w:val="28"/>
          <w:szCs w:val="28"/>
        </w:rPr>
        <w:instrText xml:space="preserve"> HYPERLINK "http://zakon.rada.gov.ua/go/344/2013" </w:instrText>
      </w:r>
      <w:r w:rsidRPr="00F40720">
        <w:rPr>
          <w:rFonts w:ascii="Times New Roman" w:hAnsi="Times New Roman" w:cs="Times New Roman"/>
          <w:color w:val="000000" w:themeColor="text1"/>
          <w:sz w:val="28"/>
          <w:szCs w:val="28"/>
        </w:rPr>
        <w:fldChar w:fldCharType="separate"/>
      </w:r>
      <w:r w:rsidRPr="00F40720">
        <w:rPr>
          <w:rFonts w:ascii="Times New Roman" w:eastAsia="TimesNewRoman" w:hAnsi="Times New Roman" w:cs="Times New Roman"/>
          <w:color w:val="000000" w:themeColor="text1"/>
          <w:sz w:val="28"/>
          <w:szCs w:val="28"/>
        </w:rPr>
        <w:t>Про Національну стратегію розвитку освіти в Україні на період до 2021 року</w:t>
      </w:r>
      <w:r w:rsidRPr="00F40720">
        <w:rPr>
          <w:rFonts w:ascii="Times New Roman" w:eastAsia="TimesNewRoman" w:hAnsi="Times New Roman" w:cs="Times New Roman"/>
          <w:color w:val="000000" w:themeColor="text1"/>
          <w:sz w:val="28"/>
          <w:szCs w:val="28"/>
        </w:rPr>
        <w:fldChar w:fldCharType="end"/>
      </w:r>
      <w:r w:rsidRPr="00F40720">
        <w:rPr>
          <w:rFonts w:ascii="Times New Roman" w:eastAsia="TimesNewRoman" w:hAnsi="Times New Roman" w:cs="Times New Roman"/>
          <w:color w:val="000000" w:themeColor="text1"/>
          <w:sz w:val="28"/>
          <w:szCs w:val="28"/>
        </w:rPr>
        <w:t>: Указ Президента України від 25.06.2013 р. № 344/2013</w:t>
      </w:r>
      <w:r w:rsidRPr="00F40720">
        <w:rPr>
          <w:rFonts w:ascii="Times New Roman" w:hAnsi="Times New Roman" w:cs="Times New Roman"/>
          <w:color w:val="000000" w:themeColor="text1"/>
          <w:sz w:val="28"/>
          <w:szCs w:val="28"/>
        </w:rPr>
        <w:t xml:space="preserve">. </w:t>
      </w:r>
      <w:r w:rsidRPr="00F40720">
        <w:rPr>
          <w:rFonts w:ascii="Times New Roman" w:eastAsia="TimesNewRoman" w:hAnsi="Times New Roman" w:cs="Times New Roman"/>
          <w:iCs/>
          <w:color w:val="000000" w:themeColor="text1"/>
          <w:sz w:val="28"/>
          <w:szCs w:val="28"/>
        </w:rPr>
        <w:t xml:space="preserve">Дата оновлення: </w:t>
      </w:r>
      <w:r w:rsidRPr="00F40720">
        <w:rPr>
          <w:rFonts w:ascii="Times New Roman" w:eastAsia="TimesNewRoman" w:hAnsi="Times New Roman" w:cs="Times New Roman"/>
          <w:color w:val="000000" w:themeColor="text1"/>
          <w:sz w:val="28"/>
          <w:szCs w:val="28"/>
        </w:rPr>
        <w:t xml:space="preserve">25.06.2013 р. </w:t>
      </w:r>
      <w:r w:rsidRPr="00F40720">
        <w:rPr>
          <w:rFonts w:ascii="Times New Roman" w:hAnsi="Times New Roman" w:cs="Times New Roman"/>
          <w:color w:val="000000" w:themeColor="text1"/>
          <w:sz w:val="28"/>
          <w:szCs w:val="28"/>
        </w:rPr>
        <w:t>URL</w:t>
      </w:r>
      <w:r w:rsidRPr="00451FDD">
        <w:rPr>
          <w:rFonts w:ascii="Times New Roman" w:hAnsi="Times New Roman" w:cs="Times New Roman"/>
          <w:color w:val="000000" w:themeColor="text1"/>
          <w:sz w:val="28"/>
          <w:szCs w:val="28"/>
        </w:rPr>
        <w:t xml:space="preserve">: </w:t>
      </w:r>
      <w:hyperlink r:id="rId26" w:history="1">
        <w:r w:rsidR="000F431E" w:rsidRPr="00451FDD">
          <w:rPr>
            <w:rStyle w:val="ac"/>
            <w:rFonts w:ascii="Times New Roman" w:hAnsi="Times New Roman" w:cs="Times New Roman"/>
            <w:color w:val="000000" w:themeColor="text1"/>
            <w:sz w:val="28"/>
            <w:szCs w:val="28"/>
            <w:u w:val="none"/>
          </w:rPr>
          <w:t>http://zakon5.rada.gov.ua/laws/show/344/2013/ page2</w:t>
        </w:r>
      </w:hyperlink>
      <w:r w:rsidRPr="00451FDD">
        <w:rPr>
          <w:rFonts w:ascii="Times New Roman" w:hAnsi="Times New Roman" w:cs="Times New Roman"/>
          <w:color w:val="000000" w:themeColor="text1"/>
          <w:sz w:val="28"/>
          <w:szCs w:val="28"/>
        </w:rPr>
        <w:t>.</w:t>
      </w:r>
      <w:bookmarkEnd w:id="127"/>
      <w:r w:rsidRPr="00451FDD">
        <w:rPr>
          <w:rFonts w:ascii="Times New Roman" w:eastAsia="TimesNewRoman" w:hAnsi="Times New Roman" w:cs="Times New Roman"/>
          <w:color w:val="000000" w:themeColor="text1"/>
          <w:sz w:val="28"/>
          <w:szCs w:val="28"/>
        </w:rPr>
        <w:t xml:space="preserve"> </w:t>
      </w:r>
    </w:p>
    <w:bookmarkStart w:id="128" w:name="_Ref517103981"/>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eastAsia="TimesNewRoman" w:hAnsi="Times New Roman" w:cs="Times New Roman"/>
          <w:color w:val="000000" w:themeColor="text1"/>
          <w:sz w:val="28"/>
          <w:szCs w:val="28"/>
        </w:rPr>
      </w:pPr>
      <w:r w:rsidRPr="00F40720">
        <w:rPr>
          <w:rFonts w:ascii="Times New Roman" w:hAnsi="Times New Roman" w:cs="Times New Roman"/>
          <w:color w:val="000000" w:themeColor="text1"/>
          <w:sz w:val="28"/>
          <w:szCs w:val="28"/>
        </w:rPr>
        <w:fldChar w:fldCharType="begin"/>
      </w:r>
      <w:r w:rsidRPr="00F40720">
        <w:rPr>
          <w:rFonts w:ascii="Times New Roman" w:hAnsi="Times New Roman" w:cs="Times New Roman"/>
          <w:color w:val="000000" w:themeColor="text1"/>
          <w:sz w:val="28"/>
          <w:szCs w:val="28"/>
        </w:rPr>
        <w:instrText xml:space="preserve"> HYPERLINK "http://zakon.rada.gov.ua/go/2145-19" </w:instrText>
      </w:r>
      <w:r w:rsidRPr="00F40720">
        <w:rPr>
          <w:rFonts w:ascii="Times New Roman" w:hAnsi="Times New Roman" w:cs="Times New Roman"/>
          <w:color w:val="000000" w:themeColor="text1"/>
          <w:sz w:val="28"/>
          <w:szCs w:val="28"/>
        </w:rPr>
        <w:fldChar w:fldCharType="separate"/>
      </w:r>
      <w:r w:rsidRPr="00F40720">
        <w:rPr>
          <w:rFonts w:ascii="Times New Roman" w:eastAsia="TimesNewRoman" w:hAnsi="Times New Roman" w:cs="Times New Roman"/>
          <w:color w:val="000000" w:themeColor="text1"/>
          <w:sz w:val="28"/>
          <w:szCs w:val="28"/>
        </w:rPr>
        <w:t>Про освіту</w:t>
      </w:r>
      <w:r w:rsidRPr="00F40720">
        <w:rPr>
          <w:rFonts w:ascii="Times New Roman" w:eastAsia="TimesNewRoman" w:hAnsi="Times New Roman" w:cs="Times New Roman"/>
          <w:color w:val="000000" w:themeColor="text1"/>
          <w:sz w:val="28"/>
          <w:szCs w:val="28"/>
        </w:rPr>
        <w:fldChar w:fldCharType="end"/>
      </w:r>
      <w:r w:rsidRPr="00F40720">
        <w:rPr>
          <w:rFonts w:ascii="Times New Roman" w:eastAsia="TimesNewRoman" w:hAnsi="Times New Roman" w:cs="Times New Roman"/>
          <w:iCs/>
          <w:color w:val="000000" w:themeColor="text1"/>
          <w:sz w:val="28"/>
          <w:szCs w:val="28"/>
        </w:rPr>
        <w:t xml:space="preserve">: Закон України від </w:t>
      </w:r>
      <w:r w:rsidRPr="00F40720">
        <w:rPr>
          <w:rFonts w:ascii="Times New Roman" w:eastAsia="TimesNewRoman" w:hAnsi="Times New Roman" w:cs="Times New Roman"/>
          <w:color w:val="000000" w:themeColor="text1"/>
          <w:sz w:val="28"/>
          <w:szCs w:val="28"/>
        </w:rPr>
        <w:t xml:space="preserve">05.09.2017 р. № 2145-VIII. </w:t>
      </w:r>
      <w:r w:rsidRPr="00F40720">
        <w:rPr>
          <w:rFonts w:ascii="Times New Roman" w:eastAsia="TimesNewRoman" w:hAnsi="Times New Roman" w:cs="Times New Roman"/>
          <w:iCs/>
          <w:color w:val="000000" w:themeColor="text1"/>
          <w:sz w:val="28"/>
          <w:szCs w:val="28"/>
        </w:rPr>
        <w:t xml:space="preserve">Дата оновлення: </w:t>
      </w:r>
      <w:r w:rsidRPr="00F40720">
        <w:rPr>
          <w:rFonts w:ascii="Times New Roman" w:eastAsia="TimesNewRoman" w:hAnsi="Times New Roman" w:cs="Times New Roman"/>
          <w:color w:val="000000" w:themeColor="text1"/>
          <w:sz w:val="28"/>
          <w:szCs w:val="28"/>
        </w:rPr>
        <w:t xml:space="preserve">05.09.2017 р. URL: </w:t>
      </w:r>
      <w:hyperlink r:id="rId27" w:history="1">
        <w:r w:rsidRPr="00F40720">
          <w:rPr>
            <w:rStyle w:val="ac"/>
            <w:rFonts w:ascii="Times New Roman" w:eastAsia="TimesNewRoman" w:hAnsi="Times New Roman" w:cs="Times New Roman"/>
            <w:color w:val="000000" w:themeColor="text1"/>
            <w:sz w:val="28"/>
            <w:szCs w:val="28"/>
            <w:u w:val="none"/>
          </w:rPr>
          <w:t>http://zakon2.rada.gov.ua/laws/show/2145-19</w:t>
        </w:r>
      </w:hyperlink>
      <w:r w:rsidRPr="00F40720">
        <w:rPr>
          <w:rFonts w:ascii="Times New Roman" w:eastAsia="TimesNewRoman" w:hAnsi="Times New Roman" w:cs="Times New Roman"/>
          <w:color w:val="000000" w:themeColor="text1"/>
          <w:sz w:val="28"/>
          <w:szCs w:val="28"/>
        </w:rPr>
        <w:t>.</w:t>
      </w:r>
      <w:bookmarkEnd w:id="128"/>
    </w:p>
    <w:p w:rsidR="00D5211C" w:rsidRPr="00F40720" w:rsidRDefault="00D5211C"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29" w:name="_Ref508112306"/>
      <w:r w:rsidRPr="00F40720">
        <w:rPr>
          <w:rFonts w:ascii="Times New Roman" w:hAnsi="Times New Roman" w:cs="Times New Roman"/>
          <w:color w:val="000000" w:themeColor="text1"/>
          <w:sz w:val="28"/>
          <w:szCs w:val="28"/>
        </w:rPr>
        <w:t>Про підприємництво: Закон України від 7.02.1991 р. N 698-XII Дата оновлення: 05.04.2015. URL: http://zakon2.rada.gov.ua/laws/show/698-12.</w:t>
      </w:r>
      <w:bookmarkEnd w:id="129"/>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30" w:name="_Ref516697194"/>
      <w:r w:rsidRPr="00F40720">
        <w:rPr>
          <w:rFonts w:ascii="Times New Roman" w:hAnsi="Times New Roman" w:cs="Times New Roman"/>
          <w:color w:val="000000" w:themeColor="text1"/>
          <w:sz w:val="28"/>
          <w:szCs w:val="28"/>
        </w:rPr>
        <w:t xml:space="preserve">Програма для загальноосвітніх навчальних закладів «Трудове навчання 5-9 класи» [Затверджена Наказом Міністерства освіти і науки України від 07.06.2017 № 804]. URL: </w:t>
      </w:r>
      <w:hyperlink r:id="rId28" w:history="1">
        <w:r w:rsidRPr="00F40720">
          <w:rPr>
            <w:rStyle w:val="ac"/>
            <w:rFonts w:ascii="Times New Roman" w:hAnsi="Times New Roman" w:cs="Times New Roman"/>
            <w:color w:val="000000" w:themeColor="text1"/>
            <w:sz w:val="28"/>
            <w:szCs w:val="28"/>
            <w:u w:val="none"/>
          </w:rPr>
          <w:t>https://mon.gov.ua/ua/osvita/zagalna-serednya-osvita/navchalni-programi/navchalni-programi-5-9-klas</w:t>
        </w:r>
      </w:hyperlink>
      <w:r w:rsidRPr="00F40720">
        <w:rPr>
          <w:rFonts w:ascii="Times New Roman" w:hAnsi="Times New Roman" w:cs="Times New Roman"/>
          <w:color w:val="000000" w:themeColor="text1"/>
          <w:sz w:val="28"/>
          <w:szCs w:val="28"/>
        </w:rPr>
        <w:t xml:space="preserve"> (дата звернення: 21.09.2017).</w:t>
      </w:r>
      <w:bookmarkEnd w:id="130"/>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31" w:name="_Ref509783983"/>
      <w:r w:rsidRPr="00F40720">
        <w:rPr>
          <w:rFonts w:ascii="Times New Roman" w:hAnsi="Times New Roman" w:cs="Times New Roman"/>
          <w:color w:val="000000" w:themeColor="text1"/>
          <w:sz w:val="28"/>
          <w:szCs w:val="28"/>
        </w:rPr>
        <w:t>Проект Закону про професійну освіту в Україні URL: http://w1.c1.rada.gov.ua/pls/zweb2/webproc4_1?pf3511=60075</w:t>
      </w:r>
      <w:bookmarkEnd w:id="131"/>
      <w:r w:rsidRPr="00F40720">
        <w:rPr>
          <w:rFonts w:ascii="Times New Roman" w:hAnsi="Times New Roman" w:cs="Times New Roman"/>
          <w:color w:val="000000" w:themeColor="text1"/>
          <w:sz w:val="28"/>
          <w:szCs w:val="28"/>
        </w:rPr>
        <w:t>.</w:t>
      </w:r>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32" w:name="_Ref509783600"/>
      <w:r w:rsidRPr="00F40720">
        <w:rPr>
          <w:rFonts w:ascii="Times New Roman" w:hAnsi="Times New Roman" w:cs="Times New Roman"/>
          <w:color w:val="000000" w:themeColor="text1"/>
          <w:sz w:val="28"/>
          <w:szCs w:val="28"/>
        </w:rPr>
        <w:t>Проект Стандарту вищої освіти України першого (бакалаврського) рівня освіти ступеня вищої освіти – бакалавр за спеціальністю 014.10 Середня освіта (Трудове навчання та технології)</w:t>
      </w:r>
      <w:bookmarkEnd w:id="132"/>
      <w:r w:rsidRPr="00F40720">
        <w:rPr>
          <w:rFonts w:ascii="Times New Roman" w:hAnsi="Times New Roman" w:cs="Times New Roman"/>
          <w:color w:val="000000" w:themeColor="text1"/>
          <w:sz w:val="28"/>
          <w:szCs w:val="28"/>
        </w:rPr>
        <w:t>.</w:t>
      </w:r>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33" w:name="_Ref509784020"/>
      <w:r w:rsidRPr="00F40720">
        <w:rPr>
          <w:rFonts w:ascii="Times New Roman" w:hAnsi="Times New Roman" w:cs="Times New Roman"/>
          <w:color w:val="000000" w:themeColor="text1"/>
          <w:sz w:val="28"/>
          <w:szCs w:val="28"/>
        </w:rPr>
        <w:lastRenderedPageBreak/>
        <w:t>Професійна освіта: словник : навч. посіб. / уклад. С. У. Гончаренко та ін.; за ред. Н</w:t>
      </w:r>
      <w:r w:rsidR="000F431E" w:rsidRPr="00F40720">
        <w:rPr>
          <w:rFonts w:ascii="Times New Roman" w:hAnsi="Times New Roman" w:cs="Times New Roman"/>
          <w:color w:val="000000" w:themeColor="text1"/>
          <w:sz w:val="28"/>
          <w:szCs w:val="28"/>
        </w:rPr>
        <w:t>. Г. Ничкало. Київ</w:t>
      </w:r>
      <w:r w:rsidRPr="00F40720">
        <w:rPr>
          <w:rFonts w:ascii="Times New Roman" w:hAnsi="Times New Roman" w:cs="Times New Roman"/>
          <w:color w:val="000000" w:themeColor="text1"/>
          <w:sz w:val="28"/>
          <w:szCs w:val="28"/>
        </w:rPr>
        <w:t>, 2000. 380 с.</w:t>
      </w:r>
      <w:bookmarkEnd w:id="133"/>
    </w:p>
    <w:p w:rsidR="00D5211C" w:rsidRPr="00451FDD" w:rsidRDefault="00D5211C"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pacing w:val="-2"/>
          <w:sz w:val="28"/>
          <w:szCs w:val="28"/>
        </w:rPr>
      </w:pPr>
      <w:bookmarkStart w:id="134" w:name="_Ref520847999"/>
      <w:r w:rsidRPr="00451FDD">
        <w:rPr>
          <w:rFonts w:ascii="Times New Roman" w:hAnsi="Times New Roman" w:cs="Times New Roman"/>
          <w:color w:val="000000" w:themeColor="text1"/>
          <w:spacing w:val="-2"/>
          <w:sz w:val="28"/>
          <w:szCs w:val="28"/>
        </w:rPr>
        <w:t>Професійна педагогічна освіта: інн</w:t>
      </w:r>
      <w:r w:rsidR="00451FDD" w:rsidRPr="00451FDD">
        <w:rPr>
          <w:rFonts w:ascii="Times New Roman" w:hAnsi="Times New Roman" w:cs="Times New Roman"/>
          <w:color w:val="000000" w:themeColor="text1"/>
          <w:spacing w:val="-2"/>
          <w:sz w:val="28"/>
          <w:szCs w:val="28"/>
        </w:rPr>
        <w:t>оваційні технології та методики </w:t>
      </w:r>
      <w:r w:rsidRPr="00451FDD">
        <w:rPr>
          <w:rFonts w:ascii="Times New Roman" w:hAnsi="Times New Roman" w:cs="Times New Roman"/>
          <w:color w:val="000000" w:themeColor="text1"/>
          <w:spacing w:val="-2"/>
          <w:sz w:val="28"/>
          <w:szCs w:val="28"/>
        </w:rPr>
        <w:t>: монографія / О. А. Дубасенюк, С. В. Лісова, М. М. Осадчий, О. Є. Антонова, С. С. Вітвицька; з</w:t>
      </w:r>
      <w:r w:rsidR="000F431E" w:rsidRPr="00451FDD">
        <w:rPr>
          <w:rFonts w:ascii="Times New Roman" w:hAnsi="Times New Roman" w:cs="Times New Roman"/>
          <w:color w:val="000000" w:themeColor="text1"/>
          <w:spacing w:val="-2"/>
          <w:sz w:val="28"/>
          <w:szCs w:val="28"/>
        </w:rPr>
        <w:t>а ред. О. А. Дубасенюк. Житомир</w:t>
      </w:r>
      <w:r w:rsidRPr="00451FDD">
        <w:rPr>
          <w:rFonts w:ascii="Times New Roman" w:hAnsi="Times New Roman" w:cs="Times New Roman"/>
          <w:color w:val="000000" w:themeColor="text1"/>
          <w:spacing w:val="-2"/>
          <w:sz w:val="28"/>
          <w:szCs w:val="28"/>
        </w:rPr>
        <w:t>, 2009. 564 с.</w:t>
      </w:r>
      <w:bookmarkEnd w:id="134"/>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35" w:name="_Ref516767054"/>
      <w:r w:rsidRPr="00F40720">
        <w:rPr>
          <w:rFonts w:ascii="Times New Roman" w:hAnsi="Times New Roman" w:cs="Times New Roman"/>
          <w:color w:val="000000" w:themeColor="text1"/>
          <w:sz w:val="28"/>
          <w:szCs w:val="28"/>
        </w:rPr>
        <w:t xml:space="preserve">Проценко О. Підприємницькі уміння як складник життєвої компетентності учнів професійно-технічних навчальних закладів. </w:t>
      </w:r>
      <w:r w:rsidRPr="00F40720">
        <w:rPr>
          <w:rFonts w:ascii="Times New Roman" w:hAnsi="Times New Roman" w:cs="Times New Roman"/>
          <w:i/>
          <w:color w:val="000000" w:themeColor="text1"/>
          <w:sz w:val="28"/>
          <w:szCs w:val="28"/>
        </w:rPr>
        <w:t xml:space="preserve">Педагогіка формування творчої особистості у </w:t>
      </w:r>
      <w:r w:rsidR="006D5640" w:rsidRPr="00F40720">
        <w:rPr>
          <w:rFonts w:ascii="Times New Roman" w:hAnsi="Times New Roman" w:cs="Times New Roman"/>
          <w:i/>
          <w:color w:val="000000" w:themeColor="text1"/>
          <w:sz w:val="28"/>
          <w:szCs w:val="28"/>
        </w:rPr>
        <w:t>вищій і загальноосвітній школах</w:t>
      </w:r>
      <w:r w:rsidR="000F431E" w:rsidRPr="00F40720">
        <w:rPr>
          <w:rFonts w:ascii="Times New Roman" w:hAnsi="Times New Roman" w:cs="Times New Roman"/>
          <w:color w:val="000000" w:themeColor="text1"/>
          <w:sz w:val="28"/>
          <w:szCs w:val="28"/>
        </w:rPr>
        <w:t>. Запоріжжя</w:t>
      </w:r>
      <w:r w:rsidRPr="00F40720">
        <w:rPr>
          <w:rFonts w:ascii="Times New Roman" w:hAnsi="Times New Roman" w:cs="Times New Roman"/>
          <w:color w:val="000000" w:themeColor="text1"/>
          <w:sz w:val="28"/>
          <w:szCs w:val="28"/>
        </w:rPr>
        <w:t>, 2013. Вип. 30 (83). С. 298 – 301.</w:t>
      </w:r>
      <w:bookmarkEnd w:id="135"/>
    </w:p>
    <w:bookmarkStart w:id="136" w:name="_Ref508112861"/>
    <w:p w:rsidR="00D5211C" w:rsidRPr="00F40720" w:rsidRDefault="00D5211C"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fldChar w:fldCharType="begin"/>
      </w:r>
      <w:r w:rsidRPr="00F40720">
        <w:rPr>
          <w:rFonts w:ascii="Times New Roman" w:hAnsi="Times New Roman" w:cs="Times New Roman"/>
          <w:color w:val="000000" w:themeColor="text1"/>
          <w:sz w:val="28"/>
          <w:szCs w:val="28"/>
        </w:rPr>
        <w:instrText xml:space="preserve"> HYPERLINK "http://www.irbis-nbuv.gov.ua/cgi-bin/irbis_nbuv/cgiirbis_64.exe?Z21ID=&amp;I21DBN=UJRN&amp;P21DBN=UJRN&amp;S21STN=1&amp;S21REF=10&amp;S21FMT=fullwebr&amp;C21COM=S&amp;S21CNR=20&amp;S21P01=0&amp;S21P02=0&amp;S21P03=A=&amp;S21COLORTERMS=1&amp;S21STR=Путінцев%20А$" \o "Пошук за автором" </w:instrText>
      </w:r>
      <w:r w:rsidRPr="00F40720">
        <w:rPr>
          <w:rFonts w:ascii="Times New Roman" w:hAnsi="Times New Roman" w:cs="Times New Roman"/>
          <w:color w:val="000000" w:themeColor="text1"/>
          <w:sz w:val="28"/>
          <w:szCs w:val="28"/>
        </w:rPr>
        <w:fldChar w:fldCharType="separate"/>
      </w:r>
      <w:r w:rsidRPr="00F40720">
        <w:rPr>
          <w:rFonts w:ascii="Times New Roman" w:hAnsi="Times New Roman" w:cs="Times New Roman"/>
          <w:color w:val="000000" w:themeColor="text1"/>
          <w:sz w:val="28"/>
          <w:szCs w:val="28"/>
        </w:rPr>
        <w:t>Путінцев А. В.</w:t>
      </w:r>
      <w:r w:rsidRPr="00F40720">
        <w:rPr>
          <w:rFonts w:ascii="Times New Roman" w:hAnsi="Times New Roman" w:cs="Times New Roman"/>
          <w:color w:val="000000" w:themeColor="text1"/>
          <w:sz w:val="28"/>
          <w:szCs w:val="28"/>
        </w:rPr>
        <w:fldChar w:fldCharType="end"/>
      </w:r>
      <w:r w:rsidRPr="00F40720">
        <w:rPr>
          <w:rFonts w:ascii="Times New Roman" w:hAnsi="Times New Roman" w:cs="Times New Roman"/>
          <w:color w:val="000000" w:themeColor="text1"/>
          <w:sz w:val="28"/>
          <w:szCs w:val="28"/>
        </w:rPr>
        <w:t xml:space="preserve"> Сутність професоналізму та головні якості сучасного підприємця. </w:t>
      </w:r>
      <w:hyperlink r:id="rId29" w:tooltip="Періодичне видання" w:history="1">
        <w:r w:rsidRPr="00F40720">
          <w:rPr>
            <w:rFonts w:ascii="Times New Roman" w:hAnsi="Times New Roman" w:cs="Times New Roman"/>
            <w:i/>
            <w:color w:val="000000" w:themeColor="text1"/>
            <w:sz w:val="28"/>
            <w:szCs w:val="28"/>
          </w:rPr>
          <w:t>Проблеми сучасної педагогічної освіти: педагогіка і психологія</w:t>
        </w:r>
      </w:hyperlink>
      <w:r w:rsidRPr="00F40720">
        <w:rPr>
          <w:rFonts w:ascii="Times New Roman" w:hAnsi="Times New Roman" w:cs="Times New Roman"/>
          <w:color w:val="000000" w:themeColor="text1"/>
          <w:sz w:val="28"/>
          <w:szCs w:val="28"/>
        </w:rPr>
        <w:t>.</w:t>
      </w:r>
      <w:r w:rsidRPr="00F40720">
        <w:rPr>
          <w:rFonts w:ascii="Times New Roman" w:hAnsi="Times New Roman" w:cs="Times New Roman"/>
          <w:i/>
          <w:color w:val="000000" w:themeColor="text1"/>
          <w:sz w:val="28"/>
          <w:szCs w:val="28"/>
        </w:rPr>
        <w:t xml:space="preserve"> </w:t>
      </w:r>
      <w:r w:rsidRPr="00F40720">
        <w:rPr>
          <w:rFonts w:ascii="Times New Roman" w:hAnsi="Times New Roman" w:cs="Times New Roman"/>
          <w:color w:val="000000" w:themeColor="text1"/>
          <w:sz w:val="28"/>
          <w:szCs w:val="28"/>
        </w:rPr>
        <w:t>Ялта, 2013. Вип. 39 (1). С. 166 – 173</w:t>
      </w:r>
      <w:bookmarkEnd w:id="136"/>
      <w:r w:rsidRPr="00F40720">
        <w:rPr>
          <w:rFonts w:ascii="Times New Roman" w:hAnsi="Times New Roman" w:cs="Times New Roman"/>
          <w:color w:val="000000" w:themeColor="text1"/>
          <w:sz w:val="28"/>
          <w:szCs w:val="28"/>
        </w:rPr>
        <w:t>.</w:t>
      </w:r>
    </w:p>
    <w:p w:rsidR="00D5211C" w:rsidRPr="00F40720" w:rsidRDefault="00D5211C"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37" w:name="_Ref511073745"/>
      <w:r w:rsidRPr="00F40720">
        <w:rPr>
          <w:rFonts w:ascii="Times New Roman" w:hAnsi="Times New Roman" w:cs="Times New Roman"/>
          <w:color w:val="000000" w:themeColor="text1"/>
          <w:sz w:val="28"/>
          <w:szCs w:val="28"/>
        </w:rPr>
        <w:t xml:space="preserve">Разуменко Д. О. </w:t>
      </w:r>
      <w:r w:rsidRPr="00F40720">
        <w:rPr>
          <w:rFonts w:ascii="Times New Roman" w:hAnsi="Times New Roman" w:cs="Times New Roman"/>
          <w:bCs/>
          <w:color w:val="000000" w:themeColor="text1"/>
          <w:sz w:val="28"/>
          <w:szCs w:val="28"/>
        </w:rPr>
        <w:t>Формування економічної культури майбутніх учителів у фаховій підготовці</w:t>
      </w:r>
      <w:r w:rsidRPr="00F40720">
        <w:rPr>
          <w:rFonts w:ascii="Times New Roman" w:hAnsi="Times New Roman" w:cs="Times New Roman"/>
          <w:color w:val="000000" w:themeColor="text1"/>
          <w:sz w:val="28"/>
          <w:szCs w:val="28"/>
        </w:rPr>
        <w:t xml:space="preserve"> : </w:t>
      </w:r>
      <w:r w:rsidRPr="00F40720">
        <w:rPr>
          <w:rStyle w:val="ab"/>
          <w:rFonts w:ascii="Times New Roman" w:eastAsiaTheme="majorEastAsia" w:hAnsi="Times New Roman" w:cs="Times New Roman"/>
          <w:i w:val="0"/>
          <w:color w:val="000000" w:themeColor="text1"/>
          <w:sz w:val="28"/>
          <w:szCs w:val="28"/>
        </w:rPr>
        <w:t>автореф</w:t>
      </w:r>
      <w:r w:rsidRPr="00F40720">
        <w:rPr>
          <w:rStyle w:val="st"/>
          <w:rFonts w:ascii="Times New Roman" w:hAnsi="Times New Roman" w:cs="Times New Roman"/>
          <w:i/>
          <w:color w:val="000000" w:themeColor="text1"/>
          <w:sz w:val="28"/>
          <w:szCs w:val="28"/>
        </w:rPr>
        <w:t>.</w:t>
      </w:r>
      <w:r w:rsidRPr="00F40720">
        <w:rPr>
          <w:rStyle w:val="st"/>
          <w:rFonts w:ascii="Times New Roman" w:hAnsi="Times New Roman" w:cs="Times New Roman"/>
          <w:color w:val="000000" w:themeColor="text1"/>
          <w:sz w:val="28"/>
          <w:szCs w:val="28"/>
        </w:rPr>
        <w:t xml:space="preserve"> дис. … </w:t>
      </w:r>
      <w:r w:rsidRPr="00F40720">
        <w:rPr>
          <w:rFonts w:ascii="Times New Roman" w:hAnsi="Times New Roman" w:cs="Times New Roman"/>
          <w:color w:val="000000" w:themeColor="text1"/>
          <w:sz w:val="28"/>
          <w:szCs w:val="28"/>
        </w:rPr>
        <w:t>канд. пед. наук</w:t>
      </w:r>
      <w:r w:rsidRPr="00F40720">
        <w:rPr>
          <w:rStyle w:val="60"/>
          <w:rFonts w:ascii="Times New Roman" w:hAnsi="Times New Roman" w:cs="Times New Roman"/>
          <w:color w:val="000000" w:themeColor="text1"/>
          <w:sz w:val="28"/>
          <w:szCs w:val="28"/>
        </w:rPr>
        <w:t xml:space="preserve"> </w:t>
      </w:r>
      <w:r w:rsidRPr="00F40720">
        <w:rPr>
          <w:rStyle w:val="st"/>
          <w:rFonts w:ascii="Times New Roman" w:hAnsi="Times New Roman" w:cs="Times New Roman"/>
          <w:color w:val="000000" w:themeColor="text1"/>
          <w:sz w:val="28"/>
          <w:szCs w:val="28"/>
        </w:rPr>
        <w:t xml:space="preserve">: </w:t>
      </w:r>
      <w:r w:rsidRPr="00F40720">
        <w:rPr>
          <w:rFonts w:ascii="Times New Roman" w:hAnsi="Times New Roman" w:cs="Times New Roman"/>
          <w:color w:val="000000" w:themeColor="text1"/>
          <w:sz w:val="28"/>
          <w:szCs w:val="28"/>
        </w:rPr>
        <w:t>13.00.04 / Харківський</w:t>
      </w:r>
      <w:r w:rsidR="004A6EAF" w:rsidRPr="00F40720">
        <w:rPr>
          <w:rFonts w:ascii="Times New Roman" w:hAnsi="Times New Roman" w:cs="Times New Roman"/>
          <w:color w:val="000000" w:themeColor="text1"/>
          <w:sz w:val="28"/>
          <w:szCs w:val="28"/>
        </w:rPr>
        <w:t xml:space="preserve"> НПУ</w:t>
      </w:r>
      <w:r w:rsidRPr="00F40720">
        <w:rPr>
          <w:rFonts w:ascii="Times New Roman" w:hAnsi="Times New Roman" w:cs="Times New Roman"/>
          <w:color w:val="000000" w:themeColor="text1"/>
          <w:sz w:val="28"/>
          <w:szCs w:val="28"/>
        </w:rPr>
        <w:t xml:space="preserve"> ім</w:t>
      </w:r>
      <w:r w:rsidR="004A6EAF" w:rsidRPr="00F40720">
        <w:rPr>
          <w:rFonts w:ascii="Times New Roman" w:hAnsi="Times New Roman" w:cs="Times New Roman"/>
          <w:color w:val="000000" w:themeColor="text1"/>
          <w:sz w:val="28"/>
          <w:szCs w:val="28"/>
        </w:rPr>
        <w:t>.</w:t>
      </w:r>
      <w:r w:rsidRPr="00F40720">
        <w:rPr>
          <w:rFonts w:ascii="Times New Roman" w:hAnsi="Times New Roman" w:cs="Times New Roman"/>
          <w:color w:val="000000" w:themeColor="text1"/>
          <w:sz w:val="28"/>
          <w:szCs w:val="28"/>
        </w:rPr>
        <w:t xml:space="preserve"> Г.С. Сковороди</w:t>
      </w:r>
      <w:r w:rsidRPr="00F40720">
        <w:rPr>
          <w:rFonts w:ascii="Times New Roman" w:hAnsi="Times New Roman" w:cs="Times New Roman"/>
          <w:bCs/>
          <w:color w:val="000000" w:themeColor="text1"/>
          <w:sz w:val="28"/>
          <w:szCs w:val="28"/>
        </w:rPr>
        <w:t>. Харків, 2007. 20 с.</w:t>
      </w:r>
      <w:bookmarkEnd w:id="137"/>
    </w:p>
    <w:p w:rsidR="00D5211C" w:rsidRPr="00F40720" w:rsidRDefault="00D5211C"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38" w:name="_Ref509784823"/>
      <w:r w:rsidRPr="00F40720">
        <w:rPr>
          <w:rFonts w:ascii="Times New Roman" w:eastAsia="TTDB9o00" w:hAnsi="Times New Roman" w:cs="Times New Roman"/>
          <w:color w:val="000000" w:themeColor="text1"/>
          <w:sz w:val="28"/>
          <w:szCs w:val="28"/>
        </w:rPr>
        <w:t xml:space="preserve">Романова М. Ю. Подготовка старшеклассников к предпринимательской деятельности в условиях профильного обучения (на примере социально-экономического профиля) : автореф. дис. </w:t>
      </w:r>
      <w:r w:rsidRPr="00F40720">
        <w:rPr>
          <w:rFonts w:ascii="Times New Roman" w:hAnsi="Times New Roman" w:cs="Times New Roman"/>
          <w:color w:val="000000" w:themeColor="text1"/>
          <w:sz w:val="28"/>
          <w:szCs w:val="28"/>
        </w:rPr>
        <w:t>…</w:t>
      </w:r>
      <w:r w:rsidRPr="00F40720">
        <w:rPr>
          <w:rFonts w:ascii="Times New Roman" w:eastAsia="TTDB9o00" w:hAnsi="Times New Roman" w:cs="Times New Roman"/>
          <w:color w:val="000000" w:themeColor="text1"/>
          <w:sz w:val="28"/>
          <w:szCs w:val="28"/>
        </w:rPr>
        <w:t xml:space="preserve"> канд. пед. наук : 13.00.01 / Ин</w:t>
      </w:r>
      <w:r w:rsidR="006D5640" w:rsidRPr="00F40720">
        <w:rPr>
          <w:rFonts w:ascii="Times New Roman" w:eastAsia="TTDB9o00" w:hAnsi="Times New Roman" w:cs="Times New Roman"/>
          <w:color w:val="000000" w:themeColor="text1"/>
          <w:sz w:val="28"/>
          <w:szCs w:val="28"/>
        </w:rPr>
        <w:t>-</w:t>
      </w:r>
      <w:r w:rsidRPr="00F40720">
        <w:rPr>
          <w:rFonts w:ascii="Times New Roman" w:eastAsia="TTDB9o00" w:hAnsi="Times New Roman" w:cs="Times New Roman"/>
          <w:color w:val="000000" w:themeColor="text1"/>
          <w:sz w:val="28"/>
          <w:szCs w:val="28"/>
        </w:rPr>
        <w:t>т содерж</w:t>
      </w:r>
      <w:r w:rsidR="006D5640" w:rsidRPr="00F40720">
        <w:rPr>
          <w:rFonts w:ascii="Times New Roman" w:eastAsia="TTDB9o00" w:hAnsi="Times New Roman" w:cs="Times New Roman"/>
          <w:color w:val="000000" w:themeColor="text1"/>
          <w:sz w:val="28"/>
          <w:szCs w:val="28"/>
        </w:rPr>
        <w:t>.</w:t>
      </w:r>
      <w:r w:rsidRPr="00F40720">
        <w:rPr>
          <w:rFonts w:ascii="Times New Roman" w:eastAsia="TTDB9o00" w:hAnsi="Times New Roman" w:cs="Times New Roman"/>
          <w:color w:val="000000" w:themeColor="text1"/>
          <w:sz w:val="28"/>
          <w:szCs w:val="28"/>
        </w:rPr>
        <w:t xml:space="preserve"> и методов обучения </w:t>
      </w:r>
      <w:r w:rsidR="006D5640" w:rsidRPr="00F40720">
        <w:rPr>
          <w:rFonts w:ascii="Times New Roman" w:eastAsia="TTDB9o00" w:hAnsi="Times New Roman" w:cs="Times New Roman"/>
          <w:color w:val="000000" w:themeColor="text1"/>
          <w:sz w:val="28"/>
          <w:szCs w:val="28"/>
        </w:rPr>
        <w:t>РАН</w:t>
      </w:r>
      <w:r w:rsidRPr="00F40720">
        <w:rPr>
          <w:rFonts w:ascii="Times New Roman" w:eastAsia="TTDB9o00" w:hAnsi="Times New Roman" w:cs="Times New Roman"/>
          <w:color w:val="000000" w:themeColor="text1"/>
          <w:sz w:val="28"/>
          <w:szCs w:val="28"/>
        </w:rPr>
        <w:t>. Москва, 2007. 27 с.</w:t>
      </w:r>
      <w:bookmarkEnd w:id="138"/>
    </w:p>
    <w:p w:rsidR="00D5211C" w:rsidRPr="00F40720" w:rsidRDefault="00D5211C"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39" w:name="_Ref520920578"/>
      <w:r w:rsidRPr="00F40720">
        <w:rPr>
          <w:rFonts w:ascii="Times New Roman" w:hAnsi="Times New Roman" w:cs="Times New Roman"/>
          <w:color w:val="000000" w:themeColor="text1"/>
          <w:sz w:val="28"/>
          <w:szCs w:val="28"/>
        </w:rPr>
        <w:t>Романовський О. О. Теорія і практика зарубіжного досвіду в підприємницькій о</w:t>
      </w:r>
      <w:r w:rsidR="000F431E" w:rsidRPr="00F40720">
        <w:rPr>
          <w:rFonts w:ascii="Times New Roman" w:hAnsi="Times New Roman" w:cs="Times New Roman"/>
          <w:color w:val="000000" w:themeColor="text1"/>
          <w:sz w:val="28"/>
          <w:szCs w:val="28"/>
        </w:rPr>
        <w:t>світі України: монографія. Київ</w:t>
      </w:r>
      <w:r w:rsidRPr="00F40720">
        <w:rPr>
          <w:rFonts w:ascii="Times New Roman" w:hAnsi="Times New Roman" w:cs="Times New Roman"/>
          <w:color w:val="000000" w:themeColor="text1"/>
          <w:sz w:val="28"/>
          <w:szCs w:val="28"/>
        </w:rPr>
        <w:t>, 2002. 400с.</w:t>
      </w:r>
      <w:bookmarkEnd w:id="139"/>
    </w:p>
    <w:p w:rsidR="00D5211C" w:rsidRPr="00F40720" w:rsidRDefault="00D5211C"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40" w:name="_Ref509782365"/>
      <w:r w:rsidRPr="00F40720">
        <w:rPr>
          <w:rStyle w:val="132"/>
          <w:i w:val="0"/>
          <w:iCs w:val="0"/>
          <w:color w:val="000000" w:themeColor="text1"/>
          <w:sz w:val="28"/>
          <w:szCs w:val="28"/>
        </w:rPr>
        <w:t>Романовський О. О. Шляхи впровадження інновацій, підприємництва та підприємницької освіти в системі національної освіт</w:t>
      </w:r>
      <w:r w:rsidR="000F431E" w:rsidRPr="00F40720">
        <w:rPr>
          <w:rStyle w:val="132"/>
          <w:i w:val="0"/>
          <w:iCs w:val="0"/>
          <w:color w:val="000000" w:themeColor="text1"/>
          <w:sz w:val="28"/>
          <w:szCs w:val="28"/>
        </w:rPr>
        <w:t>и України : монографія. Вінниця</w:t>
      </w:r>
      <w:r w:rsidRPr="00F40720">
        <w:rPr>
          <w:rStyle w:val="132"/>
          <w:i w:val="0"/>
          <w:iCs w:val="0"/>
          <w:color w:val="000000" w:themeColor="text1"/>
          <w:sz w:val="28"/>
          <w:szCs w:val="28"/>
        </w:rPr>
        <w:t>, 2010. 416 с.</w:t>
      </w:r>
      <w:bookmarkEnd w:id="140"/>
    </w:p>
    <w:p w:rsidR="00D5211C" w:rsidRPr="00F40720" w:rsidRDefault="00D5211C"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bCs/>
          <w:iCs/>
          <w:color w:val="000000" w:themeColor="text1"/>
          <w:sz w:val="28"/>
          <w:szCs w:val="28"/>
        </w:rPr>
      </w:pPr>
      <w:bookmarkStart w:id="141" w:name="_Ref521339843"/>
      <w:r w:rsidRPr="00F40720">
        <w:rPr>
          <w:rFonts w:ascii="Times New Roman" w:hAnsi="Times New Roman" w:cs="Times New Roman"/>
          <w:bCs/>
          <w:iCs/>
          <w:color w:val="000000" w:themeColor="text1"/>
          <w:sz w:val="28"/>
          <w:szCs w:val="28"/>
        </w:rPr>
        <w:t xml:space="preserve">Сапич В. І., Сапич Н. М. Становлення національної моделі економічного розвитку України. </w:t>
      </w:r>
      <w:r w:rsidRPr="00F40720">
        <w:rPr>
          <w:rFonts w:ascii="Times New Roman" w:hAnsi="Times New Roman" w:cs="Times New Roman"/>
          <w:bCs/>
          <w:i/>
          <w:iCs/>
          <w:color w:val="000000" w:themeColor="text1"/>
          <w:sz w:val="28"/>
          <w:szCs w:val="28"/>
        </w:rPr>
        <w:t>Mechanism of Economic Regulation</w:t>
      </w:r>
      <w:r w:rsidRPr="00F40720">
        <w:rPr>
          <w:rFonts w:ascii="Times New Roman" w:hAnsi="Times New Roman" w:cs="Times New Roman"/>
          <w:bCs/>
          <w:iCs/>
          <w:color w:val="000000" w:themeColor="text1"/>
          <w:sz w:val="28"/>
          <w:szCs w:val="28"/>
        </w:rPr>
        <w:t>. 2013. № 1. С. 78 – 87.</w:t>
      </w:r>
      <w:bookmarkEnd w:id="141"/>
    </w:p>
    <w:p w:rsidR="00D5211C" w:rsidRPr="00F40720" w:rsidRDefault="00D5211C"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Style w:val="132"/>
          <w:i w:val="0"/>
          <w:iCs w:val="0"/>
          <w:color w:val="000000" w:themeColor="text1"/>
          <w:sz w:val="28"/>
          <w:szCs w:val="28"/>
        </w:rPr>
      </w:pPr>
      <w:bookmarkStart w:id="142" w:name="_Ref509783335"/>
      <w:r w:rsidRPr="00F40720">
        <w:rPr>
          <w:rStyle w:val="132"/>
          <w:i w:val="0"/>
          <w:iCs w:val="0"/>
          <w:color w:val="000000" w:themeColor="text1"/>
          <w:sz w:val="28"/>
          <w:szCs w:val="28"/>
        </w:rPr>
        <w:t xml:space="preserve">Свіржевський М. До проблеми економічного виховання учнів. </w:t>
      </w:r>
      <w:r w:rsidRPr="00F40720">
        <w:rPr>
          <w:rStyle w:val="132"/>
          <w:iCs w:val="0"/>
          <w:color w:val="000000" w:themeColor="text1"/>
          <w:sz w:val="28"/>
          <w:szCs w:val="28"/>
        </w:rPr>
        <w:t>Трудова підготовка в закладах освіти</w:t>
      </w:r>
      <w:r w:rsidRPr="00F40720">
        <w:rPr>
          <w:rStyle w:val="132"/>
          <w:i w:val="0"/>
          <w:iCs w:val="0"/>
          <w:color w:val="000000" w:themeColor="text1"/>
          <w:sz w:val="28"/>
          <w:szCs w:val="28"/>
        </w:rPr>
        <w:t>. 2002. №1 (24). С. 15 – 17.</w:t>
      </w:r>
      <w:bookmarkEnd w:id="142"/>
    </w:p>
    <w:p w:rsidR="00D5211C" w:rsidRPr="00F40720" w:rsidRDefault="00D5211C"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43" w:name="_Ref520910814"/>
      <w:r w:rsidRPr="00F40720">
        <w:rPr>
          <w:rFonts w:ascii="Times New Roman" w:hAnsi="Times New Roman" w:cs="Times New Roman"/>
          <w:color w:val="000000" w:themeColor="text1"/>
          <w:sz w:val="28"/>
          <w:szCs w:val="28"/>
        </w:rPr>
        <w:t xml:space="preserve">Свіржевський М. П. Підготовка майбутніх учителів трудового </w:t>
      </w:r>
      <w:r w:rsidRPr="00F40720">
        <w:rPr>
          <w:rFonts w:ascii="Times New Roman" w:hAnsi="Times New Roman" w:cs="Times New Roman"/>
          <w:color w:val="000000" w:themeColor="text1"/>
          <w:sz w:val="28"/>
          <w:szCs w:val="28"/>
        </w:rPr>
        <w:lastRenderedPageBreak/>
        <w:t>навчання до економічного виховання учнів загальноосвітніх шкіл : автореф. дис. … канд. пед. наук: 13.00.04 / Інститут педагогіки і психології професійної освіти АПН України. Київ, 2003. 24 с.</w:t>
      </w:r>
      <w:bookmarkEnd w:id="143"/>
    </w:p>
    <w:p w:rsidR="00D5211C" w:rsidRPr="00451FDD"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pacing w:val="-6"/>
          <w:sz w:val="28"/>
          <w:szCs w:val="28"/>
        </w:rPr>
      </w:pPr>
      <w:bookmarkStart w:id="144" w:name="_Ref509783162"/>
      <w:r w:rsidRPr="00451FDD">
        <w:rPr>
          <w:rFonts w:ascii="Times New Roman" w:hAnsi="Times New Roman" w:cs="Times New Roman"/>
          <w:color w:val="000000" w:themeColor="text1"/>
          <w:spacing w:val="-6"/>
          <w:sz w:val="28"/>
          <w:szCs w:val="28"/>
        </w:rPr>
        <w:t>Соціально-психологічні закономірності становлення економічної ку</w:t>
      </w:r>
      <w:r w:rsidR="00451FDD" w:rsidRPr="00451FDD">
        <w:rPr>
          <w:rFonts w:ascii="Times New Roman" w:hAnsi="Times New Roman" w:cs="Times New Roman"/>
          <w:color w:val="000000" w:themeColor="text1"/>
          <w:spacing w:val="-6"/>
          <w:sz w:val="28"/>
          <w:szCs w:val="28"/>
        </w:rPr>
        <w:t>льтури молоді : монографія / В.В. Москаленко, О.В. Лавренко, Н.М. Дембицька, І.</w:t>
      </w:r>
      <w:r w:rsidRPr="00451FDD">
        <w:rPr>
          <w:rFonts w:ascii="Times New Roman" w:hAnsi="Times New Roman" w:cs="Times New Roman"/>
          <w:color w:val="000000" w:themeColor="text1"/>
          <w:spacing w:val="-6"/>
          <w:sz w:val="28"/>
          <w:szCs w:val="28"/>
        </w:rPr>
        <w:t>К. Зубіашвілі та ін.;</w:t>
      </w:r>
      <w:r w:rsidR="00451FDD" w:rsidRPr="00451FDD">
        <w:rPr>
          <w:rFonts w:ascii="Times New Roman" w:hAnsi="Times New Roman" w:cs="Times New Roman"/>
          <w:color w:val="000000" w:themeColor="text1"/>
          <w:spacing w:val="-6"/>
          <w:sz w:val="28"/>
          <w:szCs w:val="28"/>
        </w:rPr>
        <w:t xml:space="preserve"> за ред. В</w:t>
      </w:r>
      <w:r w:rsidR="000F431E" w:rsidRPr="00451FDD">
        <w:rPr>
          <w:rFonts w:ascii="Times New Roman" w:hAnsi="Times New Roman" w:cs="Times New Roman"/>
          <w:color w:val="000000" w:themeColor="text1"/>
          <w:spacing w:val="-6"/>
          <w:sz w:val="28"/>
          <w:szCs w:val="28"/>
        </w:rPr>
        <w:t>.В. Москаленко. Київ</w:t>
      </w:r>
      <w:r w:rsidRPr="00451FDD">
        <w:rPr>
          <w:rFonts w:ascii="Times New Roman" w:hAnsi="Times New Roman" w:cs="Times New Roman"/>
          <w:color w:val="000000" w:themeColor="text1"/>
          <w:spacing w:val="-6"/>
          <w:sz w:val="28"/>
          <w:szCs w:val="28"/>
        </w:rPr>
        <w:t>, 2015. 405 с.</w:t>
      </w:r>
      <w:bookmarkEnd w:id="144"/>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45" w:name="_Ref511139189"/>
      <w:r w:rsidRPr="00F40720">
        <w:rPr>
          <w:rFonts w:ascii="Times New Roman" w:hAnsi="Times New Roman" w:cs="Times New Roman"/>
          <w:color w:val="000000" w:themeColor="text1"/>
          <w:sz w:val="28"/>
          <w:szCs w:val="28"/>
        </w:rPr>
        <w:t>Соціально-психологічні проблеми становлення суб’єкта економічної соціалізації : монографія / Т.</w:t>
      </w:r>
      <w:r w:rsidR="00451FDD">
        <w:rPr>
          <w:rFonts w:ascii="Times New Roman" w:hAnsi="Times New Roman" w:cs="Times New Roman"/>
          <w:color w:val="000000" w:themeColor="text1"/>
          <w:sz w:val="28"/>
          <w:szCs w:val="28"/>
        </w:rPr>
        <w:t> </w:t>
      </w:r>
      <w:r w:rsidRPr="00F40720">
        <w:rPr>
          <w:rFonts w:ascii="Times New Roman" w:hAnsi="Times New Roman" w:cs="Times New Roman"/>
          <w:color w:val="000000" w:themeColor="text1"/>
          <w:sz w:val="28"/>
          <w:szCs w:val="28"/>
        </w:rPr>
        <w:t>В. Говорун, Н.</w:t>
      </w:r>
      <w:r w:rsidR="00451FDD">
        <w:rPr>
          <w:rFonts w:ascii="Times New Roman" w:hAnsi="Times New Roman" w:cs="Times New Roman"/>
          <w:color w:val="000000" w:themeColor="text1"/>
          <w:sz w:val="28"/>
          <w:szCs w:val="28"/>
        </w:rPr>
        <w:t> </w:t>
      </w:r>
      <w:r w:rsidRPr="00F40720">
        <w:rPr>
          <w:rFonts w:ascii="Times New Roman" w:hAnsi="Times New Roman" w:cs="Times New Roman"/>
          <w:color w:val="000000" w:themeColor="text1"/>
          <w:sz w:val="28"/>
          <w:szCs w:val="28"/>
        </w:rPr>
        <w:t>М. Дембицька, І.К.</w:t>
      </w:r>
      <w:r w:rsidR="00451FDD">
        <w:rPr>
          <w:rFonts w:ascii="Times New Roman" w:hAnsi="Times New Roman" w:cs="Times New Roman"/>
          <w:color w:val="000000" w:themeColor="text1"/>
          <w:sz w:val="28"/>
          <w:szCs w:val="28"/>
        </w:rPr>
        <w:t> </w:t>
      </w:r>
      <w:r w:rsidRPr="00F40720">
        <w:rPr>
          <w:rFonts w:ascii="Times New Roman" w:hAnsi="Times New Roman" w:cs="Times New Roman"/>
          <w:color w:val="000000" w:themeColor="text1"/>
          <w:sz w:val="28"/>
          <w:szCs w:val="28"/>
        </w:rPr>
        <w:t>Зубіашвілі та ін.; за наук. ред. В. В. Москаленко. Кіровоград, 2012. 206 с.</w:t>
      </w:r>
      <w:bookmarkEnd w:id="145"/>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46" w:name="_Ref509786636"/>
      <w:r w:rsidRPr="00F40720">
        <w:rPr>
          <w:rFonts w:ascii="Times New Roman" w:hAnsi="Times New Roman" w:cs="Times New Roman"/>
          <w:color w:val="000000" w:themeColor="text1"/>
          <w:sz w:val="28"/>
          <w:szCs w:val="28"/>
        </w:rPr>
        <w:t>Спенсер Л. М. Компетенции на работе. Модели максимал</w:t>
      </w:r>
      <w:r w:rsidR="000F431E" w:rsidRPr="00F40720">
        <w:rPr>
          <w:rFonts w:ascii="Times New Roman" w:hAnsi="Times New Roman" w:cs="Times New Roman"/>
          <w:color w:val="000000" w:themeColor="text1"/>
          <w:sz w:val="28"/>
          <w:szCs w:val="28"/>
        </w:rPr>
        <w:t>ьной эффективной работы. Москва,</w:t>
      </w:r>
      <w:r w:rsidRPr="00F40720">
        <w:rPr>
          <w:rFonts w:ascii="Times New Roman" w:hAnsi="Times New Roman" w:cs="Times New Roman"/>
          <w:color w:val="000000" w:themeColor="text1"/>
          <w:sz w:val="28"/>
          <w:szCs w:val="28"/>
        </w:rPr>
        <w:t xml:space="preserve"> 2005. 384 с.</w:t>
      </w:r>
      <w:bookmarkEnd w:id="146"/>
    </w:p>
    <w:p w:rsidR="00D5211C" w:rsidRPr="00CF7F33" w:rsidRDefault="00D5211C" w:rsidP="004B1A7A">
      <w:pPr>
        <w:widowControl w:val="0"/>
        <w:numPr>
          <w:ilvl w:val="0"/>
          <w:numId w:val="4"/>
        </w:numPr>
        <w:shd w:val="clear" w:color="auto" w:fill="FFFFFF"/>
        <w:tabs>
          <w:tab w:val="clear" w:pos="786"/>
          <w:tab w:val="num" w:pos="709"/>
          <w:tab w:val="left" w:pos="851"/>
          <w:tab w:val="left" w:pos="1276"/>
        </w:tabs>
        <w:spacing w:after="0" w:line="360" w:lineRule="auto"/>
        <w:ind w:left="0" w:firstLine="709"/>
        <w:jc w:val="both"/>
        <w:rPr>
          <w:rFonts w:ascii="Times New Roman" w:hAnsi="Times New Roman" w:cs="Times New Roman"/>
          <w:color w:val="000000" w:themeColor="text1"/>
          <w:sz w:val="28"/>
          <w:szCs w:val="28"/>
        </w:rPr>
      </w:pPr>
      <w:bookmarkStart w:id="147" w:name="_Ref516694092"/>
      <w:r w:rsidRPr="00F40720">
        <w:rPr>
          <w:rFonts w:ascii="Times New Roman" w:hAnsi="Times New Roman" w:cs="Times New Roman"/>
          <w:color w:val="000000" w:themeColor="text1"/>
          <w:sz w:val="28"/>
          <w:szCs w:val="28"/>
        </w:rPr>
        <w:t xml:space="preserve">Статистична інформація. Держстат України, 1998-2018. Дата останньої модифікації: 03.08.2018. URL: </w:t>
      </w:r>
      <w:hyperlink r:id="rId30" w:history="1">
        <w:r w:rsidRPr="00CF7F33">
          <w:rPr>
            <w:rStyle w:val="ac"/>
            <w:rFonts w:ascii="Times New Roman" w:hAnsi="Times New Roman" w:cs="Times New Roman"/>
            <w:color w:val="000000" w:themeColor="text1"/>
            <w:sz w:val="28"/>
            <w:szCs w:val="28"/>
            <w:u w:val="none"/>
          </w:rPr>
          <w:t>http://www.ukrstat.gov.ua/ operativ/oper_new.html</w:t>
        </w:r>
      </w:hyperlink>
      <w:r w:rsidRPr="00CF7F33">
        <w:rPr>
          <w:rFonts w:ascii="Times New Roman" w:hAnsi="Times New Roman" w:cs="Times New Roman"/>
          <w:color w:val="000000" w:themeColor="text1"/>
          <w:sz w:val="28"/>
          <w:szCs w:val="28"/>
        </w:rPr>
        <w:t>.</w:t>
      </w:r>
      <w:bookmarkEnd w:id="147"/>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48" w:name="_Ref520896067"/>
      <w:r w:rsidRPr="00F40720">
        <w:rPr>
          <w:rFonts w:ascii="Times New Roman" w:hAnsi="Times New Roman" w:cs="Times New Roman"/>
          <w:color w:val="000000" w:themeColor="text1"/>
          <w:sz w:val="28"/>
          <w:szCs w:val="28"/>
        </w:rPr>
        <w:t>Стешенко Б. В.</w:t>
      </w:r>
      <w:r w:rsidRPr="00F40720">
        <w:rPr>
          <w:rFonts w:ascii="Times New Roman" w:hAnsi="Times New Roman" w:cs="Times New Roman"/>
          <w:b/>
          <w:bCs/>
          <w:color w:val="000000" w:themeColor="text1"/>
          <w:sz w:val="28"/>
          <w:szCs w:val="28"/>
        </w:rPr>
        <w:t xml:space="preserve"> </w:t>
      </w:r>
      <w:r w:rsidRPr="00F40720">
        <w:rPr>
          <w:rFonts w:ascii="Times New Roman" w:hAnsi="Times New Roman" w:cs="Times New Roman"/>
          <w:color w:val="000000" w:themeColor="text1"/>
          <w:sz w:val="28"/>
          <w:szCs w:val="28"/>
        </w:rPr>
        <w:t>Формування організаційної культури майбутніх учителів технологій : дис. … канд. пед. наук: 13.00.04 / Національний ун</w:t>
      </w:r>
      <w:r w:rsidR="006E77D0" w:rsidRPr="00F40720">
        <w:rPr>
          <w:rFonts w:ascii="Times New Roman" w:hAnsi="Times New Roman" w:cs="Times New Roman"/>
          <w:color w:val="000000" w:themeColor="text1"/>
          <w:sz w:val="28"/>
          <w:szCs w:val="28"/>
        </w:rPr>
        <w:t>-</w:t>
      </w:r>
      <w:r w:rsidRPr="00F40720">
        <w:rPr>
          <w:rFonts w:ascii="Times New Roman" w:hAnsi="Times New Roman" w:cs="Times New Roman"/>
          <w:color w:val="000000" w:themeColor="text1"/>
          <w:sz w:val="28"/>
          <w:szCs w:val="28"/>
        </w:rPr>
        <w:t>т водного госп</w:t>
      </w:r>
      <w:r w:rsidR="006E77D0" w:rsidRPr="00F40720">
        <w:rPr>
          <w:rFonts w:ascii="Times New Roman" w:hAnsi="Times New Roman" w:cs="Times New Roman"/>
          <w:color w:val="000000" w:themeColor="text1"/>
          <w:sz w:val="28"/>
          <w:szCs w:val="28"/>
        </w:rPr>
        <w:t>.</w:t>
      </w:r>
      <w:r w:rsidRPr="00F40720">
        <w:rPr>
          <w:rFonts w:ascii="Times New Roman" w:hAnsi="Times New Roman" w:cs="Times New Roman"/>
          <w:color w:val="000000" w:themeColor="text1"/>
          <w:sz w:val="28"/>
          <w:szCs w:val="28"/>
        </w:rPr>
        <w:t xml:space="preserve"> та природокористування. Слов’янськ, 2017.</w:t>
      </w:r>
      <w:bookmarkEnd w:id="148"/>
      <w:r w:rsidR="00FB5547">
        <w:rPr>
          <w:rFonts w:ascii="Times New Roman" w:hAnsi="Times New Roman" w:cs="Times New Roman"/>
          <w:color w:val="000000" w:themeColor="text1"/>
          <w:sz w:val="28"/>
          <w:szCs w:val="28"/>
        </w:rPr>
        <w:t xml:space="preserve"> 271 с.</w:t>
      </w:r>
    </w:p>
    <w:p w:rsidR="00D5211C" w:rsidRPr="00F40720" w:rsidRDefault="006D5640"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49" w:name="_Ref520896228"/>
      <w:r w:rsidRPr="00F40720">
        <w:rPr>
          <w:rFonts w:ascii="Times New Roman" w:hAnsi="Times New Roman" w:cs="Times New Roman"/>
          <w:color w:val="000000" w:themeColor="text1"/>
          <w:sz w:val="28"/>
          <w:szCs w:val="28"/>
        </w:rPr>
        <w:t>Стешенко В. </w:t>
      </w:r>
      <w:r w:rsidR="00D5211C" w:rsidRPr="00F40720">
        <w:rPr>
          <w:rFonts w:ascii="Times New Roman" w:hAnsi="Times New Roman" w:cs="Times New Roman"/>
          <w:color w:val="000000" w:themeColor="text1"/>
          <w:sz w:val="28"/>
          <w:szCs w:val="28"/>
        </w:rPr>
        <w:t>В. Теоретико-методичні засади професійної підготовки майбутніх учителів трудового навчання в умовах ступеневої освіти : автореф. дис. … д-ра пед. наук: 13.00.04 / Інститут вищ</w:t>
      </w:r>
      <w:r w:rsidR="006E77D0" w:rsidRPr="00F40720">
        <w:rPr>
          <w:rFonts w:ascii="Times New Roman" w:hAnsi="Times New Roman" w:cs="Times New Roman"/>
          <w:color w:val="000000" w:themeColor="text1"/>
          <w:sz w:val="28"/>
          <w:szCs w:val="28"/>
        </w:rPr>
        <w:t>.</w:t>
      </w:r>
      <w:r w:rsidR="00D5211C" w:rsidRPr="00F40720">
        <w:rPr>
          <w:rFonts w:ascii="Times New Roman" w:hAnsi="Times New Roman" w:cs="Times New Roman"/>
          <w:color w:val="000000" w:themeColor="text1"/>
          <w:sz w:val="28"/>
          <w:szCs w:val="28"/>
        </w:rPr>
        <w:t xml:space="preserve"> осв</w:t>
      </w:r>
      <w:r w:rsidR="006E77D0" w:rsidRPr="00F40720">
        <w:rPr>
          <w:rFonts w:ascii="Times New Roman" w:hAnsi="Times New Roman" w:cs="Times New Roman"/>
          <w:color w:val="000000" w:themeColor="text1"/>
          <w:sz w:val="28"/>
          <w:szCs w:val="28"/>
        </w:rPr>
        <w:t>.</w:t>
      </w:r>
      <w:r w:rsidR="00D5211C" w:rsidRPr="00F40720">
        <w:rPr>
          <w:rFonts w:ascii="Times New Roman" w:hAnsi="Times New Roman" w:cs="Times New Roman"/>
          <w:color w:val="000000" w:themeColor="text1"/>
          <w:sz w:val="28"/>
          <w:szCs w:val="28"/>
        </w:rPr>
        <w:t xml:space="preserve"> АПН України. Київ, 2009. 38 с.</w:t>
      </w:r>
      <w:bookmarkEnd w:id="149"/>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50" w:name="_Ref509783663"/>
      <w:r w:rsidRPr="00F40720">
        <w:rPr>
          <w:rFonts w:ascii="Times New Roman" w:hAnsi="Times New Roman" w:cs="Times New Roman"/>
          <w:color w:val="000000" w:themeColor="text1"/>
          <w:sz w:val="28"/>
          <w:szCs w:val="28"/>
        </w:rPr>
        <w:t xml:space="preserve">Стешенко В. В., Стешенко Б. В. Характерні особливості професійної підготовки майбутнього вчителя технології. </w:t>
      </w:r>
      <w:r w:rsidRPr="00F40720">
        <w:rPr>
          <w:rFonts w:ascii="Times New Roman" w:hAnsi="Times New Roman" w:cs="Times New Roman"/>
          <w:i/>
          <w:color w:val="000000" w:themeColor="text1"/>
          <w:sz w:val="28"/>
          <w:szCs w:val="28"/>
        </w:rPr>
        <w:t xml:space="preserve">Наукові записки Бердянського </w:t>
      </w:r>
      <w:r w:rsidR="006D5640" w:rsidRPr="00F40720">
        <w:rPr>
          <w:rFonts w:ascii="Times New Roman" w:hAnsi="Times New Roman" w:cs="Times New Roman"/>
          <w:i/>
          <w:color w:val="000000" w:themeColor="text1"/>
          <w:sz w:val="28"/>
          <w:szCs w:val="28"/>
        </w:rPr>
        <w:t>ДПУ</w:t>
      </w:r>
      <w:r w:rsidRPr="00F40720">
        <w:rPr>
          <w:rFonts w:ascii="Times New Roman" w:hAnsi="Times New Roman" w:cs="Times New Roman"/>
          <w:color w:val="000000" w:themeColor="text1"/>
          <w:sz w:val="28"/>
          <w:szCs w:val="28"/>
        </w:rPr>
        <w:t>. 2015. Вип. 2. С. 256 – 262 с.</w:t>
      </w:r>
      <w:bookmarkEnd w:id="150"/>
    </w:p>
    <w:p w:rsidR="004D53DD" w:rsidRPr="00F40720" w:rsidRDefault="004D53DD"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51" w:name="_Ref520300126"/>
      <w:r w:rsidRPr="00F40720">
        <w:rPr>
          <w:rFonts w:ascii="Times New Roman" w:hAnsi="Times New Roman" w:cs="Times New Roman"/>
          <w:color w:val="000000" w:themeColor="text1"/>
          <w:sz w:val="28"/>
          <w:szCs w:val="28"/>
        </w:rPr>
        <w:t xml:space="preserve">Сулаева Е. П. Формирование предпринимательской компетентности у студентов техникума : </w:t>
      </w:r>
      <w:r w:rsidR="00825C97" w:rsidRPr="00F40720">
        <w:rPr>
          <w:rFonts w:ascii="Times New Roman" w:hAnsi="Times New Roman" w:cs="Times New Roman"/>
          <w:color w:val="000000" w:themeColor="text1"/>
          <w:sz w:val="28"/>
          <w:szCs w:val="28"/>
        </w:rPr>
        <w:t>автореф.</w:t>
      </w:r>
      <w:r w:rsidR="00825C97">
        <w:rPr>
          <w:rFonts w:ascii="Times New Roman" w:hAnsi="Times New Roman" w:cs="Times New Roman"/>
          <w:color w:val="000000" w:themeColor="text1"/>
          <w:sz w:val="28"/>
          <w:szCs w:val="28"/>
        </w:rPr>
        <w:t xml:space="preserve"> </w:t>
      </w:r>
      <w:r w:rsidRPr="00F40720">
        <w:rPr>
          <w:rFonts w:ascii="Times New Roman" w:hAnsi="Times New Roman" w:cs="Times New Roman"/>
          <w:color w:val="000000" w:themeColor="text1"/>
          <w:sz w:val="28"/>
          <w:szCs w:val="28"/>
        </w:rPr>
        <w:t>дис. … канд. пед. наук : 13.00.08 / Шуйский гос</w:t>
      </w:r>
      <w:r w:rsidR="006D5640" w:rsidRPr="00F40720">
        <w:rPr>
          <w:rFonts w:ascii="Times New Roman" w:hAnsi="Times New Roman" w:cs="Times New Roman"/>
          <w:color w:val="000000" w:themeColor="text1"/>
          <w:sz w:val="28"/>
          <w:szCs w:val="28"/>
        </w:rPr>
        <w:t>.</w:t>
      </w:r>
      <w:r w:rsidRPr="00F40720">
        <w:rPr>
          <w:rFonts w:ascii="Times New Roman" w:hAnsi="Times New Roman" w:cs="Times New Roman"/>
          <w:color w:val="000000" w:themeColor="text1"/>
          <w:sz w:val="28"/>
          <w:szCs w:val="28"/>
        </w:rPr>
        <w:t xml:space="preserve"> пед</w:t>
      </w:r>
      <w:r w:rsidR="006D5640" w:rsidRPr="00F40720">
        <w:rPr>
          <w:rFonts w:ascii="Times New Roman" w:hAnsi="Times New Roman" w:cs="Times New Roman"/>
          <w:color w:val="000000" w:themeColor="text1"/>
          <w:sz w:val="28"/>
          <w:szCs w:val="28"/>
        </w:rPr>
        <w:t>.</w:t>
      </w:r>
      <w:r w:rsidRPr="00F40720">
        <w:rPr>
          <w:rFonts w:ascii="Times New Roman" w:hAnsi="Times New Roman" w:cs="Times New Roman"/>
          <w:color w:val="000000" w:themeColor="text1"/>
          <w:sz w:val="28"/>
          <w:szCs w:val="28"/>
        </w:rPr>
        <w:t xml:space="preserve"> ун</w:t>
      </w:r>
      <w:r w:rsidR="006D5640" w:rsidRPr="00F40720">
        <w:rPr>
          <w:rFonts w:ascii="Times New Roman" w:hAnsi="Times New Roman" w:cs="Times New Roman"/>
          <w:color w:val="000000" w:themeColor="text1"/>
          <w:sz w:val="28"/>
          <w:szCs w:val="28"/>
        </w:rPr>
        <w:t>-</w:t>
      </w:r>
      <w:r w:rsidRPr="00F40720">
        <w:rPr>
          <w:rFonts w:ascii="Times New Roman" w:hAnsi="Times New Roman" w:cs="Times New Roman"/>
          <w:color w:val="000000" w:themeColor="text1"/>
          <w:sz w:val="28"/>
          <w:szCs w:val="28"/>
        </w:rPr>
        <w:t>т. Шуя, 2011.</w:t>
      </w:r>
      <w:bookmarkEnd w:id="151"/>
      <w:r w:rsidR="00825C97">
        <w:rPr>
          <w:rFonts w:ascii="Times New Roman" w:hAnsi="Times New Roman" w:cs="Times New Roman"/>
          <w:color w:val="000000" w:themeColor="text1"/>
          <w:sz w:val="28"/>
          <w:szCs w:val="28"/>
        </w:rPr>
        <w:t xml:space="preserve"> 2</w:t>
      </w:r>
      <w:r w:rsidR="00C00BB1">
        <w:rPr>
          <w:rFonts w:ascii="Times New Roman" w:hAnsi="Times New Roman" w:cs="Times New Roman"/>
          <w:color w:val="000000" w:themeColor="text1"/>
          <w:sz w:val="28"/>
          <w:szCs w:val="28"/>
        </w:rPr>
        <w:t>1</w:t>
      </w:r>
      <w:r w:rsidR="00825C97">
        <w:rPr>
          <w:rFonts w:ascii="Times New Roman" w:hAnsi="Times New Roman" w:cs="Times New Roman"/>
          <w:color w:val="000000" w:themeColor="text1"/>
          <w:sz w:val="28"/>
          <w:szCs w:val="28"/>
        </w:rPr>
        <w:t xml:space="preserve"> с.</w:t>
      </w:r>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52" w:name="_Ref509783257"/>
      <w:r w:rsidRPr="00F40720">
        <w:rPr>
          <w:rFonts w:ascii="Times New Roman" w:hAnsi="Times New Roman" w:cs="Times New Roman"/>
          <w:color w:val="000000" w:themeColor="text1"/>
          <w:sz w:val="28"/>
          <w:szCs w:val="28"/>
        </w:rPr>
        <w:t xml:space="preserve">Тенетилова В.С. Современные дидактические условия подготовки будущих учителей технологии к предпринимательской деятельности. </w:t>
      </w:r>
      <w:r w:rsidRPr="00F40720">
        <w:rPr>
          <w:rFonts w:ascii="Times New Roman" w:hAnsi="Times New Roman" w:cs="Times New Roman"/>
          <w:i/>
          <w:color w:val="000000" w:themeColor="text1"/>
          <w:sz w:val="28"/>
          <w:szCs w:val="28"/>
        </w:rPr>
        <w:t>Известия РГПУ им. А. И. Герцена</w:t>
      </w:r>
      <w:r w:rsidRPr="00F40720">
        <w:rPr>
          <w:rFonts w:ascii="Times New Roman" w:hAnsi="Times New Roman" w:cs="Times New Roman"/>
          <w:color w:val="000000" w:themeColor="text1"/>
          <w:sz w:val="28"/>
          <w:szCs w:val="28"/>
        </w:rPr>
        <w:t>. 2009. № 113. С. 208 – 211.</w:t>
      </w:r>
      <w:bookmarkEnd w:id="152"/>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53" w:name="_Ref520896302"/>
      <w:r w:rsidRPr="00F40720">
        <w:rPr>
          <w:rFonts w:ascii="Times New Roman" w:hAnsi="Times New Roman" w:cs="Times New Roman"/>
          <w:color w:val="000000" w:themeColor="text1"/>
          <w:sz w:val="28"/>
          <w:szCs w:val="28"/>
        </w:rPr>
        <w:lastRenderedPageBreak/>
        <w:t>Ткачук С. І. Підготовка майбутнього вчителя трудового навчання до формування в учнів технологічн</w:t>
      </w:r>
      <w:r w:rsidR="000F431E" w:rsidRPr="00F40720">
        <w:rPr>
          <w:rFonts w:ascii="Times New Roman" w:hAnsi="Times New Roman" w:cs="Times New Roman"/>
          <w:color w:val="000000" w:themeColor="text1"/>
          <w:sz w:val="28"/>
          <w:szCs w:val="28"/>
        </w:rPr>
        <w:t>ої культури : монографія. Умань</w:t>
      </w:r>
      <w:r w:rsidRPr="00F40720">
        <w:rPr>
          <w:rFonts w:ascii="Times New Roman" w:hAnsi="Times New Roman" w:cs="Times New Roman"/>
          <w:color w:val="000000" w:themeColor="text1"/>
          <w:sz w:val="28"/>
          <w:szCs w:val="28"/>
        </w:rPr>
        <w:t>, 2011. 391 с.</w:t>
      </w:r>
      <w:bookmarkEnd w:id="153"/>
    </w:p>
    <w:bookmarkStart w:id="154" w:name="_Ref509783758"/>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pacing w:val="-8"/>
          <w:sz w:val="28"/>
          <w:szCs w:val="28"/>
        </w:rPr>
      </w:pPr>
      <w:r w:rsidRPr="00F40720">
        <w:rPr>
          <w:rFonts w:ascii="Times New Roman" w:hAnsi="Times New Roman" w:cs="Times New Roman"/>
          <w:color w:val="000000" w:themeColor="text1"/>
          <w:spacing w:val="-8"/>
          <w:sz w:val="28"/>
          <w:szCs w:val="28"/>
        </w:rPr>
        <w:fldChar w:fldCharType="begin"/>
      </w:r>
      <w:r w:rsidRPr="00F40720">
        <w:rPr>
          <w:rFonts w:ascii="Times New Roman" w:hAnsi="Times New Roman" w:cs="Times New Roman"/>
          <w:color w:val="000000" w:themeColor="text1"/>
          <w:spacing w:val="-8"/>
          <w:sz w:val="28"/>
          <w:szCs w:val="28"/>
        </w:rPr>
        <w:instrText xml:space="preserve"> HYPERLINK "http://www.irbis-nbuv.gov.ua/cgi-bin/irbis_nbuv/cgiirbis_64.exe?Z21ID=&amp;I21DBN=UJRN&amp;P21DBN=UJRN&amp;S21STN=1&amp;S21REF=10&amp;S21FMT=fullwebr&amp;C21COM=S&amp;S21CNR=20&amp;S21P01=0&amp;S21P02=0&amp;S21P03=A=&amp;S21COLORTERMS=1&amp;S21STR=Ткачук%20С$" \o "Пошук за автором" </w:instrText>
      </w:r>
      <w:r w:rsidRPr="00F40720">
        <w:rPr>
          <w:rFonts w:ascii="Times New Roman" w:hAnsi="Times New Roman" w:cs="Times New Roman"/>
          <w:color w:val="000000" w:themeColor="text1"/>
          <w:spacing w:val="-8"/>
          <w:sz w:val="28"/>
          <w:szCs w:val="28"/>
        </w:rPr>
        <w:fldChar w:fldCharType="separate"/>
      </w:r>
      <w:r w:rsidRPr="00F40720">
        <w:rPr>
          <w:rFonts w:ascii="Times New Roman" w:hAnsi="Times New Roman" w:cs="Times New Roman"/>
          <w:color w:val="000000" w:themeColor="text1"/>
          <w:spacing w:val="-8"/>
          <w:sz w:val="28"/>
          <w:szCs w:val="28"/>
        </w:rPr>
        <w:t>Ткачук С.</w:t>
      </w:r>
      <w:r w:rsidRPr="00F40720">
        <w:rPr>
          <w:rFonts w:ascii="Times New Roman" w:hAnsi="Times New Roman" w:cs="Times New Roman"/>
          <w:color w:val="000000" w:themeColor="text1"/>
          <w:spacing w:val="-8"/>
          <w:sz w:val="28"/>
          <w:szCs w:val="28"/>
        </w:rPr>
        <w:fldChar w:fldCharType="end"/>
      </w:r>
      <w:r w:rsidRPr="00F40720">
        <w:rPr>
          <w:rFonts w:ascii="Times New Roman" w:hAnsi="Times New Roman" w:cs="Times New Roman"/>
          <w:color w:val="000000" w:themeColor="text1"/>
          <w:spacing w:val="-8"/>
          <w:sz w:val="28"/>
          <w:szCs w:val="28"/>
        </w:rPr>
        <w:t xml:space="preserve"> Система підготовки вчителя технологій у вищих педагогічних навчальних закладах до формування в учнів технологічної культури. </w:t>
      </w:r>
      <w:hyperlink r:id="rId31" w:tooltip="Періодичне видання" w:history="1">
        <w:r w:rsidRPr="00F40720">
          <w:rPr>
            <w:rFonts w:ascii="Times New Roman" w:hAnsi="Times New Roman" w:cs="Times New Roman"/>
            <w:i/>
            <w:color w:val="000000" w:themeColor="text1"/>
            <w:spacing w:val="-8"/>
            <w:sz w:val="28"/>
            <w:szCs w:val="28"/>
          </w:rPr>
          <w:t xml:space="preserve">Гуманітарний вісник </w:t>
        </w:r>
        <w:r w:rsidR="0030212D" w:rsidRPr="00F40720">
          <w:rPr>
            <w:rFonts w:ascii="Times New Roman" w:hAnsi="Times New Roman" w:cs="Times New Roman"/>
            <w:i/>
            <w:color w:val="000000" w:themeColor="text1"/>
            <w:spacing w:val="-8"/>
            <w:sz w:val="28"/>
            <w:szCs w:val="28"/>
          </w:rPr>
          <w:t>ДВНЗ</w:t>
        </w:r>
        <w:r w:rsidRPr="00F40720">
          <w:rPr>
            <w:rFonts w:ascii="Times New Roman" w:hAnsi="Times New Roman" w:cs="Times New Roman"/>
            <w:i/>
            <w:color w:val="000000" w:themeColor="text1"/>
            <w:spacing w:val="-8"/>
            <w:sz w:val="28"/>
            <w:szCs w:val="28"/>
          </w:rPr>
          <w:t xml:space="preserve"> «Переяслав-Хмельницький </w:t>
        </w:r>
        <w:r w:rsidR="0030212D" w:rsidRPr="00F40720">
          <w:rPr>
            <w:rFonts w:ascii="Times New Roman" w:hAnsi="Times New Roman" w:cs="Times New Roman"/>
            <w:i/>
            <w:color w:val="000000" w:themeColor="text1"/>
            <w:spacing w:val="-8"/>
            <w:sz w:val="28"/>
            <w:szCs w:val="28"/>
          </w:rPr>
          <w:t>ДПУ</w:t>
        </w:r>
        <w:r w:rsidRPr="00F40720">
          <w:rPr>
            <w:rFonts w:ascii="Times New Roman" w:hAnsi="Times New Roman" w:cs="Times New Roman"/>
            <w:i/>
            <w:color w:val="000000" w:themeColor="text1"/>
            <w:spacing w:val="-8"/>
            <w:sz w:val="28"/>
            <w:szCs w:val="28"/>
          </w:rPr>
          <w:t xml:space="preserve"> ім</w:t>
        </w:r>
        <w:r w:rsidR="0030212D" w:rsidRPr="00F40720">
          <w:rPr>
            <w:rFonts w:ascii="Times New Roman" w:hAnsi="Times New Roman" w:cs="Times New Roman"/>
            <w:i/>
            <w:color w:val="000000" w:themeColor="text1"/>
            <w:spacing w:val="-8"/>
            <w:sz w:val="28"/>
            <w:szCs w:val="28"/>
          </w:rPr>
          <w:t>. </w:t>
        </w:r>
        <w:r w:rsidRPr="00F40720">
          <w:rPr>
            <w:rFonts w:ascii="Times New Roman" w:hAnsi="Times New Roman" w:cs="Times New Roman"/>
            <w:i/>
            <w:color w:val="000000" w:themeColor="text1"/>
            <w:spacing w:val="-8"/>
            <w:sz w:val="28"/>
            <w:szCs w:val="28"/>
          </w:rPr>
          <w:t>Г. С. Сковороди»</w:t>
        </w:r>
        <w:r w:rsidRPr="00F40720">
          <w:rPr>
            <w:rFonts w:ascii="Times New Roman" w:hAnsi="Times New Roman" w:cs="Times New Roman"/>
            <w:color w:val="000000" w:themeColor="text1"/>
            <w:spacing w:val="-8"/>
            <w:sz w:val="28"/>
            <w:szCs w:val="28"/>
          </w:rPr>
          <w:t>. Педагогіка. Психологія. Філософія</w:t>
        </w:r>
      </w:hyperlink>
      <w:r w:rsidRPr="00F40720">
        <w:rPr>
          <w:rFonts w:ascii="Times New Roman" w:hAnsi="Times New Roman" w:cs="Times New Roman"/>
          <w:color w:val="000000" w:themeColor="text1"/>
          <w:spacing w:val="-8"/>
          <w:sz w:val="28"/>
          <w:szCs w:val="28"/>
        </w:rPr>
        <w:t>. 2013. Вип. 28(2). С. 341 – 348.</w:t>
      </w:r>
      <w:bookmarkEnd w:id="154"/>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Style w:val="132"/>
          <w:i w:val="0"/>
          <w:iCs w:val="0"/>
          <w:color w:val="000000" w:themeColor="text1"/>
          <w:sz w:val="28"/>
          <w:szCs w:val="28"/>
        </w:rPr>
      </w:pPr>
      <w:bookmarkStart w:id="155" w:name="_Ref510121456"/>
      <w:bookmarkStart w:id="156" w:name="_Ref510131099"/>
      <w:r w:rsidRPr="00F40720">
        <w:rPr>
          <w:rStyle w:val="132"/>
          <w:bCs/>
          <w:i w:val="0"/>
          <w:color w:val="000000" w:themeColor="text1"/>
          <w:sz w:val="28"/>
          <w:szCs w:val="28"/>
        </w:rPr>
        <w:t xml:space="preserve">Урванцева С. Е., Александрова И. С. Обучение основам предпринимательства в зарубежных школах. </w:t>
      </w:r>
      <w:r w:rsidRPr="00F40720">
        <w:rPr>
          <w:rStyle w:val="132"/>
          <w:bCs/>
          <w:color w:val="000000" w:themeColor="text1"/>
          <w:sz w:val="28"/>
          <w:szCs w:val="28"/>
        </w:rPr>
        <w:t>Экономика в школе</w:t>
      </w:r>
      <w:r w:rsidRPr="00F40720">
        <w:rPr>
          <w:rStyle w:val="132"/>
          <w:bCs/>
          <w:i w:val="0"/>
          <w:color w:val="000000" w:themeColor="text1"/>
          <w:sz w:val="28"/>
          <w:szCs w:val="28"/>
        </w:rPr>
        <w:t>. 2008. № 4.</w:t>
      </w:r>
      <w:r w:rsidRPr="00F40720">
        <w:rPr>
          <w:rStyle w:val="st"/>
          <w:rFonts w:ascii="Times New Roman" w:hAnsi="Times New Roman" w:cs="Times New Roman"/>
          <w:color w:val="000000" w:themeColor="text1"/>
          <w:sz w:val="28"/>
          <w:szCs w:val="28"/>
        </w:rPr>
        <w:t xml:space="preserve"> </w:t>
      </w:r>
      <w:hyperlink r:id="rId32" w:history="1">
        <w:r w:rsidRPr="00F40720">
          <w:rPr>
            <w:rStyle w:val="132"/>
            <w:i w:val="0"/>
            <w:color w:val="000000" w:themeColor="text1"/>
            <w:sz w:val="28"/>
            <w:szCs w:val="28"/>
          </w:rPr>
          <w:t>С. 51 – 61</w:t>
        </w:r>
      </w:hyperlink>
      <w:bookmarkEnd w:id="155"/>
      <w:r w:rsidRPr="00F40720">
        <w:rPr>
          <w:rStyle w:val="132"/>
          <w:i w:val="0"/>
          <w:color w:val="000000" w:themeColor="text1"/>
          <w:sz w:val="28"/>
          <w:szCs w:val="28"/>
        </w:rPr>
        <w:t>.</w:t>
      </w:r>
      <w:bookmarkEnd w:id="156"/>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Style w:val="132"/>
          <w:i w:val="0"/>
          <w:iCs w:val="0"/>
          <w:color w:val="000000" w:themeColor="text1"/>
          <w:sz w:val="28"/>
          <w:szCs w:val="28"/>
        </w:rPr>
      </w:pPr>
      <w:bookmarkStart w:id="157" w:name="_Ref510447298"/>
      <w:r w:rsidRPr="00F40720">
        <w:rPr>
          <w:rFonts w:ascii="Times New Roman" w:hAnsi="Times New Roman" w:cs="Times New Roman"/>
          <w:bCs/>
          <w:color w:val="000000" w:themeColor="text1"/>
          <w:sz w:val="28"/>
          <w:szCs w:val="28"/>
          <w:lang w:eastAsia="ru-RU"/>
        </w:rPr>
        <w:t>Уроки з підприємницьким тлом : навчальні матеріали / за заг. ред. Е. Бобінської</w:t>
      </w:r>
      <w:r w:rsidR="000F431E" w:rsidRPr="00F40720">
        <w:rPr>
          <w:rFonts w:ascii="Times New Roman" w:hAnsi="Times New Roman" w:cs="Times New Roman"/>
          <w:bCs/>
          <w:color w:val="000000" w:themeColor="text1"/>
          <w:sz w:val="28"/>
          <w:szCs w:val="28"/>
          <w:lang w:eastAsia="ru-RU"/>
        </w:rPr>
        <w:t>, Р. Шияна, M. Товкало. Варшава</w:t>
      </w:r>
      <w:r w:rsidRPr="00F40720">
        <w:rPr>
          <w:rFonts w:ascii="Times New Roman" w:hAnsi="Times New Roman" w:cs="Times New Roman"/>
          <w:bCs/>
          <w:color w:val="000000" w:themeColor="text1"/>
          <w:sz w:val="28"/>
          <w:szCs w:val="28"/>
          <w:lang w:eastAsia="ru-RU"/>
        </w:rPr>
        <w:t>, 2014. 400 с.</w:t>
      </w:r>
      <w:bookmarkEnd w:id="157"/>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pacing w:val="-4"/>
          <w:sz w:val="28"/>
          <w:szCs w:val="28"/>
        </w:rPr>
      </w:pPr>
      <w:bookmarkStart w:id="158" w:name="_Ref510121795"/>
      <w:r w:rsidRPr="00F40720">
        <w:rPr>
          <w:rStyle w:val="29"/>
          <w:i w:val="0"/>
          <w:color w:val="000000" w:themeColor="text1"/>
          <w:spacing w:val="-4"/>
          <w:sz w:val="28"/>
          <w:szCs w:val="28"/>
        </w:rPr>
        <w:t xml:space="preserve">Федоров О. В. </w:t>
      </w:r>
      <w:r w:rsidRPr="00F40720">
        <w:rPr>
          <w:rFonts w:ascii="Times New Roman" w:hAnsi="Times New Roman" w:cs="Times New Roman"/>
          <w:color w:val="000000" w:themeColor="text1"/>
          <w:spacing w:val="-4"/>
          <w:sz w:val="28"/>
          <w:szCs w:val="28"/>
        </w:rPr>
        <w:t>Формування підприємницької культури дизайнера в умовах приватного вищого навчального закладу</w:t>
      </w:r>
      <w:bookmarkEnd w:id="158"/>
      <w:r w:rsidRPr="00F40720">
        <w:rPr>
          <w:rFonts w:ascii="Times New Roman" w:hAnsi="Times New Roman" w:cs="Times New Roman"/>
          <w:color w:val="000000" w:themeColor="text1"/>
          <w:spacing w:val="-4"/>
          <w:sz w:val="28"/>
          <w:szCs w:val="28"/>
        </w:rPr>
        <w:t xml:space="preserve"> </w:t>
      </w:r>
      <w:r w:rsidRPr="00F40720">
        <w:rPr>
          <w:rStyle w:val="st"/>
          <w:rFonts w:ascii="Times New Roman" w:hAnsi="Times New Roman" w:cs="Times New Roman"/>
          <w:color w:val="000000" w:themeColor="text1"/>
          <w:spacing w:val="-4"/>
          <w:sz w:val="28"/>
          <w:szCs w:val="28"/>
        </w:rPr>
        <w:t xml:space="preserve">: </w:t>
      </w:r>
      <w:r w:rsidRPr="00F40720">
        <w:rPr>
          <w:rStyle w:val="29"/>
          <w:i w:val="0"/>
          <w:color w:val="000000" w:themeColor="text1"/>
          <w:spacing w:val="-4"/>
          <w:sz w:val="28"/>
          <w:szCs w:val="28"/>
        </w:rPr>
        <w:t>автореф.</w:t>
      </w:r>
      <w:r w:rsidRPr="00F40720">
        <w:rPr>
          <w:rStyle w:val="st"/>
          <w:rFonts w:ascii="Times New Roman" w:hAnsi="Times New Roman" w:cs="Times New Roman"/>
          <w:color w:val="000000" w:themeColor="text1"/>
          <w:spacing w:val="-4"/>
          <w:sz w:val="28"/>
          <w:szCs w:val="28"/>
        </w:rPr>
        <w:t xml:space="preserve"> дис. … канд. пед. наук: 13.00.04 / </w:t>
      </w:r>
      <w:r w:rsidRPr="00F40720">
        <w:rPr>
          <w:rFonts w:ascii="Times New Roman" w:hAnsi="Times New Roman" w:cs="Times New Roman"/>
          <w:color w:val="000000" w:themeColor="text1"/>
          <w:spacing w:val="-4"/>
          <w:sz w:val="28"/>
          <w:szCs w:val="28"/>
        </w:rPr>
        <w:t>Черкаський нац</w:t>
      </w:r>
      <w:r w:rsidR="00356D7B" w:rsidRPr="00F40720">
        <w:rPr>
          <w:rFonts w:ascii="Times New Roman" w:hAnsi="Times New Roman" w:cs="Times New Roman"/>
          <w:color w:val="000000" w:themeColor="text1"/>
          <w:spacing w:val="-4"/>
          <w:sz w:val="28"/>
          <w:szCs w:val="28"/>
        </w:rPr>
        <w:t>.</w:t>
      </w:r>
      <w:r w:rsidRPr="00F40720">
        <w:rPr>
          <w:rFonts w:ascii="Times New Roman" w:hAnsi="Times New Roman" w:cs="Times New Roman"/>
          <w:color w:val="000000" w:themeColor="text1"/>
          <w:spacing w:val="-4"/>
          <w:sz w:val="28"/>
          <w:szCs w:val="28"/>
        </w:rPr>
        <w:t xml:space="preserve"> ун</w:t>
      </w:r>
      <w:r w:rsidR="00356D7B" w:rsidRPr="00F40720">
        <w:rPr>
          <w:rFonts w:ascii="Times New Roman" w:hAnsi="Times New Roman" w:cs="Times New Roman"/>
          <w:color w:val="000000" w:themeColor="text1"/>
          <w:spacing w:val="-4"/>
          <w:sz w:val="28"/>
          <w:szCs w:val="28"/>
        </w:rPr>
        <w:t>-</w:t>
      </w:r>
      <w:r w:rsidRPr="00F40720">
        <w:rPr>
          <w:rFonts w:ascii="Times New Roman" w:hAnsi="Times New Roman" w:cs="Times New Roman"/>
          <w:color w:val="000000" w:themeColor="text1"/>
          <w:spacing w:val="-4"/>
          <w:sz w:val="28"/>
          <w:szCs w:val="28"/>
        </w:rPr>
        <w:t>т ім</w:t>
      </w:r>
      <w:r w:rsidR="00356D7B" w:rsidRPr="00F40720">
        <w:rPr>
          <w:rFonts w:ascii="Times New Roman" w:hAnsi="Times New Roman" w:cs="Times New Roman"/>
          <w:color w:val="000000" w:themeColor="text1"/>
          <w:spacing w:val="-4"/>
          <w:sz w:val="28"/>
          <w:szCs w:val="28"/>
        </w:rPr>
        <w:t>.</w:t>
      </w:r>
      <w:r w:rsidRPr="00F40720">
        <w:rPr>
          <w:rFonts w:ascii="Times New Roman" w:hAnsi="Times New Roman" w:cs="Times New Roman"/>
          <w:color w:val="000000" w:themeColor="text1"/>
          <w:spacing w:val="-4"/>
          <w:sz w:val="28"/>
          <w:szCs w:val="28"/>
        </w:rPr>
        <w:t xml:space="preserve"> Б</w:t>
      </w:r>
      <w:r w:rsidR="00356D7B" w:rsidRPr="00F40720">
        <w:rPr>
          <w:rFonts w:ascii="Times New Roman" w:hAnsi="Times New Roman" w:cs="Times New Roman"/>
          <w:color w:val="000000" w:themeColor="text1"/>
          <w:spacing w:val="-4"/>
          <w:sz w:val="28"/>
          <w:szCs w:val="28"/>
        </w:rPr>
        <w:t>.</w:t>
      </w:r>
      <w:r w:rsidRPr="00F40720">
        <w:rPr>
          <w:rFonts w:ascii="Times New Roman" w:hAnsi="Times New Roman" w:cs="Times New Roman"/>
          <w:color w:val="000000" w:themeColor="text1"/>
          <w:spacing w:val="-4"/>
          <w:sz w:val="28"/>
          <w:szCs w:val="28"/>
        </w:rPr>
        <w:t xml:space="preserve"> Хмельницького</w:t>
      </w:r>
      <w:r w:rsidRPr="00F40720">
        <w:rPr>
          <w:rStyle w:val="st"/>
          <w:rFonts w:ascii="Times New Roman" w:hAnsi="Times New Roman" w:cs="Times New Roman"/>
          <w:color w:val="000000" w:themeColor="text1"/>
          <w:spacing w:val="-4"/>
          <w:sz w:val="28"/>
          <w:szCs w:val="28"/>
        </w:rPr>
        <w:t xml:space="preserve">. </w:t>
      </w:r>
      <w:r w:rsidRPr="00F40720">
        <w:rPr>
          <w:rFonts w:ascii="Times New Roman" w:hAnsi="Times New Roman" w:cs="Times New Roman"/>
          <w:color w:val="000000" w:themeColor="text1"/>
          <w:spacing w:val="-4"/>
          <w:sz w:val="28"/>
          <w:szCs w:val="28"/>
        </w:rPr>
        <w:t>Черкаси, 2011. 23 с.</w:t>
      </w:r>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59" w:name="_Ref509786592"/>
      <w:r w:rsidRPr="00F40720">
        <w:rPr>
          <w:rFonts w:ascii="Times New Roman" w:hAnsi="Times New Roman" w:cs="Times New Roman"/>
          <w:color w:val="000000" w:themeColor="text1"/>
          <w:sz w:val="28"/>
          <w:szCs w:val="28"/>
        </w:rPr>
        <w:t>Філіпенко А. В. Готовність молоді до підприємниц</w:t>
      </w:r>
      <w:r w:rsidR="006944B3" w:rsidRPr="00F40720">
        <w:rPr>
          <w:rFonts w:ascii="Times New Roman" w:hAnsi="Times New Roman" w:cs="Times New Roman"/>
          <w:color w:val="000000" w:themeColor="text1"/>
          <w:sz w:val="28"/>
          <w:szCs w:val="28"/>
        </w:rPr>
        <w:t>ької діяльності як філософсько-</w:t>
      </w:r>
      <w:r w:rsidRPr="00F40720">
        <w:rPr>
          <w:rFonts w:ascii="Times New Roman" w:hAnsi="Times New Roman" w:cs="Times New Roman"/>
          <w:color w:val="000000" w:themeColor="text1"/>
          <w:sz w:val="28"/>
          <w:szCs w:val="28"/>
        </w:rPr>
        <w:t xml:space="preserve">педагогічна проблема. </w:t>
      </w:r>
      <w:r w:rsidRPr="00F40720">
        <w:rPr>
          <w:rFonts w:ascii="Times New Roman" w:hAnsi="Times New Roman" w:cs="Times New Roman"/>
          <w:i/>
          <w:color w:val="000000" w:themeColor="text1"/>
          <w:sz w:val="28"/>
          <w:szCs w:val="28"/>
        </w:rPr>
        <w:t>Вісник НТУУ «КПІ»</w:t>
      </w:r>
      <w:r w:rsidRPr="00F40720">
        <w:rPr>
          <w:rFonts w:ascii="Times New Roman" w:hAnsi="Times New Roman" w:cs="Times New Roman"/>
          <w:color w:val="000000" w:themeColor="text1"/>
          <w:sz w:val="28"/>
          <w:szCs w:val="28"/>
        </w:rPr>
        <w:t>. Філософія. Психологія. Педагогіка. 2009. Вип. 3. С. 13 − 19.</w:t>
      </w:r>
      <w:bookmarkEnd w:id="159"/>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pacing w:val="-6"/>
          <w:sz w:val="28"/>
          <w:szCs w:val="28"/>
        </w:rPr>
      </w:pPr>
      <w:bookmarkStart w:id="160" w:name="_Ref520907521"/>
      <w:r w:rsidRPr="00F40720">
        <w:rPr>
          <w:rFonts w:ascii="Times New Roman" w:hAnsi="Times New Roman" w:cs="Times New Roman"/>
          <w:color w:val="000000" w:themeColor="text1"/>
          <w:spacing w:val="-6"/>
          <w:sz w:val="28"/>
          <w:szCs w:val="28"/>
        </w:rPr>
        <w:t>Хоменко С. В. Методика формування економічних знань у майбутніх інженерів-педагогів засобами комп’ютерних технологій : автореф. дис. … канд. пед. наук: 13.00.02 / Українська інж</w:t>
      </w:r>
      <w:r w:rsidR="00356D7B" w:rsidRPr="00F40720">
        <w:rPr>
          <w:rFonts w:ascii="Times New Roman" w:hAnsi="Times New Roman" w:cs="Times New Roman"/>
          <w:color w:val="000000" w:themeColor="text1"/>
          <w:spacing w:val="-6"/>
          <w:sz w:val="28"/>
          <w:szCs w:val="28"/>
        </w:rPr>
        <w:t>.</w:t>
      </w:r>
      <w:r w:rsidRPr="00F40720">
        <w:rPr>
          <w:rFonts w:ascii="Times New Roman" w:hAnsi="Times New Roman" w:cs="Times New Roman"/>
          <w:color w:val="000000" w:themeColor="text1"/>
          <w:spacing w:val="-6"/>
          <w:sz w:val="28"/>
          <w:szCs w:val="28"/>
        </w:rPr>
        <w:t>-пед</w:t>
      </w:r>
      <w:r w:rsidR="00356D7B" w:rsidRPr="00F40720">
        <w:rPr>
          <w:rFonts w:ascii="Times New Roman" w:hAnsi="Times New Roman" w:cs="Times New Roman"/>
          <w:color w:val="000000" w:themeColor="text1"/>
          <w:spacing w:val="-6"/>
          <w:sz w:val="28"/>
          <w:szCs w:val="28"/>
        </w:rPr>
        <w:t>.</w:t>
      </w:r>
      <w:r w:rsidRPr="00F40720">
        <w:rPr>
          <w:rFonts w:ascii="Times New Roman" w:hAnsi="Times New Roman" w:cs="Times New Roman"/>
          <w:color w:val="000000" w:themeColor="text1"/>
          <w:spacing w:val="-6"/>
          <w:sz w:val="28"/>
          <w:szCs w:val="28"/>
        </w:rPr>
        <w:t xml:space="preserve"> академ. Харків, 2008. 16 с.</w:t>
      </w:r>
      <w:bookmarkEnd w:id="160"/>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61" w:name="_Ref509783712"/>
      <w:r w:rsidRPr="00F40720">
        <w:rPr>
          <w:rFonts w:ascii="Times New Roman" w:hAnsi="Times New Roman" w:cs="Times New Roman"/>
          <w:color w:val="000000" w:themeColor="text1"/>
          <w:sz w:val="28"/>
          <w:szCs w:val="28"/>
        </w:rPr>
        <w:t xml:space="preserve">Цина А. Модель особистості вчителя технологій як засіб пояснення і прогнозування професійної підготовки майбутніх фахівців. </w:t>
      </w:r>
      <w:r w:rsidRPr="00F40720">
        <w:rPr>
          <w:rFonts w:ascii="Times New Roman" w:hAnsi="Times New Roman" w:cs="Times New Roman"/>
          <w:i/>
          <w:color w:val="000000" w:themeColor="text1"/>
          <w:sz w:val="28"/>
          <w:szCs w:val="28"/>
        </w:rPr>
        <w:t>Молодь і ринок</w:t>
      </w:r>
      <w:r w:rsidRPr="00F40720">
        <w:rPr>
          <w:rFonts w:ascii="Times New Roman" w:hAnsi="Times New Roman" w:cs="Times New Roman"/>
          <w:color w:val="000000" w:themeColor="text1"/>
          <w:sz w:val="28"/>
          <w:szCs w:val="28"/>
        </w:rPr>
        <w:t>. 2010. №11 (70). С. 98 – 105.</w:t>
      </w:r>
      <w:bookmarkEnd w:id="161"/>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62" w:name="_Ref520897153"/>
      <w:r w:rsidRPr="00F40720">
        <w:rPr>
          <w:rFonts w:ascii="Times New Roman" w:hAnsi="Times New Roman" w:cs="Times New Roman"/>
          <w:color w:val="000000" w:themeColor="text1"/>
          <w:sz w:val="28"/>
          <w:szCs w:val="28"/>
        </w:rPr>
        <w:t>Цина А. Ю. Теорія і методика особистісно орієнтованої професійної підготовки майбутнього вчителя технологій : дис. ... д-ра пед. наук : 13.00.02 / Інститут педагогіки НАПН України. Полтава, 2011. 536 с.</w:t>
      </w:r>
      <w:bookmarkEnd w:id="162"/>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63" w:name="_Ref520907586"/>
      <w:r w:rsidRPr="00F40720">
        <w:rPr>
          <w:rFonts w:ascii="Times New Roman" w:hAnsi="Times New Roman" w:cs="Times New Roman"/>
          <w:color w:val="000000" w:themeColor="text1"/>
          <w:sz w:val="28"/>
          <w:szCs w:val="28"/>
        </w:rPr>
        <w:t>Чернящук Н. Л. Технологія формування економічних знань у майбутніх інженерів-педагог</w:t>
      </w:r>
      <w:r w:rsidR="000F431E" w:rsidRPr="00F40720">
        <w:rPr>
          <w:rFonts w:ascii="Times New Roman" w:hAnsi="Times New Roman" w:cs="Times New Roman"/>
          <w:color w:val="000000" w:themeColor="text1"/>
          <w:sz w:val="28"/>
          <w:szCs w:val="28"/>
        </w:rPr>
        <w:t>ів : навч</w:t>
      </w:r>
      <w:r w:rsidR="00356D7B" w:rsidRPr="00F40720">
        <w:rPr>
          <w:rFonts w:ascii="Times New Roman" w:hAnsi="Times New Roman" w:cs="Times New Roman"/>
          <w:color w:val="000000" w:themeColor="text1"/>
          <w:sz w:val="28"/>
          <w:szCs w:val="28"/>
        </w:rPr>
        <w:t>.</w:t>
      </w:r>
      <w:r w:rsidR="000F431E" w:rsidRPr="00F40720">
        <w:rPr>
          <w:rFonts w:ascii="Times New Roman" w:hAnsi="Times New Roman" w:cs="Times New Roman"/>
          <w:color w:val="000000" w:themeColor="text1"/>
          <w:sz w:val="28"/>
          <w:szCs w:val="28"/>
        </w:rPr>
        <w:t xml:space="preserve"> посіб. Луцьк</w:t>
      </w:r>
      <w:r w:rsidRPr="00F40720">
        <w:rPr>
          <w:rFonts w:ascii="Times New Roman" w:hAnsi="Times New Roman" w:cs="Times New Roman"/>
          <w:color w:val="000000" w:themeColor="text1"/>
          <w:sz w:val="28"/>
          <w:szCs w:val="28"/>
        </w:rPr>
        <w:t>, 2007. 220 с.</w:t>
      </w:r>
      <w:bookmarkEnd w:id="163"/>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Style w:val="132"/>
          <w:i w:val="0"/>
          <w:iCs w:val="0"/>
          <w:color w:val="000000" w:themeColor="text1"/>
          <w:spacing w:val="-4"/>
          <w:sz w:val="28"/>
          <w:szCs w:val="28"/>
        </w:rPr>
      </w:pPr>
      <w:bookmarkStart w:id="164" w:name="_Ref510121391"/>
      <w:r w:rsidRPr="00F40720">
        <w:rPr>
          <w:rStyle w:val="132"/>
          <w:i w:val="0"/>
          <w:color w:val="000000" w:themeColor="text1"/>
          <w:spacing w:val="-4"/>
          <w:sz w:val="28"/>
          <w:szCs w:val="28"/>
        </w:rPr>
        <w:t xml:space="preserve">Шайхутдинова Г. Ф., Охотникова Л. В. Зарубежный опыт </w:t>
      </w:r>
      <w:r w:rsidRPr="00F40720">
        <w:rPr>
          <w:rStyle w:val="132"/>
          <w:i w:val="0"/>
          <w:color w:val="000000" w:themeColor="text1"/>
          <w:spacing w:val="-4"/>
          <w:sz w:val="28"/>
          <w:szCs w:val="28"/>
        </w:rPr>
        <w:lastRenderedPageBreak/>
        <w:t xml:space="preserve">подготовки предпринимателей. </w:t>
      </w:r>
      <w:r w:rsidRPr="00F40720">
        <w:rPr>
          <w:rStyle w:val="132"/>
          <w:color w:val="000000" w:themeColor="text1"/>
          <w:spacing w:val="-4"/>
          <w:sz w:val="28"/>
          <w:szCs w:val="28"/>
        </w:rPr>
        <w:t>Вестник ИрГТУ</w:t>
      </w:r>
      <w:r w:rsidRPr="00F40720">
        <w:rPr>
          <w:rStyle w:val="132"/>
          <w:i w:val="0"/>
          <w:color w:val="000000" w:themeColor="text1"/>
          <w:spacing w:val="-4"/>
          <w:sz w:val="28"/>
          <w:szCs w:val="28"/>
        </w:rPr>
        <w:t>. 2014. №12 (95). С. 459 – 462.</w:t>
      </w:r>
      <w:bookmarkEnd w:id="164"/>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Style w:val="132"/>
          <w:i w:val="0"/>
          <w:color w:val="000000" w:themeColor="text1"/>
          <w:sz w:val="28"/>
          <w:szCs w:val="28"/>
        </w:rPr>
      </w:pPr>
      <w:bookmarkStart w:id="165" w:name="_Ref521339718"/>
      <w:r w:rsidRPr="00F40720">
        <w:rPr>
          <w:rStyle w:val="132"/>
          <w:i w:val="0"/>
          <w:color w:val="000000" w:themeColor="text1"/>
          <w:sz w:val="28"/>
          <w:szCs w:val="28"/>
        </w:rPr>
        <w:t xml:space="preserve">Шамборовський Г. Трансформація соціально-економічної системи України в умовах європейської інтеграції. </w:t>
      </w:r>
      <w:r w:rsidR="0030212D" w:rsidRPr="00F40720">
        <w:rPr>
          <w:rStyle w:val="132"/>
          <w:color w:val="000000" w:themeColor="text1"/>
          <w:sz w:val="28"/>
          <w:szCs w:val="28"/>
        </w:rPr>
        <w:t>Вісник Львівського ун-</w:t>
      </w:r>
      <w:r w:rsidRPr="00F40720">
        <w:rPr>
          <w:rStyle w:val="132"/>
          <w:color w:val="000000" w:themeColor="text1"/>
          <w:sz w:val="28"/>
          <w:szCs w:val="28"/>
        </w:rPr>
        <w:t xml:space="preserve">ту. </w:t>
      </w:r>
      <w:r w:rsidRPr="00F40720">
        <w:rPr>
          <w:rStyle w:val="132"/>
          <w:i w:val="0"/>
          <w:color w:val="000000" w:themeColor="text1"/>
          <w:sz w:val="28"/>
          <w:szCs w:val="28"/>
        </w:rPr>
        <w:t>Серія міжнародні відносини. 2016. Вип. 39. C. 278 – 285.</w:t>
      </w:r>
      <w:bookmarkEnd w:id="165"/>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66" w:name="_Ref508118263"/>
      <w:r w:rsidRPr="00F40720">
        <w:rPr>
          <w:rFonts w:ascii="Times New Roman" w:hAnsi="Times New Roman" w:cs="Times New Roman"/>
          <w:color w:val="000000" w:themeColor="text1"/>
          <w:sz w:val="28"/>
          <w:szCs w:val="28"/>
        </w:rPr>
        <w:t xml:space="preserve">Шеленко Д. І., Жук О. І., Мегедин Н. Р., Твердохліб В. В. Підприємництво як сучасна форма господарювання. </w:t>
      </w:r>
      <w:hyperlink r:id="rId33" w:tooltip="Періодичне видання" w:history="1">
        <w:r w:rsidRPr="00F40720">
          <w:rPr>
            <w:rFonts w:ascii="Times New Roman" w:hAnsi="Times New Roman" w:cs="Times New Roman"/>
            <w:i/>
            <w:color w:val="000000" w:themeColor="text1"/>
            <w:sz w:val="28"/>
            <w:szCs w:val="28"/>
          </w:rPr>
          <w:t>Актуальні проблеми розвитку економіки регіону</w:t>
        </w:r>
      </w:hyperlink>
      <w:r w:rsidRPr="00F40720">
        <w:rPr>
          <w:rFonts w:ascii="Times New Roman" w:hAnsi="Times New Roman" w:cs="Times New Roman"/>
          <w:color w:val="000000" w:themeColor="text1"/>
          <w:sz w:val="28"/>
          <w:szCs w:val="28"/>
        </w:rPr>
        <w:t>. 2013. Вип. 9 (2). С. 103 – 106.</w:t>
      </w:r>
      <w:bookmarkEnd w:id="166"/>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67" w:name="_Ref508113411"/>
      <w:r w:rsidRPr="00F40720">
        <w:rPr>
          <w:rFonts w:ascii="Times New Roman" w:hAnsi="Times New Roman" w:cs="Times New Roman"/>
          <w:color w:val="000000" w:themeColor="text1"/>
          <w:sz w:val="28"/>
          <w:szCs w:val="28"/>
        </w:rPr>
        <w:t xml:space="preserve">Шелюк Л. Якість освіти як пріоритет її розвитку в Україні. </w:t>
      </w:r>
      <w:r w:rsidRPr="00F40720">
        <w:rPr>
          <w:rFonts w:ascii="Times New Roman" w:hAnsi="Times New Roman" w:cs="Times New Roman"/>
          <w:i/>
          <w:color w:val="000000" w:themeColor="text1"/>
          <w:sz w:val="28"/>
          <w:szCs w:val="28"/>
        </w:rPr>
        <w:t>Вища освіта України</w:t>
      </w:r>
      <w:r w:rsidRPr="00F40720">
        <w:rPr>
          <w:rFonts w:ascii="Times New Roman" w:hAnsi="Times New Roman" w:cs="Times New Roman"/>
          <w:color w:val="000000" w:themeColor="text1"/>
          <w:sz w:val="28"/>
          <w:szCs w:val="28"/>
        </w:rPr>
        <w:t>. 2014. №1 (52). С. 72 – 78</w:t>
      </w:r>
      <w:bookmarkEnd w:id="167"/>
      <w:r w:rsidRPr="00F40720">
        <w:rPr>
          <w:rFonts w:ascii="Times New Roman" w:hAnsi="Times New Roman" w:cs="Times New Roman"/>
          <w:color w:val="000000" w:themeColor="text1"/>
          <w:sz w:val="28"/>
          <w:szCs w:val="28"/>
        </w:rPr>
        <w:t>.</w:t>
      </w:r>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pacing w:val="-6"/>
          <w:sz w:val="28"/>
          <w:szCs w:val="28"/>
        </w:rPr>
      </w:pPr>
      <w:bookmarkStart w:id="168" w:name="_Ref509782944"/>
      <w:r w:rsidRPr="00F40720">
        <w:rPr>
          <w:rFonts w:ascii="Times New Roman" w:hAnsi="Times New Roman" w:cs="Times New Roman"/>
          <w:color w:val="000000" w:themeColor="text1"/>
          <w:spacing w:val="-6"/>
          <w:sz w:val="28"/>
          <w:szCs w:val="28"/>
        </w:rPr>
        <w:t xml:space="preserve">Шпак О. Т. Теорія та практика підготовки педагогічних кадрів до економічного виховання школярів у системі безперервної освіти : автореф. дис. … д-ра пед. наук : 13.00.04 / </w:t>
      </w:r>
      <w:r w:rsidR="00356D7B" w:rsidRPr="00F40720">
        <w:rPr>
          <w:rStyle w:val="st"/>
          <w:rFonts w:ascii="Times New Roman" w:hAnsi="Times New Roman" w:cs="Times New Roman"/>
          <w:color w:val="000000" w:themeColor="text1"/>
          <w:spacing w:val="-6"/>
          <w:sz w:val="28"/>
          <w:szCs w:val="28"/>
        </w:rPr>
        <w:t>НПУ</w:t>
      </w:r>
      <w:r w:rsidR="000F431E" w:rsidRPr="00F40720">
        <w:rPr>
          <w:rStyle w:val="st"/>
          <w:rFonts w:ascii="Times New Roman" w:hAnsi="Times New Roman" w:cs="Times New Roman"/>
          <w:color w:val="000000" w:themeColor="text1"/>
          <w:spacing w:val="-6"/>
          <w:sz w:val="28"/>
          <w:szCs w:val="28"/>
        </w:rPr>
        <w:t xml:space="preserve"> ім. </w:t>
      </w:r>
      <w:r w:rsidRPr="00F40720">
        <w:rPr>
          <w:rStyle w:val="st"/>
          <w:rFonts w:ascii="Times New Roman" w:hAnsi="Times New Roman" w:cs="Times New Roman"/>
          <w:color w:val="000000" w:themeColor="text1"/>
          <w:spacing w:val="-6"/>
          <w:sz w:val="28"/>
          <w:szCs w:val="28"/>
        </w:rPr>
        <w:t xml:space="preserve">М. П. Драгоманова. </w:t>
      </w:r>
      <w:r w:rsidRPr="00F40720">
        <w:rPr>
          <w:rFonts w:ascii="Times New Roman" w:hAnsi="Times New Roman" w:cs="Times New Roman"/>
          <w:color w:val="000000" w:themeColor="text1"/>
          <w:spacing w:val="-6"/>
          <w:sz w:val="28"/>
          <w:szCs w:val="28"/>
        </w:rPr>
        <w:t>Київ, 2001. 27 с.</w:t>
      </w:r>
      <w:bookmarkEnd w:id="168"/>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pacing w:val="-6"/>
          <w:sz w:val="28"/>
          <w:szCs w:val="28"/>
        </w:rPr>
      </w:pPr>
      <w:bookmarkStart w:id="169" w:name="_Ref520911090"/>
      <w:r w:rsidRPr="00F40720">
        <w:rPr>
          <w:rFonts w:ascii="Times New Roman" w:hAnsi="Times New Roman" w:cs="Times New Roman"/>
          <w:color w:val="000000" w:themeColor="text1"/>
          <w:spacing w:val="-6"/>
          <w:sz w:val="28"/>
          <w:szCs w:val="28"/>
        </w:rPr>
        <w:t xml:space="preserve">Шпак О. Т., Падалка О. С., Шепотько В. П. Учителю про економічне виховання учнів: питання </w:t>
      </w:r>
      <w:r w:rsidR="000F431E" w:rsidRPr="00F40720">
        <w:rPr>
          <w:rFonts w:ascii="Times New Roman" w:hAnsi="Times New Roman" w:cs="Times New Roman"/>
          <w:color w:val="000000" w:themeColor="text1"/>
          <w:spacing w:val="-6"/>
          <w:sz w:val="28"/>
          <w:szCs w:val="28"/>
        </w:rPr>
        <w:t>генезису і компетентності. Київ</w:t>
      </w:r>
      <w:r w:rsidRPr="00F40720">
        <w:rPr>
          <w:rFonts w:ascii="Times New Roman" w:hAnsi="Times New Roman" w:cs="Times New Roman"/>
          <w:color w:val="000000" w:themeColor="text1"/>
          <w:spacing w:val="-6"/>
          <w:sz w:val="28"/>
          <w:szCs w:val="28"/>
        </w:rPr>
        <w:t>, 1998. 224 с.</w:t>
      </w:r>
      <w:bookmarkEnd w:id="169"/>
    </w:p>
    <w:p w:rsidR="00D5211C" w:rsidRPr="00F40720" w:rsidRDefault="00D5211C"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pacing w:val="-8"/>
          <w:sz w:val="28"/>
          <w:szCs w:val="28"/>
        </w:rPr>
      </w:pPr>
      <w:bookmarkStart w:id="170" w:name="_Ref509784634"/>
      <w:r w:rsidRPr="00F40720">
        <w:rPr>
          <w:rFonts w:ascii="Times New Roman" w:hAnsi="Times New Roman" w:cs="Times New Roman"/>
          <w:color w:val="000000" w:themeColor="text1"/>
          <w:spacing w:val="-8"/>
          <w:sz w:val="28"/>
          <w:szCs w:val="28"/>
        </w:rPr>
        <w:t>Шумпетер Й. А. Теория экономического развит</w:t>
      </w:r>
      <w:r w:rsidR="000F431E" w:rsidRPr="00F40720">
        <w:rPr>
          <w:rFonts w:ascii="Times New Roman" w:hAnsi="Times New Roman" w:cs="Times New Roman"/>
          <w:color w:val="000000" w:themeColor="text1"/>
          <w:spacing w:val="-8"/>
          <w:sz w:val="28"/>
          <w:szCs w:val="28"/>
        </w:rPr>
        <w:t>ия. Москва</w:t>
      </w:r>
      <w:r w:rsidRPr="00F40720">
        <w:rPr>
          <w:rFonts w:ascii="Times New Roman" w:hAnsi="Times New Roman" w:cs="Times New Roman"/>
          <w:color w:val="000000" w:themeColor="text1"/>
          <w:spacing w:val="-8"/>
          <w:sz w:val="28"/>
          <w:szCs w:val="28"/>
        </w:rPr>
        <w:t>, 1982.</w:t>
      </w:r>
      <w:bookmarkEnd w:id="170"/>
      <w:r w:rsidRPr="00F40720">
        <w:rPr>
          <w:rFonts w:ascii="Times New Roman" w:hAnsi="Times New Roman" w:cs="Times New Roman"/>
          <w:color w:val="000000" w:themeColor="text1"/>
          <w:spacing w:val="-8"/>
          <w:sz w:val="28"/>
          <w:szCs w:val="28"/>
        </w:rPr>
        <w:t xml:space="preserve"> 356</w:t>
      </w:r>
      <w:r w:rsidR="000F431E" w:rsidRPr="00F40720">
        <w:rPr>
          <w:rFonts w:ascii="Times New Roman" w:hAnsi="Times New Roman" w:cs="Times New Roman"/>
          <w:color w:val="000000" w:themeColor="text1"/>
          <w:spacing w:val="-8"/>
          <w:sz w:val="28"/>
          <w:szCs w:val="28"/>
        </w:rPr>
        <w:t> </w:t>
      </w:r>
      <w:r w:rsidRPr="00F40720">
        <w:rPr>
          <w:rFonts w:ascii="Times New Roman" w:hAnsi="Times New Roman" w:cs="Times New Roman"/>
          <w:color w:val="000000" w:themeColor="text1"/>
          <w:spacing w:val="-8"/>
          <w:sz w:val="28"/>
          <w:szCs w:val="28"/>
        </w:rPr>
        <w:t>с.</w:t>
      </w:r>
    </w:p>
    <w:p w:rsidR="00D5211C" w:rsidRPr="00F40720" w:rsidRDefault="00D5211C"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71" w:name="_Ref508112663"/>
      <w:r w:rsidRPr="00F40720">
        <w:rPr>
          <w:rFonts w:ascii="Times New Roman" w:hAnsi="Times New Roman" w:cs="Times New Roman"/>
          <w:color w:val="000000" w:themeColor="text1"/>
          <w:sz w:val="28"/>
          <w:szCs w:val="28"/>
        </w:rPr>
        <w:t xml:space="preserve">Щербаков В. Н., Анохин С. А. Предпринимательство и его оптимальный вариант развития. </w:t>
      </w:r>
      <w:r w:rsidRPr="00F40720">
        <w:rPr>
          <w:rFonts w:ascii="Times New Roman" w:hAnsi="Times New Roman" w:cs="Times New Roman"/>
          <w:i/>
          <w:color w:val="000000" w:themeColor="text1"/>
          <w:sz w:val="28"/>
          <w:szCs w:val="28"/>
        </w:rPr>
        <w:t>Эффективное антикризисное управление</w:t>
      </w:r>
      <w:r w:rsidRPr="00F40720">
        <w:rPr>
          <w:rFonts w:ascii="Times New Roman" w:hAnsi="Times New Roman" w:cs="Times New Roman"/>
          <w:color w:val="000000" w:themeColor="text1"/>
          <w:sz w:val="28"/>
          <w:szCs w:val="28"/>
        </w:rPr>
        <w:t>. 2012. № 4 (73). С. 58-66</w:t>
      </w:r>
      <w:bookmarkEnd w:id="171"/>
      <w:r w:rsidRPr="00F40720">
        <w:rPr>
          <w:rFonts w:ascii="Times New Roman" w:hAnsi="Times New Roman" w:cs="Times New Roman"/>
          <w:color w:val="000000" w:themeColor="text1"/>
          <w:sz w:val="28"/>
          <w:szCs w:val="28"/>
        </w:rPr>
        <w:t xml:space="preserve">. </w:t>
      </w:r>
    </w:p>
    <w:p w:rsidR="00D5211C" w:rsidRPr="00F40720" w:rsidRDefault="00D5211C"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Style w:val="ac"/>
          <w:rFonts w:ascii="Times New Roman" w:hAnsi="Times New Roman" w:cs="Times New Roman"/>
          <w:color w:val="000000" w:themeColor="text1"/>
          <w:sz w:val="28"/>
          <w:szCs w:val="28"/>
          <w:u w:val="none"/>
        </w:rPr>
      </w:pPr>
      <w:bookmarkStart w:id="172" w:name="_Ref510121583"/>
      <w:r w:rsidRPr="00F40720">
        <w:rPr>
          <w:rFonts w:ascii="Times New Roman" w:hAnsi="Times New Roman" w:cs="Times New Roman"/>
          <w:color w:val="000000" w:themeColor="text1"/>
          <w:sz w:val="28"/>
          <w:szCs w:val="28"/>
        </w:rPr>
        <w:t xml:space="preserve">Энтони А. Грибен, ЕФО, апрель 2006 г. Обучение предпринимательству: задачи и возможности. </w:t>
      </w:r>
      <w:r w:rsidRPr="00F40720">
        <w:rPr>
          <w:rStyle w:val="132"/>
          <w:i w:val="0"/>
          <w:color w:val="000000" w:themeColor="text1"/>
          <w:sz w:val="28"/>
          <w:szCs w:val="28"/>
        </w:rPr>
        <w:t>URL</w:t>
      </w:r>
      <w:r w:rsidRPr="000D1EBE">
        <w:rPr>
          <w:rStyle w:val="132"/>
          <w:i w:val="0"/>
          <w:color w:val="000000" w:themeColor="text1"/>
          <w:sz w:val="28"/>
          <w:szCs w:val="28"/>
        </w:rPr>
        <w:t>:</w:t>
      </w:r>
      <w:r w:rsidRPr="000D1EBE">
        <w:rPr>
          <w:rFonts w:ascii="Times New Roman" w:hAnsi="Times New Roman" w:cs="Times New Roman"/>
          <w:color w:val="000000" w:themeColor="text1"/>
          <w:sz w:val="28"/>
          <w:szCs w:val="28"/>
        </w:rPr>
        <w:t xml:space="preserve"> </w:t>
      </w:r>
      <w:hyperlink r:id="rId34" w:history="1">
        <w:r w:rsidRPr="000D1EBE">
          <w:rPr>
            <w:rStyle w:val="ac"/>
            <w:rFonts w:ascii="Times New Roman" w:hAnsi="Times New Roman" w:cs="Times New Roman"/>
            <w:color w:val="000000" w:themeColor="text1"/>
            <w:sz w:val="28"/>
            <w:szCs w:val="28"/>
            <w:u w:val="none"/>
          </w:rPr>
          <w:t>http://www.etf.europa.eu/ webatt.nsf/0/5445922943B30DF1C12579C9003A8BD4/$file/NOTE6VYFBU.pdf</w:t>
        </w:r>
      </w:hyperlink>
      <w:bookmarkEnd w:id="172"/>
    </w:p>
    <w:p w:rsidR="00D5211C" w:rsidRPr="00F40720" w:rsidRDefault="00D5211C"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pacing w:val="-8"/>
          <w:sz w:val="28"/>
          <w:szCs w:val="28"/>
        </w:rPr>
      </w:pPr>
      <w:bookmarkStart w:id="173" w:name="_Ref519344875"/>
      <w:r w:rsidRPr="00F40720">
        <w:rPr>
          <w:rFonts w:ascii="Times New Roman" w:hAnsi="Times New Roman" w:cs="Times New Roman"/>
          <w:color w:val="000000" w:themeColor="text1"/>
          <w:spacing w:val="-8"/>
          <w:sz w:val="28"/>
          <w:szCs w:val="28"/>
        </w:rPr>
        <w:t xml:space="preserve">Ягупов В. В., Свистун В. І. Компетентнісний підхід до підготовки фахівців у системі вищої освіти. </w:t>
      </w:r>
      <w:r w:rsidRPr="00F40720">
        <w:rPr>
          <w:rFonts w:ascii="Times New Roman" w:hAnsi="Times New Roman" w:cs="Times New Roman"/>
          <w:i/>
          <w:color w:val="000000" w:themeColor="text1"/>
          <w:spacing w:val="-8"/>
          <w:sz w:val="28"/>
          <w:szCs w:val="28"/>
        </w:rPr>
        <w:t>Наукові записки Нац</w:t>
      </w:r>
      <w:r w:rsidR="0030212D" w:rsidRPr="00F40720">
        <w:rPr>
          <w:rFonts w:ascii="Times New Roman" w:hAnsi="Times New Roman" w:cs="Times New Roman"/>
          <w:i/>
          <w:color w:val="000000" w:themeColor="text1"/>
          <w:spacing w:val="-8"/>
          <w:sz w:val="28"/>
          <w:szCs w:val="28"/>
        </w:rPr>
        <w:t>.</w:t>
      </w:r>
      <w:r w:rsidRPr="00F40720">
        <w:rPr>
          <w:rFonts w:ascii="Times New Roman" w:hAnsi="Times New Roman" w:cs="Times New Roman"/>
          <w:i/>
          <w:color w:val="000000" w:themeColor="text1"/>
          <w:spacing w:val="-8"/>
          <w:sz w:val="28"/>
          <w:szCs w:val="28"/>
        </w:rPr>
        <w:t xml:space="preserve"> ун</w:t>
      </w:r>
      <w:r w:rsidR="0030212D" w:rsidRPr="00F40720">
        <w:rPr>
          <w:rFonts w:ascii="Times New Roman" w:hAnsi="Times New Roman" w:cs="Times New Roman"/>
          <w:i/>
          <w:color w:val="000000" w:themeColor="text1"/>
          <w:spacing w:val="-8"/>
          <w:sz w:val="28"/>
          <w:szCs w:val="28"/>
        </w:rPr>
        <w:t>-</w:t>
      </w:r>
      <w:r w:rsidRPr="00F40720">
        <w:rPr>
          <w:rFonts w:ascii="Times New Roman" w:hAnsi="Times New Roman" w:cs="Times New Roman"/>
          <w:i/>
          <w:color w:val="000000" w:themeColor="text1"/>
          <w:spacing w:val="-8"/>
          <w:sz w:val="28"/>
          <w:szCs w:val="28"/>
        </w:rPr>
        <w:t>ту «Києво-Могилянська академія».</w:t>
      </w:r>
      <w:r w:rsidRPr="00F40720">
        <w:rPr>
          <w:rFonts w:ascii="Times New Roman" w:hAnsi="Times New Roman" w:cs="Times New Roman"/>
          <w:color w:val="000000" w:themeColor="text1"/>
          <w:spacing w:val="-8"/>
          <w:sz w:val="28"/>
          <w:szCs w:val="28"/>
        </w:rPr>
        <w:t xml:space="preserve"> Пед</w:t>
      </w:r>
      <w:r w:rsidR="0030212D" w:rsidRPr="00F40720">
        <w:rPr>
          <w:rFonts w:ascii="Times New Roman" w:hAnsi="Times New Roman" w:cs="Times New Roman"/>
          <w:color w:val="000000" w:themeColor="text1"/>
          <w:spacing w:val="-8"/>
          <w:sz w:val="28"/>
          <w:szCs w:val="28"/>
        </w:rPr>
        <w:t>.</w:t>
      </w:r>
      <w:r w:rsidRPr="00F40720">
        <w:rPr>
          <w:rFonts w:ascii="Times New Roman" w:hAnsi="Times New Roman" w:cs="Times New Roman"/>
          <w:color w:val="000000" w:themeColor="text1"/>
          <w:spacing w:val="-8"/>
          <w:sz w:val="28"/>
          <w:szCs w:val="28"/>
        </w:rPr>
        <w:t>, психол</w:t>
      </w:r>
      <w:r w:rsidR="0030212D" w:rsidRPr="00F40720">
        <w:rPr>
          <w:rFonts w:ascii="Times New Roman" w:hAnsi="Times New Roman" w:cs="Times New Roman"/>
          <w:color w:val="000000" w:themeColor="text1"/>
          <w:spacing w:val="-8"/>
          <w:sz w:val="28"/>
          <w:szCs w:val="28"/>
        </w:rPr>
        <w:t>.</w:t>
      </w:r>
      <w:r w:rsidRPr="00F40720">
        <w:rPr>
          <w:rFonts w:ascii="Times New Roman" w:hAnsi="Times New Roman" w:cs="Times New Roman"/>
          <w:color w:val="000000" w:themeColor="text1"/>
          <w:spacing w:val="-8"/>
          <w:sz w:val="28"/>
          <w:szCs w:val="28"/>
        </w:rPr>
        <w:t xml:space="preserve"> </w:t>
      </w:r>
      <w:r w:rsidR="000F431E" w:rsidRPr="00F40720">
        <w:rPr>
          <w:rFonts w:ascii="Times New Roman" w:hAnsi="Times New Roman" w:cs="Times New Roman"/>
          <w:color w:val="000000" w:themeColor="text1"/>
          <w:spacing w:val="-8"/>
          <w:sz w:val="28"/>
          <w:szCs w:val="28"/>
        </w:rPr>
        <w:t>науки та соц</w:t>
      </w:r>
      <w:r w:rsidR="0030212D" w:rsidRPr="00F40720">
        <w:rPr>
          <w:rFonts w:ascii="Times New Roman" w:hAnsi="Times New Roman" w:cs="Times New Roman"/>
          <w:color w:val="000000" w:themeColor="text1"/>
          <w:spacing w:val="-8"/>
          <w:sz w:val="28"/>
          <w:szCs w:val="28"/>
        </w:rPr>
        <w:t>.</w:t>
      </w:r>
      <w:r w:rsidR="000F431E" w:rsidRPr="00F40720">
        <w:rPr>
          <w:rFonts w:ascii="Times New Roman" w:hAnsi="Times New Roman" w:cs="Times New Roman"/>
          <w:color w:val="000000" w:themeColor="text1"/>
          <w:spacing w:val="-8"/>
          <w:sz w:val="28"/>
          <w:szCs w:val="28"/>
        </w:rPr>
        <w:t xml:space="preserve"> робота. Київ</w:t>
      </w:r>
      <w:r w:rsidRPr="00F40720">
        <w:rPr>
          <w:rFonts w:ascii="Times New Roman" w:hAnsi="Times New Roman" w:cs="Times New Roman"/>
          <w:color w:val="000000" w:themeColor="text1"/>
          <w:spacing w:val="-8"/>
          <w:sz w:val="28"/>
          <w:szCs w:val="28"/>
        </w:rPr>
        <w:t>, 2007. Т. 71. С. 3 – 8.</w:t>
      </w:r>
      <w:bookmarkEnd w:id="173"/>
    </w:p>
    <w:p w:rsidR="00D5211C" w:rsidRPr="00F40720" w:rsidRDefault="00D5211C"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74" w:name="_Ref509784236"/>
      <w:r w:rsidRPr="00F40720">
        <w:rPr>
          <w:rFonts w:ascii="Times New Roman" w:hAnsi="Times New Roman" w:cs="Times New Roman"/>
          <w:color w:val="000000" w:themeColor="text1"/>
          <w:sz w:val="28"/>
          <w:szCs w:val="28"/>
        </w:rPr>
        <w:t>Ягупов В.</w:t>
      </w:r>
      <w:r w:rsidR="000D1EBE">
        <w:rPr>
          <w:rFonts w:ascii="Times New Roman" w:hAnsi="Times New Roman" w:cs="Times New Roman"/>
          <w:color w:val="000000" w:themeColor="text1"/>
          <w:sz w:val="28"/>
          <w:szCs w:val="28"/>
        </w:rPr>
        <w:t> </w:t>
      </w:r>
      <w:r w:rsidRPr="00F40720">
        <w:rPr>
          <w:rFonts w:ascii="Times New Roman" w:hAnsi="Times New Roman" w:cs="Times New Roman"/>
          <w:color w:val="000000" w:themeColor="text1"/>
          <w:sz w:val="28"/>
          <w:szCs w:val="28"/>
        </w:rPr>
        <w:t xml:space="preserve">В. Провідні методологічні характеристики основних видів компетентності майбутніх фахівців, які формуються у системі професійно-технічної освіти. </w:t>
      </w:r>
      <w:r w:rsidRPr="00F40720">
        <w:rPr>
          <w:rFonts w:ascii="Times New Roman" w:hAnsi="Times New Roman" w:cs="Times New Roman"/>
          <w:i/>
          <w:color w:val="000000" w:themeColor="text1"/>
          <w:sz w:val="28"/>
          <w:szCs w:val="28"/>
        </w:rPr>
        <w:t>Модернізація</w:t>
      </w:r>
      <w:r w:rsidR="0030212D" w:rsidRPr="00F40720">
        <w:rPr>
          <w:rFonts w:ascii="Times New Roman" w:hAnsi="Times New Roman" w:cs="Times New Roman"/>
          <w:i/>
          <w:color w:val="000000" w:themeColor="text1"/>
          <w:sz w:val="28"/>
          <w:szCs w:val="28"/>
        </w:rPr>
        <w:t xml:space="preserve"> професійної освіти і навчання</w:t>
      </w:r>
      <w:r w:rsidRPr="00F40720">
        <w:rPr>
          <w:rFonts w:ascii="Times New Roman" w:hAnsi="Times New Roman" w:cs="Times New Roman"/>
          <w:color w:val="000000" w:themeColor="text1"/>
          <w:sz w:val="28"/>
          <w:szCs w:val="28"/>
        </w:rPr>
        <w:t>. Київ, 2012. Вип. 2. С. 45 – 59.</w:t>
      </w:r>
      <w:bookmarkEnd w:id="174"/>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pacing w:val="-8"/>
          <w:sz w:val="28"/>
          <w:szCs w:val="28"/>
        </w:rPr>
      </w:pPr>
      <w:bookmarkStart w:id="175" w:name="_Ref520897337"/>
      <w:r w:rsidRPr="00F40720">
        <w:rPr>
          <w:rFonts w:ascii="Times New Roman" w:hAnsi="Times New Roman" w:cs="Times New Roman"/>
          <w:color w:val="000000" w:themeColor="text1"/>
          <w:spacing w:val="-8"/>
          <w:sz w:val="28"/>
          <w:szCs w:val="28"/>
        </w:rPr>
        <w:t>Янцур М. С. Практикум з теорії трудового навчання : навч. посібн. для студ. напряму підгот. «Технологічн</w:t>
      </w:r>
      <w:r w:rsidR="000F431E" w:rsidRPr="00F40720">
        <w:rPr>
          <w:rFonts w:ascii="Times New Roman" w:hAnsi="Times New Roman" w:cs="Times New Roman"/>
          <w:color w:val="000000" w:themeColor="text1"/>
          <w:spacing w:val="-8"/>
          <w:sz w:val="28"/>
          <w:szCs w:val="28"/>
        </w:rPr>
        <w:t>а освіта». 2-е вид., доп. Рівне</w:t>
      </w:r>
      <w:r w:rsidRPr="00F40720">
        <w:rPr>
          <w:rFonts w:ascii="Times New Roman" w:hAnsi="Times New Roman" w:cs="Times New Roman"/>
          <w:color w:val="000000" w:themeColor="text1"/>
          <w:spacing w:val="-8"/>
          <w:sz w:val="28"/>
          <w:szCs w:val="28"/>
        </w:rPr>
        <w:t>, 2014. 176 с.</w:t>
      </w:r>
      <w:bookmarkEnd w:id="175"/>
    </w:p>
    <w:p w:rsidR="00D5211C" w:rsidRPr="00F40720" w:rsidRDefault="00D5211C"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76" w:name="_Ref520932585"/>
      <w:r w:rsidRPr="00F40720">
        <w:rPr>
          <w:rFonts w:ascii="Times New Roman" w:hAnsi="Times New Roman" w:cs="Times New Roman"/>
          <w:color w:val="000000" w:themeColor="text1"/>
          <w:sz w:val="28"/>
          <w:szCs w:val="28"/>
          <w:lang w:eastAsia="ru-RU"/>
        </w:rPr>
        <w:lastRenderedPageBreak/>
        <w:t>Янцур М. С., Симонович Н. В. Ос</w:t>
      </w:r>
      <w:r w:rsidR="00356D7B" w:rsidRPr="00F40720">
        <w:rPr>
          <w:rFonts w:ascii="Times New Roman" w:hAnsi="Times New Roman" w:cs="Times New Roman"/>
          <w:color w:val="000000" w:themeColor="text1"/>
          <w:sz w:val="28"/>
          <w:szCs w:val="28"/>
          <w:lang w:eastAsia="ru-RU"/>
        </w:rPr>
        <w:t>нови підприємницької діяльності </w:t>
      </w:r>
      <w:r w:rsidRPr="00F40720">
        <w:rPr>
          <w:rFonts w:ascii="Times New Roman" w:hAnsi="Times New Roman" w:cs="Times New Roman"/>
          <w:color w:val="000000" w:themeColor="text1"/>
          <w:sz w:val="28"/>
          <w:szCs w:val="28"/>
          <w:lang w:eastAsia="ru-RU"/>
        </w:rPr>
        <w:t>: програма навчальної дисципліни підготовки</w:t>
      </w:r>
      <w:r w:rsidR="00356D7B" w:rsidRPr="00F40720">
        <w:rPr>
          <w:rFonts w:ascii="Times New Roman" w:hAnsi="Times New Roman" w:cs="Times New Roman"/>
          <w:color w:val="000000" w:themeColor="text1"/>
          <w:sz w:val="28"/>
          <w:szCs w:val="28"/>
          <w:lang w:eastAsia="ru-RU"/>
        </w:rPr>
        <w:t xml:space="preserve"> бакалавра спеціальності 014.10 </w:t>
      </w:r>
      <w:r w:rsidRPr="00F40720">
        <w:rPr>
          <w:rFonts w:ascii="Times New Roman" w:hAnsi="Times New Roman" w:cs="Times New Roman"/>
          <w:color w:val="000000" w:themeColor="text1"/>
          <w:sz w:val="28"/>
          <w:szCs w:val="28"/>
          <w:lang w:eastAsia="ru-RU"/>
        </w:rPr>
        <w:t xml:space="preserve">«Середня освіта. Трудове навчання та технології </w:t>
      </w:r>
      <w:r w:rsidR="000F431E" w:rsidRPr="00F40720">
        <w:rPr>
          <w:rFonts w:ascii="Times New Roman" w:hAnsi="Times New Roman" w:cs="Times New Roman"/>
          <w:color w:val="000000" w:themeColor="text1"/>
          <w:sz w:val="28"/>
          <w:szCs w:val="28"/>
          <w:lang w:eastAsia="ru-RU"/>
        </w:rPr>
        <w:t>(основи підприємництва)». Рівне</w:t>
      </w:r>
      <w:r w:rsidRPr="00F40720">
        <w:rPr>
          <w:rFonts w:ascii="Times New Roman" w:hAnsi="Times New Roman" w:cs="Times New Roman"/>
          <w:color w:val="000000" w:themeColor="text1"/>
          <w:sz w:val="28"/>
          <w:szCs w:val="28"/>
          <w:lang w:eastAsia="ru-RU"/>
        </w:rPr>
        <w:t>, 2018. 12 с.</w:t>
      </w:r>
      <w:bookmarkEnd w:id="176"/>
    </w:p>
    <w:p w:rsidR="00D5211C" w:rsidRPr="00F40720" w:rsidRDefault="00D5211C" w:rsidP="004B1A7A">
      <w:pPr>
        <w:widowControl w:val="0"/>
        <w:numPr>
          <w:ilvl w:val="0"/>
          <w:numId w:val="4"/>
        </w:numPr>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77" w:name="_Ref520906506"/>
      <w:r w:rsidRPr="00F40720">
        <w:rPr>
          <w:rFonts w:ascii="Times New Roman" w:eastAsia="Calibri" w:hAnsi="Times New Roman" w:cs="Times New Roman"/>
          <w:color w:val="000000" w:themeColor="text1"/>
          <w:sz w:val="28"/>
          <w:szCs w:val="28"/>
          <w:lang w:eastAsia="ru-RU"/>
        </w:rPr>
        <w:t xml:space="preserve">Ящук С. М. Теоретико-методичні засади професійної підготовки магістрів технологічної освіти у вищих педагогічних навчальних закладах : автореф. дис. … д-ра пед. наук : 13.00.04; 13.00 / </w:t>
      </w:r>
      <w:r w:rsidRPr="00F40720">
        <w:rPr>
          <w:rFonts w:ascii="Times New Roman" w:hAnsi="Times New Roman" w:cs="Times New Roman"/>
          <w:color w:val="000000" w:themeColor="text1"/>
          <w:sz w:val="28"/>
          <w:szCs w:val="28"/>
        </w:rPr>
        <w:t xml:space="preserve">Уманський </w:t>
      </w:r>
      <w:r w:rsidR="0030212D" w:rsidRPr="00F40720">
        <w:rPr>
          <w:rFonts w:ascii="Times New Roman" w:hAnsi="Times New Roman" w:cs="Times New Roman"/>
          <w:color w:val="000000" w:themeColor="text1"/>
          <w:sz w:val="28"/>
          <w:szCs w:val="28"/>
        </w:rPr>
        <w:t>ДПУ</w:t>
      </w:r>
      <w:r w:rsidR="00356D7B" w:rsidRPr="00F40720">
        <w:rPr>
          <w:rFonts w:ascii="Times New Roman" w:hAnsi="Times New Roman" w:cs="Times New Roman"/>
          <w:color w:val="000000" w:themeColor="text1"/>
          <w:sz w:val="28"/>
          <w:szCs w:val="28"/>
        </w:rPr>
        <w:t xml:space="preserve"> ім. </w:t>
      </w:r>
      <w:r w:rsidRPr="00F40720">
        <w:rPr>
          <w:rFonts w:ascii="Times New Roman" w:hAnsi="Times New Roman" w:cs="Times New Roman"/>
          <w:color w:val="000000" w:themeColor="text1"/>
          <w:sz w:val="28"/>
          <w:szCs w:val="28"/>
        </w:rPr>
        <w:t>П</w:t>
      </w:r>
      <w:r w:rsidR="00356D7B" w:rsidRPr="00F40720">
        <w:rPr>
          <w:rFonts w:ascii="Times New Roman" w:hAnsi="Times New Roman" w:cs="Times New Roman"/>
          <w:color w:val="000000" w:themeColor="text1"/>
          <w:sz w:val="28"/>
          <w:szCs w:val="28"/>
        </w:rPr>
        <w:t>.</w:t>
      </w:r>
      <w:r w:rsidR="0030212D" w:rsidRPr="00F40720">
        <w:rPr>
          <w:rFonts w:ascii="Times New Roman" w:hAnsi="Times New Roman" w:cs="Times New Roman"/>
          <w:color w:val="000000" w:themeColor="text1"/>
          <w:sz w:val="28"/>
          <w:szCs w:val="28"/>
        </w:rPr>
        <w:t> </w:t>
      </w:r>
      <w:r w:rsidRPr="00F40720">
        <w:rPr>
          <w:rFonts w:ascii="Times New Roman" w:hAnsi="Times New Roman" w:cs="Times New Roman"/>
          <w:color w:val="000000" w:themeColor="text1"/>
          <w:sz w:val="28"/>
          <w:szCs w:val="28"/>
        </w:rPr>
        <w:t>Тичини</w:t>
      </w:r>
      <w:r w:rsidRPr="00F40720">
        <w:rPr>
          <w:rFonts w:ascii="Times New Roman" w:eastAsia="Calibri" w:hAnsi="Times New Roman" w:cs="Times New Roman"/>
          <w:color w:val="000000" w:themeColor="text1"/>
          <w:sz w:val="28"/>
          <w:szCs w:val="28"/>
          <w:lang w:eastAsia="ru-RU"/>
        </w:rPr>
        <w:t>. Умань, 2016. 41 с.</w:t>
      </w:r>
      <w:bookmarkEnd w:id="177"/>
    </w:p>
    <w:p w:rsidR="00CB01C5" w:rsidRPr="00F40720" w:rsidRDefault="00CB01C5"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78" w:name="_Ref516768843"/>
      <w:bookmarkStart w:id="179" w:name="_Ref522148147"/>
      <w:bookmarkStart w:id="180" w:name="_Ref508640724"/>
      <w:r w:rsidRPr="00F40720">
        <w:rPr>
          <w:rFonts w:ascii="Times New Roman" w:hAnsi="Times New Roman" w:cs="Times New Roman"/>
          <w:color w:val="000000" w:themeColor="text1"/>
          <w:sz w:val="28"/>
          <w:szCs w:val="28"/>
        </w:rPr>
        <w:t>Bacigalupo, M., Kampylis, P., Punie, Y., Van den Brande, G. (2016). EntreComp: The Entrepreneurship Competence Framework. Люксембург: Publication Office of the European Union. doi:10.2791/593884</w:t>
      </w:r>
      <w:bookmarkEnd w:id="178"/>
      <w:r w:rsidRPr="00F40720">
        <w:rPr>
          <w:rFonts w:ascii="Times New Roman" w:hAnsi="Times New Roman" w:cs="Times New Roman"/>
          <w:color w:val="000000" w:themeColor="text1"/>
          <w:sz w:val="28"/>
          <w:szCs w:val="28"/>
        </w:rPr>
        <w:t>.</w:t>
      </w:r>
      <w:bookmarkEnd w:id="179"/>
    </w:p>
    <w:p w:rsidR="00CB01C5" w:rsidRPr="00F40720" w:rsidRDefault="00CB01C5"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81" w:name="_Ref523951307"/>
      <w:bookmarkEnd w:id="180"/>
      <w:r w:rsidRPr="00F40720">
        <w:rPr>
          <w:rFonts w:ascii="Times New Roman" w:hAnsi="Times New Roman" w:cs="Times New Roman"/>
          <w:color w:val="000000" w:themeColor="text1"/>
          <w:sz w:val="28"/>
          <w:szCs w:val="28"/>
        </w:rPr>
        <w:t xml:space="preserve">DeSeCo. Definition and Selection of Competencies. Theoretical and Conceptual Foundations (DESECO). Strategy Paper on Key Competencies. An Overarching Frame of Reference for an Assessment and Research Program – OECD (Draft). URL: </w:t>
      </w:r>
      <w:hyperlink r:id="rId35" w:history="1">
        <w:r w:rsidRPr="000D1EBE">
          <w:rPr>
            <w:rStyle w:val="ac"/>
            <w:rFonts w:ascii="Times New Roman" w:hAnsi="Times New Roman" w:cs="Times New Roman"/>
            <w:color w:val="000000" w:themeColor="text1"/>
            <w:sz w:val="28"/>
            <w:szCs w:val="28"/>
            <w:u w:val="none"/>
          </w:rPr>
          <w:t>http://www.deseco.admin.ch/</w:t>
        </w:r>
      </w:hyperlink>
      <w:r w:rsidRPr="00F40720">
        <w:rPr>
          <w:rFonts w:ascii="Times New Roman" w:hAnsi="Times New Roman" w:cs="Times New Roman"/>
          <w:color w:val="000000" w:themeColor="text1"/>
          <w:sz w:val="28"/>
          <w:szCs w:val="28"/>
        </w:rPr>
        <w:t>.</w:t>
      </w:r>
      <w:bookmarkEnd w:id="181"/>
    </w:p>
    <w:p w:rsidR="00CB01C5" w:rsidRPr="00F40720" w:rsidRDefault="00CB01C5"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Style w:val="tlid-translation"/>
          <w:rFonts w:ascii="Times New Roman" w:hAnsi="Times New Roman" w:cs="Times New Roman"/>
          <w:color w:val="000000" w:themeColor="text1"/>
          <w:sz w:val="28"/>
          <w:szCs w:val="28"/>
        </w:rPr>
      </w:pPr>
      <w:bookmarkStart w:id="182" w:name="_Ref524629246"/>
      <w:r w:rsidRPr="00F40720">
        <w:rPr>
          <w:rFonts w:ascii="Times New Roman" w:hAnsi="Times New Roman" w:cs="Times New Roman"/>
          <w:color w:val="000000" w:themeColor="text1"/>
          <w:sz w:val="28"/>
          <w:szCs w:val="28"/>
        </w:rPr>
        <w:t xml:space="preserve">Enterprise and entrepreneurship education: Guidance for UK higher education providers [Електронний ресурс] </w:t>
      </w:r>
      <w:r w:rsidRPr="00F40720">
        <w:rPr>
          <w:rFonts w:ascii="Times New Roman" w:hAnsi="Times New Roman" w:cs="Times New Roman"/>
          <w:i/>
          <w:color w:val="000000" w:themeColor="text1"/>
          <w:sz w:val="28"/>
          <w:szCs w:val="28"/>
        </w:rPr>
        <w:t>The Quality Assurance Agency for Higher Education</w:t>
      </w:r>
      <w:r w:rsidRPr="00F40720">
        <w:rPr>
          <w:rFonts w:ascii="Times New Roman" w:hAnsi="Times New Roman" w:cs="Times New Roman"/>
          <w:color w:val="000000" w:themeColor="text1"/>
          <w:sz w:val="28"/>
          <w:szCs w:val="28"/>
        </w:rPr>
        <w:t xml:space="preserve">. 2012. Режим доступу до ресурсу: http://www.qaa.ac.uk/en/Publications/Documents/enterprise-entrepreneurship-guidance.pdf </w:t>
      </w:r>
      <w:bookmarkEnd w:id="182"/>
    </w:p>
    <w:p w:rsidR="00CB01C5" w:rsidRPr="00F40720" w:rsidRDefault="00CB01C5"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83" w:name="_Ref524629464"/>
      <w:r w:rsidRPr="00F40720">
        <w:rPr>
          <w:rFonts w:ascii="Times New Roman" w:hAnsi="Times New Roman" w:cs="Times New Roman"/>
          <w:color w:val="000000" w:themeColor="text1"/>
          <w:sz w:val="28"/>
          <w:szCs w:val="28"/>
        </w:rPr>
        <w:t xml:space="preserve">Entrepreneurship Education and Training Programs around the World: Dimensions for Success. International Bank for Reconstruction and Development. 2014. URL: </w:t>
      </w:r>
      <w:hyperlink r:id="rId36" w:history="1">
        <w:r w:rsidRPr="00F40720">
          <w:rPr>
            <w:rFonts w:ascii="Times New Roman" w:hAnsi="Times New Roman" w:cs="Times New Roman"/>
            <w:color w:val="000000" w:themeColor="text1"/>
            <w:sz w:val="28"/>
            <w:szCs w:val="28"/>
          </w:rPr>
          <w:t>https://openknowledge.worldbank.org/</w:t>
        </w:r>
      </w:hyperlink>
      <w:r w:rsidRPr="00F40720">
        <w:rPr>
          <w:rFonts w:ascii="Times New Roman" w:hAnsi="Times New Roman" w:cs="Times New Roman"/>
          <w:color w:val="000000" w:themeColor="text1"/>
          <w:sz w:val="28"/>
          <w:szCs w:val="28"/>
        </w:rPr>
        <w:t>bitstream/handle/10986/18031/</w:t>
      </w:r>
      <w:r w:rsidRPr="00F40720">
        <w:rPr>
          <w:rFonts w:ascii="Times New Roman" w:hAnsi="Times New Roman" w:cs="Times New Roman"/>
          <w:color w:val="000000" w:themeColor="text1"/>
          <w:sz w:val="28"/>
          <w:szCs w:val="28"/>
        </w:rPr>
        <w:br/>
        <w:t>9781464802027.pdf.</w:t>
      </w:r>
      <w:bookmarkEnd w:id="183"/>
    </w:p>
    <w:p w:rsidR="00CB01C5" w:rsidRPr="00F40720" w:rsidRDefault="00CB01C5"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84" w:name="_Ref524628752"/>
      <w:r w:rsidRPr="00F40720">
        <w:rPr>
          <w:rFonts w:ascii="Times New Roman" w:hAnsi="Times New Roman" w:cs="Times New Roman"/>
          <w:color w:val="000000" w:themeColor="text1"/>
          <w:sz w:val="28"/>
          <w:szCs w:val="28"/>
        </w:rPr>
        <w:t>Entrepreneurship education. European Commission. 2016. URL: http://ec.europa.eu/growth/smes/promotingentrepreneurship/support/education_en.</w:t>
      </w:r>
      <w:bookmarkEnd w:id="184"/>
    </w:p>
    <w:p w:rsidR="00CB01C5" w:rsidRPr="00F40720" w:rsidRDefault="00CB01C5"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85" w:name="_Ref524629343"/>
      <w:r w:rsidRPr="00F40720">
        <w:rPr>
          <w:rFonts w:ascii="Times New Roman" w:hAnsi="Times New Roman" w:cs="Times New Roman"/>
          <w:color w:val="000000" w:themeColor="text1"/>
          <w:sz w:val="28"/>
          <w:szCs w:val="28"/>
        </w:rPr>
        <w:t>Heidi M. Neck</w:t>
      </w:r>
      <w:r w:rsidR="00356D7B" w:rsidRPr="00F40720">
        <w:rPr>
          <w:rFonts w:ascii="Times New Roman" w:hAnsi="Times New Roman" w:cs="Times New Roman"/>
          <w:color w:val="000000" w:themeColor="text1"/>
          <w:sz w:val="28"/>
          <w:szCs w:val="28"/>
        </w:rPr>
        <w:t>,</w:t>
      </w:r>
      <w:r w:rsidRPr="00F40720">
        <w:rPr>
          <w:rFonts w:ascii="Times New Roman" w:hAnsi="Times New Roman" w:cs="Times New Roman"/>
          <w:color w:val="000000" w:themeColor="text1"/>
          <w:sz w:val="28"/>
          <w:szCs w:val="28"/>
        </w:rPr>
        <w:t xml:space="preserve"> &amp; Patricia G. Greene. (2011). Entrepreneurship Education: Known Worlds and New Frontiers. </w:t>
      </w:r>
      <w:r w:rsidRPr="00F40720">
        <w:rPr>
          <w:rFonts w:ascii="Times New Roman" w:hAnsi="Times New Roman" w:cs="Times New Roman"/>
          <w:i/>
          <w:color w:val="000000" w:themeColor="text1"/>
          <w:sz w:val="28"/>
          <w:szCs w:val="28"/>
        </w:rPr>
        <w:t>Journal of Small Business Management,</w:t>
      </w:r>
      <w:r w:rsidRPr="00F40720">
        <w:rPr>
          <w:rFonts w:ascii="Times New Roman" w:hAnsi="Times New Roman" w:cs="Times New Roman"/>
          <w:color w:val="000000" w:themeColor="text1"/>
          <w:sz w:val="28"/>
          <w:szCs w:val="28"/>
        </w:rPr>
        <w:t xml:space="preserve"> 49, 55–70.</w:t>
      </w:r>
      <w:bookmarkEnd w:id="185"/>
    </w:p>
    <w:p w:rsidR="00CB01C5" w:rsidRPr="00F40720" w:rsidRDefault="00CB01C5"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86" w:name="_Ref524629484"/>
      <w:r w:rsidRPr="00F40720">
        <w:rPr>
          <w:rFonts w:ascii="Times New Roman" w:hAnsi="Times New Roman" w:cs="Times New Roman"/>
          <w:color w:val="000000" w:themeColor="text1"/>
          <w:sz w:val="28"/>
          <w:szCs w:val="28"/>
        </w:rPr>
        <w:t xml:space="preserve">Honig, B. (2001). Learning strategies and resources for entrepreneurs </w:t>
      </w:r>
      <w:r w:rsidRPr="00F40720">
        <w:rPr>
          <w:rFonts w:ascii="Times New Roman" w:hAnsi="Times New Roman" w:cs="Times New Roman"/>
          <w:color w:val="000000" w:themeColor="text1"/>
          <w:sz w:val="28"/>
          <w:szCs w:val="28"/>
        </w:rPr>
        <w:lastRenderedPageBreak/>
        <w:t>and intrapreneurs. Entrepreneurship Theory and Practice, 26, 21 – 35</w:t>
      </w:r>
      <w:bookmarkEnd w:id="186"/>
      <w:r w:rsidRPr="00F40720">
        <w:rPr>
          <w:rFonts w:ascii="Times New Roman" w:hAnsi="Times New Roman" w:cs="Times New Roman"/>
          <w:color w:val="000000" w:themeColor="text1"/>
          <w:sz w:val="28"/>
          <w:szCs w:val="28"/>
        </w:rPr>
        <w:t>.</w:t>
      </w:r>
    </w:p>
    <w:p w:rsidR="00CB01C5" w:rsidRPr="00F40720" w:rsidRDefault="00CB01C5"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Style w:val="tlid-translation"/>
          <w:rFonts w:ascii="Times New Roman" w:hAnsi="Times New Roman" w:cs="Times New Roman"/>
          <w:color w:val="000000" w:themeColor="text1"/>
          <w:spacing w:val="-8"/>
          <w:sz w:val="28"/>
          <w:szCs w:val="28"/>
        </w:rPr>
      </w:pPr>
      <w:bookmarkStart w:id="187" w:name="_Ref524628969"/>
      <w:r w:rsidRPr="00F40720">
        <w:rPr>
          <w:rFonts w:ascii="Times New Roman" w:hAnsi="Times New Roman" w:cs="Times New Roman"/>
          <w:color w:val="000000" w:themeColor="text1"/>
          <w:spacing w:val="-8"/>
          <w:sz w:val="28"/>
          <w:szCs w:val="28"/>
        </w:rPr>
        <w:t>Katz, J.A. (2003). The chronology and intellectual trajectory of American entrepreneurship education. Journal of Business Venturing, 18 (2), 283–300.</w:t>
      </w:r>
      <w:bookmarkEnd w:id="187"/>
    </w:p>
    <w:p w:rsidR="00CB01C5" w:rsidRPr="00F40720" w:rsidRDefault="00CB01C5"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Style w:val="tlid-translation"/>
          <w:rFonts w:ascii="Times New Roman" w:hAnsi="Times New Roman" w:cs="Times New Roman"/>
          <w:color w:val="000000" w:themeColor="text1"/>
          <w:sz w:val="28"/>
          <w:szCs w:val="28"/>
        </w:rPr>
      </w:pPr>
      <w:bookmarkStart w:id="188" w:name="_Ref524629377"/>
      <w:r w:rsidRPr="00F40720">
        <w:rPr>
          <w:rFonts w:ascii="Times New Roman" w:hAnsi="Times New Roman" w:cs="Times New Roman"/>
          <w:color w:val="000000" w:themeColor="text1"/>
          <w:sz w:val="28"/>
          <w:szCs w:val="28"/>
        </w:rPr>
        <w:t>Oosterbeek, H.</w:t>
      </w:r>
      <w:r w:rsidR="00356D7B" w:rsidRPr="00F40720">
        <w:rPr>
          <w:rFonts w:ascii="Times New Roman" w:hAnsi="Times New Roman" w:cs="Times New Roman"/>
          <w:color w:val="000000" w:themeColor="text1"/>
          <w:sz w:val="28"/>
          <w:szCs w:val="28"/>
        </w:rPr>
        <w:t>,</w:t>
      </w:r>
      <w:r w:rsidRPr="00F40720">
        <w:rPr>
          <w:rFonts w:ascii="Times New Roman" w:hAnsi="Times New Roman" w:cs="Times New Roman"/>
          <w:color w:val="000000" w:themeColor="text1"/>
          <w:sz w:val="28"/>
          <w:szCs w:val="28"/>
        </w:rPr>
        <w:t xml:space="preserve"> &amp; van Praag, M.</w:t>
      </w:r>
      <w:r w:rsidR="00356D7B" w:rsidRPr="00F40720">
        <w:rPr>
          <w:rFonts w:ascii="Times New Roman" w:hAnsi="Times New Roman" w:cs="Times New Roman"/>
          <w:color w:val="000000" w:themeColor="text1"/>
          <w:sz w:val="28"/>
          <w:szCs w:val="28"/>
        </w:rPr>
        <w:t>,</w:t>
      </w:r>
      <w:r w:rsidRPr="00F40720">
        <w:rPr>
          <w:rFonts w:ascii="Times New Roman" w:hAnsi="Times New Roman" w:cs="Times New Roman"/>
          <w:color w:val="000000" w:themeColor="text1"/>
          <w:sz w:val="28"/>
          <w:szCs w:val="28"/>
        </w:rPr>
        <w:t xml:space="preserve"> &amp; Ijsselstein, A. (2010). The impact of entrepreneurship education on entrepreneurship skills and motivation. </w:t>
      </w:r>
      <w:hyperlink r:id="rId37" w:history="1">
        <w:r w:rsidRPr="00F40720">
          <w:rPr>
            <w:rStyle w:val="ac"/>
            <w:rFonts w:ascii="Times New Roman" w:hAnsi="Times New Roman" w:cs="Times New Roman"/>
            <w:color w:val="000000" w:themeColor="text1"/>
            <w:sz w:val="28"/>
            <w:szCs w:val="28"/>
            <w:u w:val="none"/>
          </w:rPr>
          <w:t>European Economic Review</w:t>
        </w:r>
      </w:hyperlink>
      <w:r w:rsidRPr="00F40720">
        <w:rPr>
          <w:rFonts w:ascii="Times New Roman" w:hAnsi="Times New Roman" w:cs="Times New Roman"/>
          <w:color w:val="000000" w:themeColor="text1"/>
          <w:sz w:val="28"/>
          <w:szCs w:val="28"/>
        </w:rPr>
        <w:t>, Elsevier, vol. 54(3), April, 442-454</w:t>
      </w:r>
      <w:r w:rsidRPr="00F40720">
        <w:rPr>
          <w:rStyle w:val="tlid-translation"/>
          <w:rFonts w:ascii="Times New Roman" w:hAnsi="Times New Roman" w:cs="Times New Roman"/>
          <w:color w:val="000000" w:themeColor="text1"/>
          <w:sz w:val="28"/>
          <w:szCs w:val="28"/>
        </w:rPr>
        <w:t>.</w:t>
      </w:r>
      <w:bookmarkEnd w:id="188"/>
    </w:p>
    <w:p w:rsidR="00CB01C5" w:rsidRPr="00F40720" w:rsidRDefault="00CB01C5"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89" w:name="_Ref518550529"/>
      <w:bookmarkStart w:id="190" w:name="_Ref524304210"/>
      <w:r w:rsidRPr="00F40720">
        <w:rPr>
          <w:rFonts w:ascii="Times New Roman" w:hAnsi="Times New Roman" w:cs="Times New Roman"/>
          <w:color w:val="000000" w:themeColor="text1"/>
          <w:sz w:val="28"/>
          <w:szCs w:val="28"/>
        </w:rPr>
        <w:t>Parikka, M.</w:t>
      </w:r>
      <w:r w:rsidR="00356D7B" w:rsidRPr="00F40720">
        <w:rPr>
          <w:rFonts w:ascii="Times New Roman" w:hAnsi="Times New Roman" w:cs="Times New Roman"/>
          <w:color w:val="000000" w:themeColor="text1"/>
          <w:sz w:val="28"/>
          <w:szCs w:val="28"/>
        </w:rPr>
        <w:t>,</w:t>
      </w:r>
      <w:r w:rsidRPr="00F40720">
        <w:rPr>
          <w:rFonts w:ascii="Times New Roman" w:hAnsi="Times New Roman" w:cs="Times New Roman"/>
          <w:color w:val="000000" w:themeColor="text1"/>
          <w:sz w:val="28"/>
          <w:szCs w:val="28"/>
        </w:rPr>
        <w:t xml:space="preserve"> &amp; Ojala, A. (2008). Entrepreneurship and technology education in the context of the information society. </w:t>
      </w:r>
      <w:r w:rsidRPr="00F40720">
        <w:rPr>
          <w:rFonts w:ascii="Times New Roman" w:hAnsi="Times New Roman" w:cs="Times New Roman"/>
          <w:i/>
          <w:color w:val="000000" w:themeColor="text1"/>
          <w:sz w:val="28"/>
          <w:szCs w:val="28"/>
        </w:rPr>
        <w:t>Journal of the Japan Society of Technology Education</w:t>
      </w:r>
      <w:r w:rsidRPr="00F40720">
        <w:rPr>
          <w:rFonts w:ascii="Times New Roman" w:hAnsi="Times New Roman" w:cs="Times New Roman"/>
          <w:color w:val="000000" w:themeColor="text1"/>
          <w:sz w:val="28"/>
          <w:szCs w:val="28"/>
        </w:rPr>
        <w:t>, 50 (1), 9 – 16.</w:t>
      </w:r>
      <w:bookmarkEnd w:id="189"/>
      <w:r w:rsidRPr="00F40720">
        <w:rPr>
          <w:rFonts w:ascii="Times New Roman" w:hAnsi="Times New Roman" w:cs="Times New Roman"/>
          <w:color w:val="000000" w:themeColor="text1"/>
          <w:sz w:val="28"/>
          <w:szCs w:val="28"/>
        </w:rPr>
        <w:t xml:space="preserve"> </w:t>
      </w:r>
      <w:bookmarkEnd w:id="190"/>
    </w:p>
    <w:p w:rsidR="00CB01C5" w:rsidRPr="00F40720" w:rsidRDefault="00CB01C5"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91" w:name="_Ref524303660"/>
      <w:r w:rsidRPr="00F40720">
        <w:rPr>
          <w:rFonts w:ascii="Times New Roman" w:hAnsi="Times New Roman" w:cs="Times New Roman"/>
          <w:color w:val="000000" w:themeColor="text1"/>
          <w:sz w:val="28"/>
          <w:szCs w:val="28"/>
        </w:rPr>
        <w:t>Rachwał, T.</w:t>
      </w:r>
      <w:r w:rsidR="00356D7B" w:rsidRPr="00F40720">
        <w:rPr>
          <w:rFonts w:ascii="Times New Roman" w:hAnsi="Times New Roman" w:cs="Times New Roman"/>
          <w:color w:val="000000" w:themeColor="text1"/>
          <w:sz w:val="28"/>
          <w:szCs w:val="28"/>
        </w:rPr>
        <w:t>,</w:t>
      </w:r>
      <w:r w:rsidRPr="00F40720">
        <w:rPr>
          <w:rFonts w:ascii="Times New Roman" w:hAnsi="Times New Roman" w:cs="Times New Roman"/>
          <w:color w:val="000000" w:themeColor="text1"/>
          <w:sz w:val="28"/>
          <w:szCs w:val="28"/>
        </w:rPr>
        <w:t xml:space="preserve"> &amp; Kurek, S.</w:t>
      </w:r>
      <w:r w:rsidR="00356D7B" w:rsidRPr="00F40720">
        <w:rPr>
          <w:rFonts w:ascii="Times New Roman" w:hAnsi="Times New Roman" w:cs="Times New Roman"/>
          <w:color w:val="000000" w:themeColor="text1"/>
          <w:sz w:val="28"/>
          <w:szCs w:val="28"/>
        </w:rPr>
        <w:t>,</w:t>
      </w:r>
      <w:r w:rsidRPr="00F40720">
        <w:rPr>
          <w:rFonts w:ascii="Times New Roman" w:hAnsi="Times New Roman" w:cs="Times New Roman"/>
          <w:color w:val="000000" w:themeColor="text1"/>
          <w:sz w:val="28"/>
          <w:szCs w:val="28"/>
        </w:rPr>
        <w:t xml:space="preserve"> &amp; Boguś, M. (2016). Entrepreneurship Education at Secondary Level in Transition Economies: A Case of Poland. </w:t>
      </w:r>
      <w:r w:rsidRPr="00F40720">
        <w:rPr>
          <w:rFonts w:ascii="Times New Roman" w:hAnsi="Times New Roman" w:cs="Times New Roman"/>
          <w:i/>
          <w:color w:val="000000" w:themeColor="text1"/>
          <w:sz w:val="28"/>
          <w:szCs w:val="28"/>
        </w:rPr>
        <w:t>Entrepreneurial Business and Economics Review</w:t>
      </w:r>
      <w:r w:rsidRPr="00F40720">
        <w:rPr>
          <w:rFonts w:ascii="Times New Roman" w:hAnsi="Times New Roman" w:cs="Times New Roman"/>
          <w:color w:val="000000" w:themeColor="text1"/>
          <w:sz w:val="28"/>
          <w:szCs w:val="28"/>
        </w:rPr>
        <w:t>, 4</w:t>
      </w:r>
      <w:r w:rsidR="00356D7B" w:rsidRPr="00F40720">
        <w:rPr>
          <w:rFonts w:ascii="Times New Roman" w:hAnsi="Times New Roman" w:cs="Times New Roman"/>
          <w:color w:val="000000" w:themeColor="text1"/>
          <w:sz w:val="28"/>
          <w:szCs w:val="28"/>
        </w:rPr>
        <w:t xml:space="preserve"> </w:t>
      </w:r>
      <w:r w:rsidRPr="00F40720">
        <w:rPr>
          <w:rFonts w:ascii="Times New Roman" w:hAnsi="Times New Roman" w:cs="Times New Roman"/>
          <w:color w:val="000000" w:themeColor="text1"/>
          <w:sz w:val="28"/>
          <w:szCs w:val="28"/>
        </w:rPr>
        <w:t xml:space="preserve">(1), 61 – 81. </w:t>
      </w:r>
      <w:bookmarkEnd w:id="191"/>
    </w:p>
    <w:p w:rsidR="00CB01C5" w:rsidRPr="00F40720" w:rsidRDefault="00CB01C5"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Fonts w:ascii="Times New Roman" w:hAnsi="Times New Roman" w:cs="Times New Roman"/>
          <w:color w:val="000000" w:themeColor="text1"/>
          <w:sz w:val="28"/>
          <w:szCs w:val="28"/>
        </w:rPr>
      </w:pPr>
      <w:bookmarkStart w:id="192" w:name="_Ref524629355"/>
      <w:r w:rsidRPr="00F40720">
        <w:rPr>
          <w:rFonts w:ascii="Times New Roman" w:hAnsi="Times New Roman" w:cs="Times New Roman"/>
          <w:color w:val="000000" w:themeColor="text1"/>
          <w:sz w:val="28"/>
          <w:szCs w:val="28"/>
        </w:rPr>
        <w:t>Ruskovaara E.</w:t>
      </w:r>
      <w:r w:rsidR="00356D7B" w:rsidRPr="00F40720">
        <w:rPr>
          <w:rFonts w:ascii="Times New Roman" w:hAnsi="Times New Roman" w:cs="Times New Roman"/>
          <w:color w:val="000000" w:themeColor="text1"/>
          <w:sz w:val="28"/>
          <w:szCs w:val="28"/>
        </w:rPr>
        <w:t>,</w:t>
      </w:r>
      <w:r w:rsidRPr="00F40720">
        <w:rPr>
          <w:rFonts w:ascii="Times New Roman" w:hAnsi="Times New Roman" w:cs="Times New Roman"/>
          <w:color w:val="000000" w:themeColor="text1"/>
          <w:sz w:val="28"/>
          <w:szCs w:val="28"/>
        </w:rPr>
        <w:t xml:space="preserve"> </w:t>
      </w:r>
      <w:r w:rsidR="00034A54" w:rsidRPr="00F40720">
        <w:rPr>
          <w:rFonts w:ascii="Times New Roman" w:hAnsi="Times New Roman" w:cs="Times New Roman"/>
          <w:color w:val="000000" w:themeColor="text1"/>
          <w:sz w:val="28"/>
          <w:szCs w:val="28"/>
        </w:rPr>
        <w:t xml:space="preserve">&amp; </w:t>
      </w:r>
      <w:r w:rsidRPr="00F40720">
        <w:rPr>
          <w:rFonts w:ascii="Times New Roman" w:hAnsi="Times New Roman" w:cs="Times New Roman"/>
          <w:color w:val="000000" w:themeColor="text1"/>
          <w:sz w:val="28"/>
          <w:szCs w:val="28"/>
        </w:rPr>
        <w:t>Pihkala T.</w:t>
      </w:r>
      <w:r w:rsidR="00356D7B" w:rsidRPr="00F40720">
        <w:rPr>
          <w:rFonts w:ascii="Times New Roman" w:hAnsi="Times New Roman" w:cs="Times New Roman"/>
          <w:color w:val="000000" w:themeColor="text1"/>
          <w:sz w:val="28"/>
          <w:szCs w:val="28"/>
        </w:rPr>
        <w:t xml:space="preserve"> </w:t>
      </w:r>
      <w:r w:rsidRPr="00F40720">
        <w:rPr>
          <w:rFonts w:ascii="Times New Roman" w:hAnsi="Times New Roman" w:cs="Times New Roman"/>
          <w:color w:val="000000" w:themeColor="text1"/>
          <w:sz w:val="28"/>
          <w:szCs w:val="28"/>
        </w:rPr>
        <w:t xml:space="preserve">(2013) Teachers implementing entrepreneurship education: classroom practices. </w:t>
      </w:r>
      <w:r w:rsidRPr="00F40720">
        <w:rPr>
          <w:rFonts w:ascii="Times New Roman" w:hAnsi="Times New Roman" w:cs="Times New Roman"/>
          <w:i/>
          <w:color w:val="000000" w:themeColor="text1"/>
          <w:sz w:val="28"/>
          <w:szCs w:val="28"/>
        </w:rPr>
        <w:t>Education + Training</w:t>
      </w:r>
      <w:r w:rsidRPr="00F40720">
        <w:rPr>
          <w:rFonts w:ascii="Times New Roman" w:hAnsi="Times New Roman" w:cs="Times New Roman"/>
          <w:color w:val="000000" w:themeColor="text1"/>
          <w:sz w:val="28"/>
          <w:szCs w:val="28"/>
        </w:rPr>
        <w:t>, Vol. 55 Issue: 2, pp. 204-216</w:t>
      </w:r>
      <w:bookmarkEnd w:id="192"/>
      <w:r w:rsidRPr="00F40720">
        <w:rPr>
          <w:rFonts w:ascii="Times New Roman" w:hAnsi="Times New Roman" w:cs="Times New Roman"/>
          <w:color w:val="000000" w:themeColor="text1"/>
          <w:sz w:val="28"/>
          <w:szCs w:val="28"/>
        </w:rPr>
        <w:t>.</w:t>
      </w:r>
    </w:p>
    <w:p w:rsidR="00CB01C5" w:rsidRPr="00F40720" w:rsidRDefault="00CB01C5"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Style w:val="tlid-translation"/>
          <w:rFonts w:ascii="Times New Roman" w:hAnsi="Times New Roman" w:cs="Times New Roman"/>
          <w:sz w:val="28"/>
          <w:szCs w:val="28"/>
        </w:rPr>
      </w:pPr>
      <w:bookmarkStart w:id="193" w:name="_Ref524629392"/>
      <w:r w:rsidRPr="00F40720">
        <w:rPr>
          <w:rFonts w:ascii="Times New Roman" w:hAnsi="Times New Roman" w:cs="Times New Roman"/>
          <w:color w:val="000000" w:themeColor="text1"/>
          <w:sz w:val="28"/>
          <w:szCs w:val="28"/>
        </w:rPr>
        <w:t xml:space="preserve">Shepherd, D.A. (2004). Educating entrepreneurship students </w:t>
      </w:r>
      <w:r w:rsidRPr="00F40720">
        <w:rPr>
          <w:rFonts w:ascii="Times New Roman" w:hAnsi="Times New Roman" w:cs="Times New Roman"/>
          <w:sz w:val="28"/>
          <w:szCs w:val="28"/>
        </w:rPr>
        <w:t>about emotion and learning from failure. Academy of Management Learning and Education, 3 (3), 274–287</w:t>
      </w:r>
      <w:bookmarkEnd w:id="193"/>
      <w:r w:rsidRPr="00F40720">
        <w:rPr>
          <w:rFonts w:ascii="Times New Roman" w:hAnsi="Times New Roman" w:cs="Times New Roman"/>
          <w:sz w:val="28"/>
          <w:szCs w:val="28"/>
        </w:rPr>
        <w:t>.</w:t>
      </w:r>
    </w:p>
    <w:p w:rsidR="00CB01C5" w:rsidRPr="00F40720" w:rsidRDefault="00CB01C5"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Style w:val="tlid-translation"/>
          <w:rFonts w:ascii="Times New Roman" w:hAnsi="Times New Roman" w:cs="Times New Roman"/>
          <w:sz w:val="28"/>
          <w:szCs w:val="28"/>
        </w:rPr>
      </w:pPr>
      <w:bookmarkStart w:id="194" w:name="_Ref524629309"/>
      <w:r w:rsidRPr="00F40720">
        <w:rPr>
          <w:rFonts w:ascii="Times New Roman" w:hAnsi="Times New Roman" w:cs="Times New Roman"/>
          <w:sz w:val="28"/>
          <w:szCs w:val="28"/>
        </w:rPr>
        <w:t xml:space="preserve">Tuning Educational Structures in Europe. </w:t>
      </w:r>
      <w:r w:rsidRPr="00F40720">
        <w:rPr>
          <w:rFonts w:ascii="Times New Roman" w:hAnsi="Times New Roman" w:cs="Times New Roman"/>
          <w:i/>
          <w:sz w:val="28"/>
          <w:szCs w:val="28"/>
        </w:rPr>
        <w:t>Closing Conference Brussels</w:t>
      </w:r>
      <w:r w:rsidRPr="00F40720">
        <w:rPr>
          <w:rFonts w:ascii="Times New Roman" w:hAnsi="Times New Roman" w:cs="Times New Roman"/>
          <w:sz w:val="28"/>
          <w:szCs w:val="28"/>
        </w:rPr>
        <w:t xml:space="preserve">, 31 May 2001. 136 p. </w:t>
      </w:r>
      <w:bookmarkEnd w:id="194"/>
    </w:p>
    <w:p w:rsidR="00CB01C5" w:rsidRPr="00F40720" w:rsidRDefault="00CB01C5"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Style w:val="tlid-translation"/>
          <w:rFonts w:ascii="Times New Roman" w:hAnsi="Times New Roman" w:cs="Times New Roman"/>
          <w:sz w:val="28"/>
          <w:szCs w:val="28"/>
        </w:rPr>
      </w:pPr>
      <w:bookmarkStart w:id="195" w:name="_Ref524629323"/>
      <w:r w:rsidRPr="00F40720">
        <w:rPr>
          <w:rFonts w:ascii="Times New Roman" w:hAnsi="Times New Roman" w:cs="Times New Roman"/>
          <w:sz w:val="28"/>
          <w:szCs w:val="28"/>
        </w:rPr>
        <w:t>Turker, D.</w:t>
      </w:r>
      <w:r w:rsidR="00356D7B"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r w:rsidR="00034A54" w:rsidRPr="00F40720">
        <w:rPr>
          <w:rFonts w:ascii="Times New Roman" w:hAnsi="Times New Roman" w:cs="Times New Roman"/>
          <w:sz w:val="28"/>
          <w:szCs w:val="28"/>
        </w:rPr>
        <w:t xml:space="preserve">&amp; </w:t>
      </w:r>
      <w:r w:rsidRPr="00F40720">
        <w:rPr>
          <w:rFonts w:ascii="Times New Roman" w:hAnsi="Times New Roman" w:cs="Times New Roman"/>
          <w:sz w:val="28"/>
          <w:szCs w:val="28"/>
        </w:rPr>
        <w:t>Selcuk, S.S. (</w:t>
      </w:r>
      <w:r w:rsidRPr="00F40720">
        <w:rPr>
          <w:rStyle w:val="publication-meta-date"/>
          <w:rFonts w:ascii="Times New Roman" w:hAnsi="Times New Roman" w:cs="Times New Roman"/>
          <w:sz w:val="28"/>
          <w:szCs w:val="28"/>
        </w:rPr>
        <w:t xml:space="preserve">2009). </w:t>
      </w:r>
      <w:r w:rsidRPr="00F40720">
        <w:rPr>
          <w:rFonts w:ascii="Times New Roman" w:hAnsi="Times New Roman" w:cs="Times New Roman"/>
          <w:sz w:val="28"/>
          <w:szCs w:val="28"/>
        </w:rPr>
        <w:t xml:space="preserve">Which factors affect entrepreneurial intention of university students? </w:t>
      </w:r>
      <w:r w:rsidRPr="00F40720">
        <w:rPr>
          <w:rStyle w:val="publication-meta-journal"/>
          <w:rFonts w:ascii="Times New Roman" w:hAnsi="Times New Roman" w:cs="Times New Roman"/>
          <w:sz w:val="28"/>
          <w:szCs w:val="28"/>
        </w:rPr>
        <w:t> </w:t>
      </w:r>
      <w:hyperlink r:id="rId38" w:history="1">
        <w:r w:rsidRPr="002533CD">
          <w:rPr>
            <w:rStyle w:val="ac"/>
            <w:rFonts w:ascii="Times New Roman" w:hAnsi="Times New Roman" w:cs="Times New Roman"/>
            <w:i/>
            <w:color w:val="000000" w:themeColor="text1"/>
            <w:sz w:val="28"/>
            <w:szCs w:val="28"/>
            <w:u w:val="none"/>
          </w:rPr>
          <w:t>Journal of European Industrial Training</w:t>
        </w:r>
      </w:hyperlink>
      <w:r w:rsidRPr="00F40720">
        <w:rPr>
          <w:rStyle w:val="publication-meta-journal"/>
          <w:rFonts w:ascii="Times New Roman" w:hAnsi="Times New Roman" w:cs="Times New Roman"/>
          <w:i/>
          <w:color w:val="000000" w:themeColor="text1"/>
          <w:sz w:val="28"/>
          <w:szCs w:val="28"/>
        </w:rPr>
        <w:t xml:space="preserve">. </w:t>
      </w:r>
      <w:r w:rsidRPr="00F40720">
        <w:rPr>
          <w:rFonts w:ascii="Times New Roman" w:hAnsi="Times New Roman" w:cs="Times New Roman"/>
          <w:sz w:val="28"/>
          <w:szCs w:val="28"/>
        </w:rPr>
        <w:t xml:space="preserve">Vol. 33 </w:t>
      </w:r>
      <w:r w:rsidRPr="00F40720">
        <w:rPr>
          <w:rStyle w:val="publication-meta-journal"/>
          <w:rFonts w:ascii="Times New Roman" w:hAnsi="Times New Roman" w:cs="Times New Roman"/>
          <w:sz w:val="28"/>
          <w:szCs w:val="28"/>
        </w:rPr>
        <w:t>(2)</w:t>
      </w:r>
      <w:r w:rsidRPr="00F40720">
        <w:rPr>
          <w:rStyle w:val="publication-meta-date"/>
          <w:rFonts w:ascii="Times New Roman" w:hAnsi="Times New Roman" w:cs="Times New Roman"/>
          <w:sz w:val="28"/>
          <w:szCs w:val="28"/>
        </w:rPr>
        <w:t> </w:t>
      </w:r>
      <w:r w:rsidRPr="00F40720">
        <w:rPr>
          <w:rFonts w:ascii="Times New Roman" w:hAnsi="Times New Roman" w:cs="Times New Roman"/>
          <w:sz w:val="28"/>
          <w:szCs w:val="28"/>
        </w:rPr>
        <w:t xml:space="preserve">Issue: 2, 142-159. </w:t>
      </w:r>
      <w:bookmarkEnd w:id="195"/>
    </w:p>
    <w:p w:rsidR="00CB01C5" w:rsidRPr="00F40720" w:rsidRDefault="00CB01C5" w:rsidP="004B1A7A">
      <w:pPr>
        <w:widowControl w:val="0"/>
        <w:numPr>
          <w:ilvl w:val="0"/>
          <w:numId w:val="4"/>
        </w:numPr>
        <w:shd w:val="clear" w:color="auto" w:fill="FFFFFF"/>
        <w:tabs>
          <w:tab w:val="clear" w:pos="786"/>
          <w:tab w:val="num" w:pos="709"/>
          <w:tab w:val="left" w:pos="993"/>
          <w:tab w:val="left" w:pos="1276"/>
        </w:tabs>
        <w:spacing w:after="0" w:line="360" w:lineRule="auto"/>
        <w:ind w:left="0" w:firstLine="709"/>
        <w:jc w:val="both"/>
        <w:rPr>
          <w:rStyle w:val="tlid-translation"/>
          <w:rFonts w:ascii="Times New Roman" w:hAnsi="Times New Roman" w:cs="Times New Roman"/>
          <w:sz w:val="28"/>
          <w:szCs w:val="28"/>
        </w:rPr>
      </w:pPr>
      <w:bookmarkStart w:id="196" w:name="_Ref524629444"/>
      <w:r w:rsidRPr="00F40720">
        <w:rPr>
          <w:rFonts w:ascii="Times New Roman" w:hAnsi="Times New Roman" w:cs="Times New Roman"/>
          <w:sz w:val="28"/>
          <w:szCs w:val="28"/>
        </w:rPr>
        <w:t>Zeithaml, C.</w:t>
      </w:r>
      <w:r w:rsidR="00034A54" w:rsidRPr="00F40720">
        <w:rPr>
          <w:rFonts w:ascii="Times New Roman" w:hAnsi="Times New Roman" w:cs="Times New Roman"/>
          <w:sz w:val="28"/>
          <w:szCs w:val="28"/>
        </w:rPr>
        <w:t> </w:t>
      </w:r>
      <w:r w:rsidRPr="00F40720">
        <w:rPr>
          <w:rFonts w:ascii="Times New Roman" w:hAnsi="Times New Roman" w:cs="Times New Roman"/>
          <w:sz w:val="28"/>
          <w:szCs w:val="28"/>
        </w:rPr>
        <w:t>P.</w:t>
      </w:r>
      <w:r w:rsidR="00080CED" w:rsidRPr="00F40720">
        <w:rPr>
          <w:rFonts w:ascii="Times New Roman" w:hAnsi="Times New Roman" w:cs="Times New Roman"/>
          <w:sz w:val="28"/>
          <w:szCs w:val="28"/>
        </w:rPr>
        <w:t>,</w:t>
      </w:r>
      <w:r w:rsidRPr="00F40720">
        <w:rPr>
          <w:rFonts w:ascii="Times New Roman" w:hAnsi="Times New Roman" w:cs="Times New Roman"/>
          <w:sz w:val="28"/>
          <w:szCs w:val="28"/>
        </w:rPr>
        <w:t xml:space="preserve"> &amp; Rice, G.H. (1987). Entrepreneurship/Small business education in American universities. Journal of Small Business Management, 25 (1), 44–50.</w:t>
      </w:r>
      <w:bookmarkEnd w:id="196"/>
    </w:p>
    <w:p w:rsidR="00DF62D9" w:rsidRPr="00F40720" w:rsidRDefault="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br w:type="page"/>
      </w:r>
    </w:p>
    <w:p w:rsidR="00DF62D9" w:rsidRPr="00F40720" w:rsidRDefault="00DF62D9" w:rsidP="00DF62D9">
      <w:pPr>
        <w:pStyle w:val="1"/>
        <w:spacing w:before="0" w:line="360" w:lineRule="auto"/>
        <w:jc w:val="center"/>
        <w:rPr>
          <w:rFonts w:ascii="Times New Roman" w:hAnsi="Times New Roman" w:cs="Times New Roman"/>
          <w:color w:val="auto"/>
          <w:lang w:val="uk-UA" w:eastAsia="ru-RU"/>
        </w:rPr>
      </w:pPr>
      <w:bookmarkStart w:id="197" w:name="_Toc507682489"/>
      <w:r w:rsidRPr="00F40720">
        <w:rPr>
          <w:rFonts w:ascii="Times New Roman" w:hAnsi="Times New Roman" w:cs="Times New Roman"/>
          <w:color w:val="auto"/>
          <w:lang w:val="uk-UA" w:eastAsia="ru-RU"/>
        </w:rPr>
        <w:lastRenderedPageBreak/>
        <w:t>РОЗДІЛ 2</w:t>
      </w:r>
      <w:bookmarkEnd w:id="197"/>
    </w:p>
    <w:p w:rsidR="00DF62D9" w:rsidRPr="00F40720" w:rsidRDefault="00DF62D9" w:rsidP="00DF62D9">
      <w:pPr>
        <w:pStyle w:val="1"/>
        <w:spacing w:before="0" w:line="360" w:lineRule="auto"/>
        <w:jc w:val="center"/>
        <w:rPr>
          <w:rFonts w:ascii="Times New Roman" w:hAnsi="Times New Roman" w:cs="Times New Roman"/>
          <w:color w:val="auto"/>
          <w:lang w:val="uk-UA" w:eastAsia="ru-RU"/>
        </w:rPr>
      </w:pPr>
      <w:bookmarkStart w:id="198" w:name="_Toc507682490"/>
      <w:r w:rsidRPr="00F40720">
        <w:rPr>
          <w:rFonts w:ascii="Times New Roman" w:hAnsi="Times New Roman" w:cs="Times New Roman"/>
          <w:color w:val="auto"/>
          <w:lang w:val="uk-UA"/>
        </w:rPr>
        <w:t xml:space="preserve">ТЕХНОЛОГІЯ ФОРМУВАННЯ ПІДПРИЄМНИЦЬКОЇ КОМПЕТЕНТНОСТІ </w:t>
      </w:r>
      <w:r w:rsidR="00F26B60" w:rsidRPr="00F40720">
        <w:rPr>
          <w:rFonts w:ascii="Times New Roman" w:hAnsi="Times New Roman" w:cs="Times New Roman"/>
          <w:color w:val="auto"/>
          <w:lang w:val="uk-UA"/>
        </w:rPr>
        <w:t>В МАЙБУТНІХ УЧИТЕЛІВ</w:t>
      </w:r>
      <w:r w:rsidRPr="00F40720">
        <w:rPr>
          <w:rFonts w:ascii="Times New Roman" w:hAnsi="Times New Roman" w:cs="Times New Roman"/>
          <w:color w:val="auto"/>
          <w:lang w:val="uk-UA"/>
        </w:rPr>
        <w:t xml:space="preserve"> ТЕХНОЛОГІЙ</w:t>
      </w:r>
      <w:bookmarkEnd w:id="198"/>
      <w:r w:rsidRPr="00F40720">
        <w:rPr>
          <w:rFonts w:ascii="Times New Roman" w:hAnsi="Times New Roman" w:cs="Times New Roman"/>
          <w:color w:val="auto"/>
          <w:lang w:val="uk-UA"/>
        </w:rPr>
        <w:t xml:space="preserve"> </w:t>
      </w:r>
    </w:p>
    <w:p w:rsidR="00DF62D9" w:rsidRPr="00F40720" w:rsidRDefault="00DF62D9" w:rsidP="00DF62D9">
      <w:pPr>
        <w:pStyle w:val="22"/>
        <w:shd w:val="clear" w:color="auto" w:fill="auto"/>
        <w:tabs>
          <w:tab w:val="left" w:pos="0"/>
        </w:tabs>
        <w:spacing w:line="360" w:lineRule="auto"/>
        <w:ind w:left="709" w:right="20"/>
        <w:jc w:val="center"/>
        <w:rPr>
          <w:rFonts w:ascii="Times New Roman" w:hAnsi="Times New Roman" w:cs="Times New Roman"/>
          <w:b/>
          <w:bCs/>
          <w:color w:val="auto"/>
          <w:sz w:val="28"/>
          <w:szCs w:val="28"/>
        </w:rPr>
      </w:pPr>
    </w:p>
    <w:p w:rsidR="00DF62D9" w:rsidRPr="00F40720" w:rsidRDefault="00DF62D9" w:rsidP="00DF62D9">
      <w:pPr>
        <w:pStyle w:val="1"/>
        <w:spacing w:before="0" w:line="360" w:lineRule="auto"/>
        <w:ind w:firstLine="709"/>
        <w:jc w:val="both"/>
        <w:rPr>
          <w:rFonts w:ascii="Times New Roman" w:hAnsi="Times New Roman" w:cs="Times New Roman"/>
          <w:color w:val="auto"/>
          <w:lang w:val="uk-UA"/>
        </w:rPr>
      </w:pPr>
      <w:bookmarkStart w:id="199" w:name="_Toc507682491"/>
      <w:r w:rsidRPr="00F40720">
        <w:rPr>
          <w:rFonts w:ascii="Times New Roman" w:hAnsi="Times New Roman" w:cs="Times New Roman"/>
          <w:color w:val="auto"/>
          <w:lang w:val="uk-UA"/>
        </w:rPr>
        <w:t xml:space="preserve">2.1. Педагогічні умови формування підприємницької компетентності </w:t>
      </w:r>
      <w:r w:rsidR="00F26B60" w:rsidRPr="00F40720">
        <w:rPr>
          <w:rFonts w:ascii="Times New Roman" w:hAnsi="Times New Roman" w:cs="Times New Roman"/>
          <w:color w:val="auto"/>
          <w:lang w:val="uk-UA"/>
        </w:rPr>
        <w:t>в майбутніх учителів</w:t>
      </w:r>
      <w:r w:rsidRPr="00F40720">
        <w:rPr>
          <w:rFonts w:ascii="Times New Roman" w:hAnsi="Times New Roman" w:cs="Times New Roman"/>
          <w:color w:val="auto"/>
          <w:lang w:val="uk-UA"/>
        </w:rPr>
        <w:t xml:space="preserve"> технологій</w:t>
      </w:r>
      <w:bookmarkEnd w:id="199"/>
      <w:r w:rsidRPr="00F40720">
        <w:rPr>
          <w:rFonts w:ascii="Times New Roman" w:hAnsi="Times New Roman" w:cs="Times New Roman"/>
          <w:color w:val="auto"/>
          <w:lang w:val="uk-UA"/>
        </w:rPr>
        <w:t xml:space="preserve"> </w:t>
      </w:r>
    </w:p>
    <w:p w:rsidR="00F76C3A" w:rsidRPr="00F40720" w:rsidRDefault="00F76C3A" w:rsidP="00F76C3A">
      <w:pPr>
        <w:rPr>
          <w:lang w:eastAsia="ja-JP"/>
        </w:rPr>
      </w:pP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Розв’язання педагогічних задач щодо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вимагає створення відповідних педагогічних умов як підґрунтя для досягнення максимальної результативності освітнього процесу</w:t>
      </w:r>
      <w:r w:rsidR="00705D37" w:rsidRPr="00F40720">
        <w:rPr>
          <w:rFonts w:ascii="Times New Roman" w:hAnsi="Times New Roman" w:cs="Times New Roman"/>
          <w:sz w:val="28"/>
          <w:szCs w:val="28"/>
        </w:rPr>
        <w:t xml:space="preserve"> [</w:t>
      </w:r>
      <w:r w:rsidR="00705D37" w:rsidRPr="00F40720">
        <w:rPr>
          <w:rFonts w:ascii="Times New Roman" w:hAnsi="Times New Roman" w:cs="Times New Roman"/>
          <w:sz w:val="28"/>
          <w:szCs w:val="28"/>
        </w:rPr>
        <w:fldChar w:fldCharType="begin"/>
      </w:r>
      <w:r w:rsidR="00705D37" w:rsidRPr="00F40720">
        <w:rPr>
          <w:rFonts w:ascii="Times New Roman" w:hAnsi="Times New Roman" w:cs="Times New Roman"/>
          <w:sz w:val="28"/>
          <w:szCs w:val="28"/>
        </w:rPr>
        <w:instrText xml:space="preserve"> REF _Ref524640223 \r \h </w:instrText>
      </w:r>
      <w:r w:rsidR="00705D37" w:rsidRPr="00F40720">
        <w:rPr>
          <w:rFonts w:ascii="Times New Roman" w:hAnsi="Times New Roman" w:cs="Times New Roman"/>
          <w:sz w:val="28"/>
          <w:szCs w:val="28"/>
        </w:rPr>
      </w:r>
      <w:r w:rsidR="00705D37"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38</w:t>
      </w:r>
      <w:r w:rsidR="00705D37" w:rsidRPr="00F40720">
        <w:rPr>
          <w:rFonts w:ascii="Times New Roman" w:hAnsi="Times New Roman" w:cs="Times New Roman"/>
          <w:sz w:val="28"/>
          <w:szCs w:val="28"/>
        </w:rPr>
        <w:fldChar w:fldCharType="end"/>
      </w:r>
      <w:r w:rsidR="00705D37" w:rsidRPr="00F40720">
        <w:rPr>
          <w:rFonts w:ascii="Times New Roman" w:hAnsi="Times New Roman" w:cs="Times New Roman"/>
          <w:sz w:val="28"/>
          <w:szCs w:val="28"/>
        </w:rPr>
        <w:t>]</w:t>
      </w:r>
      <w:r w:rsidRPr="00F40720">
        <w:rPr>
          <w:rFonts w:ascii="Times New Roman" w:hAnsi="Times New Roman" w:cs="Times New Roman"/>
          <w:sz w:val="28"/>
          <w:szCs w:val="28"/>
        </w:rPr>
        <w:t>.</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Поняття «умови» не є для нас новим. Ми повсякчас послуговуємося даною дефініцією у повсякденному житті для визначення сукупності чинників, що сприяють або заважають отриманню бажаних результатів певної діяльності. Довідкова література трактує умову як «необхідну обставину, яка робить можливим здійснення, створення, утворення чого-небудь або сприяє чомусь»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_Ref508616426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75</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632]. М. Кондаков називає умови тим, «від чого залежить інше», та ототожнює їх із середовищем, «в якому знаходяться та без якого не можуть існувати предмети, явища» [</w:t>
      </w:r>
      <w:hyperlink w:anchor="_Логический_словарь-справочник_/_" w:history="1">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_Ref508639997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54</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556</w:t>
        </w:r>
      </w:hyperlink>
      <w:r w:rsidRPr="00F40720">
        <w:rPr>
          <w:rFonts w:ascii="Times New Roman" w:hAnsi="Times New Roman" w:cs="Times New Roman"/>
          <w:sz w:val="28"/>
          <w:szCs w:val="28"/>
        </w:rPr>
        <w:t>].</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Поширеним є погляд науковців на </w:t>
      </w:r>
      <w:r w:rsidR="006D502F">
        <w:rPr>
          <w:rFonts w:ascii="Times New Roman" w:hAnsi="Times New Roman" w:cs="Times New Roman"/>
          <w:sz w:val="28"/>
          <w:szCs w:val="28"/>
        </w:rPr>
        <w:t>означене</w:t>
      </w:r>
      <w:r w:rsidRPr="00F40720">
        <w:rPr>
          <w:rFonts w:ascii="Times New Roman" w:hAnsi="Times New Roman" w:cs="Times New Roman"/>
          <w:sz w:val="28"/>
          <w:szCs w:val="28"/>
        </w:rPr>
        <w:t xml:space="preserve"> поняття як філософську категорію, що відображає ставлення певного предмета до життєво важливих чинників, явищ, що обумовлюють його виникнення та існування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_Ref508616472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104</w:t>
      </w:r>
      <w:r w:rsidRPr="00F40720">
        <w:rPr>
          <w:rFonts w:ascii="Times New Roman" w:hAnsi="Times New Roman" w:cs="Times New Roman"/>
          <w:sz w:val="28"/>
          <w:szCs w:val="28"/>
        </w:rPr>
        <w:fldChar w:fldCharType="end"/>
      </w:r>
      <w:hyperlink w:anchor="_Философский_энциклопедический_слова_" w:history="1">
        <w:r w:rsidRPr="00F40720">
          <w:rPr>
            <w:rFonts w:ascii="Times New Roman" w:hAnsi="Times New Roman" w:cs="Times New Roman"/>
            <w:sz w:val="28"/>
            <w:szCs w:val="28"/>
          </w:rPr>
          <w:t>, с. 482</w:t>
        </w:r>
      </w:hyperlink>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_Ref508616565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16</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112]. М. Боритко розглядає предмет як дещо обумовлене, а умови як різноманіття об’єктивного світу, що є зовнішніми обставинами відносно предмета. На відміну від причин, що безпосередньо породжують те чи інше явище або процес, умови створюють середовище для виникнення, існування та розвитку предмета дослідження. Систему умов можна і необхідно конструювати задля успішного перебігу конкретного процесу та досягнення визначеної мети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_Ref508616565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16</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с. 112].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Як слушно зауважують Н. Іпполітова та Н. Стерехова, сукупність можливостей освітнього та матеріально-просторового середовища, що впливають на особистісний і процесуальний аспекти педагогічної системи, сприяють її ефективному функціонуванню та розвитку, відображають педагогічні умови як компонент даної системи. Але складність визначення даних умов може бути спричинена деформованим уявленням дослідника про сутність феномена «умови», хибним розумінням цілеспрямованості виявлених умов, неправильним визначенням умов з різних класифікаційних груп, недостатньою обґрунтованістю тих чи інших умов тощо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_Ref516771238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45</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У словнику-довіднику з професійної педагогіки педагогічні умови ототожнюються з обставинами, за яких відбувається цілісний продуктивний педагогічний процес професійної підготовки фахівців, що опосередковується активністю особистості, групою людей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_Ref508640096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96</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с. 243].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Погоджуємося з В. Андреєвим, який вбачає в педагогічних умовах результат цілеспрямованого відбору, констатування та застосування елементів змісту, методів, прийомів та організаційних форм для досягнення дидактичних цілей </w:t>
      </w:r>
      <w:r w:rsidRPr="00F40720">
        <w:rPr>
          <w:rFonts w:ascii="Times New Roman" w:eastAsia="TimesNewRoman" w:hAnsi="Times New Roman" w:cs="Times New Roman"/>
          <w:sz w:val="28"/>
          <w:szCs w:val="28"/>
        </w:rPr>
        <w:t>[</w:t>
      </w:r>
      <w:r w:rsidRPr="00F40720">
        <w:rPr>
          <w:rFonts w:ascii="Times New Roman" w:eastAsia="TimesNewRoman" w:hAnsi="Times New Roman" w:cs="Times New Roman"/>
          <w:sz w:val="28"/>
          <w:szCs w:val="28"/>
        </w:rPr>
        <w:fldChar w:fldCharType="begin"/>
      </w:r>
      <w:r w:rsidRPr="00F40720">
        <w:rPr>
          <w:rFonts w:ascii="Times New Roman" w:eastAsia="TimesNewRoman" w:hAnsi="Times New Roman" w:cs="Times New Roman"/>
          <w:sz w:val="28"/>
          <w:szCs w:val="28"/>
        </w:rPr>
        <w:instrText xml:space="preserve"> REF _Ref508640135 \r \h  \* MERGEFORMAT </w:instrText>
      </w:r>
      <w:r w:rsidRPr="00F40720">
        <w:rPr>
          <w:rFonts w:ascii="Times New Roman" w:eastAsia="TimesNewRoman" w:hAnsi="Times New Roman" w:cs="Times New Roman"/>
          <w:sz w:val="28"/>
          <w:szCs w:val="28"/>
        </w:rPr>
      </w:r>
      <w:r w:rsidRPr="00F40720">
        <w:rPr>
          <w:rFonts w:ascii="Times New Roman" w:eastAsia="TimesNewRoman" w:hAnsi="Times New Roman" w:cs="Times New Roman"/>
          <w:sz w:val="28"/>
          <w:szCs w:val="28"/>
        </w:rPr>
        <w:fldChar w:fldCharType="separate"/>
      </w:r>
      <w:r w:rsidR="000D3973">
        <w:rPr>
          <w:rFonts w:ascii="Times New Roman" w:eastAsia="TimesNewRoman" w:hAnsi="Times New Roman" w:cs="Times New Roman"/>
          <w:sz w:val="28"/>
          <w:szCs w:val="28"/>
        </w:rPr>
        <w:t>5</w:t>
      </w:r>
      <w:r w:rsidRPr="00F40720">
        <w:rPr>
          <w:rFonts w:ascii="Times New Roman" w:eastAsia="TimesNewRoman" w:hAnsi="Times New Roman" w:cs="Times New Roman"/>
          <w:sz w:val="28"/>
          <w:szCs w:val="28"/>
        </w:rPr>
        <w:fldChar w:fldCharType="end"/>
      </w:r>
      <w:r w:rsidRPr="00F40720">
        <w:rPr>
          <w:rFonts w:ascii="Times New Roman" w:eastAsia="TimesNewRoman" w:hAnsi="Times New Roman" w:cs="Times New Roman"/>
          <w:sz w:val="28"/>
          <w:szCs w:val="28"/>
        </w:rPr>
        <w:t xml:space="preserve">, с. 124]. </w:t>
      </w:r>
      <w:r w:rsidRPr="00F40720">
        <w:rPr>
          <w:rFonts w:ascii="Times New Roman" w:hAnsi="Times New Roman" w:cs="Times New Roman"/>
          <w:sz w:val="28"/>
          <w:szCs w:val="28"/>
        </w:rPr>
        <w:t>В. Курок педагогічними умовами називає «сукупність об’єктивних можливостей змісту, форм, засобів, методів, прийомів і матеріально-просторового середовища, спрямованих на досягнення поставленої мети»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_Ref508640173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63</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76]. На думку Л. Коршунової, педагогічні умови є нормативними положеннями, зорієнтованими на зміну педагогічної дійсності та одержання нових знань про неї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_Ref508640240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59</w:t>
      </w:r>
      <w:r w:rsidRPr="00F40720">
        <w:rPr>
          <w:rFonts w:ascii="Times New Roman" w:hAnsi="Times New Roman" w:cs="Times New Roman"/>
          <w:sz w:val="28"/>
          <w:szCs w:val="28"/>
        </w:rPr>
        <w:fldChar w:fldCharType="end"/>
      </w:r>
      <w:hyperlink w:anchor="_Коршунова_Л._Н." w:history="1">
        <w:r w:rsidRPr="00F40720">
          <w:rPr>
            <w:rFonts w:ascii="Times New Roman" w:hAnsi="Times New Roman" w:cs="Times New Roman"/>
            <w:sz w:val="28"/>
            <w:szCs w:val="28"/>
          </w:rPr>
          <w:t>, c. 7</w:t>
        </w:r>
      </w:hyperlink>
      <w:r w:rsidRPr="00F40720">
        <w:rPr>
          <w:rFonts w:ascii="Times New Roman" w:hAnsi="Times New Roman" w:cs="Times New Roman"/>
          <w:sz w:val="28"/>
          <w:szCs w:val="28"/>
        </w:rPr>
        <w:t xml:space="preserve">]. </w:t>
      </w:r>
    </w:p>
    <w:p w:rsidR="00DF62D9" w:rsidRPr="00F40720" w:rsidRDefault="00DF62D9" w:rsidP="00DF62D9">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F40720">
        <w:rPr>
          <w:rFonts w:ascii="Times New Roman" w:eastAsia="TimesNewRoman" w:hAnsi="Times New Roman" w:cs="Times New Roman"/>
          <w:sz w:val="28"/>
          <w:szCs w:val="28"/>
        </w:rPr>
        <w:t xml:space="preserve">У науково-педагогічних джерелах педагогічні умови часто трактуються як сукупність </w:t>
      </w:r>
      <w:r w:rsidR="006D502F">
        <w:rPr>
          <w:rFonts w:ascii="Times New Roman" w:eastAsia="TimesNewRoman" w:hAnsi="Times New Roman" w:cs="Times New Roman"/>
          <w:sz w:val="28"/>
          <w:szCs w:val="28"/>
        </w:rPr>
        <w:t>чинників</w:t>
      </w:r>
      <w:r w:rsidRPr="00F40720">
        <w:rPr>
          <w:rFonts w:ascii="Times New Roman" w:eastAsia="TimesNewRoman" w:hAnsi="Times New Roman" w:cs="Times New Roman"/>
          <w:sz w:val="28"/>
          <w:szCs w:val="28"/>
        </w:rPr>
        <w:t>, що сприяють створенню продуктивного освітнього процесу, спрямованого на формування особистості з визначеними якостями [</w:t>
      </w:r>
      <w:r w:rsidRPr="00F40720">
        <w:rPr>
          <w:rFonts w:ascii="Times New Roman" w:eastAsia="TimesNewRoman" w:hAnsi="Times New Roman" w:cs="Times New Roman"/>
          <w:sz w:val="28"/>
          <w:szCs w:val="28"/>
        </w:rPr>
        <w:fldChar w:fldCharType="begin"/>
      </w:r>
      <w:r w:rsidRPr="00F40720">
        <w:rPr>
          <w:rFonts w:ascii="Times New Roman" w:eastAsia="TimesNewRoman" w:hAnsi="Times New Roman" w:cs="Times New Roman"/>
          <w:sz w:val="28"/>
          <w:szCs w:val="28"/>
        </w:rPr>
        <w:instrText xml:space="preserve"> REF _Ref508640339 \r \h  \* MERGEFORMAT </w:instrText>
      </w:r>
      <w:r w:rsidRPr="00F40720">
        <w:rPr>
          <w:rFonts w:ascii="Times New Roman" w:eastAsia="TimesNewRoman" w:hAnsi="Times New Roman" w:cs="Times New Roman"/>
          <w:sz w:val="28"/>
          <w:szCs w:val="28"/>
        </w:rPr>
      </w:r>
      <w:r w:rsidRPr="00F40720">
        <w:rPr>
          <w:rFonts w:ascii="Times New Roman" w:eastAsia="TimesNewRoman" w:hAnsi="Times New Roman" w:cs="Times New Roman"/>
          <w:sz w:val="28"/>
          <w:szCs w:val="28"/>
        </w:rPr>
        <w:fldChar w:fldCharType="separate"/>
      </w:r>
      <w:r w:rsidR="000D3973">
        <w:rPr>
          <w:rFonts w:ascii="Times New Roman" w:eastAsia="TimesNewRoman" w:hAnsi="Times New Roman" w:cs="Times New Roman"/>
          <w:sz w:val="28"/>
          <w:szCs w:val="28"/>
        </w:rPr>
        <w:t>4</w:t>
      </w:r>
      <w:r w:rsidRPr="00F40720">
        <w:rPr>
          <w:rFonts w:ascii="Times New Roman" w:eastAsia="TimesNewRoman" w:hAnsi="Times New Roman" w:cs="Times New Roman"/>
          <w:sz w:val="28"/>
          <w:szCs w:val="28"/>
        </w:rPr>
        <w:fldChar w:fldCharType="end"/>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_Ref508640376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r w:rsidRPr="00F40720">
        <w:rPr>
          <w:rFonts w:ascii="Times New Roman" w:eastAsia="MS Mincho" w:hAnsi="Times New Roman" w:cs="Times New Roman"/>
          <w:sz w:val="28"/>
          <w:szCs w:val="28"/>
        </w:rPr>
        <w:t xml:space="preserve"> </w:t>
      </w:r>
      <w:r w:rsidRPr="00F40720">
        <w:rPr>
          <w:rFonts w:ascii="Times New Roman" w:eastAsia="MS Mincho" w:hAnsi="Times New Roman" w:cs="Times New Roman"/>
          <w:sz w:val="28"/>
          <w:szCs w:val="28"/>
        </w:rPr>
        <w:fldChar w:fldCharType="begin"/>
      </w:r>
      <w:r w:rsidRPr="00F40720">
        <w:rPr>
          <w:rFonts w:ascii="Times New Roman" w:eastAsia="MS Mincho" w:hAnsi="Times New Roman" w:cs="Times New Roman"/>
          <w:sz w:val="28"/>
          <w:szCs w:val="28"/>
        </w:rPr>
        <w:instrText xml:space="preserve"> REF _Ref522556949 \r \h  \* MERGEFORMAT </w:instrText>
      </w:r>
      <w:r w:rsidRPr="00F40720">
        <w:rPr>
          <w:rFonts w:ascii="Times New Roman" w:eastAsia="MS Mincho" w:hAnsi="Times New Roman" w:cs="Times New Roman"/>
          <w:sz w:val="28"/>
          <w:szCs w:val="28"/>
        </w:rPr>
      </w:r>
      <w:r w:rsidRPr="00F40720">
        <w:rPr>
          <w:rFonts w:ascii="Times New Roman" w:eastAsia="MS Mincho" w:hAnsi="Times New Roman" w:cs="Times New Roman"/>
          <w:sz w:val="28"/>
          <w:szCs w:val="28"/>
        </w:rPr>
        <w:fldChar w:fldCharType="separate"/>
      </w:r>
      <w:r w:rsidR="000D3973">
        <w:rPr>
          <w:rFonts w:ascii="Times New Roman" w:eastAsia="MS Mincho" w:hAnsi="Times New Roman" w:cs="Times New Roman"/>
          <w:sz w:val="28"/>
          <w:szCs w:val="28"/>
        </w:rPr>
        <w:t>64</w:t>
      </w:r>
      <w:r w:rsidRPr="00F40720">
        <w:rPr>
          <w:rFonts w:ascii="Times New Roman" w:eastAsia="MS Mincho" w:hAnsi="Times New Roman" w:cs="Times New Roman"/>
          <w:sz w:val="28"/>
          <w:szCs w:val="28"/>
        </w:rPr>
        <w:fldChar w:fldCharType="end"/>
      </w:r>
      <w:r w:rsidRPr="00F40720">
        <w:rPr>
          <w:rFonts w:ascii="Times New Roman" w:eastAsia="MS Mincho"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eastAsia="MS Mincho" w:hAnsi="Times New Roman" w:cs="Times New Roman"/>
          <w:sz w:val="28"/>
          <w:szCs w:val="28"/>
        </w:rPr>
        <w:instrText xml:space="preserve"> REF _Ref508640445 \r \h </w:instrText>
      </w:r>
      <w:r w:rsidRPr="00F40720">
        <w:rPr>
          <w:rFonts w:ascii="Times New Roman" w:hAnsi="Times New Roman" w:cs="Times New Roman"/>
          <w:sz w:val="28"/>
          <w:szCs w:val="28"/>
        </w:rPr>
        <w:instrText xml:space="preserve">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eastAsia="MS Mincho" w:hAnsi="Times New Roman" w:cs="Times New Roman"/>
          <w:sz w:val="28"/>
          <w:szCs w:val="28"/>
        </w:rPr>
        <w:t>83</w:t>
      </w:r>
      <w:r w:rsidRPr="00F40720">
        <w:rPr>
          <w:rFonts w:ascii="Times New Roman" w:hAnsi="Times New Roman" w:cs="Times New Roman"/>
          <w:sz w:val="28"/>
          <w:szCs w:val="28"/>
        </w:rPr>
        <w:fldChar w:fldCharType="end"/>
      </w:r>
      <w:r w:rsidRPr="00F40720">
        <w:rPr>
          <w:rFonts w:ascii="Times New Roman" w:eastAsia="MS Mincho" w:hAnsi="Times New Roman" w:cs="Times New Roman"/>
          <w:sz w:val="28"/>
          <w:szCs w:val="28"/>
        </w:rPr>
        <w:t xml:space="preserve">; </w:t>
      </w:r>
      <w:r w:rsidRPr="00F40720">
        <w:rPr>
          <w:rFonts w:ascii="Times New Roman" w:eastAsia="MS Mincho" w:hAnsi="Times New Roman" w:cs="Times New Roman"/>
          <w:sz w:val="28"/>
          <w:szCs w:val="28"/>
        </w:rPr>
        <w:fldChar w:fldCharType="begin"/>
      </w:r>
      <w:r w:rsidRPr="00F40720">
        <w:rPr>
          <w:rFonts w:ascii="Times New Roman" w:eastAsia="MS Mincho" w:hAnsi="Times New Roman" w:cs="Times New Roman"/>
          <w:sz w:val="28"/>
          <w:szCs w:val="28"/>
        </w:rPr>
        <w:instrText xml:space="preserve"> REF _Ref508640507 \r \h  \* MERGEFORMAT </w:instrText>
      </w:r>
      <w:r w:rsidRPr="00F40720">
        <w:rPr>
          <w:rFonts w:ascii="Times New Roman" w:eastAsia="MS Mincho" w:hAnsi="Times New Roman" w:cs="Times New Roman"/>
          <w:sz w:val="28"/>
          <w:szCs w:val="28"/>
        </w:rPr>
      </w:r>
      <w:r w:rsidRPr="00F40720">
        <w:rPr>
          <w:rFonts w:ascii="Times New Roman" w:eastAsia="MS Mincho" w:hAnsi="Times New Roman" w:cs="Times New Roman"/>
          <w:sz w:val="28"/>
          <w:szCs w:val="28"/>
        </w:rPr>
        <w:fldChar w:fldCharType="separate"/>
      </w:r>
      <w:r w:rsidR="000D3973">
        <w:rPr>
          <w:rFonts w:ascii="Times New Roman" w:eastAsia="MS Mincho" w:hAnsi="Times New Roman" w:cs="Times New Roman"/>
          <w:sz w:val="28"/>
          <w:szCs w:val="28"/>
        </w:rPr>
        <w:t>73</w:t>
      </w:r>
      <w:r w:rsidRPr="00F40720">
        <w:rPr>
          <w:rFonts w:ascii="Times New Roman" w:eastAsia="MS Mincho" w:hAnsi="Times New Roman" w:cs="Times New Roman"/>
          <w:sz w:val="28"/>
          <w:szCs w:val="28"/>
        </w:rPr>
        <w:fldChar w:fldCharType="end"/>
      </w:r>
      <w:r w:rsidRPr="00F40720">
        <w:rPr>
          <w:rFonts w:ascii="Times New Roman" w:eastAsia="TimesNewRoman" w:hAnsi="Times New Roman" w:cs="Times New Roman"/>
          <w:sz w:val="28"/>
          <w:szCs w:val="28"/>
        </w:rPr>
        <w:t xml:space="preserve">]. </w:t>
      </w:r>
      <w:r w:rsidRPr="00F40720">
        <w:rPr>
          <w:rFonts w:ascii="Times New Roman" w:hAnsi="Times New Roman" w:cs="Times New Roman"/>
          <w:sz w:val="28"/>
          <w:szCs w:val="28"/>
        </w:rPr>
        <w:t>Детермінантою визначення педагогічних умов є цілі, що постають перед системою та вимагають відповідного змісту, засобів діяльності, кваліфікації педагогів та ступеня підготовки студентів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_Ref508640569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59</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42].</w:t>
      </w:r>
    </w:p>
    <w:p w:rsidR="00DF62D9" w:rsidRPr="00F40720" w:rsidRDefault="00DF62D9" w:rsidP="00DF62D9">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F40720">
        <w:rPr>
          <w:rFonts w:ascii="Times New Roman" w:eastAsia="TimesNewRoman" w:hAnsi="Times New Roman" w:cs="Times New Roman"/>
          <w:sz w:val="28"/>
          <w:szCs w:val="28"/>
        </w:rPr>
        <w:t xml:space="preserve">Специфіка педагогічних умов розкривається через міцний взаємозв’язок психологічної та педагогічної складової. Психологічна </w:t>
      </w:r>
      <w:r w:rsidRPr="00F40720">
        <w:rPr>
          <w:rFonts w:ascii="Times New Roman" w:eastAsia="TimesNewRoman" w:hAnsi="Times New Roman" w:cs="Times New Roman"/>
          <w:sz w:val="28"/>
          <w:szCs w:val="28"/>
        </w:rPr>
        <w:lastRenderedPageBreak/>
        <w:t>складова полягає у вивченні внутрішніх характеристик феномена, що досліджується або моделюється, з метою спрямованого впливу на них. Педагогічна складова інтегрує психологічний зміст з факторами і механізмами, що забезпечують запланований перебіг процесів та, як наслі</w:t>
      </w:r>
      <w:r w:rsidR="006D502F">
        <w:rPr>
          <w:rFonts w:ascii="Times New Roman" w:eastAsia="TimesNewRoman" w:hAnsi="Times New Roman" w:cs="Times New Roman"/>
          <w:sz w:val="28"/>
          <w:szCs w:val="28"/>
        </w:rPr>
        <w:t>док, трансформацію властивостей,</w:t>
      </w:r>
      <w:r w:rsidRPr="00F40720">
        <w:rPr>
          <w:rFonts w:ascii="Times New Roman" w:eastAsia="TimesNewRoman" w:hAnsi="Times New Roman" w:cs="Times New Roman"/>
          <w:sz w:val="28"/>
          <w:szCs w:val="28"/>
        </w:rPr>
        <w:t xml:space="preserve"> передбачає виявлення і створення оптимальних обставин, що забезпечують ефективність впливів [</w:t>
      </w:r>
      <w:r w:rsidRPr="00F40720">
        <w:rPr>
          <w:rFonts w:ascii="Times New Roman" w:eastAsia="TimesNewRoman" w:hAnsi="Times New Roman" w:cs="Times New Roman"/>
          <w:sz w:val="28"/>
          <w:szCs w:val="28"/>
        </w:rPr>
        <w:fldChar w:fldCharType="begin"/>
      </w:r>
      <w:r w:rsidRPr="00F40720">
        <w:rPr>
          <w:rFonts w:ascii="Times New Roman" w:eastAsia="TimesNewRoman" w:hAnsi="Times New Roman" w:cs="Times New Roman"/>
          <w:sz w:val="28"/>
          <w:szCs w:val="28"/>
        </w:rPr>
        <w:instrText xml:space="preserve"> REF _Ref508640607 \r \h  \* MERGEFORMAT </w:instrText>
      </w:r>
      <w:r w:rsidRPr="00F40720">
        <w:rPr>
          <w:rFonts w:ascii="Times New Roman" w:eastAsia="TimesNewRoman" w:hAnsi="Times New Roman" w:cs="Times New Roman"/>
          <w:sz w:val="28"/>
          <w:szCs w:val="28"/>
        </w:rPr>
      </w:r>
      <w:r w:rsidRPr="00F40720">
        <w:rPr>
          <w:rFonts w:ascii="Times New Roman" w:eastAsia="TimesNewRoman" w:hAnsi="Times New Roman" w:cs="Times New Roman"/>
          <w:sz w:val="28"/>
          <w:szCs w:val="28"/>
        </w:rPr>
        <w:fldChar w:fldCharType="separate"/>
      </w:r>
      <w:r w:rsidR="000D3973">
        <w:rPr>
          <w:rFonts w:ascii="Times New Roman" w:eastAsia="TimesNewRoman" w:hAnsi="Times New Roman" w:cs="Times New Roman"/>
          <w:sz w:val="28"/>
          <w:szCs w:val="28"/>
        </w:rPr>
        <w:t>24</w:t>
      </w:r>
      <w:r w:rsidRPr="00F40720">
        <w:rPr>
          <w:rFonts w:ascii="Times New Roman" w:eastAsia="TimesNewRoman" w:hAnsi="Times New Roman" w:cs="Times New Roman"/>
          <w:sz w:val="28"/>
          <w:szCs w:val="28"/>
        </w:rPr>
        <w:fldChar w:fldCharType="end"/>
      </w:r>
      <w:r w:rsidRPr="00F40720">
        <w:rPr>
          <w:rFonts w:ascii="Times New Roman" w:eastAsia="TimesNewRoman" w:hAnsi="Times New Roman" w:cs="Times New Roman"/>
          <w:sz w:val="28"/>
          <w:szCs w:val="28"/>
        </w:rPr>
        <w:t>].</w:t>
      </w:r>
    </w:p>
    <w:p w:rsidR="00DF62D9" w:rsidRPr="00F40720" w:rsidRDefault="00DF62D9" w:rsidP="00DF62D9">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F40720">
        <w:rPr>
          <w:rFonts w:ascii="Times New Roman" w:eastAsia="TimesNewRoman" w:hAnsi="Times New Roman" w:cs="Times New Roman"/>
          <w:sz w:val="28"/>
          <w:szCs w:val="28"/>
        </w:rPr>
        <w:t>Узагальнюючи наукові позиції дослідників, Т. Шмоніна, І. Глухов до основних характеристик педагогічних умов відносять їхнє цілеспрямоване створення і реалізацію в освітньому середовищі для вирішення поставленого педагогічного завдання; здатність забезпечити планомірний науковий пошук з перевіркою досягнутих результатів; позитивний вплив на ефективність і результативність освітнього процесу [</w:t>
      </w:r>
      <w:r w:rsidRPr="00F40720">
        <w:rPr>
          <w:rFonts w:ascii="Times New Roman" w:eastAsia="TimesNewRoman" w:hAnsi="Times New Roman" w:cs="Times New Roman"/>
          <w:sz w:val="28"/>
          <w:szCs w:val="28"/>
        </w:rPr>
        <w:fldChar w:fldCharType="begin"/>
      </w:r>
      <w:r w:rsidRPr="00F40720">
        <w:rPr>
          <w:rFonts w:ascii="Times New Roman" w:eastAsia="TimesNewRoman" w:hAnsi="Times New Roman" w:cs="Times New Roman"/>
          <w:sz w:val="28"/>
          <w:szCs w:val="28"/>
        </w:rPr>
        <w:instrText xml:space="preserve"> REF _Ref522558398 \r \h  \* MERGEFORMAT </w:instrText>
      </w:r>
      <w:r w:rsidRPr="00F40720">
        <w:rPr>
          <w:rFonts w:ascii="Times New Roman" w:eastAsia="TimesNewRoman" w:hAnsi="Times New Roman" w:cs="Times New Roman"/>
          <w:sz w:val="28"/>
          <w:szCs w:val="28"/>
        </w:rPr>
      </w:r>
      <w:r w:rsidRPr="00F40720">
        <w:rPr>
          <w:rFonts w:ascii="Times New Roman" w:eastAsia="TimesNewRoman" w:hAnsi="Times New Roman" w:cs="Times New Roman"/>
          <w:sz w:val="28"/>
          <w:szCs w:val="28"/>
        </w:rPr>
        <w:fldChar w:fldCharType="separate"/>
      </w:r>
      <w:r w:rsidR="000D3973">
        <w:rPr>
          <w:rFonts w:ascii="Times New Roman" w:eastAsia="TimesNewRoman" w:hAnsi="Times New Roman" w:cs="Times New Roman"/>
          <w:sz w:val="28"/>
          <w:szCs w:val="28"/>
        </w:rPr>
        <w:t>114</w:t>
      </w:r>
      <w:r w:rsidRPr="00F40720">
        <w:rPr>
          <w:rFonts w:ascii="Times New Roman" w:eastAsia="TimesNewRoman" w:hAnsi="Times New Roman" w:cs="Times New Roman"/>
          <w:sz w:val="28"/>
          <w:szCs w:val="28"/>
        </w:rPr>
        <w:fldChar w:fldCharType="end"/>
      </w:r>
      <w:r w:rsidRPr="00F40720">
        <w:rPr>
          <w:rFonts w:ascii="Times New Roman" w:eastAsia="TimesNewRoman" w:hAnsi="Times New Roman" w:cs="Times New Roman"/>
          <w:sz w:val="28"/>
          <w:szCs w:val="28"/>
        </w:rPr>
        <w:t>, с. 68].</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Стосовно предмета нашого дослідження </w:t>
      </w:r>
      <w:r w:rsidRPr="00F40720">
        <w:rPr>
          <w:rFonts w:ascii="Times New Roman" w:hAnsi="Times New Roman" w:cs="Times New Roman"/>
          <w:i/>
          <w:iCs/>
          <w:sz w:val="28"/>
          <w:szCs w:val="28"/>
        </w:rPr>
        <w:t>педагогічні умови</w:t>
      </w:r>
      <w:r w:rsidRPr="00F40720">
        <w:rPr>
          <w:rFonts w:ascii="Times New Roman" w:hAnsi="Times New Roman" w:cs="Times New Roman"/>
          <w:sz w:val="28"/>
          <w:szCs w:val="28"/>
        </w:rPr>
        <w:t xml:space="preserve"> визначаються як неподільна системна єдність заходів педагогічного процесу, що забезпечують ефективне досягнення майбутніми учителями технологій необхідного рівня сформованості підприємницької компетентності.</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Визначення комплексу педагогічних умов здійснювалося з урахуванням таких позицій: нагального запиту суспільства на підготовку вчителя технологій зі сформованою підприємницькою компетентністю; вимог, зафіксованих у стандартах вищої освіти; результатів аналізу науково-педагогічних джерел щодо професійної підготовки майбутніх учителів технологій; специфіки підприємницької компетентності учителів технологій; результатів </w:t>
      </w:r>
      <w:r w:rsidR="008171B9" w:rsidRPr="00F40720">
        <w:rPr>
          <w:rFonts w:ascii="Times New Roman" w:hAnsi="Times New Roman" w:cs="Times New Roman"/>
          <w:sz w:val="28"/>
          <w:szCs w:val="28"/>
        </w:rPr>
        <w:t xml:space="preserve">попереднього </w:t>
      </w:r>
      <w:r w:rsidRPr="00F40720">
        <w:rPr>
          <w:rFonts w:ascii="Times New Roman" w:hAnsi="Times New Roman" w:cs="Times New Roman"/>
          <w:sz w:val="28"/>
          <w:szCs w:val="28"/>
        </w:rPr>
        <w:t>діагност</w:t>
      </w:r>
      <w:r w:rsidR="008171B9" w:rsidRPr="00F40720">
        <w:rPr>
          <w:rFonts w:ascii="Times New Roman" w:hAnsi="Times New Roman" w:cs="Times New Roman"/>
          <w:sz w:val="28"/>
          <w:szCs w:val="28"/>
        </w:rPr>
        <w:t>ування рівнів</w:t>
      </w:r>
      <w:r w:rsidRPr="00F40720">
        <w:rPr>
          <w:rFonts w:ascii="Times New Roman" w:hAnsi="Times New Roman" w:cs="Times New Roman"/>
          <w:sz w:val="28"/>
          <w:szCs w:val="28"/>
        </w:rPr>
        <w:t xml:space="preserve"> сформованості підприємницької компетентності </w:t>
      </w:r>
      <w:r w:rsidR="006D502F">
        <w:rPr>
          <w:rFonts w:ascii="Times New Roman" w:hAnsi="Times New Roman" w:cs="Times New Roman"/>
          <w:sz w:val="28"/>
          <w:szCs w:val="28"/>
        </w:rPr>
        <w:t>в</w:t>
      </w:r>
      <w:r w:rsidRPr="00F40720">
        <w:rPr>
          <w:rFonts w:ascii="Times New Roman" w:hAnsi="Times New Roman" w:cs="Times New Roman"/>
          <w:sz w:val="28"/>
          <w:szCs w:val="28"/>
        </w:rPr>
        <w:t xml:space="preserve"> майбутніх фахівців; ступеня загальної витратності на реалізацію тих чи інших умов.</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З метою об’єктивного встановлення ступеня значущості виокремлених педагогічних умов на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застосували метод експертних оцінок. У ролі експертів виступили сім висококваліфікованих фахівців – викладачі, кандидати педагогічних наук, які мають значний досвід роботи у закладах </w:t>
      </w:r>
      <w:r w:rsidRPr="00F40720">
        <w:rPr>
          <w:rFonts w:ascii="Times New Roman" w:hAnsi="Times New Roman" w:cs="Times New Roman"/>
          <w:sz w:val="28"/>
          <w:szCs w:val="28"/>
        </w:rPr>
        <w:lastRenderedPageBreak/>
        <w:t>вищої освіти. Кожен з експертів проранжував запропоновані педагогічні умови за ступенем впливовості на досягнення бажаного результату згідно з власним баченням шляхів розв’язання окресленої проблеми (</w:t>
      </w:r>
      <w:r w:rsidR="000526AA" w:rsidRPr="00F40720">
        <w:rPr>
          <w:rFonts w:ascii="Times New Roman" w:hAnsi="Times New Roman" w:cs="Times New Roman"/>
          <w:sz w:val="28"/>
          <w:szCs w:val="28"/>
        </w:rPr>
        <w:t>додаток Ґ</w:t>
      </w:r>
      <w:r w:rsidRPr="00F40720">
        <w:rPr>
          <w:rFonts w:ascii="Times New Roman" w:hAnsi="Times New Roman" w:cs="Times New Roman"/>
          <w:sz w:val="28"/>
          <w:szCs w:val="28"/>
        </w:rPr>
        <w:t>).</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За результатами експертного оцінювання</w:t>
      </w:r>
      <w:r w:rsidR="00BE6FBE" w:rsidRPr="00F40720">
        <w:rPr>
          <w:rFonts w:ascii="Times New Roman" w:hAnsi="Times New Roman" w:cs="Times New Roman"/>
          <w:sz w:val="28"/>
          <w:szCs w:val="28"/>
        </w:rPr>
        <w:t xml:space="preserve"> виокремлено чотири педумови, що якнайбільше сприятимуть формуванню підприємницької компетентності майбутніх учителів технологій. З</w:t>
      </w:r>
      <w:r w:rsidRPr="00F40720">
        <w:rPr>
          <w:rFonts w:ascii="Times New Roman" w:hAnsi="Times New Roman" w:cs="Times New Roman"/>
          <w:sz w:val="28"/>
          <w:szCs w:val="28"/>
        </w:rPr>
        <w:t xml:space="preserve">а ступенем значущості </w:t>
      </w:r>
      <w:r w:rsidR="00BE6FBE" w:rsidRPr="00F40720">
        <w:rPr>
          <w:rFonts w:ascii="Times New Roman" w:hAnsi="Times New Roman" w:cs="Times New Roman"/>
          <w:sz w:val="28"/>
          <w:szCs w:val="28"/>
        </w:rPr>
        <w:t xml:space="preserve">виокремлені </w:t>
      </w:r>
      <w:r w:rsidR="007C1F6E" w:rsidRPr="00F40720">
        <w:rPr>
          <w:rFonts w:ascii="Times New Roman" w:hAnsi="Times New Roman" w:cs="Times New Roman"/>
          <w:sz w:val="28"/>
          <w:szCs w:val="28"/>
        </w:rPr>
        <w:t>педагогічні умови</w:t>
      </w:r>
      <w:r w:rsidR="00BE6FBE" w:rsidRPr="00F40720">
        <w:rPr>
          <w:rFonts w:ascii="Times New Roman" w:hAnsi="Times New Roman" w:cs="Times New Roman"/>
          <w:sz w:val="28"/>
          <w:szCs w:val="28"/>
        </w:rPr>
        <w:t xml:space="preserve"> </w:t>
      </w:r>
      <w:r w:rsidRPr="00F40720">
        <w:rPr>
          <w:rFonts w:ascii="Times New Roman" w:hAnsi="Times New Roman" w:cs="Times New Roman"/>
          <w:sz w:val="28"/>
          <w:szCs w:val="28"/>
        </w:rPr>
        <w:t>розташовуємо таким чином: 1) </w:t>
      </w:r>
      <w:r w:rsidR="00F9083D" w:rsidRPr="00F40720">
        <w:rPr>
          <w:rFonts w:ascii="Times New Roman" w:hAnsi="Times New Roman" w:cs="Times New Roman"/>
          <w:sz w:val="28"/>
          <w:szCs w:val="28"/>
        </w:rPr>
        <w:t>розроблення і впровадження дисципліни за вибором «Основи підприємницької діяльності»</w:t>
      </w:r>
      <w:r w:rsidRPr="00F40720">
        <w:rPr>
          <w:rFonts w:ascii="Times New Roman" w:hAnsi="Times New Roman" w:cs="Times New Roman"/>
          <w:sz w:val="28"/>
          <w:szCs w:val="28"/>
        </w:rPr>
        <w:t>; 2) </w:t>
      </w:r>
      <w:r w:rsidR="00F9083D" w:rsidRPr="00F40720">
        <w:rPr>
          <w:rFonts w:ascii="Times New Roman" w:hAnsi="Times New Roman" w:cs="Times New Roman"/>
          <w:sz w:val="28"/>
          <w:szCs w:val="28"/>
        </w:rPr>
        <w:t>інтеграція змісту навчальних дисциплін з метою опанування комплексних знань з основ підприємницької діяльності та методики формування підприємницької компетентності в учнів з використанням методів інтерактивного навчання</w:t>
      </w:r>
      <w:r w:rsidRPr="00F40720">
        <w:rPr>
          <w:rFonts w:ascii="Times New Roman" w:hAnsi="Times New Roman" w:cs="Times New Roman"/>
          <w:sz w:val="28"/>
          <w:szCs w:val="28"/>
        </w:rPr>
        <w:t>; 3) </w:t>
      </w:r>
      <w:r w:rsidR="00F9083D" w:rsidRPr="00F40720">
        <w:rPr>
          <w:rFonts w:ascii="Times New Roman" w:hAnsi="Times New Roman" w:cs="Times New Roman"/>
          <w:sz w:val="28"/>
          <w:szCs w:val="28"/>
        </w:rPr>
        <w:t>посилення позитивної мотивації майбутніх фахівців до практики підприємництва та підготовки учнів до підприємницької діяльності</w:t>
      </w:r>
      <w:r w:rsidRPr="00F40720">
        <w:rPr>
          <w:rFonts w:ascii="Times New Roman" w:hAnsi="Times New Roman" w:cs="Times New Roman"/>
          <w:sz w:val="28"/>
          <w:szCs w:val="28"/>
        </w:rPr>
        <w:t>; 4) </w:t>
      </w:r>
      <w:r w:rsidR="00F9083D" w:rsidRPr="00F40720">
        <w:rPr>
          <w:rFonts w:ascii="Times New Roman" w:hAnsi="Times New Roman" w:cs="Times New Roman"/>
          <w:sz w:val="28"/>
          <w:szCs w:val="28"/>
        </w:rPr>
        <w:t>удосконалення програми педагогічної практики майбутніх учителів технологій у контексті формування в них підприємницької компетентності</w:t>
      </w:r>
      <w:r w:rsidRPr="00F40720">
        <w:rPr>
          <w:rFonts w:ascii="Times New Roman" w:hAnsi="Times New Roman" w:cs="Times New Roman"/>
          <w:sz w:val="28"/>
          <w:szCs w:val="28"/>
        </w:rPr>
        <w:t>.</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Проаналізуємо комплекс педагогічних умов на основі особистісного і компетентнісного підходів, керуючись логікою реалізації кожної з них у процесі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w:t>
      </w:r>
    </w:p>
    <w:p w:rsidR="00DF62D9" w:rsidRPr="00F40720" w:rsidRDefault="00DF62D9" w:rsidP="00DF62D9">
      <w:pPr>
        <w:spacing w:after="0" w:line="360" w:lineRule="auto"/>
        <w:ind w:firstLine="709"/>
        <w:jc w:val="both"/>
        <w:rPr>
          <w:rFonts w:ascii="Times New Roman" w:hAnsi="Times New Roman" w:cs="Times New Roman"/>
          <w:sz w:val="28"/>
          <w:szCs w:val="28"/>
          <w:lang w:eastAsia="ru-RU"/>
        </w:rPr>
      </w:pPr>
      <w:r w:rsidRPr="00F40720">
        <w:rPr>
          <w:rFonts w:ascii="Times New Roman" w:hAnsi="Times New Roman" w:cs="Times New Roman"/>
          <w:sz w:val="28"/>
          <w:szCs w:val="28"/>
          <w:lang w:eastAsia="ru-RU"/>
        </w:rPr>
        <w:t xml:space="preserve">Цілеспрямованість і регуляцію діяльності особистості обумовлює мотивація, що розглядається у психолого-педагогічній літературі як система взаємозалежних і супідрядних чинників, що свідомо визначають лінію поведінки людини, є джерелом її активності, дієвою спонукальною силою. </w:t>
      </w:r>
    </w:p>
    <w:p w:rsidR="00DF62D9" w:rsidRPr="00F40720" w:rsidRDefault="00DF62D9" w:rsidP="00DF62D9">
      <w:pPr>
        <w:spacing w:after="0" w:line="360" w:lineRule="auto"/>
        <w:ind w:firstLine="709"/>
        <w:jc w:val="both"/>
        <w:rPr>
          <w:rFonts w:ascii="Times New Roman" w:hAnsi="Times New Roman" w:cs="Times New Roman"/>
          <w:sz w:val="28"/>
          <w:szCs w:val="28"/>
          <w:lang w:eastAsia="ru-RU"/>
        </w:rPr>
      </w:pPr>
      <w:r w:rsidRPr="00F40720">
        <w:rPr>
          <w:rFonts w:ascii="Times New Roman" w:hAnsi="Times New Roman" w:cs="Times New Roman"/>
          <w:sz w:val="28"/>
          <w:szCs w:val="28"/>
          <w:lang w:eastAsia="ru-RU"/>
        </w:rPr>
        <w:t xml:space="preserve">І. Зимня трактує мотивацію як співвідношення цілей людини, </w:t>
      </w:r>
      <w:r w:rsidR="00CE2BCD">
        <w:rPr>
          <w:rFonts w:ascii="Times New Roman" w:hAnsi="Times New Roman" w:cs="Times New Roman"/>
          <w:sz w:val="28"/>
          <w:szCs w:val="28"/>
          <w:lang w:eastAsia="ru-RU"/>
        </w:rPr>
        <w:t>які</w:t>
      </w:r>
      <w:r w:rsidRPr="00F40720">
        <w:rPr>
          <w:rFonts w:ascii="Times New Roman" w:hAnsi="Times New Roman" w:cs="Times New Roman"/>
          <w:sz w:val="28"/>
          <w:szCs w:val="28"/>
          <w:lang w:eastAsia="ru-RU"/>
        </w:rPr>
        <w:t xml:space="preserve"> вона ставить перед с</w:t>
      </w:r>
      <w:r w:rsidR="00CE2BCD">
        <w:rPr>
          <w:rFonts w:ascii="Times New Roman" w:hAnsi="Times New Roman" w:cs="Times New Roman"/>
          <w:sz w:val="28"/>
          <w:szCs w:val="28"/>
          <w:lang w:eastAsia="ru-RU"/>
        </w:rPr>
        <w:t>обою та намагається досягнути, та</w:t>
      </w:r>
      <w:r w:rsidRPr="00F40720">
        <w:rPr>
          <w:rFonts w:ascii="Times New Roman" w:hAnsi="Times New Roman" w:cs="Times New Roman"/>
          <w:sz w:val="28"/>
          <w:szCs w:val="28"/>
          <w:lang w:eastAsia="ru-RU"/>
        </w:rPr>
        <w:t xml:space="preserve"> внутрішньої активності особистості, що ґрунтується на її бажаннях, потребах </w:t>
      </w:r>
      <w:r w:rsidR="00CE2BCD">
        <w:rPr>
          <w:rFonts w:ascii="Times New Roman" w:hAnsi="Times New Roman" w:cs="Times New Roman"/>
          <w:sz w:val="28"/>
          <w:szCs w:val="28"/>
          <w:lang w:eastAsia="ru-RU"/>
        </w:rPr>
        <w:t>і</w:t>
      </w:r>
      <w:r w:rsidRPr="00F40720">
        <w:rPr>
          <w:rFonts w:ascii="Times New Roman" w:hAnsi="Times New Roman" w:cs="Times New Roman"/>
          <w:sz w:val="28"/>
          <w:szCs w:val="28"/>
          <w:lang w:eastAsia="ru-RU"/>
        </w:rPr>
        <w:t xml:space="preserve"> можливостях</w:t>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_Ref508640668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42</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p>
    <w:p w:rsidR="00DF62D9" w:rsidRPr="00F40720" w:rsidRDefault="00DF62D9" w:rsidP="00DF62D9">
      <w:pPr>
        <w:spacing w:after="0" w:line="360" w:lineRule="auto"/>
        <w:ind w:firstLine="709"/>
        <w:jc w:val="both"/>
        <w:rPr>
          <w:rFonts w:ascii="Times New Roman" w:hAnsi="Times New Roman" w:cs="Times New Roman"/>
          <w:sz w:val="28"/>
          <w:szCs w:val="28"/>
          <w:lang w:eastAsia="ru-RU"/>
        </w:rPr>
      </w:pPr>
      <w:r w:rsidRPr="00F40720">
        <w:rPr>
          <w:rFonts w:ascii="Times New Roman" w:hAnsi="Times New Roman" w:cs="Times New Roman"/>
          <w:sz w:val="28"/>
          <w:szCs w:val="28"/>
          <w:lang w:eastAsia="ru-RU"/>
        </w:rPr>
        <w:t xml:space="preserve">Психологи зауважують, що мотиви засвоєння певних знань скореговують лінію поведінки людини, обумовлену набутими знаннями. Так, зовнішня мотивація сприяє формуванню виключно пізнавальної функції, в </w:t>
      </w:r>
      <w:r w:rsidRPr="00F40720">
        <w:rPr>
          <w:rFonts w:ascii="Times New Roman" w:hAnsi="Times New Roman" w:cs="Times New Roman"/>
          <w:sz w:val="28"/>
          <w:szCs w:val="28"/>
          <w:lang w:eastAsia="ru-RU"/>
        </w:rPr>
        <w:lastRenderedPageBreak/>
        <w:t>той час як внутрішня мотивація лежить в основі «включення наукових знань до складу оцінної і регулюючої функцій». Внутрішня мотивація є передумовою того, що знання засвоюватимуться «на рівні особистісних духовних цінностей». У цьому випадку формується готовність</w:t>
      </w:r>
      <w:r w:rsidR="00ED1055">
        <w:rPr>
          <w:rFonts w:ascii="Times New Roman" w:hAnsi="Times New Roman" w:cs="Times New Roman"/>
          <w:sz w:val="28"/>
          <w:szCs w:val="28"/>
          <w:lang w:eastAsia="ru-RU"/>
        </w:rPr>
        <w:t xml:space="preserve"> застосовувати отримані знання в</w:t>
      </w:r>
      <w:r w:rsidRPr="00F40720">
        <w:rPr>
          <w:rFonts w:ascii="Times New Roman" w:hAnsi="Times New Roman" w:cs="Times New Roman"/>
          <w:sz w:val="28"/>
          <w:szCs w:val="28"/>
          <w:lang w:eastAsia="ru-RU"/>
        </w:rPr>
        <w:t xml:space="preserve"> нових ситуаціях [</w:t>
      </w:r>
      <w:r w:rsidRPr="00F40720">
        <w:rPr>
          <w:rFonts w:ascii="Times New Roman" w:hAnsi="Times New Roman" w:cs="Times New Roman"/>
          <w:sz w:val="28"/>
          <w:szCs w:val="28"/>
          <w:lang w:eastAsia="ru-RU"/>
        </w:rPr>
        <w:fldChar w:fldCharType="begin"/>
      </w:r>
      <w:r w:rsidRPr="00F40720">
        <w:rPr>
          <w:rFonts w:ascii="Times New Roman" w:hAnsi="Times New Roman" w:cs="Times New Roman"/>
          <w:sz w:val="28"/>
          <w:szCs w:val="28"/>
          <w:lang w:eastAsia="ru-RU"/>
        </w:rPr>
        <w:instrText xml:space="preserve"> REF _Ref522831135 \r \h  \* MERGEFORMAT </w:instrText>
      </w:r>
      <w:r w:rsidRPr="00F40720">
        <w:rPr>
          <w:rFonts w:ascii="Times New Roman" w:hAnsi="Times New Roman" w:cs="Times New Roman"/>
          <w:sz w:val="28"/>
          <w:szCs w:val="28"/>
          <w:lang w:eastAsia="ru-RU"/>
        </w:rPr>
      </w:r>
      <w:r w:rsidRPr="00F40720">
        <w:rPr>
          <w:rFonts w:ascii="Times New Roman" w:hAnsi="Times New Roman" w:cs="Times New Roman"/>
          <w:sz w:val="28"/>
          <w:szCs w:val="28"/>
          <w:lang w:eastAsia="ru-RU"/>
        </w:rPr>
        <w:fldChar w:fldCharType="separate"/>
      </w:r>
      <w:r w:rsidR="000D3973">
        <w:rPr>
          <w:rFonts w:ascii="Times New Roman" w:hAnsi="Times New Roman" w:cs="Times New Roman"/>
          <w:sz w:val="28"/>
          <w:szCs w:val="28"/>
          <w:lang w:eastAsia="ru-RU"/>
        </w:rPr>
        <w:t>19</w:t>
      </w:r>
      <w:r w:rsidRPr="00F40720">
        <w:rPr>
          <w:rFonts w:ascii="Times New Roman" w:hAnsi="Times New Roman" w:cs="Times New Roman"/>
          <w:sz w:val="28"/>
          <w:szCs w:val="28"/>
          <w:lang w:eastAsia="ru-RU"/>
        </w:rPr>
        <w:fldChar w:fldCharType="end"/>
      </w:r>
      <w:r w:rsidRPr="00F40720">
        <w:rPr>
          <w:rFonts w:ascii="Times New Roman" w:hAnsi="Times New Roman" w:cs="Times New Roman"/>
          <w:sz w:val="28"/>
          <w:szCs w:val="28"/>
          <w:lang w:eastAsia="ru-RU"/>
        </w:rPr>
        <w:t>, с. 39].</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lang w:eastAsia="ru-RU"/>
        </w:rPr>
        <w:t>Висока позитивна мотивація може відігравати роль компенсуючого фактору в разі недостатньо високих здібностей, проте ніякий високий рівень здібностей не може компенсувати відсутність навчального мотиву або низьку його вираженість, привести до значних успіхів у навчанні</w:t>
      </w:r>
      <w:r w:rsidRPr="00F40720">
        <w:rPr>
          <w:rFonts w:ascii="Times New Roman" w:hAnsi="Times New Roman" w:cs="Times New Roman"/>
          <w:sz w:val="28"/>
          <w:szCs w:val="28"/>
        </w:rPr>
        <w:t xml:space="preserve">. </w:t>
      </w:r>
      <w:r w:rsidRPr="00F40720">
        <w:rPr>
          <w:rFonts w:ascii="Times New Roman" w:hAnsi="Times New Roman" w:cs="Times New Roman"/>
          <w:sz w:val="28"/>
          <w:szCs w:val="28"/>
          <w:lang w:eastAsia="ru-RU"/>
        </w:rPr>
        <w:t>До того ж</w:t>
      </w:r>
      <w:r w:rsidRPr="00F40720">
        <w:rPr>
          <w:rFonts w:ascii="Times New Roman" w:hAnsi="Times New Roman" w:cs="Times New Roman"/>
          <w:sz w:val="28"/>
          <w:szCs w:val="28"/>
        </w:rPr>
        <w:t xml:space="preserve"> </w:t>
      </w:r>
      <w:r w:rsidRPr="00F40720">
        <w:rPr>
          <w:rFonts w:ascii="Times New Roman" w:hAnsi="Times New Roman" w:cs="Times New Roman"/>
          <w:sz w:val="28"/>
          <w:szCs w:val="28"/>
          <w:lang w:eastAsia="ru-RU"/>
        </w:rPr>
        <w:t>мотиваційному чиннику відводиться домінантна роль у порівнянні з чинником інтелекту, а усвідомлення високої значимості мотиву в освітній діяльності привело до формування принципу мотиваційного забезпечення навчального процесу [</w:t>
      </w:r>
      <w:r w:rsidRPr="00F40720">
        <w:rPr>
          <w:rFonts w:ascii="Times New Roman" w:hAnsi="Times New Roman" w:cs="Times New Roman"/>
          <w:sz w:val="28"/>
          <w:szCs w:val="28"/>
          <w:lang w:eastAsia="ru-RU"/>
        </w:rPr>
        <w:fldChar w:fldCharType="begin"/>
      </w:r>
      <w:r w:rsidRPr="00F40720">
        <w:rPr>
          <w:rFonts w:ascii="Times New Roman" w:hAnsi="Times New Roman" w:cs="Times New Roman"/>
          <w:sz w:val="28"/>
          <w:szCs w:val="28"/>
          <w:lang w:eastAsia="ru-RU"/>
        </w:rPr>
        <w:instrText xml:space="preserve"> REF _Ref516771380 \r \h  \* MERGEFORMAT </w:instrText>
      </w:r>
      <w:r w:rsidRPr="00F40720">
        <w:rPr>
          <w:rFonts w:ascii="Times New Roman" w:hAnsi="Times New Roman" w:cs="Times New Roman"/>
          <w:sz w:val="28"/>
          <w:szCs w:val="28"/>
          <w:lang w:eastAsia="ru-RU"/>
        </w:rPr>
      </w:r>
      <w:r w:rsidRPr="00F40720">
        <w:rPr>
          <w:rFonts w:ascii="Times New Roman" w:hAnsi="Times New Roman" w:cs="Times New Roman"/>
          <w:sz w:val="28"/>
          <w:szCs w:val="28"/>
          <w:lang w:eastAsia="ru-RU"/>
        </w:rPr>
        <w:fldChar w:fldCharType="separate"/>
      </w:r>
      <w:r w:rsidR="000D3973">
        <w:rPr>
          <w:rFonts w:ascii="Times New Roman" w:hAnsi="Times New Roman" w:cs="Times New Roman"/>
          <w:sz w:val="28"/>
          <w:szCs w:val="28"/>
          <w:lang w:eastAsia="ru-RU"/>
        </w:rPr>
        <w:t>44</w:t>
      </w:r>
      <w:r w:rsidRPr="00F40720">
        <w:rPr>
          <w:rFonts w:ascii="Times New Roman" w:hAnsi="Times New Roman" w:cs="Times New Roman"/>
          <w:sz w:val="28"/>
          <w:szCs w:val="28"/>
          <w:lang w:eastAsia="ru-RU"/>
        </w:rPr>
        <w:fldChar w:fldCharType="end"/>
      </w:r>
      <w:r w:rsidRPr="00F40720">
        <w:rPr>
          <w:rFonts w:ascii="Times New Roman" w:hAnsi="Times New Roman" w:cs="Times New Roman"/>
          <w:sz w:val="28"/>
          <w:szCs w:val="28"/>
        </w:rPr>
        <w:t>, с. 266, 268].</w:t>
      </w:r>
    </w:p>
    <w:p w:rsidR="00DF62D9" w:rsidRPr="00F40720" w:rsidRDefault="00DF62D9" w:rsidP="00DF62D9">
      <w:pPr>
        <w:spacing w:after="0" w:line="360" w:lineRule="auto"/>
        <w:ind w:firstLine="709"/>
        <w:jc w:val="both"/>
        <w:rPr>
          <w:rFonts w:ascii="Times New Roman" w:hAnsi="Times New Roman" w:cs="Times New Roman"/>
          <w:sz w:val="28"/>
          <w:szCs w:val="28"/>
          <w:lang w:eastAsia="ru-RU"/>
        </w:rPr>
      </w:pPr>
      <w:r w:rsidRPr="00F40720">
        <w:rPr>
          <w:rFonts w:ascii="Times New Roman" w:hAnsi="Times New Roman" w:cs="Times New Roman"/>
          <w:sz w:val="28"/>
          <w:szCs w:val="28"/>
          <w:lang w:eastAsia="ru-RU"/>
        </w:rPr>
        <w:t xml:space="preserve">З урахуванням вищезазначеного в якості першої педагогічної умови розглянемо </w:t>
      </w:r>
      <w:r w:rsidR="00085136" w:rsidRPr="00F40720">
        <w:rPr>
          <w:rFonts w:ascii="Times New Roman" w:hAnsi="Times New Roman" w:cs="Times New Roman"/>
          <w:i/>
          <w:sz w:val="28"/>
          <w:szCs w:val="28"/>
          <w:lang w:eastAsia="ru-RU"/>
        </w:rPr>
        <w:t>посилення позитивної мотивації майбутніх фахівців до практики підприємництва та підготовки учнів до підприємницької діяльності.</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Для розуміння процесу мотивації студентів до підприємницької діяльності проаналізуємо поняття мотивації підприємництва, що, на нашу думку, має більше соціально-економічне значення, ніж мотивація найманого працівника, оскільки підприємницька самостійність та ініціатива є рушійними силами прогресу і сприяють формуванню та розвитку сучасних  ринкових форм господарювання.</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Мотивація підприємництва (гр. motif, лат. moveo – рухаю) є комплексом зовнішніх і внутрішніх мотивів і одночасно механізмом їх використання, що сприяє підвищенню ділової активності з метою досягнення поставленої мети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_Ref508640724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153</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У свою чергу мотив розглядається як «складне психологічне утворення, що спонукає людину до певних дій для задоволення первісно усвідомлюваних або взагалі неусвідомлюваних потреб». Він є продуктом мотиваційного процесу і здатен двояко впливати на діяльність людини – або активізуючи, або пригнічуючи її. Мотивами вважають такі </w:t>
      </w:r>
      <w:r w:rsidRPr="00F40720">
        <w:rPr>
          <w:rFonts w:ascii="Times New Roman" w:hAnsi="Times New Roman" w:cs="Times New Roman"/>
          <w:sz w:val="28"/>
          <w:szCs w:val="28"/>
        </w:rPr>
        <w:lastRenderedPageBreak/>
        <w:t>психологічні феномени, як «уявлення та ідеї, почуття і переживання, потреби і потяги, спонукання і схильності, бажання, звички, установки і навіть умови існування»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_Ref508640771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36</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455].</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Існують різні мотиваційні теорії, але жодна з них не дає всеохоплюючого роз’яснення щодо утворення потреб та мотивів поведінки людини в тій чи іншій сфері діяльності. Серед найбільш поширених точок зору вирізняються утвердження у якості психологічного феномену «мотив» потреб, спонук, цілей, намірів, якостей або станів особистості.</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Більшість науковців розглядають формування мотиваційних чинників як п’ятиетапний процес, що розпочинається з усвідомлення існування певної спонуки (потреби, емоції, схильності</w:t>
      </w:r>
      <w:r w:rsidR="005519BE">
        <w:rPr>
          <w:rFonts w:ascii="Times New Roman" w:hAnsi="Times New Roman" w:cs="Times New Roman"/>
          <w:sz w:val="28"/>
          <w:szCs w:val="28"/>
        </w:rPr>
        <w:t xml:space="preserve"> тощо), визначення її сутності й</w:t>
      </w:r>
      <w:r w:rsidRPr="00F40720">
        <w:rPr>
          <w:rFonts w:ascii="Times New Roman" w:hAnsi="Times New Roman" w:cs="Times New Roman"/>
          <w:sz w:val="28"/>
          <w:szCs w:val="28"/>
        </w:rPr>
        <w:t xml:space="preserve"> засобів реалізації. Далі новоутворена спонука досліджується через призму наявних </w:t>
      </w:r>
      <w:r w:rsidR="005519BE">
        <w:rPr>
          <w:rFonts w:ascii="Times New Roman" w:hAnsi="Times New Roman" w:cs="Times New Roman"/>
          <w:sz w:val="28"/>
          <w:szCs w:val="28"/>
        </w:rPr>
        <w:t>в</w:t>
      </w:r>
      <w:r w:rsidRPr="00F40720">
        <w:rPr>
          <w:rFonts w:ascii="Times New Roman" w:hAnsi="Times New Roman" w:cs="Times New Roman"/>
          <w:sz w:val="28"/>
          <w:szCs w:val="28"/>
        </w:rPr>
        <w:t xml:space="preserve"> індивіда особистісних цінностей та ідентифікується відповідно до суб’єктивних психічних установок. Під час третього етапу, діяльнісного, мотив набуває нових функцій щодо задоволення інтересу, які у наступній фазі мотиваційного процесу закріплюються та дають підстави вважати цей мотив якістю особистості. На заключному етапі спостерігається виявлення набутої риси характеру, спричинене психічно-емоційним станом людини у певних обставинах, що сприяє досягненню поставленої мети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_Ref508640771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36</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455].</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Внутрішня мотивація визначається змістом і значимістю роботи. Якщо вона цікава людині, дозволяє реа</w:t>
      </w:r>
      <w:r w:rsidR="005519BE">
        <w:rPr>
          <w:rFonts w:ascii="Times New Roman" w:hAnsi="Times New Roman" w:cs="Times New Roman"/>
          <w:sz w:val="28"/>
          <w:szCs w:val="28"/>
        </w:rPr>
        <w:t>лізувати її природні здібності й</w:t>
      </w:r>
      <w:r w:rsidRPr="00F40720">
        <w:rPr>
          <w:rFonts w:ascii="Times New Roman" w:hAnsi="Times New Roman" w:cs="Times New Roman"/>
          <w:sz w:val="28"/>
          <w:szCs w:val="28"/>
        </w:rPr>
        <w:t xml:space="preserve"> схильності, то це саме по собі є найсильнішим мотивом до активності, сумлінної </w:t>
      </w:r>
      <w:r w:rsidR="005519BE">
        <w:rPr>
          <w:rFonts w:ascii="Times New Roman" w:hAnsi="Times New Roman" w:cs="Times New Roman"/>
          <w:sz w:val="28"/>
          <w:szCs w:val="28"/>
        </w:rPr>
        <w:t>та</w:t>
      </w:r>
      <w:r w:rsidRPr="00F40720">
        <w:rPr>
          <w:rFonts w:ascii="Times New Roman" w:hAnsi="Times New Roman" w:cs="Times New Roman"/>
          <w:sz w:val="28"/>
          <w:szCs w:val="28"/>
        </w:rPr>
        <w:t xml:space="preserve"> продуктивн</w:t>
      </w:r>
      <w:r w:rsidR="005519BE">
        <w:rPr>
          <w:rFonts w:ascii="Times New Roman" w:hAnsi="Times New Roman" w:cs="Times New Roman"/>
          <w:sz w:val="28"/>
          <w:szCs w:val="28"/>
        </w:rPr>
        <w:t>ої</w:t>
      </w:r>
      <w:r w:rsidRPr="00F40720">
        <w:rPr>
          <w:rFonts w:ascii="Times New Roman" w:hAnsi="Times New Roman" w:cs="Times New Roman"/>
          <w:sz w:val="28"/>
          <w:szCs w:val="28"/>
        </w:rPr>
        <w:t xml:space="preserve"> праці (змістова мотивація). Поряд зі змістом істотним внутрішнім мотивом може бути значимість роботи для розвитку певних якостей людини, корисність даного виду діяльності для групи людей і суспільства, відповідність цієї діяльності переконанням працівника, його етичної орієнтації (рольова мотивація)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_Ref508640882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2</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Мотив підприємницького дії ми розглядаємо як стан схильності або готовності підприємця діяти в конкретній ситуації тим чи іншим чином, що є внутрішньою позицією суб’єкта господарювання по відношенню до інших </w:t>
      </w:r>
      <w:r w:rsidRPr="00F40720">
        <w:rPr>
          <w:rFonts w:ascii="Times New Roman" w:hAnsi="Times New Roman" w:cs="Times New Roman"/>
          <w:sz w:val="28"/>
          <w:szCs w:val="28"/>
        </w:rPr>
        <w:lastRenderedPageBreak/>
        <w:t xml:space="preserve">суб’єктів або об’єктів зі сфери його професійної діяльності. Мотиваційні установки надають ситуації особистісний підприємницький сенс. Поряд з позитивною мотивацією психологами розглядається поняття негативної мотивації, </w:t>
      </w:r>
      <w:r w:rsidR="005519BE">
        <w:rPr>
          <w:rFonts w:ascii="Times New Roman" w:hAnsi="Times New Roman" w:cs="Times New Roman"/>
          <w:sz w:val="28"/>
          <w:szCs w:val="28"/>
        </w:rPr>
        <w:t>яка</w:t>
      </w:r>
      <w:r w:rsidRPr="00F40720">
        <w:rPr>
          <w:rFonts w:ascii="Times New Roman" w:hAnsi="Times New Roman" w:cs="Times New Roman"/>
          <w:sz w:val="28"/>
          <w:szCs w:val="28"/>
        </w:rPr>
        <w:t xml:space="preserve"> ґрунтується на суперечностях, конфліктах, несприятливих умовах зовнішнього середовища, що спонукають до започаткування власного бізнесу. До негативних мотиваторів можуть належати втрата роботи або низька заробітна плата, утруднення професійної самореалізації </w:t>
      </w:r>
      <w:r w:rsidR="005519BE">
        <w:rPr>
          <w:rFonts w:ascii="Times New Roman" w:hAnsi="Times New Roman" w:cs="Times New Roman"/>
          <w:sz w:val="28"/>
          <w:szCs w:val="28"/>
        </w:rPr>
        <w:t>у</w:t>
      </w:r>
      <w:r w:rsidRPr="00F40720">
        <w:rPr>
          <w:rFonts w:ascii="Times New Roman" w:hAnsi="Times New Roman" w:cs="Times New Roman"/>
          <w:sz w:val="28"/>
          <w:szCs w:val="28"/>
        </w:rPr>
        <w:t xml:space="preserve"> сфері найманої праці, невдоволення соціальним, професійним, економічним статусом тощо.</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Позитивна мотивація сучасного підприємництва не обмежується суто фінансовими інтересами і потребами, а постає як комплекс соціально-економічних та особистісно-ціннісних орієнтирів, що спрямовують діяльність підприємця в русло примноження матеріальних статків через підсилення своїх конкурентоспроможних переваг та подолання недоліків, </w:t>
      </w:r>
      <w:r w:rsidR="001577A3">
        <w:rPr>
          <w:rFonts w:ascii="Times New Roman" w:hAnsi="Times New Roman" w:cs="Times New Roman"/>
          <w:sz w:val="28"/>
          <w:szCs w:val="28"/>
        </w:rPr>
        <w:t>в</w:t>
      </w:r>
      <w:r w:rsidRPr="00F40720">
        <w:rPr>
          <w:rFonts w:ascii="Times New Roman" w:hAnsi="Times New Roman" w:cs="Times New Roman"/>
          <w:sz w:val="28"/>
          <w:szCs w:val="28"/>
        </w:rPr>
        <w:t xml:space="preserve">тілення в життя нових амбітних ідей щодо розвитку власної справи та здійснення суспільно значимих проектів. Вона передбачає вибір самостійної діяльності для досягнення економічної незалежності і самостійного підвищення матеріального добробуту, реалізації переконань та лідерського потенціалу, що ґрунтується на усвідомленому внутрішньому прагненні особистості до професійної та соціальної самореалізації. </w:t>
      </w:r>
    </w:p>
    <w:p w:rsidR="00DF62D9" w:rsidRPr="00F40720" w:rsidRDefault="00DF62D9" w:rsidP="00DF62D9">
      <w:pPr>
        <w:spacing w:after="0" w:line="360" w:lineRule="auto"/>
        <w:ind w:firstLine="709"/>
        <w:jc w:val="both"/>
        <w:rPr>
          <w:rFonts w:ascii="Times New Roman" w:hAnsi="Times New Roman" w:cs="Times New Roman"/>
          <w:sz w:val="28"/>
          <w:szCs w:val="28"/>
          <w:lang w:eastAsia="ru-RU"/>
        </w:rPr>
      </w:pPr>
      <w:r w:rsidRPr="00F40720">
        <w:rPr>
          <w:rFonts w:ascii="Times New Roman" w:hAnsi="Times New Roman" w:cs="Times New Roman"/>
          <w:sz w:val="28"/>
          <w:szCs w:val="28"/>
        </w:rPr>
        <w:t xml:space="preserve">Цікавою, але дещо суперечливою, є думка І. Троїцької, яка вважає, що підприємцю байдуже до величини прибутку, якщо ж спостерігається протилежна ситуація, то мова йде про іншого суб’єкта. Серед таких значимих мотивів підприємництва, як «своя імперія, династія, простір, влада, бажання боротьби, прагнення до успіху заради успіху» превалюючими є «радість творчості, відвага, надлишок сил», можливість життєвої реалізації </w:t>
      </w:r>
      <w:r w:rsidRPr="00F40720">
        <w:rPr>
          <w:rFonts w:ascii="Times New Roman" w:hAnsi="Times New Roman" w:cs="Times New Roman"/>
          <w:sz w:val="28"/>
          <w:szCs w:val="28"/>
          <w:lang w:eastAsia="ru-RU"/>
        </w:rPr>
        <w:t>[</w:t>
      </w:r>
      <w:r w:rsidRPr="00F40720">
        <w:rPr>
          <w:rFonts w:ascii="Times New Roman" w:hAnsi="Times New Roman" w:cs="Times New Roman"/>
          <w:sz w:val="28"/>
          <w:szCs w:val="28"/>
          <w:lang w:eastAsia="ru-RU"/>
        </w:rPr>
        <w:fldChar w:fldCharType="begin"/>
      </w:r>
      <w:r w:rsidRPr="00F40720">
        <w:rPr>
          <w:rFonts w:ascii="Times New Roman" w:hAnsi="Times New Roman" w:cs="Times New Roman"/>
          <w:sz w:val="28"/>
          <w:szCs w:val="28"/>
          <w:lang w:eastAsia="ru-RU"/>
        </w:rPr>
        <w:instrText xml:space="preserve"> REF _Ref508641182 \r \h  \* MERGEFORMAT </w:instrText>
      </w:r>
      <w:r w:rsidRPr="00F40720">
        <w:rPr>
          <w:rFonts w:ascii="Times New Roman" w:hAnsi="Times New Roman" w:cs="Times New Roman"/>
          <w:sz w:val="28"/>
          <w:szCs w:val="28"/>
          <w:lang w:eastAsia="ru-RU"/>
        </w:rPr>
      </w:r>
      <w:r w:rsidRPr="00F40720">
        <w:rPr>
          <w:rFonts w:ascii="Times New Roman" w:hAnsi="Times New Roman" w:cs="Times New Roman"/>
          <w:sz w:val="28"/>
          <w:szCs w:val="28"/>
          <w:lang w:eastAsia="ru-RU"/>
        </w:rPr>
        <w:fldChar w:fldCharType="separate"/>
      </w:r>
      <w:r w:rsidR="000D3973">
        <w:rPr>
          <w:rFonts w:ascii="Times New Roman" w:hAnsi="Times New Roman" w:cs="Times New Roman"/>
          <w:sz w:val="28"/>
          <w:szCs w:val="28"/>
          <w:lang w:eastAsia="ru-RU"/>
        </w:rPr>
        <w:t>102</w:t>
      </w:r>
      <w:r w:rsidRPr="00F40720">
        <w:rPr>
          <w:rFonts w:ascii="Times New Roman" w:hAnsi="Times New Roman" w:cs="Times New Roman"/>
          <w:sz w:val="28"/>
          <w:szCs w:val="28"/>
          <w:lang w:eastAsia="ru-RU"/>
        </w:rPr>
        <w:fldChar w:fldCharType="end"/>
      </w:r>
      <w:r w:rsidRPr="00F40720">
        <w:rPr>
          <w:rFonts w:ascii="Times New Roman" w:hAnsi="Times New Roman" w:cs="Times New Roman"/>
          <w:sz w:val="28"/>
          <w:szCs w:val="28"/>
          <w:lang w:eastAsia="ru-RU"/>
        </w:rPr>
        <w:t xml:space="preserve">, с. 67]. На жаль, у повсякденному житті нерідко зустрічаються підприємці, для яких поняття честі, гідності, порядності, емпатії відходять на другий план відносно потреб отримання якомога більших прибутків за будь-яку ціну. Це призводить до випадків порушення прав найманих працівників. Ми не </w:t>
      </w:r>
      <w:r w:rsidRPr="00F40720">
        <w:rPr>
          <w:rFonts w:ascii="Times New Roman" w:hAnsi="Times New Roman" w:cs="Times New Roman"/>
          <w:sz w:val="28"/>
          <w:szCs w:val="28"/>
          <w:lang w:eastAsia="ru-RU"/>
        </w:rPr>
        <w:lastRenderedPageBreak/>
        <w:t xml:space="preserve">ставимо за мету визначати юридичні та економічні аспекти подібної поведінки окремих представників бізнес-середовища, але зазначений факт актуалізує питання необхідності формувати в </w:t>
      </w:r>
      <w:r w:rsidR="001577A3">
        <w:rPr>
          <w:rFonts w:ascii="Times New Roman" w:hAnsi="Times New Roman" w:cs="Times New Roman"/>
          <w:sz w:val="28"/>
          <w:szCs w:val="28"/>
          <w:lang w:eastAsia="ru-RU"/>
        </w:rPr>
        <w:t>майбутніх фахівців</w:t>
      </w:r>
      <w:r w:rsidRPr="00F40720">
        <w:rPr>
          <w:rFonts w:ascii="Times New Roman" w:hAnsi="Times New Roman" w:cs="Times New Roman"/>
          <w:sz w:val="28"/>
          <w:szCs w:val="28"/>
          <w:lang w:eastAsia="ru-RU"/>
        </w:rPr>
        <w:t xml:space="preserve"> установки та якості підприємця нового покоління, який повною мірою усвідомлює високий ступінь соціальної, громадянської відповідальності та визнає важливість своєї діяльності для економічного розвитку країни.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Соціальні мотиви підприємницької поведінки відображають потреби в соціальних комунікаціях, прагнення до соціальної адекватності, суспільного визнання. Психологічна складова мотивації підприємницької діяльності розкривається через потребу багатьох людей в ефективній самореалізації, розвитку особистісних якостей, самоствердженні в ділових відносинах, оптимізації міжособистісних контактів і формуванні психологічної стійкості. Підприємницька поведінка формує в людині механізми емоційної взаємодії, сприяє розвитку таких якостей, як наполегливість, </w:t>
      </w:r>
      <w:r w:rsidR="001577A3" w:rsidRPr="00F40720">
        <w:rPr>
          <w:rFonts w:ascii="Times New Roman" w:hAnsi="Times New Roman" w:cs="Times New Roman"/>
          <w:sz w:val="28"/>
          <w:szCs w:val="28"/>
        </w:rPr>
        <w:t>упевненість</w:t>
      </w:r>
      <w:r w:rsidRPr="00F40720">
        <w:rPr>
          <w:rFonts w:ascii="Times New Roman" w:hAnsi="Times New Roman" w:cs="Times New Roman"/>
          <w:sz w:val="28"/>
          <w:szCs w:val="28"/>
        </w:rPr>
        <w:t xml:space="preserve"> у собі, увага, воля, акуратність, відкритість, терпіння, послідовність </w:t>
      </w:r>
      <w:r w:rsidR="001577A3">
        <w:rPr>
          <w:rFonts w:ascii="Times New Roman" w:hAnsi="Times New Roman" w:cs="Times New Roman"/>
          <w:sz w:val="28"/>
          <w:szCs w:val="28"/>
        </w:rPr>
        <w:t>у</w:t>
      </w:r>
      <w:r w:rsidRPr="00F40720">
        <w:rPr>
          <w:rFonts w:ascii="Times New Roman" w:hAnsi="Times New Roman" w:cs="Times New Roman"/>
          <w:sz w:val="28"/>
          <w:szCs w:val="28"/>
        </w:rPr>
        <w:t xml:space="preserve"> діях тощо. В основу гуманістичної мотивації підприємництва закладено потреби людей в активній поведінці, домінуванні, розвитку, самореалізації в етичній, естетичній, ідейній сферах.</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Посилення позитивної підприємницької мотивації є важливою, але не єдиною складовою визначеної нами педагогічної умови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Цілі нашого дослідження обумовлюють важливість завдання щодо усвідомлення майбутніми педагогами необхідності формування мотиваційн</w:t>
      </w:r>
      <w:r w:rsidR="00247944">
        <w:rPr>
          <w:rFonts w:ascii="Times New Roman" w:hAnsi="Times New Roman" w:cs="Times New Roman"/>
          <w:sz w:val="28"/>
          <w:szCs w:val="28"/>
        </w:rPr>
        <w:t>ої</w:t>
      </w:r>
      <w:r w:rsidRPr="00F40720">
        <w:rPr>
          <w:rFonts w:ascii="Times New Roman" w:hAnsi="Times New Roman" w:cs="Times New Roman"/>
          <w:sz w:val="28"/>
          <w:szCs w:val="28"/>
        </w:rPr>
        <w:t xml:space="preserve"> </w:t>
      </w:r>
      <w:r w:rsidR="00247944">
        <w:rPr>
          <w:rFonts w:ascii="Times New Roman" w:hAnsi="Times New Roman" w:cs="Times New Roman"/>
          <w:sz w:val="28"/>
          <w:szCs w:val="28"/>
        </w:rPr>
        <w:t>спрямованості</w:t>
      </w:r>
      <w:r w:rsidRPr="00F40720">
        <w:rPr>
          <w:rFonts w:ascii="Times New Roman" w:hAnsi="Times New Roman" w:cs="Times New Roman"/>
          <w:sz w:val="28"/>
          <w:szCs w:val="28"/>
        </w:rPr>
        <w:t xml:space="preserve"> школярів як орієнтир</w:t>
      </w:r>
      <w:r w:rsidR="00247944">
        <w:rPr>
          <w:rFonts w:ascii="Times New Roman" w:hAnsi="Times New Roman" w:cs="Times New Roman"/>
          <w:sz w:val="28"/>
          <w:szCs w:val="28"/>
        </w:rPr>
        <w:t>у</w:t>
      </w:r>
      <w:r w:rsidRPr="00F40720">
        <w:rPr>
          <w:rFonts w:ascii="Times New Roman" w:hAnsi="Times New Roman" w:cs="Times New Roman"/>
          <w:sz w:val="28"/>
          <w:szCs w:val="28"/>
        </w:rPr>
        <w:t xml:space="preserve"> їхнього морально-ціннісного самовизначення у ринкових умовах життєдіяльності.</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Аналізуючи внутрішні перешкоди на шляху переходу України до нової форми господарювання, Н. Пасічник </w:t>
      </w:r>
      <w:r w:rsidR="00247944">
        <w:rPr>
          <w:rFonts w:ascii="Times New Roman" w:hAnsi="Times New Roman" w:cs="Times New Roman"/>
          <w:sz w:val="28"/>
          <w:szCs w:val="28"/>
        </w:rPr>
        <w:t>акцентує</w:t>
      </w:r>
      <w:r w:rsidRPr="00F40720">
        <w:rPr>
          <w:rFonts w:ascii="Times New Roman" w:hAnsi="Times New Roman" w:cs="Times New Roman"/>
          <w:sz w:val="28"/>
          <w:szCs w:val="28"/>
        </w:rPr>
        <w:t xml:space="preserve"> увагу на негативній тенденції зорієнтованості учнів, як і більшості населення, на досягнення економічного успіху без трудового і творчого компонентів. Необхідність усунення хибних мотиваційних установок вимагає від педагогічної теорії </w:t>
      </w:r>
      <w:r w:rsidR="00745274">
        <w:rPr>
          <w:rFonts w:ascii="Times New Roman" w:hAnsi="Times New Roman" w:cs="Times New Roman"/>
          <w:sz w:val="28"/>
          <w:szCs w:val="28"/>
        </w:rPr>
        <w:t>та</w:t>
      </w:r>
      <w:r w:rsidRPr="00F40720">
        <w:rPr>
          <w:rFonts w:ascii="Times New Roman" w:hAnsi="Times New Roman" w:cs="Times New Roman"/>
          <w:sz w:val="28"/>
          <w:szCs w:val="28"/>
        </w:rPr>
        <w:t xml:space="preserve"> практики пошуку </w:t>
      </w:r>
      <w:r w:rsidRPr="00F40720">
        <w:rPr>
          <w:rFonts w:ascii="Times New Roman" w:hAnsi="Times New Roman" w:cs="Times New Roman"/>
          <w:sz w:val="28"/>
          <w:szCs w:val="28"/>
        </w:rPr>
        <w:lastRenderedPageBreak/>
        <w:t>нових шляхів формування підприємницької культури дітей і підлітків. Учитель має допомогти учням подолати відірваність від реальної економічної дійсності, що дасть їм змогу успішно протистояти негативним явищам ринкового середовища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_Ref508641271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88</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Викривлення моральних орієнтирів щодо підприємницької діяльності, перевага матеріальних цінностей над духовними спричиняє негативні зміни у міжособистісних стосунках. Формування в учня моральної свідомості вимагає включення його у такі види діяльності, що сприяють становленню правильн</w:t>
      </w:r>
      <w:r w:rsidR="00BA4DC6">
        <w:rPr>
          <w:rFonts w:ascii="Times New Roman" w:hAnsi="Times New Roman" w:cs="Times New Roman"/>
          <w:sz w:val="28"/>
          <w:szCs w:val="28"/>
        </w:rPr>
        <w:t>ої</w:t>
      </w:r>
      <w:r w:rsidRPr="00F40720">
        <w:rPr>
          <w:rFonts w:ascii="Times New Roman" w:hAnsi="Times New Roman" w:cs="Times New Roman"/>
          <w:sz w:val="28"/>
          <w:szCs w:val="28"/>
        </w:rPr>
        <w:t xml:space="preserve"> мотиваційн</w:t>
      </w:r>
      <w:r w:rsidR="00BA4DC6">
        <w:rPr>
          <w:rFonts w:ascii="Times New Roman" w:hAnsi="Times New Roman" w:cs="Times New Roman"/>
          <w:sz w:val="28"/>
          <w:szCs w:val="28"/>
        </w:rPr>
        <w:t>о-</w:t>
      </w:r>
      <w:r w:rsidR="00BA4DC6" w:rsidRPr="00F40720">
        <w:rPr>
          <w:rFonts w:ascii="Times New Roman" w:hAnsi="Times New Roman" w:cs="Times New Roman"/>
          <w:sz w:val="28"/>
          <w:szCs w:val="28"/>
        </w:rPr>
        <w:t>ціннісн</w:t>
      </w:r>
      <w:r w:rsidR="00BA4DC6">
        <w:rPr>
          <w:rFonts w:ascii="Times New Roman" w:hAnsi="Times New Roman" w:cs="Times New Roman"/>
          <w:sz w:val="28"/>
          <w:szCs w:val="28"/>
        </w:rPr>
        <w:t>ої зорієнтованості</w:t>
      </w:r>
      <w:r w:rsidRPr="00F40720">
        <w:rPr>
          <w:rFonts w:ascii="Times New Roman" w:hAnsi="Times New Roman" w:cs="Times New Roman"/>
          <w:sz w:val="28"/>
          <w:szCs w:val="28"/>
        </w:rPr>
        <w:t>. Цілеспрямована раціональна організація освітнього процесу закладає фундамент для розвитку підприємницької свідомості школярів.</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Мотивування майбутніх учителів технологій до набуття підприємницької компетентності ми розуміємо як цілеспрямований систематизований педагогічний вплив з метою формування інтересу до підприємництва як невід’ємної складової ринкової економіки, усвідомлення особистісної та професійної значущості знань і підприємницьких здатностей для майбутньої педагогічної практики, стимулювання бажання вирішувати професійні завдання, пов’язані з необхідністю формування в учнів підприємницьких якостей і </w:t>
      </w:r>
      <w:r w:rsidR="0067002A">
        <w:rPr>
          <w:rFonts w:ascii="Times New Roman" w:hAnsi="Times New Roman" w:cs="Times New Roman"/>
          <w:sz w:val="28"/>
          <w:szCs w:val="28"/>
        </w:rPr>
        <w:t>орієнтирів</w:t>
      </w:r>
      <w:r w:rsidRPr="00F40720">
        <w:rPr>
          <w:rFonts w:ascii="Times New Roman" w:hAnsi="Times New Roman" w:cs="Times New Roman"/>
          <w:sz w:val="28"/>
          <w:szCs w:val="28"/>
        </w:rPr>
        <w:t>.</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Формування мотиваційно-смислової установки студентів відбувається </w:t>
      </w:r>
      <w:r w:rsidR="0067002A">
        <w:rPr>
          <w:rFonts w:ascii="Times New Roman" w:hAnsi="Times New Roman" w:cs="Times New Roman"/>
          <w:sz w:val="28"/>
          <w:szCs w:val="28"/>
        </w:rPr>
        <w:t>у</w:t>
      </w:r>
      <w:r w:rsidRPr="00F40720">
        <w:rPr>
          <w:rFonts w:ascii="Times New Roman" w:hAnsi="Times New Roman" w:cs="Times New Roman"/>
          <w:sz w:val="28"/>
          <w:szCs w:val="28"/>
        </w:rPr>
        <w:t xml:space="preserve"> процесі реалізації освітньої програми та під час позанавчальної виховної роботи. Досягненню успіху допомагає </w:t>
      </w:r>
      <w:r w:rsidR="0067002A">
        <w:rPr>
          <w:rFonts w:ascii="Times New Roman" w:hAnsi="Times New Roman" w:cs="Times New Roman"/>
          <w:sz w:val="28"/>
          <w:szCs w:val="28"/>
        </w:rPr>
        <w:t>використ</w:t>
      </w:r>
      <w:r w:rsidRPr="00F40720">
        <w:rPr>
          <w:rFonts w:ascii="Times New Roman" w:hAnsi="Times New Roman" w:cs="Times New Roman"/>
          <w:sz w:val="28"/>
          <w:szCs w:val="28"/>
        </w:rPr>
        <w:t xml:space="preserve">ання особистісно орієнтованих методів та прийомів </w:t>
      </w:r>
      <w:r w:rsidR="008674A9">
        <w:rPr>
          <w:rFonts w:ascii="Times New Roman" w:hAnsi="Times New Roman" w:cs="Times New Roman"/>
          <w:sz w:val="28"/>
          <w:szCs w:val="28"/>
        </w:rPr>
        <w:t>освітньої</w:t>
      </w:r>
      <w:r w:rsidRPr="00F40720">
        <w:rPr>
          <w:rFonts w:ascii="Times New Roman" w:hAnsi="Times New Roman" w:cs="Times New Roman"/>
          <w:sz w:val="28"/>
          <w:szCs w:val="28"/>
        </w:rPr>
        <w:t xml:space="preserve"> діяльності, що підтримує стиль демократичної педагогічної комунікації, створює сприятливий психологічний клімат у студентському колективі.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Посиленню позитивн</w:t>
      </w:r>
      <w:r w:rsidR="008674A9">
        <w:rPr>
          <w:rFonts w:ascii="Times New Roman" w:hAnsi="Times New Roman" w:cs="Times New Roman"/>
          <w:sz w:val="28"/>
          <w:szCs w:val="28"/>
        </w:rPr>
        <w:t>ої</w:t>
      </w:r>
      <w:r w:rsidRPr="00F40720">
        <w:rPr>
          <w:rFonts w:ascii="Times New Roman" w:hAnsi="Times New Roman" w:cs="Times New Roman"/>
          <w:sz w:val="28"/>
          <w:szCs w:val="28"/>
        </w:rPr>
        <w:t xml:space="preserve"> мотиваці</w:t>
      </w:r>
      <w:r w:rsidR="008674A9">
        <w:rPr>
          <w:rFonts w:ascii="Times New Roman" w:hAnsi="Times New Roman" w:cs="Times New Roman"/>
          <w:sz w:val="28"/>
          <w:szCs w:val="28"/>
        </w:rPr>
        <w:t>ї</w:t>
      </w:r>
      <w:r w:rsidRPr="00F40720">
        <w:rPr>
          <w:rFonts w:ascii="Times New Roman" w:hAnsi="Times New Roman" w:cs="Times New Roman"/>
          <w:sz w:val="28"/>
          <w:szCs w:val="28"/>
        </w:rPr>
        <w:t xml:space="preserve"> сприяє залучення </w:t>
      </w:r>
      <w:r w:rsidR="008A3D89">
        <w:rPr>
          <w:rFonts w:ascii="Times New Roman" w:hAnsi="Times New Roman" w:cs="Times New Roman"/>
          <w:sz w:val="28"/>
          <w:szCs w:val="28"/>
        </w:rPr>
        <w:t>майбутніх фахівців</w:t>
      </w:r>
      <w:r w:rsidRPr="00F40720">
        <w:rPr>
          <w:rFonts w:ascii="Times New Roman" w:hAnsi="Times New Roman" w:cs="Times New Roman"/>
          <w:sz w:val="28"/>
          <w:szCs w:val="28"/>
        </w:rPr>
        <w:t xml:space="preserve"> до самостійного ознайомлення з біографіями відомих підприємців, які досягли значн</w:t>
      </w:r>
      <w:r w:rsidR="008A3D89">
        <w:rPr>
          <w:rFonts w:ascii="Times New Roman" w:hAnsi="Times New Roman" w:cs="Times New Roman"/>
          <w:sz w:val="28"/>
          <w:szCs w:val="28"/>
        </w:rPr>
        <w:t>их</w:t>
      </w:r>
      <w:r w:rsidRPr="00F40720">
        <w:rPr>
          <w:rFonts w:ascii="Times New Roman" w:hAnsi="Times New Roman" w:cs="Times New Roman"/>
          <w:sz w:val="28"/>
          <w:szCs w:val="28"/>
        </w:rPr>
        <w:t xml:space="preserve"> успіх</w:t>
      </w:r>
      <w:r w:rsidR="008A3D89">
        <w:rPr>
          <w:rFonts w:ascii="Times New Roman" w:hAnsi="Times New Roman" w:cs="Times New Roman"/>
          <w:sz w:val="28"/>
          <w:szCs w:val="28"/>
        </w:rPr>
        <w:t>ів</w:t>
      </w:r>
      <w:r w:rsidRPr="00F40720">
        <w:rPr>
          <w:rFonts w:ascii="Times New Roman" w:hAnsi="Times New Roman" w:cs="Times New Roman"/>
          <w:sz w:val="28"/>
          <w:szCs w:val="28"/>
        </w:rPr>
        <w:t xml:space="preserve"> </w:t>
      </w:r>
      <w:r w:rsidR="008A3D89">
        <w:rPr>
          <w:rFonts w:ascii="Times New Roman" w:hAnsi="Times New Roman" w:cs="Times New Roman"/>
          <w:sz w:val="28"/>
          <w:szCs w:val="28"/>
        </w:rPr>
        <w:t>у</w:t>
      </w:r>
      <w:r w:rsidRPr="00F40720">
        <w:rPr>
          <w:rFonts w:ascii="Times New Roman" w:hAnsi="Times New Roman" w:cs="Times New Roman"/>
          <w:sz w:val="28"/>
          <w:szCs w:val="28"/>
        </w:rPr>
        <w:t xml:space="preserve"> реалізації власного потенціалу та зробили вагомий внесок у розвиток суспільного добробуту. </w:t>
      </w:r>
      <w:r w:rsidRPr="00F40720">
        <w:rPr>
          <w:rFonts w:ascii="Times New Roman" w:hAnsi="Times New Roman" w:cs="Times New Roman"/>
          <w:sz w:val="28"/>
          <w:szCs w:val="28"/>
          <w:lang w:eastAsia="ru-RU"/>
        </w:rPr>
        <w:t xml:space="preserve">Адже мотивація поведінки, орієнтованої на досягнення успіху, на думку Х. Хекхаузена, розкриває </w:t>
      </w:r>
      <w:r w:rsidRPr="00F40720">
        <w:rPr>
          <w:rFonts w:ascii="Times New Roman" w:hAnsi="Times New Roman" w:cs="Times New Roman"/>
          <w:sz w:val="28"/>
          <w:szCs w:val="28"/>
          <w:lang w:eastAsia="ru-RU"/>
        </w:rPr>
        <w:lastRenderedPageBreak/>
        <w:t xml:space="preserve">динаміку взаємодії багатьох </w:t>
      </w:r>
      <w:r w:rsidR="008A3D89">
        <w:rPr>
          <w:rFonts w:ascii="Times New Roman" w:hAnsi="Times New Roman" w:cs="Times New Roman"/>
          <w:sz w:val="28"/>
          <w:szCs w:val="28"/>
          <w:lang w:eastAsia="ru-RU"/>
        </w:rPr>
        <w:t>чинників</w:t>
      </w:r>
      <w:r w:rsidRPr="00F40720">
        <w:rPr>
          <w:rFonts w:ascii="Times New Roman" w:hAnsi="Times New Roman" w:cs="Times New Roman"/>
          <w:sz w:val="28"/>
          <w:szCs w:val="28"/>
          <w:lang w:eastAsia="ru-RU"/>
        </w:rPr>
        <w:t xml:space="preserve"> у конкретному взаємозв’язку людини із середовищем, включаючи досвід цілепокладання та саму поведінку</w:t>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_Ref508641302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107</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с. 4]. Увага акцентується на необхідності сталої психологічної налаштованості на подолання труднощів, застосування гнучкості та мобільності під час реалізації стратегічних та тактичних планів, формуванні в собі таких важливих підприємницьких рис, як самостійність, впевненість у власних силах, наполегливість, цілеспрямованість, активність, комунікабельність, прагнення до постійного самовдосконалення.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Задля підвищення мотивації щодо підготовки учнів до підприємницької діяльності доцільно ознайомлювати </w:t>
      </w:r>
      <w:r w:rsidR="008A3D89">
        <w:rPr>
          <w:rFonts w:ascii="Times New Roman" w:hAnsi="Times New Roman" w:cs="Times New Roman"/>
          <w:sz w:val="28"/>
          <w:szCs w:val="28"/>
        </w:rPr>
        <w:t>майбутніх фахівців</w:t>
      </w:r>
      <w:r w:rsidRPr="00F40720">
        <w:rPr>
          <w:rFonts w:ascii="Times New Roman" w:hAnsi="Times New Roman" w:cs="Times New Roman"/>
          <w:sz w:val="28"/>
          <w:szCs w:val="28"/>
        </w:rPr>
        <w:t xml:space="preserve"> із педагогічним досвідом розвинутих країн світу. Це дасть можливість усвідомити значущість підприємницької підготовки на всіх рівнях освіти для соціально</w:t>
      </w:r>
      <w:r w:rsidR="00941537">
        <w:rPr>
          <w:rFonts w:ascii="Times New Roman" w:hAnsi="Times New Roman" w:cs="Times New Roman"/>
          <w:sz w:val="28"/>
          <w:szCs w:val="28"/>
        </w:rPr>
        <w:t>-</w:t>
      </w:r>
      <w:r w:rsidRPr="00F40720">
        <w:rPr>
          <w:rFonts w:ascii="Times New Roman" w:hAnsi="Times New Roman" w:cs="Times New Roman"/>
          <w:sz w:val="28"/>
          <w:szCs w:val="28"/>
        </w:rPr>
        <w:t>економічного піднесення суспільства.</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З метою підвищення інтересу до підприємництва і мотивації до участі </w:t>
      </w:r>
      <w:r w:rsidR="007A4586">
        <w:rPr>
          <w:rFonts w:ascii="Times New Roman" w:hAnsi="Times New Roman" w:cs="Times New Roman"/>
          <w:sz w:val="28"/>
          <w:szCs w:val="28"/>
        </w:rPr>
        <w:t>у</w:t>
      </w:r>
      <w:r w:rsidRPr="00F40720">
        <w:rPr>
          <w:rFonts w:ascii="Times New Roman" w:hAnsi="Times New Roman" w:cs="Times New Roman"/>
          <w:sz w:val="28"/>
          <w:szCs w:val="28"/>
        </w:rPr>
        <w:t xml:space="preserve"> проектній діяльності на семінарах і практичних заняттях необхідно створювати ситуації успіху, що надає впевненості у власних силах, формує у </w:t>
      </w:r>
      <w:r w:rsidR="007A4586">
        <w:rPr>
          <w:rFonts w:ascii="Times New Roman" w:hAnsi="Times New Roman" w:cs="Times New Roman"/>
          <w:sz w:val="28"/>
          <w:szCs w:val="28"/>
        </w:rPr>
        <w:t>майбутніх фахівців</w:t>
      </w:r>
      <w:r w:rsidRPr="00F40720">
        <w:rPr>
          <w:rFonts w:ascii="Times New Roman" w:hAnsi="Times New Roman" w:cs="Times New Roman"/>
          <w:sz w:val="28"/>
          <w:szCs w:val="28"/>
        </w:rPr>
        <w:t xml:space="preserve"> позитивні очікування. Важливо також підтримувати ділову, доброзичливу і творчу атмосферу, максимально наближену до цивілізованих соціально-економічних відносин.</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Розвитку пізнавального інтересу та його переходу в інтерес професійний сприяє вплив на емоційно-чуттєву сферу через отримання суб’єктивно нової інформації, яку студенти можуть здобути під час зустрічей з представниками бізнес-спільноти. Такий практико-орієнтований підхід має на меті викликати зацікавленість організацією власної справи, донести до реципієнтів важливість отримання необхідних знань та формування ціннісних орієнтирів і підприємницьких якостей задля досягнення максимального ефекту в процесі економічно-соціальної перетворювальної діяльності. Тому спілкування з успішними бізнесменами свого регіону доцільно зробити систематичним у рамках освітнього процесу.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 xml:space="preserve">Наступну педагогічну умову вбачаємо в </w:t>
      </w:r>
      <w:r w:rsidR="00CE4C97" w:rsidRPr="00F40720">
        <w:rPr>
          <w:rFonts w:ascii="Times New Roman" w:hAnsi="Times New Roman" w:cs="Times New Roman"/>
          <w:i/>
          <w:sz w:val="28"/>
          <w:szCs w:val="28"/>
        </w:rPr>
        <w:t>інтеграці</w:t>
      </w:r>
      <w:r w:rsidR="00E3520D">
        <w:rPr>
          <w:rFonts w:ascii="Times New Roman" w:hAnsi="Times New Roman" w:cs="Times New Roman"/>
          <w:i/>
          <w:sz w:val="28"/>
          <w:szCs w:val="28"/>
        </w:rPr>
        <w:t>ї</w:t>
      </w:r>
      <w:r w:rsidR="00CE4C97" w:rsidRPr="00F40720">
        <w:rPr>
          <w:rFonts w:ascii="Times New Roman" w:hAnsi="Times New Roman" w:cs="Times New Roman"/>
          <w:i/>
          <w:sz w:val="28"/>
          <w:szCs w:val="28"/>
        </w:rPr>
        <w:t xml:space="preserve"> змісту навчальних дисциплін з метою опанування комплексних знань з основ підприємницької діяльності та методики формування підприємницької компетентності в учнів з використанням методів інтерактивного навчання.</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AC5D8D">
        <w:rPr>
          <w:rFonts w:ascii="Times New Roman" w:hAnsi="Times New Roman" w:cs="Times New Roman"/>
          <w:sz w:val="28"/>
          <w:szCs w:val="28"/>
        </w:rPr>
        <w:t>Інтегративність дисциплін закладено в основу міждисциплінарності, що характеризується перенесенням методів досліджень з однієї дисципліни в іншу, а також синтезом отриманих в рамках різних наукових дисциплін результатів. Міждисциплінарна підготовка розглядається науковцями як процес взаємодії керуючої та керованої підсистем з метою побудови ефективної випереджаючої безперервної підготовки професійних кадрів на основі інтеграції освіти, науки і виробництва.</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Провідна роль у вирішенні задачі опанування майбутніми учителями технологій економічними знаннями підприємницького спрямування відводиться навчальним дисциплінам «Економічна теорія» та «Економіка і організація виробництва». Але не менш важливим чинником для формування підприємницької компетентності є розуміння студентами психологічної структури і змісту трудової діяльності, специфіки міжособистісних стосунків у групах, ознайомлення з властивостями і розвитком пізнавальних психічних процесів, способами удосконалення індивідуально-психологічних властивостей у процесі опанування курсу «Психологія».</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Аналіз теоретичних джерел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_Ref522623816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_Ref522623722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26</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_Ref522624058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93</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_Ref522624197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110</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особистий досвід дають підстави розглядати підприємництво як соціальний феномен. Звідси випливає важливість вивчення дисциплін циклу соціально-гуманітарної підготовки в аспекті розв’язання досліджуваної проблеми. «Основи права», «Соціологія», «Етика й естетика» збагатить студентів знаннями про основи цивільного та трудового права, що є фундаментом формування нормативно-правової бази підприємництва, ознайомить з економічною соціологією, соціологією конфлікту, праці та управління, сформує уявлення про імідж ділової людини, складові культури спілкування та основні принципи сучасного етикету.</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Вагомість навчального курсу «Інформатика» розглядається нами в аспекті набуття практичних навичок роботи з комп’ютерною технікою, використання новітніх інформаційно-комунікаційних технологій для вирішення багатьох специфічних завдань у майбутній професійній діяльності. Адже в сучасних умовах важко уявити підготовку бізнес-орієнтованого фахівця без знань комп’ютерних технологій, що забезпечують можливість працювати з базами даних, аналізувати та оцінювати інформацію з метою її використання для прийняття рішень, розширюють комунікаційний простір.</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Визначаючи роль вивчення дисциплін «Безпека життєдіяльності та охорона праці», «Основи екології» в аспекті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керуємось сутністю виробничих взаємовідносин на підприємстві та значенням впливу підприємницької діяльності на навколишнє середовище. Базові знання правових та організаційних основ охорони праці й виробничої безпеки, розуміння витоків екологічних криз, їхнього зв’язку з науково-технічним прогресом стануть підґрунтям розвитку екологічного мислення, усвідомлення високого ступеня відповідальності виробника матеріальних благ перед суспільством за результати своєї діяльності.</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Контекстний зміст фахової дисципліни «Теорія і методика навчання технології», спрямований на формування у майбутніх педагогів підприємницької компетентності, включає важливі, на наш погляд, питання, що стосуються процесу праці та його елементів, видів трудових об’єднань в сучасній школі, планування, нормування, організації продуктивної праці учнів та її оплати в межах діючого законодавства; сутності проектно-технологічної діяльності, основних етапів та стадій, загальних основ методики її організації в учнів. Ознайомлення з особливостями, формами і методами профорієнтації школярів у процесі технологічної підготовки може стати відправною точкою для практичного вирішення завдань щодо формування в учнів підприємницьких спрямувань.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 xml:space="preserve">Сформованість належного рівня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досягається завдяки розвиненій здатності до комплексного застосування отриманих знань, що виробляється в процесі міждисциплінарної інтеграції. Розширення сфери практичного застосування системи знань вимагає створення під час педагогічного процесу міжпредметних ситуацій, що спонукають </w:t>
      </w:r>
      <w:r w:rsidR="00C80C35">
        <w:rPr>
          <w:rFonts w:ascii="Times New Roman" w:hAnsi="Times New Roman" w:cs="Times New Roman"/>
          <w:sz w:val="28"/>
          <w:szCs w:val="28"/>
        </w:rPr>
        <w:t>майбутніх фахівців</w:t>
      </w:r>
      <w:r w:rsidRPr="00F40720">
        <w:rPr>
          <w:rFonts w:ascii="Times New Roman" w:hAnsi="Times New Roman" w:cs="Times New Roman"/>
          <w:sz w:val="28"/>
          <w:szCs w:val="28"/>
        </w:rPr>
        <w:t xml:space="preserve"> до пошуку рішень з використанням набутої інформації. Здобуті знання сприяють виробленню в майбутніх фахівців умінь знаходити закономірності й відмінності в об’єктах, явищах або процесах, що розглядаються.</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Позитивного педагогічного ефекту досягають навчальні заняття, побудовані на міжпредметній основі. Вони характеризуються комплексною постановкою завдань, розробкою змісту та використанням прийомів пізнавальної діяльності з урахуванням принципу паралельності, що передбачає одночасне вивчення суміжних тем у рамках різних навчальних дисциплін.</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Доцільність міжпредметних зв’язків обумовлюється дидактичними принципами науковості навчання; міцності засвоєння знань і всебічного розвитку пізнавальних здібностей; системності навчання і його зв’язку з практикою. Проблема становлення самостійної, конкурентоспроможної в сучасних економічних умовах особистості, наділеної навичками рефлексії та самокорекції, здатністю до постійного самовдосконалення, самоосвіти та творчого пошуку загострює необхідність цілеспрямованого формування її пізнавальної активності та креативності.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Вітчизняна система освіти базується на підходах, що дісталися нам у спадщину від радянської методики навчання і виховання. Тому українські педагоги змушені розв’язувати дилему: з одного боку, високі вимоги до якості підготовки фахівців, з іншого, традиційні умови здійснення навчального процесу, зорієнтованого на відтворювальну діяльність, а не на розвиток критичного і творчого мислення, дослідницьких умінь та навичок, прагнення молоді до самостійного вирішення нестандартних життєвих </w:t>
      </w:r>
      <w:r w:rsidRPr="00F40720">
        <w:rPr>
          <w:rFonts w:ascii="Times New Roman" w:hAnsi="Times New Roman" w:cs="Times New Roman"/>
          <w:sz w:val="28"/>
          <w:szCs w:val="28"/>
        </w:rPr>
        <w:lastRenderedPageBreak/>
        <w:t>ситуацій. Таким чином, однією з фундаментальних проблем освітньої системи є зміна консервативних підходів до освітньої діяльності та існуючих стереотипів у педагогічній праці на інноваційні методи та форми.</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Як зазначалося вище, підготовка конкурентоспроможних фахівців, зокрема майбутніх педагогів, є однією із найвагоміших проблем нової освітньої стратегії. Сучасні науковці включають у систему дидактичних принципів принцип свідомості й активності у навчанні, адже консервативні підходи до організації </w:t>
      </w:r>
      <w:r w:rsidR="00E6161A">
        <w:rPr>
          <w:rFonts w:ascii="Times New Roman" w:hAnsi="Times New Roman" w:cs="Times New Roman"/>
          <w:sz w:val="28"/>
          <w:szCs w:val="28"/>
        </w:rPr>
        <w:t>освітнього</w:t>
      </w:r>
      <w:r w:rsidRPr="00F40720">
        <w:rPr>
          <w:rFonts w:ascii="Times New Roman" w:hAnsi="Times New Roman" w:cs="Times New Roman"/>
          <w:sz w:val="28"/>
          <w:szCs w:val="28"/>
        </w:rPr>
        <w:t xml:space="preserve"> процесу нерідко формують у студентів стереотипи мислення, пасивність, формалізм у професійних діях.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З приводу цього видаються слушними ідеї американських педагогів Г. Драйдена і Дж. Вос, які пропонують існуючу модель педагогічної діяльності замінити на модель індивідуального підходу до навчання, що базується на принципах пізнавальної психології: навчання через самостійні відкриття, осмислення понять, активну участь у навчальному процесі й адекватну оцінку власних досягнень. Зарубіжні вчені стверджують, що для створення найефективнішої школи «варто знайти найкращі ідеї, які вже були втілені в життя, а далі застосувати ті, що найбільше відповідатимуть нашим потребам»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_Ref516772875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31</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89].</w:t>
      </w:r>
    </w:p>
    <w:p w:rsidR="00DF62D9" w:rsidRPr="00F40720" w:rsidRDefault="00DF62D9" w:rsidP="00DF62D9">
      <w:pPr>
        <w:spacing w:after="0" w:line="360" w:lineRule="auto"/>
        <w:ind w:firstLine="709"/>
        <w:jc w:val="both"/>
        <w:rPr>
          <w:rStyle w:val="tlid-translation"/>
          <w:rFonts w:ascii="Times New Roman" w:hAnsi="Times New Roman" w:cs="Times New Roman"/>
          <w:sz w:val="28"/>
          <w:szCs w:val="28"/>
        </w:rPr>
      </w:pPr>
      <w:r w:rsidRPr="00F40720">
        <w:rPr>
          <w:rFonts w:ascii="Times New Roman" w:hAnsi="Times New Roman" w:cs="Times New Roman"/>
          <w:sz w:val="28"/>
          <w:szCs w:val="28"/>
        </w:rPr>
        <w:t>Аналіз джерельної бази дисертаційного дослідження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_Ref522883745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20</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_Ref522883820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47</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_Ref522883653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53</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_Ref522884025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67</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_Ref522884116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70</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_Ref522884195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79</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_Ref522884359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91</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_Ref522884847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100</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засвідчує, що одним із дієвих способів удосконалення професійної підготовки майбутніх фахівців у закладі вищої освіти є впровадження інтерактивної моделі навчання. </w:t>
      </w:r>
      <w:r w:rsidRPr="00F40720">
        <w:rPr>
          <w:rStyle w:val="tlid-translation"/>
          <w:rFonts w:ascii="Times New Roman" w:hAnsi="Times New Roman" w:cs="Times New Roman"/>
          <w:sz w:val="28"/>
          <w:szCs w:val="28"/>
        </w:rPr>
        <w:t xml:space="preserve">Інтерактивне навчання визначається як спеціальна форма організації пізнавальної діяльності, спосіб пізнання, здійснюваний у формі активної взаємодії викладача зі студентами. Співпраця учасників освітнього процесу відбувається в атмосфері ділового співробітництва і ґрунтується на обміні інформацією, спільному вирішенні проблем, моделюванні ситуацій, оцінюванні дій інших, рефлексії та корекції власної поведінки. До важливих ознак інтерактивної взаємодії науковці відносять її діалоговий, і навіть «полілоговий» характер. </w:t>
      </w:r>
    </w:p>
    <w:p w:rsidR="00DF62D9" w:rsidRPr="00F40720" w:rsidRDefault="00DF62D9" w:rsidP="00DF62D9">
      <w:pPr>
        <w:autoSpaceDE w:val="0"/>
        <w:autoSpaceDN w:val="0"/>
        <w:adjustRightInd w:val="0"/>
        <w:spacing w:after="0" w:line="360" w:lineRule="auto"/>
        <w:ind w:firstLine="709"/>
        <w:jc w:val="both"/>
        <w:rPr>
          <w:rStyle w:val="tlid-translation"/>
          <w:sz w:val="28"/>
          <w:szCs w:val="28"/>
        </w:rPr>
      </w:pPr>
      <w:r w:rsidRPr="00F40720">
        <w:rPr>
          <w:rStyle w:val="tlid-translation"/>
          <w:rFonts w:ascii="Times New Roman" w:hAnsi="Times New Roman" w:cs="Times New Roman"/>
          <w:sz w:val="28"/>
          <w:szCs w:val="28"/>
        </w:rPr>
        <w:lastRenderedPageBreak/>
        <w:t>Мету інтерактивного навчання, що принципово відрізняється від цілей традиційної освіти, вбачають у створенні викладачем для майбутніх фахівців особливих умов, які сприятимуть самостійним відкриттям у процесі навчання, опануванню та конструюванню знань, що стануть фундаментом їхньої компетентності у різних сферах життєдіяльності [</w:t>
      </w:r>
      <w:r w:rsidRPr="00F40720">
        <w:rPr>
          <w:rStyle w:val="tlid-translation"/>
          <w:rFonts w:ascii="Times New Roman" w:hAnsi="Times New Roman" w:cs="Times New Roman"/>
          <w:sz w:val="28"/>
          <w:szCs w:val="28"/>
        </w:rPr>
        <w:fldChar w:fldCharType="begin"/>
      </w:r>
      <w:r w:rsidRPr="00F40720">
        <w:rPr>
          <w:rStyle w:val="tlid-translation"/>
          <w:rFonts w:ascii="Times New Roman" w:hAnsi="Times New Roman" w:cs="Times New Roman"/>
          <w:sz w:val="28"/>
          <w:szCs w:val="28"/>
        </w:rPr>
        <w:instrText xml:space="preserve"> REF _Ref523047169 \r \h  \* MERGEFORMAT </w:instrText>
      </w:r>
      <w:r w:rsidRPr="00F40720">
        <w:rPr>
          <w:rStyle w:val="tlid-translation"/>
          <w:rFonts w:ascii="Times New Roman" w:hAnsi="Times New Roman" w:cs="Times New Roman"/>
          <w:sz w:val="28"/>
          <w:szCs w:val="28"/>
        </w:rPr>
      </w:r>
      <w:r w:rsidRPr="00F40720">
        <w:rPr>
          <w:rStyle w:val="tlid-translation"/>
          <w:rFonts w:ascii="Times New Roman" w:hAnsi="Times New Roman" w:cs="Times New Roman"/>
          <w:sz w:val="28"/>
          <w:szCs w:val="28"/>
        </w:rPr>
        <w:fldChar w:fldCharType="separate"/>
      </w:r>
      <w:r w:rsidR="000D3973">
        <w:rPr>
          <w:rStyle w:val="tlid-translation"/>
          <w:rFonts w:ascii="Times New Roman" w:hAnsi="Times New Roman" w:cs="Times New Roman"/>
          <w:sz w:val="28"/>
          <w:szCs w:val="28"/>
        </w:rPr>
        <w:t>89</w:t>
      </w:r>
      <w:r w:rsidRPr="00F40720">
        <w:rPr>
          <w:rStyle w:val="tlid-translation"/>
          <w:rFonts w:ascii="Times New Roman" w:hAnsi="Times New Roman" w:cs="Times New Roman"/>
          <w:sz w:val="28"/>
          <w:szCs w:val="28"/>
        </w:rPr>
        <w:fldChar w:fldCharType="end"/>
      </w:r>
      <w:r w:rsidRPr="00F40720">
        <w:rPr>
          <w:rStyle w:val="tlid-translation"/>
          <w:rFonts w:ascii="Times New Roman" w:hAnsi="Times New Roman" w:cs="Times New Roman"/>
          <w:sz w:val="28"/>
          <w:szCs w:val="28"/>
        </w:rPr>
        <w:t xml:space="preserve">, с. 8; </w:t>
      </w:r>
      <w:r w:rsidRPr="00F40720">
        <w:rPr>
          <w:rStyle w:val="tlid-translation"/>
          <w:rFonts w:ascii="Times New Roman" w:hAnsi="Times New Roman" w:cs="Times New Roman"/>
          <w:sz w:val="28"/>
          <w:szCs w:val="28"/>
        </w:rPr>
        <w:fldChar w:fldCharType="begin"/>
      </w:r>
      <w:r w:rsidRPr="00F40720">
        <w:rPr>
          <w:rStyle w:val="tlid-translation"/>
          <w:rFonts w:ascii="Times New Roman" w:hAnsi="Times New Roman" w:cs="Times New Roman"/>
          <w:sz w:val="28"/>
          <w:szCs w:val="28"/>
        </w:rPr>
        <w:instrText xml:space="preserve"> REF _Ref522887131 \r \h  \* MERGEFORMAT </w:instrText>
      </w:r>
      <w:r w:rsidRPr="00F40720">
        <w:rPr>
          <w:rStyle w:val="tlid-translation"/>
          <w:rFonts w:ascii="Times New Roman" w:hAnsi="Times New Roman" w:cs="Times New Roman"/>
          <w:sz w:val="28"/>
          <w:szCs w:val="28"/>
        </w:rPr>
      </w:r>
      <w:r w:rsidRPr="00F40720">
        <w:rPr>
          <w:rStyle w:val="tlid-translation"/>
          <w:rFonts w:ascii="Times New Roman" w:hAnsi="Times New Roman" w:cs="Times New Roman"/>
          <w:sz w:val="28"/>
          <w:szCs w:val="28"/>
        </w:rPr>
        <w:fldChar w:fldCharType="separate"/>
      </w:r>
      <w:r w:rsidR="000D3973">
        <w:rPr>
          <w:rStyle w:val="tlid-translation"/>
          <w:rFonts w:ascii="Times New Roman" w:hAnsi="Times New Roman" w:cs="Times New Roman"/>
          <w:sz w:val="28"/>
          <w:szCs w:val="28"/>
        </w:rPr>
        <w:t>92</w:t>
      </w:r>
      <w:r w:rsidRPr="00F40720">
        <w:rPr>
          <w:rStyle w:val="tlid-translation"/>
          <w:rFonts w:ascii="Times New Roman" w:hAnsi="Times New Roman" w:cs="Times New Roman"/>
          <w:sz w:val="28"/>
          <w:szCs w:val="28"/>
        </w:rPr>
        <w:fldChar w:fldCharType="end"/>
      </w:r>
      <w:r w:rsidRPr="00F40720">
        <w:rPr>
          <w:rStyle w:val="tlid-translation"/>
          <w:rFonts w:ascii="Times New Roman" w:hAnsi="Times New Roman" w:cs="Times New Roman"/>
          <w:sz w:val="28"/>
          <w:szCs w:val="28"/>
        </w:rPr>
        <w:t xml:space="preserve">, с. 300].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За умов інтерактивного навчання по-іншому розставляються акценти у взаємодії викладача зі студентською аудиторією. Педагог змінює роль передавача теоретичних знань на роль наставника-консультанта, який корегує дії майбутнього фахівця як активно мислячого учасника пізнавального процесу в змодельованих ситуаціях. </w:t>
      </w:r>
      <w:r w:rsidRPr="00F40720">
        <w:rPr>
          <w:rStyle w:val="tlid-translation"/>
          <w:rFonts w:ascii="Times New Roman" w:hAnsi="Times New Roman" w:cs="Times New Roman"/>
          <w:sz w:val="28"/>
          <w:szCs w:val="28"/>
        </w:rPr>
        <w:t xml:space="preserve">Спільна діяльність викладача і студентів передбачає, що кожен з них робить свій внесок в організацію та реалізацію навчальної діяльності через обмін знаннями, ідеями, способами досягнення цілей, особистим досвідом. </w:t>
      </w:r>
      <w:r w:rsidRPr="00F40720">
        <w:rPr>
          <w:rFonts w:ascii="Times New Roman" w:hAnsi="Times New Roman" w:cs="Times New Roman"/>
          <w:sz w:val="28"/>
          <w:szCs w:val="28"/>
        </w:rPr>
        <w:t>Викладачу вже недостатньо бути просто компетентним у галузі своєї дисципліни, необхідно переглянути підходити до організації навчально-виховної діяльності з урахуванням вимог щодо рівноправної суб’єкт-суб’єктної взаємодії</w:t>
      </w:r>
      <w:r w:rsidRPr="00F40720">
        <w:rPr>
          <w:rStyle w:val="30"/>
          <w:sz w:val="28"/>
          <w:szCs w:val="28"/>
        </w:rPr>
        <w:t xml:space="preserve"> </w:t>
      </w:r>
      <w:r w:rsidRPr="00F40720">
        <w:rPr>
          <w:rStyle w:val="30"/>
          <w:b w:val="0"/>
          <w:sz w:val="28"/>
          <w:szCs w:val="28"/>
        </w:rPr>
        <w:t xml:space="preserve">з </w:t>
      </w:r>
      <w:r w:rsidRPr="00F40720">
        <w:rPr>
          <w:rStyle w:val="tlid-translation"/>
          <w:rFonts w:ascii="Times New Roman" w:hAnsi="Times New Roman" w:cs="Times New Roman"/>
          <w:sz w:val="28"/>
          <w:szCs w:val="28"/>
        </w:rPr>
        <w:t>можливістю взаємної оцінки і контролю</w:t>
      </w:r>
      <w:r w:rsidRPr="00F40720">
        <w:rPr>
          <w:rFonts w:ascii="Times New Roman" w:hAnsi="Times New Roman" w:cs="Times New Roman"/>
          <w:sz w:val="28"/>
          <w:szCs w:val="28"/>
        </w:rPr>
        <w:t>, реалізації обов’язкового зворотного зв’язку, створення комфортних умов навчання, за яких майбутні фахівці реально відчуватимуть свою успішність, самостійність, інтелектуальну здатність.</w:t>
      </w:r>
    </w:p>
    <w:p w:rsidR="00DF62D9" w:rsidRPr="00F40720" w:rsidRDefault="00DF62D9" w:rsidP="00DF62D9">
      <w:pPr>
        <w:spacing w:after="0" w:line="360" w:lineRule="auto"/>
        <w:ind w:firstLine="709"/>
        <w:jc w:val="both"/>
        <w:rPr>
          <w:rStyle w:val="st"/>
          <w:rFonts w:ascii="Times New Roman" w:hAnsi="Times New Roman" w:cs="Times New Roman"/>
          <w:sz w:val="28"/>
          <w:szCs w:val="28"/>
        </w:rPr>
      </w:pPr>
      <w:r w:rsidRPr="00F40720">
        <w:rPr>
          <w:rFonts w:ascii="Times New Roman" w:hAnsi="Times New Roman" w:cs="Times New Roman"/>
          <w:sz w:val="28"/>
          <w:szCs w:val="28"/>
        </w:rPr>
        <w:t xml:space="preserve">До найважливіших показників сприятливого психологічного клімату відносять довіру; високу вимогливість членів колективу один до одного; об’єктивну доброзичливу критику; можливість вільного вираження власної думки; відсутність тиску з боку наставника на групу з визнанням за ним права приймати значимі для колективу рішення; достатню поінформованість групи про задачі та умови; задоволеність від причетності до колективу; високий ступінь емоційної включеності та взаємопідтримки в ситуаціях, що викликають фрустрацію у будь-якого члену колективу; прийняття на себе відповідальності за стан справ у групі кожним з її членів; задоволення від діяльності, стосунків; відчуття захищеності та внутрішньої емоційної </w:t>
      </w:r>
      <w:r w:rsidRPr="00F40720">
        <w:rPr>
          <w:rFonts w:ascii="Times New Roman" w:hAnsi="Times New Roman" w:cs="Times New Roman"/>
          <w:sz w:val="28"/>
          <w:szCs w:val="28"/>
        </w:rPr>
        <w:lastRenderedPageBreak/>
        <w:t>стабільності особистості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_Ref508641376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51</w:t>
      </w:r>
      <w:r w:rsidRPr="00F40720">
        <w:rPr>
          <w:rFonts w:ascii="Times New Roman" w:hAnsi="Times New Roman" w:cs="Times New Roman"/>
          <w:sz w:val="28"/>
          <w:szCs w:val="28"/>
        </w:rPr>
        <w:fldChar w:fldCharType="end"/>
      </w:r>
      <w:r w:rsidRPr="00F40720">
        <w:rPr>
          <w:rStyle w:val="st"/>
          <w:rFonts w:ascii="Times New Roman" w:hAnsi="Times New Roman" w:cs="Times New Roman"/>
          <w:sz w:val="28"/>
          <w:szCs w:val="28"/>
        </w:rPr>
        <w:t>, с. 49]. Науковці також зауважують, що для створення морально-психологічної атмосфери необхідно зосередити увагу на змістовому наповненні, організації та умовах здійснення позанавчальної діяльності, характері керівництва, співвіднесенні формальної та неформальної структур групи, соціально-демографічні, психологічні та вікові особливості колективу</w:t>
      </w:r>
      <w:r w:rsidRPr="00F40720">
        <w:rPr>
          <w:rFonts w:ascii="Times New Roman" w:hAnsi="Times New Roman" w:cs="Times New Roman"/>
          <w:bCs/>
          <w:sz w:val="28"/>
          <w:szCs w:val="28"/>
        </w:rPr>
        <w:t xml:space="preserve"> [</w:t>
      </w:r>
      <w:r w:rsidRPr="00F40720">
        <w:rPr>
          <w:rFonts w:ascii="Times New Roman" w:hAnsi="Times New Roman" w:cs="Times New Roman"/>
          <w:bCs/>
          <w:sz w:val="28"/>
          <w:szCs w:val="28"/>
        </w:rPr>
        <w:fldChar w:fldCharType="begin"/>
      </w:r>
      <w:r w:rsidRPr="00F40720">
        <w:rPr>
          <w:rFonts w:ascii="Times New Roman" w:hAnsi="Times New Roman" w:cs="Times New Roman"/>
          <w:bCs/>
          <w:sz w:val="28"/>
          <w:szCs w:val="28"/>
        </w:rPr>
        <w:instrText xml:space="preserve"> REF _Ref508641458 \r \h  \* MERGEFORMAT </w:instrText>
      </w:r>
      <w:r w:rsidRPr="00F40720">
        <w:rPr>
          <w:rFonts w:ascii="Times New Roman" w:hAnsi="Times New Roman" w:cs="Times New Roman"/>
          <w:bCs/>
          <w:sz w:val="28"/>
          <w:szCs w:val="28"/>
        </w:rPr>
      </w:r>
      <w:r w:rsidRPr="00F40720">
        <w:rPr>
          <w:rFonts w:ascii="Times New Roman" w:hAnsi="Times New Roman" w:cs="Times New Roman"/>
          <w:bCs/>
          <w:sz w:val="28"/>
          <w:szCs w:val="28"/>
        </w:rPr>
        <w:fldChar w:fldCharType="separate"/>
      </w:r>
      <w:r w:rsidR="000D3973">
        <w:rPr>
          <w:rFonts w:ascii="Times New Roman" w:hAnsi="Times New Roman" w:cs="Times New Roman"/>
          <w:bCs/>
          <w:sz w:val="28"/>
          <w:szCs w:val="28"/>
        </w:rPr>
        <w:t>108</w:t>
      </w:r>
      <w:r w:rsidRPr="00F40720">
        <w:rPr>
          <w:rFonts w:ascii="Times New Roman" w:hAnsi="Times New Roman" w:cs="Times New Roman"/>
          <w:bCs/>
          <w:sz w:val="28"/>
          <w:szCs w:val="28"/>
        </w:rPr>
        <w:fldChar w:fldCharType="end"/>
      </w:r>
      <w:r w:rsidRPr="00F40720">
        <w:rPr>
          <w:rFonts w:ascii="Times New Roman" w:hAnsi="Times New Roman" w:cs="Times New Roman"/>
          <w:sz w:val="28"/>
          <w:szCs w:val="28"/>
        </w:rPr>
        <w:t>].</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Особливу увагу слід приділити інтерактивним методам навчання. Узагальнюючи вітчизняний та зарубіжний педагогічний досвід, О. Пометун відзначає, що до інтерактивних можна віднести ті упорядковані способи навчальної діяльності, що забезпечують активну взаємодію всіх учасників освітнього процесу, дають змогу кожному впливати на досягнення результатів спільної діяльності, навчаючи один одного. Застосування інтерактивних методів навчання сприяє формуванню вмінь: правильно формулювати і висловлювати думки, дискутувати, аргументуючи власну точку зору; слухати інших, поважаючи альтернативність думок; розширювати власний життєвий досвід через моделювання різних соціальних ситуацій; безконфліктно комунікувати в групі на основі конструктивного діалогу та пошуку компромісів; визначати релевантність навчальної інформації та творчо підходити до засвоєння знань; знаходити спільне розв’язання проблем. Крім того методи інтерактивного навчання дозволяють значно підвищити рівень засвоєння знань, ефективно розвивати навички проектної, самостійної та творчої діяльності, «реалізувати ідею співробітництва тих, хто навчає, і тих, хто навчається»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_Ref522893502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88</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11, 13].</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Інтерактивні методи можна трактувати як модернізовану форму активних методів, відмінною рисою яких є цілеспрямованість як на досягнення продуктивної співпраці педагога зі студентською аудиторією, так і на міжособистісну взаємодію тих, хто навчається. До того ж активність спільної діяльності має займати доміну</w:t>
      </w:r>
      <w:r w:rsidR="00E6161A">
        <w:rPr>
          <w:rFonts w:ascii="Times New Roman" w:hAnsi="Times New Roman" w:cs="Times New Roman"/>
          <w:sz w:val="28"/>
          <w:szCs w:val="28"/>
        </w:rPr>
        <w:t>вальну</w:t>
      </w:r>
      <w:r w:rsidRPr="00F40720">
        <w:rPr>
          <w:rFonts w:ascii="Times New Roman" w:hAnsi="Times New Roman" w:cs="Times New Roman"/>
          <w:sz w:val="28"/>
          <w:szCs w:val="28"/>
        </w:rPr>
        <w:t xml:space="preserve"> позицію в процесі навчання. Функція викладача на інтерактивних заняттях полягає у спрямуванні </w:t>
      </w:r>
      <w:r w:rsidRPr="00F40720">
        <w:rPr>
          <w:rFonts w:ascii="Times New Roman" w:hAnsi="Times New Roman" w:cs="Times New Roman"/>
          <w:sz w:val="28"/>
          <w:szCs w:val="28"/>
        </w:rPr>
        <w:lastRenderedPageBreak/>
        <w:t xml:space="preserve">діяльності </w:t>
      </w:r>
      <w:r w:rsidR="00E6161A">
        <w:rPr>
          <w:rFonts w:ascii="Times New Roman" w:hAnsi="Times New Roman" w:cs="Times New Roman"/>
          <w:sz w:val="28"/>
          <w:szCs w:val="28"/>
        </w:rPr>
        <w:t>майбутніх фахівців</w:t>
      </w:r>
      <w:r w:rsidRPr="00F40720">
        <w:rPr>
          <w:rFonts w:ascii="Times New Roman" w:hAnsi="Times New Roman" w:cs="Times New Roman"/>
          <w:sz w:val="28"/>
          <w:szCs w:val="28"/>
        </w:rPr>
        <w:t xml:space="preserve"> на ефективне досягнення запланованих цілей навчання.</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Підходячи до вибору методів інтерактивного навчання, ефективних у контексті нашого дослідження, насамперед керувались такими критеріями: 1) провідними завданнями всебічного розвитку особистості; 2) метою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конкретизованою комплексом завдань; 3) закономірностями і принципами навчання; 4) змістом навчального матеріалу; 5) навчальними можливостями студентів та психолого-педагогічними можливостями педагогів; 6) наявністю необхідних засобів навчання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_Ref511168962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60</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266]. Однак у процесі пошуку зіштовхнулися з проблемою, коли певні способи діяльності можна розглядати і як методи, і як прийоми. З цього приводу В. Бондар слушно зауважив, що у випадку домінування якогось одного способу в процесі досягнення освітньої мети з паралельним застосуванням інших способів, що виконують другорядну роль, допомагаючи розв’язати конкретне завдання, перший, основний, спосіб трактується як метод, а другорядні – як прийоми. Тобто за різних умов «одні способи можуть переходити в інші: методи – в прийоми, а прийоми – в методи навчання»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_Ref523005415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14</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с. 92].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З урахуванням вищезазначеного, на підставі аналізу науково-педагогічних джерел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_Ref522988064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13</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_Ref522883745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20</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51;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_Ref522995445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50</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_Ref523047169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89</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_Ref523047439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90</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_Ref522884359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91</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_Ref522995687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95</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та власного осмислення проблеми було визначено комплекс дієвих у контексті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методів інтерактивного навчання: </w:t>
      </w:r>
      <w:r w:rsidR="00F937B5" w:rsidRPr="00F40720">
        <w:rPr>
          <w:rFonts w:ascii="Times New Roman" w:hAnsi="Times New Roman" w:cs="Times New Roman"/>
          <w:sz w:val="28"/>
          <w:szCs w:val="28"/>
        </w:rPr>
        <w:t xml:space="preserve">лекції-візуалізації, проблемні </w:t>
      </w:r>
      <w:r w:rsidRPr="00F40720">
        <w:rPr>
          <w:rFonts w:ascii="Times New Roman" w:hAnsi="Times New Roman" w:cs="Times New Roman"/>
          <w:sz w:val="28"/>
          <w:szCs w:val="28"/>
        </w:rPr>
        <w:t xml:space="preserve">лекції, презентації, семінари-тренінги, частково-пошуковий, </w:t>
      </w:r>
      <w:r w:rsidR="00F937B5" w:rsidRPr="00F40720">
        <w:rPr>
          <w:rFonts w:ascii="Times New Roman" w:hAnsi="Times New Roman" w:cs="Times New Roman"/>
          <w:sz w:val="28"/>
          <w:szCs w:val="28"/>
        </w:rPr>
        <w:t xml:space="preserve">метод проектів, </w:t>
      </w:r>
      <w:r w:rsidRPr="00F40720">
        <w:rPr>
          <w:rFonts w:ascii="Times New Roman" w:hAnsi="Times New Roman" w:cs="Times New Roman"/>
          <w:sz w:val="28"/>
          <w:szCs w:val="28"/>
        </w:rPr>
        <w:t>дискусії (форми: «круглий стіл», «засідання експертної групи», форум, симпозіум, дебати, диспут), рольові та ділові ігри, метод кейсів, метод фокальних об’єктів, метод самооцінки, метод мозкового штурму.</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Інтерпретуючи висновки науковців про переваги інтерактивного навчання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_Ref522895725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23</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с. 58 – 59;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_Ref522995687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95</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с. 4 – 5], зазначимо, що в процесі формування підприємницької компетентності майбутніх учителів технологій </w:t>
      </w:r>
      <w:r w:rsidRPr="00F40720">
        <w:rPr>
          <w:rFonts w:ascii="Times New Roman" w:hAnsi="Times New Roman" w:cs="Times New Roman"/>
          <w:sz w:val="28"/>
          <w:szCs w:val="28"/>
        </w:rPr>
        <w:lastRenderedPageBreak/>
        <w:t>використання інтерактивних методів дозволяє: 1) інтенсифікувати розуміння, засвоєння і творче застосування знань, що включаються в когнітивний компонент підприємницької компетентності, формувати вміння продуктивного оволодіння новою інформацією, встановлювати довірливі стосунки між викладачем і</w:t>
      </w:r>
      <w:r w:rsidR="00E6161A">
        <w:rPr>
          <w:rFonts w:ascii="Times New Roman" w:hAnsi="Times New Roman" w:cs="Times New Roman"/>
          <w:sz w:val="28"/>
          <w:szCs w:val="28"/>
        </w:rPr>
        <w:t xml:space="preserve"> майбутніми фахівцями</w:t>
      </w:r>
      <w:r w:rsidRPr="00F40720">
        <w:rPr>
          <w:rFonts w:ascii="Times New Roman" w:hAnsi="Times New Roman" w:cs="Times New Roman"/>
          <w:sz w:val="28"/>
          <w:szCs w:val="28"/>
        </w:rPr>
        <w:t xml:space="preserve">; 2) підвищувати мотивацію до розв’язання проблем підприємницького характеру, стимулювати подальшу пошукову активність, усвідомлено сприймати навчальний матеріал, визнаючи його значимість у контексті подальшої трудової діяльності; 3) формувати креативне мислення, навички ефективної комунікації на основі толерантного і доброзичливого ставлення до опонентів; 4) формувати компоненти підприємницької компетентності через набуття </w:t>
      </w:r>
      <w:r w:rsidR="00B83FC6">
        <w:rPr>
          <w:rFonts w:ascii="Times New Roman" w:hAnsi="Times New Roman" w:cs="Times New Roman"/>
          <w:sz w:val="28"/>
          <w:szCs w:val="28"/>
        </w:rPr>
        <w:t>майбутніми фахівцями</w:t>
      </w:r>
      <w:r w:rsidRPr="00F40720">
        <w:rPr>
          <w:rFonts w:ascii="Times New Roman" w:hAnsi="Times New Roman" w:cs="Times New Roman"/>
          <w:sz w:val="28"/>
          <w:szCs w:val="28"/>
        </w:rPr>
        <w:t xml:space="preserve"> досвіду індивідуальної </w:t>
      </w:r>
      <w:r w:rsidR="00B83FC6">
        <w:rPr>
          <w:rFonts w:ascii="Times New Roman" w:hAnsi="Times New Roman" w:cs="Times New Roman"/>
          <w:sz w:val="28"/>
          <w:szCs w:val="28"/>
        </w:rPr>
        <w:t>та</w:t>
      </w:r>
      <w:r w:rsidRPr="00F40720">
        <w:rPr>
          <w:rFonts w:ascii="Times New Roman" w:hAnsi="Times New Roman" w:cs="Times New Roman"/>
          <w:sz w:val="28"/>
          <w:szCs w:val="28"/>
        </w:rPr>
        <w:t xml:space="preserve"> колективної діяльності, усвідомлення і прийняття суспільних цінностей; 5) здійснювати об’єктивний контроль сформованих знань, умінь і навичок та вмінь їхнього застосування в нестандартних ситуаціях; 6) розвивати здатність до рефлексії, самокорекції та само</w:t>
      </w:r>
      <w:r w:rsidR="00B83FC6">
        <w:rPr>
          <w:rFonts w:ascii="Times New Roman" w:hAnsi="Times New Roman" w:cs="Times New Roman"/>
          <w:sz w:val="28"/>
          <w:szCs w:val="28"/>
        </w:rPr>
        <w:t>в</w:t>
      </w:r>
      <w:r w:rsidRPr="00F40720">
        <w:rPr>
          <w:rFonts w:ascii="Times New Roman" w:hAnsi="Times New Roman" w:cs="Times New Roman"/>
          <w:sz w:val="28"/>
          <w:szCs w:val="28"/>
        </w:rPr>
        <w:t>досконалення, а також емпатію та толерантність як важливі особистісно та соціально значущі риси підприємницького характеру; 7) розвивати навички рівноправної взаємодії в колективі та малих групах, здатність до компромісу, уміння гнучко реагувати на зміни і приймати самостійні рішення в ситуаціях невизначеності.</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i/>
          <w:iCs/>
          <w:sz w:val="28"/>
          <w:szCs w:val="28"/>
        </w:rPr>
        <w:t>Розроблення і впровадження дисципліни за вибором «Основи підприємницької діяльності»</w:t>
      </w:r>
      <w:r w:rsidRPr="00F40720">
        <w:rPr>
          <w:rFonts w:ascii="Times New Roman" w:hAnsi="Times New Roman" w:cs="Times New Roman"/>
          <w:sz w:val="28"/>
          <w:szCs w:val="28"/>
        </w:rPr>
        <w:t xml:space="preserve"> розглядається нами як третя педагогічна умова</w:t>
      </w:r>
      <w:r w:rsidR="00C95897" w:rsidRPr="00F40720">
        <w:rPr>
          <w:rFonts w:ascii="Times New Roman" w:hAnsi="Times New Roman" w:cs="Times New Roman"/>
          <w:sz w:val="28"/>
          <w:szCs w:val="28"/>
        </w:rPr>
        <w:t xml:space="preserve"> [</w:t>
      </w:r>
      <w:r w:rsidR="00C95897" w:rsidRPr="00F40720">
        <w:rPr>
          <w:rFonts w:ascii="Times New Roman" w:hAnsi="Times New Roman" w:cs="Times New Roman"/>
          <w:sz w:val="28"/>
          <w:szCs w:val="28"/>
        </w:rPr>
        <w:fldChar w:fldCharType="begin"/>
      </w:r>
      <w:r w:rsidR="00C95897" w:rsidRPr="00F40720">
        <w:rPr>
          <w:rFonts w:ascii="Times New Roman" w:hAnsi="Times New Roman" w:cs="Times New Roman"/>
          <w:sz w:val="28"/>
          <w:szCs w:val="28"/>
        </w:rPr>
        <w:instrText xml:space="preserve"> REF _Ref524640480 \r \h </w:instrText>
      </w:r>
      <w:r w:rsidR="00C95897" w:rsidRPr="00F40720">
        <w:rPr>
          <w:rFonts w:ascii="Times New Roman" w:hAnsi="Times New Roman" w:cs="Times New Roman"/>
          <w:sz w:val="28"/>
          <w:szCs w:val="28"/>
        </w:rPr>
      </w:r>
      <w:r w:rsidR="00C95897"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40</w:t>
      </w:r>
      <w:r w:rsidR="00C95897" w:rsidRPr="00F40720">
        <w:rPr>
          <w:rFonts w:ascii="Times New Roman" w:hAnsi="Times New Roman" w:cs="Times New Roman"/>
          <w:sz w:val="28"/>
          <w:szCs w:val="28"/>
        </w:rPr>
        <w:fldChar w:fldCharType="end"/>
      </w:r>
      <w:r w:rsidR="00C95897"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Кожна навчальна дисципліна сприяє опануванню студентами певно</w:t>
      </w:r>
      <w:r w:rsidR="00480807">
        <w:rPr>
          <w:rFonts w:ascii="Times New Roman" w:hAnsi="Times New Roman" w:cs="Times New Roman"/>
          <w:sz w:val="28"/>
          <w:szCs w:val="28"/>
        </w:rPr>
        <w:t>ї</w:t>
      </w:r>
      <w:r w:rsidRPr="00F40720">
        <w:rPr>
          <w:rFonts w:ascii="Times New Roman" w:hAnsi="Times New Roman" w:cs="Times New Roman"/>
          <w:sz w:val="28"/>
          <w:szCs w:val="28"/>
        </w:rPr>
        <w:t xml:space="preserve"> інформаці</w:t>
      </w:r>
      <w:r w:rsidR="00480807">
        <w:rPr>
          <w:rFonts w:ascii="Times New Roman" w:hAnsi="Times New Roman" w:cs="Times New Roman"/>
          <w:sz w:val="28"/>
          <w:szCs w:val="28"/>
        </w:rPr>
        <w:t>ї</w:t>
      </w:r>
      <w:r w:rsidRPr="00F40720">
        <w:rPr>
          <w:rFonts w:ascii="Times New Roman" w:hAnsi="Times New Roman" w:cs="Times New Roman"/>
          <w:sz w:val="28"/>
          <w:szCs w:val="28"/>
        </w:rPr>
        <w:t>, обмежен</w:t>
      </w:r>
      <w:r w:rsidR="00480807">
        <w:rPr>
          <w:rFonts w:ascii="Times New Roman" w:hAnsi="Times New Roman" w:cs="Times New Roman"/>
          <w:sz w:val="28"/>
          <w:szCs w:val="28"/>
        </w:rPr>
        <w:t>ого</w:t>
      </w:r>
      <w:r w:rsidRPr="00F40720">
        <w:rPr>
          <w:rFonts w:ascii="Times New Roman" w:hAnsi="Times New Roman" w:cs="Times New Roman"/>
          <w:sz w:val="28"/>
          <w:szCs w:val="28"/>
        </w:rPr>
        <w:t xml:space="preserve"> обсяг</w:t>
      </w:r>
      <w:r w:rsidR="00480807">
        <w:rPr>
          <w:rFonts w:ascii="Times New Roman" w:hAnsi="Times New Roman" w:cs="Times New Roman"/>
          <w:sz w:val="28"/>
          <w:szCs w:val="28"/>
        </w:rPr>
        <w:t>у</w:t>
      </w:r>
      <w:r w:rsidRPr="00F40720">
        <w:rPr>
          <w:rFonts w:ascii="Times New Roman" w:hAnsi="Times New Roman" w:cs="Times New Roman"/>
          <w:sz w:val="28"/>
          <w:szCs w:val="28"/>
        </w:rPr>
        <w:t xml:space="preserve"> знань про особливості підприємницької діяльності, функції та роль підприємця як ключової фігури ринкової економіки, але не сприяє системному формуванню компонентів підприємницької компетентності.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Метою дисципліни за вибором «Основи підприємницької діяльності» є узагальнення, систематизація, розширення та поглиблення комплексу знань </w:t>
      </w:r>
      <w:r w:rsidRPr="00F40720">
        <w:rPr>
          <w:rFonts w:ascii="Times New Roman" w:hAnsi="Times New Roman" w:cs="Times New Roman"/>
          <w:sz w:val="28"/>
          <w:szCs w:val="28"/>
        </w:rPr>
        <w:lastRenderedPageBreak/>
        <w:t>про підприємництво як основу ринкової економіки, особливості його функціонування в Україні; формування умінь і навичок організації та здійснення підприємницької діяльності, передачі набутого досвіду учням; розвиток підприємницьких цінностей та якостей; виховання підприємницької культури.</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Завдання вивчення курсу: формувати підприємницьку зорієнтованість, що включають позитивне ставлення до підприємництва, усвідомлення соціальної відповідальності за результати підприємницької діяльності, внутрішню мотивацію до підприємництва та підготовки школярів до підприємницької практики; формувати системні знання про основи підприємницької діяльності та методичні знання щодо навчання учнів підприємництву; виробити базові вміння і навички раціональної організації та здійснення підприємницької практики; формувати підприємницькі якості особистості.</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Особливістю авторського курсу, що ідентифікує його серед дисциплін, покликаних ознайомлювати студентів спеціальності 014.10 Середня освіта Трудове навчання та технології) з основами підприємницької діяльності, є його змістове наповнення темами, що висвітлюють необхідність формування підприємницької компетентності учнів у сучасних умовах, ознайомлюють із зарубіжним досвідом підприємницької підготовки учнів у </w:t>
      </w:r>
      <w:r w:rsidR="00D54F91" w:rsidRPr="00F40720">
        <w:rPr>
          <w:rFonts w:ascii="Times New Roman" w:hAnsi="Times New Roman" w:cs="Times New Roman"/>
          <w:sz w:val="28"/>
          <w:szCs w:val="28"/>
        </w:rPr>
        <w:t xml:space="preserve">закладах </w:t>
      </w:r>
      <w:r w:rsidRPr="00F40720">
        <w:rPr>
          <w:rFonts w:ascii="Times New Roman" w:hAnsi="Times New Roman" w:cs="Times New Roman"/>
          <w:sz w:val="28"/>
          <w:szCs w:val="28"/>
        </w:rPr>
        <w:t>загально</w:t>
      </w:r>
      <w:r w:rsidR="00D54F91">
        <w:rPr>
          <w:rFonts w:ascii="Times New Roman" w:hAnsi="Times New Roman" w:cs="Times New Roman"/>
          <w:sz w:val="28"/>
          <w:szCs w:val="28"/>
        </w:rPr>
        <w:t>ї середньої освіти</w:t>
      </w:r>
      <w:r w:rsidRPr="00F40720">
        <w:rPr>
          <w:rFonts w:ascii="Times New Roman" w:hAnsi="Times New Roman" w:cs="Times New Roman"/>
          <w:sz w:val="28"/>
          <w:szCs w:val="28"/>
        </w:rPr>
        <w:t>, розглядають систему організації навчальної та позакласної діяльності у процесі формування зазначеного феномена, практико-орієнтовані форми навчання дітей та підлітків підприємництву, організаційно-педагогічні основи навчально-підприємницької діяльності учнів на базі учнівського підприємства, дидактичну модель навчально-підприємницької діяльності.</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У результаті вивчення навчальної дисципліни майбутні вчителі технологій мають знати про: сутність, організаційно-правові форми та види підприємницької діяльності; умови та принципи здійснення підприємницької практики; специфіку малого підприємництва у ринковій економіці; ділові </w:t>
      </w:r>
      <w:r w:rsidRPr="00F40720">
        <w:rPr>
          <w:rFonts w:ascii="Times New Roman" w:hAnsi="Times New Roman" w:cs="Times New Roman"/>
          <w:sz w:val="28"/>
          <w:szCs w:val="28"/>
        </w:rPr>
        <w:lastRenderedPageBreak/>
        <w:t xml:space="preserve">якості та етику підприємця; </w:t>
      </w:r>
      <w:hyperlink r:id="rId39" w:anchor="2" w:history="1">
        <w:r w:rsidRPr="00F40720">
          <w:rPr>
            <w:rFonts w:ascii="Times New Roman" w:hAnsi="Times New Roman" w:cs="Times New Roman"/>
            <w:sz w:val="28"/>
            <w:szCs w:val="28"/>
          </w:rPr>
          <w:t>технологію створення власного</w:t>
        </w:r>
      </w:hyperlink>
      <w:r w:rsidRPr="00F40720">
        <w:rPr>
          <w:rFonts w:ascii="Times New Roman" w:hAnsi="Times New Roman" w:cs="Times New Roman"/>
          <w:sz w:val="28"/>
          <w:szCs w:val="28"/>
        </w:rPr>
        <w:t xml:space="preserve"> бізнесу в Україні; економічні засади функціонування підприємства; маркетингову складову підприємницької діяльності; суть та структуру бізнес-плану; основні засади навчально-підприємницької діяльності школярів. Діяльнісний компонент має включати сформовану здатність до аналізу, відбору релевантної інформації, сформовані проектні, організаторські, управлінські, комунікаційні та методичні уміння і навички. В аспекті особистісно-рефлексивного розвитку продуктом навчальної діяльності будуть такі сформовані якості, як підприємливість, ініціативність, здатність ризикувати, приймати самостійні управлінські та організаційні рішення, сформованість умінь самоаналізу, об’єктивної самооцінки самокорекції.</w:t>
      </w:r>
    </w:p>
    <w:p w:rsidR="00DF62D9" w:rsidRPr="00F40720" w:rsidRDefault="00033ECB" w:rsidP="00DF62D9">
      <w:pPr>
        <w:spacing w:after="0" w:line="360" w:lineRule="auto"/>
        <w:ind w:firstLine="709"/>
        <w:jc w:val="both"/>
        <w:rPr>
          <w:rFonts w:ascii="Times New Roman" w:hAnsi="Times New Roman" w:cs="Times New Roman"/>
          <w:i/>
          <w:sz w:val="28"/>
          <w:szCs w:val="28"/>
        </w:rPr>
      </w:pPr>
      <w:r w:rsidRPr="00F40720">
        <w:rPr>
          <w:rFonts w:ascii="Times New Roman" w:hAnsi="Times New Roman" w:cs="Times New Roman"/>
          <w:sz w:val="28"/>
          <w:szCs w:val="28"/>
        </w:rPr>
        <w:t>Четвертою</w:t>
      </w:r>
      <w:r w:rsidR="00DF62D9" w:rsidRPr="00F40720">
        <w:rPr>
          <w:rFonts w:ascii="Times New Roman" w:hAnsi="Times New Roman" w:cs="Times New Roman"/>
          <w:sz w:val="28"/>
          <w:szCs w:val="28"/>
        </w:rPr>
        <w:t xml:space="preserve"> педагогічн</w:t>
      </w:r>
      <w:r w:rsidRPr="00F40720">
        <w:rPr>
          <w:rFonts w:ascii="Times New Roman" w:hAnsi="Times New Roman" w:cs="Times New Roman"/>
          <w:sz w:val="28"/>
          <w:szCs w:val="28"/>
        </w:rPr>
        <w:t>ою</w:t>
      </w:r>
      <w:r w:rsidR="00DF62D9" w:rsidRPr="00F40720">
        <w:rPr>
          <w:rFonts w:ascii="Times New Roman" w:hAnsi="Times New Roman" w:cs="Times New Roman"/>
          <w:sz w:val="28"/>
          <w:szCs w:val="28"/>
        </w:rPr>
        <w:t xml:space="preserve"> умов</w:t>
      </w:r>
      <w:r w:rsidRPr="00F40720">
        <w:rPr>
          <w:rFonts w:ascii="Times New Roman" w:hAnsi="Times New Roman" w:cs="Times New Roman"/>
          <w:sz w:val="28"/>
          <w:szCs w:val="28"/>
        </w:rPr>
        <w:t>ою</w:t>
      </w:r>
      <w:r w:rsidR="00DF62D9" w:rsidRPr="00F40720">
        <w:rPr>
          <w:rFonts w:ascii="Times New Roman" w:hAnsi="Times New Roman" w:cs="Times New Roman"/>
          <w:sz w:val="28"/>
          <w:szCs w:val="28"/>
        </w:rPr>
        <w:t xml:space="preserve"> виступає </w:t>
      </w:r>
      <w:r w:rsidRPr="00F40720">
        <w:rPr>
          <w:rFonts w:ascii="Times New Roman" w:hAnsi="Times New Roman" w:cs="Times New Roman"/>
          <w:i/>
          <w:sz w:val="28"/>
          <w:szCs w:val="28"/>
        </w:rPr>
        <w:t>удосконалення програми педагогічної практики майбутніх учителів технологій у контексті формування в них підприємницької компетентності</w:t>
      </w:r>
      <w:r w:rsidR="00DF62D9" w:rsidRPr="00F40720">
        <w:rPr>
          <w:rFonts w:ascii="Times New Roman" w:hAnsi="Times New Roman" w:cs="Times New Roman"/>
          <w:i/>
          <w:sz w:val="28"/>
          <w:szCs w:val="28"/>
        </w:rPr>
        <w:t>.</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Практика </w:t>
      </w:r>
      <w:r w:rsidR="00043B15" w:rsidRPr="00F40720">
        <w:rPr>
          <w:rFonts w:ascii="Times New Roman" w:hAnsi="Times New Roman" w:cs="Times New Roman"/>
          <w:sz w:val="28"/>
          <w:szCs w:val="28"/>
        </w:rPr>
        <w:t>майбутніх фахівців</w:t>
      </w:r>
      <w:r w:rsidRPr="00F40720">
        <w:rPr>
          <w:rFonts w:ascii="Times New Roman" w:hAnsi="Times New Roman" w:cs="Times New Roman"/>
          <w:sz w:val="28"/>
          <w:szCs w:val="28"/>
        </w:rPr>
        <w:t xml:space="preserve"> у школі є системо</w:t>
      </w:r>
      <w:r w:rsidR="00B168EA">
        <w:rPr>
          <w:rFonts w:ascii="Times New Roman" w:hAnsi="Times New Roman" w:cs="Times New Roman"/>
          <w:sz w:val="28"/>
          <w:szCs w:val="28"/>
        </w:rPr>
        <w:t>твірним</w:t>
      </w:r>
      <w:r w:rsidRPr="00F40720">
        <w:rPr>
          <w:rFonts w:ascii="Times New Roman" w:hAnsi="Times New Roman" w:cs="Times New Roman"/>
          <w:sz w:val="28"/>
          <w:szCs w:val="28"/>
        </w:rPr>
        <w:t xml:space="preserve"> </w:t>
      </w:r>
      <w:r w:rsidR="00B168EA">
        <w:rPr>
          <w:rFonts w:ascii="Times New Roman" w:hAnsi="Times New Roman" w:cs="Times New Roman"/>
          <w:sz w:val="28"/>
          <w:szCs w:val="28"/>
        </w:rPr>
        <w:t>чинником</w:t>
      </w:r>
      <w:r w:rsidRPr="00F40720">
        <w:rPr>
          <w:rFonts w:ascii="Times New Roman" w:hAnsi="Times New Roman" w:cs="Times New Roman"/>
          <w:sz w:val="28"/>
          <w:szCs w:val="28"/>
        </w:rPr>
        <w:t xml:space="preserve"> їхньої професійної підготовки до педагогічної діяльності, невід’ємним етапом </w:t>
      </w:r>
      <w:r w:rsidR="00B168EA">
        <w:rPr>
          <w:rFonts w:ascii="Times New Roman" w:hAnsi="Times New Roman" w:cs="Times New Roman"/>
          <w:sz w:val="28"/>
          <w:szCs w:val="28"/>
        </w:rPr>
        <w:t>у</w:t>
      </w:r>
      <w:r w:rsidRPr="00F40720">
        <w:rPr>
          <w:rFonts w:ascii="Times New Roman" w:hAnsi="Times New Roman" w:cs="Times New Roman"/>
          <w:sz w:val="28"/>
          <w:szCs w:val="28"/>
        </w:rPr>
        <w:t xml:space="preserve"> процесі становлення фахівця, спрямованим на усвідомлення цінності наявних педагогічних напрацювань та формування власного досвіду вирішення професійних завдань. На переконання К. Ушинського, «метод викладання можна вивчити з книги або зі слів викладача, але набути навиків застосування цього методу можна тільки тривалою і довготривалою практикою»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_Ref508642539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84</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3].</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Під час практичної педагогічної діяльності осмислення, засвоєння і вдосконалення фактичного матеріалу здійснюється через призму особистих спостережень і вражень. Сформована методична база дає можливість практиканту сконструювати власну модель педагогічної діяльності та апробувати її в реальних умовах шкільного навчального середовища. Навички саморефлексії набувають особливої актуальності для аналізу помилок і прорахунків, коректування своєї педагогічної поведінки з метою вироблення оптимальних варіантів розв’язання фахових задач.</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До функцій педагогічної практики науковці відносять: 1) інформаційну, що виражається у можливості розширення і поглиблення знань; 2) діяльнісну, пов’язану з формуванням умінь і навичок, необхідних для вирішення професійних завдань в контексті майбутньої професійної діяльності; 3) розвивальну як процес активізації педагогічного мислення, пізнавальної творчої активності, формування професійно-педагогічних якостей особистості майбутнього вчителя; 4) діагностичну, покликану встановити ступінь професійної придатності та готовності до здійснення педагогічної діяльності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_Ref508642581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72</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74].</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Розглядаючи педагогічну практику як діяльнісно-рефлексивну стадію у багатогранному процесі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що надає можливість перевірки на дієздатність отриманого комплексу теоретичних знань та сформованих умінь і здатностей, в контексті нашого дослідження</w:t>
      </w:r>
      <w:r w:rsidR="0000746C" w:rsidRPr="00F40720">
        <w:rPr>
          <w:rFonts w:ascii="Times New Roman" w:hAnsi="Times New Roman" w:cs="Times New Roman"/>
          <w:sz w:val="28"/>
          <w:szCs w:val="28"/>
        </w:rPr>
        <w:t xml:space="preserve"> визначаємо </w:t>
      </w:r>
      <w:r w:rsidR="000D2D96">
        <w:rPr>
          <w:rFonts w:ascii="Times New Roman" w:hAnsi="Times New Roman" w:cs="Times New Roman"/>
          <w:sz w:val="28"/>
          <w:szCs w:val="28"/>
        </w:rPr>
        <w:t xml:space="preserve">її </w:t>
      </w:r>
      <w:r w:rsidR="0000746C" w:rsidRPr="00F40720">
        <w:rPr>
          <w:rFonts w:ascii="Times New Roman" w:hAnsi="Times New Roman" w:cs="Times New Roman"/>
          <w:sz w:val="28"/>
          <w:szCs w:val="28"/>
        </w:rPr>
        <w:t>функції</w:t>
      </w:r>
      <w:r w:rsidRPr="00F40720">
        <w:rPr>
          <w:rFonts w:ascii="Times New Roman" w:hAnsi="Times New Roman" w:cs="Times New Roman"/>
          <w:sz w:val="28"/>
          <w:szCs w:val="28"/>
        </w:rPr>
        <w:t>:</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1) освітня – закріплення і поглиблення знань підприємницького характеру, методики формування підприємницької компетентності в учнів, що відбувається при підготовці практиканта до проведення уроку;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2) розвивальна – розвиток практичних умінь і навичок формування підприємницької компетентності </w:t>
      </w:r>
      <w:r w:rsidR="00125A05">
        <w:rPr>
          <w:rFonts w:ascii="Times New Roman" w:hAnsi="Times New Roman" w:cs="Times New Roman"/>
          <w:sz w:val="28"/>
          <w:szCs w:val="28"/>
        </w:rPr>
        <w:t>в</w:t>
      </w:r>
      <w:r w:rsidRPr="00F40720">
        <w:rPr>
          <w:rFonts w:ascii="Times New Roman" w:hAnsi="Times New Roman" w:cs="Times New Roman"/>
          <w:sz w:val="28"/>
          <w:szCs w:val="28"/>
        </w:rPr>
        <w:t xml:space="preserve"> школярів, а також цілеспрямованості, самостійності, ініціативності, критичного мислення, комунікабельності, креативності, емоційного інтелекту як важливих підприємницький якостей;</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3) проектна – проектування власної психолого-педагогічної моделі формування в учнів усіх складових підприємницької компетентності;</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4) діагностична – виявлення розбіжностей між досягнутим і необхідним рівнем сформованості власної підприємницької компетентності та підприємницької компетентності учнів;</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5) рефлексивна – аналіз помилок та прорахунків у процесі формування підприємницької компетентності </w:t>
      </w:r>
      <w:r w:rsidR="00125A05">
        <w:rPr>
          <w:rFonts w:ascii="Times New Roman" w:hAnsi="Times New Roman" w:cs="Times New Roman"/>
          <w:sz w:val="28"/>
          <w:szCs w:val="28"/>
        </w:rPr>
        <w:t>в</w:t>
      </w:r>
      <w:r w:rsidRPr="00F40720">
        <w:rPr>
          <w:rFonts w:ascii="Times New Roman" w:hAnsi="Times New Roman" w:cs="Times New Roman"/>
          <w:sz w:val="28"/>
          <w:szCs w:val="28"/>
        </w:rPr>
        <w:t xml:space="preserve"> школярів, виявлення недоліків особистої знаннєво-методичної та практичної підготовки, що унеможливлюють реалізацію поставлених педагогічних завдань на високому рівні.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 xml:space="preserve">З огляду на зазначене доцільно розширити перелік завдань практикантів </w:t>
      </w:r>
      <w:r w:rsidR="00125A05">
        <w:rPr>
          <w:rFonts w:ascii="Times New Roman" w:hAnsi="Times New Roman" w:cs="Times New Roman"/>
          <w:sz w:val="28"/>
          <w:szCs w:val="28"/>
        </w:rPr>
        <w:t>такими</w:t>
      </w:r>
      <w:r w:rsidRPr="00F40720">
        <w:rPr>
          <w:rFonts w:ascii="Times New Roman" w:hAnsi="Times New Roman" w:cs="Times New Roman"/>
          <w:sz w:val="28"/>
          <w:szCs w:val="28"/>
        </w:rPr>
        <w:t>:</w:t>
      </w:r>
    </w:p>
    <w:p w:rsidR="00DF62D9" w:rsidRPr="00F40720" w:rsidRDefault="00DF62D9" w:rsidP="00DF62D9">
      <w:pPr>
        <w:pStyle w:val="a7"/>
        <w:numPr>
          <w:ilvl w:val="0"/>
          <w:numId w:val="5"/>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планувати навчальні заняття з урах</w:t>
      </w:r>
      <w:r w:rsidR="00125A05">
        <w:rPr>
          <w:rFonts w:ascii="Times New Roman" w:hAnsi="Times New Roman" w:cs="Times New Roman"/>
          <w:sz w:val="28"/>
          <w:szCs w:val="28"/>
        </w:rPr>
        <w:t>уванням необхідності розвивати в</w:t>
      </w:r>
      <w:r w:rsidRPr="00F40720">
        <w:rPr>
          <w:rFonts w:ascii="Times New Roman" w:hAnsi="Times New Roman" w:cs="Times New Roman"/>
          <w:sz w:val="28"/>
          <w:szCs w:val="28"/>
        </w:rPr>
        <w:t xml:space="preserve"> </w:t>
      </w:r>
      <w:r w:rsidR="00125A05">
        <w:rPr>
          <w:rFonts w:ascii="Times New Roman" w:hAnsi="Times New Roman" w:cs="Times New Roman"/>
          <w:sz w:val="28"/>
          <w:szCs w:val="28"/>
        </w:rPr>
        <w:t>учнів</w:t>
      </w:r>
      <w:r w:rsidRPr="00F40720">
        <w:rPr>
          <w:rFonts w:ascii="Times New Roman" w:hAnsi="Times New Roman" w:cs="Times New Roman"/>
          <w:sz w:val="28"/>
          <w:szCs w:val="28"/>
        </w:rPr>
        <w:t xml:space="preserve"> підприємницький потенціал; </w:t>
      </w:r>
    </w:p>
    <w:p w:rsidR="00DF62D9" w:rsidRPr="00F40720" w:rsidRDefault="00DF62D9" w:rsidP="00DF62D9">
      <w:pPr>
        <w:pStyle w:val="a7"/>
        <w:numPr>
          <w:ilvl w:val="0"/>
          <w:numId w:val="5"/>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моделювати ситуації, в яких програмний зміст уроків трудового навчання (технологій) тісно пов’язується з реальністю підприємницької діяльності; </w:t>
      </w:r>
    </w:p>
    <w:p w:rsidR="00DF62D9" w:rsidRPr="00F40720" w:rsidRDefault="00DF62D9" w:rsidP="00DF62D9">
      <w:pPr>
        <w:pStyle w:val="a7"/>
        <w:numPr>
          <w:ilvl w:val="0"/>
          <w:numId w:val="5"/>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розвивати пізнавальний інтерес та внутрішню мотивацію учнів до оволодіння основами підприємницької діяльності;</w:t>
      </w:r>
    </w:p>
    <w:p w:rsidR="00DF62D9" w:rsidRPr="00F40720" w:rsidRDefault="00DF62D9" w:rsidP="00DF62D9">
      <w:pPr>
        <w:pStyle w:val="a7"/>
        <w:numPr>
          <w:ilvl w:val="0"/>
          <w:numId w:val="5"/>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сприяти розвитку творчого мислення як одного з компонентів підприємницької компетентності учнів через паралельне застосування традиційних та інтерактивних методів навчання; </w:t>
      </w:r>
    </w:p>
    <w:p w:rsidR="00DF62D9" w:rsidRPr="00F40720" w:rsidRDefault="00DF62D9" w:rsidP="00DF62D9">
      <w:pPr>
        <w:pStyle w:val="a7"/>
        <w:numPr>
          <w:ilvl w:val="0"/>
          <w:numId w:val="5"/>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упроваджувати в педагогічний процес проектні методи як дієвий інструмент формування в учнів підприємницьких здатностей і </w:t>
      </w:r>
      <w:r w:rsidR="00125A05">
        <w:rPr>
          <w:rFonts w:ascii="Times New Roman" w:hAnsi="Times New Roman" w:cs="Times New Roman"/>
          <w:sz w:val="28"/>
          <w:szCs w:val="28"/>
        </w:rPr>
        <w:t>спрямувань</w:t>
      </w:r>
      <w:r w:rsidRPr="00F40720">
        <w:rPr>
          <w:rFonts w:ascii="Times New Roman" w:hAnsi="Times New Roman" w:cs="Times New Roman"/>
          <w:sz w:val="28"/>
          <w:szCs w:val="28"/>
        </w:rPr>
        <w:t xml:space="preserve">; </w:t>
      </w:r>
    </w:p>
    <w:p w:rsidR="00DF62D9" w:rsidRPr="00F40720" w:rsidRDefault="00DF62D9" w:rsidP="00DF62D9">
      <w:pPr>
        <w:pStyle w:val="a7"/>
        <w:numPr>
          <w:ilvl w:val="0"/>
          <w:numId w:val="5"/>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формувати ініціативність і підприємливість школярів під час позанавчальної діяльності;</w:t>
      </w:r>
    </w:p>
    <w:p w:rsidR="00DF62D9" w:rsidRPr="00F40720" w:rsidRDefault="00DF62D9" w:rsidP="00DF62D9">
      <w:pPr>
        <w:pStyle w:val="a7"/>
        <w:numPr>
          <w:ilvl w:val="0"/>
          <w:numId w:val="5"/>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на основі здобутих знань, сформованих умінь і здатностей конструювати власну модель педагогічної діяльності з урахуванням важливості формування підприємницької компетентності в учнів.</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Організація розглянутої педагогічної умови в процесі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спонукає </w:t>
      </w:r>
      <w:r w:rsidR="00DC2DED" w:rsidRPr="00F40720">
        <w:rPr>
          <w:rFonts w:ascii="Times New Roman" w:hAnsi="Times New Roman" w:cs="Times New Roman"/>
          <w:sz w:val="28"/>
          <w:szCs w:val="28"/>
        </w:rPr>
        <w:t>майбутніх фахівців</w:t>
      </w:r>
      <w:r w:rsidRPr="00F40720">
        <w:rPr>
          <w:rFonts w:ascii="Times New Roman" w:hAnsi="Times New Roman" w:cs="Times New Roman"/>
          <w:sz w:val="28"/>
          <w:szCs w:val="28"/>
        </w:rPr>
        <w:t xml:space="preserve"> до розкриття особистого потенціалу та індивідуальних якостей з метою підвищення результативності й успішності </w:t>
      </w:r>
      <w:r w:rsidR="00DC2DED" w:rsidRPr="00F40720">
        <w:rPr>
          <w:rFonts w:ascii="Times New Roman" w:hAnsi="Times New Roman" w:cs="Times New Roman"/>
          <w:sz w:val="28"/>
          <w:szCs w:val="28"/>
        </w:rPr>
        <w:t>в подальшій</w:t>
      </w:r>
      <w:r w:rsidRPr="00F40720">
        <w:rPr>
          <w:rFonts w:ascii="Times New Roman" w:hAnsi="Times New Roman" w:cs="Times New Roman"/>
          <w:sz w:val="28"/>
          <w:szCs w:val="28"/>
        </w:rPr>
        <w:t xml:space="preserve"> професійній діяльності.</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Отже, визначені педагогічні умови, мета і завдання щодо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результати діагностики рівня її сформованості на основі встановлених критеріїв </w:t>
      </w:r>
      <w:r w:rsidRPr="00F40720">
        <w:rPr>
          <w:rFonts w:ascii="Times New Roman" w:hAnsi="Times New Roman" w:cs="Times New Roman"/>
          <w:color w:val="000000"/>
          <w:sz w:val="28"/>
          <w:szCs w:val="28"/>
        </w:rPr>
        <w:t>є підґрунтям для розроблення моделі</w:t>
      </w:r>
      <w:r w:rsidRPr="00F40720">
        <w:rPr>
          <w:rFonts w:ascii="Times New Roman" w:eastAsia="Calibri" w:hAnsi="Times New Roman" w:cs="Times New Roman"/>
          <w:color w:val="000000"/>
          <w:sz w:val="28"/>
          <w:szCs w:val="28"/>
        </w:rPr>
        <w:t xml:space="preserve"> формування </w:t>
      </w:r>
      <w:r w:rsidRPr="00F40720">
        <w:rPr>
          <w:rFonts w:ascii="Times New Roman" w:hAnsi="Times New Roman" w:cs="Times New Roman"/>
          <w:sz w:val="28"/>
          <w:szCs w:val="28"/>
        </w:rPr>
        <w:t xml:space="preserve">підприємницької компетентності </w:t>
      </w:r>
      <w:r w:rsidR="0054129F">
        <w:rPr>
          <w:rFonts w:ascii="Times New Roman" w:hAnsi="Times New Roman" w:cs="Times New Roman"/>
          <w:sz w:val="28"/>
          <w:szCs w:val="28"/>
        </w:rPr>
        <w:t xml:space="preserve">в </w:t>
      </w:r>
      <w:r w:rsidRPr="00F40720">
        <w:rPr>
          <w:rFonts w:ascii="Times New Roman" w:hAnsi="Times New Roman" w:cs="Times New Roman"/>
          <w:sz w:val="28"/>
          <w:szCs w:val="28"/>
        </w:rPr>
        <w:t>майбутніх учителів технологій.</w:t>
      </w:r>
    </w:p>
    <w:p w:rsidR="00DF62D9" w:rsidRPr="00F40720" w:rsidRDefault="00DF62D9" w:rsidP="00DF62D9">
      <w:pPr>
        <w:spacing w:after="0" w:line="360" w:lineRule="auto"/>
        <w:ind w:firstLine="709"/>
        <w:jc w:val="both"/>
        <w:rPr>
          <w:rFonts w:ascii="Times New Roman" w:hAnsi="Times New Roman" w:cs="Times New Roman"/>
          <w:sz w:val="28"/>
          <w:szCs w:val="28"/>
        </w:rPr>
      </w:pPr>
    </w:p>
    <w:p w:rsidR="00DF62D9" w:rsidRPr="00F40720" w:rsidRDefault="00DF62D9" w:rsidP="00DF62D9">
      <w:pPr>
        <w:pStyle w:val="1"/>
        <w:spacing w:before="0" w:line="360" w:lineRule="auto"/>
        <w:ind w:firstLine="709"/>
        <w:jc w:val="both"/>
        <w:rPr>
          <w:rFonts w:ascii="Times New Roman" w:hAnsi="Times New Roman" w:cs="Times New Roman"/>
          <w:color w:val="auto"/>
          <w:lang w:val="uk-UA"/>
        </w:rPr>
      </w:pPr>
      <w:bookmarkStart w:id="200" w:name="_Toc507682492"/>
      <w:r w:rsidRPr="00F40720">
        <w:rPr>
          <w:rFonts w:ascii="Times New Roman" w:hAnsi="Times New Roman" w:cs="Times New Roman"/>
          <w:color w:val="auto"/>
          <w:lang w:val="uk-UA"/>
        </w:rPr>
        <w:lastRenderedPageBreak/>
        <w:t xml:space="preserve">2.2. Модель формування підприємницької компетентності </w:t>
      </w:r>
      <w:r w:rsidR="00F26B60" w:rsidRPr="00F40720">
        <w:rPr>
          <w:rFonts w:ascii="Times New Roman" w:hAnsi="Times New Roman" w:cs="Times New Roman"/>
          <w:color w:val="auto"/>
          <w:lang w:val="uk-UA"/>
        </w:rPr>
        <w:t>в майбутніх учителів</w:t>
      </w:r>
      <w:r w:rsidRPr="00F40720">
        <w:rPr>
          <w:rFonts w:ascii="Times New Roman" w:hAnsi="Times New Roman" w:cs="Times New Roman"/>
          <w:color w:val="auto"/>
          <w:lang w:val="uk-UA"/>
        </w:rPr>
        <w:t xml:space="preserve"> технологій у процесі професійної підготовки</w:t>
      </w:r>
      <w:bookmarkEnd w:id="200"/>
    </w:p>
    <w:p w:rsidR="00F76C3A" w:rsidRPr="00F40720" w:rsidRDefault="00F76C3A" w:rsidP="00F76C3A">
      <w:pPr>
        <w:rPr>
          <w:lang w:eastAsia="ja-JP"/>
        </w:rPr>
      </w:pP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З метою дослідження основних елементів процесу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та виявлення системо</w:t>
      </w:r>
      <w:r w:rsidR="00040268">
        <w:rPr>
          <w:rFonts w:ascii="Times New Roman" w:hAnsi="Times New Roman" w:cs="Times New Roman"/>
          <w:sz w:val="28"/>
          <w:szCs w:val="28"/>
        </w:rPr>
        <w:t>твірних</w:t>
      </w:r>
      <w:r w:rsidRPr="00F40720">
        <w:rPr>
          <w:rFonts w:ascii="Times New Roman" w:hAnsi="Times New Roman" w:cs="Times New Roman"/>
          <w:sz w:val="28"/>
          <w:szCs w:val="28"/>
        </w:rPr>
        <w:t xml:space="preserve"> зв’язків між ними застосовуємо метод моделювання, що дозволяє відтворити особливості об’єкта дослідження на моделі як штучно створеному об’єкті.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У енциклопедичній літературі моделювання визначається як: діяльність з метою перенесення знань, що отримали при дослідженні зразка, на його прототип з використанням методів подібності та аналогії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_Ref508613307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103</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с.338]; дослідження певних явищ, процесів або систем об’єктів шляхом побудови і вивчення їх моделей; використання моделей для визначення або уточнення характеристик і раціоналізації способів побудови заново конструйованих об’єктів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_Ref508613356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86</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323]; один з методів пізнання та перетворення світу, що отримав широке розповсюдження з розвитком науки, яке зумовило створення нових типів моделей, що розкривають функції метода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_Ref508613387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97</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434].</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Науковці характеризують модель як: відображення факторів, речей, ставлень певної галузі знання у вигляді спрощеної, але унаочненої матеріальної структури цієї або іншої галузі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_Ref508613424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49</w:t>
      </w:r>
      <w:r w:rsidRPr="00F40720">
        <w:rPr>
          <w:rFonts w:ascii="Times New Roman" w:hAnsi="Times New Roman" w:cs="Times New Roman"/>
          <w:sz w:val="28"/>
          <w:szCs w:val="28"/>
        </w:rPr>
        <w:fldChar w:fldCharType="end"/>
      </w:r>
      <w:r w:rsidRPr="00F40720">
        <w:rPr>
          <w:rFonts w:ascii="Times New Roman" w:hAnsi="Times New Roman" w:cs="Times New Roman"/>
        </w:rPr>
        <w:t xml:space="preserve">, </w:t>
      </w:r>
      <w:r w:rsidRPr="00F40720">
        <w:rPr>
          <w:rFonts w:ascii="Times New Roman" w:hAnsi="Times New Roman" w:cs="Times New Roman"/>
          <w:sz w:val="28"/>
          <w:szCs w:val="28"/>
        </w:rPr>
        <w:t>с. 262]; спосіб організації практичних, зразково-правильних дій та їх результатів, робочу демонстрацію, образ майбутньої системи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_Ref508613456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76</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43]; одну з основних категорій теорії пізнання, на ідеї якої ґрунтується будь-який метод наукового дослідження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_Ref508613356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86</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323]; смислово представлена і науково реалізована система, яка адекватно відображає предмет дослідження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_Ref508613530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105</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r w:rsidRPr="00F40720">
        <w:rPr>
          <w:rFonts w:ascii="Times New Roman" w:hAnsi="Times New Roman" w:cs="Times New Roman"/>
          <w:spacing w:val="-4"/>
          <w:sz w:val="28"/>
          <w:szCs w:val="28"/>
        </w:rPr>
        <w:t xml:space="preserve"> с. 39</w:t>
      </w:r>
      <w:r w:rsidRPr="00F40720">
        <w:rPr>
          <w:rFonts w:ascii="Times New Roman" w:hAnsi="Times New Roman" w:cs="Times New Roman"/>
          <w:sz w:val="28"/>
          <w:szCs w:val="28"/>
        </w:rPr>
        <w:t>]; об’єкт або уявний образ, повною мірою наділений суттєвими властивостями прототипу та не обтяжений незначними ознаками, що можуть відрізняти його від оригіналу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_Ref523735258 \r \h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65</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18].</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Головну перевагу моделювання як методу створення і дослідження моделей С. Пальчевський вбачає в можливості цілісного охоплення певної </w:t>
      </w:r>
      <w:r w:rsidRPr="00F40720">
        <w:rPr>
          <w:rFonts w:ascii="Times New Roman" w:hAnsi="Times New Roman" w:cs="Times New Roman"/>
          <w:sz w:val="28"/>
          <w:szCs w:val="28"/>
        </w:rPr>
        <w:lastRenderedPageBreak/>
        <w:t>системи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_Ref508613609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81</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78 – 79]. На думку Н. Мойсеюк, метод моделювання в педагогіці доцільно застосовувати з метою «вияву й класифікації нових законів, побудови нових теорій та інтерпретації отриманих даних; для вирішення обчислювальних завдань із використанням моделей; для перевірки гіпотези за допомогою тієї чи іншої моделі». Він допомагає успішному вирішенню завдань щодо «поліпшення планування навчального процесу, оптимізаці</w:t>
      </w:r>
      <w:r w:rsidR="0058673F">
        <w:rPr>
          <w:rFonts w:ascii="Times New Roman" w:hAnsi="Times New Roman" w:cs="Times New Roman"/>
          <w:sz w:val="28"/>
          <w:szCs w:val="28"/>
        </w:rPr>
        <w:t>ї</w:t>
      </w:r>
      <w:r w:rsidRPr="00F40720">
        <w:rPr>
          <w:rFonts w:ascii="Times New Roman" w:hAnsi="Times New Roman" w:cs="Times New Roman"/>
          <w:sz w:val="28"/>
          <w:szCs w:val="28"/>
        </w:rPr>
        <w:t xml:space="preserve"> структури навчального матеріалу, управління пізнавальною діяльністю та навчально-виховним процесом»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_Ref508613631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69</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46].</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До основних ознак педагогічної моделі В. Краєвський включає її ідеалізованість та узагальненість, презентацію нею певного фіксованого зв’язку елементів, наявність структури, що відображує внутрішні важливі відносини реальності. Учений вважає теоретичну модель прообразом проектів педагогічної діяльності, що будуть реалізовуватися у майбутньому, позаяк вона дає загальне уявлення про дії, необхідні для досягнення найкращих результатів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_Ref508613667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60</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138].</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На переконання Є. Лодатка, при побудові моделей реалізації теорії слід орієнтуватися на узагальнення специфічних ознак педагогічного процесу, а не намагатися детально відтворювати його сутність. Доцільно зосередитись на відборі важливих ознак для моделювання, адже точність визначеного рівня їхньої формалізації та абстрагування напряму впливає на «інформативність побудованої моделі, зручність користування нею, її несуперечність іншим педагогічним об’єктам системи, механізми управління ходом навчального процесу через вплив на окремі її компоненти»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_Ref508613751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66</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В. Ясвин проводить паралель між логіко-математичним моделюванням та психолого-педагогічним проектуванням освітнього середовища і зауважує, що вони покликані розв’язувати однакові проблеми: передбачати наслідки зміни способу дій, умов або методів </w:t>
      </w:r>
      <w:r w:rsidR="001F1126">
        <w:rPr>
          <w:rFonts w:ascii="Times New Roman" w:hAnsi="Times New Roman" w:cs="Times New Roman"/>
          <w:sz w:val="28"/>
          <w:szCs w:val="28"/>
        </w:rPr>
        <w:t>у</w:t>
      </w:r>
      <w:r w:rsidRPr="00F40720">
        <w:rPr>
          <w:rFonts w:ascii="Times New Roman" w:hAnsi="Times New Roman" w:cs="Times New Roman"/>
          <w:sz w:val="28"/>
          <w:szCs w:val="28"/>
        </w:rPr>
        <w:t xml:space="preserve"> ситуації, коли подібні зміни в реальності пов’язані зі значним ризиком або витратами; вивчати складні системи з метою їх удосконалення і більш ефективного використання; ознайомлювати із системами або умовами, яких в реальності ще не існує; </w:t>
      </w:r>
      <w:r w:rsidRPr="00F40720">
        <w:rPr>
          <w:rFonts w:ascii="Times New Roman" w:hAnsi="Times New Roman" w:cs="Times New Roman"/>
          <w:sz w:val="28"/>
          <w:szCs w:val="28"/>
        </w:rPr>
        <w:lastRenderedPageBreak/>
        <w:t>перевіряти або демонструвати нової ідеї, системи чи методи; передбачати дійсність у майбутньому і на підставі цього закладати основи для планування, прогнозування і проектування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_Ref508613774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118</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33].</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Дієздатність новоствореної моделі, її відповідність цілям призначення забезпечується дотриманням таких необхідних вимог: 1) інгерентність як достатній ступінь узгодженості моделі із середовищем, що має двояке вираження: з одного боку, гарантує включення моделі в культурне середовище майбутнього функціонування в якості його природної складової частини, з іншого боку, пристосовує середовище до вимог моделі майбутньої системи; 2) простота моделі для доступності сприйняття і розуміння, зручності використання кожним учасником процесу її реалізації; 3) адекватність моделі, що виявляється в її повноті, точності та істинності, виражених достатньою мірою для досягнення поставлених цілей відповідно до сформульованих критеріїв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_Ref508613456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76</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45 – 47].</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За твердженням О. Землянської, модель будь-якого виду буде вдалою, якщо, по-перше, демонструватиме поведінку, подібну до поведінки оригіналу, та виконуватиме аналогічні функції, по-друге, якщо вивчення поведінки і структури даної моделі є підґрунтям для визначення нових особливостей і якостей оригіналу, відсутніх у наявному фактичному матеріалі. </w:t>
      </w:r>
      <w:r w:rsidR="00B06A7B">
        <w:rPr>
          <w:rFonts w:ascii="Times New Roman" w:hAnsi="Times New Roman" w:cs="Times New Roman"/>
          <w:sz w:val="28"/>
          <w:szCs w:val="28"/>
        </w:rPr>
        <w:t>Дослідниця</w:t>
      </w:r>
      <w:r w:rsidRPr="00F40720">
        <w:rPr>
          <w:rFonts w:ascii="Times New Roman" w:hAnsi="Times New Roman" w:cs="Times New Roman"/>
          <w:sz w:val="28"/>
          <w:szCs w:val="28"/>
        </w:rPr>
        <w:t xml:space="preserve"> розглядає модельний експеримент як поетапний процес: 1) на основі фактів, гіпотез, теорій формується модель системи (евристичний етап); 2) під час експерименту досліджуються істотні ознаки об’єкта, робляться висновки (когнітивний етап); 3) отримані висновки переносяться на прототип моделі для перевірки їхньої істинності (прагматичний етап); 4) переосмислення моделі на підставі результатів перевірки (пояснювальний етап)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_Ref508613844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41</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38].</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Алгоритм моделювання, запропонований І. Непрокиною, складається з п’яти етапів: 1) формулювання та усвідомлення завдання; 2) створення альтернативних моделей; 3) представлення моделей у вигляді абстрагованих об’єктів (математичних або графічних моделей); 4) аналіз обраної </w:t>
      </w:r>
      <w:r w:rsidRPr="00F40720">
        <w:rPr>
          <w:rFonts w:ascii="Times New Roman" w:hAnsi="Times New Roman" w:cs="Times New Roman"/>
          <w:sz w:val="28"/>
          <w:szCs w:val="28"/>
        </w:rPr>
        <w:lastRenderedPageBreak/>
        <w:t xml:space="preserve">педагогічної моделі для виявлення нових властивостей і якостей; 5) внесення поправок </w:t>
      </w:r>
      <w:r w:rsidR="004230F4">
        <w:rPr>
          <w:rFonts w:ascii="Times New Roman" w:hAnsi="Times New Roman" w:cs="Times New Roman"/>
          <w:sz w:val="28"/>
          <w:szCs w:val="28"/>
        </w:rPr>
        <w:t>у</w:t>
      </w:r>
      <w:r w:rsidRPr="00F40720">
        <w:rPr>
          <w:rFonts w:ascii="Times New Roman" w:hAnsi="Times New Roman" w:cs="Times New Roman"/>
          <w:sz w:val="28"/>
          <w:szCs w:val="28"/>
        </w:rPr>
        <w:t xml:space="preserve"> модель або відмова від неї та проведення дослідження на основі іншої моделі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_Ref508613878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74</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Необхідність розроблення моделі в контексті нашого дослідження продиктована вимогами часу, втіленими у соціальному замовленні на підготовку вчителя технологій зі сформованою підприємницькою компетентніст</w:t>
      </w:r>
      <w:r w:rsidR="009B3791">
        <w:rPr>
          <w:rFonts w:ascii="Times New Roman" w:hAnsi="Times New Roman" w:cs="Times New Roman"/>
          <w:sz w:val="28"/>
          <w:szCs w:val="28"/>
        </w:rPr>
        <w:t>ю, що є запорукою спроможності й</w:t>
      </w:r>
      <w:r w:rsidRPr="00F40720">
        <w:rPr>
          <w:rFonts w:ascii="Times New Roman" w:hAnsi="Times New Roman" w:cs="Times New Roman"/>
          <w:sz w:val="28"/>
          <w:szCs w:val="28"/>
        </w:rPr>
        <w:t xml:space="preserve"> готовності майбутніх фахівців на високому рівні формувати означену компетентність в учнів задля їхньої успішної адаптації в суспільстві, що розбудовується за правилами ринкової економіки</w:t>
      </w:r>
      <w:r w:rsidR="008A78EF" w:rsidRPr="00F40720">
        <w:rPr>
          <w:rFonts w:ascii="Times New Roman" w:hAnsi="Times New Roman" w:cs="Times New Roman"/>
          <w:sz w:val="28"/>
          <w:szCs w:val="28"/>
        </w:rPr>
        <w:t xml:space="preserve"> [</w:t>
      </w:r>
      <w:r w:rsidR="008A78EF" w:rsidRPr="00F40720">
        <w:rPr>
          <w:rFonts w:ascii="Times New Roman" w:hAnsi="Times New Roman" w:cs="Times New Roman"/>
          <w:sz w:val="28"/>
          <w:szCs w:val="28"/>
        </w:rPr>
        <w:fldChar w:fldCharType="begin"/>
      </w:r>
      <w:r w:rsidR="008A78EF" w:rsidRPr="00F40720">
        <w:rPr>
          <w:rFonts w:ascii="Times New Roman" w:hAnsi="Times New Roman" w:cs="Times New Roman"/>
          <w:sz w:val="28"/>
          <w:szCs w:val="28"/>
        </w:rPr>
        <w:instrText xml:space="preserve"> REF _Ref524640124 \r \h </w:instrText>
      </w:r>
      <w:r w:rsidR="008A78EF" w:rsidRPr="00F40720">
        <w:rPr>
          <w:rFonts w:ascii="Times New Roman" w:hAnsi="Times New Roman" w:cs="Times New Roman"/>
          <w:sz w:val="28"/>
          <w:szCs w:val="28"/>
        </w:rPr>
      </w:r>
      <w:r w:rsidR="008A78EF"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37</w:t>
      </w:r>
      <w:r w:rsidR="008A78EF" w:rsidRPr="00F40720">
        <w:rPr>
          <w:rFonts w:ascii="Times New Roman" w:hAnsi="Times New Roman" w:cs="Times New Roman"/>
          <w:sz w:val="28"/>
          <w:szCs w:val="28"/>
        </w:rPr>
        <w:fldChar w:fldCharType="end"/>
      </w:r>
      <w:r w:rsidR="008A78EF" w:rsidRPr="00F40720">
        <w:rPr>
          <w:rFonts w:ascii="Times New Roman" w:hAnsi="Times New Roman" w:cs="Times New Roman"/>
          <w:sz w:val="28"/>
          <w:szCs w:val="28"/>
        </w:rPr>
        <w:t>]</w:t>
      </w:r>
      <w:r w:rsidRPr="00F40720">
        <w:rPr>
          <w:rFonts w:ascii="Times New Roman" w:hAnsi="Times New Roman" w:cs="Times New Roman"/>
          <w:sz w:val="28"/>
          <w:szCs w:val="28"/>
        </w:rPr>
        <w:t>.</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i/>
          <w:sz w:val="28"/>
          <w:szCs w:val="28"/>
        </w:rPr>
        <w:t xml:space="preserve">Модель формування підприємницької компетентності </w:t>
      </w:r>
      <w:r w:rsidR="00F26B60" w:rsidRPr="00F40720">
        <w:rPr>
          <w:rFonts w:ascii="Times New Roman" w:hAnsi="Times New Roman" w:cs="Times New Roman"/>
          <w:i/>
          <w:sz w:val="28"/>
          <w:szCs w:val="28"/>
        </w:rPr>
        <w:t>в майбутніх учителів</w:t>
      </w:r>
      <w:r w:rsidRPr="00F40720">
        <w:rPr>
          <w:rFonts w:ascii="Times New Roman" w:hAnsi="Times New Roman" w:cs="Times New Roman"/>
          <w:i/>
          <w:sz w:val="28"/>
          <w:szCs w:val="28"/>
        </w:rPr>
        <w:t xml:space="preserve"> технологій</w:t>
      </w:r>
      <w:r w:rsidRPr="00F40720">
        <w:rPr>
          <w:rFonts w:ascii="Times New Roman" w:hAnsi="Times New Roman" w:cs="Times New Roman"/>
          <w:sz w:val="28"/>
          <w:szCs w:val="28"/>
        </w:rPr>
        <w:t xml:space="preserve"> у процесі професійної підготовки розглядається нами як відображення впорядкованої сукупності дій, що сприяють формуванню означеного феномена від нижчого до вищого рівнів. Цілісність та ефективність діяльності досягається завдяки взаємозв’язку та взаємообумовленості всіх складових частин і елементів моделі.</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Під час власного педагогічного моделювання дотримувалися загальних принципів, сформульованих В. Безруковою: принципу орієнтації на людину, що вимагає врахування реальних потреб, інтересів та потенцій студентів; заміни елементів моделі у разі їхньої очевидної недієздатності; відступу від деталізації моделі на користь виявлення творчого підходу з боку всіх учасників педагогічного процесу; принципу саморозвитку моделі як динамічної, гнучкої системи, здатної до трансформації в бік ускладнення або спрощення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_Ref508141162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10</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Проектування моделі здійснювалося з урахуванням наступних чинників: 1) сучасних соціальних вимог до рівня підготовки майбутніх </w:t>
      </w:r>
      <w:r w:rsidRPr="00F40720">
        <w:rPr>
          <w:rFonts w:ascii="Times New Roman" w:hAnsi="Times New Roman" w:cs="Times New Roman"/>
          <w:snapToGrid w:val="0"/>
          <w:sz w:val="28"/>
          <w:szCs w:val="28"/>
        </w:rPr>
        <w:t>учителів</w:t>
      </w:r>
      <w:r w:rsidRPr="00F40720">
        <w:rPr>
          <w:rFonts w:ascii="Times New Roman" w:hAnsi="Times New Roman" w:cs="Times New Roman"/>
          <w:sz w:val="28"/>
          <w:szCs w:val="28"/>
        </w:rPr>
        <w:t xml:space="preserve"> </w:t>
      </w:r>
      <w:r w:rsidRPr="00F40720">
        <w:rPr>
          <w:rFonts w:ascii="Times New Roman" w:hAnsi="Times New Roman" w:cs="Times New Roman"/>
          <w:snapToGrid w:val="0"/>
          <w:sz w:val="28"/>
          <w:szCs w:val="28"/>
        </w:rPr>
        <w:t xml:space="preserve">технологій </w:t>
      </w:r>
      <w:r w:rsidR="000C4163">
        <w:rPr>
          <w:rFonts w:ascii="Times New Roman" w:hAnsi="Times New Roman" w:cs="Times New Roman"/>
          <w:snapToGrid w:val="0"/>
          <w:sz w:val="28"/>
          <w:szCs w:val="28"/>
        </w:rPr>
        <w:t>у</w:t>
      </w:r>
      <w:r w:rsidRPr="00F40720">
        <w:rPr>
          <w:rFonts w:ascii="Times New Roman" w:hAnsi="Times New Roman" w:cs="Times New Roman"/>
          <w:snapToGrid w:val="0"/>
          <w:sz w:val="28"/>
          <w:szCs w:val="28"/>
        </w:rPr>
        <w:t xml:space="preserve"> плані сформованості </w:t>
      </w:r>
      <w:r w:rsidR="000C4163">
        <w:rPr>
          <w:rFonts w:ascii="Times New Roman" w:hAnsi="Times New Roman" w:cs="Times New Roman"/>
          <w:snapToGrid w:val="0"/>
          <w:sz w:val="28"/>
          <w:szCs w:val="28"/>
        </w:rPr>
        <w:t>в</w:t>
      </w:r>
      <w:r w:rsidRPr="00F40720">
        <w:rPr>
          <w:rFonts w:ascii="Times New Roman" w:hAnsi="Times New Roman" w:cs="Times New Roman"/>
          <w:snapToGrid w:val="0"/>
          <w:sz w:val="28"/>
          <w:szCs w:val="28"/>
        </w:rPr>
        <w:t xml:space="preserve"> них </w:t>
      </w:r>
      <w:r w:rsidRPr="00F40720">
        <w:rPr>
          <w:rFonts w:ascii="Times New Roman" w:hAnsi="Times New Roman" w:cs="Times New Roman"/>
          <w:sz w:val="28"/>
          <w:szCs w:val="28"/>
        </w:rPr>
        <w:t xml:space="preserve">підприємницької компетентності; 2) структури і змісту процесу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3) об’єктивно існуючих взаємозв’язків між всіма компонентами системи; 4) результатів аналізу стану </w:t>
      </w:r>
      <w:r w:rsidRPr="00F40720">
        <w:rPr>
          <w:rFonts w:ascii="Times New Roman" w:hAnsi="Times New Roman" w:cs="Times New Roman"/>
          <w:sz w:val="28"/>
          <w:szCs w:val="28"/>
        </w:rPr>
        <w:lastRenderedPageBreak/>
        <w:t xml:space="preserve">сформованості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До характерних ознак розробленої моделі відносимо: 1) структурованість, що відображає основні елементи процесу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та важливі внутрішні взаємозв’язки між ними; 2) спрямованість на досягнення мети сформованості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на </w:t>
      </w:r>
      <w:r w:rsidR="000C4163">
        <w:rPr>
          <w:rFonts w:ascii="Times New Roman" w:hAnsi="Times New Roman" w:cs="Times New Roman"/>
          <w:sz w:val="28"/>
          <w:szCs w:val="28"/>
        </w:rPr>
        <w:t xml:space="preserve">достатньому та </w:t>
      </w:r>
      <w:r w:rsidRPr="00F40720">
        <w:rPr>
          <w:rFonts w:ascii="Times New Roman" w:hAnsi="Times New Roman" w:cs="Times New Roman"/>
          <w:sz w:val="28"/>
          <w:szCs w:val="28"/>
        </w:rPr>
        <w:t>високому рівн</w:t>
      </w:r>
      <w:r w:rsidR="000C4163">
        <w:rPr>
          <w:rFonts w:ascii="Times New Roman" w:hAnsi="Times New Roman" w:cs="Times New Roman"/>
          <w:sz w:val="28"/>
          <w:szCs w:val="28"/>
        </w:rPr>
        <w:t>ях</w:t>
      </w:r>
      <w:r w:rsidRPr="00F40720">
        <w:rPr>
          <w:rFonts w:ascii="Times New Roman" w:hAnsi="Times New Roman" w:cs="Times New Roman"/>
          <w:sz w:val="28"/>
          <w:szCs w:val="28"/>
        </w:rPr>
        <w:t xml:space="preserve">; 3) відкритість до внутрішніх та зовнішніх впливів; 4) динамічність як можливість якісних змін компонентів моделі та зв’язків між ними; 5) рівневість як визначеність рівнів підприємницької компетентності у </w:t>
      </w:r>
      <w:r w:rsidR="000C4163">
        <w:rPr>
          <w:rFonts w:ascii="Times New Roman" w:hAnsi="Times New Roman" w:cs="Times New Roman"/>
          <w:sz w:val="28"/>
          <w:szCs w:val="28"/>
        </w:rPr>
        <w:t>майбутніх фахівців</w:t>
      </w:r>
      <w:r w:rsidRPr="00F40720">
        <w:rPr>
          <w:rFonts w:ascii="Times New Roman" w:hAnsi="Times New Roman" w:cs="Times New Roman"/>
          <w:sz w:val="28"/>
          <w:szCs w:val="28"/>
        </w:rPr>
        <w:t xml:space="preserve"> та перехід від нижчого рівня до вищого.</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Конструкція структурно-функціональної моделі (рис. 2.1) представлена </w:t>
      </w:r>
      <w:r w:rsidRPr="00F40720">
        <w:rPr>
          <w:rFonts w:ascii="Times New Roman" w:hAnsi="Times New Roman" w:cs="Times New Roman"/>
          <w:i/>
          <w:iCs/>
          <w:sz w:val="28"/>
          <w:szCs w:val="28"/>
        </w:rPr>
        <w:t>цільовим, методологічним, змістово-діяльнісним та діагностико-результативним блоками</w:t>
      </w:r>
      <w:r w:rsidRPr="00F40720">
        <w:rPr>
          <w:rFonts w:ascii="Times New Roman" w:hAnsi="Times New Roman" w:cs="Times New Roman"/>
          <w:sz w:val="28"/>
          <w:szCs w:val="28"/>
        </w:rPr>
        <w:t>.</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Цілепокладання, в основі якого лежить мета як передбачуваний бажаний результат перетворення дійсності для задоволення певних потреб, є початковою фазою будь-якої осмисленої діяльності людини. Мета виступає «активним фактором людської свідомості», що утверджує чітко визначений еталон кінцевого результату, на досягнення якого спрямовується воля, енергія, досвід людини. У педагогіці категорія «мета» розглядається як невід’ємний аспект розвитку особистості, ідеальне проектування підсумку спільної діяльності всіх учасників освітнього процесу. Визначеними функціями мети є мотивування, регулювання та системотворення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_Ref508613993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21</w:t>
      </w:r>
      <w:r w:rsidRPr="00F40720">
        <w:rPr>
          <w:rFonts w:ascii="Times New Roman" w:hAnsi="Times New Roman" w:cs="Times New Roman"/>
          <w:sz w:val="28"/>
          <w:szCs w:val="28"/>
        </w:rPr>
        <w:fldChar w:fldCharType="end"/>
      </w:r>
      <w:r w:rsidR="00DC2DED" w:rsidRPr="00F40720">
        <w:rPr>
          <w:rFonts w:ascii="Times New Roman" w:hAnsi="Times New Roman" w:cs="Times New Roman"/>
          <w:sz w:val="28"/>
          <w:szCs w:val="28"/>
        </w:rPr>
        <w:t>, с. </w:t>
      </w:r>
      <w:r w:rsidRPr="00F40720">
        <w:rPr>
          <w:rFonts w:ascii="Times New Roman" w:hAnsi="Times New Roman" w:cs="Times New Roman"/>
          <w:sz w:val="28"/>
          <w:szCs w:val="28"/>
        </w:rPr>
        <w:t xml:space="preserve">187].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Досягнення </w:t>
      </w:r>
      <w:r w:rsidRPr="00F40720">
        <w:rPr>
          <w:rFonts w:ascii="Times New Roman" w:hAnsi="Times New Roman" w:cs="Times New Roman"/>
          <w:i/>
          <w:iCs/>
          <w:sz w:val="28"/>
          <w:szCs w:val="28"/>
        </w:rPr>
        <w:t>мети</w:t>
      </w:r>
      <w:r w:rsidRPr="00F40720">
        <w:rPr>
          <w:rFonts w:ascii="Times New Roman" w:hAnsi="Times New Roman" w:cs="Times New Roman"/>
          <w:sz w:val="28"/>
          <w:szCs w:val="28"/>
        </w:rPr>
        <w:t xml:space="preserve"> щодо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можливе за умови виконання низки </w:t>
      </w:r>
      <w:r w:rsidRPr="00F40720">
        <w:rPr>
          <w:rFonts w:ascii="Times New Roman" w:hAnsi="Times New Roman" w:cs="Times New Roman"/>
          <w:i/>
          <w:iCs/>
          <w:sz w:val="28"/>
          <w:szCs w:val="28"/>
        </w:rPr>
        <w:t>завдань</w:t>
      </w:r>
      <w:r w:rsidRPr="00F40720">
        <w:rPr>
          <w:rFonts w:ascii="Times New Roman" w:hAnsi="Times New Roman" w:cs="Times New Roman"/>
          <w:sz w:val="28"/>
          <w:szCs w:val="28"/>
        </w:rPr>
        <w:t>, а саме: 1) формува</w:t>
      </w:r>
      <w:r w:rsidR="005B7514" w:rsidRPr="00F40720">
        <w:rPr>
          <w:rFonts w:ascii="Times New Roman" w:hAnsi="Times New Roman" w:cs="Times New Roman"/>
          <w:sz w:val="28"/>
          <w:szCs w:val="28"/>
        </w:rPr>
        <w:t>ти</w:t>
      </w:r>
      <w:r w:rsidRPr="00F40720">
        <w:rPr>
          <w:rFonts w:ascii="Times New Roman" w:hAnsi="Times New Roman" w:cs="Times New Roman"/>
          <w:sz w:val="28"/>
          <w:szCs w:val="28"/>
        </w:rPr>
        <w:t xml:space="preserve"> мотиваці</w:t>
      </w:r>
      <w:r w:rsidR="005B7514" w:rsidRPr="00F40720">
        <w:rPr>
          <w:rFonts w:ascii="Times New Roman" w:hAnsi="Times New Roman" w:cs="Times New Roman"/>
          <w:sz w:val="28"/>
          <w:szCs w:val="28"/>
        </w:rPr>
        <w:t>ю</w:t>
      </w:r>
      <w:r w:rsidRPr="00F40720">
        <w:rPr>
          <w:rFonts w:ascii="Times New Roman" w:hAnsi="Times New Roman" w:cs="Times New Roman"/>
          <w:sz w:val="28"/>
          <w:szCs w:val="28"/>
        </w:rPr>
        <w:t>; 2) формува</w:t>
      </w:r>
      <w:r w:rsidR="005B7514" w:rsidRPr="00F40720">
        <w:rPr>
          <w:rFonts w:ascii="Times New Roman" w:hAnsi="Times New Roman" w:cs="Times New Roman"/>
          <w:sz w:val="28"/>
          <w:szCs w:val="28"/>
        </w:rPr>
        <w:t>ти</w:t>
      </w:r>
      <w:r w:rsidRPr="00F40720">
        <w:rPr>
          <w:rFonts w:ascii="Times New Roman" w:hAnsi="Times New Roman" w:cs="Times New Roman"/>
          <w:sz w:val="28"/>
          <w:szCs w:val="28"/>
        </w:rPr>
        <w:t xml:space="preserve"> комплекс знань; 3) формува</w:t>
      </w:r>
      <w:r w:rsidR="005B7514" w:rsidRPr="00F40720">
        <w:rPr>
          <w:rFonts w:ascii="Times New Roman" w:hAnsi="Times New Roman" w:cs="Times New Roman"/>
          <w:sz w:val="28"/>
          <w:szCs w:val="28"/>
        </w:rPr>
        <w:t>ти</w:t>
      </w:r>
      <w:r w:rsidRPr="00F40720">
        <w:rPr>
          <w:rFonts w:ascii="Times New Roman" w:hAnsi="Times New Roman" w:cs="Times New Roman"/>
          <w:sz w:val="28"/>
          <w:szCs w:val="28"/>
        </w:rPr>
        <w:t xml:space="preserve"> умін</w:t>
      </w:r>
      <w:r w:rsidR="005B7514" w:rsidRPr="00F40720">
        <w:rPr>
          <w:rFonts w:ascii="Times New Roman" w:hAnsi="Times New Roman" w:cs="Times New Roman"/>
          <w:sz w:val="28"/>
          <w:szCs w:val="28"/>
        </w:rPr>
        <w:t>ня</w:t>
      </w:r>
      <w:r w:rsidRPr="00F40720">
        <w:rPr>
          <w:rFonts w:ascii="Times New Roman" w:hAnsi="Times New Roman" w:cs="Times New Roman"/>
          <w:sz w:val="28"/>
          <w:szCs w:val="28"/>
        </w:rPr>
        <w:t>, здатност</w:t>
      </w:r>
      <w:r w:rsidR="005B7514" w:rsidRPr="00F40720">
        <w:rPr>
          <w:rFonts w:ascii="Times New Roman" w:hAnsi="Times New Roman" w:cs="Times New Roman"/>
          <w:sz w:val="28"/>
          <w:szCs w:val="28"/>
        </w:rPr>
        <w:t>і</w:t>
      </w:r>
      <w:r w:rsidRPr="00F40720">
        <w:rPr>
          <w:rFonts w:ascii="Times New Roman" w:hAnsi="Times New Roman" w:cs="Times New Roman"/>
          <w:sz w:val="28"/>
          <w:szCs w:val="28"/>
        </w:rPr>
        <w:t>; 4) формува</w:t>
      </w:r>
      <w:r w:rsidR="005B7514" w:rsidRPr="00F40720">
        <w:rPr>
          <w:rFonts w:ascii="Times New Roman" w:hAnsi="Times New Roman" w:cs="Times New Roman"/>
          <w:sz w:val="28"/>
          <w:szCs w:val="28"/>
        </w:rPr>
        <w:t>ти</w:t>
      </w:r>
      <w:r w:rsidRPr="00F40720">
        <w:rPr>
          <w:rFonts w:ascii="Times New Roman" w:hAnsi="Times New Roman" w:cs="Times New Roman"/>
          <w:sz w:val="28"/>
          <w:szCs w:val="28"/>
        </w:rPr>
        <w:t xml:space="preserve"> особистісно-рефлексивн</w:t>
      </w:r>
      <w:r w:rsidR="005B7514" w:rsidRPr="00F40720">
        <w:rPr>
          <w:rFonts w:ascii="Times New Roman" w:hAnsi="Times New Roman" w:cs="Times New Roman"/>
          <w:sz w:val="28"/>
          <w:szCs w:val="28"/>
        </w:rPr>
        <w:t>і</w:t>
      </w:r>
      <w:r w:rsidRPr="00F40720">
        <w:rPr>
          <w:rFonts w:ascii="Times New Roman" w:hAnsi="Times New Roman" w:cs="Times New Roman"/>
          <w:sz w:val="28"/>
          <w:szCs w:val="28"/>
        </w:rPr>
        <w:t xml:space="preserve"> якост</w:t>
      </w:r>
      <w:r w:rsidR="005B7514" w:rsidRPr="00F40720">
        <w:rPr>
          <w:rFonts w:ascii="Times New Roman" w:hAnsi="Times New Roman" w:cs="Times New Roman"/>
          <w:sz w:val="28"/>
          <w:szCs w:val="28"/>
        </w:rPr>
        <w:t>і</w:t>
      </w:r>
      <w:r w:rsidRPr="00F40720">
        <w:rPr>
          <w:rFonts w:ascii="Times New Roman" w:hAnsi="Times New Roman" w:cs="Times New Roman"/>
          <w:sz w:val="28"/>
          <w:szCs w:val="28"/>
        </w:rPr>
        <w:t xml:space="preserve">. Визначені мета і завдання інтегруються в </w:t>
      </w:r>
      <w:r w:rsidRPr="00F40720">
        <w:rPr>
          <w:rFonts w:ascii="Times New Roman" w:hAnsi="Times New Roman" w:cs="Times New Roman"/>
          <w:i/>
          <w:iCs/>
          <w:sz w:val="28"/>
          <w:szCs w:val="28"/>
        </w:rPr>
        <w:t>цільовий блок</w:t>
      </w:r>
      <w:r w:rsidRPr="00F40720">
        <w:rPr>
          <w:rFonts w:ascii="Times New Roman" w:hAnsi="Times New Roman" w:cs="Times New Roman"/>
          <w:sz w:val="28"/>
          <w:szCs w:val="28"/>
        </w:rPr>
        <w:t>.</w:t>
      </w:r>
      <w:r w:rsidRPr="00F40720">
        <w:rPr>
          <w:rFonts w:ascii="Times New Roman" w:hAnsi="Times New Roman" w:cs="Times New Roman"/>
          <w:sz w:val="28"/>
          <w:szCs w:val="28"/>
        </w:rPr>
        <w:br w:type="page"/>
      </w:r>
    </w:p>
    <w:p w:rsidR="00DF62D9" w:rsidRPr="00F40720" w:rsidRDefault="00DC2DED" w:rsidP="00DF62D9">
      <w:pPr>
        <w:spacing w:after="0" w:line="240" w:lineRule="auto"/>
        <w:rPr>
          <w:rFonts w:ascii="Times New Roman" w:hAnsi="Times New Roman" w:cs="Times New Roman"/>
          <w:sz w:val="28"/>
          <w:szCs w:val="28"/>
        </w:rPr>
      </w:pPr>
      <w:r w:rsidRPr="00F40720">
        <w:rPr>
          <w:b/>
          <w:noProof/>
          <w:color w:val="000000"/>
        </w:rPr>
        <w:lastRenderedPageBreak/>
        <w:drawing>
          <wp:inline distT="0" distB="0" distL="0" distR="0" wp14:anchorId="1B9F3684" wp14:editId="45FB37C6">
            <wp:extent cx="5910760" cy="8534400"/>
            <wp:effectExtent l="0" t="0" r="0" b="0"/>
            <wp:docPr id="25" name="Рисунок 25" descr="Схема нова в Автореф_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Схема нова в Автореф_09"/>
                    <pic:cNvPicPr>
                      <a:picLocks noChangeAspect="1" noChangeArrowheads="1"/>
                    </pic:cNvPicPr>
                  </pic:nvPicPr>
                  <pic:blipFill>
                    <a:blip r:embed="rId40">
                      <a:extLst>
                        <a:ext uri="{28A0092B-C50C-407E-A947-70E740481C1C}">
                          <a14:useLocalDpi xmlns:a14="http://schemas.microsoft.com/office/drawing/2010/main" val="0"/>
                        </a:ext>
                      </a:extLst>
                    </a:blip>
                    <a:srcRect l="14336" t="9125" r="9096" b="12558"/>
                    <a:stretch>
                      <a:fillRect/>
                    </a:stretch>
                  </pic:blipFill>
                  <pic:spPr bwMode="auto">
                    <a:xfrm>
                      <a:off x="0" y="0"/>
                      <a:ext cx="5910545" cy="8534090"/>
                    </a:xfrm>
                    <a:prstGeom prst="rect">
                      <a:avLst/>
                    </a:prstGeom>
                    <a:noFill/>
                    <a:ln>
                      <a:noFill/>
                    </a:ln>
                  </pic:spPr>
                </pic:pic>
              </a:graphicData>
            </a:graphic>
          </wp:inline>
        </w:drawing>
      </w:r>
    </w:p>
    <w:p w:rsidR="00DC2DED" w:rsidRPr="00F40720" w:rsidRDefault="00DC2DED" w:rsidP="00DF62D9">
      <w:pPr>
        <w:spacing w:after="0" w:line="240" w:lineRule="auto"/>
        <w:jc w:val="both"/>
        <w:rPr>
          <w:rFonts w:ascii="Times New Roman" w:hAnsi="Times New Roman" w:cs="Times New Roman"/>
          <w:b/>
          <w:sz w:val="16"/>
          <w:szCs w:val="16"/>
        </w:rPr>
      </w:pPr>
    </w:p>
    <w:p w:rsidR="00DF62D9" w:rsidRPr="00F40720" w:rsidRDefault="00DF62D9" w:rsidP="00F76C3A">
      <w:pPr>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b/>
          <w:sz w:val="28"/>
          <w:szCs w:val="28"/>
        </w:rPr>
        <w:t xml:space="preserve">Рис. 2.1. Структурно-функціональна модель формування підприємницької компетентності </w:t>
      </w:r>
      <w:r w:rsidR="00F26B60" w:rsidRPr="00F40720">
        <w:rPr>
          <w:rFonts w:ascii="Times New Roman" w:hAnsi="Times New Roman" w:cs="Times New Roman"/>
          <w:b/>
          <w:sz w:val="28"/>
          <w:szCs w:val="28"/>
        </w:rPr>
        <w:t>в майбутніх учителів</w:t>
      </w:r>
      <w:r w:rsidRPr="00F40720">
        <w:rPr>
          <w:rFonts w:ascii="Times New Roman" w:hAnsi="Times New Roman" w:cs="Times New Roman"/>
          <w:b/>
          <w:sz w:val="28"/>
          <w:szCs w:val="28"/>
        </w:rPr>
        <w:t xml:space="preserve"> технологій</w:t>
      </w:r>
      <w:r w:rsidRPr="00F40720">
        <w:rPr>
          <w:rFonts w:ascii="Times New Roman" w:hAnsi="Times New Roman" w:cs="Times New Roman"/>
          <w:sz w:val="28"/>
          <w:szCs w:val="28"/>
        </w:rPr>
        <w:br w:type="page"/>
      </w:r>
    </w:p>
    <w:p w:rsidR="00DF62D9" w:rsidRPr="00F40720" w:rsidRDefault="005B7514"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i/>
          <w:iCs/>
          <w:sz w:val="28"/>
          <w:szCs w:val="28"/>
        </w:rPr>
        <w:lastRenderedPageBreak/>
        <w:t>М</w:t>
      </w:r>
      <w:r w:rsidR="00DF62D9" w:rsidRPr="00F40720">
        <w:rPr>
          <w:rFonts w:ascii="Times New Roman" w:hAnsi="Times New Roman" w:cs="Times New Roman"/>
          <w:i/>
          <w:iCs/>
          <w:sz w:val="28"/>
          <w:szCs w:val="28"/>
        </w:rPr>
        <w:t>етодологічну</w:t>
      </w:r>
      <w:r w:rsidR="00DF62D9" w:rsidRPr="00F40720">
        <w:rPr>
          <w:rFonts w:ascii="Times New Roman" w:hAnsi="Times New Roman" w:cs="Times New Roman"/>
          <w:sz w:val="28"/>
          <w:szCs w:val="28"/>
        </w:rPr>
        <w:t xml:space="preserve"> основу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00DF62D9" w:rsidRPr="00F40720">
        <w:rPr>
          <w:rFonts w:ascii="Times New Roman" w:hAnsi="Times New Roman" w:cs="Times New Roman"/>
          <w:sz w:val="28"/>
          <w:szCs w:val="28"/>
        </w:rPr>
        <w:t xml:space="preserve"> технологій </w:t>
      </w:r>
      <w:r w:rsidR="00A36C8C" w:rsidRPr="00F40720">
        <w:rPr>
          <w:rFonts w:ascii="Times New Roman" w:hAnsi="Times New Roman" w:cs="Times New Roman"/>
          <w:sz w:val="28"/>
          <w:szCs w:val="28"/>
        </w:rPr>
        <w:t>утворюють методологічні підходи і</w:t>
      </w:r>
      <w:r w:rsidR="00DF62D9" w:rsidRPr="00F40720">
        <w:rPr>
          <w:rFonts w:ascii="Times New Roman" w:hAnsi="Times New Roman" w:cs="Times New Roman"/>
          <w:sz w:val="28"/>
          <w:szCs w:val="28"/>
        </w:rPr>
        <w:t xml:space="preserve"> педагогічні принципи означеної компетентності.</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Численні наукові розвідки вітчизняних та зарубіжних дослідників доводять доцільність застосування в освітньому середовищі </w:t>
      </w:r>
      <w:r w:rsidR="008676DE" w:rsidRPr="00F40720">
        <w:rPr>
          <w:rFonts w:ascii="Times New Roman" w:hAnsi="Times New Roman" w:cs="Times New Roman"/>
          <w:sz w:val="28"/>
          <w:szCs w:val="28"/>
        </w:rPr>
        <w:t xml:space="preserve">закладу </w:t>
      </w:r>
      <w:r w:rsidRPr="00F40720">
        <w:rPr>
          <w:rFonts w:ascii="Times New Roman" w:hAnsi="Times New Roman" w:cs="Times New Roman"/>
          <w:sz w:val="28"/>
          <w:szCs w:val="28"/>
        </w:rPr>
        <w:t>вищо</w:t>
      </w:r>
      <w:r w:rsidR="008676DE">
        <w:rPr>
          <w:rFonts w:ascii="Times New Roman" w:hAnsi="Times New Roman" w:cs="Times New Roman"/>
          <w:sz w:val="28"/>
          <w:szCs w:val="28"/>
        </w:rPr>
        <w:t>ї</w:t>
      </w:r>
      <w:r w:rsidRPr="00F40720">
        <w:rPr>
          <w:rFonts w:ascii="Times New Roman" w:hAnsi="Times New Roman" w:cs="Times New Roman"/>
          <w:sz w:val="28"/>
          <w:szCs w:val="28"/>
        </w:rPr>
        <w:t xml:space="preserve"> </w:t>
      </w:r>
      <w:r w:rsidR="008676DE">
        <w:rPr>
          <w:rFonts w:ascii="Times New Roman" w:hAnsi="Times New Roman" w:cs="Times New Roman"/>
          <w:sz w:val="28"/>
          <w:szCs w:val="28"/>
        </w:rPr>
        <w:t>освіти</w:t>
      </w:r>
      <w:r w:rsidRPr="00F40720">
        <w:rPr>
          <w:rFonts w:ascii="Times New Roman" w:hAnsi="Times New Roman" w:cs="Times New Roman"/>
          <w:sz w:val="28"/>
          <w:szCs w:val="28"/>
        </w:rPr>
        <w:t xml:space="preserve"> </w:t>
      </w:r>
      <w:r w:rsidRPr="00F40720">
        <w:rPr>
          <w:rFonts w:ascii="Times New Roman" w:hAnsi="Times New Roman" w:cs="Times New Roman"/>
          <w:i/>
          <w:iCs/>
          <w:sz w:val="28"/>
          <w:szCs w:val="28"/>
        </w:rPr>
        <w:t>компетентнісного підходу</w:t>
      </w:r>
      <w:r w:rsidR="008676DE">
        <w:rPr>
          <w:rFonts w:ascii="Times New Roman" w:hAnsi="Times New Roman" w:cs="Times New Roman"/>
          <w:sz w:val="28"/>
          <w:szCs w:val="28"/>
        </w:rPr>
        <w:t xml:space="preserve"> як найбільш оптимального в</w:t>
      </w:r>
      <w:r w:rsidRPr="00F40720">
        <w:rPr>
          <w:rFonts w:ascii="Times New Roman" w:hAnsi="Times New Roman" w:cs="Times New Roman"/>
          <w:sz w:val="28"/>
          <w:szCs w:val="28"/>
        </w:rPr>
        <w:t xml:space="preserve"> сучасних соціально-економічних умовах. Адже формування </w:t>
      </w:r>
      <w:r w:rsidR="008676DE">
        <w:rPr>
          <w:rFonts w:ascii="Times New Roman" w:hAnsi="Times New Roman" w:cs="Times New Roman"/>
          <w:sz w:val="28"/>
          <w:szCs w:val="28"/>
        </w:rPr>
        <w:t>в майбутніх фахівців</w:t>
      </w:r>
      <w:r w:rsidRPr="00F40720">
        <w:rPr>
          <w:rFonts w:ascii="Times New Roman" w:hAnsi="Times New Roman" w:cs="Times New Roman"/>
          <w:sz w:val="28"/>
          <w:szCs w:val="28"/>
        </w:rPr>
        <w:t xml:space="preserve"> системи ключових компетентностей, у тому числі підприємницької, та низки спеціальних компетентностей забезпечує не тільки опанування знан</w:t>
      </w:r>
      <w:r w:rsidR="008676DE">
        <w:rPr>
          <w:rFonts w:ascii="Times New Roman" w:hAnsi="Times New Roman" w:cs="Times New Roman"/>
          <w:sz w:val="28"/>
          <w:szCs w:val="28"/>
        </w:rPr>
        <w:t>ь</w:t>
      </w:r>
      <w:r w:rsidRPr="00F40720">
        <w:rPr>
          <w:rFonts w:ascii="Times New Roman" w:hAnsi="Times New Roman" w:cs="Times New Roman"/>
          <w:sz w:val="28"/>
          <w:szCs w:val="28"/>
        </w:rPr>
        <w:t>, необхідни</w:t>
      </w:r>
      <w:r w:rsidR="008676DE">
        <w:rPr>
          <w:rFonts w:ascii="Times New Roman" w:hAnsi="Times New Roman" w:cs="Times New Roman"/>
          <w:sz w:val="28"/>
          <w:szCs w:val="28"/>
        </w:rPr>
        <w:t>х</w:t>
      </w:r>
      <w:r w:rsidRPr="00F40720">
        <w:rPr>
          <w:rFonts w:ascii="Times New Roman" w:hAnsi="Times New Roman" w:cs="Times New Roman"/>
          <w:sz w:val="28"/>
          <w:szCs w:val="28"/>
        </w:rPr>
        <w:t xml:space="preserve"> для якісного розв’язання професійних завдань на робочому місці спеціаліста, а й максимальний розвиток творчих здібностей, нестандартного мислення, створення сильної мотивації до самокорекції та самовдосконалення особистості </w:t>
      </w:r>
      <w:r w:rsidR="008676DE">
        <w:rPr>
          <w:rFonts w:ascii="Times New Roman" w:hAnsi="Times New Roman" w:cs="Times New Roman"/>
          <w:sz w:val="28"/>
          <w:szCs w:val="28"/>
        </w:rPr>
        <w:t>у</w:t>
      </w:r>
      <w:r w:rsidRPr="00F40720">
        <w:rPr>
          <w:rFonts w:ascii="Times New Roman" w:hAnsi="Times New Roman" w:cs="Times New Roman"/>
          <w:sz w:val="28"/>
          <w:szCs w:val="28"/>
        </w:rPr>
        <w:t xml:space="preserve"> процесі майбутньої професійної діяльності (розглянуто в </w:t>
      </w:r>
      <w:r w:rsidR="00A36C8C" w:rsidRPr="00F40720">
        <w:rPr>
          <w:rFonts w:ascii="Times New Roman" w:hAnsi="Times New Roman" w:cs="Times New Roman"/>
          <w:sz w:val="28"/>
          <w:szCs w:val="28"/>
        </w:rPr>
        <w:t>підрозділі</w:t>
      </w:r>
      <w:r w:rsidRPr="00F40720">
        <w:rPr>
          <w:rFonts w:ascii="Times New Roman" w:hAnsi="Times New Roman" w:cs="Times New Roman"/>
          <w:sz w:val="28"/>
          <w:szCs w:val="28"/>
        </w:rPr>
        <w:t xml:space="preserve"> 1.2). </w:t>
      </w:r>
    </w:p>
    <w:p w:rsidR="00DF62D9" w:rsidRPr="00F40720" w:rsidRDefault="008676DE" w:rsidP="00DF62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процесі</w:t>
      </w:r>
      <w:r w:rsidR="00DF62D9" w:rsidRPr="00F40720">
        <w:rPr>
          <w:rFonts w:ascii="Times New Roman" w:hAnsi="Times New Roman" w:cs="Times New Roman"/>
          <w:sz w:val="28"/>
          <w:szCs w:val="28"/>
        </w:rPr>
        <w:t xml:space="preserve"> дослідженн</w:t>
      </w:r>
      <w:r>
        <w:rPr>
          <w:rFonts w:ascii="Times New Roman" w:hAnsi="Times New Roman" w:cs="Times New Roman"/>
          <w:sz w:val="28"/>
          <w:szCs w:val="28"/>
        </w:rPr>
        <w:t>я</w:t>
      </w:r>
      <w:r w:rsidR="00DF62D9" w:rsidRPr="00F40720">
        <w:rPr>
          <w:rFonts w:ascii="Times New Roman" w:hAnsi="Times New Roman" w:cs="Times New Roman"/>
          <w:sz w:val="28"/>
          <w:szCs w:val="28"/>
        </w:rPr>
        <w:t xml:space="preserve"> педагогічних проблем дуже часто застосовується </w:t>
      </w:r>
      <w:r w:rsidR="00DF62D9" w:rsidRPr="00F40720">
        <w:rPr>
          <w:rFonts w:ascii="Times New Roman" w:hAnsi="Times New Roman" w:cs="Times New Roman"/>
          <w:i/>
          <w:iCs/>
          <w:sz w:val="28"/>
          <w:szCs w:val="28"/>
        </w:rPr>
        <w:t>системний підхід</w:t>
      </w:r>
      <w:r w:rsidR="00DF62D9" w:rsidRPr="00F40720">
        <w:rPr>
          <w:rFonts w:ascii="Times New Roman" w:hAnsi="Times New Roman" w:cs="Times New Roman"/>
          <w:sz w:val="28"/>
          <w:szCs w:val="28"/>
        </w:rPr>
        <w:t>, особливості якого вивчали В. Абрамов [</w:t>
      </w:r>
      <w:r w:rsidR="00DF62D9" w:rsidRPr="00F40720">
        <w:rPr>
          <w:rFonts w:ascii="Times New Roman" w:hAnsi="Times New Roman" w:cs="Times New Roman"/>
          <w:sz w:val="28"/>
          <w:szCs w:val="28"/>
        </w:rPr>
        <w:fldChar w:fldCharType="begin"/>
      </w:r>
      <w:r w:rsidR="00DF62D9" w:rsidRPr="00F40720">
        <w:rPr>
          <w:rFonts w:ascii="Times New Roman" w:hAnsi="Times New Roman" w:cs="Times New Roman"/>
          <w:sz w:val="28"/>
          <w:szCs w:val="28"/>
        </w:rPr>
        <w:instrText xml:space="preserve"> REF _Ref508642899 \r \h  \* MERGEFORMAT </w:instrText>
      </w:r>
      <w:r w:rsidR="00DF62D9" w:rsidRPr="00F40720">
        <w:rPr>
          <w:rFonts w:ascii="Times New Roman" w:hAnsi="Times New Roman" w:cs="Times New Roman"/>
          <w:sz w:val="28"/>
          <w:szCs w:val="28"/>
        </w:rPr>
      </w:r>
      <w:r w:rsidR="00DF62D9"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w:t>
      </w:r>
      <w:r w:rsidR="00DF62D9" w:rsidRPr="00F40720">
        <w:rPr>
          <w:rFonts w:ascii="Times New Roman" w:hAnsi="Times New Roman" w:cs="Times New Roman"/>
          <w:sz w:val="28"/>
          <w:szCs w:val="28"/>
        </w:rPr>
        <w:fldChar w:fldCharType="end"/>
      </w:r>
      <w:r w:rsidR="00DF62D9" w:rsidRPr="00F40720">
        <w:rPr>
          <w:rFonts w:ascii="Times New Roman" w:hAnsi="Times New Roman" w:cs="Times New Roman"/>
          <w:sz w:val="28"/>
          <w:szCs w:val="28"/>
        </w:rPr>
        <w:t>], П. Анохін [</w:t>
      </w:r>
      <w:r w:rsidR="00DF62D9" w:rsidRPr="00F40720">
        <w:rPr>
          <w:rFonts w:ascii="Times New Roman" w:hAnsi="Times New Roman" w:cs="Times New Roman"/>
          <w:sz w:val="28"/>
          <w:szCs w:val="28"/>
        </w:rPr>
        <w:fldChar w:fldCharType="begin"/>
      </w:r>
      <w:r w:rsidR="00DF62D9" w:rsidRPr="00F40720">
        <w:rPr>
          <w:rFonts w:ascii="Times New Roman" w:hAnsi="Times New Roman" w:cs="Times New Roman"/>
          <w:sz w:val="28"/>
          <w:szCs w:val="28"/>
        </w:rPr>
        <w:instrText xml:space="preserve"> REF _Ref523179483 \r \h  \* MERGEFORMAT </w:instrText>
      </w:r>
      <w:r w:rsidR="00DF62D9" w:rsidRPr="00F40720">
        <w:rPr>
          <w:rFonts w:ascii="Times New Roman" w:hAnsi="Times New Roman" w:cs="Times New Roman"/>
          <w:sz w:val="28"/>
          <w:szCs w:val="28"/>
        </w:rPr>
      </w:r>
      <w:r w:rsidR="00DF62D9"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w:t>
      </w:r>
      <w:r w:rsidR="00DF62D9" w:rsidRPr="00F40720">
        <w:rPr>
          <w:rFonts w:ascii="Times New Roman" w:hAnsi="Times New Roman" w:cs="Times New Roman"/>
          <w:sz w:val="28"/>
          <w:szCs w:val="28"/>
        </w:rPr>
        <w:fldChar w:fldCharType="end"/>
      </w:r>
      <w:r w:rsidR="00DF62D9" w:rsidRPr="00F40720">
        <w:rPr>
          <w:rFonts w:ascii="Times New Roman" w:hAnsi="Times New Roman" w:cs="Times New Roman"/>
          <w:sz w:val="28"/>
          <w:szCs w:val="28"/>
        </w:rPr>
        <w:t>], В. Арутюнов [</w:t>
      </w:r>
      <w:r w:rsidR="00DF62D9" w:rsidRPr="00F40720">
        <w:rPr>
          <w:rFonts w:ascii="Times New Roman" w:hAnsi="Times New Roman" w:cs="Times New Roman"/>
          <w:sz w:val="28"/>
          <w:szCs w:val="28"/>
        </w:rPr>
        <w:fldChar w:fldCharType="begin"/>
      </w:r>
      <w:r w:rsidR="00DF62D9" w:rsidRPr="00F40720">
        <w:rPr>
          <w:rFonts w:ascii="Times New Roman" w:hAnsi="Times New Roman" w:cs="Times New Roman"/>
          <w:sz w:val="28"/>
          <w:szCs w:val="28"/>
        </w:rPr>
        <w:instrText xml:space="preserve"> REF _Ref508642899 \r \h  \* MERGEFORMAT </w:instrText>
      </w:r>
      <w:r w:rsidR="00DF62D9" w:rsidRPr="00F40720">
        <w:rPr>
          <w:rFonts w:ascii="Times New Roman" w:hAnsi="Times New Roman" w:cs="Times New Roman"/>
          <w:sz w:val="28"/>
          <w:szCs w:val="28"/>
        </w:rPr>
      </w:r>
      <w:r w:rsidR="00DF62D9"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w:t>
      </w:r>
      <w:r w:rsidR="00DF62D9" w:rsidRPr="00F40720">
        <w:rPr>
          <w:rFonts w:ascii="Times New Roman" w:hAnsi="Times New Roman" w:cs="Times New Roman"/>
          <w:sz w:val="28"/>
          <w:szCs w:val="28"/>
        </w:rPr>
        <w:fldChar w:fldCharType="end"/>
      </w:r>
      <w:r w:rsidR="00DF62D9" w:rsidRPr="00F40720">
        <w:rPr>
          <w:rFonts w:ascii="Times New Roman" w:hAnsi="Times New Roman" w:cs="Times New Roman"/>
          <w:sz w:val="28"/>
          <w:szCs w:val="28"/>
        </w:rPr>
        <w:t>], В. Афанасьєв [</w:t>
      </w:r>
      <w:r w:rsidR="00DF62D9" w:rsidRPr="00F40720">
        <w:rPr>
          <w:rFonts w:ascii="Times New Roman" w:hAnsi="Times New Roman" w:cs="Times New Roman"/>
          <w:sz w:val="28"/>
          <w:szCs w:val="28"/>
        </w:rPr>
        <w:fldChar w:fldCharType="begin"/>
      </w:r>
      <w:r w:rsidR="00DF62D9" w:rsidRPr="00F40720">
        <w:rPr>
          <w:rFonts w:ascii="Times New Roman" w:hAnsi="Times New Roman" w:cs="Times New Roman"/>
          <w:sz w:val="28"/>
          <w:szCs w:val="28"/>
        </w:rPr>
        <w:instrText xml:space="preserve"> REF _Ref508642751 \r \h  \* MERGEFORMAT </w:instrText>
      </w:r>
      <w:r w:rsidR="00DF62D9" w:rsidRPr="00F40720">
        <w:rPr>
          <w:rFonts w:ascii="Times New Roman" w:hAnsi="Times New Roman" w:cs="Times New Roman"/>
          <w:sz w:val="28"/>
          <w:szCs w:val="28"/>
        </w:rPr>
      </w:r>
      <w:r w:rsidR="00DF62D9"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7</w:t>
      </w:r>
      <w:r w:rsidR="00DF62D9" w:rsidRPr="00F40720">
        <w:rPr>
          <w:rFonts w:ascii="Times New Roman" w:hAnsi="Times New Roman" w:cs="Times New Roman"/>
          <w:sz w:val="28"/>
          <w:szCs w:val="28"/>
        </w:rPr>
        <w:fldChar w:fldCharType="end"/>
      </w:r>
      <w:r w:rsidR="00DF62D9" w:rsidRPr="00F40720">
        <w:rPr>
          <w:rFonts w:ascii="Times New Roman" w:hAnsi="Times New Roman" w:cs="Times New Roman"/>
          <w:sz w:val="28"/>
          <w:szCs w:val="28"/>
        </w:rPr>
        <w:t xml:space="preserve">; </w:t>
      </w:r>
      <w:r w:rsidR="00DF62D9" w:rsidRPr="00F40720">
        <w:rPr>
          <w:rFonts w:ascii="Times New Roman" w:hAnsi="Times New Roman" w:cs="Times New Roman"/>
          <w:sz w:val="28"/>
          <w:szCs w:val="28"/>
        </w:rPr>
        <w:fldChar w:fldCharType="begin"/>
      </w:r>
      <w:r w:rsidR="00DF62D9" w:rsidRPr="00F40720">
        <w:rPr>
          <w:rFonts w:ascii="Times New Roman" w:hAnsi="Times New Roman" w:cs="Times New Roman"/>
          <w:sz w:val="28"/>
          <w:szCs w:val="28"/>
        </w:rPr>
        <w:instrText xml:space="preserve"> REF _Ref523179134 \r \h  \* MERGEFORMAT </w:instrText>
      </w:r>
      <w:r w:rsidR="00DF62D9" w:rsidRPr="00F40720">
        <w:rPr>
          <w:rFonts w:ascii="Times New Roman" w:hAnsi="Times New Roman" w:cs="Times New Roman"/>
          <w:sz w:val="28"/>
          <w:szCs w:val="28"/>
        </w:rPr>
      </w:r>
      <w:r w:rsidR="00DF62D9"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8</w:t>
      </w:r>
      <w:r w:rsidR="00DF62D9" w:rsidRPr="00F40720">
        <w:rPr>
          <w:rFonts w:ascii="Times New Roman" w:hAnsi="Times New Roman" w:cs="Times New Roman"/>
          <w:sz w:val="28"/>
          <w:szCs w:val="28"/>
        </w:rPr>
        <w:fldChar w:fldCharType="end"/>
      </w:r>
      <w:r w:rsidR="00DF62D9" w:rsidRPr="00F40720">
        <w:rPr>
          <w:rFonts w:ascii="Times New Roman" w:hAnsi="Times New Roman" w:cs="Times New Roman"/>
          <w:sz w:val="28"/>
          <w:szCs w:val="28"/>
        </w:rPr>
        <w:t>], В. Беспалько [</w:t>
      </w:r>
      <w:r w:rsidR="00DF62D9" w:rsidRPr="00F40720">
        <w:rPr>
          <w:rFonts w:ascii="Times New Roman" w:hAnsi="Times New Roman" w:cs="Times New Roman"/>
          <w:sz w:val="28"/>
          <w:szCs w:val="28"/>
        </w:rPr>
        <w:fldChar w:fldCharType="begin"/>
      </w:r>
      <w:r w:rsidR="00DF62D9" w:rsidRPr="00F40720">
        <w:rPr>
          <w:rFonts w:ascii="Times New Roman" w:hAnsi="Times New Roman" w:cs="Times New Roman"/>
          <w:sz w:val="28"/>
          <w:szCs w:val="28"/>
        </w:rPr>
        <w:instrText xml:space="preserve"> REF _Ref523179531 \r \h  \* MERGEFORMAT </w:instrText>
      </w:r>
      <w:r w:rsidR="00DF62D9" w:rsidRPr="00F40720">
        <w:rPr>
          <w:rFonts w:ascii="Times New Roman" w:hAnsi="Times New Roman" w:cs="Times New Roman"/>
          <w:sz w:val="28"/>
          <w:szCs w:val="28"/>
        </w:rPr>
      </w:r>
      <w:r w:rsidR="00DF62D9"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11</w:t>
      </w:r>
      <w:r w:rsidR="00DF62D9" w:rsidRPr="00F40720">
        <w:rPr>
          <w:rFonts w:ascii="Times New Roman" w:hAnsi="Times New Roman" w:cs="Times New Roman"/>
          <w:sz w:val="28"/>
          <w:szCs w:val="28"/>
        </w:rPr>
        <w:fldChar w:fldCharType="end"/>
      </w:r>
      <w:r w:rsidR="00DF62D9" w:rsidRPr="00F40720">
        <w:rPr>
          <w:rFonts w:ascii="Times New Roman" w:hAnsi="Times New Roman" w:cs="Times New Roman"/>
          <w:sz w:val="28"/>
          <w:szCs w:val="28"/>
        </w:rPr>
        <w:t>], І. Блауберг [</w:t>
      </w:r>
      <w:r w:rsidR="00DF62D9" w:rsidRPr="00F40720">
        <w:rPr>
          <w:rFonts w:ascii="Times New Roman" w:hAnsi="Times New Roman" w:cs="Times New Roman"/>
          <w:sz w:val="28"/>
          <w:szCs w:val="28"/>
        </w:rPr>
        <w:fldChar w:fldCharType="begin"/>
      </w:r>
      <w:r w:rsidR="00DF62D9" w:rsidRPr="00F40720">
        <w:rPr>
          <w:rFonts w:ascii="Times New Roman" w:hAnsi="Times New Roman" w:cs="Times New Roman"/>
          <w:sz w:val="28"/>
          <w:szCs w:val="28"/>
        </w:rPr>
        <w:instrText xml:space="preserve"> REF _Ref508642857 \r \h  \* MERGEFORMAT </w:instrText>
      </w:r>
      <w:r w:rsidR="00DF62D9" w:rsidRPr="00F40720">
        <w:rPr>
          <w:rFonts w:ascii="Times New Roman" w:hAnsi="Times New Roman" w:cs="Times New Roman"/>
          <w:sz w:val="28"/>
          <w:szCs w:val="28"/>
        </w:rPr>
      </w:r>
      <w:r w:rsidR="00DF62D9"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12</w:t>
      </w:r>
      <w:r w:rsidR="00DF62D9" w:rsidRPr="00F40720">
        <w:rPr>
          <w:rFonts w:ascii="Times New Roman" w:hAnsi="Times New Roman" w:cs="Times New Roman"/>
          <w:sz w:val="28"/>
          <w:szCs w:val="28"/>
        </w:rPr>
        <w:fldChar w:fldCharType="end"/>
      </w:r>
      <w:r w:rsidR="00DF62D9" w:rsidRPr="00F40720">
        <w:rPr>
          <w:rFonts w:ascii="Times New Roman" w:hAnsi="Times New Roman" w:cs="Times New Roman"/>
          <w:sz w:val="28"/>
          <w:szCs w:val="28"/>
        </w:rPr>
        <w:t>], Ф. Королев [</w:t>
      </w:r>
      <w:r w:rsidR="00DF62D9" w:rsidRPr="00F40720">
        <w:rPr>
          <w:rFonts w:ascii="Times New Roman" w:hAnsi="Times New Roman" w:cs="Times New Roman"/>
          <w:sz w:val="28"/>
          <w:szCs w:val="28"/>
        </w:rPr>
        <w:fldChar w:fldCharType="begin"/>
      </w:r>
      <w:r w:rsidR="00DF62D9" w:rsidRPr="00F40720">
        <w:rPr>
          <w:rFonts w:ascii="Times New Roman" w:hAnsi="Times New Roman" w:cs="Times New Roman"/>
          <w:sz w:val="28"/>
          <w:szCs w:val="28"/>
        </w:rPr>
        <w:instrText xml:space="preserve"> REF _Ref523179802 \r \h  \* MERGEFORMAT </w:instrText>
      </w:r>
      <w:r w:rsidR="00DF62D9" w:rsidRPr="00F40720">
        <w:rPr>
          <w:rFonts w:ascii="Times New Roman" w:hAnsi="Times New Roman" w:cs="Times New Roman"/>
          <w:sz w:val="28"/>
          <w:szCs w:val="28"/>
        </w:rPr>
      </w:r>
      <w:r w:rsidR="00DF62D9"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57</w:t>
      </w:r>
      <w:r w:rsidR="00DF62D9" w:rsidRPr="00F40720">
        <w:rPr>
          <w:rFonts w:ascii="Times New Roman" w:hAnsi="Times New Roman" w:cs="Times New Roman"/>
          <w:sz w:val="28"/>
          <w:szCs w:val="28"/>
        </w:rPr>
        <w:fldChar w:fldCharType="end"/>
      </w:r>
      <w:r w:rsidR="00DF62D9" w:rsidRPr="00F40720">
        <w:rPr>
          <w:rFonts w:ascii="Times New Roman" w:hAnsi="Times New Roman" w:cs="Times New Roman"/>
          <w:sz w:val="28"/>
          <w:szCs w:val="28"/>
        </w:rPr>
        <w:t>], В. Садовський [</w:t>
      </w:r>
      <w:r w:rsidR="00DF62D9" w:rsidRPr="00F40720">
        <w:rPr>
          <w:rFonts w:ascii="Times New Roman" w:hAnsi="Times New Roman" w:cs="Times New Roman"/>
          <w:sz w:val="28"/>
          <w:szCs w:val="28"/>
        </w:rPr>
        <w:fldChar w:fldCharType="begin"/>
      </w:r>
      <w:r w:rsidR="00DF62D9" w:rsidRPr="00F40720">
        <w:rPr>
          <w:rFonts w:ascii="Times New Roman" w:hAnsi="Times New Roman" w:cs="Times New Roman"/>
          <w:sz w:val="28"/>
          <w:szCs w:val="28"/>
        </w:rPr>
        <w:instrText xml:space="preserve"> REF _Ref508642798 \r \h  \* MERGEFORMAT </w:instrText>
      </w:r>
      <w:r w:rsidR="00DF62D9" w:rsidRPr="00F40720">
        <w:rPr>
          <w:rFonts w:ascii="Times New Roman" w:hAnsi="Times New Roman" w:cs="Times New Roman"/>
          <w:sz w:val="28"/>
          <w:szCs w:val="28"/>
        </w:rPr>
      </w:r>
      <w:r w:rsidR="00DF62D9"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93</w:t>
      </w:r>
      <w:r w:rsidR="00DF62D9" w:rsidRPr="00F40720">
        <w:rPr>
          <w:rFonts w:ascii="Times New Roman" w:hAnsi="Times New Roman" w:cs="Times New Roman"/>
          <w:sz w:val="28"/>
          <w:szCs w:val="28"/>
        </w:rPr>
        <w:fldChar w:fldCharType="end"/>
      </w:r>
      <w:r w:rsidR="00DF62D9" w:rsidRPr="00F40720">
        <w:rPr>
          <w:rFonts w:ascii="Times New Roman" w:hAnsi="Times New Roman" w:cs="Times New Roman"/>
          <w:sz w:val="28"/>
          <w:szCs w:val="28"/>
        </w:rPr>
        <w:t>], П. Щедровицький [</w:t>
      </w:r>
      <w:r w:rsidR="00DF62D9" w:rsidRPr="00F40720">
        <w:rPr>
          <w:rFonts w:ascii="Times New Roman" w:hAnsi="Times New Roman" w:cs="Times New Roman"/>
          <w:sz w:val="28"/>
          <w:szCs w:val="28"/>
        </w:rPr>
        <w:fldChar w:fldCharType="begin"/>
      </w:r>
      <w:r w:rsidR="00DF62D9" w:rsidRPr="00F40720">
        <w:rPr>
          <w:rFonts w:ascii="Times New Roman" w:hAnsi="Times New Roman" w:cs="Times New Roman"/>
          <w:sz w:val="28"/>
          <w:szCs w:val="28"/>
        </w:rPr>
        <w:instrText xml:space="preserve"> REF _Ref523180416 \r \h  \* MERGEFORMAT </w:instrText>
      </w:r>
      <w:r w:rsidR="00DF62D9" w:rsidRPr="00F40720">
        <w:rPr>
          <w:rFonts w:ascii="Times New Roman" w:hAnsi="Times New Roman" w:cs="Times New Roman"/>
          <w:sz w:val="28"/>
          <w:szCs w:val="28"/>
        </w:rPr>
      </w:r>
      <w:r w:rsidR="00DF62D9"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115</w:t>
      </w:r>
      <w:r w:rsidR="00DF62D9" w:rsidRPr="00F40720">
        <w:rPr>
          <w:rFonts w:ascii="Times New Roman" w:hAnsi="Times New Roman" w:cs="Times New Roman"/>
          <w:sz w:val="28"/>
          <w:szCs w:val="28"/>
        </w:rPr>
        <w:fldChar w:fldCharType="end"/>
      </w:r>
      <w:r w:rsidR="00DF62D9" w:rsidRPr="00F40720">
        <w:rPr>
          <w:rFonts w:ascii="Times New Roman" w:hAnsi="Times New Roman" w:cs="Times New Roman"/>
          <w:sz w:val="28"/>
          <w:szCs w:val="28"/>
        </w:rPr>
        <w:t xml:space="preserve">; </w:t>
      </w:r>
      <w:r w:rsidR="00DF62D9" w:rsidRPr="00F40720">
        <w:rPr>
          <w:rFonts w:ascii="Times New Roman" w:hAnsi="Times New Roman" w:cs="Times New Roman"/>
          <w:sz w:val="28"/>
          <w:szCs w:val="28"/>
        </w:rPr>
        <w:fldChar w:fldCharType="begin"/>
      </w:r>
      <w:r w:rsidR="00DF62D9" w:rsidRPr="00F40720">
        <w:rPr>
          <w:rFonts w:ascii="Times New Roman" w:hAnsi="Times New Roman" w:cs="Times New Roman"/>
          <w:sz w:val="28"/>
          <w:szCs w:val="28"/>
        </w:rPr>
        <w:instrText xml:space="preserve"> REF _Ref523180388 \r \h  \* MERGEFORMAT </w:instrText>
      </w:r>
      <w:r w:rsidR="00DF62D9" w:rsidRPr="00F40720">
        <w:rPr>
          <w:rFonts w:ascii="Times New Roman" w:hAnsi="Times New Roman" w:cs="Times New Roman"/>
          <w:sz w:val="28"/>
          <w:szCs w:val="28"/>
        </w:rPr>
      </w:r>
      <w:r w:rsidR="00DF62D9"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116</w:t>
      </w:r>
      <w:r w:rsidR="00DF62D9" w:rsidRPr="00F40720">
        <w:rPr>
          <w:rFonts w:ascii="Times New Roman" w:hAnsi="Times New Roman" w:cs="Times New Roman"/>
          <w:sz w:val="28"/>
          <w:szCs w:val="28"/>
        </w:rPr>
        <w:fldChar w:fldCharType="end"/>
      </w:r>
      <w:r w:rsidR="00DF62D9" w:rsidRPr="00F40720">
        <w:rPr>
          <w:rFonts w:ascii="Times New Roman" w:hAnsi="Times New Roman" w:cs="Times New Roman"/>
          <w:sz w:val="28"/>
          <w:szCs w:val="28"/>
        </w:rPr>
        <w:t>], Е. Юдін [</w:t>
      </w:r>
      <w:r w:rsidR="00DF62D9" w:rsidRPr="00F40720">
        <w:rPr>
          <w:rFonts w:ascii="Times New Roman" w:hAnsi="Times New Roman" w:cs="Times New Roman"/>
          <w:sz w:val="28"/>
          <w:szCs w:val="28"/>
        </w:rPr>
        <w:fldChar w:fldCharType="begin"/>
      </w:r>
      <w:r w:rsidR="00DF62D9" w:rsidRPr="00F40720">
        <w:rPr>
          <w:rFonts w:ascii="Times New Roman" w:hAnsi="Times New Roman" w:cs="Times New Roman"/>
          <w:sz w:val="28"/>
          <w:szCs w:val="28"/>
        </w:rPr>
        <w:instrText xml:space="preserve"> REF _Ref523180523 \r \h  \* MERGEFORMAT </w:instrText>
      </w:r>
      <w:r w:rsidR="00DF62D9" w:rsidRPr="00F40720">
        <w:rPr>
          <w:rFonts w:ascii="Times New Roman" w:hAnsi="Times New Roman" w:cs="Times New Roman"/>
          <w:sz w:val="28"/>
          <w:szCs w:val="28"/>
        </w:rPr>
      </w:r>
      <w:r w:rsidR="00DF62D9"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117</w:t>
      </w:r>
      <w:r w:rsidR="00DF62D9" w:rsidRPr="00F40720">
        <w:rPr>
          <w:rFonts w:ascii="Times New Roman" w:hAnsi="Times New Roman" w:cs="Times New Roman"/>
          <w:sz w:val="28"/>
          <w:szCs w:val="28"/>
        </w:rPr>
        <w:fldChar w:fldCharType="end"/>
      </w:r>
      <w:r w:rsidR="00DF62D9" w:rsidRPr="00F40720">
        <w:rPr>
          <w:rFonts w:ascii="Times New Roman" w:hAnsi="Times New Roman" w:cs="Times New Roman"/>
          <w:sz w:val="28"/>
          <w:szCs w:val="28"/>
        </w:rPr>
        <w:t>] та ін. Довідникова література трактує даний підхід як «напрям у спеціальній методології науки, завданням якого є розробка методів дослідження й конструювання складних за організацією об’єктів як систем». Метою застосування системного підходу в педагогіці є «розкриття цілісності педагогічних об’єктів, виявлення в них різноманітних типів зв’язків та зведення їх у єдину теоретичну картину» [</w:t>
      </w:r>
      <w:r w:rsidR="00DF62D9" w:rsidRPr="00F40720">
        <w:rPr>
          <w:rFonts w:ascii="Times New Roman" w:hAnsi="Times New Roman" w:cs="Times New Roman"/>
          <w:sz w:val="28"/>
          <w:szCs w:val="28"/>
        </w:rPr>
        <w:fldChar w:fldCharType="begin"/>
      </w:r>
      <w:r w:rsidR="00DF62D9" w:rsidRPr="00F40720">
        <w:rPr>
          <w:rFonts w:ascii="Times New Roman" w:hAnsi="Times New Roman" w:cs="Times New Roman"/>
          <w:sz w:val="28"/>
          <w:szCs w:val="28"/>
        </w:rPr>
        <w:instrText xml:space="preserve"> REF _Ref521625100 \r \h  \* MERGEFORMAT </w:instrText>
      </w:r>
      <w:r w:rsidR="00DF62D9" w:rsidRPr="00F40720">
        <w:rPr>
          <w:rFonts w:ascii="Times New Roman" w:hAnsi="Times New Roman" w:cs="Times New Roman"/>
          <w:sz w:val="28"/>
          <w:szCs w:val="28"/>
        </w:rPr>
      </w:r>
      <w:r w:rsidR="00DF62D9"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26</w:t>
      </w:r>
      <w:r w:rsidR="00DF62D9" w:rsidRPr="00F40720">
        <w:rPr>
          <w:rFonts w:ascii="Times New Roman" w:hAnsi="Times New Roman" w:cs="Times New Roman"/>
          <w:sz w:val="28"/>
          <w:szCs w:val="28"/>
        </w:rPr>
        <w:fldChar w:fldCharType="end"/>
      </w:r>
      <w:r w:rsidR="00DF62D9" w:rsidRPr="00F40720">
        <w:rPr>
          <w:rFonts w:ascii="Times New Roman" w:hAnsi="Times New Roman" w:cs="Times New Roman"/>
          <w:sz w:val="28"/>
          <w:szCs w:val="28"/>
        </w:rPr>
        <w:t xml:space="preserve">, с. 305].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В. Афанасьєв відводить системному підходу виключну роль у питанні інтеграції різнорідних окремих проблем, приведення їх «до спільного знаменника» задля можливості представлення цієї множини єдиною складною, багатогранною проблемою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_Ref508642751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7</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с. 12]. Характерною особливістю даного підходу, на погляд В. Садовського, є відмова від аналітичних, лінійно-причинних методів на користь аналізу цілісних інтегративних якостей </w:t>
      </w:r>
      <w:r w:rsidRPr="00F40720">
        <w:rPr>
          <w:rFonts w:ascii="Times New Roman" w:hAnsi="Times New Roman" w:cs="Times New Roman"/>
          <w:sz w:val="28"/>
          <w:szCs w:val="28"/>
        </w:rPr>
        <w:lastRenderedPageBreak/>
        <w:t>об’єкта, розкриття його структури та встановлення існуючих зв’язків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_Ref508642798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93</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5].</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Кваліфікуючи системний підхід як переважно методологічний науковий напрям та одну з форм самоусвідомлення науки, І. Блауберг вбачає його відмінність від інших форм цього самоусвідомлення в тому, що в рамках системного підходу відбувається наукове осмислення характеру, стану, відповідності або невідповідності методологічних засобів специфічним задачам дослідження та конструювання складних об’єктів. Системний підхід знаходить реалізацію як в галузі методології та теорії, так і в галузі конкретних програм, а його відкритість дозволяє акумулювати нові ідеї та методи задля успішного здійснення своєї провідної функції – бути орієнтиром конкретній дослідницькій діяльності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_Ref508642857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12</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174-175].</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До завдань системного підходу В. Абрамов, В. Арутюнов відносять: дослідження об’єкта теоретичної та практичної діяльності як системи – відокремленої множини взаємодіючих елементів; визначення складу, структури, організації елементів і частин системи, встановлення характеру взаємодії між ними; виявлення зовнішніх зв’язків системи з виокремленням головних; визначення функції системи та її ролі серед інших систем; аналіз структури та функцій системи; на основі зроблених висновків виявлення закономірностей і тенденцій розвитку системи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_Ref508642899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12-13].</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Стрижневим поняттям системного підходу є «система», сутність якої люди почали осмислювати ще на початку нашої ери, тому налічується біля п’ятиста різноманітних формулювань. Серед найбільш поширених – визначення системи як структурованого утворення, сукупності елементів, об’єднаних прямими та зворотними зв’язками, функціями, що забезпечують узгоджену взаємодією, спрямовану на досягнення спільної мети.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Дослідники пропонують розглядати систему як протилежне хаосу, дезорганізації та безладу (А. Уйомов); організоване ціле (О. Богданов)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_Ref508640771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36</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641]; ідеальний об’єкт, що є множиною елементів як неподільних компонентів системи (І. Блауберг, Е. Юдін)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_Ref508642982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22</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с. 5]. До основних </w:t>
      </w:r>
      <w:r w:rsidRPr="00F40720">
        <w:rPr>
          <w:rFonts w:ascii="Times New Roman" w:hAnsi="Times New Roman" w:cs="Times New Roman"/>
          <w:sz w:val="28"/>
          <w:szCs w:val="28"/>
        </w:rPr>
        <w:lastRenderedPageBreak/>
        <w:t>властивостей будь-якої системи, що відрізняють її від випадкового набору певних об’єктів, відносять: обмеженість (відокремленість від навколишнього середовища), структурність (функціонування системи більше обумовлюється її структурними властивостями, ніж характеристиками складових частин); взаємозалежність із середовищем (якості системи виявляються через призму двосторонньої взаємодії із середовищем); ієрархічність (підпорядкування елементів системи); множинність характеристик (уможливлюється завдяки складності системи)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_Ref508640771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36</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641]. Однією з найважливіших ознак системи є організаційна синергія, що виявляється в ефективному функціонуванні системи завдяки скоординованій і чіткій взаємодії всіх її елементів. При високій організованості системи створюється синергетичний ефект як перевищення позитивних якісних характеристик системи в цілому над арифметичною сумою властивостей її окремих елементів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_Ref508643051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52</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У контексті нашого дослідження системний підхід, по-перше, дозволяє всебічно і детально проаналізувати внутрішню структуру процесу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ідентифікувати та конкретизувати його підсистеми та складові елементи, не порушуючи при цьому цілісності означеного феномену завдяки функціонуванню міцних системотвірних зв’язків. По-друге, педагогічна діяльність щодо формування підприємницької компетентності розглядається нами як структурний компонент системи професійної підготовки вчителя технологій у </w:t>
      </w:r>
      <w:r w:rsidR="008676DE" w:rsidRPr="00F40720">
        <w:rPr>
          <w:rFonts w:ascii="Times New Roman" w:hAnsi="Times New Roman" w:cs="Times New Roman"/>
          <w:sz w:val="28"/>
          <w:szCs w:val="28"/>
        </w:rPr>
        <w:t xml:space="preserve">закладі </w:t>
      </w:r>
      <w:r w:rsidRPr="00F40720">
        <w:rPr>
          <w:rFonts w:ascii="Times New Roman" w:hAnsi="Times New Roman" w:cs="Times New Roman"/>
          <w:sz w:val="28"/>
          <w:szCs w:val="28"/>
        </w:rPr>
        <w:t>вищо</w:t>
      </w:r>
      <w:r w:rsidR="008676DE">
        <w:rPr>
          <w:rFonts w:ascii="Times New Roman" w:hAnsi="Times New Roman" w:cs="Times New Roman"/>
          <w:sz w:val="28"/>
          <w:szCs w:val="28"/>
        </w:rPr>
        <w:t>ї освіти</w:t>
      </w:r>
      <w:r w:rsidRPr="00F40720">
        <w:rPr>
          <w:rFonts w:ascii="Times New Roman" w:hAnsi="Times New Roman" w:cs="Times New Roman"/>
          <w:sz w:val="28"/>
          <w:szCs w:val="28"/>
        </w:rPr>
        <w:t>.</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Із позицій системного підходу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виступає як цілеспрямований процес, що представляє інтеграцію мети, структури, змісту навчання і виховання, сукупності психологічних і моральних</w:t>
      </w:r>
      <w:r w:rsidRPr="00F40720">
        <w:rPr>
          <w:rFonts w:ascii="Times New Roman" w:hAnsi="Times New Roman" w:cs="Times New Roman"/>
        </w:rPr>
        <w:t xml:space="preserve"> </w:t>
      </w:r>
      <w:r w:rsidRPr="00F40720">
        <w:rPr>
          <w:rFonts w:ascii="Times New Roman" w:hAnsi="Times New Roman" w:cs="Times New Roman"/>
          <w:sz w:val="28"/>
          <w:szCs w:val="28"/>
        </w:rPr>
        <w:t xml:space="preserve">якостей особистості, індивідуальних уподобань, нахилів та потреб, інформаційної бази майбутньої діяльності, її операційної складової, підприємницьких </w:t>
      </w:r>
      <w:r w:rsidR="00815752">
        <w:rPr>
          <w:rFonts w:ascii="Times New Roman" w:hAnsi="Times New Roman" w:cs="Times New Roman"/>
          <w:sz w:val="28"/>
          <w:szCs w:val="28"/>
        </w:rPr>
        <w:t>установок</w:t>
      </w:r>
      <w:r w:rsidRPr="00F40720">
        <w:rPr>
          <w:rFonts w:ascii="Times New Roman" w:hAnsi="Times New Roman" w:cs="Times New Roman"/>
          <w:sz w:val="28"/>
          <w:szCs w:val="28"/>
        </w:rPr>
        <w:t xml:space="preserve"> та здібностей, методичних знань та умінь, набуття яких </w:t>
      </w:r>
      <w:r w:rsidRPr="00F40720">
        <w:rPr>
          <w:rFonts w:ascii="Times New Roman" w:hAnsi="Times New Roman" w:cs="Times New Roman"/>
          <w:sz w:val="28"/>
          <w:szCs w:val="28"/>
        </w:rPr>
        <w:lastRenderedPageBreak/>
        <w:t xml:space="preserve">уможливлює ефективне формування підприємницької компетентності </w:t>
      </w:r>
      <w:r w:rsidR="00815752">
        <w:rPr>
          <w:rFonts w:ascii="Times New Roman" w:hAnsi="Times New Roman" w:cs="Times New Roman"/>
          <w:sz w:val="28"/>
          <w:szCs w:val="28"/>
        </w:rPr>
        <w:t>учнів</w:t>
      </w:r>
      <w:r w:rsidRPr="00F40720">
        <w:rPr>
          <w:rFonts w:ascii="Times New Roman" w:hAnsi="Times New Roman" w:cs="Times New Roman"/>
          <w:sz w:val="28"/>
          <w:szCs w:val="28"/>
        </w:rPr>
        <w:t xml:space="preserve"> учителем технологій.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Структура процесу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w:t>
      </w:r>
      <w:r w:rsidR="00815752">
        <w:rPr>
          <w:rFonts w:ascii="Times New Roman" w:hAnsi="Times New Roman" w:cs="Times New Roman"/>
          <w:sz w:val="28"/>
          <w:szCs w:val="28"/>
        </w:rPr>
        <w:t>об’єднує</w:t>
      </w:r>
      <w:r w:rsidRPr="00F40720">
        <w:rPr>
          <w:rFonts w:ascii="Times New Roman" w:hAnsi="Times New Roman" w:cs="Times New Roman"/>
          <w:sz w:val="28"/>
          <w:szCs w:val="28"/>
        </w:rPr>
        <w:t xml:space="preserve"> такі підсистеми: навчально-пізнавальна, проектна, позанавчальна діяльність, самостійна робота, педагогічна практика (див. рис. 2.2). </w:t>
      </w:r>
    </w:p>
    <w:p w:rsidR="00DF62D9" w:rsidRPr="00F40720" w:rsidRDefault="00DF62D9" w:rsidP="00DF62D9">
      <w:pPr>
        <w:spacing w:after="0" w:line="360" w:lineRule="auto"/>
        <w:jc w:val="both"/>
        <w:rPr>
          <w:rFonts w:ascii="Times New Roman" w:hAnsi="Times New Roman" w:cs="Times New Roman"/>
          <w:sz w:val="28"/>
          <w:szCs w:val="28"/>
        </w:rPr>
      </w:pPr>
      <w:r w:rsidRPr="00F40720">
        <w:rPr>
          <w:rFonts w:ascii="Times New Roman" w:hAnsi="Times New Roman" w:cs="Times New Roman"/>
          <w:noProof/>
        </w:rPr>
        <mc:AlternateContent>
          <mc:Choice Requires="wpg">
            <w:drawing>
              <wp:inline distT="0" distB="0" distL="0" distR="0" wp14:anchorId="51978E41" wp14:editId="3E393FF6">
                <wp:extent cx="5901055" cy="4476115"/>
                <wp:effectExtent l="0" t="0" r="23495" b="19685"/>
                <wp:docPr id="1" name="Группа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01055" cy="4476115"/>
                          <a:chOff x="0" y="0"/>
                          <a:chExt cx="59007" cy="44763"/>
                        </a:xfrm>
                      </wpg:grpSpPr>
                      <wps:wsp>
                        <wps:cNvPr id="2" name="Прямоугольник 15"/>
                        <wps:cNvSpPr>
                          <a:spLocks noChangeArrowheads="1"/>
                        </wps:cNvSpPr>
                        <wps:spPr bwMode="auto">
                          <a:xfrm>
                            <a:off x="0" y="2339"/>
                            <a:ext cx="59007" cy="42424"/>
                          </a:xfrm>
                          <a:prstGeom prst="rect">
                            <a:avLst/>
                          </a:prstGeom>
                          <a:solidFill>
                            <a:srgbClr val="FFFFFF">
                              <a:alpha val="0"/>
                            </a:srgbClr>
                          </a:solidFill>
                          <a:ln w="12700" cmpd="thickThin">
                            <a:solidFill>
                              <a:srgbClr val="000000"/>
                            </a:solidFill>
                            <a:miter lim="800000"/>
                            <a:headEnd/>
                            <a:tailEnd/>
                          </a:ln>
                        </wps:spPr>
                        <wps:bodyPr rot="0" vert="horz" wrap="square" lIns="91440" tIns="45720" rIns="91440" bIns="45720" anchor="ctr" anchorCtr="0" upright="1">
                          <a:noAutofit/>
                        </wps:bodyPr>
                      </wps:wsp>
                      <wps:wsp>
                        <wps:cNvPr id="3" name="Поле 1"/>
                        <wps:cNvSpPr txBox="1">
                          <a:spLocks noChangeArrowheads="1"/>
                        </wps:cNvSpPr>
                        <wps:spPr bwMode="auto">
                          <a:xfrm>
                            <a:off x="5209" y="7123"/>
                            <a:ext cx="12402" cy="5842"/>
                          </a:xfrm>
                          <a:prstGeom prst="rect">
                            <a:avLst/>
                          </a:prstGeom>
                          <a:solidFill>
                            <a:srgbClr val="FFFFFF"/>
                          </a:solidFill>
                          <a:ln w="6350">
                            <a:solidFill>
                              <a:srgbClr val="000000"/>
                            </a:solidFill>
                            <a:miter lim="800000"/>
                            <a:headEnd/>
                            <a:tailEnd/>
                          </a:ln>
                        </wps:spPr>
                        <wps:txbx>
                          <w:txbxContent>
                            <w:p w:rsidR="00C61D6C" w:rsidRPr="007C3BBE" w:rsidRDefault="00C61D6C" w:rsidP="00DF62D9">
                              <w:pPr>
                                <w:jc w:val="center"/>
                                <w:rPr>
                                  <w:rFonts w:ascii="Times New Roman" w:hAnsi="Times New Roman" w:cs="Times New Roman"/>
                                  <w:sz w:val="28"/>
                                  <w:szCs w:val="28"/>
                                </w:rPr>
                              </w:pPr>
                              <w:r>
                                <w:rPr>
                                  <w:rFonts w:ascii="Times New Roman" w:hAnsi="Times New Roman" w:cs="Times New Roman"/>
                                  <w:sz w:val="28"/>
                                  <w:szCs w:val="28"/>
                                </w:rPr>
                                <w:t>Педагогічна практика</w:t>
                              </w:r>
                            </w:p>
                          </w:txbxContent>
                        </wps:txbx>
                        <wps:bodyPr rot="0" vert="horz" wrap="square" lIns="91440" tIns="45720" rIns="91440" bIns="45720" anchor="t" anchorCtr="0" upright="1">
                          <a:noAutofit/>
                        </wps:bodyPr>
                      </wps:wsp>
                      <wps:wsp>
                        <wps:cNvPr id="4" name="Поле 3"/>
                        <wps:cNvSpPr txBox="1">
                          <a:spLocks noChangeArrowheads="1"/>
                        </wps:cNvSpPr>
                        <wps:spPr bwMode="auto">
                          <a:xfrm>
                            <a:off x="43061" y="17012"/>
                            <a:ext cx="14034" cy="5842"/>
                          </a:xfrm>
                          <a:prstGeom prst="rect">
                            <a:avLst/>
                          </a:prstGeom>
                          <a:solidFill>
                            <a:srgbClr val="FFFFFF"/>
                          </a:solidFill>
                          <a:ln w="6350">
                            <a:solidFill>
                              <a:srgbClr val="000000"/>
                            </a:solidFill>
                            <a:miter lim="800000"/>
                            <a:headEnd/>
                            <a:tailEnd/>
                          </a:ln>
                        </wps:spPr>
                        <wps:txbx>
                          <w:txbxContent>
                            <w:p w:rsidR="00C61D6C" w:rsidRPr="007C3BBE" w:rsidRDefault="00C61D6C" w:rsidP="00DF62D9">
                              <w:pPr>
                                <w:jc w:val="center"/>
                                <w:rPr>
                                  <w:rFonts w:ascii="Times New Roman" w:hAnsi="Times New Roman" w:cs="Times New Roman"/>
                                  <w:sz w:val="28"/>
                                  <w:szCs w:val="28"/>
                                </w:rPr>
                              </w:pPr>
                              <w:r>
                                <w:rPr>
                                  <w:rFonts w:ascii="Times New Roman" w:hAnsi="Times New Roman" w:cs="Times New Roman"/>
                                  <w:sz w:val="28"/>
                                  <w:szCs w:val="28"/>
                                </w:rPr>
                                <w:t>Проектна діяльність</w:t>
                              </w:r>
                            </w:p>
                          </w:txbxContent>
                        </wps:txbx>
                        <wps:bodyPr rot="0" vert="horz" wrap="square" lIns="91440" tIns="45720" rIns="91440" bIns="45720" anchor="t" anchorCtr="0" upright="1">
                          <a:noAutofit/>
                        </wps:bodyPr>
                      </wps:wsp>
                      <wps:wsp>
                        <wps:cNvPr id="5" name="Поле 4"/>
                        <wps:cNvSpPr txBox="1">
                          <a:spLocks noChangeArrowheads="1"/>
                        </wps:cNvSpPr>
                        <wps:spPr bwMode="auto">
                          <a:xfrm>
                            <a:off x="38596" y="7230"/>
                            <a:ext cx="15202" cy="5842"/>
                          </a:xfrm>
                          <a:prstGeom prst="rect">
                            <a:avLst/>
                          </a:prstGeom>
                          <a:solidFill>
                            <a:srgbClr val="FFFFFF"/>
                          </a:solidFill>
                          <a:ln w="6350">
                            <a:solidFill>
                              <a:srgbClr val="000000"/>
                            </a:solidFill>
                            <a:miter lim="800000"/>
                            <a:headEnd/>
                            <a:tailEnd/>
                          </a:ln>
                        </wps:spPr>
                        <wps:txbx>
                          <w:txbxContent>
                            <w:p w:rsidR="00C61D6C" w:rsidRPr="007C3BBE" w:rsidRDefault="00C61D6C" w:rsidP="00DF62D9">
                              <w:pPr>
                                <w:jc w:val="center"/>
                                <w:rPr>
                                  <w:rFonts w:ascii="Times New Roman" w:hAnsi="Times New Roman" w:cs="Times New Roman"/>
                                  <w:sz w:val="28"/>
                                  <w:szCs w:val="28"/>
                                </w:rPr>
                              </w:pPr>
                              <w:r>
                                <w:rPr>
                                  <w:rFonts w:ascii="Times New Roman" w:hAnsi="Times New Roman" w:cs="Times New Roman"/>
                                  <w:sz w:val="28"/>
                                  <w:szCs w:val="28"/>
                                </w:rPr>
                                <w:t>Позанавчальна діяльність</w:t>
                              </w:r>
                            </w:p>
                          </w:txbxContent>
                        </wps:txbx>
                        <wps:bodyPr rot="0" vert="horz" wrap="square" lIns="91440" tIns="45720" rIns="91440" bIns="45720" anchor="t" anchorCtr="0" upright="1">
                          <a:noAutofit/>
                        </wps:bodyPr>
                      </wps:wsp>
                      <wps:wsp>
                        <wps:cNvPr id="6" name="Поле 5"/>
                        <wps:cNvSpPr txBox="1">
                          <a:spLocks noChangeArrowheads="1"/>
                        </wps:cNvSpPr>
                        <wps:spPr bwMode="auto">
                          <a:xfrm>
                            <a:off x="1913" y="17012"/>
                            <a:ext cx="13500" cy="5842"/>
                          </a:xfrm>
                          <a:prstGeom prst="rect">
                            <a:avLst/>
                          </a:prstGeom>
                          <a:solidFill>
                            <a:srgbClr val="FFFFFF"/>
                          </a:solidFill>
                          <a:ln w="6350">
                            <a:solidFill>
                              <a:srgbClr val="000000"/>
                            </a:solidFill>
                            <a:miter lim="800000"/>
                            <a:headEnd/>
                            <a:tailEnd/>
                          </a:ln>
                        </wps:spPr>
                        <wps:txbx>
                          <w:txbxContent>
                            <w:p w:rsidR="00C61D6C" w:rsidRDefault="00C61D6C" w:rsidP="00DF62D9">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Самостійна </w:t>
                              </w:r>
                            </w:p>
                            <w:p w:rsidR="00C61D6C" w:rsidRPr="007C3BBE" w:rsidRDefault="00C61D6C" w:rsidP="00DF62D9">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робота</w:t>
                              </w:r>
                            </w:p>
                          </w:txbxContent>
                        </wps:txbx>
                        <wps:bodyPr rot="0" vert="horz" wrap="square" lIns="91440" tIns="45720" rIns="91440" bIns="45720" anchor="t" anchorCtr="0" upright="1">
                          <a:noAutofit/>
                        </wps:bodyPr>
                      </wps:wsp>
                      <wpg:grpSp>
                        <wpg:cNvPr id="7" name="Группа 8"/>
                        <wpg:cNvGrpSpPr>
                          <a:grpSpLocks/>
                        </wpg:cNvGrpSpPr>
                        <wpg:grpSpPr bwMode="auto">
                          <a:xfrm>
                            <a:off x="18713" y="10419"/>
                            <a:ext cx="20733" cy="15412"/>
                            <a:chOff x="0" y="0"/>
                            <a:chExt cx="20733" cy="15417"/>
                          </a:xfrm>
                        </wpg:grpSpPr>
                        <wps:wsp>
                          <wps:cNvPr id="8" name="Поле 6"/>
                          <wps:cNvSpPr txBox="1">
                            <a:spLocks noChangeArrowheads="1"/>
                          </wps:cNvSpPr>
                          <wps:spPr bwMode="auto">
                            <a:xfrm>
                              <a:off x="2020" y="1594"/>
                              <a:ext cx="17011" cy="138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C61D6C" w:rsidRPr="007C3BBE" w:rsidRDefault="00C61D6C" w:rsidP="00DF62D9">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Формування підприємницької компетентності майбутніх учителів технологій</w:t>
                                </w:r>
                              </w:p>
                            </w:txbxContent>
                          </wps:txbx>
                          <wps:bodyPr rot="0" vert="horz" wrap="square" lIns="91440" tIns="45720" rIns="91440" bIns="45720" anchor="t" anchorCtr="0" upright="1">
                            <a:noAutofit/>
                          </wps:bodyPr>
                        </wps:wsp>
                        <wps:wsp>
                          <wps:cNvPr id="9" name="Овал 7"/>
                          <wps:cNvSpPr>
                            <a:spLocks noChangeArrowheads="1"/>
                          </wps:cNvSpPr>
                          <wps:spPr bwMode="auto">
                            <a:xfrm>
                              <a:off x="0" y="0"/>
                              <a:ext cx="20733" cy="14885"/>
                            </a:xfrm>
                            <a:prstGeom prst="ellipse">
                              <a:avLst/>
                            </a:prstGeom>
                            <a:noFill/>
                            <a:ln w="12700" cmpd="thickThin">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10" name="Поле 9"/>
                        <wps:cNvSpPr txBox="1">
                          <a:spLocks noChangeArrowheads="1"/>
                        </wps:cNvSpPr>
                        <wps:spPr bwMode="auto">
                          <a:xfrm>
                            <a:off x="7549" y="27644"/>
                            <a:ext cx="43167" cy="3403"/>
                          </a:xfrm>
                          <a:prstGeom prst="rect">
                            <a:avLst/>
                          </a:prstGeom>
                          <a:solidFill>
                            <a:srgbClr val="FFFFFF"/>
                          </a:solidFill>
                          <a:ln w="6350">
                            <a:solidFill>
                              <a:srgbClr val="000000"/>
                            </a:solidFill>
                            <a:miter lim="800000"/>
                            <a:headEnd/>
                            <a:tailEnd/>
                          </a:ln>
                        </wps:spPr>
                        <wps:txbx>
                          <w:txbxContent>
                            <w:p w:rsidR="00C61D6C" w:rsidRPr="007C3BBE" w:rsidRDefault="00C61D6C" w:rsidP="00DF62D9">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Навчально-пізнавальна діяльність</w:t>
                              </w:r>
                            </w:p>
                          </w:txbxContent>
                        </wps:txbx>
                        <wps:bodyPr rot="0" vert="horz" wrap="square" lIns="91440" tIns="45720" rIns="91440" bIns="45720" anchor="t" anchorCtr="0" upright="1">
                          <a:noAutofit/>
                        </wps:bodyPr>
                      </wps:wsp>
                      <wps:wsp>
                        <wps:cNvPr id="11" name="Поле 10"/>
                        <wps:cNvSpPr txBox="1">
                          <a:spLocks noChangeArrowheads="1"/>
                        </wps:cNvSpPr>
                        <wps:spPr bwMode="auto">
                          <a:xfrm>
                            <a:off x="2764" y="34236"/>
                            <a:ext cx="13926" cy="8611"/>
                          </a:xfrm>
                          <a:prstGeom prst="rect">
                            <a:avLst/>
                          </a:prstGeom>
                          <a:solidFill>
                            <a:srgbClr val="FFFFFF"/>
                          </a:solidFill>
                          <a:ln w="6350">
                            <a:solidFill>
                              <a:srgbClr val="000000"/>
                            </a:solidFill>
                            <a:miter lim="800000"/>
                            <a:headEnd/>
                            <a:tailEnd/>
                          </a:ln>
                        </wps:spPr>
                        <wps:txbx>
                          <w:txbxContent>
                            <w:p w:rsidR="00C61D6C" w:rsidRPr="00F02B3C" w:rsidRDefault="00C61D6C" w:rsidP="00DF62D9">
                              <w:pPr>
                                <w:spacing w:after="0" w:line="240" w:lineRule="auto"/>
                                <w:ind w:left="-57" w:right="-57"/>
                                <w:jc w:val="center"/>
                                <w:rPr>
                                  <w:rFonts w:ascii="Times New Roman" w:hAnsi="Times New Roman" w:cs="Times New Roman"/>
                                  <w:sz w:val="12"/>
                                  <w:szCs w:val="12"/>
                                </w:rPr>
                              </w:pPr>
                            </w:p>
                            <w:p w:rsidR="00C61D6C" w:rsidRPr="007C3BBE" w:rsidRDefault="00C61D6C" w:rsidP="00DF62D9">
                              <w:pPr>
                                <w:spacing w:after="0" w:line="240" w:lineRule="auto"/>
                                <w:ind w:left="-57" w:right="-57"/>
                                <w:jc w:val="center"/>
                                <w:rPr>
                                  <w:rFonts w:ascii="Times New Roman" w:hAnsi="Times New Roman" w:cs="Times New Roman"/>
                                  <w:sz w:val="24"/>
                                  <w:szCs w:val="24"/>
                                </w:rPr>
                              </w:pPr>
                              <w:r w:rsidRPr="007C3BBE">
                                <w:rPr>
                                  <w:rFonts w:ascii="Times New Roman" w:hAnsi="Times New Roman" w:cs="Times New Roman"/>
                                  <w:sz w:val="24"/>
                                  <w:szCs w:val="24"/>
                                </w:rPr>
                                <w:t>Дисципліни загаль</w:t>
                              </w:r>
                              <w:r>
                                <w:rPr>
                                  <w:rFonts w:ascii="Times New Roman" w:hAnsi="Times New Roman" w:cs="Times New Roman"/>
                                  <w:sz w:val="24"/>
                                  <w:szCs w:val="24"/>
                                </w:rPr>
                                <w:t>но</w:t>
                              </w:r>
                              <w:r w:rsidRPr="007C3BBE">
                                <w:rPr>
                                  <w:rFonts w:ascii="Times New Roman" w:hAnsi="Times New Roman" w:cs="Times New Roman"/>
                                  <w:sz w:val="24"/>
                                  <w:szCs w:val="24"/>
                                </w:rPr>
                                <w:t>економіч</w:t>
                              </w:r>
                              <w:r>
                                <w:rPr>
                                  <w:rFonts w:ascii="Times New Roman" w:hAnsi="Times New Roman" w:cs="Times New Roman"/>
                                  <w:sz w:val="24"/>
                                  <w:szCs w:val="24"/>
                                </w:rPr>
                                <w:t>-</w:t>
                              </w:r>
                              <w:r w:rsidRPr="007C3BBE">
                                <w:rPr>
                                  <w:rFonts w:ascii="Times New Roman" w:hAnsi="Times New Roman" w:cs="Times New Roman"/>
                                  <w:sz w:val="24"/>
                                  <w:szCs w:val="24"/>
                                </w:rPr>
                                <w:t>ної підготовки</w:t>
                              </w:r>
                            </w:p>
                          </w:txbxContent>
                        </wps:txbx>
                        <wps:bodyPr rot="0" vert="horz" wrap="square" lIns="91440" tIns="45720" rIns="91440" bIns="45720" anchor="t" anchorCtr="0" upright="1">
                          <a:noAutofit/>
                        </wps:bodyPr>
                      </wps:wsp>
                      <wps:wsp>
                        <wps:cNvPr id="12" name="Поле 11"/>
                        <wps:cNvSpPr txBox="1">
                          <a:spLocks noChangeArrowheads="1"/>
                        </wps:cNvSpPr>
                        <wps:spPr bwMode="auto">
                          <a:xfrm>
                            <a:off x="17650" y="34236"/>
                            <a:ext cx="10947" cy="8611"/>
                          </a:xfrm>
                          <a:prstGeom prst="rect">
                            <a:avLst/>
                          </a:prstGeom>
                          <a:solidFill>
                            <a:srgbClr val="FFFFFF"/>
                          </a:solidFill>
                          <a:ln w="6350">
                            <a:solidFill>
                              <a:srgbClr val="000000"/>
                            </a:solidFill>
                            <a:miter lim="800000"/>
                            <a:headEnd/>
                            <a:tailEnd/>
                          </a:ln>
                        </wps:spPr>
                        <wps:txbx>
                          <w:txbxContent>
                            <w:p w:rsidR="00C61D6C" w:rsidRPr="007C3BBE" w:rsidRDefault="00C61D6C" w:rsidP="00DF62D9">
                              <w:pPr>
                                <w:spacing w:after="0" w:line="240" w:lineRule="auto"/>
                                <w:jc w:val="center"/>
                                <w:rPr>
                                  <w:rFonts w:ascii="Times New Roman" w:hAnsi="Times New Roman" w:cs="Times New Roman"/>
                                  <w:sz w:val="24"/>
                                  <w:szCs w:val="24"/>
                                </w:rPr>
                              </w:pPr>
                              <w:r w:rsidRPr="007C3BBE">
                                <w:rPr>
                                  <w:rFonts w:ascii="Times New Roman" w:hAnsi="Times New Roman" w:cs="Times New Roman"/>
                                  <w:sz w:val="24"/>
                                  <w:szCs w:val="24"/>
                                </w:rPr>
                                <w:t xml:space="preserve">Дисципліни </w:t>
                              </w:r>
                              <w:r>
                                <w:rPr>
                                  <w:rFonts w:ascii="Times New Roman" w:hAnsi="Times New Roman" w:cs="Times New Roman"/>
                                  <w:sz w:val="24"/>
                                  <w:szCs w:val="24"/>
                                </w:rPr>
                                <w:t>соціально-гуманітарної</w:t>
                              </w:r>
                              <w:r w:rsidRPr="007C3BBE">
                                <w:rPr>
                                  <w:rFonts w:ascii="Times New Roman" w:hAnsi="Times New Roman" w:cs="Times New Roman"/>
                                  <w:sz w:val="24"/>
                                  <w:szCs w:val="24"/>
                                </w:rPr>
                                <w:t xml:space="preserve"> підготовки</w:t>
                              </w:r>
                            </w:p>
                          </w:txbxContent>
                        </wps:txbx>
                        <wps:bodyPr rot="0" vert="horz" wrap="square" lIns="91440" tIns="45720" rIns="91440" bIns="45720" anchor="t" anchorCtr="0" upright="1">
                          <a:noAutofit/>
                        </wps:bodyPr>
                      </wps:wsp>
                      <wps:wsp>
                        <wps:cNvPr id="13" name="Поле 12"/>
                        <wps:cNvSpPr txBox="1">
                          <a:spLocks noChangeArrowheads="1"/>
                        </wps:cNvSpPr>
                        <wps:spPr bwMode="auto">
                          <a:xfrm>
                            <a:off x="29558" y="34236"/>
                            <a:ext cx="12116" cy="8611"/>
                          </a:xfrm>
                          <a:prstGeom prst="rect">
                            <a:avLst/>
                          </a:prstGeom>
                          <a:solidFill>
                            <a:srgbClr val="FFFFFF"/>
                          </a:solidFill>
                          <a:ln w="6350">
                            <a:solidFill>
                              <a:srgbClr val="000000"/>
                            </a:solidFill>
                            <a:miter lim="800000"/>
                            <a:headEnd/>
                            <a:tailEnd/>
                          </a:ln>
                        </wps:spPr>
                        <wps:txbx>
                          <w:txbxContent>
                            <w:p w:rsidR="00C61D6C" w:rsidRPr="007C3BBE" w:rsidRDefault="00C61D6C" w:rsidP="00DF62D9">
                              <w:pPr>
                                <w:spacing w:after="0" w:line="240" w:lineRule="auto"/>
                                <w:jc w:val="center"/>
                                <w:rPr>
                                  <w:rFonts w:ascii="Times New Roman" w:hAnsi="Times New Roman" w:cs="Times New Roman"/>
                                  <w:sz w:val="24"/>
                                  <w:szCs w:val="24"/>
                                </w:rPr>
                              </w:pPr>
                              <w:r w:rsidRPr="007C3BBE">
                                <w:rPr>
                                  <w:rFonts w:ascii="Times New Roman" w:hAnsi="Times New Roman" w:cs="Times New Roman"/>
                                  <w:sz w:val="24"/>
                                  <w:szCs w:val="24"/>
                                </w:rPr>
                                <w:t xml:space="preserve">Дисципліни </w:t>
                              </w:r>
                              <w:r>
                                <w:rPr>
                                  <w:rFonts w:ascii="Times New Roman" w:hAnsi="Times New Roman" w:cs="Times New Roman"/>
                                  <w:sz w:val="24"/>
                                  <w:szCs w:val="24"/>
                                </w:rPr>
                                <w:t>професійної та практичної</w:t>
                              </w:r>
                              <w:r w:rsidRPr="007C3BBE">
                                <w:rPr>
                                  <w:rFonts w:ascii="Times New Roman" w:hAnsi="Times New Roman" w:cs="Times New Roman"/>
                                  <w:sz w:val="24"/>
                                  <w:szCs w:val="24"/>
                                </w:rPr>
                                <w:t xml:space="preserve"> підготовки</w:t>
                              </w:r>
                            </w:p>
                          </w:txbxContent>
                        </wps:txbx>
                        <wps:bodyPr rot="0" vert="horz" wrap="square" lIns="91440" tIns="45720" rIns="91440" bIns="45720" anchor="t" anchorCtr="0" upright="1">
                          <a:noAutofit/>
                        </wps:bodyPr>
                      </wps:wsp>
                      <wps:wsp>
                        <wps:cNvPr id="14" name="Поле 13"/>
                        <wps:cNvSpPr txBox="1">
                          <a:spLocks noChangeArrowheads="1"/>
                        </wps:cNvSpPr>
                        <wps:spPr bwMode="auto">
                          <a:xfrm>
                            <a:off x="42530" y="34236"/>
                            <a:ext cx="14565" cy="8611"/>
                          </a:xfrm>
                          <a:prstGeom prst="rect">
                            <a:avLst/>
                          </a:prstGeom>
                          <a:solidFill>
                            <a:srgbClr val="FFFFFF"/>
                          </a:solidFill>
                          <a:ln w="6350">
                            <a:solidFill>
                              <a:srgbClr val="000000"/>
                            </a:solidFill>
                            <a:miter lim="800000"/>
                            <a:headEnd/>
                            <a:tailEnd/>
                          </a:ln>
                        </wps:spPr>
                        <wps:txbx>
                          <w:txbxContent>
                            <w:p w:rsidR="00C61D6C" w:rsidRPr="007C3BBE" w:rsidRDefault="00C61D6C" w:rsidP="00DF62D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Дисципліна за вибором «Основи підприємницької діяльності»</w:t>
                              </w:r>
                            </w:p>
                          </w:txbxContent>
                        </wps:txbx>
                        <wps:bodyPr rot="0" vert="horz" wrap="square" lIns="91440" tIns="45720" rIns="91440" bIns="45720" anchor="t" anchorCtr="0" upright="1">
                          <a:noAutofit/>
                        </wps:bodyPr>
                      </wps:wsp>
                      <wps:wsp>
                        <wps:cNvPr id="15" name="Поле 14"/>
                        <wps:cNvSpPr txBox="1">
                          <a:spLocks noChangeArrowheads="1"/>
                        </wps:cNvSpPr>
                        <wps:spPr bwMode="auto">
                          <a:xfrm>
                            <a:off x="8718" y="0"/>
                            <a:ext cx="40723" cy="5524"/>
                          </a:xfrm>
                          <a:prstGeom prst="rect">
                            <a:avLst/>
                          </a:prstGeom>
                          <a:solidFill>
                            <a:srgbClr val="FFFFFF"/>
                          </a:solidFill>
                          <a:ln w="6350">
                            <a:solidFill>
                              <a:srgbClr val="000000"/>
                            </a:solidFill>
                            <a:miter lim="800000"/>
                            <a:headEnd/>
                            <a:tailEnd/>
                          </a:ln>
                        </wps:spPr>
                        <wps:txbx>
                          <w:txbxContent>
                            <w:p w:rsidR="00C61D6C" w:rsidRPr="007C3BBE" w:rsidRDefault="00C61D6C" w:rsidP="00DF62D9">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МЕТА – формування підприємницької компетентності майбутніх учителів технологій</w:t>
                              </w:r>
                            </w:p>
                          </w:txbxContent>
                        </wps:txbx>
                        <wps:bodyPr rot="0" vert="horz" wrap="square" lIns="91440" tIns="45720" rIns="91440" bIns="45720" anchor="t" anchorCtr="0" upright="1">
                          <a:noAutofit/>
                        </wps:bodyPr>
                      </wps:wsp>
                      <wps:wsp>
                        <wps:cNvPr id="16" name="Прямая со стрелкой 16"/>
                        <wps:cNvCnPr/>
                        <wps:spPr bwMode="auto">
                          <a:xfrm flipH="1">
                            <a:off x="35725" y="9675"/>
                            <a:ext cx="2972" cy="2305"/>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17" name="Прямая со стрелкой 17"/>
                        <wps:cNvCnPr/>
                        <wps:spPr bwMode="auto">
                          <a:xfrm flipH="1">
                            <a:off x="39127" y="20201"/>
                            <a:ext cx="3976" cy="0"/>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18" name="Прямая со стрелкой 20"/>
                        <wps:cNvCnPr/>
                        <wps:spPr bwMode="auto">
                          <a:xfrm>
                            <a:off x="29239" y="25305"/>
                            <a:ext cx="0" cy="2337"/>
                          </a:xfrm>
                          <a:prstGeom prst="straightConnector1">
                            <a:avLst/>
                          </a:prstGeom>
                          <a:noFill/>
                          <a:ln w="9525">
                            <a:solidFill>
                              <a:srgbClr val="000000"/>
                            </a:solidFill>
                            <a:round/>
                            <a:headEnd type="stealth" w="med" len="med"/>
                            <a:tailEnd/>
                          </a:ln>
                          <a:extLst>
                            <a:ext uri="{909E8E84-426E-40DD-AFC4-6F175D3DCCD1}">
                              <a14:hiddenFill xmlns:a14="http://schemas.microsoft.com/office/drawing/2010/main">
                                <a:noFill/>
                              </a14:hiddenFill>
                            </a:ext>
                          </a:extLst>
                        </wps:spPr>
                        <wps:bodyPr/>
                      </wps:wsp>
                      <wps:wsp>
                        <wps:cNvPr id="19" name="Прямая со стрелкой 21"/>
                        <wps:cNvCnPr/>
                        <wps:spPr bwMode="auto">
                          <a:xfrm>
                            <a:off x="10526" y="31047"/>
                            <a:ext cx="0" cy="3194"/>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20" name="Прямая со стрелкой 22"/>
                        <wps:cNvCnPr/>
                        <wps:spPr bwMode="auto">
                          <a:xfrm>
                            <a:off x="23285" y="31047"/>
                            <a:ext cx="0" cy="3194"/>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21" name="Прямая со стрелкой 23"/>
                        <wps:cNvCnPr/>
                        <wps:spPr bwMode="auto">
                          <a:xfrm>
                            <a:off x="35619" y="31047"/>
                            <a:ext cx="0" cy="3194"/>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22" name="Прямая со стрелкой 24"/>
                        <wps:cNvCnPr/>
                        <wps:spPr bwMode="auto">
                          <a:xfrm>
                            <a:off x="47846" y="31047"/>
                            <a:ext cx="0" cy="3194"/>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23" name="Прямая со стрелкой 28"/>
                        <wps:cNvCnPr/>
                        <wps:spPr bwMode="auto">
                          <a:xfrm>
                            <a:off x="17650" y="9675"/>
                            <a:ext cx="5086" cy="2299"/>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24" name="Прямая со стрелкой 29"/>
                        <wps:cNvCnPr/>
                        <wps:spPr bwMode="auto">
                          <a:xfrm>
                            <a:off x="15417" y="20627"/>
                            <a:ext cx="4038" cy="0"/>
                          </a:xfrm>
                          <a:prstGeom prst="straightConnector1">
                            <a:avLst/>
                          </a:prstGeom>
                          <a:noFill/>
                          <a:ln w="9525">
                            <a:solidFill>
                              <a:srgbClr val="000000"/>
                            </a:solidFill>
                            <a:round/>
                            <a:headEnd/>
                            <a:tailEnd type="stealth" w="med" len="med"/>
                          </a:ln>
                          <a:extLst>
                            <a:ext uri="{909E8E84-426E-40DD-AFC4-6F175D3DCCD1}">
                              <a14:hiddenFill xmlns:a14="http://schemas.microsoft.com/office/drawing/2010/main">
                                <a:noFill/>
                              </a14:hiddenFill>
                            </a:ext>
                          </a:extLst>
                        </wps:spPr>
                        <wps:bodyPr/>
                      </wps:wsp>
                    </wpg:wgp>
                  </a:graphicData>
                </a:graphic>
              </wp:inline>
            </w:drawing>
          </mc:Choice>
          <mc:Fallback>
            <w:pict>
              <v:group id="Группа 2" o:spid="_x0000_s1026" style="width:464.65pt;height:352.45pt;mso-position-horizontal-relative:char;mso-position-vertical-relative:line" coordsize="59007,44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">
                <v:rect id="Прямоугольник 15" o:spid="_x0000_s1027" style="position:absolute;top:2339;width:59007;height:424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Kz2r8A&#10;AADaAAAADwAAAGRycy9kb3ducmV2LnhtbERPTYvCMBC9L/gfwgje1lQFkWoUERb2UmTVg96GZmyr&#10;zaQmse3+e7Ow4PHxvleb3tSiJecrywom4wQEcW51xYWC0/HrcwHCB2SNtWVS8EseNuvBxwpTbTv+&#10;ofYQChFD2KeooAyhSaX0eUkG/dg2xJG7WmcwROgKqR12MdzUcpokc2mw4thQYkO7kvL74WnijNMj&#10;O2/dzLXZLmsm++Olu94uSo2G/XYJIlAf3uJ/97dWMIW/K9EPc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UwrPavwAAANoAAAAPAAAAAAAAAAAAAAAAAJgCAABkcnMvZG93bnJl&#10;di54bWxQSwUGAAAAAAQABAD1AAAAhAMAAAAA&#10;" strokeweight="1pt">
                  <v:fill opacity="0"/>
                  <v:stroke linestyle="thickThin"/>
                </v:rect>
                <v:shapetype id="_x0000_t202" coordsize="21600,21600" o:spt="202" path="m,l,21600r21600,l21600,xe">
                  <v:stroke joinstyle="miter"/>
                  <v:path gradientshapeok="t" o:connecttype="rect"/>
                </v:shapetype>
                <v:shape id="Поле 1" o:spid="_x0000_s1028" type="#_x0000_t202" style="position:absolute;left:5209;top:7123;width:12402;height:58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dZ18AA&#10;AADaAAAADwAAAGRycy9kb3ducmV2LnhtbESPzWrDMBCE74W+g9hAb40cG0JxLJukUAi9NfUlt8Va&#10;/xBrZSTVdt4+KhR6HGbmG6aoVjOKmZwfLCvYbRMQxI3VA3cK6u+P1zcQPiBrHC2Tgjt5qMrnpwJz&#10;bRf+ovkSOhEh7HNU0Icw5VL6pieDfmsn4ui11hkMUbpOaodLhJtRpkmylwYHjgs9TvTeU3O7/BgF&#10;5/0pXKnWnzpLM7vUsnHt6JV62azHA4hAa/gP/7XPWkEGv1fiDZDl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JdZ18AAAADaAAAADwAAAAAAAAAAAAAAAACYAgAAZHJzL2Rvd25y&#10;ZXYueG1sUEsFBgAAAAAEAAQA9QAAAIUDAAAAAA==&#10;" strokeweight=".5pt">
                  <v:textbox>
                    <w:txbxContent>
                      <w:p w:rsidR="00C61D6C" w:rsidRPr="007C3BBE" w:rsidRDefault="00C61D6C" w:rsidP="00DF62D9">
                        <w:pPr>
                          <w:jc w:val="center"/>
                          <w:rPr>
                            <w:rFonts w:ascii="Times New Roman" w:hAnsi="Times New Roman" w:cs="Times New Roman"/>
                            <w:sz w:val="28"/>
                            <w:szCs w:val="28"/>
                          </w:rPr>
                        </w:pPr>
                        <w:r>
                          <w:rPr>
                            <w:rFonts w:ascii="Times New Roman" w:hAnsi="Times New Roman" w:cs="Times New Roman"/>
                            <w:sz w:val="28"/>
                            <w:szCs w:val="28"/>
                          </w:rPr>
                          <w:t>Педагогічна практика</w:t>
                        </w:r>
                      </w:p>
                    </w:txbxContent>
                  </v:textbox>
                </v:shape>
                <v:shape id="Поле 3" o:spid="_x0000_s1029" type="#_x0000_t202" style="position:absolute;left:43061;top:17012;width:14034;height:58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7Bo8EA&#10;AADaAAAADwAAAGRycy9kb3ducmV2LnhtbESPQWuDQBSE74H+h+UVeotrYpFgs0pSKEhvtV5ye7gv&#10;KnXfyu4m2n/fLRR6HGbmG+ZYrWYSd3J+tKxgl6QgiDurR+4VtJ9v2wMIH5A1TpZJwTd5qMqHzREL&#10;bRf+oHsTehEh7AtUMIQwF1L6biCDPrEzcfSu1hkMUbpeaodLhJtJ7tM0lwZHjgsDzvQ6UPfV3IyC&#10;Oj+HC7X6XWf7zC6t7Nx18ko9Pa6nFxCB1vAf/mvXWsEz/F6JN0CW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9+waPBAAAA2gAAAA8AAAAAAAAAAAAAAAAAmAIAAGRycy9kb3du&#10;cmV2LnhtbFBLBQYAAAAABAAEAPUAAACGAwAAAAA=&#10;" strokeweight=".5pt">
                  <v:textbox>
                    <w:txbxContent>
                      <w:p w:rsidR="00C61D6C" w:rsidRPr="007C3BBE" w:rsidRDefault="00C61D6C" w:rsidP="00DF62D9">
                        <w:pPr>
                          <w:jc w:val="center"/>
                          <w:rPr>
                            <w:rFonts w:ascii="Times New Roman" w:hAnsi="Times New Roman" w:cs="Times New Roman"/>
                            <w:sz w:val="28"/>
                            <w:szCs w:val="28"/>
                          </w:rPr>
                        </w:pPr>
                        <w:r>
                          <w:rPr>
                            <w:rFonts w:ascii="Times New Roman" w:hAnsi="Times New Roman" w:cs="Times New Roman"/>
                            <w:sz w:val="28"/>
                            <w:szCs w:val="28"/>
                          </w:rPr>
                          <w:t>Проектна діяльність</w:t>
                        </w:r>
                      </w:p>
                    </w:txbxContent>
                  </v:textbox>
                </v:shape>
                <v:shape id="Поле 4" o:spid="_x0000_s1030" type="#_x0000_t202" style="position:absolute;left:38596;top:7230;width:15202;height:58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JkOMEA&#10;AADaAAAADwAAAGRycy9kb3ducmV2LnhtbESPQWuDQBSE74H+h+UVeotrIpVgs0pSKEhvtV5ye7gv&#10;KnXfyu4m2n/fLRR6HGbmG+ZYrWYSd3J+tKxgl6QgiDurR+4VtJ9v2wMIH5A1TpZJwTd5qMqHzREL&#10;bRf+oHsTehEh7AtUMIQwF1L6biCDPrEzcfSu1hkMUbpeaodLhJtJ7tM0lwZHjgsDzvQ6UPfV3IyC&#10;Oj+HC7X6XWf7zC6t7Nx18ko9Pa6nFxCB1vAf/mvXWsEz/F6JN0CW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AyZDjBAAAA2gAAAA8AAAAAAAAAAAAAAAAAmAIAAGRycy9kb3du&#10;cmV2LnhtbFBLBQYAAAAABAAEAPUAAACGAwAAAAA=&#10;" strokeweight=".5pt">
                  <v:textbox>
                    <w:txbxContent>
                      <w:p w:rsidR="00C61D6C" w:rsidRPr="007C3BBE" w:rsidRDefault="00C61D6C" w:rsidP="00DF62D9">
                        <w:pPr>
                          <w:jc w:val="center"/>
                          <w:rPr>
                            <w:rFonts w:ascii="Times New Roman" w:hAnsi="Times New Roman" w:cs="Times New Roman"/>
                            <w:sz w:val="28"/>
                            <w:szCs w:val="28"/>
                          </w:rPr>
                        </w:pPr>
                        <w:r>
                          <w:rPr>
                            <w:rFonts w:ascii="Times New Roman" w:hAnsi="Times New Roman" w:cs="Times New Roman"/>
                            <w:sz w:val="28"/>
                            <w:szCs w:val="28"/>
                          </w:rPr>
                          <w:t>Позанавчальна діяльність</w:t>
                        </w:r>
                      </w:p>
                    </w:txbxContent>
                  </v:textbox>
                </v:shape>
                <v:shape id="Поле 5" o:spid="_x0000_s1031" type="#_x0000_t202" style="position:absolute;left:1913;top:17012;width:13500;height:58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D6T74A&#10;AADaAAAADwAAAGRycy9kb3ducmV2LnhtbESPQYvCMBSE74L/ITzBm01VKFKNsisI4k3txdujebbF&#10;5qUk0Xb//UYQPA4z8w2z2Q2mFS9yvrGsYJ6kIIhLqxuuFBTXw2wFwgdkja1lUvBHHnbb8WiDubY9&#10;n+l1CZWIEPY5KqhD6HIpfVmTQZ/Yjjh6d+sMhihdJbXDPsJNKxdpmkmDDceFGjva11Q+Lk+j4Jj9&#10;hhsV+qSXi6XtC1m6e+uVmk6GnzWIQEP4hj/to1aQwftKvAFy+w8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Dg+k++AAAA2gAAAA8AAAAAAAAAAAAAAAAAmAIAAGRycy9kb3ducmV2&#10;LnhtbFBLBQYAAAAABAAEAPUAAACDAwAAAAA=&#10;" strokeweight=".5pt">
                  <v:textbox>
                    <w:txbxContent>
                      <w:p w:rsidR="00C61D6C" w:rsidRDefault="00C61D6C" w:rsidP="00DF62D9">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Самостійна </w:t>
                        </w:r>
                      </w:p>
                      <w:p w:rsidR="00C61D6C" w:rsidRPr="007C3BBE" w:rsidRDefault="00C61D6C" w:rsidP="00DF62D9">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робота</w:t>
                        </w:r>
                      </w:p>
                    </w:txbxContent>
                  </v:textbox>
                </v:shape>
                <v:group id="Группа 8" o:spid="_x0000_s1032" style="position:absolute;left:18713;top:10419;width:20733;height:15412" coordsize="20733,154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shape id="Поле 6" o:spid="_x0000_s1033" type="#_x0000_t202" style="position:absolute;left:2020;top:1594;width:17011;height:138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NM0cEA&#10;AADaAAAADwAAAGRycy9kb3ducmV2LnhtbERPTWvCQBC9C/6HZYTedGOgRVLXEAJBkXpQc+ltmh2T&#10;0OxszK6a+uu7h0KPj/e9TkfTiTsNrrWsYLmIQBBXVrdcKyjPxXwFwnlkjZ1lUvBDDtLNdLLGRNsH&#10;H+l+8rUIIewSVNB43ydSuqohg25he+LAXexg0Ac41FIP+AjhppNxFL1Jgy2HhgZ7yhuqvk83o2Cf&#10;Fwc8fsVm9ezy7ccl66/l56tSL7MxewfhafT/4j/3TisIW8OVcAPk5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tjTNHBAAAA2gAAAA8AAAAAAAAAAAAAAAAAmAIAAGRycy9kb3du&#10;cmV2LnhtbFBLBQYAAAAABAAEAPUAAACGAwAAAAA=&#10;" filled="f" stroked="f" strokeweight=".5pt">
                    <v:textbox>
                      <w:txbxContent>
                        <w:p w:rsidR="00C61D6C" w:rsidRPr="007C3BBE" w:rsidRDefault="00C61D6C" w:rsidP="00DF62D9">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Формування підприємницької компетентності майбутніх учителів технологій</w:t>
                          </w:r>
                        </w:p>
                      </w:txbxContent>
                    </v:textbox>
                  </v:shape>
                  <v:oval id="Овал 7" o:spid="_x0000_s1034" style="position:absolute;width:20733;height:148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mICcQA&#10;AADaAAAADwAAAGRycy9kb3ducmV2LnhtbESP0WrCQBRE34X+w3ILvohuKlra1FXaYsQXoY39gNvs&#10;bTY1ezdk1xj/3hUEH4eZOcMsVr2tRUetrxwreJokIIgLpysuFfzss/ELCB+QNdaOScGZPKyWD4MF&#10;ptqd+Ju6PJQiQtinqMCE0KRS+sKQRT9xDXH0/lxrMUTZllK3eIpwW8tpkjxLixXHBYMNfRoqDvnR&#10;KujMV7X5PfzPd+uZ1x9dk81HWa3U8LF/fwMRqA/38K291Qpe4Xol3gC5v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piAnEAAAA2gAAAA8AAAAAAAAAAAAAAAAAmAIAAGRycy9k&#10;b3ducmV2LnhtbFBLBQYAAAAABAAEAPUAAACJAwAAAAA=&#10;" filled="f" strokeweight="1pt">
                    <v:stroke linestyle="thickThin"/>
                  </v:oval>
                </v:group>
                <v:shape id="Поле 9" o:spid="_x0000_s1035" type="#_x0000_t202" style="position:absolute;left:7549;top:27644;width:43167;height:34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8fRKcAA&#10;AADbAAAADwAAAGRycy9kb3ducmV2LnhtbESPQYvCQAyF74L/YYjgTaerINJ1lF1BEG9qL3sLndiW&#10;7WTKzGjrvzcHwVvCe3nvy2Y3uFY9KMTGs4GveQaKuPS24cpAcT3M1qBiQrbYeiYDT4qw245HG8yt&#10;7/lMj0uqlIRwzNFAnVKXax3LmhzGue+IRbv54DDJGiptA/YS7lq9yLKVdtiwNNTY0b6m8v9ydwaO&#10;q9/0R4U92eVi6ftCl+HWRmOmk+HnG1SiIX3M7+ujFXyhl19kAL1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8fRKcAAAADbAAAADwAAAAAAAAAAAAAAAACYAgAAZHJzL2Rvd25y&#10;ZXYueG1sUEsFBgAAAAAEAAQA9QAAAIUDAAAAAA==&#10;" strokeweight=".5pt">
                  <v:textbox>
                    <w:txbxContent>
                      <w:p w:rsidR="00C61D6C" w:rsidRPr="007C3BBE" w:rsidRDefault="00C61D6C" w:rsidP="00DF62D9">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Навчально-пізнавальна діяльність</w:t>
                        </w:r>
                      </w:p>
                    </w:txbxContent>
                  </v:textbox>
                </v:shape>
                <v:shape id="Поле 10" o:spid="_x0000_s1036" type="#_x0000_t202" style="position:absolute;left:2764;top:34236;width:13926;height:86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" strokeweight=".5pt">
                  <v:textbox>
                    <w:txbxContent>
                      <w:p w:rsidR="00C61D6C" w:rsidRPr="00F02B3C" w:rsidRDefault="00C61D6C" w:rsidP="00DF62D9">
                        <w:pPr>
                          <w:spacing w:after="0" w:line="240" w:lineRule="auto"/>
                          <w:ind w:left="-57" w:right="-57"/>
                          <w:jc w:val="center"/>
                          <w:rPr>
                            <w:rFonts w:ascii="Times New Roman" w:hAnsi="Times New Roman" w:cs="Times New Roman"/>
                            <w:sz w:val="12"/>
                            <w:szCs w:val="12"/>
                          </w:rPr>
                        </w:pPr>
                      </w:p>
                      <w:p w:rsidR="00C61D6C" w:rsidRPr="007C3BBE" w:rsidRDefault="00C61D6C" w:rsidP="00DF62D9">
                        <w:pPr>
                          <w:spacing w:after="0" w:line="240" w:lineRule="auto"/>
                          <w:ind w:left="-57" w:right="-57"/>
                          <w:jc w:val="center"/>
                          <w:rPr>
                            <w:rFonts w:ascii="Times New Roman" w:hAnsi="Times New Roman" w:cs="Times New Roman"/>
                            <w:sz w:val="24"/>
                            <w:szCs w:val="24"/>
                          </w:rPr>
                        </w:pPr>
                        <w:r w:rsidRPr="007C3BBE">
                          <w:rPr>
                            <w:rFonts w:ascii="Times New Roman" w:hAnsi="Times New Roman" w:cs="Times New Roman"/>
                            <w:sz w:val="24"/>
                            <w:szCs w:val="24"/>
                          </w:rPr>
                          <w:t>Дисципліни загаль</w:t>
                        </w:r>
                        <w:r>
                          <w:rPr>
                            <w:rFonts w:ascii="Times New Roman" w:hAnsi="Times New Roman" w:cs="Times New Roman"/>
                            <w:sz w:val="24"/>
                            <w:szCs w:val="24"/>
                          </w:rPr>
                          <w:t>но</w:t>
                        </w:r>
                        <w:r w:rsidRPr="007C3BBE">
                          <w:rPr>
                            <w:rFonts w:ascii="Times New Roman" w:hAnsi="Times New Roman" w:cs="Times New Roman"/>
                            <w:sz w:val="24"/>
                            <w:szCs w:val="24"/>
                          </w:rPr>
                          <w:t>економіч</w:t>
                        </w:r>
                        <w:r>
                          <w:rPr>
                            <w:rFonts w:ascii="Times New Roman" w:hAnsi="Times New Roman" w:cs="Times New Roman"/>
                            <w:sz w:val="24"/>
                            <w:szCs w:val="24"/>
                          </w:rPr>
                          <w:t>-</w:t>
                        </w:r>
                        <w:r w:rsidRPr="007C3BBE">
                          <w:rPr>
                            <w:rFonts w:ascii="Times New Roman" w:hAnsi="Times New Roman" w:cs="Times New Roman"/>
                            <w:sz w:val="24"/>
                            <w:szCs w:val="24"/>
                          </w:rPr>
                          <w:t>ної підготовки</w:t>
                        </w:r>
                      </w:p>
                    </w:txbxContent>
                  </v:textbox>
                </v:shape>
                <v:shape id="Поле 11" o:spid="_x0000_s1037" type="#_x0000_t202" style="position:absolute;left:17650;top:34236;width:10947;height:86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nqxb0A&#10;AADbAAAADwAAAGRycy9kb3ducmV2LnhtbERPTYvCMBC9C/6HMAvebLoVRKpRdgVBvKm9eBuasS02&#10;k5JEW/+9EQRv83ifs9oMphUPcr6xrOA3SUEQl1Y3XCkozrvpAoQPyBpby6TgSR426/Fohbm2PR/p&#10;cQqViCHsc1RQh9DlUvqyJoM+sR1x5K7WGQwRukpqh30MN63M0nQuDTYcG2rsaFtTeTvdjYL9/D9c&#10;qNAHPctmti9k6a6tV2ryM/wtQQQawlf8ce91nJ/B+5d4gFy/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fFnqxb0AAADbAAAADwAAAAAAAAAAAAAAAACYAgAAZHJzL2Rvd25yZXYu&#10;eG1sUEsFBgAAAAAEAAQA9QAAAIIDAAAAAA==&#10;" strokeweight=".5pt">
                  <v:textbox>
                    <w:txbxContent>
                      <w:p w:rsidR="00C61D6C" w:rsidRPr="007C3BBE" w:rsidRDefault="00C61D6C" w:rsidP="00DF62D9">
                        <w:pPr>
                          <w:spacing w:after="0" w:line="240" w:lineRule="auto"/>
                          <w:jc w:val="center"/>
                          <w:rPr>
                            <w:rFonts w:ascii="Times New Roman" w:hAnsi="Times New Roman" w:cs="Times New Roman"/>
                            <w:sz w:val="24"/>
                            <w:szCs w:val="24"/>
                          </w:rPr>
                        </w:pPr>
                        <w:r w:rsidRPr="007C3BBE">
                          <w:rPr>
                            <w:rFonts w:ascii="Times New Roman" w:hAnsi="Times New Roman" w:cs="Times New Roman"/>
                            <w:sz w:val="24"/>
                            <w:szCs w:val="24"/>
                          </w:rPr>
                          <w:t xml:space="preserve">Дисципліни </w:t>
                        </w:r>
                        <w:r>
                          <w:rPr>
                            <w:rFonts w:ascii="Times New Roman" w:hAnsi="Times New Roman" w:cs="Times New Roman"/>
                            <w:sz w:val="24"/>
                            <w:szCs w:val="24"/>
                          </w:rPr>
                          <w:t>соціально-гуманітарної</w:t>
                        </w:r>
                        <w:r w:rsidRPr="007C3BBE">
                          <w:rPr>
                            <w:rFonts w:ascii="Times New Roman" w:hAnsi="Times New Roman" w:cs="Times New Roman"/>
                            <w:sz w:val="24"/>
                            <w:szCs w:val="24"/>
                          </w:rPr>
                          <w:t xml:space="preserve"> підготовки</w:t>
                        </w:r>
                      </w:p>
                    </w:txbxContent>
                  </v:textbox>
                </v:shape>
                <v:shape id="Поле 12" o:spid="_x0000_s1038" type="#_x0000_t202" style="position:absolute;left:29558;top:34236;width:12116;height:86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VPXr8A&#10;AADbAAAADwAAAGRycy9kb3ducmV2LnhtbERPPWvDMBDdC/0P4gLdGjkxmOJENkmhYLo19ZLtkC62&#10;iXUykho7/z4qFLrd433evl7sKG7kw+BYwWadgSDWzgzcKWi/P17fQISIbHB0TAruFKCunp/2WBo3&#10;8xfdTrETKYRDiQr6GKdSyqB7shjWbiJO3MV5izFB30njcU7hdpTbLCukxYFTQ48Tvfekr6cfq6Ap&#10;jvFMrfk0+TZ3cyu1v4xBqZfVctiBiLTEf/GfuzFpfg6/v6QDZPU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TFU9evwAAANsAAAAPAAAAAAAAAAAAAAAAAJgCAABkcnMvZG93bnJl&#10;di54bWxQSwUGAAAAAAQABAD1AAAAhAMAAAAA&#10;" strokeweight=".5pt">
                  <v:textbox>
                    <w:txbxContent>
                      <w:p w:rsidR="00C61D6C" w:rsidRPr="007C3BBE" w:rsidRDefault="00C61D6C" w:rsidP="00DF62D9">
                        <w:pPr>
                          <w:spacing w:after="0" w:line="240" w:lineRule="auto"/>
                          <w:jc w:val="center"/>
                          <w:rPr>
                            <w:rFonts w:ascii="Times New Roman" w:hAnsi="Times New Roman" w:cs="Times New Roman"/>
                            <w:sz w:val="24"/>
                            <w:szCs w:val="24"/>
                          </w:rPr>
                        </w:pPr>
                        <w:r w:rsidRPr="007C3BBE">
                          <w:rPr>
                            <w:rFonts w:ascii="Times New Roman" w:hAnsi="Times New Roman" w:cs="Times New Roman"/>
                            <w:sz w:val="24"/>
                            <w:szCs w:val="24"/>
                          </w:rPr>
                          <w:t xml:space="preserve">Дисципліни </w:t>
                        </w:r>
                        <w:r>
                          <w:rPr>
                            <w:rFonts w:ascii="Times New Roman" w:hAnsi="Times New Roman" w:cs="Times New Roman"/>
                            <w:sz w:val="24"/>
                            <w:szCs w:val="24"/>
                          </w:rPr>
                          <w:t>професійної та практичної</w:t>
                        </w:r>
                        <w:r w:rsidRPr="007C3BBE">
                          <w:rPr>
                            <w:rFonts w:ascii="Times New Roman" w:hAnsi="Times New Roman" w:cs="Times New Roman"/>
                            <w:sz w:val="24"/>
                            <w:szCs w:val="24"/>
                          </w:rPr>
                          <w:t xml:space="preserve"> підготовки</w:t>
                        </w:r>
                      </w:p>
                    </w:txbxContent>
                  </v:textbox>
                </v:shape>
                <v:shape id="Поле 13" o:spid="_x0000_s1039" type="#_x0000_t202" style="position:absolute;left:42530;top:34236;width:14565;height:86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zXKr8A&#10;AADbAAAADwAAAGRycy9kb3ducmV2LnhtbERPTWuDQBC9B/oflin0FtfEIsFmlaRQkN5qveQ2uBOV&#10;urOyu4n233cLhd7m8T7nWK1mEndyfrSsYJekIIg7q0fuFbSfb9sDCB+QNU6WScE3eajKh80RC20X&#10;/qB7E3oRQ9gXqGAIYS6k9N1ABn1iZ+LIXa0zGCJ0vdQOlxhuJrlP01waHDk2DDjT60DdV3MzCur8&#10;HC7U6ned7TO7tLJz18kr9fS4nl5ABFrDv/jPXes4/xl+f4kHyPI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c/NcqvwAAANsAAAAPAAAAAAAAAAAAAAAAAJgCAABkcnMvZG93bnJl&#10;di54bWxQSwUGAAAAAAQABAD1AAAAhAMAAAAA&#10;" strokeweight=".5pt">
                  <v:textbox>
                    <w:txbxContent>
                      <w:p w:rsidR="00C61D6C" w:rsidRPr="007C3BBE" w:rsidRDefault="00C61D6C" w:rsidP="00DF62D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Дисципліна за вибором «Основи підприємницької діяльності»</w:t>
                        </w:r>
                      </w:p>
                    </w:txbxContent>
                  </v:textbox>
                </v:shape>
                <v:shape id="Поле 14" o:spid="_x0000_s1040" type="#_x0000_t202" style="position:absolute;left:8718;width:40723;height:5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7Bysb8A&#10;AADbAAAADwAAAGRycy9kb3ducmV2LnhtbERPTWuDQBC9B/oflin0FtdEKsFmlaRQkN5qveQ2uBOV&#10;urOyu4n233cLhd7m8T7nWK1mEndyfrSsYJekIIg7q0fuFbSfb9sDCB+QNU6WScE3eajKh80RC20X&#10;/qB7E3oRQ9gXqGAIYS6k9N1ABn1iZ+LIXa0zGCJ0vdQOlxhuJrlP01waHDk2DDjT60DdV3MzCur8&#10;HC7U6ned7TO7tLJz18kr9fS4nl5ABFrDv/jPXes4/xl+f4kHyPI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sHKxvwAAANsAAAAPAAAAAAAAAAAAAAAAAJgCAABkcnMvZG93bnJl&#10;di54bWxQSwUGAAAAAAQABAD1AAAAhAMAAAAA&#10;" strokeweight=".5pt">
                  <v:textbox>
                    <w:txbxContent>
                      <w:p w:rsidR="00C61D6C" w:rsidRPr="007C3BBE" w:rsidRDefault="00C61D6C" w:rsidP="00DF62D9">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МЕТА – формування підприємницької компетентності майбутніх учителів технологій</w:t>
                        </w:r>
                      </w:p>
                    </w:txbxContent>
                  </v:textbox>
                </v:shape>
                <v:shapetype id="_x0000_t32" coordsize="21600,21600" o:spt="32" o:oned="t" path="m,l21600,21600e" filled="f">
                  <v:path arrowok="t" fillok="f" o:connecttype="none"/>
                  <o:lock v:ext="edit" shapetype="t"/>
                </v:shapetype>
                <v:shape id="Прямая со стрелкой 16" o:spid="_x0000_s1041" type="#_x0000_t32" style="position:absolute;left:35725;top:9675;width:2972;height:230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1oVasIAAADbAAAADwAAAGRycy9kb3ducmV2LnhtbERPzWrCQBC+F3yHZYReSt3Ug5TUjRQl&#10;6MVDrQ8wZKdJTHZ23d3G1Kd3C4K3+fh+Z7kaTS8G8qG1rOBtloEgrqxuuVZw/C5f30GEiKyxt0wK&#10;/ijAqpg8LTHX9sJfNBxiLVIIhxwVNDG6XMpQNWQwzKwjTtyP9QZjgr6W2uMlhZtezrNsIQ22nBoa&#10;dLRuqOoOv0ZBGf15fTrtu629bsp9cPLF7Qalnqfj5weISGN8iO/unU7zF/D/SzpAFj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1oVasIAAADbAAAADwAAAAAAAAAAAAAA&#10;AAChAgAAZHJzL2Rvd25yZXYueG1sUEsFBgAAAAAEAAQA+QAAAJADAAAAAA==&#10;">
                  <v:stroke endarrow="classic"/>
                </v:shape>
                <v:shape id="Прямая со стрелкой 17" o:spid="_x0000_s1042" type="#_x0000_t32" style="position:absolute;left:39127;top:20201;width:397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aw8cEAAADbAAAADwAAAGRycy9kb3ducmV2LnhtbERPzWoCMRC+F3yHMIKXotl6aGU1iiiL&#10;XjxUfYBhM+6ubiYxSde1T98UCr3Nx/c7i1VvWtGRD41lBW+TDARxaXXDlYLzqRjPQISIrLG1TAqe&#10;FGC1HLwsMNf2wZ/UHWMlUgiHHBXUMbpcylDWZDBMrCNO3MV6gzFBX0nt8ZHCTSunWfYuDTacGmp0&#10;tKmpvB2/jIIi+vvmej3cdvZ7WxyCk69u3yk1GvbrOYhIffwX/7n3Os3/gN9f0gFy+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IFrDxwQAAANsAAAAPAAAAAAAAAAAAAAAA&#10;AKECAABkcnMvZG93bnJldi54bWxQSwUGAAAAAAQABAD5AAAAjwMAAAAA&#10;">
                  <v:stroke endarrow="classic"/>
                </v:shape>
                <v:shape id="Прямая со стрелкой 20" o:spid="_x0000_s1043" type="#_x0000_t32" style="position:absolute;left:29239;top:25305;width:0;height:23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bWGcUAAADbAAAADwAAAGRycy9kb3ducmV2LnhtbESPTWsCMRCG74X+hzAFbzVbxSKrUaRF&#10;Kb0UP2g9jptxs3YzWTZR1/76zqHQ2wzzfjwznXe+VhdqYxXYwFM/A0VcBFtxaWC3XT6OQcWEbLEO&#10;TAZuFGE+u7+bYm7Dldd02aRSSQjHHA24lJpc61g48hj7oSGW2zG0HpOsbalti1cJ97UeZNmz9lix&#10;NDhs6MVR8b05e+n9eH/9/Nmv6hOO3GHx1ZyG62prTO+hW0xAJerSv/jP/WYFX2DlFxlAz3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MbWGcUAAADbAAAADwAAAAAAAAAA&#10;AAAAAAChAgAAZHJzL2Rvd25yZXYueG1sUEsFBgAAAAAEAAQA+QAAAJMDAAAAAA==&#10;">
                  <v:stroke startarrow="classic"/>
                </v:shape>
                <v:shape id="Прямая со стрелкой 21" o:spid="_x0000_s1044" type="#_x0000_t32" style="position:absolute;left:10526;top:31047;width:0;height:319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6ob38MAAADbAAAADwAAAGRycy9kb3ducmV2LnhtbERPTU8CMRC9m/AfmjHhYqSrByIrhRhU&#10;wgEOLMbzuB23m91O17YsC7/ekph4m5f3OfPlYFvRkw+1YwUPkwwEcel0zZWCj8P7/ROIEJE1to5J&#10;wZkCLBejmznm2p14T30RK5FCOOSowMTY5VKG0pDFMHEdceK+nbcYE/SV1B5PKdy28jHLptJizanB&#10;YEcrQ2VTHK2CAv3+0q8/zevPVjZvX5tdf9fslBrfDi/PICIN8V/8597oNH8G11/SAXLx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qG9/DAAAA2wAAAA8AAAAAAAAAAAAA&#10;AAAAoQIAAGRycy9kb3ducmV2LnhtbFBLBQYAAAAABAAEAPkAAACRAwAAAAA=&#10;">
                  <v:stroke endarrow="classic"/>
                </v:shape>
                <v:shape id="Прямая со стрелкой 22" o:spid="_x0000_s1045" type="#_x0000_t32" style="position:absolute;left:23285;top:31047;width:0;height:319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x4/8IAAADbAAAADwAAAGRycy9kb3ducmV2LnhtbERPu27CMBTdK/UfrFupSwVOGRBKMQj1&#10;JQYYCKjzJb7EUeLr1HZDytfjAYnx6Lzny8G2oicfascKXscZCOLS6ZorBYf912gGIkRkja1jUvBP&#10;AZaLx4c55tqdeUd9ESuRQjjkqMDE2OVShtKQxTB2HXHiTs5bjAn6SmqP5xRuWznJsqm0WHNqMNjR&#10;u6GyKf6sggL97tJ//5iP341sPo/rbf/SbJV6fhpWbyAiDfEuvrnXWsEkrU9f0g+Qiy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Px4/8IAAADbAAAADwAAAAAAAAAAAAAA&#10;AAChAgAAZHJzL2Rvd25yZXYueG1sUEsFBgAAAAAEAAQA+QAAAJADAAAAAA==&#10;">
                  <v:stroke endarrow="classic"/>
                </v:shape>
                <v:shape id="Прямая со стрелкой 23" o:spid="_x0000_s1046" type="#_x0000_t32" style="position:absolute;left:35619;top:31047;width:0;height:319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7DdZMUAAADbAAAADwAAAGRycy9kb3ducmV2LnhtbESPQWsCMRSE7wX/Q3gFL0Wzeihla5RS&#10;q3ioB7el5+fmdbPs5mWbxHXbX2+EgsdhZr5hFqvBtqInH2rHCmbTDARx6XTNlYLPj83kCUSIyBpb&#10;x6TglwKslqO7BebanflAfRErkSAcclRgYuxyKUNpyGKYuo44ed/OW4xJ+kpqj+cEt62cZ9mjtFhz&#10;WjDY0auhsilOVkGB/vDXb7/M+uddNm/H3b5/aPZKje+Hl2cQkYZ4C/+3d1rBfAbXL+kHyOU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7DdZMUAAADbAAAADwAAAAAAAAAA&#10;AAAAAAChAgAAZHJzL2Rvd25yZXYueG1sUEsFBgAAAAAEAAQA+QAAAJMDAAAAAA==&#10;">
                  <v:stroke endarrow="classic"/>
                </v:shape>
                <v:shape id="Прямая со стрелкой 24" o:spid="_x0000_s1047" type="#_x0000_t32" style="position:absolute;left:47846;top:31047;width:0;height:319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2JDE8UAAADbAAAADwAAAGRycy9kb3ducmV2LnhtbESPQUvDQBSE7wX/w/IEL6XdNAeRtNtS&#10;apUe7KFRPL9mX7Mh2bdxd02jv94VBI/DzHzDrDaj7cRAPjSOFSzmGQjiyumGawVvr0+zBxAhImvs&#10;HJOCLwqwWd9MVlhod+UTDWWsRYJwKFCBibEvpAyVIYth7nri5F2ctxiT9LXUHq8JbjuZZ9m9tNhw&#10;WjDY085Q1ZafVkGJ/vQ9PL+bx48X2e7Ph+MwbY9K3d2O2yWISGP8D/+1D1pBnsPvl/QD5P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2JDE8UAAADbAAAADwAAAAAAAAAA&#10;AAAAAAChAgAAZHJzL2Rvd25yZXYueG1sUEsFBgAAAAAEAAQA+QAAAJMDAAAAAA==&#10;">
                  <v:stroke endarrow="classic"/>
                </v:shape>
                <v:shape id="Прямая со стрелкой 28" o:spid="_x0000_s1048" type="#_x0000_t32" style="position:absolute;left:17650;top:9675;width:5086;height:229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7miMYAAADbAAAADwAAAGRycy9kb3ducmV2LnhtbESPQUsDMRSE74L/ITzBi7RZWxDZNi2i&#10;benBHrotPb9unptlNy9rErerv94IBY/DzHzDzJeDbUVPPtSOFTyOMxDEpdM1VwqOh/XoGUSIyBpb&#10;x6TgmwIsF7c3c8y1u/Ce+iJWIkE45KjAxNjlUobSkMUwdh1x8j6ctxiT9JXUHi8Jbls5ybInabHm&#10;tGCwo1dDZVN8WQUF+v1PvzmZt8932azO213/0OyUur8bXmYgIg3xP3xtb7WCyRT+vq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wu5ojGAAAA2wAAAA8AAAAAAAAA&#10;AAAAAAAAoQIAAGRycy9kb3ducmV2LnhtbFBLBQYAAAAABAAEAPkAAACUAwAAAAA=&#10;">
                  <v:stroke endarrow="classic"/>
                </v:shape>
                <v:shape id="Прямая со стрелкой 29" o:spid="_x0000_s1049" type="#_x0000_t32" style="position:absolute;left:15417;top:20627;width:403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8d+/MYAAADbAAAADwAAAGRycy9kb3ducmV2LnhtbESPQUsDMRSE74L/ITzBi7RZSxHZNi2i&#10;benBHrotPb9unptlNy9rErerv94IBY/DzHzDzJeDbUVPPtSOFTyOMxDEpdM1VwqOh/XoGUSIyBpb&#10;x6TgmwIsF7c3c8y1u/Ce+iJWIkE45KjAxNjlUobSkMUwdh1x8j6ctxiT9JXUHi8Jbls5ybInabHm&#10;tGCwo1dDZVN8WQUF+v1PvzmZt8932azO213/0OyUur8bXmYgIg3xP3xtb7WCyRT+vq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PHfvzGAAAA2wAAAA8AAAAAAAAA&#10;AAAAAAAAoQIAAGRycy9kb3ducmV2LnhtbFBLBQYAAAAABAAEAPkAAACUAwAAAAA=&#10;">
                  <v:stroke endarrow="classic"/>
                </v:shape>
                <w10:anchorlock/>
              </v:group>
            </w:pict>
          </mc:Fallback>
        </mc:AlternateContent>
      </w:r>
    </w:p>
    <w:p w:rsidR="00DF62D9" w:rsidRPr="00F40720" w:rsidRDefault="00DF62D9" w:rsidP="00DF62D9">
      <w:pPr>
        <w:spacing w:after="0" w:line="360" w:lineRule="auto"/>
        <w:ind w:firstLine="709"/>
        <w:jc w:val="both"/>
        <w:rPr>
          <w:rFonts w:ascii="Times New Roman" w:hAnsi="Times New Roman" w:cs="Times New Roman"/>
          <w:b/>
          <w:sz w:val="28"/>
          <w:szCs w:val="28"/>
        </w:rPr>
      </w:pPr>
      <w:r w:rsidRPr="00F40720">
        <w:rPr>
          <w:rFonts w:ascii="Times New Roman" w:hAnsi="Times New Roman" w:cs="Times New Roman"/>
          <w:b/>
          <w:sz w:val="28"/>
          <w:szCs w:val="28"/>
        </w:rPr>
        <w:t>Рис. 2.2. Система формування підприємницької компетентності майбутніх учителів технологій</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Навчально-пізнавальна підсистема об’єднує складові загальноекономічної, </w:t>
      </w:r>
      <w:r w:rsidR="00815752">
        <w:rPr>
          <w:rFonts w:ascii="Times New Roman" w:hAnsi="Times New Roman" w:cs="Times New Roman"/>
          <w:sz w:val="28"/>
          <w:szCs w:val="28"/>
        </w:rPr>
        <w:t>соціально-</w:t>
      </w:r>
      <w:r w:rsidRPr="00F40720">
        <w:rPr>
          <w:rFonts w:ascii="Times New Roman" w:hAnsi="Times New Roman" w:cs="Times New Roman"/>
          <w:sz w:val="28"/>
          <w:szCs w:val="28"/>
        </w:rPr>
        <w:t>гуманітарної, професійно</w:t>
      </w:r>
      <w:r w:rsidR="00815752">
        <w:rPr>
          <w:rFonts w:ascii="Times New Roman" w:hAnsi="Times New Roman" w:cs="Times New Roman"/>
          <w:sz w:val="28"/>
          <w:szCs w:val="28"/>
        </w:rPr>
        <w:t xml:space="preserve">ї та </w:t>
      </w:r>
      <w:r w:rsidRPr="00F40720">
        <w:rPr>
          <w:rFonts w:ascii="Times New Roman" w:hAnsi="Times New Roman" w:cs="Times New Roman"/>
          <w:sz w:val="28"/>
          <w:szCs w:val="28"/>
        </w:rPr>
        <w:t>практичної підготовки</w:t>
      </w:r>
      <w:r w:rsidR="00815752">
        <w:rPr>
          <w:rFonts w:ascii="Times New Roman" w:hAnsi="Times New Roman" w:cs="Times New Roman"/>
          <w:sz w:val="28"/>
          <w:szCs w:val="28"/>
        </w:rPr>
        <w:t>,</w:t>
      </w:r>
      <w:r w:rsidRPr="00F40720">
        <w:rPr>
          <w:rFonts w:ascii="Times New Roman" w:hAnsi="Times New Roman" w:cs="Times New Roman"/>
          <w:sz w:val="28"/>
          <w:szCs w:val="28"/>
        </w:rPr>
        <w:t xml:space="preserve"> дисципліну за вибором «Основи підприємницької діяльності». Одразу зауважуємо на умовності, нечіткості розмежування підсистем, що пояснюється перетином та міцним взаємозв’язком цих множин елементів, і значною мірою їхнім глибоким взаємопроникненням. Так, наприклад, самостійна робота є невід’ємним складником кожної з названих підсистем, </w:t>
      </w:r>
      <w:r w:rsidRPr="00F40720">
        <w:rPr>
          <w:rFonts w:ascii="Times New Roman" w:hAnsi="Times New Roman" w:cs="Times New Roman"/>
          <w:sz w:val="28"/>
          <w:szCs w:val="28"/>
        </w:rPr>
        <w:lastRenderedPageBreak/>
        <w:t xml:space="preserve">але за масштабами і цінністю цієї діяльності ми розглядаємо її як окремий компонент системи, що вимагає детального аналізу. У свою чергу неможливо уявити правильно організовану педагогічну практику без навчально-пізнавальної, проектної, самостійної, позанавчальної діяльності. Унікальність проектування вбачаємо в значущості впливу його результатів на досягнення цілей нашого дослідження. Оскільки незалежно від того, за яких умов і обставин здійснювалася проектна діяльність, сформовані уміння, навички та якості стануть незамінною органічною складової підприємницької компетентності </w:t>
      </w:r>
      <w:r w:rsidR="002E6ED8">
        <w:rPr>
          <w:rFonts w:ascii="Times New Roman" w:hAnsi="Times New Roman" w:cs="Times New Roman"/>
          <w:sz w:val="28"/>
          <w:szCs w:val="28"/>
        </w:rPr>
        <w:t>майбутнього фахівця</w:t>
      </w:r>
      <w:r w:rsidRPr="00F40720">
        <w:rPr>
          <w:rFonts w:ascii="Times New Roman" w:hAnsi="Times New Roman" w:cs="Times New Roman"/>
          <w:sz w:val="28"/>
          <w:szCs w:val="28"/>
        </w:rPr>
        <w:t>.</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Із системним підходом тісно пов’язаний </w:t>
      </w:r>
      <w:r w:rsidRPr="00F40720">
        <w:rPr>
          <w:rFonts w:ascii="Times New Roman" w:hAnsi="Times New Roman" w:cs="Times New Roman"/>
          <w:i/>
          <w:sz w:val="28"/>
          <w:szCs w:val="28"/>
        </w:rPr>
        <w:t xml:space="preserve">синергетичний підхід </w:t>
      </w:r>
      <w:r w:rsidRPr="00F40720">
        <w:rPr>
          <w:rFonts w:ascii="Times New Roman" w:hAnsi="Times New Roman" w:cs="Times New Roman"/>
          <w:sz w:val="28"/>
          <w:szCs w:val="28"/>
        </w:rPr>
        <w:t>до методів навчання. Насамперед він націлює педагогів на реалізацію в освітньому процесі основних ідей синергетики: нелінійності, або інваріантності; відкритості як можливості обміну інформацією; когерентності, що виявляється в узгодженій взаємодії елементів системи. Ця цілісна триєдність «перебуває в динамічній рівновазі»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_Ref508113520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37</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с. 811]. Система здатна підтримувати відносну рівновагу навіть в умовах певних змін своєї структури і функцій.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В. Прісняков зауважує, що основні засади синергетичної парадигми дозволяють освітянам оптимізувати способи вирішення головного завдання з формування особистості, спроможної узгоджувати власні інтереси з інтересами суспільства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_Ref508113520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37</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813].</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Синергетичний підхід ґрунтується на принципі саморозвитку як внутрішньої здатності індивідуума до самоорганізації та взаємодії з навколишнім середовищем через особисте світосприйняття, реалізацію власної програми самоідентифікації. У процесі навчання особистість може конструювати себе сама, змінюючись та самостверджуючись під впливом зовнішніх факторів, що забезпечують її перехід на вищий рівень розвитку. З позиції синергетичного підходу, самоорганізація розглядається як невід’ємна властивість не тільки окремої особистості, а й студентського колективу.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Термін «синергія» визначається як «підвищена результативність чинників порівняно з тими, які діють окремо»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_Ref508614315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sidRPr="000D3973">
        <w:rPr>
          <w:rFonts w:ascii="Times New Roman" w:hAnsi="Times New Roman" w:cs="Times New Roman"/>
          <w:bCs/>
          <w:sz w:val="28"/>
          <w:szCs w:val="28"/>
        </w:rPr>
        <w:t>8</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с. 494]. Таким чином, синергетичний підхід вимагає активної взаємодії всіх учасників освітнього процесу. Через рефлексію спільних дій майбутні фахівці мають вибудувати свій індивідуальний стиль діяльності.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Дотримуватися принципу суб’єкт-суб’єктної взаємодії допомагає інтерактивна модель навчання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_Ref520218380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91</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7]. На думку В. Халанської, «в синергетичній парадигмі інтерактивні методи навчання виступають в якості основного фактору, який впливає на розвиток особистості студентів»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_Ref520216847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106</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r w:rsidRPr="00F40720">
        <w:rPr>
          <w:rFonts w:ascii="Times New Roman" w:hAnsi="Times New Roman" w:cs="Times New Roman"/>
          <w:color w:val="000000"/>
          <w:sz w:val="28"/>
          <w:szCs w:val="28"/>
          <w:lang w:eastAsia="ru-RU"/>
        </w:rPr>
        <w:t xml:space="preserve"> с. 71</w:t>
      </w:r>
      <w:r w:rsidRPr="00F40720">
        <w:rPr>
          <w:rFonts w:ascii="Times New Roman" w:hAnsi="Times New Roman" w:cs="Times New Roman"/>
          <w:sz w:val="28"/>
          <w:szCs w:val="28"/>
        </w:rPr>
        <w:t>]. Застосування методів і прийомів інтерактивного навчання в контексті нашого дослідження розкриє можливості для засвоєння майбутніми учителями технологій більшого обсягу економіко-правових знань, активного формування підприємницьких здатностей, методичних умінь і навичок шляхом багатосторонньої комунікації, що передбачає обов’язковий зворотній зв’язок, рефлексії, самостійного пошуку вирішення проблем у нестандартних ситуаціях. Аналіз результатів спільної діяльності, що містить елементи професійних функцій учителя технологій, дає можливість адекватно оцінити власний потенціал.</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Освітня взаємодія, організована на засадах інтерактивності, створює умови для того, щоб </w:t>
      </w:r>
      <w:r w:rsidR="00766517">
        <w:rPr>
          <w:rFonts w:ascii="Times New Roman" w:hAnsi="Times New Roman" w:cs="Times New Roman"/>
          <w:sz w:val="28"/>
          <w:szCs w:val="28"/>
        </w:rPr>
        <w:t>майбутні фахівці</w:t>
      </w:r>
      <w:r w:rsidRPr="00F40720">
        <w:rPr>
          <w:rFonts w:ascii="Times New Roman" w:hAnsi="Times New Roman" w:cs="Times New Roman"/>
          <w:sz w:val="28"/>
          <w:szCs w:val="28"/>
        </w:rPr>
        <w:t xml:space="preserve"> включалися в навчання невимушено, в атмосфері рівноправного спілкування, могли оцінити себе в ролі тих, хто навчається, і тих, хто навчає. Завдяки синергії майбутні </w:t>
      </w:r>
      <w:r w:rsidR="00766517">
        <w:rPr>
          <w:rFonts w:ascii="Times New Roman" w:hAnsi="Times New Roman" w:cs="Times New Roman"/>
          <w:sz w:val="28"/>
          <w:szCs w:val="28"/>
        </w:rPr>
        <w:t>педагоги</w:t>
      </w:r>
      <w:r w:rsidRPr="00F40720">
        <w:rPr>
          <w:rFonts w:ascii="Times New Roman" w:hAnsi="Times New Roman" w:cs="Times New Roman"/>
          <w:sz w:val="28"/>
          <w:szCs w:val="28"/>
        </w:rPr>
        <w:t xml:space="preserve"> можуть легше опановувати складний матеріал, отримувати досвід, що знадобиться у професійній діяльності.</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В умовах гуманізації освіти акценти переносяться на </w:t>
      </w:r>
      <w:r w:rsidRPr="00F40720">
        <w:rPr>
          <w:rFonts w:ascii="Times New Roman" w:hAnsi="Times New Roman" w:cs="Times New Roman"/>
          <w:i/>
          <w:iCs/>
          <w:sz w:val="28"/>
          <w:szCs w:val="28"/>
        </w:rPr>
        <w:t>особистісно-діяльнісний підхід</w:t>
      </w:r>
      <w:r w:rsidRPr="00F40720">
        <w:rPr>
          <w:rFonts w:ascii="Times New Roman" w:hAnsi="Times New Roman" w:cs="Times New Roman"/>
          <w:sz w:val="28"/>
          <w:szCs w:val="28"/>
        </w:rPr>
        <w:t xml:space="preserve"> у навчанні, що забезпечує безперервний загальнокультурний, морально-етичний, професійний розвиток особистості відповідно до вимог самого індивідуума та безупинно зростаючих запитів суспільства. </w:t>
      </w:r>
      <w:r w:rsidR="00744C43">
        <w:rPr>
          <w:rFonts w:ascii="Times New Roman" w:hAnsi="Times New Roman" w:cs="Times New Roman"/>
          <w:sz w:val="28"/>
          <w:szCs w:val="28"/>
        </w:rPr>
        <w:t>Цей</w:t>
      </w:r>
      <w:r w:rsidRPr="00F40720">
        <w:rPr>
          <w:rFonts w:ascii="Times New Roman" w:hAnsi="Times New Roman" w:cs="Times New Roman"/>
          <w:sz w:val="28"/>
          <w:szCs w:val="28"/>
        </w:rPr>
        <w:t xml:space="preserve"> підхід ґрунтується на доміну</w:t>
      </w:r>
      <w:r w:rsidR="00744C43">
        <w:rPr>
          <w:rFonts w:ascii="Times New Roman" w:hAnsi="Times New Roman" w:cs="Times New Roman"/>
          <w:sz w:val="28"/>
          <w:szCs w:val="28"/>
        </w:rPr>
        <w:t>вальній</w:t>
      </w:r>
      <w:r w:rsidRPr="00F40720">
        <w:rPr>
          <w:rFonts w:ascii="Times New Roman" w:hAnsi="Times New Roman" w:cs="Times New Roman"/>
          <w:sz w:val="28"/>
          <w:szCs w:val="28"/>
        </w:rPr>
        <w:t xml:space="preserve"> ролі діяльності </w:t>
      </w:r>
      <w:r w:rsidR="00744C43">
        <w:rPr>
          <w:rFonts w:ascii="Times New Roman" w:hAnsi="Times New Roman" w:cs="Times New Roman"/>
          <w:sz w:val="28"/>
          <w:szCs w:val="28"/>
        </w:rPr>
        <w:t>у</w:t>
      </w:r>
      <w:r w:rsidRPr="00F40720">
        <w:rPr>
          <w:rFonts w:ascii="Times New Roman" w:hAnsi="Times New Roman" w:cs="Times New Roman"/>
          <w:sz w:val="28"/>
          <w:szCs w:val="28"/>
        </w:rPr>
        <w:t xml:space="preserve"> процесі становлення особистості, врахуванні її індивідуальних властивостей </w:t>
      </w:r>
      <w:r w:rsidRPr="00F40720">
        <w:rPr>
          <w:rFonts w:ascii="Times New Roman" w:hAnsi="Times New Roman" w:cs="Times New Roman"/>
          <w:sz w:val="28"/>
          <w:szCs w:val="28"/>
        </w:rPr>
        <w:lastRenderedPageBreak/>
        <w:t xml:space="preserve">та досвіду, потреб самореалізації, самовизначення, саморозвитку, на визнанні значущості та винятковості кожного суб’єкта </w:t>
      </w:r>
      <w:r w:rsidR="00744C43">
        <w:rPr>
          <w:rFonts w:ascii="Times New Roman" w:hAnsi="Times New Roman" w:cs="Times New Roman"/>
          <w:sz w:val="28"/>
          <w:szCs w:val="28"/>
        </w:rPr>
        <w:t>освітнього</w:t>
      </w:r>
      <w:r w:rsidRPr="00F40720">
        <w:rPr>
          <w:rFonts w:ascii="Times New Roman" w:hAnsi="Times New Roman" w:cs="Times New Roman"/>
          <w:sz w:val="28"/>
          <w:szCs w:val="28"/>
        </w:rPr>
        <w:t xml:space="preserve"> процесу.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Погоджуємося з Є. Бондаревською, яка виокремила чотири групи цінностей, що найбільш точно характеризують особистісно-орієнтований підхід: 1) людські цінності; 2) духовні цінності; 3) цінності-способи практичної діяльності; 4) особистісні цінності. До специфічних ознак застосування даного підходу в освітянській практиці дослідниця відносить: направленість педагогічної діяльності на розвиток неповторної індивідуальності кожної особистості, становлення її як духовного життєтворчого суб’єкта культури; визнання особистісної значущості та життєвого смислу навчання, приділення особливої уваги питанням збереження й відтворення екології людини, її фізичного та духовного здоров’я, особистої свободи й морально-ціннісних установок; формування творчих якостей як складових її загальної культури; соціалізацію індивідуума; сприяння задоволенню екзистенційних потреб людини; зміщення акцентів під час комунікації від пояснення до розуміння, від монологу до діалогу, від соціального контролю до розвитку, від управління до самоуправління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_Ref508643110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15</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Педагогічна діяльність щодо формування підприємницької компетентності у студентів є частиною загального процесу розвитку людини як комплексу змін індивідуума, спрямованих на його вдосконалення, трансформацію властивостей і характеристик за висхідним принципом – від меншого до більшого, від простого до складного, від нижчого до вищого. З огляду на це можемо стверджувати, що процес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підпорядковується специфічним закономірностям розвитку особистості, а саме: іманентності як вродженої здатності людини до розвитку; незворотності як неможливості нівелювання пережитих у процесі діяльності психічних станів; біогенності як вимоги врахування вікових особливостей; соціогенності як формуванн</w:t>
      </w:r>
      <w:r w:rsidR="00314A97">
        <w:rPr>
          <w:rFonts w:ascii="Times New Roman" w:hAnsi="Times New Roman" w:cs="Times New Roman"/>
          <w:sz w:val="28"/>
          <w:szCs w:val="28"/>
        </w:rPr>
        <w:t>і</w:t>
      </w:r>
      <w:r w:rsidRPr="00F40720">
        <w:rPr>
          <w:rFonts w:ascii="Times New Roman" w:hAnsi="Times New Roman" w:cs="Times New Roman"/>
          <w:sz w:val="28"/>
          <w:szCs w:val="28"/>
        </w:rPr>
        <w:t xml:space="preserve"> особистості на основі культурного і суспільно-історичного досвіду людства; </w:t>
      </w:r>
      <w:r w:rsidRPr="00F40720">
        <w:rPr>
          <w:rFonts w:ascii="Times New Roman" w:hAnsi="Times New Roman" w:cs="Times New Roman"/>
          <w:sz w:val="28"/>
          <w:szCs w:val="28"/>
        </w:rPr>
        <w:lastRenderedPageBreak/>
        <w:t xml:space="preserve">психогенності як здатності індивідуума до саморегулювання і самокоригування; домінантності як підпорядкуванні трансформаційних процесів певному психічному функціональному утворенню, що є </w:t>
      </w:r>
      <w:r w:rsidR="00314A97">
        <w:rPr>
          <w:rFonts w:ascii="Times New Roman" w:hAnsi="Times New Roman" w:cs="Times New Roman"/>
          <w:sz w:val="28"/>
          <w:szCs w:val="28"/>
        </w:rPr>
        <w:t>пріоритетним</w:t>
      </w:r>
      <w:r w:rsidRPr="00F40720">
        <w:rPr>
          <w:rFonts w:ascii="Times New Roman" w:hAnsi="Times New Roman" w:cs="Times New Roman"/>
          <w:sz w:val="28"/>
          <w:szCs w:val="28"/>
        </w:rPr>
        <w:t xml:space="preserve"> на даний момент; індивідуальності як диференціації особистості, обумовленої її неповторним набором якостей і здатності до розвитку; стадійності як побудови періодизації психічного розвитку з урахуванням стадій життєвого циклу людини; нелінійності як унікальної спроможності суб’єкта розвиватися у власному темпі, індивідуальної здатності до спонтанності та суперечності зростання; сензитивності як урахуванні природних можливостей нервової системи людини при визначенні змісту навчання; а також діяльнісному принципу, згідно якому основним джерелом психічного розвитку є власна діяльність людини щодо відтворення і привласнення певних людських якостей і соціального досвіду під керівництвом наставника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_Ref508643177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94</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56-57].</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Аналізуючи процес становлення суб’єкта як особистості, зосереджуємося на переконаннях І. Зязюна, що таке ствердження відбувається, по-перше, під час адаптації до предметно-професійного і соціального середовища, а по-друге, </w:t>
      </w:r>
      <w:r w:rsidR="00C61D6C">
        <w:rPr>
          <w:rFonts w:ascii="Times New Roman" w:hAnsi="Times New Roman" w:cs="Times New Roman"/>
          <w:sz w:val="28"/>
          <w:szCs w:val="28"/>
        </w:rPr>
        <w:t>у</w:t>
      </w:r>
      <w:r w:rsidRPr="00F40720">
        <w:rPr>
          <w:rFonts w:ascii="Times New Roman" w:hAnsi="Times New Roman" w:cs="Times New Roman"/>
          <w:sz w:val="28"/>
          <w:szCs w:val="28"/>
        </w:rPr>
        <w:t xml:space="preserve"> процесі його творчого індивідуального переосмислення і створення нових технологій, застосування інноваційних підходів, тобто своєрідного подолання цього середовища. Формування особистості відбувається на інтелектуальному і проектно-технологічному рівнях через усвідомлення і засвоєння комплексу засобів і способів продуктивної діяльності людини, надбаних у процесі суспільно-історичної практики. Соціальна потреба у творчо розвинутих громадянах, здатних до осмислення і розв’язання важливих суспільних проблем, стає причиною діяльнісної орієнтації навчання, спричиняє тенденцію зрощування освіти й діяльності. </w:t>
      </w:r>
      <w:bookmarkStart w:id="201" w:name="bookmark37"/>
      <w:r w:rsidRPr="00F40720">
        <w:rPr>
          <w:rFonts w:ascii="Times New Roman" w:hAnsi="Times New Roman" w:cs="Times New Roman"/>
          <w:sz w:val="28"/>
          <w:szCs w:val="28"/>
        </w:rPr>
        <w:t xml:space="preserve">За таких умов провідним типом педагогічної свідомості має стати гуманістичний, що спрямовує процес навчання на самостійне засвоєння </w:t>
      </w:r>
      <w:r w:rsidR="00C61D6C">
        <w:rPr>
          <w:rFonts w:ascii="Times New Roman" w:hAnsi="Times New Roman" w:cs="Times New Roman"/>
          <w:sz w:val="28"/>
          <w:szCs w:val="28"/>
        </w:rPr>
        <w:t>майбутніми фахівцями</w:t>
      </w:r>
      <w:r w:rsidRPr="00F40720">
        <w:rPr>
          <w:rFonts w:ascii="Times New Roman" w:hAnsi="Times New Roman" w:cs="Times New Roman"/>
          <w:sz w:val="28"/>
          <w:szCs w:val="28"/>
        </w:rPr>
        <w:t xml:space="preserve"> нового досвіду, прогнозування результатів, саморозвиток своїх пізнавальних і особистісних можливостей [</w:t>
      </w:r>
      <w:bookmarkEnd w:id="201"/>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_Ref508643242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43</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59-61].</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 xml:space="preserve">Науковці слушно зауважують на доцільності інтегративного впровадження діяльнісного та особистісного підходів. Важливість реалізації діяльнісного підходу пояснюється тим, що саме діяльність є механізмом здійснення особистісних продуктивних змін через перетворення зовнішніх впливів. Ефективне вирішення загальнолюдських культурних завдань стосовно розвитку особистості можливе лише за умови її заохочення та активізації до дії. Результативність оволодіння загальнолюдськими і професійними якостями напряму залежить від різноманітності, продуктивності, ступеня значущості діяльності для особистості. У свою чергу особистісний підхід передбачає, що </w:t>
      </w:r>
      <w:r w:rsidR="00C61D6C">
        <w:rPr>
          <w:rFonts w:ascii="Times New Roman" w:hAnsi="Times New Roman" w:cs="Times New Roman"/>
          <w:sz w:val="28"/>
          <w:szCs w:val="28"/>
        </w:rPr>
        <w:t>й</w:t>
      </w:r>
      <w:r w:rsidRPr="00F40720">
        <w:rPr>
          <w:rFonts w:ascii="Times New Roman" w:hAnsi="Times New Roman" w:cs="Times New Roman"/>
          <w:sz w:val="28"/>
          <w:szCs w:val="28"/>
        </w:rPr>
        <w:t xml:space="preserve"> педагоги, </w:t>
      </w:r>
      <w:r w:rsidR="00C61D6C">
        <w:rPr>
          <w:rFonts w:ascii="Times New Roman" w:hAnsi="Times New Roman" w:cs="Times New Roman"/>
          <w:sz w:val="28"/>
          <w:szCs w:val="28"/>
        </w:rPr>
        <w:t>й</w:t>
      </w:r>
      <w:r w:rsidRPr="00F40720">
        <w:rPr>
          <w:rFonts w:ascii="Times New Roman" w:hAnsi="Times New Roman" w:cs="Times New Roman"/>
          <w:sz w:val="28"/>
          <w:szCs w:val="28"/>
        </w:rPr>
        <w:t xml:space="preserve"> учні ставляться до кожної людини як до самостійного рівноправного суб’єкта спільної діяльності, визнаючи її самоцінність, право на самовираження та виключаючи можливість її використання як засобу для досягнення власних цілей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_Ref508643304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112</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56].</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Провідні ідеї особистісно-діяльнісного підходу враховуємо для змістового наповнення, визначення пріоритетних напрямів освітньої діяльності щодо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Високі вимоги висуваються до педагогів, задіяних у цьому процесі. При розбудові власної моделі </w:t>
      </w:r>
      <w:r w:rsidR="00A36C8C" w:rsidRPr="00F40720">
        <w:rPr>
          <w:rFonts w:ascii="Times New Roman" w:hAnsi="Times New Roman" w:cs="Times New Roman"/>
          <w:sz w:val="28"/>
          <w:szCs w:val="28"/>
        </w:rPr>
        <w:t>освітнього</w:t>
      </w:r>
      <w:r w:rsidRPr="00F40720">
        <w:rPr>
          <w:rFonts w:ascii="Times New Roman" w:hAnsi="Times New Roman" w:cs="Times New Roman"/>
          <w:sz w:val="28"/>
          <w:szCs w:val="28"/>
        </w:rPr>
        <w:t xml:space="preserve"> процесу викладач </w:t>
      </w:r>
      <w:r w:rsidR="00C61D6C">
        <w:rPr>
          <w:rFonts w:ascii="Times New Roman" w:hAnsi="Times New Roman" w:cs="Times New Roman"/>
          <w:sz w:val="28"/>
          <w:szCs w:val="28"/>
        </w:rPr>
        <w:t>має</w:t>
      </w:r>
      <w:r w:rsidRPr="00F40720">
        <w:rPr>
          <w:rFonts w:ascii="Times New Roman" w:hAnsi="Times New Roman" w:cs="Times New Roman"/>
          <w:sz w:val="28"/>
          <w:szCs w:val="28"/>
        </w:rPr>
        <w:t>:</w:t>
      </w:r>
    </w:p>
    <w:p w:rsidR="00DF62D9" w:rsidRPr="00F40720" w:rsidRDefault="00DF62D9" w:rsidP="00DF62D9">
      <w:pPr>
        <w:pStyle w:val="a7"/>
        <w:numPr>
          <w:ilvl w:val="0"/>
          <w:numId w:val="7"/>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зважати не тільки на зміст майбутньої фахової діяльності нинішніх студентів, а й на наявний у них особистий підприємницький досвід як потужний потенціал навчально-пізнавальної активності;</w:t>
      </w:r>
    </w:p>
    <w:p w:rsidR="00DF62D9" w:rsidRPr="00F40720" w:rsidRDefault="00DF62D9" w:rsidP="00DF62D9">
      <w:pPr>
        <w:pStyle w:val="a7"/>
        <w:numPr>
          <w:ilvl w:val="0"/>
          <w:numId w:val="7"/>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звертатися до різних науково-інформаційних джерел, бути здатним аналізувати та добирати релевантну інформацію, критично мислити;</w:t>
      </w:r>
    </w:p>
    <w:p w:rsidR="00DF62D9" w:rsidRPr="00F40720" w:rsidRDefault="00DF62D9" w:rsidP="00DF62D9">
      <w:pPr>
        <w:pStyle w:val="a7"/>
        <w:numPr>
          <w:ilvl w:val="0"/>
          <w:numId w:val="7"/>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уміти спланувати, організувати, скоординувати, проконтролювати продуктивну діяльність колективу в оптимальному режимі з використанням прогресивних технологій та методик;</w:t>
      </w:r>
    </w:p>
    <w:p w:rsidR="00DF62D9" w:rsidRPr="00F40720" w:rsidRDefault="00DF62D9" w:rsidP="00DF62D9">
      <w:pPr>
        <w:pStyle w:val="a7"/>
        <w:numPr>
          <w:ilvl w:val="0"/>
          <w:numId w:val="7"/>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заохочувати до самостійної роботи, вчасно надавати консультації, поради з обов’язковим оцінюванням виконаних завдань;</w:t>
      </w:r>
    </w:p>
    <w:p w:rsidR="00DF62D9" w:rsidRPr="00F40720" w:rsidRDefault="00DF62D9" w:rsidP="00DF62D9">
      <w:pPr>
        <w:pStyle w:val="a7"/>
        <w:numPr>
          <w:ilvl w:val="0"/>
          <w:numId w:val="7"/>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 xml:space="preserve">значну увагу приділяти проектній діяльності </w:t>
      </w:r>
      <w:r w:rsidR="00A664AF" w:rsidRPr="00F40720">
        <w:rPr>
          <w:rFonts w:ascii="Times New Roman" w:hAnsi="Times New Roman" w:cs="Times New Roman"/>
          <w:sz w:val="28"/>
          <w:szCs w:val="28"/>
        </w:rPr>
        <w:t>майбутніх фахівців</w:t>
      </w:r>
      <w:r w:rsidRPr="00F40720">
        <w:rPr>
          <w:rFonts w:ascii="Times New Roman" w:hAnsi="Times New Roman" w:cs="Times New Roman"/>
          <w:sz w:val="28"/>
          <w:szCs w:val="28"/>
        </w:rPr>
        <w:t xml:space="preserve"> як незамінному чиннику формування </w:t>
      </w:r>
      <w:r w:rsidR="00A664AF" w:rsidRPr="00F40720">
        <w:rPr>
          <w:rFonts w:ascii="Times New Roman" w:hAnsi="Times New Roman" w:cs="Times New Roman"/>
          <w:sz w:val="28"/>
          <w:szCs w:val="28"/>
        </w:rPr>
        <w:t xml:space="preserve">у них </w:t>
      </w:r>
      <w:r w:rsidRPr="00F40720">
        <w:rPr>
          <w:rFonts w:ascii="Times New Roman" w:hAnsi="Times New Roman" w:cs="Times New Roman"/>
          <w:sz w:val="28"/>
          <w:szCs w:val="28"/>
        </w:rPr>
        <w:t>важливих складових підприємницької компетентності, у тому числі й пов’язаних із саморозвитком;</w:t>
      </w:r>
    </w:p>
    <w:p w:rsidR="00DF62D9" w:rsidRPr="00F40720" w:rsidRDefault="00DF62D9" w:rsidP="00DF62D9">
      <w:pPr>
        <w:pStyle w:val="a7"/>
        <w:numPr>
          <w:ilvl w:val="0"/>
          <w:numId w:val="7"/>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створити атмосферу рівноправного навчального співробітництва, суб’єкт-суб’єктних стосунків на противагу авторитарним, бути відкритим до конструктивного діалогу, плідної співпраці, виявляти сугестію;</w:t>
      </w:r>
    </w:p>
    <w:p w:rsidR="00DF62D9" w:rsidRPr="00F40720" w:rsidRDefault="00DF62D9" w:rsidP="00DF62D9">
      <w:pPr>
        <w:pStyle w:val="a7"/>
        <w:numPr>
          <w:ilvl w:val="0"/>
          <w:numId w:val="7"/>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відмовитися від стереотипів оцінювального сприйняття особистості (на кшталт «відмінник = старанний, двієчник = нездара») на користь емпатійного міжособистісного сприйняття, що дає можливість вчасно підтримати, надати допомогу при вирішенні як навчальних, так і життєвих проблем;</w:t>
      </w:r>
    </w:p>
    <w:p w:rsidR="00DF62D9" w:rsidRPr="00F40720" w:rsidRDefault="00DF62D9" w:rsidP="00DF62D9">
      <w:pPr>
        <w:pStyle w:val="a7"/>
        <w:numPr>
          <w:ilvl w:val="0"/>
          <w:numId w:val="7"/>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надавати перевагу творчій роботі, схвалювати ініціативність, застосування нестандартних підходів при розв’язанні навчальних задач, виявляти власну креативність.</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Оцінювально-цільовий та практичний аспекти життєдіяльності людини визначають спрямованість її активності на виявлення, осмислення, актуалізацію або створення матеріальних і духовних цінностей. Реалізація </w:t>
      </w:r>
      <w:r w:rsidRPr="00F40720">
        <w:rPr>
          <w:rFonts w:ascii="Times New Roman" w:hAnsi="Times New Roman" w:cs="Times New Roman"/>
          <w:i/>
          <w:iCs/>
          <w:sz w:val="28"/>
          <w:szCs w:val="28"/>
        </w:rPr>
        <w:t>аксіологічного підходу</w:t>
      </w:r>
      <w:r w:rsidRPr="00F40720">
        <w:rPr>
          <w:rFonts w:ascii="Times New Roman" w:hAnsi="Times New Roman" w:cs="Times New Roman"/>
          <w:sz w:val="28"/>
          <w:szCs w:val="28"/>
        </w:rPr>
        <w:t xml:space="preserve"> як одного з провідних у контексті гуманістичної педагогіки забезпечує формування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системи соціально-значущих цінностей, що трансформуються в невід’ємне особистісне надбання.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Ядром аксіосфери педагога є внутрішні, емоційно засвоєні орієнтири-цінності, що визначають стійкість та особливості поведінки особистості, впливають на її мотиваційні налаштування через координування інтересів і потреб. Якість перебудови системи особистісних ціннісних орієнтацій учителя напряму залежить як від духовних зусиль людини, так і від ціннісної зорієнтованості педагогічного колективу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_Ref508895350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71</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109].</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Педагогічні цінності не тільки задовольняють потреби вчителя, а й спрямовують його соціально-професійну активність на досягнення </w:t>
      </w:r>
      <w:r w:rsidRPr="00F40720">
        <w:rPr>
          <w:rFonts w:ascii="Times New Roman" w:hAnsi="Times New Roman" w:cs="Times New Roman"/>
          <w:sz w:val="28"/>
          <w:szCs w:val="28"/>
        </w:rPr>
        <w:lastRenderedPageBreak/>
        <w:t xml:space="preserve">гуманістичних цілей. До системи педагогічних цінностей науковці включають такі: 1) цінності-цілі, що розкривають сутність цілепокладання професійно-педагогічної діяльності на державному, корпоративному, індивідуальному рівнях; 2) цінності-засоби, спрямовані на розв’язання особистісно-формувальних та професійно-орієнтованих задач; 3) цінності-відносини, що включають критичне ставлення педагога до себе (як особистості </w:t>
      </w:r>
      <w:r w:rsidR="00C61D6C">
        <w:rPr>
          <w:rFonts w:ascii="Times New Roman" w:hAnsi="Times New Roman" w:cs="Times New Roman"/>
          <w:sz w:val="28"/>
          <w:szCs w:val="28"/>
        </w:rPr>
        <w:t>та</w:t>
      </w:r>
      <w:r w:rsidRPr="00F40720">
        <w:rPr>
          <w:rFonts w:ascii="Times New Roman" w:hAnsi="Times New Roman" w:cs="Times New Roman"/>
          <w:sz w:val="28"/>
          <w:szCs w:val="28"/>
        </w:rPr>
        <w:t xml:space="preserve"> професіонала), до колег і до тих, кого навчає і виховує </w:t>
      </w:r>
      <w:r w:rsidR="00C61D6C">
        <w:rPr>
          <w:rFonts w:ascii="Times New Roman" w:hAnsi="Times New Roman" w:cs="Times New Roman"/>
          <w:sz w:val="28"/>
          <w:szCs w:val="28"/>
        </w:rPr>
        <w:t>(</w:t>
      </w:r>
      <w:r w:rsidRPr="00F40720">
        <w:rPr>
          <w:rFonts w:ascii="Times New Roman" w:hAnsi="Times New Roman" w:cs="Times New Roman"/>
          <w:sz w:val="28"/>
          <w:szCs w:val="28"/>
        </w:rPr>
        <w:t>ця група цінностей є відображенням важливості злагодженої взаємодії між усіма суб’єктами освітнього процесу для забезпечення його ефективного здійснення</w:t>
      </w:r>
      <w:r w:rsidR="00C61D6C">
        <w:rPr>
          <w:rFonts w:ascii="Times New Roman" w:hAnsi="Times New Roman" w:cs="Times New Roman"/>
          <w:sz w:val="28"/>
          <w:szCs w:val="28"/>
        </w:rPr>
        <w:t>)</w:t>
      </w:r>
      <w:r w:rsidRPr="00F40720">
        <w:rPr>
          <w:rFonts w:ascii="Times New Roman" w:hAnsi="Times New Roman" w:cs="Times New Roman"/>
          <w:sz w:val="28"/>
          <w:szCs w:val="28"/>
        </w:rPr>
        <w:t>; 4) цінності-знання, що об’єднують психолого-педагогічні та предметні, здатність до їхнього відбору, оцінювання, усвідомлення; 5) цінності-якості як сукупність взаємопов’язаних індивідуальних та професійно-педагогічних</w:t>
      </w:r>
      <w:r w:rsidR="00C61D6C">
        <w:rPr>
          <w:rFonts w:ascii="Times New Roman" w:hAnsi="Times New Roman" w:cs="Times New Roman"/>
          <w:sz w:val="28"/>
          <w:szCs w:val="28"/>
        </w:rPr>
        <w:t xml:space="preserve"> характеристик, що виявляються у</w:t>
      </w:r>
      <w:r w:rsidRPr="00F40720">
        <w:rPr>
          <w:rFonts w:ascii="Times New Roman" w:hAnsi="Times New Roman" w:cs="Times New Roman"/>
          <w:sz w:val="28"/>
          <w:szCs w:val="28"/>
        </w:rPr>
        <w:t xml:space="preserve"> спеціальних здібностях, насамперед у здатності до творчості, проектування, прогнозування, рефлексії </w:t>
      </w:r>
      <w:r w:rsidR="00C61D6C">
        <w:rPr>
          <w:rFonts w:ascii="Times New Roman" w:hAnsi="Times New Roman" w:cs="Times New Roman"/>
          <w:sz w:val="28"/>
          <w:szCs w:val="28"/>
        </w:rPr>
        <w:t>тощо</w:t>
      </w:r>
      <w:r w:rsidRPr="00F40720">
        <w:rPr>
          <w:rFonts w:ascii="Times New Roman" w:hAnsi="Times New Roman" w:cs="Times New Roman"/>
          <w:sz w:val="28"/>
          <w:szCs w:val="28"/>
        </w:rPr>
        <w:t>.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_Ref508892272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46</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с.77 – </w:t>
      </w:r>
      <w:r w:rsidRPr="00F40720">
        <w:rPr>
          <w:rFonts w:ascii="Times New Roman" w:eastAsia="TimesNewRoman" w:hAnsi="Times New Roman" w:cs="Times New Roman"/>
          <w:sz w:val="28"/>
          <w:szCs w:val="28"/>
        </w:rPr>
        <w:t>78</w:t>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_Ref508892318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25</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с. 25;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_Ref508892376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111</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Аксіологічний підхід декларує поєднання в нерозривну систему незмінних загальнолюдських цінностей (істина, любов, щастя, справедливість, повага, гідність, розвиток тощо), традиційних цінностей, що передаються у спадок від старших поколінь (гуманізм, праця, знання, патріотизм тощо), та сучасних цінностей, актуальних у певному часовому проміжку, (успішність, конкурентоспроможність, самостійність, ініціативність, компетентність тощо). Провідною функцією даного підходу є розвиток морально стійкої, цілісної особистості в єдності її внутрішнього та соціального потенціалу. Провідні ідеї даного підходу розглядаються в аспекті визнання людини вищою цінністю суспільства, самоціллю його розвитку.</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Принципами аксіологічного підходу передбачається визнання кожного учасника педагогічного процесу активним ціннісно-мотивованим учасником спільної діяльності, сприяння створенню суб’єкт-суб’єктних стосунків у атмосфері доброзичливого психологічного клімату. Серед задач процесу формування підприємницької компетентності, що допомагає розв’язати </w:t>
      </w:r>
      <w:r w:rsidRPr="00F40720">
        <w:rPr>
          <w:rFonts w:ascii="Times New Roman" w:hAnsi="Times New Roman" w:cs="Times New Roman"/>
          <w:sz w:val="28"/>
          <w:szCs w:val="28"/>
        </w:rPr>
        <w:lastRenderedPageBreak/>
        <w:t xml:space="preserve">аксіологічний підхід, – розкриття інтелектуального, морального, творчого потенціалу студентів, що виражається у </w:t>
      </w:r>
      <w:r w:rsidR="00F35EE4">
        <w:rPr>
          <w:rFonts w:ascii="Times New Roman" w:hAnsi="Times New Roman" w:cs="Times New Roman"/>
          <w:sz w:val="28"/>
          <w:szCs w:val="28"/>
        </w:rPr>
        <w:t>здатності вільно орієнтуватися в</w:t>
      </w:r>
      <w:r w:rsidRPr="00F40720">
        <w:rPr>
          <w:rFonts w:ascii="Times New Roman" w:hAnsi="Times New Roman" w:cs="Times New Roman"/>
          <w:sz w:val="28"/>
          <w:szCs w:val="28"/>
        </w:rPr>
        <w:t xml:space="preserve"> нестандартних ситуаціях, самостійно оцінювати альтернативи та приймати рішення, </w:t>
      </w:r>
      <w:r w:rsidR="00F35EE4">
        <w:rPr>
          <w:rFonts w:ascii="Times New Roman" w:hAnsi="Times New Roman" w:cs="Times New Roman"/>
          <w:sz w:val="28"/>
          <w:szCs w:val="28"/>
        </w:rPr>
        <w:t>в</w:t>
      </w:r>
      <w:r w:rsidRPr="00F40720">
        <w:rPr>
          <w:rFonts w:ascii="Times New Roman" w:hAnsi="Times New Roman" w:cs="Times New Roman"/>
          <w:sz w:val="28"/>
          <w:szCs w:val="28"/>
        </w:rPr>
        <w:t xml:space="preserve">проваджувати інновації </w:t>
      </w:r>
      <w:r w:rsidR="00F35EE4">
        <w:rPr>
          <w:rFonts w:ascii="Times New Roman" w:hAnsi="Times New Roman" w:cs="Times New Roman"/>
          <w:sz w:val="28"/>
          <w:szCs w:val="28"/>
        </w:rPr>
        <w:t>у</w:t>
      </w:r>
      <w:r w:rsidRPr="00F40720">
        <w:rPr>
          <w:rFonts w:ascii="Times New Roman" w:hAnsi="Times New Roman" w:cs="Times New Roman"/>
          <w:sz w:val="28"/>
          <w:szCs w:val="28"/>
        </w:rPr>
        <w:t xml:space="preserve"> професійну діяльність.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Ціннісна зрілість педагога визначає ефективність взаємодії з учнями, результатом якої буде засвоєння важливих цінностей, у тому числі підприємницьких, виникнення бажання або небажання наслідувати приклад наставника, цілеспрямовано працювати над собою. Успішність діяльності учителя щодо управління зусиллями і можливостями вихованців значною мірою залежить від ступеня його </w:t>
      </w:r>
      <w:r w:rsidRPr="00F40720">
        <w:rPr>
          <w:rFonts w:ascii="Times New Roman" w:hAnsi="Times New Roman" w:cs="Times New Roman"/>
          <w:bCs/>
          <w:sz w:val="28"/>
          <w:szCs w:val="28"/>
        </w:rPr>
        <w:t>аксіологічної налаштованості</w:t>
      </w:r>
      <w:r w:rsidRPr="00F40720">
        <w:rPr>
          <w:rFonts w:ascii="Times New Roman" w:hAnsi="Times New Roman" w:cs="Times New Roman"/>
          <w:sz w:val="28"/>
          <w:szCs w:val="28"/>
        </w:rPr>
        <w:t xml:space="preserve">. Здатність педагога до постійного творчого саморозвитку і самореалізації, поповнення професійних знань і умінь, можливість і вміння підвищувати рівень своїх особистісних якостей – це </w:t>
      </w:r>
      <w:r w:rsidR="00F35EE4">
        <w:rPr>
          <w:rFonts w:ascii="Times New Roman" w:hAnsi="Times New Roman" w:cs="Times New Roman"/>
          <w:sz w:val="28"/>
          <w:szCs w:val="28"/>
        </w:rPr>
        <w:t>провідні</w:t>
      </w:r>
      <w:r w:rsidRPr="00F40720">
        <w:rPr>
          <w:rFonts w:ascii="Times New Roman" w:hAnsi="Times New Roman" w:cs="Times New Roman"/>
          <w:sz w:val="28"/>
          <w:szCs w:val="28"/>
        </w:rPr>
        <w:t xml:space="preserve"> показники ефективності процесу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його цільові орієнтири.</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До основних професійно-особистісних ціннісних характеристик та орієнтацій майбутніх учителів технологій зі сформованою підприємницькою компетентністю відносимо:</w:t>
      </w:r>
    </w:p>
    <w:p w:rsidR="00DF62D9" w:rsidRPr="00F40720" w:rsidRDefault="00DF62D9" w:rsidP="00DF62D9">
      <w:pPr>
        <w:pStyle w:val="a7"/>
        <w:numPr>
          <w:ilvl w:val="0"/>
          <w:numId w:val="7"/>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осмислення, усвідомлення та сприйняття суспільних ідеалів;</w:t>
      </w:r>
    </w:p>
    <w:p w:rsidR="00DF62D9" w:rsidRPr="00F40720" w:rsidRDefault="00DF62D9" w:rsidP="00DF62D9">
      <w:pPr>
        <w:pStyle w:val="a7"/>
        <w:numPr>
          <w:ilvl w:val="0"/>
          <w:numId w:val="7"/>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зорієнтованість на соціальний успіх через досягнення високих результатів праці;</w:t>
      </w:r>
    </w:p>
    <w:p w:rsidR="00DF62D9" w:rsidRPr="00F40720" w:rsidRDefault="00DF62D9" w:rsidP="00DF62D9">
      <w:pPr>
        <w:pStyle w:val="a7"/>
        <w:numPr>
          <w:ilvl w:val="0"/>
          <w:numId w:val="7"/>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спрямованість на утвердження принципів толерантності, емпатії, рівності, справедливості та гуманності в процесі спільної продуктивної діяльності;</w:t>
      </w:r>
    </w:p>
    <w:p w:rsidR="00DF62D9" w:rsidRPr="00F40720" w:rsidRDefault="00DF62D9" w:rsidP="00DF62D9">
      <w:pPr>
        <w:pStyle w:val="a7"/>
        <w:numPr>
          <w:ilvl w:val="0"/>
          <w:numId w:val="7"/>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рефлексивна позиція стосовно власних інноваційно-підприємницьких та методичних знань і здатностей;</w:t>
      </w:r>
    </w:p>
    <w:p w:rsidR="00DF62D9" w:rsidRPr="00F40720" w:rsidRDefault="00DF62D9" w:rsidP="00DF62D9">
      <w:pPr>
        <w:pStyle w:val="a7"/>
        <w:numPr>
          <w:ilvl w:val="0"/>
          <w:numId w:val="7"/>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критичне мислення, самокорекція, соціальна гнучкість, відповідальність, прагнення до саморозвитку.</w:t>
      </w:r>
    </w:p>
    <w:p w:rsidR="00DF62D9" w:rsidRPr="00F40720" w:rsidRDefault="00DF62D9" w:rsidP="00DF62D9">
      <w:pPr>
        <w:pStyle w:val="a7"/>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У процесі освітньої діяльності відбувається обмін цінностями між всіма учасниками, коли уточняються взаємні очікування та мотиваційні </w:t>
      </w:r>
      <w:r w:rsidR="001A1ABA">
        <w:rPr>
          <w:rFonts w:ascii="Times New Roman" w:hAnsi="Times New Roman" w:cs="Times New Roman"/>
          <w:sz w:val="28"/>
          <w:szCs w:val="28"/>
        </w:rPr>
        <w:t>установки</w:t>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lastRenderedPageBreak/>
        <w:t>відбувається обговорення та аналіз проблем, приймаються рішення щодо узгодженого спрямування наступних дій.</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Стійка система цінностей та ціннісних орієнтацій підприємницького характеру створює фундамент мотивованої поведінки та продуктивної діяльності індивідуума, спрямованої не тільки на створення власного добробуту, а й на розвиток суспільства в цілому.</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Освітньою програмою за спеціальністю 014.10 Середня освіта (Трудове навчання та технології) не передбачено вивчення окремої дисципліни з метою формування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підприємницької компетентності. За таких умов особливої актуальності набуває проблема посилення міжпредметної взаємодії навчальних дисциплін, що визначається як інтердисциплінарність.</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i/>
          <w:sz w:val="28"/>
          <w:szCs w:val="28"/>
        </w:rPr>
        <w:t>Інтердисциплінарний підхід</w:t>
      </w:r>
      <w:r w:rsidRPr="00F40720">
        <w:rPr>
          <w:rFonts w:ascii="Times New Roman" w:hAnsi="Times New Roman" w:cs="Times New Roman"/>
          <w:sz w:val="28"/>
          <w:szCs w:val="28"/>
        </w:rPr>
        <w:t xml:space="preserve"> ґрунтується на інтеграції, зокрема інтеграції навчання, та міжпредметних зв’язках. Інтеграцію розуміємо як синтез частин в єдине ціле для упорядкування та узгодження функцій, координування дій окремих елементів та підсистем у структурі єдиного об’єкту-організму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_Ref508710489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101</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с. 237;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_Ref508616162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20</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500]. До важливих властивостей інтеграції відносимо збільшення обсягу та інтенсивності зв’язків між елементами новоствореної системи, що раніше були розрізненими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_Ref508712320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98</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94]. «Інтеграція навчання» у довідковій літературі трактується як «відбір та об’єднання навчального матеріалу з різних предметів з метою цілісного, системного й різнобічного вивчення важливих наскрізних тем (тематична інтеграція); створення інтегрованого змісту навчання – предметів, які об’єднували в єдине ціле знання з різних галузей»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_Ref508712455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58</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16]. «Міжпредметні зв’язки» є відображенням комплексного підходу до виховання і навчання засобом взаємного узгодження навчальних програм, «зумовлене системою наук і дидактичною метою»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_Ref513033587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25</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210].</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Погоджуємося з поглядами Д. Кільдерова на інтеграцію як важливий  дидактичний принцип, що сприяє розбудові освітньої системи на засадах предметності як загальної форми методу інтеграції у педагогічному процесі. </w:t>
      </w:r>
      <w:r w:rsidRPr="00F40720">
        <w:rPr>
          <w:rFonts w:ascii="Times New Roman" w:hAnsi="Times New Roman" w:cs="Times New Roman"/>
          <w:sz w:val="28"/>
          <w:szCs w:val="28"/>
        </w:rPr>
        <w:lastRenderedPageBreak/>
        <w:t>Науковець зауважує на фундаментальності процесу інтеграції в освітянській практиці, що обумовлює особливості проектування дидактичної системи. Міжпредметна інтеграція підвищує ефективність сприйняття через реалізацію таких функцій, як диференціація, класифікація, або структуризація, систематизація, що ґрунтується на методі синтезу для досягнення цілісності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_Ref508710760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48</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Результати наукових досліджень зарубіжного педагогічного досвіду свідчать, що за міждисциплінарним принципом утворена структура американської моделі професійної підготовки вчителів, а її зміст відповідає вимогам інтеграції, диверсифікації, стандаризації, полікультурності та варіативності. У одночасному вивченні складових навчальної програми, їхньому взаємозв’язку через інтеграцію професійно доцільних тем та поєднання теорії з практикою виявляється подібність до моделі американської вищої школи систем педагогічної освіти Канади, Франції, Великої Британії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_Ref508870922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77</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У Енциклопедії освіти зазначається, що «інтегративний підхід реалізується під час вивчення інтегрованих курсів чи окремих предметів з освітньої галузі, коли цілісність знань формується завдяки інтеграції їх на основі спільних для всіх предметів понять, застосуванню методів і форм навчання, контролю і корекції навчальних досягнень учнів, що спрямовують навчальний процес на об’єднання знань»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_Ref508113520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37</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356].</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Значущість інтеграційних процесів у контексті нашого дослідження вбачаємо в якісних перетвореннях </w:t>
      </w:r>
      <w:r w:rsidR="00C05BD1">
        <w:rPr>
          <w:rFonts w:ascii="Times New Roman" w:hAnsi="Times New Roman" w:cs="Times New Roman"/>
          <w:sz w:val="28"/>
          <w:szCs w:val="28"/>
        </w:rPr>
        <w:t>у</w:t>
      </w:r>
      <w:r w:rsidRPr="00F40720">
        <w:rPr>
          <w:rFonts w:ascii="Times New Roman" w:hAnsi="Times New Roman" w:cs="Times New Roman"/>
          <w:sz w:val="28"/>
          <w:szCs w:val="28"/>
        </w:rPr>
        <w:t xml:space="preserve">середині підсистем та кожного елемента системи, що відбувається завдяки взаємодоповненню знань з різних галузей науки, міжпредметним зв’язкам, поєднанню теоретичної та практичної підготовки, органічному сполученні наявного досвіду з новими знаннями, уміннями, навичками. Принцип інтеграції є одним з провідних при розробці цілепокладання, визначення змісту навчально-пізнавальної діяльності, її форм і методів. Інтегративний підхід забезпечує цілісність і системність </w:t>
      </w:r>
      <w:r w:rsidRPr="00F40720">
        <w:rPr>
          <w:rFonts w:ascii="Times New Roman" w:hAnsi="Times New Roman" w:cs="Times New Roman"/>
          <w:sz w:val="28"/>
          <w:szCs w:val="28"/>
        </w:rPr>
        <w:lastRenderedPageBreak/>
        <w:t xml:space="preserve">педагогічного процесу, спрямованого на формування підприємницької компетентності </w:t>
      </w:r>
      <w:r w:rsidR="00C05BD1">
        <w:rPr>
          <w:rFonts w:ascii="Times New Roman" w:hAnsi="Times New Roman" w:cs="Times New Roman"/>
          <w:sz w:val="28"/>
          <w:szCs w:val="28"/>
        </w:rPr>
        <w:t>в майбутніх фахівців</w:t>
      </w:r>
      <w:r w:rsidRPr="00F40720">
        <w:rPr>
          <w:rFonts w:ascii="Times New Roman" w:hAnsi="Times New Roman" w:cs="Times New Roman"/>
          <w:sz w:val="28"/>
          <w:szCs w:val="28"/>
        </w:rPr>
        <w:t xml:space="preserve">.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Багатогранне поняття підприємницької компетентності учителів технологій розглядається нами через призму її економічного, правового, соціального, культурного, методичного наповнення. Утворення і розвиток складових мотиваційно-ціннісного, когнітивного, діяльнісного, особистісно-рефлексивного компонентів даного феномену відбувається поступово і перманентно упродовж усього періоду професійної підготовки студентів. Кожна визначена в ході нашого дослідження дисципліна сприяє формуванню певних елементів підприємницької компетентності, що у своїй сукупності утворюють цілісну систему знань, умінь, психічних новоутворень. При цьому маємо враховувати недостатню вираженість значення будь-якої дисципліни, крім </w:t>
      </w:r>
      <w:r w:rsidR="00921E0F">
        <w:rPr>
          <w:rFonts w:ascii="Times New Roman" w:hAnsi="Times New Roman" w:cs="Times New Roman"/>
          <w:sz w:val="28"/>
          <w:szCs w:val="28"/>
        </w:rPr>
        <w:t>дисципліни за вибором</w:t>
      </w:r>
      <w:r w:rsidRPr="00F40720">
        <w:rPr>
          <w:rFonts w:ascii="Times New Roman" w:hAnsi="Times New Roman" w:cs="Times New Roman"/>
          <w:sz w:val="28"/>
          <w:szCs w:val="28"/>
        </w:rPr>
        <w:t xml:space="preserve"> «Основи підприємницької діяльності», </w:t>
      </w:r>
      <w:r w:rsidR="00921E0F">
        <w:rPr>
          <w:rFonts w:ascii="Times New Roman" w:hAnsi="Times New Roman" w:cs="Times New Roman"/>
          <w:sz w:val="28"/>
          <w:szCs w:val="28"/>
        </w:rPr>
        <w:t>у</w:t>
      </w:r>
      <w:r w:rsidRPr="00F40720">
        <w:rPr>
          <w:rFonts w:ascii="Times New Roman" w:hAnsi="Times New Roman" w:cs="Times New Roman"/>
          <w:sz w:val="28"/>
          <w:szCs w:val="28"/>
        </w:rPr>
        <w:t xml:space="preserve"> процесі формування компонентів підприємницької компетентності.</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Основне положення </w:t>
      </w:r>
      <w:r w:rsidRPr="00F40720">
        <w:rPr>
          <w:rFonts w:ascii="Times New Roman" w:hAnsi="Times New Roman" w:cs="Times New Roman"/>
          <w:iCs/>
          <w:sz w:val="28"/>
          <w:szCs w:val="28"/>
        </w:rPr>
        <w:t>інтердисциплінарного підходу</w:t>
      </w:r>
      <w:r w:rsidRPr="00F40720">
        <w:rPr>
          <w:rFonts w:ascii="Times New Roman" w:hAnsi="Times New Roman" w:cs="Times New Roman"/>
          <w:sz w:val="28"/>
          <w:szCs w:val="28"/>
        </w:rPr>
        <w:t>, що полягає у взаємопроникненні знань для цілісного сприйняття і всебічного пізнання світу, зумовлює здійснення процесу формування підприємницької компетентност</w:t>
      </w:r>
      <w:r w:rsidR="00993BA2">
        <w:rPr>
          <w:rFonts w:ascii="Times New Roman" w:hAnsi="Times New Roman" w:cs="Times New Roman"/>
          <w:sz w:val="28"/>
          <w:szCs w:val="28"/>
        </w:rPr>
        <w:t>і в</w:t>
      </w:r>
      <w:r w:rsidRPr="00F40720">
        <w:rPr>
          <w:rFonts w:ascii="Times New Roman" w:hAnsi="Times New Roman" w:cs="Times New Roman"/>
          <w:sz w:val="28"/>
          <w:szCs w:val="28"/>
        </w:rPr>
        <w:t xml:space="preserve"> майбутніх фахівців на основі органічного функціонального зв’язку. Такий зв’язок допомагає об’єднати базову підготовку </w:t>
      </w:r>
      <w:r w:rsidR="00993BA2">
        <w:rPr>
          <w:rFonts w:ascii="Times New Roman" w:hAnsi="Times New Roman" w:cs="Times New Roman"/>
          <w:sz w:val="28"/>
          <w:szCs w:val="28"/>
        </w:rPr>
        <w:t>майбутніх фахівців</w:t>
      </w:r>
      <w:r w:rsidRPr="00F40720">
        <w:rPr>
          <w:rFonts w:ascii="Times New Roman" w:hAnsi="Times New Roman" w:cs="Times New Roman"/>
          <w:sz w:val="28"/>
          <w:szCs w:val="28"/>
        </w:rPr>
        <w:t xml:space="preserve"> зі спеціальною підприємницькою, а також синтезувати в єдине ціле раніше розрізнені елементи у вигляді економічної обізнаності, підприємницьких та методичних умінь і навичок, мотиваційних </w:t>
      </w:r>
      <w:r w:rsidR="00993BA2">
        <w:rPr>
          <w:rFonts w:ascii="Times New Roman" w:hAnsi="Times New Roman" w:cs="Times New Roman"/>
          <w:sz w:val="28"/>
          <w:szCs w:val="28"/>
        </w:rPr>
        <w:t>установок</w:t>
      </w:r>
      <w:r w:rsidRPr="00F40720">
        <w:rPr>
          <w:rFonts w:ascii="Times New Roman" w:hAnsi="Times New Roman" w:cs="Times New Roman"/>
          <w:sz w:val="28"/>
          <w:szCs w:val="28"/>
        </w:rPr>
        <w:t xml:space="preserve">.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Організація процесу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ґрунтується на системі загальнодидактичних та специфічних принципів. На основі аналізу науково-педагогічних джерел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_Ref523005415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14</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с. 142 – 148;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_Ref511168962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60</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221 – 229;</w:t>
      </w:r>
      <w:r w:rsidR="00A57328" w:rsidRPr="00F40720">
        <w:rPr>
          <w:rFonts w:ascii="Times New Roman" w:hAnsi="Times New Roman" w:cs="Times New Roman"/>
          <w:sz w:val="28"/>
          <w:szCs w:val="28"/>
        </w:rPr>
        <w:t xml:space="preserve"> </w:t>
      </w:r>
      <w:r w:rsidR="00A57328" w:rsidRPr="00F40720">
        <w:rPr>
          <w:rFonts w:ascii="Times New Roman" w:hAnsi="Times New Roman" w:cs="Times New Roman"/>
          <w:sz w:val="28"/>
          <w:szCs w:val="28"/>
        </w:rPr>
        <w:fldChar w:fldCharType="begin"/>
      </w:r>
      <w:r w:rsidR="00A57328" w:rsidRPr="00F40720">
        <w:rPr>
          <w:rFonts w:ascii="Times New Roman" w:hAnsi="Times New Roman" w:cs="Times New Roman"/>
          <w:sz w:val="28"/>
          <w:szCs w:val="28"/>
        </w:rPr>
        <w:instrText xml:space="preserve"> REF _Ref524639696 \r \h </w:instrText>
      </w:r>
      <w:r w:rsidR="00A57328" w:rsidRPr="00F40720">
        <w:rPr>
          <w:rFonts w:ascii="Times New Roman" w:hAnsi="Times New Roman" w:cs="Times New Roman"/>
          <w:sz w:val="28"/>
          <w:szCs w:val="28"/>
        </w:rPr>
      </w:r>
      <w:r w:rsidR="00A57328"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28</w:t>
      </w:r>
      <w:r w:rsidR="00A57328" w:rsidRPr="00F40720">
        <w:rPr>
          <w:rFonts w:ascii="Times New Roman" w:hAnsi="Times New Roman" w:cs="Times New Roman"/>
          <w:sz w:val="28"/>
          <w:szCs w:val="28"/>
        </w:rPr>
        <w:fldChar w:fldCharType="end"/>
      </w:r>
      <w:r w:rsidR="00A57328" w:rsidRPr="00F40720">
        <w:rPr>
          <w:rFonts w:ascii="Times New Roman" w:hAnsi="Times New Roman" w:cs="Times New Roman"/>
          <w:sz w:val="28"/>
          <w:szCs w:val="28"/>
        </w:rPr>
        <w:t>, с. 98 – 159;</w:t>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_Ref523140573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85</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с. 83 – 84] серед </w:t>
      </w:r>
      <w:r w:rsidRPr="00F40720">
        <w:rPr>
          <w:rFonts w:ascii="Times New Roman" w:hAnsi="Times New Roman" w:cs="Times New Roman"/>
          <w:i/>
          <w:iCs/>
          <w:sz w:val="28"/>
          <w:szCs w:val="28"/>
        </w:rPr>
        <w:t>загальнодидактичних</w:t>
      </w:r>
      <w:r w:rsidRPr="00F40720">
        <w:rPr>
          <w:rFonts w:ascii="Times New Roman" w:hAnsi="Times New Roman" w:cs="Times New Roman"/>
          <w:sz w:val="28"/>
          <w:szCs w:val="28"/>
        </w:rPr>
        <w:t xml:space="preserve"> нами виділено принципи: єдності освітньої, розвивальної та виховної функцій навчання; науковості; доступності, систематичності й послідовності змісту; свідомості, активності, та </w:t>
      </w:r>
      <w:r w:rsidRPr="00F40720">
        <w:rPr>
          <w:rFonts w:ascii="Times New Roman" w:hAnsi="Times New Roman" w:cs="Times New Roman"/>
          <w:sz w:val="28"/>
          <w:szCs w:val="28"/>
        </w:rPr>
        <w:lastRenderedPageBreak/>
        <w:t xml:space="preserve">самостійності; наочності; зв’язку навчання з практикою. У якості </w:t>
      </w:r>
      <w:r w:rsidRPr="00F40720">
        <w:rPr>
          <w:rFonts w:ascii="Times New Roman" w:hAnsi="Times New Roman" w:cs="Times New Roman"/>
          <w:i/>
          <w:iCs/>
          <w:sz w:val="28"/>
          <w:szCs w:val="28"/>
        </w:rPr>
        <w:t>специфічних принципів</w:t>
      </w:r>
      <w:r w:rsidRPr="00F40720">
        <w:rPr>
          <w:rFonts w:ascii="Times New Roman" w:hAnsi="Times New Roman" w:cs="Times New Roman"/>
          <w:sz w:val="28"/>
          <w:szCs w:val="28"/>
        </w:rPr>
        <w:t xml:space="preserve"> виступають спрямованість процесу професійної підготовки майбутніх учителів технологій на формування у них складових підприємницької компетентності; єдність та взаємозв’язок підприємницької та методичної підготовки.</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Взаємозв’язок та взаємодоповнюваність визначених підходів та педагогічних принципів мають забезпечити міцну теоретико-методологічну базу для успішної реалізації процесу формування підприємницької компетентності </w:t>
      </w:r>
      <w:r w:rsidR="00993BA2">
        <w:rPr>
          <w:rFonts w:ascii="Times New Roman" w:hAnsi="Times New Roman" w:cs="Times New Roman"/>
          <w:sz w:val="28"/>
          <w:szCs w:val="28"/>
        </w:rPr>
        <w:t>в</w:t>
      </w:r>
      <w:r w:rsidRPr="00F40720">
        <w:rPr>
          <w:rFonts w:ascii="Times New Roman" w:hAnsi="Times New Roman" w:cs="Times New Roman"/>
          <w:sz w:val="28"/>
          <w:szCs w:val="28"/>
        </w:rPr>
        <w:t xml:space="preserve"> майбутніх педагогів.</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i/>
          <w:iCs/>
          <w:sz w:val="28"/>
          <w:szCs w:val="28"/>
        </w:rPr>
        <w:t>Змістово-діяльнісний блок</w:t>
      </w:r>
      <w:r w:rsidRPr="00F40720">
        <w:rPr>
          <w:rFonts w:ascii="Times New Roman" w:hAnsi="Times New Roman" w:cs="Times New Roman"/>
          <w:sz w:val="28"/>
          <w:szCs w:val="28"/>
        </w:rPr>
        <w:t xml:space="preserve"> </w:t>
      </w:r>
      <w:r w:rsidR="00993BA2">
        <w:rPr>
          <w:rFonts w:ascii="Times New Roman" w:hAnsi="Times New Roman" w:cs="Times New Roman"/>
          <w:sz w:val="28"/>
          <w:szCs w:val="28"/>
        </w:rPr>
        <w:t>об’єднує</w:t>
      </w:r>
      <w:r w:rsidRPr="00F40720">
        <w:rPr>
          <w:rFonts w:ascii="Times New Roman" w:hAnsi="Times New Roman" w:cs="Times New Roman"/>
          <w:sz w:val="28"/>
          <w:szCs w:val="28"/>
        </w:rPr>
        <w:t xml:space="preserve"> </w:t>
      </w:r>
      <w:r w:rsidRPr="00F40720">
        <w:rPr>
          <w:rFonts w:ascii="Times New Roman" w:hAnsi="Times New Roman" w:cs="Times New Roman"/>
          <w:iCs/>
          <w:sz w:val="28"/>
          <w:szCs w:val="28"/>
        </w:rPr>
        <w:t>мотиваційно-ціннісний, когнітивний, діяльнісний, особистісно-рефлексивний компоненти</w:t>
      </w:r>
      <w:r w:rsidRPr="00F40720">
        <w:rPr>
          <w:rFonts w:ascii="Times New Roman" w:hAnsi="Times New Roman" w:cs="Times New Roman"/>
          <w:sz w:val="28"/>
          <w:szCs w:val="28"/>
        </w:rPr>
        <w:t xml:space="preserve"> підприємницької компетентності учителів технологій (розглянуто в </w:t>
      </w:r>
      <w:r w:rsidR="0039693A" w:rsidRPr="00F40720">
        <w:rPr>
          <w:rFonts w:ascii="Times New Roman" w:hAnsi="Times New Roman" w:cs="Times New Roman"/>
          <w:sz w:val="28"/>
          <w:szCs w:val="28"/>
        </w:rPr>
        <w:t>підрозділі</w:t>
      </w:r>
      <w:r w:rsidRPr="00F40720">
        <w:rPr>
          <w:rFonts w:ascii="Times New Roman" w:hAnsi="Times New Roman" w:cs="Times New Roman"/>
          <w:sz w:val="28"/>
          <w:szCs w:val="28"/>
        </w:rPr>
        <w:t xml:space="preserve"> 1.2), етапи формування компетентності</w:t>
      </w:r>
      <w:r w:rsidR="005F5715" w:rsidRPr="00F40720">
        <w:rPr>
          <w:rFonts w:ascii="Times New Roman" w:hAnsi="Times New Roman" w:cs="Times New Roman"/>
          <w:sz w:val="28"/>
          <w:szCs w:val="28"/>
        </w:rPr>
        <w:t xml:space="preserve"> (м</w:t>
      </w:r>
      <w:r w:rsidR="005F5715" w:rsidRPr="00F40720">
        <w:rPr>
          <w:rFonts w:ascii="Times New Roman" w:hAnsi="Times New Roman" w:cs="Times New Roman"/>
          <w:iCs/>
          <w:sz w:val="28"/>
          <w:szCs w:val="28"/>
        </w:rPr>
        <w:t>отиваційно-актуалізаційний</w:t>
      </w:r>
      <w:r w:rsidR="005F5715" w:rsidRPr="00F40720">
        <w:rPr>
          <w:rFonts w:ascii="Times New Roman" w:hAnsi="Times New Roman" w:cs="Times New Roman"/>
          <w:sz w:val="28"/>
          <w:szCs w:val="28"/>
        </w:rPr>
        <w:t xml:space="preserve">, конструктивно-діяльнісний, рефлексивно-оцінний), </w:t>
      </w:r>
      <w:r w:rsidRPr="00F40720">
        <w:rPr>
          <w:rFonts w:ascii="Times New Roman" w:hAnsi="Times New Roman" w:cs="Times New Roman"/>
          <w:sz w:val="28"/>
          <w:szCs w:val="28"/>
        </w:rPr>
        <w:t>зміст, форм</w:t>
      </w:r>
      <w:r w:rsidR="00993BA2">
        <w:rPr>
          <w:rFonts w:ascii="Times New Roman" w:hAnsi="Times New Roman" w:cs="Times New Roman"/>
          <w:sz w:val="28"/>
          <w:szCs w:val="28"/>
        </w:rPr>
        <w:t>и і методи начальної діяльності</w:t>
      </w:r>
      <w:r w:rsidRPr="00F40720">
        <w:rPr>
          <w:rFonts w:ascii="Times New Roman" w:hAnsi="Times New Roman" w:cs="Times New Roman"/>
          <w:sz w:val="28"/>
          <w:szCs w:val="28"/>
        </w:rPr>
        <w:t>.</w:t>
      </w:r>
    </w:p>
    <w:p w:rsidR="00DF62D9" w:rsidRPr="00F40720" w:rsidRDefault="00D07529" w:rsidP="00DF62D9">
      <w:pPr>
        <w:spacing w:after="0" w:line="360" w:lineRule="auto"/>
        <w:ind w:firstLine="709"/>
        <w:jc w:val="both"/>
        <w:rPr>
          <w:rFonts w:ascii="Times New Roman" w:hAnsi="Times New Roman" w:cs="Times New Roman"/>
          <w:sz w:val="28"/>
          <w:szCs w:val="28"/>
          <w:lang w:eastAsia="ru-RU"/>
        </w:rPr>
      </w:pPr>
      <w:r w:rsidRPr="00F40720">
        <w:rPr>
          <w:rFonts w:ascii="Times New Roman" w:hAnsi="Times New Roman" w:cs="Times New Roman"/>
          <w:i/>
          <w:iCs/>
          <w:sz w:val="28"/>
          <w:szCs w:val="28"/>
        </w:rPr>
        <w:t>М</w:t>
      </w:r>
      <w:r w:rsidR="00DF62D9" w:rsidRPr="00F40720">
        <w:rPr>
          <w:rFonts w:ascii="Times New Roman" w:hAnsi="Times New Roman" w:cs="Times New Roman"/>
          <w:i/>
          <w:iCs/>
          <w:sz w:val="28"/>
          <w:szCs w:val="28"/>
        </w:rPr>
        <w:t>отиваційно-актуалізаційн</w:t>
      </w:r>
      <w:r w:rsidRPr="00F40720">
        <w:rPr>
          <w:rFonts w:ascii="Times New Roman" w:hAnsi="Times New Roman" w:cs="Times New Roman"/>
          <w:i/>
          <w:iCs/>
          <w:sz w:val="28"/>
          <w:szCs w:val="28"/>
        </w:rPr>
        <w:t>ий</w:t>
      </w:r>
      <w:r w:rsidR="00DF62D9" w:rsidRPr="00F40720">
        <w:rPr>
          <w:rFonts w:ascii="Times New Roman" w:hAnsi="Times New Roman" w:cs="Times New Roman"/>
          <w:i/>
          <w:iCs/>
          <w:sz w:val="28"/>
          <w:szCs w:val="28"/>
        </w:rPr>
        <w:t xml:space="preserve"> етап</w:t>
      </w:r>
      <w:r w:rsidR="00DF62D9" w:rsidRPr="00F40720">
        <w:rPr>
          <w:rFonts w:ascii="Times New Roman" w:hAnsi="Times New Roman" w:cs="Times New Roman"/>
          <w:sz w:val="28"/>
          <w:szCs w:val="28"/>
        </w:rPr>
        <w:t xml:space="preserve"> </w:t>
      </w:r>
      <w:r w:rsidRPr="00F40720">
        <w:rPr>
          <w:rFonts w:ascii="Times New Roman" w:hAnsi="Times New Roman" w:cs="Times New Roman"/>
          <w:sz w:val="28"/>
          <w:szCs w:val="28"/>
          <w:lang w:eastAsia="ru-RU"/>
        </w:rPr>
        <w:t xml:space="preserve">зорієнтовано на формування позитивної мотивації до підприємництва та підприємницької підготовки учнів з опертям на досвід майбутніх фахівців. Мета </w:t>
      </w:r>
      <w:r w:rsidR="00DF62D9" w:rsidRPr="00F40720">
        <w:rPr>
          <w:rFonts w:ascii="Times New Roman" w:hAnsi="Times New Roman" w:cs="Times New Roman"/>
          <w:sz w:val="28"/>
          <w:szCs w:val="28"/>
          <w:lang w:eastAsia="ru-RU"/>
        </w:rPr>
        <w:t xml:space="preserve">конкретизується наступними цілями: </w:t>
      </w:r>
    </w:p>
    <w:p w:rsidR="00DF62D9" w:rsidRPr="00F40720" w:rsidRDefault="00DF62D9" w:rsidP="00DF62D9">
      <w:pPr>
        <w:pStyle w:val="a7"/>
        <w:numPr>
          <w:ilvl w:val="0"/>
          <w:numId w:val="6"/>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визначити ставлення </w:t>
      </w:r>
      <w:r w:rsidR="007B692F" w:rsidRPr="00F40720">
        <w:rPr>
          <w:rFonts w:ascii="Times New Roman" w:hAnsi="Times New Roman" w:cs="Times New Roman"/>
          <w:sz w:val="28"/>
          <w:szCs w:val="28"/>
        </w:rPr>
        <w:t>майбутніх фахівців</w:t>
      </w:r>
      <w:r w:rsidRPr="00F40720">
        <w:rPr>
          <w:rFonts w:ascii="Times New Roman" w:hAnsi="Times New Roman" w:cs="Times New Roman"/>
          <w:sz w:val="28"/>
          <w:szCs w:val="28"/>
        </w:rPr>
        <w:t xml:space="preserve"> до підприємництва як соціально-економічного феномену; </w:t>
      </w:r>
    </w:p>
    <w:p w:rsidR="00DF62D9" w:rsidRPr="00F40720" w:rsidRDefault="00DF62D9" w:rsidP="00DF62D9">
      <w:pPr>
        <w:pStyle w:val="a7"/>
        <w:numPr>
          <w:ilvl w:val="0"/>
          <w:numId w:val="6"/>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з’ясувати ступінь усвідомлення необхідності формування в учнів підприємницьких якостей та здатностей; </w:t>
      </w:r>
    </w:p>
    <w:p w:rsidR="00DF62D9" w:rsidRPr="00F40720" w:rsidRDefault="00DF62D9" w:rsidP="00DF62D9">
      <w:pPr>
        <w:pStyle w:val="a7"/>
        <w:numPr>
          <w:ilvl w:val="0"/>
          <w:numId w:val="6"/>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зафіксувати позитивні й негативні моменти власного досвіду </w:t>
      </w:r>
      <w:r w:rsidR="007B692F" w:rsidRPr="00F40720">
        <w:rPr>
          <w:rFonts w:ascii="Times New Roman" w:hAnsi="Times New Roman" w:cs="Times New Roman"/>
          <w:sz w:val="28"/>
          <w:szCs w:val="28"/>
        </w:rPr>
        <w:t>майбутніх фахівців</w:t>
      </w:r>
      <w:r w:rsidRPr="00F40720">
        <w:rPr>
          <w:rFonts w:ascii="Times New Roman" w:hAnsi="Times New Roman" w:cs="Times New Roman"/>
          <w:sz w:val="28"/>
          <w:szCs w:val="28"/>
        </w:rPr>
        <w:t xml:space="preserve">; </w:t>
      </w:r>
    </w:p>
    <w:p w:rsidR="00DF62D9" w:rsidRPr="00F40720" w:rsidRDefault="00DF62D9" w:rsidP="00DF62D9">
      <w:pPr>
        <w:pStyle w:val="a7"/>
        <w:numPr>
          <w:ilvl w:val="0"/>
          <w:numId w:val="6"/>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установити рівень активності та готовності до засвоєння інформаційного матеріалу з проблеми та розвитку практичних вмінь; </w:t>
      </w:r>
    </w:p>
    <w:p w:rsidR="00DF62D9" w:rsidRPr="00F40720" w:rsidRDefault="00DF62D9" w:rsidP="00DF62D9">
      <w:pPr>
        <w:pStyle w:val="a7"/>
        <w:numPr>
          <w:ilvl w:val="0"/>
          <w:numId w:val="6"/>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формувати позитивну мотивацію до підприємницької практики та до підготовки школярів до підприємництва; </w:t>
      </w:r>
    </w:p>
    <w:p w:rsidR="00DF62D9" w:rsidRPr="00F40720" w:rsidRDefault="00DF62D9" w:rsidP="00DF62D9">
      <w:pPr>
        <w:pStyle w:val="a7"/>
        <w:numPr>
          <w:ilvl w:val="0"/>
          <w:numId w:val="6"/>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формувати потребу досягнення високого рівня компетентності щодо формування у школярів готовності до підприємницької діяльності.</w:t>
      </w:r>
    </w:p>
    <w:p w:rsidR="00D07529" w:rsidRPr="00F40720" w:rsidRDefault="00D07529" w:rsidP="005F5715">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i/>
          <w:sz w:val="28"/>
          <w:szCs w:val="28"/>
        </w:rPr>
        <w:t>Конструктивно-діяльнісний етап</w:t>
      </w:r>
      <w:r w:rsidRPr="00F40720">
        <w:rPr>
          <w:rFonts w:ascii="Times New Roman" w:hAnsi="Times New Roman" w:cs="Times New Roman"/>
          <w:sz w:val="28"/>
          <w:szCs w:val="28"/>
        </w:rPr>
        <w:t xml:space="preserve"> спрямовано на підвищення рівня мотиваційно-ціннісного та формування когнітивного, діяльнісного компонентів. Реалізація завдань відбуватиметься в контексті вивчення дисциплін економічного циклу («Економічної теорії», «Економіки і організації виробництва») та виокремлених тем з різних дисциплін професійної підготовки («Психології», «Основ правознавства», «Інформатики», «Соціології», «Основ екології», «Етики і естетики», «Основ охорони праці», «Теорії і методики навчання технології») та передусім під час опанування дисципліни за вибором «Основи підприємницької діяльності», що є інтегрувальним чинником. З урахуванням сутності підприємницької компетентності вчителів технологій до програми дисципліни за вибором додано матеріал, зорієнтований на підготовку майбутніх фахівців до планування та організації учнівського підприємництва на базі навчальної майстерні. Підвищенню ефективності освітнього процесу сприятиме комплексне використання традиційних та інноваційних, зокрема інтерактивних, форм, методів і прийомів навчання, спрямованих на систематизацію та закріплення знань (тести, вправи на встановлення відповідності, на відновлення інформації, «Продовжіть думку», «Ланцюжок думок», «Так чи ні» тощо), формування підприємницьких та методичних умінь і якостей, розвиток критичного мислення (диспути, дебати, метод кейсів, фокальних об’єктів, мозкового штурму, SWOT-аналіз, метод проектів (командне розроблення та захист бізнес-планів учнівського підприємства), рольові та ділові ігри тощо). </w:t>
      </w:r>
    </w:p>
    <w:p w:rsidR="005F5715" w:rsidRPr="00F40720" w:rsidRDefault="005F5715" w:rsidP="005F5715">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Метою </w:t>
      </w:r>
      <w:r w:rsidRPr="00F40720">
        <w:rPr>
          <w:rFonts w:ascii="Times New Roman" w:hAnsi="Times New Roman" w:cs="Times New Roman"/>
          <w:i/>
          <w:sz w:val="28"/>
          <w:szCs w:val="28"/>
        </w:rPr>
        <w:t>рефлексивно-оцінного етапу</w:t>
      </w:r>
      <w:r w:rsidRPr="00F40720">
        <w:rPr>
          <w:rFonts w:ascii="Times New Roman" w:hAnsi="Times New Roman" w:cs="Times New Roman"/>
          <w:sz w:val="28"/>
          <w:szCs w:val="28"/>
        </w:rPr>
        <w:t xml:space="preserve"> є підвищення рівня сформованості всіх компонентів підприємницької компетентності в майбутніх учителів технологій під час педагогічної практики. Досягненню мети сприятиме розв’язання розроблених завдань, спрямованих на: закріплення вмінь планування й організації навчальної та позаурочної діяльності учнів з </w:t>
      </w:r>
      <w:r w:rsidRPr="00F40720">
        <w:rPr>
          <w:rFonts w:ascii="Times New Roman" w:hAnsi="Times New Roman" w:cs="Times New Roman"/>
          <w:sz w:val="28"/>
          <w:szCs w:val="28"/>
        </w:rPr>
        <w:lastRenderedPageBreak/>
        <w:t>урахуванням необхідності розвивати в них підприємницький потенціал, мотивацію до оволодіння основами підприємницької діяльності; апробацію сформованих особистісних якостей та рефлексивних здатностей, що лежать в основі підприємницької компетентності майбутніх учителів технологій. У якості дидактичного матеріалу майбутні фахівці використовуватимуть портфоліо, самостійно створене в процесі опанування дисципліни за вибором «Основи підприємницької діяльності», що містить інфографіку, ілюстровані інструкції, таблиці, пам’ятки для учнів, рольові ігри підприємницького характеру тощо.</w:t>
      </w:r>
    </w:p>
    <w:p w:rsidR="005F5715" w:rsidRPr="00F40720" w:rsidRDefault="005F5715"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Проте слід зауважити на деякій умовності визначених етапів, оскільки формування практичного досвіду і особистісно-рефлексивних якостей майбутніх учителів технологій відбувається протягом усього періоду навчання, але найбільш активно </w:t>
      </w:r>
      <w:r w:rsidR="009123EB" w:rsidRPr="00F40720">
        <w:rPr>
          <w:rFonts w:ascii="Times New Roman" w:hAnsi="Times New Roman" w:cs="Times New Roman"/>
          <w:sz w:val="28"/>
          <w:szCs w:val="28"/>
        </w:rPr>
        <w:t>здійснюється</w:t>
      </w:r>
      <w:r w:rsidRPr="00F40720">
        <w:rPr>
          <w:rFonts w:ascii="Times New Roman" w:hAnsi="Times New Roman" w:cs="Times New Roman"/>
          <w:sz w:val="28"/>
          <w:szCs w:val="28"/>
        </w:rPr>
        <w:t>, відповідно, на конструктивно-діяльнісному і рефлексивно-оцінному етапах.</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Розроблений зміст етапів формування</w:t>
      </w:r>
      <w:r w:rsidRPr="00F40720">
        <w:rPr>
          <w:rFonts w:ascii="Times New Roman" w:hAnsi="Times New Roman" w:cs="Times New Roman"/>
        </w:rPr>
        <w:t xml:space="preserve"> </w:t>
      </w:r>
      <w:r w:rsidRPr="00F40720">
        <w:rPr>
          <w:rFonts w:ascii="Times New Roman" w:hAnsi="Times New Roman" w:cs="Times New Roman"/>
          <w:sz w:val="28"/>
          <w:szCs w:val="28"/>
        </w:rPr>
        <w:t xml:space="preserve">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має системо</w:t>
      </w:r>
      <w:r w:rsidR="002567F1">
        <w:rPr>
          <w:rFonts w:ascii="Times New Roman" w:hAnsi="Times New Roman" w:cs="Times New Roman"/>
          <w:sz w:val="28"/>
          <w:szCs w:val="28"/>
        </w:rPr>
        <w:t>твірне</w:t>
      </w:r>
      <w:r w:rsidRPr="00F40720">
        <w:rPr>
          <w:rFonts w:ascii="Times New Roman" w:hAnsi="Times New Roman" w:cs="Times New Roman"/>
          <w:sz w:val="28"/>
          <w:szCs w:val="28"/>
        </w:rPr>
        <w:t xml:space="preserve"> значення. Він обумовлює збільшення і розширення інформаційної бази, формування психологічних установок, важливих підприємницьких та методичних умінь і здатностей, цінних особистісних якостей та включає: 1) інтеграцію навчальних дисциплін фахової підготовки («Економічна теорія», «Економіка і організація виробництва», «Психологія», «Інформатика», «Соціологія», «Основи права», «Основи екології», «Етика й естетика», «Безпека життєдіяльності та охорона праці», «Теорія і методика навчання технології»); 2) авторський курс «Основи підприємницької діяльності»; 3) педагогічну практику.</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Кожна з визначених нами навчальних дисциплін контекстно, дещо опосередковано, сприяє формуванню окремих елементів підприємницької компетентності у майбутніх педагогів, у той час як дисципліна за вибором «Основи підприємницької діяльності» виконує роль інтегру</w:t>
      </w:r>
      <w:r w:rsidR="002567F1">
        <w:rPr>
          <w:rFonts w:ascii="Times New Roman" w:hAnsi="Times New Roman" w:cs="Times New Roman"/>
          <w:sz w:val="28"/>
          <w:szCs w:val="28"/>
        </w:rPr>
        <w:t>вального</w:t>
      </w:r>
      <w:r w:rsidRPr="00F40720">
        <w:rPr>
          <w:rFonts w:ascii="Times New Roman" w:hAnsi="Times New Roman" w:cs="Times New Roman"/>
          <w:sz w:val="28"/>
          <w:szCs w:val="28"/>
        </w:rPr>
        <w:t xml:space="preserve"> чинника щодо реалізації мети дослідження. Педагогічна практика дає студентам можливість розкрити свій творчий потенціал, використовуючи сформовані </w:t>
      </w:r>
      <w:r w:rsidRPr="00F40720">
        <w:rPr>
          <w:rFonts w:ascii="Times New Roman" w:hAnsi="Times New Roman" w:cs="Times New Roman"/>
          <w:sz w:val="28"/>
          <w:szCs w:val="28"/>
        </w:rPr>
        <w:lastRenderedPageBreak/>
        <w:t>знання, уміння, навички, мотивуючись позитивними установками щодо підприємництва та формування підприємницької компетентності в учнів.</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iCs/>
          <w:sz w:val="28"/>
          <w:szCs w:val="28"/>
        </w:rPr>
        <w:t xml:space="preserve">З урахуванням основних засад інтерактивного навчання виділено </w:t>
      </w:r>
      <w:r w:rsidRPr="00F40720">
        <w:rPr>
          <w:rFonts w:ascii="Times New Roman" w:hAnsi="Times New Roman" w:cs="Times New Roman"/>
          <w:i/>
          <w:iCs/>
          <w:sz w:val="28"/>
          <w:szCs w:val="28"/>
        </w:rPr>
        <w:t xml:space="preserve">форми </w:t>
      </w:r>
      <w:r w:rsidRPr="00F40720">
        <w:rPr>
          <w:rFonts w:ascii="Times New Roman" w:hAnsi="Times New Roman" w:cs="Times New Roman"/>
          <w:sz w:val="28"/>
          <w:szCs w:val="28"/>
        </w:rPr>
        <w:t>навчання: лекції, практичні</w:t>
      </w:r>
      <w:r w:rsidR="002B3952" w:rsidRPr="00F40720">
        <w:rPr>
          <w:rFonts w:ascii="Times New Roman" w:hAnsi="Times New Roman" w:cs="Times New Roman"/>
          <w:sz w:val="28"/>
          <w:szCs w:val="28"/>
        </w:rPr>
        <w:t xml:space="preserve"> та </w:t>
      </w:r>
      <w:r w:rsidRPr="00F40720">
        <w:rPr>
          <w:rFonts w:ascii="Times New Roman" w:hAnsi="Times New Roman" w:cs="Times New Roman"/>
          <w:sz w:val="28"/>
          <w:szCs w:val="28"/>
        </w:rPr>
        <w:t xml:space="preserve">семінарські заняття, </w:t>
      </w:r>
      <w:r w:rsidR="002B3952" w:rsidRPr="00F40720">
        <w:rPr>
          <w:rFonts w:ascii="Times New Roman" w:hAnsi="Times New Roman" w:cs="Times New Roman"/>
          <w:sz w:val="28"/>
          <w:szCs w:val="28"/>
        </w:rPr>
        <w:t xml:space="preserve">круглі столи, дебати, диспути, </w:t>
      </w:r>
      <w:r w:rsidRPr="00F40720">
        <w:rPr>
          <w:rFonts w:ascii="Times New Roman" w:hAnsi="Times New Roman" w:cs="Times New Roman"/>
          <w:sz w:val="28"/>
          <w:szCs w:val="28"/>
        </w:rPr>
        <w:t xml:space="preserve">самостійна робота, педагогічна практика. Серед </w:t>
      </w:r>
      <w:r w:rsidRPr="00F40720">
        <w:rPr>
          <w:rFonts w:ascii="Times New Roman" w:hAnsi="Times New Roman" w:cs="Times New Roman"/>
          <w:i/>
          <w:iCs/>
          <w:sz w:val="28"/>
          <w:szCs w:val="28"/>
        </w:rPr>
        <w:t>методів</w:t>
      </w:r>
      <w:r w:rsidRPr="00F40720">
        <w:rPr>
          <w:rFonts w:ascii="Times New Roman" w:hAnsi="Times New Roman" w:cs="Times New Roman"/>
          <w:sz w:val="28"/>
          <w:szCs w:val="28"/>
        </w:rPr>
        <w:t xml:space="preserve"> навчання перевагу надаємо наступним: лекції</w:t>
      </w:r>
      <w:r w:rsidR="002B3952" w:rsidRPr="00F40720">
        <w:rPr>
          <w:rFonts w:ascii="Times New Roman" w:hAnsi="Times New Roman" w:cs="Times New Roman"/>
          <w:sz w:val="28"/>
          <w:szCs w:val="28"/>
        </w:rPr>
        <w:t>-візуалізації, проблемні</w:t>
      </w:r>
      <w:r w:rsidRPr="00F40720">
        <w:rPr>
          <w:rFonts w:ascii="Times New Roman" w:hAnsi="Times New Roman" w:cs="Times New Roman"/>
          <w:sz w:val="28"/>
          <w:szCs w:val="28"/>
        </w:rPr>
        <w:t xml:space="preserve"> лекції, презентації, семінари-тренінги, частково-пошуковий, дискусії, рольові </w:t>
      </w:r>
      <w:r w:rsidR="002B3952" w:rsidRPr="00F40720">
        <w:rPr>
          <w:rFonts w:ascii="Times New Roman" w:hAnsi="Times New Roman" w:cs="Times New Roman"/>
          <w:sz w:val="28"/>
          <w:szCs w:val="28"/>
        </w:rPr>
        <w:t xml:space="preserve">та ділові </w:t>
      </w:r>
      <w:r w:rsidRPr="00F40720">
        <w:rPr>
          <w:rFonts w:ascii="Times New Roman" w:hAnsi="Times New Roman" w:cs="Times New Roman"/>
          <w:sz w:val="28"/>
          <w:szCs w:val="28"/>
        </w:rPr>
        <w:t xml:space="preserve">ігри, метод </w:t>
      </w:r>
      <w:r w:rsidR="002B3952" w:rsidRPr="00F40720">
        <w:rPr>
          <w:rFonts w:ascii="Times New Roman" w:hAnsi="Times New Roman" w:cs="Times New Roman"/>
          <w:sz w:val="28"/>
          <w:szCs w:val="28"/>
        </w:rPr>
        <w:t xml:space="preserve">проектів, </w:t>
      </w:r>
      <w:r w:rsidRPr="00F40720">
        <w:rPr>
          <w:rFonts w:ascii="Times New Roman" w:hAnsi="Times New Roman" w:cs="Times New Roman"/>
          <w:sz w:val="28"/>
          <w:szCs w:val="28"/>
        </w:rPr>
        <w:t>кейсів, фокальних об’єктів, мозкового штурму</w:t>
      </w:r>
      <w:r w:rsidR="002B3952" w:rsidRPr="00F40720">
        <w:rPr>
          <w:rFonts w:ascii="Times New Roman" w:hAnsi="Times New Roman" w:cs="Times New Roman"/>
          <w:sz w:val="28"/>
          <w:szCs w:val="28"/>
        </w:rPr>
        <w:t>, SWOT-аналіз, портфоліо тощо</w:t>
      </w:r>
      <w:r w:rsidRPr="00F40720">
        <w:rPr>
          <w:rFonts w:ascii="Times New Roman" w:hAnsi="Times New Roman" w:cs="Times New Roman"/>
          <w:sz w:val="28"/>
          <w:szCs w:val="28"/>
        </w:rPr>
        <w:t>.</w:t>
      </w:r>
    </w:p>
    <w:p w:rsidR="00DF62D9" w:rsidRPr="00F40720" w:rsidRDefault="00E54C4B" w:rsidP="00E54C4B">
      <w:pPr>
        <w:pStyle w:val="Default"/>
        <w:spacing w:line="360" w:lineRule="auto"/>
        <w:ind w:firstLine="709"/>
        <w:jc w:val="both"/>
        <w:rPr>
          <w:rFonts w:ascii="Times New Roman" w:hAnsi="Times New Roman" w:cs="Times New Roman"/>
          <w:color w:val="auto"/>
          <w:sz w:val="28"/>
          <w:szCs w:val="28"/>
          <w:lang w:eastAsia="uk-UA"/>
        </w:rPr>
      </w:pPr>
      <w:r w:rsidRPr="00E54C4B">
        <w:rPr>
          <w:rFonts w:ascii="Times New Roman" w:hAnsi="Times New Roman" w:cs="Times New Roman"/>
          <w:color w:val="auto"/>
          <w:sz w:val="28"/>
          <w:szCs w:val="28"/>
        </w:rPr>
        <w:t>Дієвість структурно-функціональної моделі забезпечить комплекс виявлених взаємопов’язаних та теоретично обґрунтованих</w:t>
      </w:r>
      <w:r w:rsidRPr="00E54C4B">
        <w:rPr>
          <w:rFonts w:ascii="Times New Roman" w:hAnsi="Times New Roman" w:cs="Times New Roman"/>
          <w:i/>
          <w:color w:val="auto"/>
          <w:sz w:val="28"/>
          <w:szCs w:val="28"/>
        </w:rPr>
        <w:t xml:space="preserve"> педагогічних умов</w:t>
      </w:r>
      <w:r>
        <w:rPr>
          <w:rFonts w:ascii="Times New Roman" w:hAnsi="Times New Roman" w:cs="Times New Roman"/>
          <w:color w:val="auto"/>
          <w:sz w:val="28"/>
          <w:szCs w:val="28"/>
        </w:rPr>
        <w:t xml:space="preserve">, </w:t>
      </w:r>
      <w:r w:rsidR="00DF62D9" w:rsidRPr="00F40720">
        <w:rPr>
          <w:rFonts w:ascii="Times New Roman" w:hAnsi="Times New Roman" w:cs="Times New Roman"/>
          <w:color w:val="auto"/>
          <w:sz w:val="28"/>
          <w:szCs w:val="28"/>
        </w:rPr>
        <w:t>до яких відносимо: 1) </w:t>
      </w:r>
      <w:r w:rsidR="008431C3" w:rsidRPr="00F40720">
        <w:rPr>
          <w:rFonts w:ascii="Times New Roman" w:hAnsi="Times New Roman" w:cs="Times New Roman"/>
          <w:color w:val="auto"/>
          <w:sz w:val="28"/>
          <w:szCs w:val="28"/>
          <w:lang w:eastAsia="uk-UA"/>
        </w:rPr>
        <w:t>посилення позитивної мотивації майбутніх фахівців до практики підприємництва та підготовки учнів до підприємницької діяльності; 2) інтеграці</w:t>
      </w:r>
      <w:r>
        <w:rPr>
          <w:rFonts w:ascii="Times New Roman" w:hAnsi="Times New Roman" w:cs="Times New Roman"/>
          <w:color w:val="auto"/>
          <w:sz w:val="28"/>
          <w:szCs w:val="28"/>
          <w:lang w:eastAsia="uk-UA"/>
        </w:rPr>
        <w:t>ю</w:t>
      </w:r>
      <w:r w:rsidR="008431C3" w:rsidRPr="00F40720">
        <w:rPr>
          <w:rFonts w:ascii="Times New Roman" w:hAnsi="Times New Roman" w:cs="Times New Roman"/>
          <w:color w:val="auto"/>
          <w:sz w:val="28"/>
          <w:szCs w:val="28"/>
          <w:lang w:eastAsia="uk-UA"/>
        </w:rPr>
        <w:t xml:space="preserve"> змісту навчальних дисциплін з метою опанування комплексних знань з основ підприємницької діяльності та методики формування підприємницької компетентності в учнів з використанням методів інтерактивного навчання; 3) розроблення і впровадження дисципліни за вибором «Основи підприємницької діяльності»; 4) удосконалення програми педагогічної практики майбутніх учителів технологій у контексті формування в них підприємницької компетентності</w:t>
      </w:r>
      <w:r w:rsidR="00DF62D9" w:rsidRPr="00F40720">
        <w:rPr>
          <w:rFonts w:ascii="Times New Roman" w:hAnsi="Times New Roman" w:cs="Times New Roman"/>
          <w:color w:val="auto"/>
          <w:sz w:val="28"/>
          <w:szCs w:val="28"/>
          <w:lang w:eastAsia="uk-UA"/>
        </w:rPr>
        <w:t xml:space="preserve"> (розглянуто в </w:t>
      </w:r>
      <w:r w:rsidR="008431C3" w:rsidRPr="00F40720">
        <w:rPr>
          <w:rFonts w:ascii="Times New Roman" w:hAnsi="Times New Roman" w:cs="Times New Roman"/>
          <w:color w:val="auto"/>
          <w:sz w:val="28"/>
          <w:szCs w:val="28"/>
          <w:lang w:eastAsia="uk-UA"/>
        </w:rPr>
        <w:t>підрозділі </w:t>
      </w:r>
      <w:r w:rsidR="00DF62D9" w:rsidRPr="00F40720">
        <w:rPr>
          <w:rFonts w:ascii="Times New Roman" w:hAnsi="Times New Roman" w:cs="Times New Roman"/>
          <w:color w:val="auto"/>
          <w:sz w:val="28"/>
          <w:szCs w:val="28"/>
          <w:lang w:eastAsia="uk-UA"/>
        </w:rPr>
        <w:t>2.1).</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i/>
          <w:iCs/>
          <w:sz w:val="28"/>
          <w:szCs w:val="28"/>
        </w:rPr>
        <w:t>Діагностико-результативний блок</w:t>
      </w:r>
      <w:r w:rsidRPr="00F40720">
        <w:rPr>
          <w:rFonts w:ascii="Times New Roman" w:hAnsi="Times New Roman" w:cs="Times New Roman"/>
          <w:sz w:val="28"/>
          <w:szCs w:val="28"/>
        </w:rPr>
        <w:t xml:space="preserve"> репрезентують критерії (</w:t>
      </w:r>
      <w:r w:rsidRPr="00F40720">
        <w:rPr>
          <w:rFonts w:ascii="Times New Roman" w:hAnsi="Times New Roman" w:cs="Times New Roman"/>
          <w:iCs/>
          <w:sz w:val="28"/>
          <w:szCs w:val="28"/>
        </w:rPr>
        <w:t>мотиваційно-ціннісний, діяльнісний, когнітивний,</w:t>
      </w:r>
      <w:r w:rsidRPr="00F40720">
        <w:rPr>
          <w:rFonts w:ascii="Times New Roman" w:hAnsi="Times New Roman" w:cs="Times New Roman"/>
          <w:sz w:val="28"/>
          <w:szCs w:val="28"/>
        </w:rPr>
        <w:t xml:space="preserve"> о</w:t>
      </w:r>
      <w:r w:rsidRPr="00F40720">
        <w:rPr>
          <w:rFonts w:ascii="Times New Roman" w:hAnsi="Times New Roman" w:cs="Times New Roman"/>
          <w:iCs/>
          <w:sz w:val="28"/>
          <w:szCs w:val="28"/>
        </w:rPr>
        <w:t>собистісно-рефлексивний</w:t>
      </w:r>
      <w:r w:rsidRPr="00F40720">
        <w:rPr>
          <w:rFonts w:ascii="Times New Roman" w:hAnsi="Times New Roman" w:cs="Times New Roman"/>
          <w:sz w:val="28"/>
          <w:szCs w:val="28"/>
        </w:rPr>
        <w:t>),</w:t>
      </w:r>
      <w:r w:rsidR="00E54C4B">
        <w:rPr>
          <w:rFonts w:ascii="Times New Roman" w:hAnsi="Times New Roman" w:cs="Times New Roman"/>
          <w:sz w:val="28"/>
          <w:szCs w:val="28"/>
        </w:rPr>
        <w:t xml:space="preserve"> уточнені показниками,</w:t>
      </w:r>
      <w:r w:rsidRPr="00F40720">
        <w:rPr>
          <w:rFonts w:ascii="Times New Roman" w:hAnsi="Times New Roman" w:cs="Times New Roman"/>
          <w:sz w:val="28"/>
          <w:szCs w:val="28"/>
        </w:rPr>
        <w:t xml:space="preserve"> рівні (високий, достатній, середній, низький) та результат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(розглянуто в </w:t>
      </w:r>
      <w:r w:rsidR="00D278DB" w:rsidRPr="00F40720">
        <w:rPr>
          <w:rFonts w:ascii="Times New Roman" w:hAnsi="Times New Roman" w:cs="Times New Roman"/>
          <w:sz w:val="28"/>
          <w:szCs w:val="28"/>
        </w:rPr>
        <w:t>підрозділі</w:t>
      </w:r>
      <w:r w:rsidRPr="00F40720">
        <w:rPr>
          <w:rFonts w:ascii="Times New Roman" w:hAnsi="Times New Roman" w:cs="Times New Roman"/>
          <w:sz w:val="28"/>
          <w:szCs w:val="28"/>
        </w:rPr>
        <w:t xml:space="preserve"> 1.3).</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Отже, розроблена педагогічна модель спрямована на досягнення суттєвого підвищення рівня сформованості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w:t>
      </w:r>
    </w:p>
    <w:p w:rsidR="00DF62D9" w:rsidRPr="00F40720" w:rsidRDefault="00DF62D9" w:rsidP="00DF62D9">
      <w:pPr>
        <w:spacing w:after="0" w:line="360" w:lineRule="auto"/>
        <w:rPr>
          <w:rFonts w:ascii="Times New Roman" w:hAnsi="Times New Roman" w:cs="Times New Roman"/>
          <w:sz w:val="28"/>
          <w:szCs w:val="28"/>
        </w:rPr>
      </w:pPr>
    </w:p>
    <w:p w:rsidR="00DF62D9" w:rsidRPr="00F40720" w:rsidRDefault="00DF62D9" w:rsidP="00DF62D9">
      <w:pPr>
        <w:pStyle w:val="1"/>
        <w:spacing w:before="0" w:line="360" w:lineRule="auto"/>
        <w:ind w:firstLine="709"/>
        <w:jc w:val="both"/>
        <w:rPr>
          <w:rFonts w:ascii="Times New Roman" w:hAnsi="Times New Roman" w:cs="Times New Roman"/>
          <w:color w:val="auto"/>
          <w:lang w:val="uk-UA"/>
        </w:rPr>
      </w:pPr>
      <w:bookmarkStart w:id="202" w:name="_Toc507682493"/>
      <w:r w:rsidRPr="00F40720">
        <w:rPr>
          <w:rFonts w:ascii="Times New Roman" w:hAnsi="Times New Roman" w:cs="Times New Roman"/>
          <w:color w:val="auto"/>
          <w:lang w:val="uk-UA"/>
        </w:rPr>
        <w:lastRenderedPageBreak/>
        <w:t>2.3. Методика формування підприємницької компетентності у майбутніх педагогів у процесі професійної підготовки</w:t>
      </w:r>
      <w:bookmarkEnd w:id="202"/>
      <w:r w:rsidRPr="00F40720">
        <w:rPr>
          <w:rFonts w:ascii="Times New Roman" w:hAnsi="Times New Roman" w:cs="Times New Roman"/>
          <w:color w:val="auto"/>
          <w:lang w:val="uk-UA"/>
        </w:rPr>
        <w:t xml:space="preserve"> </w:t>
      </w:r>
    </w:p>
    <w:p w:rsidR="00DF62D9" w:rsidRPr="00F40720" w:rsidRDefault="00DF62D9" w:rsidP="00DF62D9">
      <w:pPr>
        <w:rPr>
          <w:lang w:eastAsia="ja-JP"/>
        </w:rPr>
      </w:pPr>
    </w:p>
    <w:p w:rsidR="00DF62D9" w:rsidRPr="00F40720" w:rsidRDefault="00DF62D9" w:rsidP="00DF62D9">
      <w:pPr>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 xml:space="preserve">Невід’ємною частиною технології впровадження в освітній процес ЗВО розробленої моделі є методика формування підприємницької компетентності </w:t>
      </w:r>
      <w:r w:rsidR="00F26B60" w:rsidRPr="00F40720">
        <w:rPr>
          <w:rFonts w:ascii="Times New Roman" w:hAnsi="Times New Roman" w:cs="Times New Roman"/>
          <w:bCs/>
          <w:sz w:val="28"/>
          <w:szCs w:val="28"/>
        </w:rPr>
        <w:t>в майбутніх учителів</w:t>
      </w:r>
      <w:r w:rsidRPr="00F40720">
        <w:rPr>
          <w:rFonts w:ascii="Times New Roman" w:hAnsi="Times New Roman" w:cs="Times New Roman"/>
          <w:bCs/>
          <w:sz w:val="28"/>
          <w:szCs w:val="28"/>
        </w:rPr>
        <w:t xml:space="preserve"> технологій, яка ґрунтується на засадах компетентнісного, системного, синергетичного, особистісно-діяльнісного, аксіологічного, інтердисциплінарного підходів, з урахуванням форм, методів і засобів інтерактивного навчання</w:t>
      </w:r>
      <w:r w:rsidR="00CB01C5" w:rsidRPr="00F40720">
        <w:rPr>
          <w:rFonts w:ascii="Times New Roman" w:hAnsi="Times New Roman" w:cs="Times New Roman"/>
          <w:bCs/>
          <w:sz w:val="28"/>
          <w:szCs w:val="28"/>
        </w:rPr>
        <w:t xml:space="preserve"> [</w:t>
      </w:r>
      <w:r w:rsidR="00CB01C5" w:rsidRPr="00F40720">
        <w:rPr>
          <w:rFonts w:ascii="Times New Roman" w:hAnsi="Times New Roman" w:cs="Times New Roman"/>
          <w:bCs/>
          <w:sz w:val="28"/>
          <w:szCs w:val="28"/>
        </w:rPr>
        <w:fldChar w:fldCharType="begin"/>
      </w:r>
      <w:r w:rsidR="00CB01C5" w:rsidRPr="00F40720">
        <w:rPr>
          <w:rFonts w:ascii="Times New Roman" w:hAnsi="Times New Roman" w:cs="Times New Roman"/>
          <w:bCs/>
          <w:sz w:val="28"/>
          <w:szCs w:val="28"/>
        </w:rPr>
        <w:instrText xml:space="preserve"> REF _Ref524641184 \r \h </w:instrText>
      </w:r>
      <w:r w:rsidR="00CB01C5" w:rsidRPr="00F40720">
        <w:rPr>
          <w:rFonts w:ascii="Times New Roman" w:hAnsi="Times New Roman" w:cs="Times New Roman"/>
          <w:bCs/>
          <w:sz w:val="28"/>
          <w:szCs w:val="28"/>
        </w:rPr>
      </w:r>
      <w:r w:rsidR="00CB01C5" w:rsidRPr="00F40720">
        <w:rPr>
          <w:rFonts w:ascii="Times New Roman" w:hAnsi="Times New Roman" w:cs="Times New Roman"/>
          <w:bCs/>
          <w:sz w:val="28"/>
          <w:szCs w:val="28"/>
        </w:rPr>
        <w:fldChar w:fldCharType="separate"/>
      </w:r>
      <w:r w:rsidR="000D3973">
        <w:rPr>
          <w:rFonts w:ascii="Times New Roman" w:hAnsi="Times New Roman" w:cs="Times New Roman"/>
          <w:bCs/>
          <w:sz w:val="28"/>
          <w:szCs w:val="28"/>
        </w:rPr>
        <w:t>119</w:t>
      </w:r>
      <w:r w:rsidR="00CB01C5" w:rsidRPr="00F40720">
        <w:rPr>
          <w:rFonts w:ascii="Times New Roman" w:hAnsi="Times New Roman" w:cs="Times New Roman"/>
          <w:bCs/>
          <w:sz w:val="28"/>
          <w:szCs w:val="28"/>
        </w:rPr>
        <w:fldChar w:fldCharType="end"/>
      </w:r>
      <w:r w:rsidR="00CB01C5" w:rsidRPr="00F40720">
        <w:rPr>
          <w:rFonts w:ascii="Times New Roman" w:hAnsi="Times New Roman" w:cs="Times New Roman"/>
          <w:bCs/>
          <w:sz w:val="28"/>
          <w:szCs w:val="28"/>
        </w:rPr>
        <w:t>]</w:t>
      </w:r>
      <w:r w:rsidRPr="00F40720">
        <w:rPr>
          <w:rFonts w:ascii="Times New Roman" w:hAnsi="Times New Roman" w:cs="Times New Roman"/>
          <w:bCs/>
          <w:sz w:val="28"/>
          <w:szCs w:val="28"/>
        </w:rPr>
        <w:t>.</w:t>
      </w:r>
    </w:p>
    <w:p w:rsidR="00DF62D9" w:rsidRPr="00F40720" w:rsidRDefault="00DF62D9" w:rsidP="00DF62D9">
      <w:pPr>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 xml:space="preserve">Навчально-пізнавальна діяльність щодо формування складових підприємницької компетентності </w:t>
      </w:r>
      <w:r w:rsidR="00F26B60" w:rsidRPr="00F40720">
        <w:rPr>
          <w:rFonts w:ascii="Times New Roman" w:hAnsi="Times New Roman" w:cs="Times New Roman"/>
          <w:bCs/>
          <w:sz w:val="28"/>
          <w:szCs w:val="28"/>
        </w:rPr>
        <w:t>в майбутніх учителів</w:t>
      </w:r>
      <w:r w:rsidRPr="00F40720">
        <w:rPr>
          <w:rFonts w:ascii="Times New Roman" w:hAnsi="Times New Roman" w:cs="Times New Roman"/>
          <w:bCs/>
          <w:sz w:val="28"/>
          <w:szCs w:val="28"/>
        </w:rPr>
        <w:t xml:space="preserve"> технологій розглядається нами як цілісний, послідовний, перманентний гностично-практичний процес, результати якого безпосередньо залежать від спільних зусиль викладачів різних дисциплін, передбачених навчальним планом,</w:t>
      </w:r>
      <w:r w:rsidRPr="00F40720">
        <w:rPr>
          <w:bCs/>
        </w:rPr>
        <w:t xml:space="preserve"> </w:t>
      </w:r>
      <w:r w:rsidRPr="00F40720">
        <w:rPr>
          <w:rFonts w:ascii="Times New Roman" w:hAnsi="Times New Roman" w:cs="Times New Roman"/>
          <w:bCs/>
          <w:sz w:val="28"/>
          <w:szCs w:val="28"/>
        </w:rPr>
        <w:t xml:space="preserve">контекстний зміст яких сприяє реалізації мети нашого дослідження. </w:t>
      </w:r>
    </w:p>
    <w:p w:rsidR="00DF62D9" w:rsidRPr="00F40720" w:rsidRDefault="00DF62D9" w:rsidP="00DF62D9">
      <w:pPr>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Серед дисциплін, що сприяють становленню фахівців зі сформованою підприємницькою компетентністю, доміну</w:t>
      </w:r>
      <w:r w:rsidR="00BE04AB">
        <w:rPr>
          <w:rFonts w:ascii="Times New Roman" w:hAnsi="Times New Roman" w:cs="Times New Roman"/>
          <w:bCs/>
          <w:sz w:val="28"/>
          <w:szCs w:val="28"/>
        </w:rPr>
        <w:t>вальну</w:t>
      </w:r>
      <w:r w:rsidRPr="00F40720">
        <w:rPr>
          <w:rFonts w:ascii="Times New Roman" w:hAnsi="Times New Roman" w:cs="Times New Roman"/>
          <w:bCs/>
          <w:sz w:val="28"/>
          <w:szCs w:val="28"/>
        </w:rPr>
        <w:t xml:space="preserve"> роль відіграють дисципліни економічного профілю – </w:t>
      </w:r>
      <w:r w:rsidR="00A12C98" w:rsidRPr="00F40720">
        <w:rPr>
          <w:rFonts w:ascii="Times New Roman" w:hAnsi="Times New Roman" w:cs="Times New Roman"/>
          <w:bCs/>
          <w:sz w:val="28"/>
          <w:szCs w:val="28"/>
        </w:rPr>
        <w:t>«Е</w:t>
      </w:r>
      <w:r w:rsidRPr="00F40720">
        <w:rPr>
          <w:rFonts w:ascii="Times New Roman" w:hAnsi="Times New Roman" w:cs="Times New Roman"/>
          <w:bCs/>
          <w:sz w:val="28"/>
          <w:szCs w:val="28"/>
        </w:rPr>
        <w:t>кономічна теорія</w:t>
      </w:r>
      <w:r w:rsidR="00A12C98" w:rsidRPr="00F40720">
        <w:rPr>
          <w:rFonts w:ascii="Times New Roman" w:hAnsi="Times New Roman" w:cs="Times New Roman"/>
          <w:bCs/>
          <w:sz w:val="28"/>
          <w:szCs w:val="28"/>
        </w:rPr>
        <w:t>»</w:t>
      </w:r>
      <w:r w:rsidRPr="00F40720">
        <w:rPr>
          <w:rFonts w:ascii="Times New Roman" w:hAnsi="Times New Roman" w:cs="Times New Roman"/>
          <w:bCs/>
          <w:sz w:val="28"/>
          <w:szCs w:val="28"/>
        </w:rPr>
        <w:t xml:space="preserve">, </w:t>
      </w:r>
      <w:r w:rsidR="00A12C98" w:rsidRPr="00F40720">
        <w:rPr>
          <w:rFonts w:ascii="Times New Roman" w:hAnsi="Times New Roman" w:cs="Times New Roman"/>
          <w:bCs/>
          <w:sz w:val="28"/>
          <w:szCs w:val="28"/>
        </w:rPr>
        <w:t>«Е</w:t>
      </w:r>
      <w:r w:rsidRPr="00F40720">
        <w:rPr>
          <w:rFonts w:ascii="Times New Roman" w:hAnsi="Times New Roman" w:cs="Times New Roman"/>
          <w:bCs/>
          <w:sz w:val="28"/>
          <w:szCs w:val="28"/>
        </w:rPr>
        <w:t>кономіка і організація виробництва</w:t>
      </w:r>
      <w:r w:rsidR="00A12C98" w:rsidRPr="00F40720">
        <w:rPr>
          <w:rFonts w:ascii="Times New Roman" w:hAnsi="Times New Roman" w:cs="Times New Roman"/>
          <w:bCs/>
          <w:sz w:val="28"/>
          <w:szCs w:val="28"/>
        </w:rPr>
        <w:t>»</w:t>
      </w:r>
      <w:r w:rsidR="00993831" w:rsidRPr="00F40720">
        <w:rPr>
          <w:rFonts w:ascii="Times New Roman" w:hAnsi="Times New Roman" w:cs="Times New Roman"/>
          <w:bCs/>
          <w:sz w:val="28"/>
          <w:szCs w:val="28"/>
        </w:rPr>
        <w:t xml:space="preserve"> [</w:t>
      </w:r>
      <w:r w:rsidR="00586D10" w:rsidRPr="00F40720">
        <w:rPr>
          <w:rFonts w:ascii="Times New Roman" w:hAnsi="Times New Roman" w:cs="Times New Roman"/>
          <w:bCs/>
          <w:sz w:val="28"/>
          <w:szCs w:val="28"/>
        </w:rPr>
        <w:fldChar w:fldCharType="begin"/>
      </w:r>
      <w:r w:rsidR="00586D10" w:rsidRPr="00F40720">
        <w:rPr>
          <w:rFonts w:ascii="Times New Roman" w:hAnsi="Times New Roman" w:cs="Times New Roman"/>
          <w:bCs/>
          <w:sz w:val="28"/>
          <w:szCs w:val="28"/>
        </w:rPr>
        <w:instrText xml:space="preserve"> REF _Ref524640377 \r \h </w:instrText>
      </w:r>
      <w:r w:rsidR="00586D10" w:rsidRPr="00F40720">
        <w:rPr>
          <w:rFonts w:ascii="Times New Roman" w:hAnsi="Times New Roman" w:cs="Times New Roman"/>
          <w:bCs/>
          <w:sz w:val="28"/>
          <w:szCs w:val="28"/>
        </w:rPr>
      </w:r>
      <w:r w:rsidR="00586D10" w:rsidRPr="00F40720">
        <w:rPr>
          <w:rFonts w:ascii="Times New Roman" w:hAnsi="Times New Roman" w:cs="Times New Roman"/>
          <w:bCs/>
          <w:sz w:val="28"/>
          <w:szCs w:val="28"/>
        </w:rPr>
        <w:fldChar w:fldCharType="separate"/>
      </w:r>
      <w:r w:rsidR="000D3973">
        <w:rPr>
          <w:rFonts w:ascii="Times New Roman" w:hAnsi="Times New Roman" w:cs="Times New Roman"/>
          <w:bCs/>
          <w:sz w:val="28"/>
          <w:szCs w:val="28"/>
        </w:rPr>
        <w:t>39</w:t>
      </w:r>
      <w:r w:rsidR="00586D10" w:rsidRPr="00F40720">
        <w:rPr>
          <w:rFonts w:ascii="Times New Roman" w:hAnsi="Times New Roman" w:cs="Times New Roman"/>
          <w:bCs/>
          <w:sz w:val="28"/>
          <w:szCs w:val="28"/>
        </w:rPr>
        <w:fldChar w:fldCharType="end"/>
      </w:r>
      <w:r w:rsidR="00993831" w:rsidRPr="00F40720">
        <w:rPr>
          <w:rFonts w:ascii="Times New Roman" w:hAnsi="Times New Roman" w:cs="Times New Roman"/>
          <w:bCs/>
          <w:sz w:val="28"/>
          <w:szCs w:val="28"/>
        </w:rPr>
        <w:t>]</w:t>
      </w:r>
      <w:r w:rsidRPr="00F40720">
        <w:rPr>
          <w:rFonts w:ascii="Times New Roman" w:hAnsi="Times New Roman" w:cs="Times New Roman"/>
          <w:bCs/>
          <w:sz w:val="28"/>
          <w:szCs w:val="28"/>
        </w:rPr>
        <w:t>.</w:t>
      </w:r>
    </w:p>
    <w:p w:rsidR="00DF62D9" w:rsidRPr="00F40720" w:rsidRDefault="00DF62D9" w:rsidP="00DF62D9">
      <w:pPr>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У плані формування когнітивного компонента підприємницької компетентності вивчення курсу економічної теорії збага</w:t>
      </w:r>
      <w:r w:rsidR="003C3195" w:rsidRPr="00F40720">
        <w:rPr>
          <w:rFonts w:ascii="Times New Roman" w:hAnsi="Times New Roman" w:cs="Times New Roman"/>
          <w:bCs/>
          <w:sz w:val="28"/>
          <w:szCs w:val="28"/>
        </w:rPr>
        <w:t>тить</w:t>
      </w:r>
      <w:r w:rsidRPr="00F40720">
        <w:rPr>
          <w:rFonts w:ascii="Times New Roman" w:hAnsi="Times New Roman" w:cs="Times New Roman"/>
          <w:bCs/>
          <w:sz w:val="28"/>
          <w:szCs w:val="28"/>
        </w:rPr>
        <w:t xml:space="preserve"> студентів комплексними знаннями про економічні відносини як форму суспільного виробництва, основи економічного життя суспільства у взаємозв’язку з потребами та інтересами людей, проблеми ефективного використання всіма суб’єктами економічних відносин обмежених виробничих ресурсів і шляхи досягнення максимальних кінцевих результатів для задоволення постійно зростаючих людських потреб. Вивчення дисципліни сприя</w:t>
      </w:r>
      <w:r w:rsidR="003C3195" w:rsidRPr="00F40720">
        <w:rPr>
          <w:rFonts w:ascii="Times New Roman" w:hAnsi="Times New Roman" w:cs="Times New Roman"/>
          <w:bCs/>
          <w:sz w:val="28"/>
          <w:szCs w:val="28"/>
        </w:rPr>
        <w:t>тиме</w:t>
      </w:r>
      <w:r w:rsidRPr="00F40720">
        <w:rPr>
          <w:rFonts w:ascii="Times New Roman" w:hAnsi="Times New Roman" w:cs="Times New Roman"/>
          <w:bCs/>
          <w:sz w:val="28"/>
          <w:szCs w:val="28"/>
        </w:rPr>
        <w:t xml:space="preserve"> розумінню законів і категорій економічної науки, закономірностей функціонування і розвитку економічних систем, сутності ринкової економіки, способів і методів ефективного використання обмежених економічних ресурсів </w:t>
      </w:r>
      <w:r w:rsidRPr="00F40720">
        <w:rPr>
          <w:rFonts w:ascii="Times New Roman" w:hAnsi="Times New Roman" w:cs="Times New Roman"/>
          <w:bCs/>
          <w:sz w:val="28"/>
          <w:szCs w:val="28"/>
        </w:rPr>
        <w:lastRenderedPageBreak/>
        <w:t xml:space="preserve">суспільства і проблем, пов’язаних з переходом України до соціально орієнтованої ринкової економіки. </w:t>
      </w:r>
    </w:p>
    <w:p w:rsidR="00DF62D9" w:rsidRPr="00F40720" w:rsidRDefault="00DF62D9" w:rsidP="00DF62D9">
      <w:pPr>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Професійна підприємницько-організаційна підготовка майбутніх учителів технологій включає вивчення навчальної дисципліни «Економіка і організація виробництва», що комплексно розглядає питання економіки підприємства, а також організації та планування виробництва. О</w:t>
      </w:r>
      <w:r w:rsidR="00F2746E" w:rsidRPr="00F40720">
        <w:rPr>
          <w:rFonts w:ascii="Times New Roman" w:hAnsi="Times New Roman" w:cs="Times New Roman"/>
          <w:bCs/>
          <w:sz w:val="28"/>
          <w:szCs w:val="28"/>
        </w:rPr>
        <w:t>панува</w:t>
      </w:r>
      <w:r w:rsidRPr="00F40720">
        <w:rPr>
          <w:rFonts w:ascii="Times New Roman" w:hAnsi="Times New Roman" w:cs="Times New Roman"/>
          <w:bCs/>
          <w:sz w:val="28"/>
          <w:szCs w:val="28"/>
        </w:rPr>
        <w:t xml:space="preserve">ння основ курсу передбачає визначення цільових показників діяльності підприємства на ринку; ознайомлення з видами економічної діяльності та пов’язаної з нею організацією управління відповідно до розмірів і галузевої належності підприємств; вивчення теоретичних основ і практичних форм функціонування підприємства як основної структурної ланки ринкової економіки. Майбутні педагоги </w:t>
      </w:r>
      <w:r w:rsidR="003C3195" w:rsidRPr="00F40720">
        <w:rPr>
          <w:rFonts w:ascii="Times New Roman" w:hAnsi="Times New Roman" w:cs="Times New Roman"/>
          <w:bCs/>
          <w:sz w:val="28"/>
          <w:szCs w:val="28"/>
        </w:rPr>
        <w:t>о</w:t>
      </w:r>
      <w:r w:rsidRPr="00F40720">
        <w:rPr>
          <w:rFonts w:ascii="Times New Roman" w:hAnsi="Times New Roman" w:cs="Times New Roman"/>
          <w:bCs/>
          <w:sz w:val="28"/>
          <w:szCs w:val="28"/>
        </w:rPr>
        <w:t>знайомляться з механізмами взаємодії суб’єктів економічної діяльності; вивчать теоретичні основи вдосконалення організації процесів праці та виробництва в просторі й часі; засво</w:t>
      </w:r>
      <w:r w:rsidR="003C3195" w:rsidRPr="00F40720">
        <w:rPr>
          <w:rFonts w:ascii="Times New Roman" w:hAnsi="Times New Roman" w:cs="Times New Roman"/>
          <w:bCs/>
          <w:sz w:val="28"/>
          <w:szCs w:val="28"/>
        </w:rPr>
        <w:t>я</w:t>
      </w:r>
      <w:r w:rsidRPr="00F40720">
        <w:rPr>
          <w:rFonts w:ascii="Times New Roman" w:hAnsi="Times New Roman" w:cs="Times New Roman"/>
          <w:bCs/>
          <w:sz w:val="28"/>
          <w:szCs w:val="28"/>
        </w:rPr>
        <w:t>ть навички аналізу техніко-економічних і організаційних резервів підвищення ефективності діяльності підприємств.</w:t>
      </w:r>
    </w:p>
    <w:p w:rsidR="00DF62D9" w:rsidRPr="00F40720" w:rsidRDefault="009D1BF4" w:rsidP="00DF62D9">
      <w:pPr>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 xml:space="preserve">Підвищенню ефективності освітнього процесу </w:t>
      </w:r>
      <w:r w:rsidR="00851004" w:rsidRPr="00F40720">
        <w:rPr>
          <w:rFonts w:ascii="Times New Roman" w:hAnsi="Times New Roman" w:cs="Times New Roman"/>
          <w:bCs/>
          <w:sz w:val="28"/>
          <w:szCs w:val="28"/>
        </w:rPr>
        <w:t xml:space="preserve">на лекціях і практичних заняттях з економічної теорії, економіки та організації виробництва </w:t>
      </w:r>
      <w:r w:rsidRPr="00F40720">
        <w:rPr>
          <w:rFonts w:ascii="Times New Roman" w:hAnsi="Times New Roman" w:cs="Times New Roman"/>
          <w:bCs/>
          <w:sz w:val="28"/>
          <w:szCs w:val="28"/>
        </w:rPr>
        <w:t>сприятиме використ</w:t>
      </w:r>
      <w:r w:rsidR="009C6EE6" w:rsidRPr="00F40720">
        <w:rPr>
          <w:rFonts w:ascii="Times New Roman" w:hAnsi="Times New Roman" w:cs="Times New Roman"/>
          <w:bCs/>
          <w:sz w:val="28"/>
          <w:szCs w:val="28"/>
        </w:rPr>
        <w:t>ання</w:t>
      </w:r>
      <w:r w:rsidRPr="00F40720">
        <w:rPr>
          <w:rFonts w:ascii="Times New Roman" w:hAnsi="Times New Roman" w:cs="Times New Roman"/>
          <w:bCs/>
          <w:sz w:val="28"/>
          <w:szCs w:val="28"/>
        </w:rPr>
        <w:t xml:space="preserve"> інтерактивн</w:t>
      </w:r>
      <w:r w:rsidR="009C6EE6" w:rsidRPr="00F40720">
        <w:rPr>
          <w:rFonts w:ascii="Times New Roman" w:hAnsi="Times New Roman" w:cs="Times New Roman"/>
          <w:bCs/>
          <w:sz w:val="28"/>
          <w:szCs w:val="28"/>
        </w:rPr>
        <w:t>их</w:t>
      </w:r>
      <w:r w:rsidRPr="00F40720">
        <w:rPr>
          <w:rFonts w:ascii="Times New Roman" w:hAnsi="Times New Roman" w:cs="Times New Roman"/>
          <w:bCs/>
          <w:sz w:val="28"/>
          <w:szCs w:val="28"/>
        </w:rPr>
        <w:t xml:space="preserve"> метод</w:t>
      </w:r>
      <w:r w:rsidR="009C6EE6" w:rsidRPr="00F40720">
        <w:rPr>
          <w:rFonts w:ascii="Times New Roman" w:hAnsi="Times New Roman" w:cs="Times New Roman"/>
          <w:bCs/>
          <w:sz w:val="28"/>
          <w:szCs w:val="28"/>
        </w:rPr>
        <w:t>ів навчання</w:t>
      </w:r>
      <w:r w:rsidR="00DA7C7D" w:rsidRPr="00F40720">
        <w:rPr>
          <w:rFonts w:ascii="Times New Roman" w:hAnsi="Times New Roman" w:cs="Times New Roman"/>
          <w:bCs/>
          <w:sz w:val="28"/>
          <w:szCs w:val="28"/>
        </w:rPr>
        <w:t xml:space="preserve"> [</w:t>
      </w:r>
      <w:r w:rsidR="00DA7C7D" w:rsidRPr="00F40720">
        <w:rPr>
          <w:rFonts w:ascii="Times New Roman" w:hAnsi="Times New Roman" w:cs="Times New Roman"/>
          <w:bCs/>
          <w:sz w:val="28"/>
          <w:szCs w:val="28"/>
        </w:rPr>
        <w:fldChar w:fldCharType="begin"/>
      </w:r>
      <w:r w:rsidR="00DA7C7D" w:rsidRPr="00F40720">
        <w:rPr>
          <w:rFonts w:ascii="Times New Roman" w:hAnsi="Times New Roman" w:cs="Times New Roman"/>
          <w:bCs/>
          <w:sz w:val="28"/>
          <w:szCs w:val="28"/>
        </w:rPr>
        <w:instrText xml:space="preserve"> REF _Ref524639805 \r \h </w:instrText>
      </w:r>
      <w:r w:rsidR="00DA7C7D" w:rsidRPr="00F40720">
        <w:rPr>
          <w:rFonts w:ascii="Times New Roman" w:hAnsi="Times New Roman" w:cs="Times New Roman"/>
          <w:bCs/>
          <w:sz w:val="28"/>
          <w:szCs w:val="28"/>
        </w:rPr>
      </w:r>
      <w:r w:rsidR="00DA7C7D" w:rsidRPr="00F40720">
        <w:rPr>
          <w:rFonts w:ascii="Times New Roman" w:hAnsi="Times New Roman" w:cs="Times New Roman"/>
          <w:bCs/>
          <w:sz w:val="28"/>
          <w:szCs w:val="28"/>
        </w:rPr>
        <w:fldChar w:fldCharType="separate"/>
      </w:r>
      <w:r w:rsidR="000D3973">
        <w:rPr>
          <w:rFonts w:ascii="Times New Roman" w:hAnsi="Times New Roman" w:cs="Times New Roman"/>
          <w:bCs/>
          <w:sz w:val="28"/>
          <w:szCs w:val="28"/>
        </w:rPr>
        <w:t>34</w:t>
      </w:r>
      <w:r w:rsidR="00DA7C7D" w:rsidRPr="00F40720">
        <w:rPr>
          <w:rFonts w:ascii="Times New Roman" w:hAnsi="Times New Roman" w:cs="Times New Roman"/>
          <w:bCs/>
          <w:sz w:val="28"/>
          <w:szCs w:val="28"/>
        </w:rPr>
        <w:fldChar w:fldCharType="end"/>
      </w:r>
      <w:r w:rsidR="00DA7C7D" w:rsidRPr="00F40720">
        <w:rPr>
          <w:rFonts w:ascii="Times New Roman" w:hAnsi="Times New Roman" w:cs="Times New Roman"/>
          <w:bCs/>
          <w:sz w:val="28"/>
          <w:szCs w:val="28"/>
        </w:rPr>
        <w:t>]</w:t>
      </w:r>
      <w:r w:rsidRPr="00F40720">
        <w:rPr>
          <w:rFonts w:ascii="Times New Roman" w:hAnsi="Times New Roman" w:cs="Times New Roman"/>
          <w:bCs/>
          <w:sz w:val="28"/>
          <w:szCs w:val="28"/>
        </w:rPr>
        <w:t xml:space="preserve">. </w:t>
      </w:r>
      <w:r w:rsidR="00851004" w:rsidRPr="00F40720">
        <w:rPr>
          <w:rFonts w:ascii="Times New Roman" w:hAnsi="Times New Roman" w:cs="Times New Roman"/>
          <w:bCs/>
          <w:sz w:val="28"/>
          <w:szCs w:val="28"/>
        </w:rPr>
        <w:t>Особливість</w:t>
      </w:r>
      <w:r w:rsidRPr="00F40720">
        <w:rPr>
          <w:rFonts w:ascii="Times New Roman" w:hAnsi="Times New Roman" w:cs="Times New Roman"/>
          <w:sz w:val="28"/>
          <w:szCs w:val="28"/>
        </w:rPr>
        <w:t xml:space="preserve"> цих методів насамперед полягає в тому, що освітній процес відбувається шляхом інтегрованої взаємодії всіх його учасників, а пріоритетність віддається активності студентів, які можуть виконувати ролі консультанта, організатора та керівника діяльності одногрупників.</w:t>
      </w:r>
    </w:p>
    <w:p w:rsidR="00DF62D9" w:rsidRPr="00F40720" w:rsidRDefault="00CD71D6"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bCs/>
          <w:sz w:val="28"/>
          <w:szCs w:val="28"/>
        </w:rPr>
        <w:t xml:space="preserve">Поділ академічної групи на мікрогрупи дає можливість кожному майбутньому фахівцю значною мірою проявити свої комунікативні, інтелектуальні, творчі здібності, виявити рівень теоретичної підготовки. </w:t>
      </w:r>
      <w:r w:rsidR="00DF62D9" w:rsidRPr="00F40720">
        <w:rPr>
          <w:rFonts w:ascii="Times New Roman" w:hAnsi="Times New Roman" w:cs="Times New Roman"/>
          <w:bCs/>
          <w:sz w:val="28"/>
          <w:szCs w:val="28"/>
        </w:rPr>
        <w:t>Робота в малих групах відрізняється дискусійним характером навчання з використанням прийомів публічного обговорення, дебатів. Наприклад, диспут доречно використовувати на практичних заняттях з економі</w:t>
      </w:r>
      <w:r w:rsidR="00F2746E" w:rsidRPr="00F40720">
        <w:rPr>
          <w:rFonts w:ascii="Times New Roman" w:hAnsi="Times New Roman" w:cs="Times New Roman"/>
          <w:bCs/>
          <w:sz w:val="28"/>
          <w:szCs w:val="28"/>
        </w:rPr>
        <w:t>чної теорії при вивченні тем, щ</w:t>
      </w:r>
      <w:r w:rsidR="00DF62D9" w:rsidRPr="00F40720">
        <w:rPr>
          <w:rFonts w:ascii="Times New Roman" w:hAnsi="Times New Roman" w:cs="Times New Roman"/>
          <w:bCs/>
          <w:sz w:val="28"/>
          <w:szCs w:val="28"/>
        </w:rPr>
        <w:t xml:space="preserve">о стосуються безмежності людських потреб і </w:t>
      </w:r>
      <w:r w:rsidR="00DF62D9" w:rsidRPr="00F40720">
        <w:rPr>
          <w:rFonts w:ascii="Times New Roman" w:hAnsi="Times New Roman" w:cs="Times New Roman"/>
          <w:bCs/>
          <w:sz w:val="28"/>
          <w:szCs w:val="28"/>
        </w:rPr>
        <w:lastRenderedPageBreak/>
        <w:t xml:space="preserve">обмеженості ресурсів, раціональної економічної поведінки споживача і виробника, типів економічних систем, різних видів ринків тощо. </w:t>
      </w:r>
      <w:r w:rsidR="005B0528" w:rsidRPr="00F40720">
        <w:rPr>
          <w:rFonts w:ascii="Times New Roman" w:hAnsi="Times New Roman" w:cs="Times New Roman"/>
          <w:bCs/>
          <w:sz w:val="28"/>
          <w:szCs w:val="28"/>
        </w:rPr>
        <w:t>Майбутні фахівці</w:t>
      </w:r>
      <w:r w:rsidR="00DF62D9" w:rsidRPr="00F40720">
        <w:rPr>
          <w:rFonts w:ascii="Times New Roman" w:hAnsi="Times New Roman" w:cs="Times New Roman"/>
          <w:bCs/>
          <w:sz w:val="28"/>
          <w:szCs w:val="28"/>
        </w:rPr>
        <w:t xml:space="preserve"> навча</w:t>
      </w:r>
      <w:r w:rsidR="00E06714">
        <w:rPr>
          <w:rFonts w:ascii="Times New Roman" w:hAnsi="Times New Roman" w:cs="Times New Roman"/>
          <w:bCs/>
          <w:sz w:val="28"/>
          <w:szCs w:val="28"/>
        </w:rPr>
        <w:t>тиму</w:t>
      </w:r>
      <w:r w:rsidR="00DF62D9" w:rsidRPr="00F40720">
        <w:rPr>
          <w:rFonts w:ascii="Times New Roman" w:hAnsi="Times New Roman" w:cs="Times New Roman"/>
          <w:bCs/>
          <w:sz w:val="28"/>
          <w:szCs w:val="28"/>
        </w:rPr>
        <w:t>ться продукувати ідеї, відстоювати власну думку, вести конструктивний діалог.</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На практичних заняттях майбутні педагоги повинні вирішувати економічні проблеми на основі власних самостійних напрацювань, суджень, а не просто відтворювати матеріал, прочитаний у лекціях. При цьому ефективним буде використання інноваційних методів і прийомів, направлених на генерацію ідей і думок з приводу означеної проблеми, таких як «Мікрофон», «Мозковий штурм», «Займи позицію», «Незакінчене речення», «Продовж думку». </w:t>
      </w:r>
    </w:p>
    <w:p w:rsidR="00DF62D9" w:rsidRPr="00F40720" w:rsidRDefault="00DF62D9" w:rsidP="00DF62D9">
      <w:pPr>
        <w:pStyle w:val="ad"/>
        <w:spacing w:before="0" w:beforeAutospacing="0" w:after="0" w:afterAutospacing="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Ефективним методом активізації пізнавальної діяльності студентів є дискусія, покликана розглянути соціально-економічну проблему під різними кутами зору і сформувати об’єктивний погляд при її розв’язанні. Продуктивності в ході полеміки на заняттях з економічної теорії, економіки і організації виробництва можна досягти лише в тому випадку, коли студенти, маючи достатній запас знань з даної теми, впевнено оперують економічними законами, поняттями та категоріями. Різноманітні форми дискусії – круглий стіл</w:t>
      </w:r>
      <w:r w:rsidR="004D3CFF" w:rsidRPr="00F40720">
        <w:rPr>
          <w:rFonts w:ascii="Times New Roman" w:hAnsi="Times New Roman" w:cs="Times New Roman"/>
          <w:sz w:val="28"/>
          <w:szCs w:val="28"/>
        </w:rPr>
        <w:t xml:space="preserve">, </w:t>
      </w:r>
      <w:r w:rsidRPr="00F40720">
        <w:rPr>
          <w:rFonts w:ascii="Times New Roman" w:hAnsi="Times New Roman" w:cs="Times New Roman"/>
          <w:sz w:val="28"/>
          <w:szCs w:val="28"/>
        </w:rPr>
        <w:t>засідання експертної групи, форум, симпозіум, дебати – однаково успішно можна впроваджувати і на практичних роботах, і у позаурочний час для закріплення і поглиблення вивченого матеріалу.</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На етапі актуалізації та мотивації навчальної діяльності </w:t>
      </w:r>
      <w:r w:rsidR="004D3CFF" w:rsidRPr="00F40720">
        <w:rPr>
          <w:rFonts w:ascii="Times New Roman" w:hAnsi="Times New Roman" w:cs="Times New Roman"/>
          <w:sz w:val="28"/>
          <w:szCs w:val="28"/>
        </w:rPr>
        <w:t xml:space="preserve">пропонуємо </w:t>
      </w:r>
      <w:r w:rsidRPr="00F40720">
        <w:rPr>
          <w:rFonts w:ascii="Times New Roman" w:hAnsi="Times New Roman" w:cs="Times New Roman"/>
          <w:sz w:val="28"/>
          <w:szCs w:val="28"/>
        </w:rPr>
        <w:t>використову</w:t>
      </w:r>
      <w:r w:rsidR="004D3CFF" w:rsidRPr="00F40720">
        <w:rPr>
          <w:rFonts w:ascii="Times New Roman" w:hAnsi="Times New Roman" w:cs="Times New Roman"/>
          <w:sz w:val="28"/>
          <w:szCs w:val="28"/>
        </w:rPr>
        <w:t>вати</w:t>
      </w:r>
      <w:r w:rsidRPr="00F40720">
        <w:rPr>
          <w:rFonts w:ascii="Times New Roman" w:hAnsi="Times New Roman" w:cs="Times New Roman"/>
          <w:sz w:val="28"/>
          <w:szCs w:val="28"/>
        </w:rPr>
        <w:t xml:space="preserve"> прийом «</w:t>
      </w:r>
      <w:r w:rsidRPr="00F40720">
        <w:rPr>
          <w:rFonts w:ascii="Times New Roman" w:hAnsi="Times New Roman" w:cs="Times New Roman"/>
          <w:bCs/>
          <w:sz w:val="28"/>
          <w:szCs w:val="28"/>
        </w:rPr>
        <w:t xml:space="preserve">Знаємо – хочемо дізнатися – дізналися». </w:t>
      </w:r>
      <w:r w:rsidRPr="00F40720">
        <w:rPr>
          <w:rFonts w:ascii="Times New Roman" w:hAnsi="Times New Roman" w:cs="Times New Roman"/>
          <w:sz w:val="28"/>
          <w:szCs w:val="28"/>
        </w:rPr>
        <w:t xml:space="preserve">У процесі роботи викладач спочатку просить </w:t>
      </w:r>
      <w:r w:rsidR="00676AF6" w:rsidRPr="00F40720">
        <w:rPr>
          <w:rFonts w:ascii="Times New Roman" w:hAnsi="Times New Roman" w:cs="Times New Roman"/>
          <w:sz w:val="28"/>
          <w:szCs w:val="28"/>
        </w:rPr>
        <w:t>майбутніх фахівців</w:t>
      </w:r>
      <w:r w:rsidRPr="00F40720">
        <w:rPr>
          <w:rFonts w:ascii="Times New Roman" w:hAnsi="Times New Roman" w:cs="Times New Roman"/>
          <w:sz w:val="28"/>
          <w:szCs w:val="28"/>
        </w:rPr>
        <w:t xml:space="preserve"> подумати над тим, що вони вже знають з теми цього заняття, поставити запитання до цієї теми та знайти відповідь на ці запитання. При цьому ключовими питаннями будуть: «Що знаємо?», «Про що хочемо дізнатися?», «Про що дізналися?». Мета прийому «</w:t>
      </w:r>
      <w:r w:rsidRPr="00F40720">
        <w:rPr>
          <w:rFonts w:ascii="Times New Roman" w:hAnsi="Times New Roman" w:cs="Times New Roman"/>
          <w:bCs/>
          <w:sz w:val="28"/>
          <w:szCs w:val="28"/>
        </w:rPr>
        <w:t>Дошка запитань»</w:t>
      </w:r>
      <w:r w:rsidRPr="00F40720">
        <w:rPr>
          <w:rFonts w:ascii="Times New Roman" w:hAnsi="Times New Roman" w:cs="Times New Roman"/>
          <w:sz w:val="28"/>
          <w:szCs w:val="28"/>
        </w:rPr>
        <w:t xml:space="preserve"> полягає в тому, щоб студенти могли записати будь-які свої запитання, що виникають у них під час обговорення певної економічної проблеми, на дошці. Протягом заняття майбутні вчителі </w:t>
      </w:r>
      <w:r w:rsidRPr="00F40720">
        <w:rPr>
          <w:rFonts w:ascii="Times New Roman" w:hAnsi="Times New Roman" w:cs="Times New Roman"/>
          <w:sz w:val="28"/>
          <w:szCs w:val="28"/>
        </w:rPr>
        <w:lastRenderedPageBreak/>
        <w:t>технологій опрацьову</w:t>
      </w:r>
      <w:r w:rsidR="004D3CFF" w:rsidRPr="00F40720">
        <w:rPr>
          <w:rFonts w:ascii="Times New Roman" w:hAnsi="Times New Roman" w:cs="Times New Roman"/>
          <w:sz w:val="28"/>
          <w:szCs w:val="28"/>
        </w:rPr>
        <w:t>ватимуть</w:t>
      </w:r>
      <w:r w:rsidRPr="00F40720">
        <w:rPr>
          <w:rFonts w:ascii="Times New Roman" w:hAnsi="Times New Roman" w:cs="Times New Roman"/>
          <w:sz w:val="28"/>
          <w:szCs w:val="28"/>
        </w:rPr>
        <w:t xml:space="preserve"> частину інформації самостійно за власним вибором чи дорученням викладача, викону</w:t>
      </w:r>
      <w:r w:rsidR="004D3CFF" w:rsidRPr="00F40720">
        <w:rPr>
          <w:rFonts w:ascii="Times New Roman" w:hAnsi="Times New Roman" w:cs="Times New Roman"/>
          <w:sz w:val="28"/>
          <w:szCs w:val="28"/>
        </w:rPr>
        <w:t>ватиму</w:t>
      </w:r>
      <w:r w:rsidRPr="00F40720">
        <w:rPr>
          <w:rFonts w:ascii="Times New Roman" w:hAnsi="Times New Roman" w:cs="Times New Roman"/>
          <w:sz w:val="28"/>
          <w:szCs w:val="28"/>
        </w:rPr>
        <w:t xml:space="preserve">ть інші завдання. Складений перелік запитань може стати матеріалом для підведення підсумку заняття. </w:t>
      </w:r>
    </w:p>
    <w:p w:rsidR="00DF62D9" w:rsidRPr="00F40720" w:rsidRDefault="00DF62D9" w:rsidP="00DF62D9">
      <w:pPr>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 xml:space="preserve">Використовуючи прийом «Асоціативний кущ», педагог визначає тему, над якою проводитиметься робота, а </w:t>
      </w:r>
      <w:r w:rsidR="006D1AB6" w:rsidRPr="00F40720">
        <w:rPr>
          <w:rFonts w:ascii="Times New Roman" w:hAnsi="Times New Roman" w:cs="Times New Roman"/>
          <w:bCs/>
          <w:sz w:val="28"/>
          <w:szCs w:val="28"/>
        </w:rPr>
        <w:t>майбутні фахівці</w:t>
      </w:r>
      <w:r w:rsidRPr="00F40720">
        <w:rPr>
          <w:rFonts w:ascii="Times New Roman" w:hAnsi="Times New Roman" w:cs="Times New Roman"/>
          <w:bCs/>
          <w:sz w:val="28"/>
          <w:szCs w:val="28"/>
        </w:rPr>
        <w:t xml:space="preserve"> згадують все, що вони знають з цієї теми та складають схему. </w:t>
      </w:r>
      <w:r w:rsidRPr="00F40720">
        <w:rPr>
          <w:rFonts w:ascii="Times New Roman" w:hAnsi="Times New Roman" w:cs="Times New Roman"/>
          <w:sz w:val="28"/>
          <w:szCs w:val="28"/>
        </w:rPr>
        <w:t>«</w:t>
      </w:r>
      <w:r w:rsidRPr="00F40720">
        <w:rPr>
          <w:rFonts w:ascii="Times New Roman" w:hAnsi="Times New Roman" w:cs="Times New Roman"/>
          <w:bCs/>
          <w:sz w:val="28"/>
          <w:szCs w:val="28"/>
        </w:rPr>
        <w:t>Пошук цікавих запитань» полягає в тому, що п</w:t>
      </w:r>
      <w:r w:rsidRPr="00F40720">
        <w:rPr>
          <w:rFonts w:ascii="Times New Roman" w:hAnsi="Times New Roman" w:cs="Times New Roman"/>
          <w:sz w:val="28"/>
          <w:szCs w:val="28"/>
        </w:rPr>
        <w:t xml:space="preserve">ісля ознайомлення з темою, що вивчатиметься, викладач пропонує записати на дошці запитання, на які б </w:t>
      </w:r>
      <w:r w:rsidR="006D1AB6" w:rsidRPr="00F40720">
        <w:rPr>
          <w:rFonts w:ascii="Times New Roman" w:hAnsi="Times New Roman" w:cs="Times New Roman"/>
          <w:sz w:val="28"/>
          <w:szCs w:val="28"/>
        </w:rPr>
        <w:t>майбутні фахівці</w:t>
      </w:r>
      <w:r w:rsidRPr="00F40720">
        <w:rPr>
          <w:rFonts w:ascii="Times New Roman" w:hAnsi="Times New Roman" w:cs="Times New Roman"/>
          <w:sz w:val="28"/>
          <w:szCs w:val="28"/>
        </w:rPr>
        <w:t xml:space="preserve"> хотіли знайти відповідь. Колективно визначаються найбільш цікаві з них. Саме ці запитання стають основою вивчення нового матеріалу. Застосування прийому</w:t>
      </w:r>
      <w:r w:rsidRPr="00F40720">
        <w:rPr>
          <w:rFonts w:ascii="Times New Roman" w:hAnsi="Times New Roman" w:cs="Times New Roman"/>
          <w:bCs/>
          <w:sz w:val="28"/>
          <w:szCs w:val="28"/>
        </w:rPr>
        <w:t xml:space="preserve"> «Обмін проблемами»</w:t>
      </w:r>
      <w:r w:rsidRPr="00F40720">
        <w:rPr>
          <w:rFonts w:ascii="Times New Roman" w:hAnsi="Times New Roman" w:cs="Times New Roman"/>
          <w:sz w:val="28"/>
          <w:szCs w:val="28"/>
        </w:rPr>
        <w:t xml:space="preserve"> вимагає того, щоб учасники навчально-пізнавальної діяльності визначили важливе питання з досліджуваної теми і потім на його основі сформулювали певну проблему, яку має розв’язати інша група. </w:t>
      </w:r>
    </w:p>
    <w:p w:rsidR="00DF62D9" w:rsidRPr="00F40720" w:rsidRDefault="00DF62D9" w:rsidP="00DF62D9">
      <w:pPr>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Уникнути шаблонності заняття та урізноманітнити його допом</w:t>
      </w:r>
      <w:r w:rsidR="006D1AB6" w:rsidRPr="00F40720">
        <w:rPr>
          <w:rFonts w:ascii="Times New Roman" w:hAnsi="Times New Roman" w:cs="Times New Roman"/>
          <w:bCs/>
          <w:sz w:val="28"/>
          <w:szCs w:val="28"/>
        </w:rPr>
        <w:t>ожуть</w:t>
      </w:r>
      <w:r w:rsidRPr="00F40720">
        <w:rPr>
          <w:rFonts w:ascii="Times New Roman" w:hAnsi="Times New Roman" w:cs="Times New Roman"/>
          <w:bCs/>
          <w:sz w:val="28"/>
          <w:szCs w:val="28"/>
        </w:rPr>
        <w:t xml:space="preserve"> різні варіанти роботи з кросвордом, серед яких заповнення порожніх клітинок відповідями на запитання, визначення ключового слова, формулювання запитань до слів у заповненому кросворді, самостійне створення кросвордів з вивчених економічних понять та категорій.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З метою підвищення продуктивності освітнього процесу, організованого на засадах інтерактивного навчання, </w:t>
      </w:r>
      <w:r w:rsidR="006D1AB6" w:rsidRPr="00F40720">
        <w:rPr>
          <w:rFonts w:ascii="Times New Roman" w:hAnsi="Times New Roman" w:cs="Times New Roman"/>
          <w:sz w:val="28"/>
          <w:szCs w:val="28"/>
        </w:rPr>
        <w:t xml:space="preserve">радимо </w:t>
      </w:r>
      <w:r w:rsidRPr="00F40720">
        <w:rPr>
          <w:rFonts w:ascii="Times New Roman" w:hAnsi="Times New Roman" w:cs="Times New Roman"/>
          <w:sz w:val="28"/>
          <w:szCs w:val="28"/>
        </w:rPr>
        <w:t>активно використову</w:t>
      </w:r>
      <w:r w:rsidR="006D1AB6" w:rsidRPr="00F40720">
        <w:rPr>
          <w:rFonts w:ascii="Times New Roman" w:hAnsi="Times New Roman" w:cs="Times New Roman"/>
          <w:sz w:val="28"/>
          <w:szCs w:val="28"/>
        </w:rPr>
        <w:t>вати</w:t>
      </w:r>
      <w:r w:rsidRPr="00F40720">
        <w:rPr>
          <w:rFonts w:ascii="Times New Roman" w:hAnsi="Times New Roman" w:cs="Times New Roman"/>
          <w:sz w:val="28"/>
          <w:szCs w:val="28"/>
        </w:rPr>
        <w:t xml:space="preserve"> рольові ігри, моделювання життєвих ситуацій, що вимагають аналізу умов та колективного знаходження оптимальних шляхів розв’язання проблем. М</w:t>
      </w:r>
      <w:r w:rsidRPr="00F40720">
        <w:rPr>
          <w:rFonts w:ascii="Times New Roman" w:hAnsi="Times New Roman" w:cs="Times New Roman"/>
          <w:bCs/>
          <w:sz w:val="28"/>
          <w:szCs w:val="28"/>
        </w:rPr>
        <w:t xml:space="preserve">оделювання реальної діяльності в запропонованих обставинах ефективне для розвитку підприємницького мислення, вміння аналізувати і застосовувати теоретичні знання для вирішення практичних завдань. </w:t>
      </w:r>
      <w:r w:rsidRPr="00F40720">
        <w:rPr>
          <w:rFonts w:ascii="Times New Roman" w:hAnsi="Times New Roman" w:cs="Times New Roman"/>
          <w:sz w:val="28"/>
          <w:szCs w:val="28"/>
        </w:rPr>
        <w:t>Усі учасники навчально-пізнавальної діяльності можуть усвідомлювати важливість і необхідність набутих знань, рефлексувати з приводу власних міркувань та ідей.</w:t>
      </w:r>
    </w:p>
    <w:p w:rsidR="00DF62D9" w:rsidRPr="00F40720" w:rsidRDefault="00DF62D9" w:rsidP="00DF62D9">
      <w:pPr>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lastRenderedPageBreak/>
        <w:t>На етапі контролю з</w:t>
      </w:r>
      <w:r w:rsidRPr="00F40720">
        <w:rPr>
          <w:rFonts w:ascii="Times New Roman" w:hAnsi="Times New Roman" w:cs="Times New Roman"/>
          <w:sz w:val="28"/>
          <w:szCs w:val="28"/>
        </w:rPr>
        <w:t xml:space="preserve">начне місце </w:t>
      </w:r>
      <w:r w:rsidR="002F40C9" w:rsidRPr="00F40720">
        <w:rPr>
          <w:rFonts w:ascii="Times New Roman" w:hAnsi="Times New Roman" w:cs="Times New Roman"/>
          <w:sz w:val="28"/>
          <w:szCs w:val="28"/>
        </w:rPr>
        <w:t xml:space="preserve">мають </w:t>
      </w:r>
      <w:r w:rsidRPr="00F40720">
        <w:rPr>
          <w:rFonts w:ascii="Times New Roman" w:hAnsi="Times New Roman" w:cs="Times New Roman"/>
          <w:sz w:val="28"/>
          <w:szCs w:val="28"/>
        </w:rPr>
        <w:t>посіда</w:t>
      </w:r>
      <w:r w:rsidR="002F40C9" w:rsidRPr="00F40720">
        <w:rPr>
          <w:rFonts w:ascii="Times New Roman" w:hAnsi="Times New Roman" w:cs="Times New Roman"/>
          <w:sz w:val="28"/>
          <w:szCs w:val="28"/>
        </w:rPr>
        <w:t>ти</w:t>
      </w:r>
      <w:r w:rsidRPr="00F40720">
        <w:rPr>
          <w:rFonts w:ascii="Times New Roman" w:hAnsi="Times New Roman" w:cs="Times New Roman"/>
          <w:sz w:val="28"/>
          <w:szCs w:val="28"/>
        </w:rPr>
        <w:t xml:space="preserve"> розроблені електронні тести, що дають можливість викладачу реалізувати </w:t>
      </w:r>
      <w:r w:rsidRPr="00F40720">
        <w:rPr>
          <w:rFonts w:ascii="Times New Roman" w:hAnsi="Times New Roman" w:cs="Times New Roman"/>
          <w:bCs/>
          <w:sz w:val="28"/>
          <w:szCs w:val="28"/>
        </w:rPr>
        <w:t xml:space="preserve">дидактичні принципи тематичності, індивідуального характеру, системності перевірки й оцінювання знань, диференційованої оцінки успішності навчання, об’єктивності й однаковості вимог викладачів до </w:t>
      </w:r>
      <w:r w:rsidR="002F40C9" w:rsidRPr="00F40720">
        <w:rPr>
          <w:rFonts w:ascii="Times New Roman" w:hAnsi="Times New Roman" w:cs="Times New Roman"/>
          <w:bCs/>
          <w:sz w:val="28"/>
          <w:szCs w:val="28"/>
        </w:rPr>
        <w:t>майбутніх фахівців</w:t>
      </w:r>
      <w:r w:rsidRPr="00F40720">
        <w:rPr>
          <w:rFonts w:ascii="Times New Roman" w:hAnsi="Times New Roman" w:cs="Times New Roman"/>
          <w:bCs/>
          <w:sz w:val="28"/>
          <w:szCs w:val="28"/>
        </w:rPr>
        <w:t xml:space="preserve"> [</w:t>
      </w:r>
      <w:r w:rsidRPr="00F40720">
        <w:rPr>
          <w:rFonts w:ascii="Times New Roman" w:hAnsi="Times New Roman" w:cs="Times New Roman"/>
          <w:bCs/>
          <w:sz w:val="28"/>
          <w:szCs w:val="28"/>
        </w:rPr>
        <w:fldChar w:fldCharType="begin"/>
      </w:r>
      <w:r w:rsidRPr="00F40720">
        <w:rPr>
          <w:rFonts w:ascii="Times New Roman" w:hAnsi="Times New Roman" w:cs="Times New Roman"/>
          <w:bCs/>
          <w:sz w:val="28"/>
          <w:szCs w:val="28"/>
        </w:rPr>
        <w:instrText xml:space="preserve"> REF _Ref510434986 \r \h  \* MERGEFORMAT </w:instrText>
      </w:r>
      <w:r w:rsidRPr="00F40720">
        <w:rPr>
          <w:rFonts w:ascii="Times New Roman" w:hAnsi="Times New Roman" w:cs="Times New Roman"/>
          <w:bCs/>
          <w:sz w:val="28"/>
          <w:szCs w:val="28"/>
        </w:rPr>
      </w:r>
      <w:r w:rsidRPr="00F40720">
        <w:rPr>
          <w:rFonts w:ascii="Times New Roman" w:hAnsi="Times New Roman" w:cs="Times New Roman"/>
          <w:bCs/>
          <w:sz w:val="28"/>
          <w:szCs w:val="28"/>
        </w:rPr>
        <w:fldChar w:fldCharType="separate"/>
      </w:r>
      <w:r w:rsidR="000D3973">
        <w:rPr>
          <w:rFonts w:ascii="Times New Roman" w:hAnsi="Times New Roman" w:cs="Times New Roman"/>
          <w:bCs/>
          <w:sz w:val="28"/>
          <w:szCs w:val="28"/>
        </w:rPr>
        <w:t>17</w:t>
      </w:r>
      <w:r w:rsidRPr="00F40720">
        <w:rPr>
          <w:rFonts w:ascii="Times New Roman" w:hAnsi="Times New Roman" w:cs="Times New Roman"/>
          <w:bCs/>
          <w:sz w:val="28"/>
          <w:szCs w:val="28"/>
        </w:rPr>
        <w:fldChar w:fldCharType="end"/>
      </w:r>
      <w:r w:rsidRPr="00F40720">
        <w:rPr>
          <w:rFonts w:ascii="Times New Roman" w:hAnsi="Times New Roman" w:cs="Times New Roman"/>
          <w:bCs/>
          <w:sz w:val="28"/>
          <w:szCs w:val="28"/>
        </w:rPr>
        <w:t xml:space="preserve">, с. 56]. </w:t>
      </w:r>
      <w:r w:rsidRPr="00F40720">
        <w:rPr>
          <w:rFonts w:ascii="Times New Roman" w:hAnsi="Times New Roman" w:cs="Times New Roman"/>
          <w:sz w:val="28"/>
          <w:szCs w:val="28"/>
        </w:rPr>
        <w:t>Такий вид моніторингу серйозно підвищ</w:t>
      </w:r>
      <w:r w:rsidR="002F40C9" w:rsidRPr="00F40720">
        <w:rPr>
          <w:rFonts w:ascii="Times New Roman" w:hAnsi="Times New Roman" w:cs="Times New Roman"/>
          <w:sz w:val="28"/>
          <w:szCs w:val="28"/>
        </w:rPr>
        <w:t>ить</w:t>
      </w:r>
      <w:r w:rsidRPr="00F40720">
        <w:rPr>
          <w:rFonts w:ascii="Times New Roman" w:hAnsi="Times New Roman" w:cs="Times New Roman"/>
          <w:sz w:val="28"/>
          <w:szCs w:val="28"/>
        </w:rPr>
        <w:t xml:space="preserve"> оперативність та масовість перевірки знань з економічної теорії та економіки і організації виробництва.</w:t>
      </w:r>
    </w:p>
    <w:p w:rsidR="00DF62D9" w:rsidRPr="00F40720" w:rsidRDefault="00DF62D9" w:rsidP="00DF62D9">
      <w:pPr>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Економічний аспект підприємницької діяльності знаходиться в нерозривній єдності з правовим. Підприємництво, як і будь-яка інша суспільно значуща діяльність, має здійснюватися відповідно до законодавства України. Підвищенню рівня правових знань майбутніх учителів технологій, зокрема тих, що лежать в основі започаткування та здійснення законної підприємницької діяльності, сприя</w:t>
      </w:r>
      <w:r w:rsidR="003809F2" w:rsidRPr="00F40720">
        <w:rPr>
          <w:rFonts w:ascii="Times New Roman" w:hAnsi="Times New Roman" w:cs="Times New Roman"/>
          <w:bCs/>
          <w:sz w:val="28"/>
          <w:szCs w:val="28"/>
        </w:rPr>
        <w:t>тиме</w:t>
      </w:r>
      <w:r w:rsidRPr="00F40720">
        <w:rPr>
          <w:rFonts w:ascii="Times New Roman" w:hAnsi="Times New Roman" w:cs="Times New Roman"/>
          <w:bCs/>
          <w:sz w:val="28"/>
          <w:szCs w:val="28"/>
        </w:rPr>
        <w:t xml:space="preserve"> вивчення дисципліни «Основи правознавства».</w:t>
      </w:r>
    </w:p>
    <w:p w:rsidR="00DF62D9" w:rsidRPr="00F40720" w:rsidRDefault="00DF62D9" w:rsidP="00DF62D9">
      <w:pPr>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Аналіз програми навчального курсу дав можливість серед загальних знань про норми, джерела, систему, реалізацію права, основних понять та засад цивільного, сімейного, адміністративного, трудового, кримінального права виокремити теми, зміст яких більшою мірою спрямований на формування підприємницької компетентності студентів (</w:t>
      </w:r>
      <w:r w:rsidR="00F76C3A" w:rsidRPr="00F40720">
        <w:rPr>
          <w:rFonts w:ascii="Times New Roman" w:hAnsi="Times New Roman" w:cs="Times New Roman"/>
          <w:bCs/>
          <w:sz w:val="28"/>
          <w:szCs w:val="28"/>
        </w:rPr>
        <w:t>додаток Д.1</w:t>
      </w:r>
      <w:r w:rsidRPr="00F40720">
        <w:rPr>
          <w:rFonts w:ascii="Times New Roman" w:hAnsi="Times New Roman" w:cs="Times New Roman"/>
          <w:bCs/>
          <w:sz w:val="28"/>
          <w:szCs w:val="28"/>
        </w:rPr>
        <w:t>).</w:t>
      </w:r>
    </w:p>
    <w:p w:rsidR="00DF62D9" w:rsidRPr="00F40720" w:rsidRDefault="00DF62D9" w:rsidP="00DF62D9">
      <w:pPr>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Слід зауважити, що розгляд визначених питань є вкрай важливим з точки зору формування юридичної грамотності майбутніх педагогів, але не достатньо розкриває суттєві аспекти започаткування та реалізації підприємницької справи. Це дає підстави включити певні положення про умови і принципи функціонування малих і середніх підприємств до авторської програми дисципліни за вибором «Основи підприємницької діяльності».</w:t>
      </w:r>
    </w:p>
    <w:p w:rsidR="00DF62D9" w:rsidRPr="00F40720" w:rsidRDefault="00DF62D9" w:rsidP="00DF62D9">
      <w:pPr>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 xml:space="preserve">Важко знівелювати чи принаймні зменшити значення вивчення психології як важливої частини процесу формування підприємницької компетентності </w:t>
      </w:r>
      <w:r w:rsidR="00F26B60" w:rsidRPr="00F40720">
        <w:rPr>
          <w:rFonts w:ascii="Times New Roman" w:hAnsi="Times New Roman" w:cs="Times New Roman"/>
          <w:bCs/>
          <w:sz w:val="28"/>
          <w:szCs w:val="28"/>
        </w:rPr>
        <w:t>в майбутніх учителів</w:t>
      </w:r>
      <w:r w:rsidRPr="00F40720">
        <w:rPr>
          <w:rFonts w:ascii="Times New Roman" w:hAnsi="Times New Roman" w:cs="Times New Roman"/>
          <w:bCs/>
          <w:sz w:val="28"/>
          <w:szCs w:val="28"/>
        </w:rPr>
        <w:t xml:space="preserve"> технологій</w:t>
      </w:r>
      <w:r w:rsidR="00B05F47" w:rsidRPr="00F40720">
        <w:rPr>
          <w:rFonts w:ascii="Times New Roman" w:hAnsi="Times New Roman" w:cs="Times New Roman"/>
          <w:bCs/>
          <w:sz w:val="28"/>
          <w:szCs w:val="28"/>
        </w:rPr>
        <w:t xml:space="preserve"> [</w:t>
      </w:r>
      <w:r w:rsidR="00B05F47" w:rsidRPr="00F40720">
        <w:rPr>
          <w:rFonts w:ascii="Times New Roman" w:hAnsi="Times New Roman" w:cs="Times New Roman"/>
          <w:bCs/>
          <w:sz w:val="28"/>
          <w:szCs w:val="28"/>
        </w:rPr>
        <w:fldChar w:fldCharType="begin"/>
      </w:r>
      <w:r w:rsidR="00B05F47" w:rsidRPr="00F40720">
        <w:rPr>
          <w:rFonts w:ascii="Times New Roman" w:hAnsi="Times New Roman" w:cs="Times New Roman"/>
          <w:bCs/>
          <w:sz w:val="28"/>
          <w:szCs w:val="28"/>
        </w:rPr>
        <w:instrText xml:space="preserve"> REF _Ref524640015 \r \h </w:instrText>
      </w:r>
      <w:r w:rsidR="00B05F47" w:rsidRPr="00F40720">
        <w:rPr>
          <w:rFonts w:ascii="Times New Roman" w:hAnsi="Times New Roman" w:cs="Times New Roman"/>
          <w:bCs/>
          <w:sz w:val="28"/>
          <w:szCs w:val="28"/>
        </w:rPr>
      </w:r>
      <w:r w:rsidR="00B05F47" w:rsidRPr="00F40720">
        <w:rPr>
          <w:rFonts w:ascii="Times New Roman" w:hAnsi="Times New Roman" w:cs="Times New Roman"/>
          <w:bCs/>
          <w:sz w:val="28"/>
          <w:szCs w:val="28"/>
        </w:rPr>
        <w:fldChar w:fldCharType="separate"/>
      </w:r>
      <w:r w:rsidR="000D3973">
        <w:rPr>
          <w:rFonts w:ascii="Times New Roman" w:hAnsi="Times New Roman" w:cs="Times New Roman"/>
          <w:bCs/>
          <w:sz w:val="28"/>
          <w:szCs w:val="28"/>
        </w:rPr>
        <w:t>36</w:t>
      </w:r>
      <w:r w:rsidR="00B05F47" w:rsidRPr="00F40720">
        <w:rPr>
          <w:rFonts w:ascii="Times New Roman" w:hAnsi="Times New Roman" w:cs="Times New Roman"/>
          <w:bCs/>
          <w:sz w:val="28"/>
          <w:szCs w:val="28"/>
        </w:rPr>
        <w:fldChar w:fldCharType="end"/>
      </w:r>
      <w:r w:rsidR="00B05F47" w:rsidRPr="00F40720">
        <w:rPr>
          <w:rFonts w:ascii="Times New Roman" w:hAnsi="Times New Roman" w:cs="Times New Roman"/>
          <w:bCs/>
          <w:sz w:val="28"/>
          <w:szCs w:val="28"/>
        </w:rPr>
        <w:t>]</w:t>
      </w:r>
      <w:r w:rsidRPr="00F40720">
        <w:rPr>
          <w:rFonts w:ascii="Times New Roman" w:hAnsi="Times New Roman" w:cs="Times New Roman"/>
          <w:bCs/>
          <w:sz w:val="28"/>
          <w:szCs w:val="28"/>
        </w:rPr>
        <w:t>. Адже під час опанування дисципліни студенти набу</w:t>
      </w:r>
      <w:r w:rsidR="00037554" w:rsidRPr="00F40720">
        <w:rPr>
          <w:rFonts w:ascii="Times New Roman" w:hAnsi="Times New Roman" w:cs="Times New Roman"/>
          <w:bCs/>
          <w:sz w:val="28"/>
          <w:szCs w:val="28"/>
        </w:rPr>
        <w:t>дуть</w:t>
      </w:r>
      <w:r w:rsidRPr="00F40720">
        <w:rPr>
          <w:rFonts w:ascii="Times New Roman" w:hAnsi="Times New Roman" w:cs="Times New Roman"/>
          <w:bCs/>
          <w:sz w:val="28"/>
          <w:szCs w:val="28"/>
        </w:rPr>
        <w:t xml:space="preserve"> знань про джерела активності </w:t>
      </w:r>
      <w:r w:rsidRPr="00F40720">
        <w:rPr>
          <w:rFonts w:ascii="Times New Roman" w:hAnsi="Times New Roman" w:cs="Times New Roman"/>
          <w:bCs/>
          <w:sz w:val="28"/>
          <w:szCs w:val="28"/>
        </w:rPr>
        <w:lastRenderedPageBreak/>
        <w:t>особистості, психологічну структуру і зміст трудової діяльності, творчість як самостійний вид діяльності</w:t>
      </w:r>
      <w:r w:rsidR="00037554" w:rsidRPr="00F40720">
        <w:rPr>
          <w:rFonts w:ascii="Times New Roman" w:hAnsi="Times New Roman" w:cs="Times New Roman"/>
          <w:bCs/>
          <w:sz w:val="28"/>
          <w:szCs w:val="28"/>
        </w:rPr>
        <w:t>,</w:t>
      </w:r>
      <w:r w:rsidRPr="00F40720">
        <w:rPr>
          <w:rFonts w:ascii="Times New Roman" w:hAnsi="Times New Roman" w:cs="Times New Roman"/>
          <w:bCs/>
          <w:sz w:val="28"/>
          <w:szCs w:val="28"/>
        </w:rPr>
        <w:t xml:space="preserve"> </w:t>
      </w:r>
      <w:r w:rsidR="004B67A7" w:rsidRPr="00F40720">
        <w:rPr>
          <w:rFonts w:ascii="Times New Roman" w:hAnsi="Times New Roman" w:cs="Times New Roman"/>
          <w:bCs/>
          <w:sz w:val="28"/>
          <w:szCs w:val="28"/>
        </w:rPr>
        <w:t xml:space="preserve">сформують </w:t>
      </w:r>
      <w:r w:rsidRPr="00F40720">
        <w:rPr>
          <w:rFonts w:ascii="Times New Roman" w:hAnsi="Times New Roman" w:cs="Times New Roman"/>
          <w:bCs/>
          <w:sz w:val="28"/>
          <w:szCs w:val="28"/>
        </w:rPr>
        <w:t xml:space="preserve"> поняття про інтереси та їх види, переконання та ідеали особистості, установки, цілі та рівні її домагань, самооцінку та Я-концепцію особистості (додаток </w:t>
      </w:r>
      <w:r w:rsidR="003E3C3D" w:rsidRPr="00F40720">
        <w:rPr>
          <w:rFonts w:ascii="Times New Roman" w:hAnsi="Times New Roman" w:cs="Times New Roman"/>
          <w:bCs/>
          <w:sz w:val="28"/>
          <w:szCs w:val="28"/>
        </w:rPr>
        <w:t>Д.2</w:t>
      </w:r>
      <w:r w:rsidRPr="00F40720">
        <w:rPr>
          <w:rFonts w:ascii="Times New Roman" w:hAnsi="Times New Roman" w:cs="Times New Roman"/>
          <w:bCs/>
          <w:sz w:val="28"/>
          <w:szCs w:val="28"/>
        </w:rPr>
        <w:t>).</w:t>
      </w:r>
    </w:p>
    <w:p w:rsidR="00DF62D9" w:rsidRPr="00F40720" w:rsidRDefault="00AC5EA0" w:rsidP="00DF62D9">
      <w:pPr>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З метою формування у майбутніх у</w:t>
      </w:r>
      <w:r w:rsidR="00DF62D9" w:rsidRPr="00F40720">
        <w:rPr>
          <w:rFonts w:ascii="Times New Roman" w:hAnsi="Times New Roman" w:cs="Times New Roman"/>
          <w:bCs/>
          <w:sz w:val="28"/>
          <w:szCs w:val="28"/>
        </w:rPr>
        <w:t xml:space="preserve">чителів технологій підприємницької компетентності при вивченні теми «Особистість», на наш погляд, доцільно розглянути структуру особистості підприємця, зауваживши, що серед трьох видів спрямованості особистості (особистої, суспільної, ділової) підприємцям найбільш притаманні перший і третій, причому ділова спрямованість допомагає досягти значних успіхів у справах. </w:t>
      </w:r>
      <w:r w:rsidR="0032621E" w:rsidRPr="00F40720">
        <w:rPr>
          <w:rFonts w:ascii="Times New Roman" w:hAnsi="Times New Roman" w:cs="Times New Roman"/>
          <w:bCs/>
          <w:sz w:val="28"/>
          <w:szCs w:val="28"/>
        </w:rPr>
        <w:t>У</w:t>
      </w:r>
      <w:r w:rsidR="00DF62D9" w:rsidRPr="00F40720">
        <w:rPr>
          <w:rFonts w:ascii="Times New Roman" w:hAnsi="Times New Roman" w:cs="Times New Roman"/>
          <w:bCs/>
          <w:sz w:val="28"/>
          <w:szCs w:val="28"/>
        </w:rPr>
        <w:t>край важливими видаються нам питання потреб та мотивації, цінностей та установок, вольових якостей, емоційної сфери людини, яка веде власний бізнес, а також виділення і розгляд основних якостей, що сприяють або перешкоджають успіху в підприємництві.</w:t>
      </w:r>
    </w:p>
    <w:p w:rsidR="00DF62D9" w:rsidRPr="00F40720" w:rsidRDefault="00DF62D9" w:rsidP="00DF62D9">
      <w:pPr>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Підприємцю важливо контролювати свої почуття та емоції. Визначити власний психологічний стан на практичних заняттях допоможе тест «Самооцінка психічних станів» (за Айзенком). Аналіз результатів да</w:t>
      </w:r>
      <w:r w:rsidR="0032621E" w:rsidRPr="00F40720">
        <w:rPr>
          <w:rFonts w:ascii="Times New Roman" w:hAnsi="Times New Roman" w:cs="Times New Roman"/>
          <w:bCs/>
          <w:sz w:val="28"/>
          <w:szCs w:val="28"/>
        </w:rPr>
        <w:t>сть</w:t>
      </w:r>
      <w:r w:rsidRPr="00F40720">
        <w:rPr>
          <w:rFonts w:ascii="Times New Roman" w:hAnsi="Times New Roman" w:cs="Times New Roman"/>
          <w:bCs/>
          <w:sz w:val="28"/>
          <w:szCs w:val="28"/>
        </w:rPr>
        <w:t xml:space="preserve"> можливість сформувати уявлення </w:t>
      </w:r>
      <w:r w:rsidR="00CE6F0E" w:rsidRPr="00F40720">
        <w:rPr>
          <w:rFonts w:ascii="Times New Roman" w:hAnsi="Times New Roman" w:cs="Times New Roman"/>
          <w:bCs/>
          <w:sz w:val="28"/>
          <w:szCs w:val="28"/>
        </w:rPr>
        <w:t>майбутнього фахівця</w:t>
      </w:r>
      <w:r w:rsidRPr="00F40720">
        <w:rPr>
          <w:rFonts w:ascii="Times New Roman" w:hAnsi="Times New Roman" w:cs="Times New Roman"/>
          <w:bCs/>
          <w:sz w:val="28"/>
          <w:szCs w:val="28"/>
        </w:rPr>
        <w:t xml:space="preserve"> про його психологічний стан, що може стати відправною точкою для роботи щодо самовдосконалення. </w:t>
      </w:r>
    </w:p>
    <w:p w:rsidR="00DF62D9" w:rsidRPr="00F40720" w:rsidRDefault="00DF62D9" w:rsidP="00DF62D9">
      <w:pPr>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 xml:space="preserve">Щоб бути непересічним членом суспільства, відігравати певну роль у його розвитку та плідно співпрацювати з соціумом, необхідно адекватно оцінити свої природні задатки та особливості. Педагогічним інструментом для визначення типу особистості може стати тест «КСО-ВФ» (Київський соціонічний опитувальник – восьмифакторний). Застосування психогеометричного тесту С. Деллінгер у якості експрес-діагностики допоможе виявленню превалюючих типів особистості, а також визначить типи партнерів, взаємодія з якими буде найбільш легкою або, навпаки, спричинить неабиякі труднощі. Ефективним для визначення типу особистості (художнього, підприємницького, інтелектуального, </w:t>
      </w:r>
      <w:r w:rsidRPr="00F40720">
        <w:rPr>
          <w:rFonts w:ascii="Times New Roman" w:hAnsi="Times New Roman" w:cs="Times New Roman"/>
          <w:bCs/>
          <w:sz w:val="28"/>
          <w:szCs w:val="28"/>
        </w:rPr>
        <w:lastRenderedPageBreak/>
        <w:t xml:space="preserve">конвенціонального, реалістичного, соціального) </w:t>
      </w:r>
      <w:r w:rsidR="004F77AF" w:rsidRPr="00F40720">
        <w:rPr>
          <w:rFonts w:ascii="Times New Roman" w:hAnsi="Times New Roman" w:cs="Times New Roman"/>
          <w:bCs/>
          <w:sz w:val="28"/>
          <w:szCs w:val="28"/>
        </w:rPr>
        <w:t>буде</w:t>
      </w:r>
      <w:r w:rsidRPr="00F40720">
        <w:rPr>
          <w:rFonts w:ascii="Times New Roman" w:hAnsi="Times New Roman" w:cs="Times New Roman"/>
          <w:bCs/>
          <w:sz w:val="28"/>
          <w:szCs w:val="28"/>
        </w:rPr>
        <w:t xml:space="preserve"> тест Дж. Голланда. З’ясуванню індивідуально-типологічних особливостей допоможе також тест «Автопортрет». Після тестування спрямованості особистості на себе, на взаємодію або на завдання, педагогу доцільно запропонувати вправи, що допоможуть </w:t>
      </w:r>
      <w:r w:rsidR="00CE6F0E" w:rsidRPr="00F40720">
        <w:rPr>
          <w:rFonts w:ascii="Times New Roman" w:hAnsi="Times New Roman" w:cs="Times New Roman"/>
          <w:bCs/>
          <w:sz w:val="28"/>
          <w:szCs w:val="28"/>
        </w:rPr>
        <w:t>майбутнім фахівцям</w:t>
      </w:r>
      <w:r w:rsidRPr="00F40720">
        <w:rPr>
          <w:rFonts w:ascii="Times New Roman" w:hAnsi="Times New Roman" w:cs="Times New Roman"/>
          <w:bCs/>
          <w:sz w:val="28"/>
          <w:szCs w:val="28"/>
        </w:rPr>
        <w:t xml:space="preserve"> позбуватися негативних тенденцій, налагоджувати взаємовідносини з оточуючими, розширювати коло однодумців. </w:t>
      </w:r>
    </w:p>
    <w:p w:rsidR="00DF62D9" w:rsidRPr="00F40720" w:rsidRDefault="00DF62D9" w:rsidP="00DF62D9">
      <w:pPr>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 xml:space="preserve">Підприємницька діяльність передбачає постійний тісний контакт з людьми, успішність і результативність якого значною мірою залежить від умінь комунікації. Тому на практичних заняттях з вивчення теми «Психологія груп» належну увагу слід приділити формуванню навичок визначення психологічного клімату колективу через оцінку значущих ситуацій, виявлення міжособистісних стосунків у колективі методами соціометрії, зокрема, референтометрії. </w:t>
      </w:r>
    </w:p>
    <w:p w:rsidR="00DF62D9" w:rsidRPr="00F40720" w:rsidRDefault="00DF62D9" w:rsidP="00DF62D9">
      <w:pPr>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Безперечно, безцінними стануть знання про вербальні та невербальні засоби, а також функції спілкування. Підприємницька компетентність передбачає здатність усувати смислові бар’єри спілкування та розв’язувати різноманітні конфліктні ситуації. Тому окрім формування теоретичної бази з теми «Спілкування» бажано, щоб студенти під керівництвом педагога здійснили самоаналіз власних комунікативних можливостей, а також сформували неупереджену самооцінку на основі оцінки іншими. Виробленню навичок і умінь спілкування в колективі посприяє проведення психологічних тренінгів з «прокручуванням» можливих сценаріїв розвитку суперечливих ситуацій, визначення комунікаційних бар’єрів та формування умінь щодо їхнього усунення.</w:t>
      </w:r>
    </w:p>
    <w:p w:rsidR="00DF62D9" w:rsidRPr="00F40720" w:rsidRDefault="00DF62D9" w:rsidP="00DF62D9">
      <w:pPr>
        <w:tabs>
          <w:tab w:val="left" w:pos="7740"/>
        </w:tabs>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 xml:space="preserve">Вивчення пізнавально-психічних процесів, що беруть активну участь у відображенні впливів дійсності, в регуляції поведінки і діяльності людини, а також в усвідомленні індивідуумом свого місця в суспільстві, допоможе майбутнім фахівцям сформувати удосконалену модель власної особистості, здатної до продуктивної творчої діяльності. Дослідити особливості </w:t>
      </w:r>
      <w:r w:rsidRPr="00F40720">
        <w:rPr>
          <w:rFonts w:ascii="Times New Roman" w:hAnsi="Times New Roman" w:cs="Times New Roman"/>
          <w:bCs/>
          <w:sz w:val="28"/>
          <w:szCs w:val="28"/>
        </w:rPr>
        <w:lastRenderedPageBreak/>
        <w:t xml:space="preserve">концентрації та стійкість уваги допоможуть завдання із застосуванням коректурних таблиць Бурдона. Для визначення стійкості уваги і динаміки працездатності (рівня сенсомоторних реакцій) можна застосувати методику «Таблиці Шульте». </w:t>
      </w:r>
    </w:p>
    <w:p w:rsidR="00DF62D9" w:rsidRPr="00F40720" w:rsidRDefault="00DF62D9" w:rsidP="00DF62D9">
      <w:pPr>
        <w:tabs>
          <w:tab w:val="left" w:pos="7740"/>
        </w:tabs>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 xml:space="preserve">Під час опанування теми «Відчуття» особливу увагу слід звернути на питання щодо удосконалення відчуттів у результаті трудової діяльності, а також розглянути компенсаторні можливості у сфері відчуттів. Вивчаючи сутність процесу сприймання, </w:t>
      </w:r>
      <w:r w:rsidR="00600BA5" w:rsidRPr="00F40720">
        <w:rPr>
          <w:rFonts w:ascii="Times New Roman" w:hAnsi="Times New Roman" w:cs="Times New Roman"/>
          <w:bCs/>
          <w:sz w:val="28"/>
          <w:szCs w:val="28"/>
        </w:rPr>
        <w:t xml:space="preserve">варто </w:t>
      </w:r>
      <w:r w:rsidRPr="00F40720">
        <w:rPr>
          <w:rFonts w:ascii="Times New Roman" w:hAnsi="Times New Roman" w:cs="Times New Roman"/>
          <w:bCs/>
          <w:sz w:val="28"/>
          <w:szCs w:val="28"/>
        </w:rPr>
        <w:t>наголо</w:t>
      </w:r>
      <w:r w:rsidR="00600BA5" w:rsidRPr="00F40720">
        <w:rPr>
          <w:rFonts w:ascii="Times New Roman" w:hAnsi="Times New Roman" w:cs="Times New Roman"/>
          <w:bCs/>
          <w:sz w:val="28"/>
          <w:szCs w:val="28"/>
        </w:rPr>
        <w:t>сити</w:t>
      </w:r>
      <w:r w:rsidRPr="00F40720">
        <w:rPr>
          <w:rFonts w:ascii="Times New Roman" w:hAnsi="Times New Roman" w:cs="Times New Roman"/>
          <w:bCs/>
          <w:sz w:val="28"/>
          <w:szCs w:val="28"/>
        </w:rPr>
        <w:t>, що для успішного підприємця важливими є точність в оцінці часу, спостережливість.</w:t>
      </w:r>
    </w:p>
    <w:p w:rsidR="00DF62D9" w:rsidRPr="00F40720" w:rsidRDefault="00DF62D9" w:rsidP="00DF62D9">
      <w:pPr>
        <w:tabs>
          <w:tab w:val="left" w:pos="7740"/>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З підприємницькими здібностями нерозривно пов’язане поняття підприємливості, що в економічному словнику визначається як особливий новаторський стиль господарської поведінки, в основі якого лежить постійний пошук нових можливостей для розвитку своєї справи. Поряд з високим професійним рівнем, схильністю до ризику, вмінням долати перешкоди, підтриманням добрих відносин із колективом, партнерами, вірністю даному слову, взятим зобов’язанням складовими підприємливості є критична оцінка своєї діяльності, оптимізм, незалежність у міркуваннях, уміння розпочинати і вести справу, генерувати нові ідеї та їх реалізовувати, готовність до інновацій, обґрунтування рішень, що приймаються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_Ref509786528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83</w:t>
      </w:r>
      <w:r w:rsidRPr="00F40720">
        <w:rPr>
          <w:rFonts w:ascii="Times New Roman" w:hAnsi="Times New Roman" w:cs="Times New Roman"/>
          <w:sz w:val="28"/>
          <w:szCs w:val="28"/>
        </w:rPr>
        <w:fldChar w:fldCharType="end"/>
      </w:r>
      <w:r w:rsidRPr="00F40720">
        <w:rPr>
          <w:rStyle w:val="st"/>
          <w:rFonts w:ascii="Times New Roman" w:hAnsi="Times New Roman" w:cs="Times New Roman"/>
          <w:sz w:val="28"/>
          <w:szCs w:val="28"/>
        </w:rPr>
        <w:t>, с. 230</w:t>
      </w:r>
      <w:r w:rsidRPr="00F40720">
        <w:rPr>
          <w:rFonts w:ascii="Times New Roman" w:hAnsi="Times New Roman" w:cs="Times New Roman"/>
          <w:sz w:val="28"/>
          <w:szCs w:val="28"/>
        </w:rPr>
        <w:t xml:space="preserve">]. Тому нам складно уявити успішного підприємця, який погано запам’ятовує і відтворює інформацію, має обмежену уяву, а головне, не здатен до раціонального пізнання. Через це майбутні вчителі технологій мають спочатку засвоїти теоретичний матеріал про сутність таких психічних процесів, як пам’ять, мислення, уява, а потім педагог має створити умови для діагностування природних задатків та їх удосконалення. Варто ознайомити </w:t>
      </w:r>
      <w:r w:rsidR="00BC6291">
        <w:rPr>
          <w:rFonts w:ascii="Times New Roman" w:hAnsi="Times New Roman" w:cs="Times New Roman"/>
          <w:sz w:val="28"/>
          <w:szCs w:val="28"/>
        </w:rPr>
        <w:t>майбутніх фахівців</w:t>
      </w:r>
      <w:r w:rsidRPr="00F40720">
        <w:rPr>
          <w:rFonts w:ascii="Times New Roman" w:hAnsi="Times New Roman" w:cs="Times New Roman"/>
          <w:sz w:val="28"/>
          <w:szCs w:val="28"/>
        </w:rPr>
        <w:t xml:space="preserve"> з прийомами розвитку активного мислення, запам’ятовування, уяви та націлити їх на самостійне опрацювання науково-популярних видань Д. Рока, М. Макдональда, Ч. Філліпса, О. Кинягіної, Т. Захарової, П. Лема, Ю. Асоскової, О. Овчинникової та ін</w:t>
      </w:r>
      <w:r w:rsidR="00A31588" w:rsidRPr="00F40720">
        <w:rPr>
          <w:rFonts w:ascii="Times New Roman" w:hAnsi="Times New Roman" w:cs="Times New Roman"/>
          <w:sz w:val="28"/>
          <w:szCs w:val="28"/>
        </w:rPr>
        <w:t>ших</w:t>
      </w:r>
      <w:r w:rsidRPr="00F40720">
        <w:rPr>
          <w:rFonts w:ascii="Times New Roman" w:hAnsi="Times New Roman" w:cs="Times New Roman"/>
          <w:sz w:val="28"/>
          <w:szCs w:val="28"/>
        </w:rPr>
        <w:t xml:space="preserve">, де у </w:t>
      </w:r>
      <w:r w:rsidRPr="00F40720">
        <w:rPr>
          <w:rFonts w:ascii="Times New Roman" w:hAnsi="Times New Roman" w:cs="Times New Roman"/>
          <w:sz w:val="28"/>
          <w:szCs w:val="28"/>
        </w:rPr>
        <w:lastRenderedPageBreak/>
        <w:t>доступній формі описуються найбільш ефективні методики тренування можливостей мозку.</w:t>
      </w:r>
    </w:p>
    <w:p w:rsidR="00DF62D9" w:rsidRPr="00F40720" w:rsidRDefault="00DF62D9" w:rsidP="00DF62D9">
      <w:pPr>
        <w:tabs>
          <w:tab w:val="left" w:pos="7740"/>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Від індивідуально-психологічних особливостей залежить поведінка людини, її ставлення до оточуючих – уміння співпрацювати, реагувати на зауваження, вислуховувати, проявляти емпатію чи агресію, активність чи пасивність. </w:t>
      </w:r>
      <w:r w:rsidRPr="00F40720">
        <w:rPr>
          <w:rFonts w:ascii="Times New Roman" w:hAnsi="Times New Roman" w:cs="Times New Roman"/>
          <w:bCs/>
          <w:sz w:val="28"/>
          <w:szCs w:val="28"/>
        </w:rPr>
        <w:t>У процесі формування підприємницького потенціалу майбутнього вчителя технологій важливо приділити увагу питанням, що розкривають о</w:t>
      </w:r>
      <w:r w:rsidRPr="00F40720">
        <w:rPr>
          <w:rFonts w:ascii="Times New Roman" w:hAnsi="Times New Roman" w:cs="Times New Roman"/>
          <w:sz w:val="28"/>
          <w:szCs w:val="28"/>
        </w:rPr>
        <w:t>сновні властивості темпераменту, умови його мінливості, роль темпераменту в трудовій, зокрема підприємницькій діяльності; вплив темпераменту на індивідуальний стиль праці. Виробленню практичних навичок посприяє проведення рольової гри, під час якої необхідно продемонструвати поведінку з уявними бізнес-партнерами певного темпераменту.</w:t>
      </w:r>
    </w:p>
    <w:p w:rsidR="00DF62D9" w:rsidRPr="00F40720" w:rsidRDefault="00DF62D9" w:rsidP="00DF62D9">
      <w:pPr>
        <w:tabs>
          <w:tab w:val="left" w:pos="7740"/>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Ознайомлення з темою «Характер» стане слушною нагодою для визначення рис характеру, притаманних успішним підприємцям, та встановлення орієнтирів на самовдосконалення. Використовуючи опитувальник К. Леонгарда, тестові методики визначення характеру за почерком, за групою крові, за наданням переваги певному кольору студенти зможуть проаналізувати структуру свого характеру, його основні компоненти.</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Однією з індивідуально-психологічних особливостей індивідуума є здібності. Підприємницькі здібності людини разом з капіталом, працею та землею відносяться до найважливіших економічних ресурсів, без яких неможливе суспільне виробництво. </w:t>
      </w:r>
      <w:r w:rsidRPr="00F40720">
        <w:rPr>
          <w:rFonts w:ascii="Times New Roman" w:hAnsi="Times New Roman" w:cs="Times New Roman"/>
          <w:bCs/>
          <w:sz w:val="28"/>
          <w:szCs w:val="28"/>
        </w:rPr>
        <w:t xml:space="preserve">Агентство міжнародного розвитку США (USAID) здійснило крос-культурне дослідження у трьох країнах, що розвиваються, розташованих на різних континентах світу. За результатами аналізу було зроблено висновки, що успішного підприємця від посереднього відрізняють такі якості, як ініціатива, наполегливість, турбота про високу якість роботи, вміння бачити та використовувати можливості задля отримання високих результатів. Велике значення успішні підприємці </w:t>
      </w:r>
      <w:r w:rsidRPr="00F40720">
        <w:rPr>
          <w:rFonts w:ascii="Times New Roman" w:hAnsi="Times New Roman" w:cs="Times New Roman"/>
          <w:bCs/>
          <w:sz w:val="28"/>
          <w:szCs w:val="28"/>
        </w:rPr>
        <w:lastRenderedPageBreak/>
        <w:t>приділяють контролю, вони визнають важливість ділових взаємовідносин. Окрім мотивації досягнень підприємницькому успіху сприяє впевненість у собі як особистісна зрілість, уміння переконувати і будувати ділові стосунки [</w:t>
      </w:r>
      <w:r w:rsidRPr="00F40720">
        <w:rPr>
          <w:rFonts w:ascii="Times New Roman" w:hAnsi="Times New Roman" w:cs="Times New Roman"/>
          <w:sz w:val="28"/>
          <w:szCs w:val="28"/>
        </w:rPr>
        <w:fldChar w:fldCharType="begin"/>
      </w:r>
      <w:r w:rsidRPr="00F40720">
        <w:rPr>
          <w:rFonts w:ascii="Times New Roman" w:hAnsi="Times New Roman" w:cs="Times New Roman"/>
          <w:bCs/>
          <w:sz w:val="28"/>
          <w:szCs w:val="28"/>
        </w:rPr>
        <w:instrText xml:space="preserve"> REF _Ref509786636 \r \h </w:instrText>
      </w:r>
      <w:r w:rsidRPr="00F40720">
        <w:rPr>
          <w:rFonts w:ascii="Times New Roman" w:hAnsi="Times New Roman" w:cs="Times New Roman"/>
          <w:sz w:val="28"/>
          <w:szCs w:val="28"/>
        </w:rPr>
        <w:instrText xml:space="preserve">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bCs/>
          <w:sz w:val="28"/>
          <w:szCs w:val="28"/>
        </w:rPr>
        <w:t>122</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w:t>
      </w:r>
      <w:r w:rsidRPr="00F40720">
        <w:rPr>
          <w:rStyle w:val="st"/>
          <w:rFonts w:ascii="Times New Roman" w:hAnsi="Times New Roman" w:cs="Times New Roman"/>
          <w:sz w:val="28"/>
          <w:szCs w:val="28"/>
        </w:rPr>
        <w:t>с. 222</w:t>
      </w:r>
      <w:r w:rsidR="00B8391F" w:rsidRPr="00F40720">
        <w:rPr>
          <w:rStyle w:val="st"/>
          <w:rFonts w:ascii="Times New Roman" w:hAnsi="Times New Roman" w:cs="Times New Roman"/>
          <w:sz w:val="28"/>
          <w:szCs w:val="28"/>
        </w:rPr>
        <w:t xml:space="preserve"> – </w:t>
      </w:r>
      <w:r w:rsidRPr="00F40720">
        <w:rPr>
          <w:rStyle w:val="st"/>
          <w:rFonts w:ascii="Times New Roman" w:hAnsi="Times New Roman" w:cs="Times New Roman"/>
          <w:sz w:val="28"/>
          <w:szCs w:val="28"/>
        </w:rPr>
        <w:t>230</w:t>
      </w:r>
      <w:r w:rsidRPr="00F40720">
        <w:rPr>
          <w:rFonts w:ascii="Times New Roman" w:hAnsi="Times New Roman" w:cs="Times New Roman"/>
          <w:sz w:val="28"/>
          <w:szCs w:val="28"/>
        </w:rPr>
        <w:t>].</w:t>
      </w:r>
    </w:p>
    <w:p w:rsidR="00DF62D9" w:rsidRPr="00F40720" w:rsidRDefault="00DF62D9" w:rsidP="00DF62D9">
      <w:pPr>
        <w:tabs>
          <w:tab w:val="left" w:pos="7740"/>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Вивчення курсу психології допоможе студентам ознайомитися зі структурою здібностей, їхньою якісною і кількісною характеристикою, з тестовими методиками для перевірки власних задатків. Виявленню </w:t>
      </w:r>
      <w:r w:rsidR="00BC6291">
        <w:rPr>
          <w:rFonts w:ascii="Times New Roman" w:hAnsi="Times New Roman" w:cs="Times New Roman"/>
          <w:sz w:val="28"/>
          <w:szCs w:val="28"/>
        </w:rPr>
        <w:t>провідних</w:t>
      </w:r>
      <w:r w:rsidRPr="00F40720">
        <w:rPr>
          <w:rFonts w:ascii="Times New Roman" w:hAnsi="Times New Roman" w:cs="Times New Roman"/>
          <w:sz w:val="28"/>
          <w:szCs w:val="28"/>
        </w:rPr>
        <w:t xml:space="preserve"> підприємницьких здібностей – комунікативних і організаторських – посприяє методика «КОЗ-2». За результатами тесту Коттелла можна проаналізувати показники факторів, що сприяють або, навпаки, заважають успішному веденню підприємницької діяльності. Суб’єктивно оцінюючи 107 тверджень з опитувальника Дж. Олдхема та Л. Морриса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_Ref516782435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78</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w:t>
      </w:r>
      <w:r w:rsidR="00A31588" w:rsidRPr="00F40720">
        <w:rPr>
          <w:rFonts w:ascii="Times New Roman" w:hAnsi="Times New Roman" w:cs="Times New Roman"/>
          <w:sz w:val="28"/>
          <w:szCs w:val="28"/>
        </w:rPr>
        <w:t>майбутні фахівці</w:t>
      </w:r>
      <w:r w:rsidRPr="00F40720">
        <w:rPr>
          <w:rFonts w:ascii="Times New Roman" w:hAnsi="Times New Roman" w:cs="Times New Roman"/>
          <w:sz w:val="28"/>
          <w:szCs w:val="28"/>
        </w:rPr>
        <w:t xml:space="preserve"> зможуть скласти автопортрет особистості та виявити сильні й слабкі сторони своєї індивідуальності. Загалом, психологічні тести да</w:t>
      </w:r>
      <w:r w:rsidR="00A31588" w:rsidRPr="00F40720">
        <w:rPr>
          <w:rFonts w:ascii="Times New Roman" w:hAnsi="Times New Roman" w:cs="Times New Roman"/>
          <w:sz w:val="28"/>
          <w:szCs w:val="28"/>
        </w:rPr>
        <w:t>ду</w:t>
      </w:r>
      <w:r w:rsidRPr="00F40720">
        <w:rPr>
          <w:rFonts w:ascii="Times New Roman" w:hAnsi="Times New Roman" w:cs="Times New Roman"/>
          <w:sz w:val="28"/>
          <w:szCs w:val="28"/>
        </w:rPr>
        <w:t>ть можливість не тільки виявити певні якості особистості, а й скоригувати діяльність щодо самовдосконалення</w:t>
      </w:r>
      <w:r w:rsidR="00A31588" w:rsidRPr="00F40720">
        <w:rPr>
          <w:rFonts w:ascii="Times New Roman" w:hAnsi="Times New Roman" w:cs="Times New Roman"/>
          <w:sz w:val="28"/>
          <w:szCs w:val="28"/>
        </w:rPr>
        <w:t xml:space="preserve"> з урахуванням мети нашого дослідження</w:t>
      </w:r>
      <w:r w:rsidRPr="00F40720">
        <w:rPr>
          <w:rFonts w:ascii="Times New Roman" w:hAnsi="Times New Roman" w:cs="Times New Roman"/>
          <w:sz w:val="28"/>
          <w:szCs w:val="28"/>
        </w:rPr>
        <w:t>.</w:t>
      </w:r>
    </w:p>
    <w:p w:rsidR="00DF62D9" w:rsidRPr="00F40720" w:rsidRDefault="002C6494" w:rsidP="00DF62D9">
      <w:pPr>
        <w:tabs>
          <w:tab w:val="left" w:pos="204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DF62D9" w:rsidRPr="00F40720">
        <w:rPr>
          <w:rFonts w:ascii="Times New Roman" w:hAnsi="Times New Roman" w:cs="Times New Roman"/>
          <w:sz w:val="28"/>
          <w:szCs w:val="28"/>
        </w:rPr>
        <w:t xml:space="preserve">, процес вивчення психології майбутніми учителями технологій </w:t>
      </w:r>
      <w:r w:rsidR="00DA2F0A" w:rsidRPr="00F40720">
        <w:rPr>
          <w:rFonts w:ascii="Times New Roman" w:hAnsi="Times New Roman" w:cs="Times New Roman"/>
          <w:sz w:val="28"/>
          <w:szCs w:val="28"/>
        </w:rPr>
        <w:t>уможливить</w:t>
      </w:r>
      <w:r w:rsidR="00DF62D9" w:rsidRPr="00F40720">
        <w:rPr>
          <w:rFonts w:ascii="Times New Roman" w:hAnsi="Times New Roman" w:cs="Times New Roman"/>
          <w:sz w:val="28"/>
          <w:szCs w:val="28"/>
        </w:rPr>
        <w:t xml:space="preserve"> не тільки отрима</w:t>
      </w:r>
      <w:r w:rsidR="00DA2F0A" w:rsidRPr="00F40720">
        <w:rPr>
          <w:rFonts w:ascii="Times New Roman" w:hAnsi="Times New Roman" w:cs="Times New Roman"/>
          <w:sz w:val="28"/>
          <w:szCs w:val="28"/>
        </w:rPr>
        <w:t>ння</w:t>
      </w:r>
      <w:r w:rsidR="00DF62D9" w:rsidRPr="00F40720">
        <w:rPr>
          <w:rFonts w:ascii="Times New Roman" w:hAnsi="Times New Roman" w:cs="Times New Roman"/>
          <w:sz w:val="28"/>
          <w:szCs w:val="28"/>
        </w:rPr>
        <w:t xml:space="preserve"> теоретичн</w:t>
      </w:r>
      <w:r w:rsidR="00DA2F0A" w:rsidRPr="00F40720">
        <w:rPr>
          <w:rFonts w:ascii="Times New Roman" w:hAnsi="Times New Roman" w:cs="Times New Roman"/>
          <w:sz w:val="28"/>
          <w:szCs w:val="28"/>
        </w:rPr>
        <w:t>их</w:t>
      </w:r>
      <w:r w:rsidR="00DF62D9" w:rsidRPr="00F40720">
        <w:rPr>
          <w:rFonts w:ascii="Times New Roman" w:hAnsi="Times New Roman" w:cs="Times New Roman"/>
          <w:sz w:val="28"/>
          <w:szCs w:val="28"/>
        </w:rPr>
        <w:t xml:space="preserve"> знан</w:t>
      </w:r>
      <w:r w:rsidR="00DA2F0A" w:rsidRPr="00F40720">
        <w:rPr>
          <w:rFonts w:ascii="Times New Roman" w:hAnsi="Times New Roman" w:cs="Times New Roman"/>
          <w:sz w:val="28"/>
          <w:szCs w:val="28"/>
        </w:rPr>
        <w:t>ь</w:t>
      </w:r>
      <w:r w:rsidR="00DF62D9" w:rsidRPr="00F40720">
        <w:rPr>
          <w:rFonts w:ascii="Times New Roman" w:hAnsi="Times New Roman" w:cs="Times New Roman"/>
          <w:sz w:val="28"/>
          <w:szCs w:val="28"/>
        </w:rPr>
        <w:t xml:space="preserve"> про пізнавальні психічні процеси, особливості діяльності, спілкування, психології груп, що вкрай важливо для успішного здійснення підприємницької функції, а й дослід</w:t>
      </w:r>
      <w:r w:rsidR="00DA2F0A" w:rsidRPr="00F40720">
        <w:rPr>
          <w:rFonts w:ascii="Times New Roman" w:hAnsi="Times New Roman" w:cs="Times New Roman"/>
          <w:sz w:val="28"/>
          <w:szCs w:val="28"/>
        </w:rPr>
        <w:t>ження</w:t>
      </w:r>
      <w:r w:rsidR="00DF62D9" w:rsidRPr="00F40720">
        <w:rPr>
          <w:rFonts w:ascii="Times New Roman" w:hAnsi="Times New Roman" w:cs="Times New Roman"/>
          <w:sz w:val="28"/>
          <w:szCs w:val="28"/>
        </w:rPr>
        <w:t xml:space="preserve"> індивідуально-психологічн</w:t>
      </w:r>
      <w:r w:rsidR="00DA2F0A" w:rsidRPr="00F40720">
        <w:rPr>
          <w:rFonts w:ascii="Times New Roman" w:hAnsi="Times New Roman" w:cs="Times New Roman"/>
          <w:sz w:val="28"/>
          <w:szCs w:val="28"/>
        </w:rPr>
        <w:t>их</w:t>
      </w:r>
      <w:r w:rsidR="00DF62D9" w:rsidRPr="00F40720">
        <w:rPr>
          <w:rFonts w:ascii="Times New Roman" w:hAnsi="Times New Roman" w:cs="Times New Roman"/>
          <w:sz w:val="28"/>
          <w:szCs w:val="28"/>
        </w:rPr>
        <w:t xml:space="preserve"> властивост</w:t>
      </w:r>
      <w:r w:rsidR="00DA2F0A" w:rsidRPr="00F40720">
        <w:rPr>
          <w:rFonts w:ascii="Times New Roman" w:hAnsi="Times New Roman" w:cs="Times New Roman"/>
          <w:sz w:val="28"/>
          <w:szCs w:val="28"/>
        </w:rPr>
        <w:t>ей</w:t>
      </w:r>
      <w:r w:rsidR="00DF62D9" w:rsidRPr="00F40720">
        <w:rPr>
          <w:rFonts w:ascii="Times New Roman" w:hAnsi="Times New Roman" w:cs="Times New Roman"/>
          <w:sz w:val="28"/>
          <w:szCs w:val="28"/>
        </w:rPr>
        <w:t>, оцін</w:t>
      </w:r>
      <w:r w:rsidR="00DA2F0A" w:rsidRPr="00F40720">
        <w:rPr>
          <w:rFonts w:ascii="Times New Roman" w:hAnsi="Times New Roman" w:cs="Times New Roman"/>
          <w:sz w:val="28"/>
          <w:szCs w:val="28"/>
        </w:rPr>
        <w:t>ювання</w:t>
      </w:r>
      <w:r w:rsidR="00DF62D9" w:rsidRPr="00F40720">
        <w:rPr>
          <w:rFonts w:ascii="Times New Roman" w:hAnsi="Times New Roman" w:cs="Times New Roman"/>
          <w:sz w:val="28"/>
          <w:szCs w:val="28"/>
        </w:rPr>
        <w:t xml:space="preserve"> підприємницьк</w:t>
      </w:r>
      <w:r w:rsidR="00DA2F0A" w:rsidRPr="00F40720">
        <w:rPr>
          <w:rFonts w:ascii="Times New Roman" w:hAnsi="Times New Roman" w:cs="Times New Roman"/>
          <w:sz w:val="28"/>
          <w:szCs w:val="28"/>
        </w:rPr>
        <w:t>ого</w:t>
      </w:r>
      <w:r w:rsidR="00DF62D9" w:rsidRPr="00F40720">
        <w:rPr>
          <w:rFonts w:ascii="Times New Roman" w:hAnsi="Times New Roman" w:cs="Times New Roman"/>
          <w:sz w:val="28"/>
          <w:szCs w:val="28"/>
        </w:rPr>
        <w:t xml:space="preserve"> потенціал</w:t>
      </w:r>
      <w:r w:rsidR="00DA2F0A" w:rsidRPr="00F40720">
        <w:rPr>
          <w:rFonts w:ascii="Times New Roman" w:hAnsi="Times New Roman" w:cs="Times New Roman"/>
          <w:sz w:val="28"/>
          <w:szCs w:val="28"/>
        </w:rPr>
        <w:t>у</w:t>
      </w:r>
      <w:r w:rsidR="00DF62D9" w:rsidRPr="00F40720">
        <w:rPr>
          <w:rFonts w:ascii="Times New Roman" w:hAnsi="Times New Roman" w:cs="Times New Roman"/>
          <w:sz w:val="28"/>
          <w:szCs w:val="28"/>
        </w:rPr>
        <w:t>, розви</w:t>
      </w:r>
      <w:r w:rsidR="00DA2F0A" w:rsidRPr="00F40720">
        <w:rPr>
          <w:rFonts w:ascii="Times New Roman" w:hAnsi="Times New Roman" w:cs="Times New Roman"/>
          <w:sz w:val="28"/>
          <w:szCs w:val="28"/>
        </w:rPr>
        <w:t>ток</w:t>
      </w:r>
      <w:r w:rsidR="00DF62D9" w:rsidRPr="00F40720">
        <w:rPr>
          <w:rFonts w:ascii="Times New Roman" w:hAnsi="Times New Roman" w:cs="Times New Roman"/>
          <w:sz w:val="28"/>
          <w:szCs w:val="28"/>
        </w:rPr>
        <w:t xml:space="preserve"> </w:t>
      </w:r>
      <w:r w:rsidR="00DA2F0A" w:rsidRPr="00F40720">
        <w:rPr>
          <w:rFonts w:ascii="Times New Roman" w:hAnsi="Times New Roman" w:cs="Times New Roman"/>
          <w:sz w:val="28"/>
          <w:szCs w:val="28"/>
        </w:rPr>
        <w:t>у</w:t>
      </w:r>
      <w:r w:rsidR="00DF62D9" w:rsidRPr="00F40720">
        <w:rPr>
          <w:rFonts w:ascii="Times New Roman" w:hAnsi="Times New Roman" w:cs="Times New Roman"/>
          <w:sz w:val="28"/>
          <w:szCs w:val="28"/>
        </w:rPr>
        <w:t>мін</w:t>
      </w:r>
      <w:r w:rsidR="00DA2F0A" w:rsidRPr="00F40720">
        <w:rPr>
          <w:rFonts w:ascii="Times New Roman" w:hAnsi="Times New Roman" w:cs="Times New Roman"/>
          <w:sz w:val="28"/>
          <w:szCs w:val="28"/>
        </w:rPr>
        <w:t>ь</w:t>
      </w:r>
      <w:r w:rsidR="00DF62D9" w:rsidRPr="00F40720">
        <w:rPr>
          <w:rFonts w:ascii="Times New Roman" w:hAnsi="Times New Roman" w:cs="Times New Roman"/>
          <w:sz w:val="28"/>
          <w:szCs w:val="28"/>
        </w:rPr>
        <w:t xml:space="preserve"> і навич</w:t>
      </w:r>
      <w:r w:rsidR="00DA2F0A" w:rsidRPr="00F40720">
        <w:rPr>
          <w:rFonts w:ascii="Times New Roman" w:hAnsi="Times New Roman" w:cs="Times New Roman"/>
          <w:sz w:val="28"/>
          <w:szCs w:val="28"/>
        </w:rPr>
        <w:t>ок</w:t>
      </w:r>
      <w:r w:rsidR="00DF62D9" w:rsidRPr="00F40720">
        <w:rPr>
          <w:rFonts w:ascii="Times New Roman" w:hAnsi="Times New Roman" w:cs="Times New Roman"/>
          <w:sz w:val="28"/>
          <w:szCs w:val="28"/>
        </w:rPr>
        <w:t xml:space="preserve"> самоаналізу та самовдосконалення. Для досягнення поставлених цілей викладачі</w:t>
      </w:r>
      <w:r w:rsidR="003B0D1B" w:rsidRPr="00F40720">
        <w:rPr>
          <w:rFonts w:ascii="Times New Roman" w:hAnsi="Times New Roman" w:cs="Times New Roman"/>
          <w:sz w:val="28"/>
          <w:szCs w:val="28"/>
        </w:rPr>
        <w:t xml:space="preserve"> </w:t>
      </w:r>
      <w:r w:rsidR="00DF62D9" w:rsidRPr="00F40720">
        <w:rPr>
          <w:rFonts w:ascii="Times New Roman" w:hAnsi="Times New Roman" w:cs="Times New Roman"/>
          <w:sz w:val="28"/>
          <w:szCs w:val="28"/>
        </w:rPr>
        <w:t>мають приділити належну увагу мотивації, застосуванню найефективніших методик діагностування здібностей, активних методів навчання.</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Висока оцінка ролі підприємців у суспільному розвитку дає підстави розглядати підприємництво як соціально-економічний феномен, що став об’єктом дослідження спеціальної соціологічної теорії – соціології підприємництва. </w:t>
      </w:r>
      <w:r w:rsidR="003B0D1B" w:rsidRPr="00F40720">
        <w:rPr>
          <w:rFonts w:ascii="Times New Roman" w:hAnsi="Times New Roman" w:cs="Times New Roman"/>
          <w:sz w:val="28"/>
          <w:szCs w:val="28"/>
        </w:rPr>
        <w:t>Цю</w:t>
      </w:r>
      <w:r w:rsidRPr="00F40720">
        <w:rPr>
          <w:rFonts w:ascii="Times New Roman" w:hAnsi="Times New Roman" w:cs="Times New Roman"/>
          <w:sz w:val="28"/>
          <w:szCs w:val="28"/>
        </w:rPr>
        <w:t xml:space="preserve"> дисципліну вивчають </w:t>
      </w:r>
      <w:r w:rsidR="004C72C3">
        <w:rPr>
          <w:rFonts w:ascii="Times New Roman" w:hAnsi="Times New Roman" w:cs="Times New Roman"/>
          <w:sz w:val="28"/>
          <w:szCs w:val="28"/>
        </w:rPr>
        <w:t>майбутні фахівці</w:t>
      </w:r>
      <w:r w:rsidRPr="00F40720">
        <w:rPr>
          <w:rFonts w:ascii="Times New Roman" w:hAnsi="Times New Roman" w:cs="Times New Roman"/>
          <w:sz w:val="28"/>
          <w:szCs w:val="28"/>
        </w:rPr>
        <w:t xml:space="preserve"> економічних спеціальностей, а освітніми програмами закладів вищої освіти, що </w:t>
      </w:r>
      <w:r w:rsidRPr="00F40720">
        <w:rPr>
          <w:rFonts w:ascii="Times New Roman" w:hAnsi="Times New Roman" w:cs="Times New Roman"/>
          <w:sz w:val="28"/>
          <w:szCs w:val="28"/>
        </w:rPr>
        <w:lastRenderedPageBreak/>
        <w:t>здійснюють підготовк</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вона не передбачена.  Тому ознайомитися із законами розвитку і функціонування соціальних спільнот і соціальних процесів, сутністю соціальних відносин, змістом соціологічних явищ, що відбуваються в сучасному ринковому суспільстві, закономірностями їхнього виникнення </w:t>
      </w:r>
      <w:r w:rsidR="00D41B93" w:rsidRPr="00F40720">
        <w:rPr>
          <w:rFonts w:ascii="Times New Roman" w:hAnsi="Times New Roman" w:cs="Times New Roman"/>
          <w:sz w:val="28"/>
          <w:szCs w:val="28"/>
        </w:rPr>
        <w:t>майбутні фахівці</w:t>
      </w:r>
      <w:r w:rsidRPr="00F40720">
        <w:rPr>
          <w:rFonts w:ascii="Times New Roman" w:hAnsi="Times New Roman" w:cs="Times New Roman"/>
          <w:sz w:val="28"/>
          <w:szCs w:val="28"/>
        </w:rPr>
        <w:t xml:space="preserve"> зможуть під час вивчення курсу «Соціологія» (додаток Д</w:t>
      </w:r>
      <w:r w:rsidR="00B8391F" w:rsidRPr="00F40720">
        <w:rPr>
          <w:rFonts w:ascii="Times New Roman" w:hAnsi="Times New Roman" w:cs="Times New Roman"/>
          <w:sz w:val="28"/>
          <w:szCs w:val="28"/>
        </w:rPr>
        <w:t>.3</w:t>
      </w:r>
      <w:r w:rsidRPr="00F40720">
        <w:rPr>
          <w:rFonts w:ascii="Times New Roman" w:hAnsi="Times New Roman" w:cs="Times New Roman"/>
          <w:sz w:val="28"/>
          <w:szCs w:val="28"/>
        </w:rPr>
        <w:t>).</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З метою вироблення умінь орієнтації в соціальному просторі, посилення мотиваційних </w:t>
      </w:r>
      <w:r w:rsidR="003B0D1B" w:rsidRPr="00F40720">
        <w:rPr>
          <w:rFonts w:ascii="Times New Roman" w:hAnsi="Times New Roman" w:cs="Times New Roman"/>
          <w:sz w:val="28"/>
          <w:szCs w:val="28"/>
        </w:rPr>
        <w:t>установок</w:t>
      </w:r>
      <w:r w:rsidRPr="00F40720">
        <w:rPr>
          <w:rFonts w:ascii="Times New Roman" w:hAnsi="Times New Roman" w:cs="Times New Roman"/>
          <w:sz w:val="28"/>
          <w:szCs w:val="28"/>
        </w:rPr>
        <w:t xml:space="preserve"> щодо сприяння оптимальному функціонуванню і розвитку виробничих підприємств як соціальних об’єктів необхідно розкрити поняття суспільства як соціальної системи через ознайомлення з його структурою, сутністю соціальних інститутів, зв’язків, із суперечностями, що сприяють розвитку сучасного суспільства, з механізмом соціальної стратифікації.</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Зрозуміти місце особистості у системі соціальних зв’язків допоможуть знання про соціальну природу людини, сутність, фази та фактори первинної і вторинної соціалізації. На основі розкритих понять «особистість», «індивідуальність», «індивід» відбу</w:t>
      </w:r>
      <w:r w:rsidR="004D4288" w:rsidRPr="00F40720">
        <w:rPr>
          <w:rFonts w:ascii="Times New Roman" w:hAnsi="Times New Roman" w:cs="Times New Roman"/>
          <w:sz w:val="28"/>
          <w:szCs w:val="28"/>
        </w:rPr>
        <w:t>деться</w:t>
      </w:r>
      <w:r w:rsidRPr="00F40720">
        <w:rPr>
          <w:rFonts w:ascii="Times New Roman" w:hAnsi="Times New Roman" w:cs="Times New Roman"/>
          <w:sz w:val="28"/>
          <w:szCs w:val="28"/>
        </w:rPr>
        <w:t xml:space="preserve"> осмислення таких особистісних характеристик, як соціальна активність, свідомість, соціальний статус, усвідомлення проблеми раціональної організації суспільних відносин.</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Курс соціології не включає тем, покликаних ознайомити із засадами соціології підприємництва, але містить теми, дотичні за змістом: «Соціологія конфлікту», «Економічна соціологія», «Соціологія праці і управління». Так, опанування змісту «Соціології конфлікту» сприя</w:t>
      </w:r>
      <w:r w:rsidR="004D4288" w:rsidRPr="00F40720">
        <w:rPr>
          <w:rFonts w:ascii="Times New Roman" w:hAnsi="Times New Roman" w:cs="Times New Roman"/>
          <w:sz w:val="28"/>
          <w:szCs w:val="28"/>
        </w:rPr>
        <w:t>тиме</w:t>
      </w:r>
      <w:r w:rsidRPr="00F40720">
        <w:rPr>
          <w:rFonts w:ascii="Times New Roman" w:hAnsi="Times New Roman" w:cs="Times New Roman"/>
          <w:sz w:val="28"/>
          <w:szCs w:val="28"/>
        </w:rPr>
        <w:t xml:space="preserve"> збільшенню обсягу когнітивного компонента підприємницької компетентності за рахунок знань про сутність, структуру, функції, динаміку, основні стадії, типи і види, джерела виникнення соціальних конфліктів у сучасному українському суспільстві. Тема «Економічна соціологія» висвітл</w:t>
      </w:r>
      <w:r w:rsidR="004D4288" w:rsidRPr="00F40720">
        <w:rPr>
          <w:rFonts w:ascii="Times New Roman" w:hAnsi="Times New Roman" w:cs="Times New Roman"/>
          <w:sz w:val="28"/>
          <w:szCs w:val="28"/>
        </w:rPr>
        <w:t>ить</w:t>
      </w:r>
      <w:r w:rsidRPr="00F40720">
        <w:rPr>
          <w:rFonts w:ascii="Times New Roman" w:hAnsi="Times New Roman" w:cs="Times New Roman"/>
          <w:sz w:val="28"/>
          <w:szCs w:val="28"/>
        </w:rPr>
        <w:t xml:space="preserve"> питання сутності соціального механізму регулювання економіки, методів управління економікою та її суб’єктами. Май</w:t>
      </w:r>
      <w:r w:rsidR="004D4288" w:rsidRPr="00F40720">
        <w:rPr>
          <w:rFonts w:ascii="Times New Roman" w:hAnsi="Times New Roman" w:cs="Times New Roman"/>
          <w:sz w:val="28"/>
          <w:szCs w:val="28"/>
        </w:rPr>
        <w:t>бутні учителі технологій розкриють</w:t>
      </w:r>
      <w:r w:rsidRPr="00F40720">
        <w:rPr>
          <w:rFonts w:ascii="Times New Roman" w:hAnsi="Times New Roman" w:cs="Times New Roman"/>
          <w:sz w:val="28"/>
          <w:szCs w:val="28"/>
        </w:rPr>
        <w:t xml:space="preserve"> соціологічні аспекти ринкового регулювання, ознайомл</w:t>
      </w:r>
      <w:r w:rsidR="004D4288" w:rsidRPr="00F40720">
        <w:rPr>
          <w:rFonts w:ascii="Times New Roman" w:hAnsi="Times New Roman" w:cs="Times New Roman"/>
          <w:sz w:val="28"/>
          <w:szCs w:val="28"/>
        </w:rPr>
        <w:t>яться</w:t>
      </w:r>
      <w:r w:rsidRPr="00F40720">
        <w:rPr>
          <w:rFonts w:ascii="Times New Roman" w:hAnsi="Times New Roman" w:cs="Times New Roman"/>
          <w:sz w:val="28"/>
          <w:szCs w:val="28"/>
        </w:rPr>
        <w:t xml:space="preserve"> зі специфікою </w:t>
      </w:r>
      <w:r w:rsidRPr="00F40720">
        <w:rPr>
          <w:rFonts w:ascii="Times New Roman" w:hAnsi="Times New Roman" w:cs="Times New Roman"/>
          <w:sz w:val="28"/>
          <w:szCs w:val="28"/>
        </w:rPr>
        <w:lastRenderedPageBreak/>
        <w:t xml:space="preserve">управління економічною поведінкою робітників у ринковому середовищі, зміною соціальних якостей населення та з новими вимогами до управління економічною поведінкою. Під час вивчення теми «Соціологія праці і управління» </w:t>
      </w:r>
      <w:r w:rsidR="00BF3CFB" w:rsidRPr="00F40720">
        <w:rPr>
          <w:rFonts w:ascii="Times New Roman" w:hAnsi="Times New Roman" w:cs="Times New Roman"/>
          <w:sz w:val="28"/>
          <w:szCs w:val="28"/>
        </w:rPr>
        <w:t>майбутні фахівці</w:t>
      </w:r>
      <w:r w:rsidRPr="00F40720">
        <w:rPr>
          <w:rFonts w:ascii="Times New Roman" w:hAnsi="Times New Roman" w:cs="Times New Roman"/>
          <w:sz w:val="28"/>
          <w:szCs w:val="28"/>
        </w:rPr>
        <w:t xml:space="preserve"> зможуть зрозуміти зміст і функції праці як базового соціального процесу, розкрити питання ставлення до праці, особливостей мотивації трудової діяльності в Україні, функцій, структури, методів соціального управління в трудовій сфері, основних засад самоуправління. Сутнісною в контексті нашого дослідження є інформація про сутність та види організацій, форми прямих та зворотних зв’язків, зміст поняття «організаційна культура», роль та важливі риси керівника організації.</w:t>
      </w:r>
    </w:p>
    <w:p w:rsidR="00BF3CFB" w:rsidRPr="00F40720" w:rsidRDefault="003C162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Для ефективності проведення занять викладач може підтримувати емоційну напругу в навчальній групі створенням ситуацій невідповідності інформаційних ресурсів визначеним цілям, організацією змагань між малими групами, конкуренцією окремих учасників, багатоаспектним оцінюванням результатів діяльності.</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Мету вивчення дисципліни «Інформатика» щодо формування практичних навичок роботи в галузі інформаційних технологій ми інтегруємо в систему цілей, що конкретизують загальну мету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На заняттях з інформатики формую</w:t>
      </w:r>
      <w:r w:rsidR="00977BE3" w:rsidRPr="00F40720">
        <w:rPr>
          <w:rFonts w:ascii="Times New Roman" w:hAnsi="Times New Roman" w:cs="Times New Roman"/>
          <w:sz w:val="28"/>
          <w:szCs w:val="28"/>
        </w:rPr>
        <w:t>ватимуться</w:t>
      </w:r>
      <w:r w:rsidRPr="00F40720">
        <w:rPr>
          <w:rFonts w:ascii="Times New Roman" w:hAnsi="Times New Roman" w:cs="Times New Roman"/>
          <w:sz w:val="28"/>
          <w:szCs w:val="28"/>
        </w:rPr>
        <w:t xml:space="preserve"> уявлення про сучасні інтернет-технології, програмне забезпечення, використання засобів комунікацій для розв’язання професійних завдань, зокрема збору та обробки інформації, дистанційного спілкування з учнями, батьками, колегами. Уміння користатися сучасними ПК, прикладними програмами, що відповідають вимогам ринку, засобами телекомунікацій для доступу до світових інформаційних ресурсів, мультимедійними засобами для активізації навчально-пізнавальної діяльності учнів у процесі подальшої педагогічної діяльності поповнять діяльнісний компонент підприємницької компетентності майбутніх учителів технологій. </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 xml:space="preserve">У будь-якій цивілізованій країні функціонування підприємства, насамперед виробничого, передбачає дотримання норм і правил безпеки життєдіяльності та охорони праці. Контекстний зміст дисципліни «Безпека життєдіяльності та охорона праці», спрямований на формування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підприємницької компетентності, містить теми про застосування ризик-орієнтованого підходу для мінімізації негативних наслідків при надзвичайних ситуаціях, техногенні небезпеки та їх наслідки, соціальні та психологічні фактори ризику, першу долікарську допомогу при невідкладних станах. Модуль «Основи охорони праці» включає важливі, з точки зору нашого дослідження, питання методичного характеру про особливості вивчення основ охорони праці у закладах освіти, а також про правові та організаційні основи охорони праці, умови праці, небезпечні та шкідливі виробничі фактори, санітарно-гігієнічні вимоги на виробництві, основи електробезпеки, пожежної та вибухонебезпеки, поняття про виробничий травматизм та професійні захворювання, профілактику травматизму. (Додаток </w:t>
      </w:r>
      <w:r w:rsidR="00F8294E" w:rsidRPr="00F40720">
        <w:rPr>
          <w:rFonts w:ascii="Times New Roman" w:hAnsi="Times New Roman" w:cs="Times New Roman"/>
          <w:sz w:val="28"/>
          <w:szCs w:val="28"/>
        </w:rPr>
        <w:t>Д.4</w:t>
      </w:r>
      <w:r w:rsidRPr="00F40720">
        <w:rPr>
          <w:rFonts w:ascii="Times New Roman" w:hAnsi="Times New Roman" w:cs="Times New Roman"/>
          <w:sz w:val="28"/>
          <w:szCs w:val="28"/>
        </w:rPr>
        <w:t xml:space="preserve">). </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Підвищенню ефективності засвоєння теоретичного матеріалу сприятиме опрацювання кейсів з описом виникнення реальних небезпечних ситуацій на підприємствах або моделювання можливих ризиків. Аналіз допоможе студентам у виробленні власної стратегії поведінки в разі виробничого форс мажору. Особливу увагу необхідно приділити формуванню практичних навичок першої медичної допомоги при різних видах уражень. Навчальний матеріал дисципліни «Безпека життєдіяльності та охорона праці» має сприяти формуванню таких важливих особистісних цінностей сучасного підприємця як відповідальність, емпатія, дбайливе ставлення до життя і здоров’я людей.</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Першочерговою вимогою соціально-економічного розвитку сучасного суспільства є досягнення балансу при розв’язанні протиріччя між прагненням задоволення невпинно зростаючих матеріальних потреб людей та необхідністю ощадливого використання природних ресурсів, збереження </w:t>
      </w:r>
      <w:r w:rsidRPr="00F40720">
        <w:rPr>
          <w:rFonts w:ascii="Times New Roman" w:hAnsi="Times New Roman" w:cs="Times New Roman"/>
          <w:sz w:val="28"/>
          <w:szCs w:val="28"/>
        </w:rPr>
        <w:lastRenderedPageBreak/>
        <w:t>безпечного навколишнього середовища. Підприємницька діяльність має базуватися як на економічній, соціальній, так і на екологічній</w:t>
      </w:r>
      <w:r w:rsidR="002360DD">
        <w:rPr>
          <w:rFonts w:ascii="Times New Roman" w:hAnsi="Times New Roman" w:cs="Times New Roman"/>
          <w:sz w:val="28"/>
          <w:szCs w:val="28"/>
        </w:rPr>
        <w:t xml:space="preserve"> відповідальності. Становлення в</w:t>
      </w:r>
      <w:r w:rsidRPr="00F40720">
        <w:rPr>
          <w:rFonts w:ascii="Times New Roman" w:hAnsi="Times New Roman" w:cs="Times New Roman"/>
          <w:sz w:val="28"/>
          <w:szCs w:val="28"/>
        </w:rPr>
        <w:t xml:space="preserve"> </w:t>
      </w:r>
      <w:r w:rsidR="002360DD">
        <w:rPr>
          <w:rFonts w:ascii="Times New Roman" w:hAnsi="Times New Roman" w:cs="Times New Roman"/>
          <w:sz w:val="28"/>
          <w:szCs w:val="28"/>
        </w:rPr>
        <w:t>майбутніх фахівців</w:t>
      </w:r>
      <w:r w:rsidRPr="00F40720">
        <w:rPr>
          <w:rFonts w:ascii="Times New Roman" w:hAnsi="Times New Roman" w:cs="Times New Roman"/>
          <w:sz w:val="28"/>
          <w:szCs w:val="28"/>
        </w:rPr>
        <w:t xml:space="preserve"> світоглядних позицій щодо антропогенного впливу на навколишнє середовище, раціонального природокористування, глобальної екологічної кризи, охорони довкілля відбува</w:t>
      </w:r>
      <w:r w:rsidR="00977BE3" w:rsidRPr="00F40720">
        <w:rPr>
          <w:rFonts w:ascii="Times New Roman" w:hAnsi="Times New Roman" w:cs="Times New Roman"/>
          <w:sz w:val="28"/>
          <w:szCs w:val="28"/>
        </w:rPr>
        <w:t>тиметься</w:t>
      </w:r>
      <w:r w:rsidR="002360DD">
        <w:rPr>
          <w:rFonts w:ascii="Times New Roman" w:hAnsi="Times New Roman" w:cs="Times New Roman"/>
          <w:sz w:val="28"/>
          <w:szCs w:val="28"/>
        </w:rPr>
        <w:t xml:space="preserve"> у</w:t>
      </w:r>
      <w:r w:rsidRPr="00F40720">
        <w:rPr>
          <w:rFonts w:ascii="Times New Roman" w:hAnsi="Times New Roman" w:cs="Times New Roman"/>
          <w:sz w:val="28"/>
          <w:szCs w:val="28"/>
        </w:rPr>
        <w:t xml:space="preserve"> процесі вивчення дисципліни «Основи екології». </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Формуванню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сприяє</w:t>
      </w:r>
      <w:r w:rsidR="00977BE3" w:rsidRPr="00F40720">
        <w:rPr>
          <w:rFonts w:ascii="Times New Roman" w:hAnsi="Times New Roman" w:cs="Times New Roman"/>
          <w:sz w:val="28"/>
          <w:szCs w:val="28"/>
        </w:rPr>
        <w:t>тиме</w:t>
      </w:r>
      <w:r w:rsidRPr="00F40720">
        <w:rPr>
          <w:rFonts w:ascii="Times New Roman" w:hAnsi="Times New Roman" w:cs="Times New Roman"/>
          <w:sz w:val="28"/>
          <w:szCs w:val="28"/>
        </w:rPr>
        <w:t xml:space="preserve"> опанування тем, що розкривають зв’язок екологічної кризи з науково-технічним прогресом, економічні та соціальні наслідки екологічної катастрофи, проблеми природного середовища, пов’язані з діяльністю людини, екологічні особливо небезпечні процеси, наслідки впливів забруднювальних речовин на організм людини, екологічну етику спеціаліста тощо (додаток </w:t>
      </w:r>
      <w:r w:rsidR="00F8294E" w:rsidRPr="00F40720">
        <w:rPr>
          <w:rFonts w:ascii="Times New Roman" w:hAnsi="Times New Roman" w:cs="Times New Roman"/>
          <w:sz w:val="28"/>
          <w:szCs w:val="28"/>
        </w:rPr>
        <w:t>Д.5</w:t>
      </w:r>
      <w:r w:rsidRPr="00F40720">
        <w:rPr>
          <w:rFonts w:ascii="Times New Roman" w:hAnsi="Times New Roman" w:cs="Times New Roman"/>
          <w:sz w:val="28"/>
          <w:szCs w:val="28"/>
        </w:rPr>
        <w:t>).</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Викликати пізнавальний інтерес на заняттях допоможе демонстрація відеофрагментів, презентацій. Використання методу кейсів сприятиме закріпленню важливої інформації, формуванню критичного мислення, навичок прогнозування, стійких моральних принципів через аналіз і оцінювання практичних проблем функціонування виробничих підприємств. </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Підприємництво відноситься до типу професійної діяльності «людина – людина». Ринок – це складна система взаємодії підприємців з бізнес-партнерами, споживачами, найманими робітниками, представниками органів влади. </w:t>
      </w:r>
      <w:r w:rsidR="002360DD">
        <w:rPr>
          <w:rFonts w:ascii="Times New Roman" w:hAnsi="Times New Roman" w:cs="Times New Roman"/>
          <w:sz w:val="28"/>
          <w:szCs w:val="28"/>
        </w:rPr>
        <w:t>К</w:t>
      </w:r>
      <w:r w:rsidRPr="00F40720">
        <w:rPr>
          <w:rFonts w:ascii="Times New Roman" w:hAnsi="Times New Roman" w:cs="Times New Roman"/>
          <w:sz w:val="28"/>
          <w:szCs w:val="28"/>
        </w:rPr>
        <w:t>рім встановлених державою законів, що регулюють взаємодію між усіма суб’єктами ринкових відносин, існують морально-етичні норми і правила поведінки. Від рівня підприємницької культури безпосередньо залежить те, наскільки цивілізованим буде ринкове середовище країни.</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Контекстний зміст дисципліни «Етика і естетика» (додаток </w:t>
      </w:r>
      <w:r w:rsidR="00B26CAA" w:rsidRPr="00F40720">
        <w:rPr>
          <w:rFonts w:ascii="Times New Roman" w:hAnsi="Times New Roman" w:cs="Times New Roman"/>
          <w:sz w:val="28"/>
          <w:szCs w:val="28"/>
        </w:rPr>
        <w:t>Д.6</w:t>
      </w:r>
      <w:r w:rsidRPr="00F40720">
        <w:rPr>
          <w:rFonts w:ascii="Times New Roman" w:hAnsi="Times New Roman" w:cs="Times New Roman"/>
          <w:sz w:val="28"/>
          <w:szCs w:val="28"/>
        </w:rPr>
        <w:t>) сприя</w:t>
      </w:r>
      <w:r w:rsidR="00774042" w:rsidRPr="00F40720">
        <w:rPr>
          <w:rFonts w:ascii="Times New Roman" w:hAnsi="Times New Roman" w:cs="Times New Roman"/>
          <w:sz w:val="28"/>
          <w:szCs w:val="28"/>
        </w:rPr>
        <w:t>тиме</w:t>
      </w:r>
      <w:r w:rsidRPr="00F40720">
        <w:rPr>
          <w:rFonts w:ascii="Times New Roman" w:hAnsi="Times New Roman" w:cs="Times New Roman"/>
          <w:sz w:val="28"/>
          <w:szCs w:val="28"/>
        </w:rPr>
        <w:t xml:space="preserve"> формуванню у студентів знань про норми і принципи моралі, моральні мотиви і ціннісні орієнтації, важливі для підприємця поняття моральної свободи (дії, вибору, волі), обов’язку, справедливості, совісті, честі, гідності, вчинку як елемента моральної діяльності. Засвою</w:t>
      </w:r>
      <w:r w:rsidR="00774042" w:rsidRPr="00F40720">
        <w:rPr>
          <w:rFonts w:ascii="Times New Roman" w:hAnsi="Times New Roman" w:cs="Times New Roman"/>
          <w:sz w:val="28"/>
          <w:szCs w:val="28"/>
        </w:rPr>
        <w:t>ватимуться</w:t>
      </w:r>
      <w:r w:rsidRPr="00F40720">
        <w:rPr>
          <w:rFonts w:ascii="Times New Roman" w:hAnsi="Times New Roman" w:cs="Times New Roman"/>
          <w:sz w:val="28"/>
          <w:szCs w:val="28"/>
        </w:rPr>
        <w:t xml:space="preserve"> </w:t>
      </w:r>
      <w:r w:rsidRPr="00F40720">
        <w:rPr>
          <w:rFonts w:ascii="Times New Roman" w:hAnsi="Times New Roman" w:cs="Times New Roman"/>
          <w:sz w:val="28"/>
          <w:szCs w:val="28"/>
        </w:rPr>
        <w:lastRenderedPageBreak/>
        <w:t>питання щодо сутності, форм, видів, гуманістичних основ і моральних передумов спілкування, розгляда</w:t>
      </w:r>
      <w:r w:rsidR="00774042" w:rsidRPr="00F40720">
        <w:rPr>
          <w:rFonts w:ascii="Times New Roman" w:hAnsi="Times New Roman" w:cs="Times New Roman"/>
          <w:sz w:val="28"/>
          <w:szCs w:val="28"/>
        </w:rPr>
        <w:t>тимуться</w:t>
      </w:r>
      <w:r w:rsidRPr="00F40720">
        <w:rPr>
          <w:rFonts w:ascii="Times New Roman" w:hAnsi="Times New Roman" w:cs="Times New Roman"/>
          <w:sz w:val="28"/>
          <w:szCs w:val="28"/>
        </w:rPr>
        <w:t xml:space="preserve"> можливі п</w:t>
      </w:r>
      <w:r w:rsidRPr="00F40720">
        <w:rPr>
          <w:rFonts w:ascii="Times New Roman" w:eastAsia="TimesNewRomanPSMT" w:hAnsi="Times New Roman" w:cs="Times New Roman"/>
          <w:sz w:val="28"/>
          <w:szCs w:val="28"/>
        </w:rPr>
        <w:t>сихологічні, соціокультурні та моральні бар’єри при комунікації.</w:t>
      </w:r>
      <w:r w:rsidRPr="00F40720">
        <w:rPr>
          <w:rFonts w:ascii="Times New Roman" w:hAnsi="Times New Roman" w:cs="Times New Roman"/>
          <w:sz w:val="28"/>
          <w:szCs w:val="28"/>
        </w:rPr>
        <w:t xml:space="preserve"> Серед проблем прикладної етики виділяємо ті, що стосуються професійної, зокрема етики ділового спілкування, основ педагогічної етики.</w:t>
      </w:r>
    </w:p>
    <w:p w:rsidR="00DF62D9" w:rsidRPr="00F40720" w:rsidRDefault="00DF62D9" w:rsidP="00DF62D9">
      <w:pPr>
        <w:tabs>
          <w:tab w:val="left" w:pos="2041"/>
        </w:tabs>
        <w:spacing w:after="0" w:line="360" w:lineRule="auto"/>
        <w:ind w:firstLine="709"/>
        <w:jc w:val="both"/>
        <w:rPr>
          <w:rFonts w:ascii="Times New Roman" w:eastAsia="TimesNewRomanPSMT" w:hAnsi="Times New Roman" w:cs="Times New Roman"/>
          <w:sz w:val="28"/>
          <w:szCs w:val="28"/>
        </w:rPr>
      </w:pPr>
      <w:r w:rsidRPr="00F40720">
        <w:rPr>
          <w:rFonts w:ascii="Times New Roman" w:hAnsi="Times New Roman" w:cs="Times New Roman"/>
          <w:sz w:val="28"/>
          <w:szCs w:val="28"/>
        </w:rPr>
        <w:t>Підприємець повинен дбати про імідж, тому належну увагу приділяємо пізнанню сутності естетичної свідомості як форми суспільної свідомості та індивідуальної характеристики людини, в основі якої лежать естетичні почуття, усвідомленню понять е</w:t>
      </w:r>
      <w:r w:rsidRPr="00F40720">
        <w:rPr>
          <w:rFonts w:ascii="Times New Roman" w:eastAsia="TimesNewRomanPSMT" w:hAnsi="Times New Roman" w:cs="Times New Roman"/>
          <w:sz w:val="28"/>
          <w:szCs w:val="28"/>
        </w:rPr>
        <w:t>стетики людської праці та людського спілкування, естетизації виробництва.</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З метою вироблення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індивідуального стилю ділової поведінки, навичок конструктивної комунікації, формування таких важливих підприємницько-особистісних рис, як ввічливість, тактовність, делікатність, доброзичливість, на практичних заняттях пропонуємо проводити тренінги та рольові ігри. </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Теоретична, методологічна, практична основи професійної підготовки майбутніх учителів технологій закладаються в процесі вивчення курсу «Теорія і методика навчання технології» (додаток </w:t>
      </w:r>
      <w:r w:rsidR="00B26CAA" w:rsidRPr="00F40720">
        <w:rPr>
          <w:rFonts w:ascii="Times New Roman" w:hAnsi="Times New Roman" w:cs="Times New Roman"/>
          <w:sz w:val="28"/>
          <w:szCs w:val="28"/>
        </w:rPr>
        <w:t>Д.7</w:t>
      </w:r>
      <w:r w:rsidRPr="00F40720">
        <w:rPr>
          <w:rFonts w:ascii="Times New Roman" w:hAnsi="Times New Roman" w:cs="Times New Roman"/>
          <w:sz w:val="28"/>
          <w:szCs w:val="28"/>
        </w:rPr>
        <w:t>). При опануванні теми «Сучасний учитель технологій» аналізуються новітні тенденції реформування технологічної освіти учнів і проблема модернізації підготовки вчителя технологій. Тому з урахуванням завдань освітньої галузі «Технології», зафіксованих у Державному стандарті базової і повної загальної середньої освіти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_Ref516697427 \r \h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33</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шляхів і способів підготовки випускників закладів загальної середньої освіти, запропонованих Концепцією Нової української школи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_Ref516695950 \r \h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55</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доцільно розширити перелік основних вимог, що ставляться до сучасного вчителя технологій, вимогою щодо сформованої підприємницької компетентності, а до основних завдань його педагогічної діяльності включити формування підприємницької компетентності в учнів. Особливості процесу технологічної підготовки учнів пропонуємо розглядати через призму організаційно-діяльнісної спрямованості на розвиток у дітей і </w:t>
      </w:r>
      <w:r w:rsidRPr="00F40720">
        <w:rPr>
          <w:rFonts w:ascii="Times New Roman" w:hAnsi="Times New Roman" w:cs="Times New Roman"/>
          <w:sz w:val="28"/>
          <w:szCs w:val="28"/>
        </w:rPr>
        <w:lastRenderedPageBreak/>
        <w:t>підлітків позитивної підприємницької мотивації, практичних умінь і здатностей здійснення підприємницької діяльності, формування важливих рис підприємницького характеру.</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Фундаментом для розбудови власної моделі педагогічної діяльності майбутнього фахівця з урахуванням цілей щодо формування підприємницької компетентності </w:t>
      </w:r>
      <w:r w:rsidR="00107674" w:rsidRPr="00F40720">
        <w:rPr>
          <w:rFonts w:ascii="Times New Roman" w:hAnsi="Times New Roman" w:cs="Times New Roman"/>
          <w:sz w:val="28"/>
          <w:szCs w:val="28"/>
        </w:rPr>
        <w:t>в учнів</w:t>
      </w:r>
      <w:r w:rsidRPr="00F40720">
        <w:rPr>
          <w:rFonts w:ascii="Times New Roman" w:hAnsi="Times New Roman" w:cs="Times New Roman"/>
          <w:sz w:val="28"/>
          <w:szCs w:val="28"/>
        </w:rPr>
        <w:t xml:space="preserve"> стануть знання провідних принципів технологічної освіти в школі, форм організації навчання технології, специфіки процесу трудового виховання, його структури, форм і методів. Особливої значущості в контексті нашого дослідження набуває опанування тем, що розкривають сутність трудової діяльності школярів, зміст професійного самовизначення учнів, профорієнтації у процесі технологічної підготовки.</w:t>
      </w:r>
    </w:p>
    <w:p w:rsidR="004E665F" w:rsidRPr="00F40720" w:rsidRDefault="004E665F"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Проектне навчання сприя</w:t>
      </w:r>
      <w:r w:rsidR="005A54DF" w:rsidRPr="00F40720">
        <w:rPr>
          <w:rFonts w:ascii="Times New Roman" w:hAnsi="Times New Roman" w:cs="Times New Roman"/>
          <w:sz w:val="28"/>
          <w:szCs w:val="28"/>
        </w:rPr>
        <w:t>тиме</w:t>
      </w:r>
      <w:r w:rsidRPr="00F40720">
        <w:rPr>
          <w:rFonts w:ascii="Times New Roman" w:hAnsi="Times New Roman" w:cs="Times New Roman"/>
          <w:sz w:val="28"/>
          <w:szCs w:val="28"/>
        </w:rPr>
        <w:t xml:space="preserve"> розвитку природних здібностей, формуванню умінь моделювати </w:t>
      </w:r>
      <w:r w:rsidR="002360DD">
        <w:rPr>
          <w:rFonts w:ascii="Times New Roman" w:hAnsi="Times New Roman" w:cs="Times New Roman"/>
          <w:sz w:val="28"/>
          <w:szCs w:val="28"/>
        </w:rPr>
        <w:t>й</w:t>
      </w:r>
      <w:r w:rsidRPr="00F40720">
        <w:rPr>
          <w:rFonts w:ascii="Times New Roman" w:hAnsi="Times New Roman" w:cs="Times New Roman"/>
          <w:sz w:val="28"/>
          <w:szCs w:val="28"/>
        </w:rPr>
        <w:t xml:space="preserve"> адекватно оцінювати власну діяльність, посилю</w:t>
      </w:r>
      <w:r w:rsidR="005A54DF" w:rsidRPr="00F40720">
        <w:rPr>
          <w:rFonts w:ascii="Times New Roman" w:hAnsi="Times New Roman" w:cs="Times New Roman"/>
          <w:sz w:val="28"/>
          <w:szCs w:val="28"/>
        </w:rPr>
        <w:t>ватиме</w:t>
      </w:r>
      <w:r w:rsidRPr="00F40720">
        <w:rPr>
          <w:rFonts w:ascii="Times New Roman" w:hAnsi="Times New Roman" w:cs="Times New Roman"/>
          <w:sz w:val="28"/>
          <w:szCs w:val="28"/>
        </w:rPr>
        <w:t xml:space="preserve"> мотивацію до вільного і відповідального вибору, прагнення до саморозвитку та самореалізації, </w:t>
      </w:r>
      <w:r w:rsidR="00E96000" w:rsidRPr="00F40720">
        <w:rPr>
          <w:rFonts w:ascii="Times New Roman" w:hAnsi="Times New Roman" w:cs="Times New Roman"/>
          <w:sz w:val="28"/>
          <w:szCs w:val="28"/>
        </w:rPr>
        <w:t>цим</w:t>
      </w:r>
      <w:r w:rsidRPr="00F40720">
        <w:rPr>
          <w:rFonts w:ascii="Times New Roman" w:hAnsi="Times New Roman" w:cs="Times New Roman"/>
          <w:sz w:val="28"/>
          <w:szCs w:val="28"/>
        </w:rPr>
        <w:t xml:space="preserve"> </w:t>
      </w:r>
      <w:r w:rsidR="00E96000" w:rsidRPr="00F40720">
        <w:rPr>
          <w:rFonts w:ascii="Times New Roman" w:hAnsi="Times New Roman" w:cs="Times New Roman"/>
          <w:sz w:val="28"/>
          <w:szCs w:val="28"/>
        </w:rPr>
        <w:t xml:space="preserve">обумовлюється його важливість для формування </w:t>
      </w:r>
      <w:r w:rsidR="00B47F20" w:rsidRPr="00F40720">
        <w:rPr>
          <w:rFonts w:ascii="Times New Roman" w:hAnsi="Times New Roman" w:cs="Times New Roman"/>
          <w:sz w:val="28"/>
          <w:szCs w:val="28"/>
        </w:rPr>
        <w:t>підприємницької компетентності</w:t>
      </w:r>
      <w:r w:rsidRPr="00F40720">
        <w:rPr>
          <w:rFonts w:ascii="Times New Roman" w:hAnsi="Times New Roman" w:cs="Times New Roman"/>
          <w:sz w:val="28"/>
          <w:szCs w:val="28"/>
        </w:rPr>
        <w:t xml:space="preserve">. </w:t>
      </w:r>
      <w:r w:rsidR="00B47F20" w:rsidRPr="00F40720">
        <w:rPr>
          <w:rFonts w:ascii="Times New Roman" w:hAnsi="Times New Roman" w:cs="Times New Roman"/>
          <w:sz w:val="28"/>
          <w:szCs w:val="28"/>
        </w:rPr>
        <w:t>Тому з</w:t>
      </w:r>
      <w:r w:rsidR="00DF62D9" w:rsidRPr="00F40720">
        <w:rPr>
          <w:rFonts w:ascii="Times New Roman" w:hAnsi="Times New Roman" w:cs="Times New Roman"/>
          <w:sz w:val="28"/>
          <w:szCs w:val="28"/>
        </w:rPr>
        <w:t xml:space="preserve">-поміж методичних питань навчання технології акцентуємо увагу на питаннях планування, організації та реалізації проектно-технологічної діяльності учнів основної та старшої школи з використанням інтерактивних прийомів. </w:t>
      </w:r>
      <w:r w:rsidR="00B47F20" w:rsidRPr="00F40720">
        <w:rPr>
          <w:rFonts w:ascii="Times New Roman" w:hAnsi="Times New Roman" w:cs="Times New Roman"/>
          <w:sz w:val="28"/>
          <w:szCs w:val="28"/>
        </w:rPr>
        <w:t>Пропонуємо посилити</w:t>
      </w:r>
      <w:r w:rsidRPr="00F40720">
        <w:rPr>
          <w:rFonts w:ascii="Times New Roman" w:hAnsi="Times New Roman" w:cs="Times New Roman"/>
          <w:sz w:val="28"/>
          <w:szCs w:val="28"/>
        </w:rPr>
        <w:t xml:space="preserve"> проектно-технологічну підготовку </w:t>
      </w:r>
      <w:r w:rsidR="00B47F20" w:rsidRPr="00F40720">
        <w:rPr>
          <w:rFonts w:ascii="Times New Roman" w:hAnsi="Times New Roman" w:cs="Times New Roman"/>
          <w:sz w:val="28"/>
          <w:szCs w:val="28"/>
        </w:rPr>
        <w:t xml:space="preserve">майбутніх фахівців, </w:t>
      </w:r>
      <w:r w:rsidR="0022278F" w:rsidRPr="00F40720">
        <w:rPr>
          <w:rFonts w:ascii="Times New Roman" w:hAnsi="Times New Roman" w:cs="Times New Roman"/>
          <w:sz w:val="28"/>
          <w:szCs w:val="28"/>
        </w:rPr>
        <w:t>залучаючи їх до</w:t>
      </w:r>
      <w:r w:rsidR="00B47F20" w:rsidRPr="00F40720">
        <w:rPr>
          <w:rFonts w:ascii="Times New Roman" w:hAnsi="Times New Roman" w:cs="Times New Roman"/>
          <w:sz w:val="28"/>
          <w:szCs w:val="28"/>
        </w:rPr>
        <w:t xml:space="preserve"> створення</w:t>
      </w:r>
      <w:r w:rsidRPr="00F40720">
        <w:rPr>
          <w:rFonts w:ascii="Times New Roman" w:hAnsi="Times New Roman" w:cs="Times New Roman"/>
          <w:sz w:val="28"/>
          <w:szCs w:val="28"/>
        </w:rPr>
        <w:t xml:space="preserve"> і захист</w:t>
      </w:r>
      <w:r w:rsidR="0022278F" w:rsidRPr="00F40720">
        <w:rPr>
          <w:rFonts w:ascii="Times New Roman" w:hAnsi="Times New Roman" w:cs="Times New Roman"/>
          <w:sz w:val="28"/>
          <w:szCs w:val="28"/>
        </w:rPr>
        <w:t>у</w:t>
      </w:r>
      <w:r w:rsidRPr="00F40720">
        <w:rPr>
          <w:rFonts w:ascii="Times New Roman" w:hAnsi="Times New Roman" w:cs="Times New Roman"/>
          <w:sz w:val="28"/>
          <w:szCs w:val="28"/>
        </w:rPr>
        <w:t xml:space="preserve"> творчих проектів, </w:t>
      </w:r>
      <w:r w:rsidR="0022278F" w:rsidRPr="00F40720">
        <w:rPr>
          <w:rFonts w:ascii="Times New Roman" w:hAnsi="Times New Roman" w:cs="Times New Roman"/>
          <w:sz w:val="28"/>
          <w:szCs w:val="28"/>
        </w:rPr>
        <w:t xml:space="preserve">розробки моделей уроків з навчання учнів проектної діяльності з підприємницьким тлом, участі в </w:t>
      </w:r>
      <w:r w:rsidRPr="00F40720">
        <w:rPr>
          <w:rFonts w:ascii="Times New Roman" w:hAnsi="Times New Roman" w:cs="Times New Roman"/>
          <w:sz w:val="28"/>
          <w:szCs w:val="28"/>
        </w:rPr>
        <w:t>ділов</w:t>
      </w:r>
      <w:r w:rsidR="0022278F" w:rsidRPr="00F40720">
        <w:rPr>
          <w:rFonts w:ascii="Times New Roman" w:hAnsi="Times New Roman" w:cs="Times New Roman"/>
          <w:sz w:val="28"/>
          <w:szCs w:val="28"/>
        </w:rPr>
        <w:t>их</w:t>
      </w:r>
      <w:r w:rsidRPr="00F40720">
        <w:rPr>
          <w:rFonts w:ascii="Times New Roman" w:hAnsi="Times New Roman" w:cs="Times New Roman"/>
          <w:sz w:val="28"/>
          <w:szCs w:val="28"/>
        </w:rPr>
        <w:t xml:space="preserve"> ігр</w:t>
      </w:r>
      <w:r w:rsidR="0022278F" w:rsidRPr="00F40720">
        <w:rPr>
          <w:rFonts w:ascii="Times New Roman" w:hAnsi="Times New Roman" w:cs="Times New Roman"/>
          <w:sz w:val="28"/>
          <w:szCs w:val="28"/>
        </w:rPr>
        <w:t>ах</w:t>
      </w:r>
      <w:r w:rsidR="00B47F20"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r w:rsidR="00B47F20" w:rsidRPr="00F40720">
        <w:rPr>
          <w:rFonts w:ascii="Times New Roman" w:hAnsi="Times New Roman" w:cs="Times New Roman"/>
          <w:sz w:val="28"/>
          <w:szCs w:val="28"/>
        </w:rPr>
        <w:t>Такі</w:t>
      </w:r>
      <w:r w:rsidRPr="00F40720">
        <w:rPr>
          <w:rFonts w:ascii="Times New Roman" w:hAnsi="Times New Roman" w:cs="Times New Roman"/>
          <w:sz w:val="28"/>
          <w:szCs w:val="28"/>
        </w:rPr>
        <w:t xml:space="preserve"> форми</w:t>
      </w:r>
      <w:r w:rsidR="00B47F20" w:rsidRPr="00F40720">
        <w:rPr>
          <w:rFonts w:ascii="Times New Roman" w:hAnsi="Times New Roman" w:cs="Times New Roman"/>
          <w:sz w:val="28"/>
          <w:szCs w:val="28"/>
        </w:rPr>
        <w:t xml:space="preserve"> </w:t>
      </w:r>
      <w:r w:rsidR="0022278F" w:rsidRPr="00F40720">
        <w:rPr>
          <w:rFonts w:ascii="Times New Roman" w:hAnsi="Times New Roman" w:cs="Times New Roman"/>
          <w:sz w:val="28"/>
          <w:szCs w:val="28"/>
        </w:rPr>
        <w:t xml:space="preserve">роботи </w:t>
      </w:r>
      <w:r w:rsidR="00B47F20" w:rsidRPr="00F40720">
        <w:rPr>
          <w:rFonts w:ascii="Times New Roman" w:hAnsi="Times New Roman" w:cs="Times New Roman"/>
          <w:sz w:val="28"/>
          <w:szCs w:val="28"/>
        </w:rPr>
        <w:t xml:space="preserve">допоможуть майбутнім фахівцям </w:t>
      </w:r>
      <w:r w:rsidRPr="00F40720">
        <w:rPr>
          <w:rFonts w:ascii="Times New Roman" w:hAnsi="Times New Roman" w:cs="Times New Roman"/>
          <w:sz w:val="28"/>
          <w:szCs w:val="28"/>
        </w:rPr>
        <w:t xml:space="preserve">самостійно </w:t>
      </w:r>
      <w:r w:rsidR="0022278F" w:rsidRPr="00F40720">
        <w:rPr>
          <w:rFonts w:ascii="Times New Roman" w:hAnsi="Times New Roman" w:cs="Times New Roman"/>
          <w:sz w:val="28"/>
          <w:szCs w:val="28"/>
        </w:rPr>
        <w:t xml:space="preserve">та творчо </w:t>
      </w:r>
      <w:r w:rsidRPr="00F40720">
        <w:rPr>
          <w:rFonts w:ascii="Times New Roman" w:hAnsi="Times New Roman" w:cs="Times New Roman"/>
          <w:sz w:val="28"/>
          <w:szCs w:val="28"/>
        </w:rPr>
        <w:t>оволодівати необхідними знаннями та вміннями.</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Під час аналізу навчальних програм дисциплін, вивчення яких сприяє формуванню підприємницької компетентності майбутніх учителів технологій, з’ясувалося, що деякі теми дуже схожі за своїм змістовим наповненням. Наприклад, курси «Безпека життєдіяльності та охорона праці» й «Основи екології» містять тему, що розкриває сутність техногенних </w:t>
      </w:r>
      <w:r w:rsidRPr="00F40720">
        <w:rPr>
          <w:rFonts w:ascii="Times New Roman" w:hAnsi="Times New Roman" w:cs="Times New Roman"/>
          <w:sz w:val="28"/>
          <w:szCs w:val="28"/>
        </w:rPr>
        <w:lastRenderedPageBreak/>
        <w:t>небезпечних явищ та процесів (хімічної, енергетичної, транспортної, радіаційної, харчової небезпеки та ін.). Цей факт актуалізує питання доцільності використання міжпрідметних зв’язків, зокрема через проведення бінарних занять, що сприяють глибшому засвоєнню знань через узагальнення і систематизацію навчального матеріалу.</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eastAsia="TimesNewRomanPSMT" w:hAnsi="Times New Roman" w:cs="Times New Roman"/>
          <w:sz w:val="28"/>
          <w:szCs w:val="28"/>
        </w:rPr>
        <w:t>Бінарні заняття створюють умови для виходу за межі «самодостатньої функціональної ролі його окремих складових», осмислення нових знань з різних аспектів, насамперед з точки зору можливостей їхнього практичного застосування. До переваг бінарних занять також відносимо підвищену дієвість і системність щодо узагальнення та закріплення знань, розвиток образного і критичного мислення, інтересу до пошукової діяльності. Інтеграційне формування наукових знань дає можливість оптимізувати та інтенсифікувати педагогічний процес, всебічно розвивати особистість за допомогою перенесення ідей та методів з однієї наукової галузі до іншої, посилювати світоглядні орієнтири та переконання [</w:t>
      </w:r>
      <w:r w:rsidRPr="00F40720">
        <w:rPr>
          <w:rFonts w:ascii="Times New Roman" w:eastAsia="TimesNewRomanPSMT" w:hAnsi="Times New Roman" w:cs="Times New Roman"/>
          <w:sz w:val="28"/>
          <w:szCs w:val="28"/>
        </w:rPr>
        <w:fldChar w:fldCharType="begin"/>
      </w:r>
      <w:r w:rsidRPr="00F40720">
        <w:rPr>
          <w:rFonts w:ascii="Times New Roman" w:eastAsia="TimesNewRomanPSMT" w:hAnsi="Times New Roman" w:cs="Times New Roman"/>
          <w:sz w:val="28"/>
          <w:szCs w:val="28"/>
        </w:rPr>
        <w:instrText xml:space="preserve"> REF _Ref509672329 \r \h  \* MERGEFORMAT </w:instrText>
      </w:r>
      <w:r w:rsidRPr="00F40720">
        <w:rPr>
          <w:rFonts w:ascii="Times New Roman" w:eastAsia="TimesNewRomanPSMT" w:hAnsi="Times New Roman" w:cs="Times New Roman"/>
          <w:sz w:val="28"/>
          <w:szCs w:val="28"/>
        </w:rPr>
      </w:r>
      <w:r w:rsidRPr="00F40720">
        <w:rPr>
          <w:rFonts w:ascii="Times New Roman" w:eastAsia="TimesNewRomanPSMT" w:hAnsi="Times New Roman" w:cs="Times New Roman"/>
          <w:sz w:val="28"/>
          <w:szCs w:val="28"/>
        </w:rPr>
        <w:fldChar w:fldCharType="separate"/>
      </w:r>
      <w:r w:rsidR="000D3973">
        <w:rPr>
          <w:rFonts w:ascii="Times New Roman" w:eastAsia="TimesNewRomanPSMT" w:hAnsi="Times New Roman" w:cs="Times New Roman"/>
          <w:sz w:val="28"/>
          <w:szCs w:val="28"/>
        </w:rPr>
        <w:t>55</w:t>
      </w:r>
      <w:r w:rsidRPr="00F40720">
        <w:rPr>
          <w:rFonts w:ascii="Times New Roman" w:eastAsia="TimesNewRomanPSMT" w:hAnsi="Times New Roman" w:cs="Times New Roman"/>
          <w:sz w:val="28"/>
          <w:szCs w:val="28"/>
        </w:rPr>
        <w:fldChar w:fldCharType="end"/>
      </w:r>
      <w:r w:rsidRPr="00F40720">
        <w:rPr>
          <w:rFonts w:ascii="Times New Roman" w:eastAsia="TimesNewRomanPSMT" w:hAnsi="Times New Roman" w:cs="Times New Roman"/>
          <w:sz w:val="28"/>
          <w:szCs w:val="28"/>
        </w:rPr>
        <w:t>, с. 82].</w:t>
      </w:r>
    </w:p>
    <w:p w:rsidR="00CB612C" w:rsidRPr="00F40720" w:rsidRDefault="0012559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Узагальнюючи вище</w:t>
      </w:r>
      <w:r w:rsidR="002A6310" w:rsidRPr="00F40720">
        <w:rPr>
          <w:rFonts w:ascii="Times New Roman" w:hAnsi="Times New Roman" w:cs="Times New Roman"/>
          <w:sz w:val="28"/>
          <w:szCs w:val="28"/>
        </w:rPr>
        <w:t>викладений матеріал, для підвищення ефективності процесу формування підприємницької компетентності у майбутніх учителів технологій викладачам дисциплін</w:t>
      </w:r>
      <w:r w:rsidR="00E96E53" w:rsidRPr="00F40720">
        <w:rPr>
          <w:rFonts w:ascii="Times New Roman" w:hAnsi="Times New Roman" w:cs="Times New Roman"/>
          <w:sz w:val="28"/>
          <w:szCs w:val="28"/>
        </w:rPr>
        <w:t xml:space="preserve"> «Економічна теорія», «Економіка і організація виробництва», «Інформатика», «Психологія», «Основи права», «Соціологія», «Етика й естетика», «Безпека життєдіяльності та охорона праці», «Основи екології», «Теорія і методика навчання технології»</w:t>
      </w:r>
      <w:r w:rsidR="002A6310" w:rsidRPr="00F40720">
        <w:rPr>
          <w:rFonts w:ascii="Times New Roman" w:hAnsi="Times New Roman" w:cs="Times New Roman"/>
          <w:sz w:val="28"/>
          <w:szCs w:val="28"/>
        </w:rPr>
        <w:t>, контекстний зміст яких сприяє формуванню компонентів означеної компетентності, рекомендуємо</w:t>
      </w:r>
      <w:r w:rsidR="00DD47A1" w:rsidRPr="00F40720">
        <w:rPr>
          <w:rFonts w:ascii="Times New Roman" w:hAnsi="Times New Roman" w:cs="Times New Roman"/>
          <w:sz w:val="28"/>
          <w:szCs w:val="28"/>
        </w:rPr>
        <w:t xml:space="preserve"> (додаток Е)</w:t>
      </w:r>
      <w:r w:rsidR="002A6310" w:rsidRPr="00F40720">
        <w:rPr>
          <w:rFonts w:ascii="Times New Roman" w:hAnsi="Times New Roman" w:cs="Times New Roman"/>
          <w:sz w:val="28"/>
          <w:szCs w:val="28"/>
        </w:rPr>
        <w:t>:</w:t>
      </w:r>
    </w:p>
    <w:p w:rsidR="00CD71D6" w:rsidRPr="00F40720" w:rsidRDefault="002A6310" w:rsidP="00CD71D6">
      <w:pPr>
        <w:tabs>
          <w:tab w:val="left" w:pos="2041"/>
        </w:tabs>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sz w:val="28"/>
          <w:szCs w:val="28"/>
        </w:rPr>
        <w:t xml:space="preserve">1. </w:t>
      </w:r>
      <w:r w:rsidR="00CD71D6" w:rsidRPr="00F40720">
        <w:rPr>
          <w:rFonts w:ascii="Times New Roman" w:hAnsi="Times New Roman" w:cs="Times New Roman"/>
          <w:bCs/>
          <w:sz w:val="28"/>
          <w:szCs w:val="28"/>
        </w:rPr>
        <w:t>Застосовувати різні форми організації навчальної діяльності: індивідуальну, групову, фронтальну, колективну, парну</w:t>
      </w:r>
      <w:r w:rsidR="00E84671" w:rsidRPr="00F40720">
        <w:rPr>
          <w:rFonts w:ascii="Times New Roman" w:hAnsi="Times New Roman" w:cs="Times New Roman"/>
          <w:bCs/>
          <w:sz w:val="28"/>
          <w:szCs w:val="28"/>
        </w:rPr>
        <w:t>, що дає можливість майбутнім фахівцям виробляти навички співпраці, міжособистісного спілкування</w:t>
      </w:r>
      <w:r w:rsidR="00CD71D6" w:rsidRPr="00F40720">
        <w:rPr>
          <w:rFonts w:ascii="Times New Roman" w:hAnsi="Times New Roman" w:cs="Times New Roman"/>
          <w:bCs/>
          <w:sz w:val="28"/>
          <w:szCs w:val="28"/>
        </w:rPr>
        <w:t xml:space="preserve">. </w:t>
      </w:r>
    </w:p>
    <w:p w:rsidR="0030201F" w:rsidRPr="00F40720" w:rsidRDefault="0030201F" w:rsidP="00CD71D6">
      <w:pPr>
        <w:tabs>
          <w:tab w:val="left" w:pos="2041"/>
        </w:tabs>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2</w:t>
      </w:r>
      <w:r w:rsidR="00B62AC6" w:rsidRPr="00F40720">
        <w:rPr>
          <w:rFonts w:ascii="Times New Roman" w:hAnsi="Times New Roman" w:cs="Times New Roman"/>
          <w:bCs/>
          <w:sz w:val="28"/>
          <w:szCs w:val="28"/>
        </w:rPr>
        <w:t xml:space="preserve">. З метою посилення мотивації до підприємництва та підприємницької підготовки учнів проводити лекції-візуалізації у процесі вивчення дисциплін </w:t>
      </w:r>
      <w:r w:rsidR="00B62AC6" w:rsidRPr="00F40720">
        <w:rPr>
          <w:rFonts w:ascii="Times New Roman" w:hAnsi="Times New Roman" w:cs="Times New Roman"/>
          <w:bCs/>
          <w:sz w:val="28"/>
          <w:szCs w:val="28"/>
        </w:rPr>
        <w:lastRenderedPageBreak/>
        <w:t>економічного циклу, «Соціології», «Основ екології», «Безпеки життєдіяльності та охорони праці».</w:t>
      </w:r>
      <w:r w:rsidR="005B28AB" w:rsidRPr="00F40720">
        <w:rPr>
          <w:rFonts w:ascii="Times New Roman" w:hAnsi="Times New Roman" w:cs="Times New Roman"/>
          <w:bCs/>
          <w:sz w:val="28"/>
          <w:szCs w:val="28"/>
        </w:rPr>
        <w:t xml:space="preserve"> </w:t>
      </w:r>
    </w:p>
    <w:p w:rsidR="005B28AB" w:rsidRPr="00F40720" w:rsidRDefault="0030201F" w:rsidP="00CD71D6">
      <w:pPr>
        <w:tabs>
          <w:tab w:val="left" w:pos="2041"/>
        </w:tabs>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3</w:t>
      </w:r>
      <w:r w:rsidR="005B28AB" w:rsidRPr="00F40720">
        <w:rPr>
          <w:rFonts w:ascii="Times New Roman" w:hAnsi="Times New Roman" w:cs="Times New Roman"/>
          <w:bCs/>
          <w:sz w:val="28"/>
          <w:szCs w:val="28"/>
        </w:rPr>
        <w:t>. Актуалізувати знання</w:t>
      </w:r>
      <w:r w:rsidR="002A6519" w:rsidRPr="00F40720">
        <w:rPr>
          <w:rFonts w:ascii="Times New Roman" w:hAnsi="Times New Roman" w:cs="Times New Roman"/>
          <w:bCs/>
          <w:sz w:val="28"/>
          <w:szCs w:val="28"/>
        </w:rPr>
        <w:t>, важливі в контексті нашого дослідження,</w:t>
      </w:r>
      <w:r w:rsidR="005B28AB" w:rsidRPr="00F40720">
        <w:rPr>
          <w:rFonts w:ascii="Times New Roman" w:hAnsi="Times New Roman" w:cs="Times New Roman"/>
          <w:bCs/>
          <w:sz w:val="28"/>
          <w:szCs w:val="28"/>
        </w:rPr>
        <w:t xml:space="preserve"> за допомогою прийомів </w:t>
      </w:r>
      <w:r w:rsidR="005B28AB" w:rsidRPr="00F40720">
        <w:rPr>
          <w:rFonts w:ascii="Times New Roman" w:hAnsi="Times New Roman" w:cs="Times New Roman"/>
          <w:sz w:val="28"/>
          <w:szCs w:val="28"/>
        </w:rPr>
        <w:t>«</w:t>
      </w:r>
      <w:r w:rsidR="005B28AB" w:rsidRPr="00F40720">
        <w:rPr>
          <w:rFonts w:ascii="Times New Roman" w:hAnsi="Times New Roman" w:cs="Times New Roman"/>
          <w:bCs/>
          <w:sz w:val="28"/>
          <w:szCs w:val="28"/>
        </w:rPr>
        <w:t>Знаємо – хочемо дізнатися – дізналися»</w:t>
      </w:r>
      <w:r w:rsidRPr="00F40720">
        <w:rPr>
          <w:rFonts w:ascii="Times New Roman" w:hAnsi="Times New Roman" w:cs="Times New Roman"/>
          <w:bCs/>
          <w:sz w:val="28"/>
          <w:szCs w:val="28"/>
        </w:rPr>
        <w:t>,</w:t>
      </w:r>
      <w:r w:rsidR="005B28AB" w:rsidRPr="00F40720">
        <w:rPr>
          <w:rFonts w:ascii="Times New Roman" w:hAnsi="Times New Roman" w:cs="Times New Roman"/>
          <w:sz w:val="28"/>
          <w:szCs w:val="28"/>
        </w:rPr>
        <w:t xml:space="preserve"> «</w:t>
      </w:r>
      <w:r w:rsidR="005B28AB" w:rsidRPr="00F40720">
        <w:rPr>
          <w:rFonts w:ascii="Times New Roman" w:hAnsi="Times New Roman" w:cs="Times New Roman"/>
          <w:bCs/>
          <w:sz w:val="28"/>
          <w:szCs w:val="28"/>
        </w:rPr>
        <w:t>Дошка запитань»</w:t>
      </w:r>
      <w:r w:rsidRPr="00F40720">
        <w:rPr>
          <w:rFonts w:ascii="Times New Roman" w:hAnsi="Times New Roman" w:cs="Times New Roman"/>
          <w:bCs/>
          <w:sz w:val="28"/>
          <w:szCs w:val="28"/>
        </w:rPr>
        <w:t>,</w:t>
      </w:r>
      <w:r w:rsidR="005B28AB" w:rsidRPr="00F40720">
        <w:rPr>
          <w:rFonts w:ascii="Times New Roman" w:hAnsi="Times New Roman" w:cs="Times New Roman"/>
          <w:bCs/>
          <w:sz w:val="28"/>
          <w:szCs w:val="28"/>
        </w:rPr>
        <w:t xml:space="preserve"> «Асоціативний кущ»</w:t>
      </w:r>
      <w:r w:rsidRPr="00F40720">
        <w:rPr>
          <w:rFonts w:ascii="Times New Roman" w:hAnsi="Times New Roman" w:cs="Times New Roman"/>
          <w:bCs/>
          <w:sz w:val="28"/>
          <w:szCs w:val="28"/>
        </w:rPr>
        <w:t>,</w:t>
      </w:r>
      <w:r w:rsidR="005B28AB" w:rsidRPr="00F40720">
        <w:rPr>
          <w:rFonts w:ascii="Times New Roman" w:hAnsi="Times New Roman" w:cs="Times New Roman"/>
          <w:sz w:val="28"/>
          <w:szCs w:val="28"/>
        </w:rPr>
        <w:t xml:space="preserve"> «</w:t>
      </w:r>
      <w:r w:rsidR="005B28AB" w:rsidRPr="00F40720">
        <w:rPr>
          <w:rFonts w:ascii="Times New Roman" w:hAnsi="Times New Roman" w:cs="Times New Roman"/>
          <w:bCs/>
          <w:sz w:val="28"/>
          <w:szCs w:val="28"/>
        </w:rPr>
        <w:t>Пошук цікавих запитань»</w:t>
      </w:r>
      <w:r w:rsidRPr="00F40720">
        <w:rPr>
          <w:rFonts w:ascii="Times New Roman" w:hAnsi="Times New Roman" w:cs="Times New Roman"/>
          <w:bCs/>
          <w:sz w:val="28"/>
          <w:szCs w:val="28"/>
        </w:rPr>
        <w:t>,</w:t>
      </w:r>
      <w:r w:rsidR="005B28AB" w:rsidRPr="00F40720">
        <w:rPr>
          <w:rFonts w:ascii="Times New Roman" w:hAnsi="Times New Roman" w:cs="Times New Roman"/>
          <w:bCs/>
          <w:sz w:val="28"/>
          <w:szCs w:val="28"/>
        </w:rPr>
        <w:t xml:space="preserve"> «Обмін проблемами»</w:t>
      </w:r>
      <w:r w:rsidRPr="00F40720">
        <w:rPr>
          <w:rFonts w:ascii="Times New Roman" w:hAnsi="Times New Roman" w:cs="Times New Roman"/>
          <w:bCs/>
          <w:sz w:val="28"/>
          <w:szCs w:val="28"/>
        </w:rPr>
        <w:t>.</w:t>
      </w:r>
    </w:p>
    <w:p w:rsidR="00B62AC6" w:rsidRPr="00F40720" w:rsidRDefault="00B62AC6" w:rsidP="00CD71D6">
      <w:pPr>
        <w:tabs>
          <w:tab w:val="left" w:pos="2041"/>
        </w:tabs>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4. Сприяти формуванню підприємницьких позицій і цінностей, викликати пізнавальний інтерес до підприємництва, організову</w:t>
      </w:r>
      <w:r w:rsidR="0030201F" w:rsidRPr="00F40720">
        <w:rPr>
          <w:rFonts w:ascii="Times New Roman" w:hAnsi="Times New Roman" w:cs="Times New Roman"/>
          <w:bCs/>
          <w:sz w:val="28"/>
          <w:szCs w:val="28"/>
        </w:rPr>
        <w:t>ючи</w:t>
      </w:r>
      <w:r w:rsidRPr="00F40720">
        <w:rPr>
          <w:rFonts w:ascii="Times New Roman" w:hAnsi="Times New Roman" w:cs="Times New Roman"/>
          <w:bCs/>
          <w:sz w:val="28"/>
          <w:szCs w:val="28"/>
        </w:rPr>
        <w:t xml:space="preserve"> зустрічі з успішними підприємцями свого регіону, залуча</w:t>
      </w:r>
      <w:r w:rsidR="0030201F" w:rsidRPr="00F40720">
        <w:rPr>
          <w:rFonts w:ascii="Times New Roman" w:hAnsi="Times New Roman" w:cs="Times New Roman"/>
          <w:bCs/>
          <w:sz w:val="28"/>
          <w:szCs w:val="28"/>
        </w:rPr>
        <w:t>юч</w:t>
      </w:r>
      <w:r w:rsidRPr="00F40720">
        <w:rPr>
          <w:rFonts w:ascii="Times New Roman" w:hAnsi="Times New Roman" w:cs="Times New Roman"/>
          <w:bCs/>
          <w:sz w:val="28"/>
          <w:szCs w:val="28"/>
        </w:rPr>
        <w:t>и майбутніх фахівців до самостійного ознайомлення з біографіями відомих підприємців, із зарубіжним педагогічним досвідом підприємницької підготовки учнів.</w:t>
      </w:r>
    </w:p>
    <w:p w:rsidR="005B0528" w:rsidRPr="00F40720" w:rsidRDefault="003F4D5B" w:rsidP="00CD71D6">
      <w:pPr>
        <w:tabs>
          <w:tab w:val="left" w:pos="2041"/>
        </w:tabs>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5. Створювати умови для прояву навчально-пізнавальної активності, послугову</w:t>
      </w:r>
      <w:r w:rsidR="00815028" w:rsidRPr="00F40720">
        <w:rPr>
          <w:rFonts w:ascii="Times New Roman" w:hAnsi="Times New Roman" w:cs="Times New Roman"/>
          <w:bCs/>
          <w:sz w:val="28"/>
          <w:szCs w:val="28"/>
        </w:rPr>
        <w:t>ючись</w:t>
      </w:r>
      <w:r w:rsidRPr="00F40720">
        <w:rPr>
          <w:rFonts w:ascii="Times New Roman" w:hAnsi="Times New Roman" w:cs="Times New Roman"/>
          <w:bCs/>
          <w:sz w:val="28"/>
          <w:szCs w:val="28"/>
        </w:rPr>
        <w:t xml:space="preserve"> методом проблемної лекції</w:t>
      </w:r>
      <w:r w:rsidR="00815028" w:rsidRPr="00F40720">
        <w:rPr>
          <w:rFonts w:ascii="Times New Roman" w:hAnsi="Times New Roman" w:cs="Times New Roman"/>
          <w:bCs/>
          <w:sz w:val="28"/>
          <w:szCs w:val="28"/>
        </w:rPr>
        <w:t>,</w:t>
      </w:r>
      <w:r w:rsidRPr="00F40720">
        <w:rPr>
          <w:rFonts w:ascii="Times New Roman" w:hAnsi="Times New Roman" w:cs="Times New Roman"/>
          <w:bCs/>
          <w:sz w:val="28"/>
          <w:szCs w:val="28"/>
        </w:rPr>
        <w:t xml:space="preserve"> </w:t>
      </w:r>
      <w:r w:rsidR="00815028" w:rsidRPr="00F40720">
        <w:rPr>
          <w:rFonts w:ascii="Times New Roman" w:hAnsi="Times New Roman" w:cs="Times New Roman"/>
          <w:sz w:val="28"/>
          <w:szCs w:val="28"/>
        </w:rPr>
        <w:t>запроваджуючи такі види робіт, як співбесіди протягом заняття, демонстрації коротких, підготовлених самостійно або під керівництвом викладача презентацій та доповідей, що розкривали б одне з питань, поставлених у лекції</w:t>
      </w:r>
      <w:r w:rsidR="00127469" w:rsidRPr="00F40720">
        <w:rPr>
          <w:rFonts w:ascii="Times New Roman" w:hAnsi="Times New Roman" w:cs="Times New Roman"/>
          <w:sz w:val="28"/>
          <w:szCs w:val="28"/>
        </w:rPr>
        <w:t>,</w:t>
      </w:r>
      <w:r w:rsidR="00815028" w:rsidRPr="00F40720">
        <w:rPr>
          <w:rFonts w:ascii="Times New Roman" w:hAnsi="Times New Roman" w:cs="Times New Roman"/>
          <w:sz w:val="28"/>
          <w:szCs w:val="28"/>
        </w:rPr>
        <w:t xml:space="preserve"> проведення коротких </w:t>
      </w:r>
      <w:r w:rsidR="00815028" w:rsidRPr="00F40720">
        <w:rPr>
          <w:rFonts w:ascii="Times New Roman" w:hAnsi="Times New Roman" w:cs="Times New Roman"/>
          <w:bCs/>
          <w:sz w:val="28"/>
          <w:szCs w:val="28"/>
        </w:rPr>
        <w:t>тестів</w:t>
      </w:r>
      <w:r w:rsidR="00815028" w:rsidRPr="00F40720">
        <w:rPr>
          <w:rFonts w:ascii="Times New Roman" w:hAnsi="Times New Roman" w:cs="Times New Roman"/>
          <w:sz w:val="28"/>
          <w:szCs w:val="28"/>
        </w:rPr>
        <w:t xml:space="preserve"> на 5-10 хвилин</w:t>
      </w:r>
      <w:r w:rsidR="00815028" w:rsidRPr="00F40720">
        <w:rPr>
          <w:rFonts w:ascii="Times New Roman" w:hAnsi="Times New Roman" w:cs="Times New Roman"/>
          <w:bCs/>
          <w:sz w:val="28"/>
          <w:szCs w:val="28"/>
        </w:rPr>
        <w:t xml:space="preserve">. </w:t>
      </w:r>
    </w:p>
    <w:p w:rsidR="002A6519" w:rsidRPr="00F40720" w:rsidRDefault="002A6519" w:rsidP="00CD71D6">
      <w:pPr>
        <w:tabs>
          <w:tab w:val="left" w:pos="2041"/>
        </w:tabs>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 xml:space="preserve">6. </w:t>
      </w:r>
      <w:r w:rsidR="00224A89" w:rsidRPr="00F40720">
        <w:rPr>
          <w:rFonts w:ascii="Times New Roman" w:hAnsi="Times New Roman" w:cs="Times New Roman"/>
          <w:bCs/>
          <w:sz w:val="28"/>
          <w:szCs w:val="28"/>
        </w:rPr>
        <w:t>Розвивати аналітичні та комунікативні здібності майбутніх учителів технологій, м</w:t>
      </w:r>
      <w:r w:rsidR="00256850" w:rsidRPr="00F40720">
        <w:rPr>
          <w:rFonts w:ascii="Times New Roman" w:hAnsi="Times New Roman" w:cs="Times New Roman"/>
          <w:bCs/>
          <w:sz w:val="28"/>
          <w:szCs w:val="28"/>
        </w:rPr>
        <w:t>оделю</w:t>
      </w:r>
      <w:r w:rsidR="00224A89" w:rsidRPr="00F40720">
        <w:rPr>
          <w:rFonts w:ascii="Times New Roman" w:hAnsi="Times New Roman" w:cs="Times New Roman"/>
          <w:bCs/>
          <w:sz w:val="28"/>
          <w:szCs w:val="28"/>
        </w:rPr>
        <w:t>ючи</w:t>
      </w:r>
      <w:r w:rsidR="00256850" w:rsidRPr="00F40720">
        <w:rPr>
          <w:rFonts w:ascii="Times New Roman" w:hAnsi="Times New Roman" w:cs="Times New Roman"/>
          <w:bCs/>
          <w:sz w:val="28"/>
          <w:szCs w:val="28"/>
        </w:rPr>
        <w:t xml:space="preserve"> освітній процес з використанням методу кейсів, насамперед під час вивчення дисциплін «Основи права», «Безпека життєдіяльності та охорона праці», «Основи екології», «Соціологія».</w:t>
      </w:r>
    </w:p>
    <w:p w:rsidR="009A7EE7" w:rsidRPr="00F40720" w:rsidRDefault="009A7EE7" w:rsidP="00CD71D6">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bCs/>
          <w:sz w:val="28"/>
          <w:szCs w:val="28"/>
        </w:rPr>
        <w:t>7. Для розвитку мислення</w:t>
      </w:r>
      <w:r w:rsidR="00E97172" w:rsidRPr="00F40720">
        <w:rPr>
          <w:rFonts w:ascii="Times New Roman" w:hAnsi="Times New Roman" w:cs="Times New Roman"/>
          <w:bCs/>
          <w:sz w:val="28"/>
          <w:szCs w:val="28"/>
        </w:rPr>
        <w:t xml:space="preserve">, </w:t>
      </w:r>
      <w:r w:rsidR="00E97172" w:rsidRPr="00F40720">
        <w:rPr>
          <w:rFonts w:ascii="Times New Roman" w:hAnsi="Times New Roman" w:cs="Times New Roman"/>
          <w:sz w:val="28"/>
          <w:szCs w:val="28"/>
        </w:rPr>
        <w:t>генерації ідей з приводу означеної проблеми</w:t>
      </w:r>
      <w:r w:rsidR="00E97172" w:rsidRPr="00F40720">
        <w:rPr>
          <w:rFonts w:ascii="Times New Roman" w:hAnsi="Times New Roman" w:cs="Times New Roman"/>
          <w:bCs/>
          <w:sz w:val="28"/>
          <w:szCs w:val="28"/>
        </w:rPr>
        <w:t xml:space="preserve"> </w:t>
      </w:r>
      <w:r w:rsidR="001109E4" w:rsidRPr="00F40720">
        <w:rPr>
          <w:rFonts w:ascii="Times New Roman" w:hAnsi="Times New Roman" w:cs="Times New Roman"/>
          <w:bCs/>
          <w:sz w:val="28"/>
          <w:szCs w:val="28"/>
        </w:rPr>
        <w:t xml:space="preserve">використовувати </w:t>
      </w:r>
      <w:r w:rsidR="00E97172" w:rsidRPr="00F40720">
        <w:rPr>
          <w:rFonts w:ascii="Times New Roman" w:hAnsi="Times New Roman" w:cs="Times New Roman"/>
          <w:bCs/>
          <w:sz w:val="28"/>
          <w:szCs w:val="28"/>
        </w:rPr>
        <w:t xml:space="preserve">методи і прийоми </w:t>
      </w:r>
      <w:r w:rsidR="00E97172" w:rsidRPr="00F40720">
        <w:rPr>
          <w:rFonts w:ascii="Times New Roman" w:hAnsi="Times New Roman" w:cs="Times New Roman"/>
          <w:sz w:val="28"/>
          <w:szCs w:val="28"/>
        </w:rPr>
        <w:t>«Мозковий штурм», «Мікрофон», «Займи позицію», «Незакінчене речення», «Продовж думку».</w:t>
      </w:r>
    </w:p>
    <w:p w:rsidR="006514D8" w:rsidRPr="00F40720" w:rsidRDefault="006514D8" w:rsidP="00CD71D6">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8. Зміцнювати зв’язки між теоретичною підготовкою і практичним застосуванням набутих знань</w:t>
      </w:r>
      <w:r w:rsidR="002C1817" w:rsidRPr="00F40720">
        <w:rPr>
          <w:rFonts w:ascii="Times New Roman" w:hAnsi="Times New Roman" w:cs="Times New Roman"/>
          <w:sz w:val="28"/>
          <w:szCs w:val="28"/>
        </w:rPr>
        <w:t xml:space="preserve"> підприємницького спрямування</w:t>
      </w:r>
      <w:r w:rsidR="009C0A77" w:rsidRPr="00F40720">
        <w:rPr>
          <w:rFonts w:ascii="Times New Roman" w:hAnsi="Times New Roman" w:cs="Times New Roman"/>
          <w:sz w:val="28"/>
          <w:szCs w:val="28"/>
        </w:rPr>
        <w:t>, сформованих комунікативних умінь</w:t>
      </w:r>
      <w:r w:rsidR="00493DED" w:rsidRPr="00F40720">
        <w:rPr>
          <w:rFonts w:ascii="Times New Roman" w:hAnsi="Times New Roman" w:cs="Times New Roman"/>
          <w:sz w:val="28"/>
          <w:szCs w:val="28"/>
        </w:rPr>
        <w:t>, залучаючи майбутніх фахівців до участі в диспутах, дебатах,</w:t>
      </w:r>
      <w:r w:rsidR="002C1817" w:rsidRPr="00F40720">
        <w:rPr>
          <w:rFonts w:ascii="Times New Roman" w:hAnsi="Times New Roman" w:cs="Times New Roman"/>
          <w:sz w:val="28"/>
          <w:szCs w:val="28"/>
        </w:rPr>
        <w:t xml:space="preserve"> </w:t>
      </w:r>
      <w:r w:rsidR="00493DED" w:rsidRPr="00F40720">
        <w:rPr>
          <w:rFonts w:ascii="Times New Roman" w:hAnsi="Times New Roman" w:cs="Times New Roman"/>
          <w:sz w:val="28"/>
          <w:szCs w:val="28"/>
        </w:rPr>
        <w:t>круглих столах.</w:t>
      </w:r>
      <w:r w:rsidRPr="00F40720">
        <w:rPr>
          <w:rFonts w:ascii="Times New Roman" w:hAnsi="Times New Roman" w:cs="Times New Roman"/>
          <w:sz w:val="28"/>
          <w:szCs w:val="28"/>
        </w:rPr>
        <w:t xml:space="preserve"> </w:t>
      </w:r>
    </w:p>
    <w:p w:rsidR="00224A89" w:rsidRPr="00F40720" w:rsidRDefault="009C73DC" w:rsidP="00CD71D6">
      <w:pPr>
        <w:tabs>
          <w:tab w:val="left" w:pos="2041"/>
        </w:tabs>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sz w:val="28"/>
          <w:szCs w:val="28"/>
        </w:rPr>
        <w:lastRenderedPageBreak/>
        <w:t>9</w:t>
      </w:r>
      <w:r w:rsidR="00224A89" w:rsidRPr="00F40720">
        <w:rPr>
          <w:rFonts w:ascii="Times New Roman" w:hAnsi="Times New Roman" w:cs="Times New Roman"/>
          <w:sz w:val="28"/>
          <w:szCs w:val="28"/>
        </w:rPr>
        <w:t xml:space="preserve">. </w:t>
      </w:r>
      <w:r w:rsidR="00710481" w:rsidRPr="00F40720">
        <w:rPr>
          <w:rFonts w:ascii="Times New Roman" w:hAnsi="Times New Roman" w:cs="Times New Roman"/>
          <w:sz w:val="28"/>
          <w:szCs w:val="28"/>
        </w:rPr>
        <w:t>На практичних заняттях з психології</w:t>
      </w:r>
      <w:r w:rsidR="00B37DC9" w:rsidRPr="00F40720">
        <w:rPr>
          <w:rFonts w:ascii="Times New Roman" w:hAnsi="Times New Roman" w:cs="Times New Roman"/>
          <w:sz w:val="28"/>
          <w:szCs w:val="28"/>
        </w:rPr>
        <w:t xml:space="preserve">, </w:t>
      </w:r>
      <w:r w:rsidR="00D123F4" w:rsidRPr="00F40720">
        <w:rPr>
          <w:rFonts w:ascii="Times New Roman" w:hAnsi="Times New Roman" w:cs="Times New Roman"/>
          <w:sz w:val="28"/>
          <w:szCs w:val="28"/>
        </w:rPr>
        <w:t>е</w:t>
      </w:r>
      <w:r w:rsidR="00D123F4" w:rsidRPr="00F40720">
        <w:rPr>
          <w:rFonts w:ascii="Times New Roman" w:hAnsi="Times New Roman" w:cs="Times New Roman"/>
          <w:bCs/>
          <w:sz w:val="28"/>
          <w:szCs w:val="28"/>
        </w:rPr>
        <w:t xml:space="preserve">тики й естетики проводити тренінги з метою розвитку підприємницьких здатностей, зокрема </w:t>
      </w:r>
      <w:r w:rsidR="00BF735F" w:rsidRPr="00F40720">
        <w:rPr>
          <w:rFonts w:ascii="Times New Roman" w:hAnsi="Times New Roman" w:cs="Times New Roman"/>
          <w:bCs/>
          <w:sz w:val="28"/>
          <w:szCs w:val="28"/>
        </w:rPr>
        <w:t xml:space="preserve">навичок ділової </w:t>
      </w:r>
      <w:r w:rsidR="00D123F4" w:rsidRPr="00F40720">
        <w:rPr>
          <w:rFonts w:ascii="Times New Roman" w:hAnsi="Times New Roman" w:cs="Times New Roman"/>
          <w:bCs/>
          <w:sz w:val="28"/>
          <w:szCs w:val="28"/>
        </w:rPr>
        <w:t>комуніка</w:t>
      </w:r>
      <w:r w:rsidR="00BF735F" w:rsidRPr="00F40720">
        <w:rPr>
          <w:rFonts w:ascii="Times New Roman" w:hAnsi="Times New Roman" w:cs="Times New Roman"/>
          <w:bCs/>
          <w:sz w:val="28"/>
          <w:szCs w:val="28"/>
        </w:rPr>
        <w:t>ції</w:t>
      </w:r>
      <w:r w:rsidR="00D123F4" w:rsidRPr="00F40720">
        <w:rPr>
          <w:rFonts w:ascii="Times New Roman" w:hAnsi="Times New Roman" w:cs="Times New Roman"/>
          <w:bCs/>
          <w:sz w:val="28"/>
          <w:szCs w:val="28"/>
        </w:rPr>
        <w:t>.</w:t>
      </w:r>
    </w:p>
    <w:p w:rsidR="00B37DC9" w:rsidRPr="00F40720" w:rsidRDefault="009C73DC" w:rsidP="00CD71D6">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10</w:t>
      </w:r>
      <w:r w:rsidR="003646CA" w:rsidRPr="00F40720">
        <w:rPr>
          <w:rFonts w:ascii="Times New Roman" w:hAnsi="Times New Roman" w:cs="Times New Roman"/>
          <w:sz w:val="28"/>
          <w:szCs w:val="28"/>
        </w:rPr>
        <w:t xml:space="preserve">. </w:t>
      </w:r>
      <w:r w:rsidR="0003171F" w:rsidRPr="00F40720">
        <w:rPr>
          <w:rFonts w:ascii="Times New Roman" w:hAnsi="Times New Roman" w:cs="Times New Roman"/>
          <w:sz w:val="28"/>
          <w:szCs w:val="28"/>
        </w:rPr>
        <w:t xml:space="preserve">Допомагати майбутнім фахівцям набувати досвід, наближений до досвіду реальної підприємницької </w:t>
      </w:r>
      <w:r w:rsidR="00C71E93" w:rsidRPr="00F40720">
        <w:rPr>
          <w:rFonts w:ascii="Times New Roman" w:hAnsi="Times New Roman" w:cs="Times New Roman"/>
          <w:sz w:val="28"/>
          <w:szCs w:val="28"/>
        </w:rPr>
        <w:t>практики</w:t>
      </w:r>
      <w:r w:rsidR="0003171F" w:rsidRPr="00F40720">
        <w:rPr>
          <w:rFonts w:ascii="Times New Roman" w:hAnsi="Times New Roman" w:cs="Times New Roman"/>
          <w:sz w:val="28"/>
          <w:szCs w:val="28"/>
        </w:rPr>
        <w:t xml:space="preserve"> та педагогічної діяльності щодо формування підприємницької компетентності в учнів з через організацію рольових і ділових і</w:t>
      </w:r>
      <w:r w:rsidR="00C71E93" w:rsidRPr="00F40720">
        <w:rPr>
          <w:rFonts w:ascii="Times New Roman" w:hAnsi="Times New Roman" w:cs="Times New Roman"/>
          <w:sz w:val="28"/>
          <w:szCs w:val="28"/>
        </w:rPr>
        <w:t>гор</w:t>
      </w:r>
      <w:r w:rsidR="0003171F" w:rsidRPr="00F40720">
        <w:rPr>
          <w:rFonts w:ascii="Times New Roman" w:hAnsi="Times New Roman" w:cs="Times New Roman"/>
          <w:sz w:val="28"/>
          <w:szCs w:val="28"/>
        </w:rPr>
        <w:t>.</w:t>
      </w:r>
    </w:p>
    <w:p w:rsidR="00E41F9F" w:rsidRPr="00F40720" w:rsidRDefault="007104D5" w:rsidP="00CD71D6">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1</w:t>
      </w:r>
      <w:r w:rsidR="009C73DC" w:rsidRPr="00F40720">
        <w:rPr>
          <w:rFonts w:ascii="Times New Roman" w:hAnsi="Times New Roman" w:cs="Times New Roman"/>
          <w:sz w:val="28"/>
          <w:szCs w:val="28"/>
        </w:rPr>
        <w:t>1</w:t>
      </w:r>
      <w:r w:rsidRPr="00F40720">
        <w:rPr>
          <w:rFonts w:ascii="Times New Roman" w:hAnsi="Times New Roman" w:cs="Times New Roman"/>
          <w:sz w:val="28"/>
          <w:szCs w:val="28"/>
        </w:rPr>
        <w:t xml:space="preserve">. </w:t>
      </w:r>
      <w:r w:rsidR="00EE5D69" w:rsidRPr="00F40720">
        <w:rPr>
          <w:rFonts w:ascii="Times New Roman" w:hAnsi="Times New Roman" w:cs="Times New Roman"/>
          <w:sz w:val="28"/>
          <w:szCs w:val="28"/>
        </w:rPr>
        <w:t xml:space="preserve">Сприяти розвитку творчих здібностей, ініціативності, самостійності, формувати пошуково-аналітичні, організаційні, комунікативні вміння, </w:t>
      </w:r>
      <w:r w:rsidR="00A95270" w:rsidRPr="00F40720">
        <w:rPr>
          <w:rFonts w:ascii="Times New Roman" w:hAnsi="Times New Roman" w:cs="Times New Roman"/>
          <w:sz w:val="28"/>
          <w:szCs w:val="28"/>
        </w:rPr>
        <w:t>впроваджуючи метод проектів, зокрема в процесі вивчення «Інформатики», «Теорії і методики навчання технології».</w:t>
      </w:r>
    </w:p>
    <w:p w:rsidR="00396FF0" w:rsidRPr="00F40720" w:rsidRDefault="008B0807"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1</w:t>
      </w:r>
      <w:r w:rsidR="009C73DC" w:rsidRPr="00F40720">
        <w:rPr>
          <w:rFonts w:ascii="Times New Roman" w:hAnsi="Times New Roman" w:cs="Times New Roman"/>
          <w:sz w:val="28"/>
          <w:szCs w:val="28"/>
        </w:rPr>
        <w:t>2</w:t>
      </w:r>
      <w:r w:rsidRPr="00F40720">
        <w:rPr>
          <w:rFonts w:ascii="Times New Roman" w:hAnsi="Times New Roman" w:cs="Times New Roman"/>
          <w:sz w:val="28"/>
          <w:szCs w:val="28"/>
        </w:rPr>
        <w:t xml:space="preserve">. </w:t>
      </w:r>
      <w:r w:rsidR="00744FC5" w:rsidRPr="00F40720">
        <w:rPr>
          <w:rFonts w:ascii="Times New Roman" w:hAnsi="Times New Roman" w:cs="Times New Roman"/>
          <w:sz w:val="28"/>
          <w:szCs w:val="28"/>
        </w:rPr>
        <w:t xml:space="preserve">Інтегрувати знання з різних наукових галузей </w:t>
      </w:r>
      <w:r w:rsidR="007A29BC" w:rsidRPr="00F40720">
        <w:rPr>
          <w:rFonts w:ascii="Times New Roman" w:hAnsi="Times New Roman" w:cs="Times New Roman"/>
          <w:sz w:val="28"/>
          <w:szCs w:val="28"/>
        </w:rPr>
        <w:t xml:space="preserve">шляхом </w:t>
      </w:r>
      <w:r w:rsidR="003A54CD">
        <w:rPr>
          <w:rFonts w:ascii="Times New Roman" w:hAnsi="Times New Roman" w:cs="Times New Roman"/>
          <w:sz w:val="28"/>
          <w:szCs w:val="28"/>
        </w:rPr>
        <w:t>у</w:t>
      </w:r>
      <w:r w:rsidR="007A29BC" w:rsidRPr="00F40720">
        <w:rPr>
          <w:rFonts w:ascii="Times New Roman" w:hAnsi="Times New Roman" w:cs="Times New Roman"/>
          <w:sz w:val="28"/>
          <w:szCs w:val="28"/>
        </w:rPr>
        <w:t>провадження</w:t>
      </w:r>
      <w:r w:rsidR="00744FC5" w:rsidRPr="00F40720">
        <w:rPr>
          <w:rFonts w:ascii="Times New Roman" w:hAnsi="Times New Roman" w:cs="Times New Roman"/>
          <w:sz w:val="28"/>
          <w:szCs w:val="28"/>
        </w:rPr>
        <w:t xml:space="preserve"> бінарних занять, реалізуючи міждисциплінарні зв’язки </w:t>
      </w:r>
      <w:r w:rsidR="0027396D" w:rsidRPr="00F40720">
        <w:rPr>
          <w:rFonts w:ascii="Times New Roman" w:hAnsi="Times New Roman" w:cs="Times New Roman"/>
          <w:sz w:val="28"/>
          <w:szCs w:val="28"/>
        </w:rPr>
        <w:t xml:space="preserve">дисциплін економічного циклу, </w:t>
      </w:r>
      <w:r w:rsidR="00744FC5" w:rsidRPr="00F40720">
        <w:rPr>
          <w:rFonts w:ascii="Times New Roman" w:hAnsi="Times New Roman" w:cs="Times New Roman"/>
          <w:sz w:val="28"/>
          <w:szCs w:val="28"/>
        </w:rPr>
        <w:t>курсів «Безпека життєдіяльності та охорона праці»</w:t>
      </w:r>
      <w:r w:rsidR="007B1F4C" w:rsidRPr="00F40720">
        <w:rPr>
          <w:rFonts w:ascii="Times New Roman" w:hAnsi="Times New Roman" w:cs="Times New Roman"/>
          <w:sz w:val="28"/>
          <w:szCs w:val="28"/>
        </w:rPr>
        <w:t>,</w:t>
      </w:r>
      <w:r w:rsidR="00744FC5" w:rsidRPr="00F40720">
        <w:rPr>
          <w:rFonts w:ascii="Times New Roman" w:hAnsi="Times New Roman" w:cs="Times New Roman"/>
          <w:sz w:val="28"/>
          <w:szCs w:val="28"/>
        </w:rPr>
        <w:t xml:space="preserve"> «Основи правознавства»</w:t>
      </w:r>
      <w:r w:rsidR="007B1F4C" w:rsidRPr="00F40720">
        <w:rPr>
          <w:rFonts w:ascii="Times New Roman" w:hAnsi="Times New Roman" w:cs="Times New Roman"/>
          <w:sz w:val="28"/>
          <w:szCs w:val="28"/>
        </w:rPr>
        <w:t>, «Основи екології»</w:t>
      </w:r>
      <w:r w:rsidR="00744FC5" w:rsidRPr="00F40720">
        <w:rPr>
          <w:rFonts w:ascii="Times New Roman" w:hAnsi="Times New Roman" w:cs="Times New Roman"/>
          <w:sz w:val="28"/>
          <w:szCs w:val="28"/>
        </w:rPr>
        <w:t xml:space="preserve">. </w:t>
      </w:r>
    </w:p>
    <w:p w:rsidR="00815028" w:rsidRPr="00F40720" w:rsidRDefault="0075574C"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1</w:t>
      </w:r>
      <w:r w:rsidR="009C73DC" w:rsidRPr="00F40720">
        <w:rPr>
          <w:rFonts w:ascii="Times New Roman" w:hAnsi="Times New Roman" w:cs="Times New Roman"/>
          <w:sz w:val="28"/>
          <w:szCs w:val="28"/>
        </w:rPr>
        <w:t>3</w:t>
      </w:r>
      <w:r w:rsidRPr="00F40720">
        <w:rPr>
          <w:rFonts w:ascii="Times New Roman" w:hAnsi="Times New Roman" w:cs="Times New Roman"/>
          <w:sz w:val="28"/>
          <w:szCs w:val="28"/>
        </w:rPr>
        <w:t xml:space="preserve">. </w:t>
      </w:r>
      <w:r w:rsidR="008B0807" w:rsidRPr="00F40720">
        <w:rPr>
          <w:rFonts w:ascii="Times New Roman" w:hAnsi="Times New Roman" w:cs="Times New Roman"/>
          <w:sz w:val="28"/>
          <w:szCs w:val="28"/>
        </w:rPr>
        <w:t xml:space="preserve">Створювати сприятливу морально-психологічну атмосферу, </w:t>
      </w:r>
      <w:r w:rsidR="00C92F28" w:rsidRPr="00F40720">
        <w:rPr>
          <w:rFonts w:ascii="Times New Roman" w:hAnsi="Times New Roman" w:cs="Times New Roman"/>
          <w:sz w:val="28"/>
          <w:szCs w:val="28"/>
        </w:rPr>
        <w:t>зважаючи</w:t>
      </w:r>
      <w:r w:rsidR="008B0807" w:rsidRPr="00F40720">
        <w:rPr>
          <w:rFonts w:ascii="Times New Roman" w:hAnsi="Times New Roman" w:cs="Times New Roman"/>
          <w:sz w:val="28"/>
          <w:szCs w:val="28"/>
        </w:rPr>
        <w:t xml:space="preserve"> </w:t>
      </w:r>
      <w:r w:rsidR="00C92F28" w:rsidRPr="00F40720">
        <w:rPr>
          <w:rFonts w:ascii="Times New Roman" w:hAnsi="Times New Roman" w:cs="Times New Roman"/>
          <w:sz w:val="28"/>
          <w:szCs w:val="28"/>
        </w:rPr>
        <w:t>на індивідуальні</w:t>
      </w:r>
      <w:r w:rsidR="008B0807" w:rsidRPr="00F40720">
        <w:rPr>
          <w:rFonts w:ascii="Times New Roman" w:hAnsi="Times New Roman" w:cs="Times New Roman"/>
          <w:sz w:val="28"/>
          <w:szCs w:val="28"/>
        </w:rPr>
        <w:t xml:space="preserve"> особливості </w:t>
      </w:r>
      <w:r w:rsidR="00C92F28" w:rsidRPr="00F40720">
        <w:rPr>
          <w:rFonts w:ascii="Times New Roman" w:hAnsi="Times New Roman" w:cs="Times New Roman"/>
          <w:sz w:val="28"/>
          <w:szCs w:val="28"/>
        </w:rPr>
        <w:t xml:space="preserve">всіх учасників суб’єкт-суб’єктної взаємодії. </w:t>
      </w:r>
    </w:p>
    <w:p w:rsidR="0030201F" w:rsidRPr="00F40720" w:rsidRDefault="00C92F28" w:rsidP="0030201F">
      <w:pPr>
        <w:tabs>
          <w:tab w:val="left" w:pos="2041"/>
        </w:tabs>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1</w:t>
      </w:r>
      <w:r w:rsidR="009C73DC" w:rsidRPr="00F40720">
        <w:rPr>
          <w:rFonts w:ascii="Times New Roman" w:hAnsi="Times New Roman" w:cs="Times New Roman"/>
          <w:bCs/>
          <w:sz w:val="28"/>
          <w:szCs w:val="28"/>
        </w:rPr>
        <w:t>4</w:t>
      </w:r>
      <w:r w:rsidR="0030201F" w:rsidRPr="00F40720">
        <w:rPr>
          <w:rFonts w:ascii="Times New Roman" w:hAnsi="Times New Roman" w:cs="Times New Roman"/>
          <w:bCs/>
          <w:sz w:val="28"/>
          <w:szCs w:val="28"/>
        </w:rPr>
        <w:t>. Оптимально поєднувати традиційні методи навчання, побудовані на багаторічному педагогічному досвіді, з інноваційними, зокрема інтерактивними</w:t>
      </w:r>
      <w:r w:rsidRPr="00F40720">
        <w:rPr>
          <w:rFonts w:ascii="Times New Roman" w:hAnsi="Times New Roman" w:cs="Times New Roman"/>
          <w:bCs/>
          <w:sz w:val="28"/>
          <w:szCs w:val="28"/>
        </w:rPr>
        <w:t>, враховуючи</w:t>
      </w:r>
      <w:r w:rsidRPr="00F40720">
        <w:rPr>
          <w:rFonts w:ascii="Times New Roman" w:hAnsi="Times New Roman" w:cs="Times New Roman"/>
          <w:sz w:val="28"/>
          <w:szCs w:val="28"/>
        </w:rPr>
        <w:t xml:space="preserve"> природні здібності, можливості та особистий досвід майбутніх фахівців.</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Інтегруючим чинником у процесі формування мотиваційно-ціннісного, когнітивного, діяльнісного, особистісно-рефлексивного компонентів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w:t>
      </w:r>
      <w:r w:rsidR="00F212EE" w:rsidRPr="00F40720">
        <w:rPr>
          <w:rFonts w:ascii="Times New Roman" w:hAnsi="Times New Roman" w:cs="Times New Roman"/>
          <w:sz w:val="28"/>
          <w:szCs w:val="28"/>
        </w:rPr>
        <w:t>стане</w:t>
      </w:r>
      <w:r w:rsidRPr="00F40720">
        <w:rPr>
          <w:rFonts w:ascii="Times New Roman" w:hAnsi="Times New Roman" w:cs="Times New Roman"/>
          <w:sz w:val="28"/>
          <w:szCs w:val="28"/>
        </w:rPr>
        <w:t xml:space="preserve"> дисципліна за вибором «Основи підприємницької діяльності», мету і завдання якої розглянуто в </w:t>
      </w:r>
      <w:r w:rsidR="00107674" w:rsidRPr="00F40720">
        <w:rPr>
          <w:rFonts w:ascii="Times New Roman" w:hAnsi="Times New Roman" w:cs="Times New Roman"/>
          <w:sz w:val="28"/>
          <w:szCs w:val="28"/>
        </w:rPr>
        <w:t>підрозділі</w:t>
      </w:r>
      <w:r w:rsidRPr="00F40720">
        <w:rPr>
          <w:rFonts w:ascii="Times New Roman" w:hAnsi="Times New Roman" w:cs="Times New Roman"/>
          <w:sz w:val="28"/>
          <w:szCs w:val="28"/>
        </w:rPr>
        <w:t xml:space="preserve"> 2.1</w:t>
      </w:r>
      <w:r w:rsidR="00E67658" w:rsidRPr="00F40720">
        <w:rPr>
          <w:rFonts w:ascii="Times New Roman" w:hAnsi="Times New Roman" w:cs="Times New Roman"/>
          <w:sz w:val="28"/>
          <w:szCs w:val="28"/>
        </w:rPr>
        <w:t xml:space="preserve"> [</w:t>
      </w:r>
      <w:r w:rsidR="00E67658" w:rsidRPr="00F40720">
        <w:rPr>
          <w:rFonts w:ascii="Times New Roman" w:hAnsi="Times New Roman" w:cs="Times New Roman"/>
          <w:sz w:val="28"/>
          <w:szCs w:val="28"/>
        </w:rPr>
        <w:fldChar w:fldCharType="begin"/>
      </w:r>
      <w:r w:rsidR="00E67658" w:rsidRPr="00F40720">
        <w:rPr>
          <w:rFonts w:ascii="Times New Roman" w:hAnsi="Times New Roman" w:cs="Times New Roman"/>
          <w:sz w:val="28"/>
          <w:szCs w:val="28"/>
        </w:rPr>
        <w:instrText xml:space="preserve"> REF _Ref524639865 \r \h </w:instrText>
      </w:r>
      <w:r w:rsidR="00E67658" w:rsidRPr="00F40720">
        <w:rPr>
          <w:rFonts w:ascii="Times New Roman" w:hAnsi="Times New Roman" w:cs="Times New Roman"/>
          <w:sz w:val="28"/>
          <w:szCs w:val="28"/>
        </w:rPr>
      </w:r>
      <w:r w:rsidR="00E67658"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35</w:t>
      </w:r>
      <w:r w:rsidR="00E67658" w:rsidRPr="00F40720">
        <w:rPr>
          <w:rFonts w:ascii="Times New Roman" w:hAnsi="Times New Roman" w:cs="Times New Roman"/>
          <w:sz w:val="28"/>
          <w:szCs w:val="28"/>
        </w:rPr>
        <w:fldChar w:fldCharType="end"/>
      </w:r>
      <w:r w:rsidR="00E67658" w:rsidRPr="00F40720">
        <w:rPr>
          <w:rFonts w:ascii="Times New Roman" w:hAnsi="Times New Roman" w:cs="Times New Roman"/>
          <w:sz w:val="28"/>
          <w:szCs w:val="28"/>
        </w:rPr>
        <w:t>]</w:t>
      </w:r>
      <w:r w:rsidRPr="00F40720">
        <w:rPr>
          <w:rFonts w:ascii="Times New Roman" w:hAnsi="Times New Roman" w:cs="Times New Roman"/>
          <w:sz w:val="28"/>
          <w:szCs w:val="28"/>
        </w:rPr>
        <w:t>.</w:t>
      </w:r>
    </w:p>
    <w:p w:rsidR="00DF62D9" w:rsidRPr="00F40720" w:rsidRDefault="00DF62D9" w:rsidP="00DF62D9">
      <w:pPr>
        <w:tabs>
          <w:tab w:val="left" w:pos="2041"/>
        </w:tabs>
        <w:spacing w:after="0" w:line="360" w:lineRule="auto"/>
        <w:ind w:firstLine="709"/>
        <w:jc w:val="both"/>
        <w:rPr>
          <w:rStyle w:val="132"/>
          <w:i w:val="0"/>
          <w:color w:val="auto"/>
          <w:sz w:val="28"/>
          <w:szCs w:val="28"/>
        </w:rPr>
      </w:pPr>
      <w:r w:rsidRPr="00F40720">
        <w:rPr>
          <w:rFonts w:ascii="Times New Roman" w:hAnsi="Times New Roman" w:cs="Times New Roman"/>
          <w:sz w:val="28"/>
          <w:szCs w:val="28"/>
        </w:rPr>
        <w:t xml:space="preserve">При розробці курсу враховували перспективність упровадження в освітній процес закладів загальної середньої освіти концепції учбово-підприємницької діяльності школярів. </w:t>
      </w:r>
      <w:r w:rsidRPr="00F40720">
        <w:rPr>
          <w:rStyle w:val="132"/>
          <w:i w:val="0"/>
          <w:color w:val="auto"/>
          <w:sz w:val="28"/>
          <w:szCs w:val="28"/>
        </w:rPr>
        <w:t xml:space="preserve">Ідея шкільного підприємництва як </w:t>
      </w:r>
      <w:r w:rsidRPr="00F40720">
        <w:rPr>
          <w:rStyle w:val="132"/>
          <w:i w:val="0"/>
          <w:color w:val="auto"/>
          <w:sz w:val="28"/>
          <w:szCs w:val="28"/>
        </w:rPr>
        <w:lastRenderedPageBreak/>
        <w:t>освітня технологія, що ефективно готує дітей і підлітків до включення в ринкові відносини, втілюється в життя в різних зарубіжних країнах. Досвід Великобританії розглянуто в параграфі 1.1. Власні фірми для виготовлення і реалізації продукції та послуг учнями утворюються при школах Угорщини [</w:t>
      </w:r>
      <w:r w:rsidRPr="00F40720">
        <w:rPr>
          <w:rStyle w:val="132"/>
          <w:i w:val="0"/>
          <w:color w:val="auto"/>
          <w:sz w:val="28"/>
          <w:szCs w:val="28"/>
        </w:rPr>
        <w:fldChar w:fldCharType="begin"/>
      </w:r>
      <w:r w:rsidRPr="00F40720">
        <w:rPr>
          <w:rStyle w:val="132"/>
          <w:i w:val="0"/>
          <w:color w:val="auto"/>
          <w:sz w:val="28"/>
          <w:szCs w:val="28"/>
        </w:rPr>
        <w:instrText xml:space="preserve"> REF _Ref510121391 \r \h  \* MERGEFORMAT </w:instrText>
      </w:r>
      <w:r w:rsidRPr="00F40720">
        <w:rPr>
          <w:rStyle w:val="132"/>
          <w:i w:val="0"/>
          <w:color w:val="auto"/>
          <w:sz w:val="28"/>
          <w:szCs w:val="28"/>
        </w:rPr>
      </w:r>
      <w:r w:rsidRPr="00F40720">
        <w:rPr>
          <w:rStyle w:val="132"/>
          <w:i w:val="0"/>
          <w:color w:val="auto"/>
          <w:sz w:val="28"/>
          <w:szCs w:val="28"/>
        </w:rPr>
        <w:fldChar w:fldCharType="separate"/>
      </w:r>
      <w:r w:rsidR="000D3973">
        <w:rPr>
          <w:rStyle w:val="132"/>
          <w:i w:val="0"/>
          <w:color w:val="auto"/>
          <w:sz w:val="28"/>
          <w:szCs w:val="28"/>
        </w:rPr>
        <w:t>139</w:t>
      </w:r>
      <w:r w:rsidRPr="00F40720">
        <w:rPr>
          <w:rStyle w:val="132"/>
          <w:i w:val="0"/>
          <w:color w:val="auto"/>
          <w:sz w:val="28"/>
          <w:szCs w:val="28"/>
        </w:rPr>
        <w:fldChar w:fldCharType="end"/>
      </w:r>
      <w:r w:rsidRPr="00F40720">
        <w:rPr>
          <w:rStyle w:val="132"/>
          <w:i w:val="0"/>
          <w:color w:val="auto"/>
          <w:sz w:val="28"/>
          <w:szCs w:val="28"/>
        </w:rPr>
        <w:t>, с. 460].</w:t>
      </w:r>
    </w:p>
    <w:p w:rsidR="00DF62D9" w:rsidRPr="00F40720" w:rsidRDefault="00DF62D9" w:rsidP="00DF62D9">
      <w:pPr>
        <w:tabs>
          <w:tab w:val="left" w:pos="2041"/>
        </w:tabs>
        <w:spacing w:after="0" w:line="360" w:lineRule="auto"/>
        <w:ind w:firstLine="709"/>
        <w:jc w:val="both"/>
        <w:rPr>
          <w:rStyle w:val="132"/>
          <w:i w:val="0"/>
          <w:color w:val="auto"/>
          <w:sz w:val="28"/>
          <w:szCs w:val="28"/>
        </w:rPr>
      </w:pPr>
      <w:r w:rsidRPr="00F40720">
        <w:rPr>
          <w:rStyle w:val="132"/>
          <w:i w:val="0"/>
          <w:color w:val="auto"/>
          <w:sz w:val="28"/>
          <w:szCs w:val="28"/>
        </w:rPr>
        <w:t xml:space="preserve">У багатьох школах Російської Федерації з 1992 року запроваджено методику організації шкільних компаній у рамках здійснення </w:t>
      </w:r>
      <w:r w:rsidRPr="00F40720">
        <w:rPr>
          <w:rFonts w:ascii="Times New Roman" w:hAnsi="Times New Roman" w:cs="Times New Roman"/>
          <w:sz w:val="28"/>
          <w:szCs w:val="28"/>
        </w:rPr>
        <w:t xml:space="preserve">програми міжнародної некомерційної структури «Junior Achievement». Програма включає теоретичну та практичну частини. </w:t>
      </w:r>
      <w:r w:rsidRPr="00F40720">
        <w:rPr>
          <w:rStyle w:val="132"/>
          <w:i w:val="0"/>
          <w:color w:val="auto"/>
          <w:sz w:val="28"/>
          <w:szCs w:val="28"/>
        </w:rPr>
        <w:t>«Шкільна компанія» – це навчальний практикум, що передбачає створення учнями на добровільній основі молодіжного навчально-виробничого колективу з метою отримання його учасникам практичних навичок з основ підприємництва [</w:t>
      </w:r>
      <w:r w:rsidRPr="00F40720">
        <w:rPr>
          <w:rStyle w:val="132"/>
          <w:i w:val="0"/>
          <w:color w:val="auto"/>
          <w:sz w:val="28"/>
          <w:szCs w:val="28"/>
        </w:rPr>
        <w:fldChar w:fldCharType="begin"/>
      </w:r>
      <w:r w:rsidRPr="00F40720">
        <w:rPr>
          <w:rStyle w:val="132"/>
          <w:i w:val="0"/>
          <w:color w:val="auto"/>
          <w:sz w:val="28"/>
          <w:szCs w:val="28"/>
        </w:rPr>
        <w:instrText xml:space="preserve"> REF _Ref510821384 \r \h  \* MERGEFORMAT </w:instrText>
      </w:r>
      <w:r w:rsidRPr="00F40720">
        <w:rPr>
          <w:rStyle w:val="132"/>
          <w:i w:val="0"/>
          <w:color w:val="auto"/>
          <w:sz w:val="28"/>
          <w:szCs w:val="28"/>
        </w:rPr>
      </w:r>
      <w:r w:rsidRPr="00F40720">
        <w:rPr>
          <w:rStyle w:val="132"/>
          <w:i w:val="0"/>
          <w:color w:val="auto"/>
          <w:sz w:val="28"/>
          <w:szCs w:val="28"/>
        </w:rPr>
        <w:fldChar w:fldCharType="separate"/>
      </w:r>
      <w:r w:rsidR="000D3973">
        <w:rPr>
          <w:rStyle w:val="132"/>
          <w:i w:val="0"/>
          <w:color w:val="auto"/>
          <w:sz w:val="28"/>
          <w:szCs w:val="28"/>
        </w:rPr>
        <w:t>68</w:t>
      </w:r>
      <w:r w:rsidRPr="00F40720">
        <w:rPr>
          <w:rStyle w:val="132"/>
          <w:i w:val="0"/>
          <w:color w:val="auto"/>
          <w:sz w:val="28"/>
          <w:szCs w:val="28"/>
        </w:rPr>
        <w:fldChar w:fldCharType="end"/>
      </w:r>
      <w:r w:rsidRPr="00F40720">
        <w:rPr>
          <w:rStyle w:val="132"/>
          <w:i w:val="0"/>
          <w:color w:val="auto"/>
          <w:sz w:val="28"/>
          <w:szCs w:val="28"/>
        </w:rPr>
        <w:t>]. Функціонування учбової фірми, що не є юридичною особою або офіційно зареєстрованим підприємством, спрямоване не на систематичне отримання прибутку, а на реалізацію спрощених наочних моделей різних аспектів підприємницької діяльності в освітніх цілях [</w:t>
      </w:r>
      <w:r w:rsidRPr="00F40720">
        <w:rPr>
          <w:rStyle w:val="132"/>
          <w:i w:val="0"/>
          <w:color w:val="auto"/>
          <w:sz w:val="28"/>
          <w:szCs w:val="28"/>
        </w:rPr>
        <w:fldChar w:fldCharType="begin"/>
      </w:r>
      <w:r w:rsidRPr="00F40720">
        <w:rPr>
          <w:rStyle w:val="132"/>
          <w:i w:val="0"/>
          <w:color w:val="auto"/>
          <w:sz w:val="28"/>
          <w:szCs w:val="28"/>
        </w:rPr>
        <w:instrText xml:space="preserve"> REF _Ref510821448 \r \h  \* MERGEFORMAT </w:instrText>
      </w:r>
      <w:r w:rsidRPr="00F40720">
        <w:rPr>
          <w:rStyle w:val="132"/>
          <w:i w:val="0"/>
          <w:color w:val="auto"/>
          <w:sz w:val="28"/>
          <w:szCs w:val="28"/>
        </w:rPr>
      </w:r>
      <w:r w:rsidRPr="00F40720">
        <w:rPr>
          <w:rStyle w:val="132"/>
          <w:i w:val="0"/>
          <w:color w:val="auto"/>
          <w:sz w:val="28"/>
          <w:szCs w:val="28"/>
        </w:rPr>
        <w:fldChar w:fldCharType="separate"/>
      </w:r>
      <w:r w:rsidR="000D3973" w:rsidRPr="000D3973">
        <w:rPr>
          <w:rStyle w:val="132"/>
          <w:bCs/>
          <w:i w:val="0"/>
          <w:color w:val="auto"/>
          <w:sz w:val="28"/>
          <w:szCs w:val="28"/>
        </w:rPr>
        <w:t>113</w:t>
      </w:r>
      <w:r w:rsidRPr="00F40720">
        <w:rPr>
          <w:rStyle w:val="132"/>
          <w:i w:val="0"/>
          <w:color w:val="auto"/>
          <w:sz w:val="28"/>
          <w:szCs w:val="28"/>
        </w:rPr>
        <w:fldChar w:fldCharType="end"/>
      </w:r>
      <w:r w:rsidRPr="00F40720">
        <w:rPr>
          <w:rStyle w:val="132"/>
          <w:i w:val="0"/>
          <w:color w:val="auto"/>
          <w:sz w:val="28"/>
          <w:szCs w:val="28"/>
        </w:rPr>
        <w:t>].</w:t>
      </w:r>
    </w:p>
    <w:p w:rsidR="00DF62D9" w:rsidRPr="00F40720" w:rsidRDefault="00DF62D9" w:rsidP="00DF62D9">
      <w:pPr>
        <w:tabs>
          <w:tab w:val="left" w:pos="2041"/>
        </w:tabs>
        <w:spacing w:after="0" w:line="360" w:lineRule="auto"/>
        <w:ind w:firstLine="709"/>
        <w:jc w:val="both"/>
        <w:rPr>
          <w:rStyle w:val="132"/>
          <w:i w:val="0"/>
          <w:color w:val="auto"/>
          <w:sz w:val="28"/>
          <w:szCs w:val="28"/>
        </w:rPr>
      </w:pPr>
      <w:r w:rsidRPr="00F40720">
        <w:rPr>
          <w:rStyle w:val="132"/>
          <w:i w:val="0"/>
          <w:color w:val="auto"/>
          <w:sz w:val="28"/>
          <w:szCs w:val="28"/>
        </w:rPr>
        <w:t xml:space="preserve">Зважаючи на доведену зарубіжною практикою ефективність шкільного підприємництва в контексті формування підприємницької компетентності учнів, у програму авторського курсу </w:t>
      </w:r>
      <w:r w:rsidR="00E43675">
        <w:rPr>
          <w:rStyle w:val="132"/>
          <w:i w:val="0"/>
          <w:color w:val="auto"/>
          <w:sz w:val="28"/>
          <w:szCs w:val="28"/>
        </w:rPr>
        <w:t>ввели</w:t>
      </w:r>
      <w:r w:rsidRPr="00F40720">
        <w:rPr>
          <w:rStyle w:val="132"/>
          <w:i w:val="0"/>
          <w:color w:val="auto"/>
          <w:sz w:val="28"/>
          <w:szCs w:val="28"/>
        </w:rPr>
        <w:t xml:space="preserve"> матеріал, спрямований на опанування теоретичних та практичних основ підготовки майбутніх учителів технологій до планування та впровадження підприємницької діяльності учнів на базі навчальної майстерні як міні-підприємства.</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Зміст дисципліни «Основи підприємницької діяльності» засвоюється </w:t>
      </w:r>
      <w:r w:rsidR="00A12C98" w:rsidRPr="00F40720">
        <w:rPr>
          <w:rFonts w:ascii="Times New Roman" w:hAnsi="Times New Roman" w:cs="Times New Roman"/>
          <w:sz w:val="28"/>
          <w:szCs w:val="28"/>
        </w:rPr>
        <w:t>майбутніми фахівцями</w:t>
      </w:r>
      <w:r w:rsidRPr="00F40720">
        <w:rPr>
          <w:rFonts w:ascii="Times New Roman" w:hAnsi="Times New Roman" w:cs="Times New Roman"/>
          <w:sz w:val="28"/>
          <w:szCs w:val="28"/>
        </w:rPr>
        <w:t xml:space="preserve"> протягом вивчення восьми тим, об’єднаних у 2 модуля (</w:t>
      </w:r>
      <w:r w:rsidR="0060593A" w:rsidRPr="00F40720">
        <w:rPr>
          <w:rFonts w:ascii="Times New Roman" w:hAnsi="Times New Roman" w:cs="Times New Roman"/>
          <w:sz w:val="28"/>
          <w:szCs w:val="28"/>
        </w:rPr>
        <w:t>додаток Ж</w:t>
      </w:r>
      <w:r w:rsidRPr="00F40720">
        <w:rPr>
          <w:rFonts w:ascii="Times New Roman" w:hAnsi="Times New Roman" w:cs="Times New Roman"/>
          <w:sz w:val="28"/>
          <w:szCs w:val="28"/>
        </w:rPr>
        <w:t>). Перший модуль включає теми, що розкривають сутність, організаційно-правові форми та види підприємницької діяльності, умови і принципи здійснення підприємницької практики, значення і місце малого підприємництва в ринковій економіці, технологію створення власного бізнесу в Україні.</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Другий модуль починається з теми «Основні принципи навчально-підприємницької діяльності школярів», зумовленої специфікою викладання дано</w:t>
      </w:r>
      <w:r w:rsidR="00A12C98" w:rsidRPr="00F40720">
        <w:rPr>
          <w:rFonts w:ascii="Times New Roman" w:hAnsi="Times New Roman" w:cs="Times New Roman"/>
          <w:sz w:val="28"/>
          <w:szCs w:val="28"/>
        </w:rPr>
        <w:t>ї дисципліни за вибором</w:t>
      </w:r>
      <w:r w:rsidRPr="00F40720">
        <w:rPr>
          <w:rFonts w:ascii="Times New Roman" w:hAnsi="Times New Roman" w:cs="Times New Roman"/>
          <w:sz w:val="28"/>
          <w:szCs w:val="28"/>
        </w:rPr>
        <w:t xml:space="preserve"> майбутнім вчителям технологій в </w:t>
      </w:r>
      <w:r w:rsidR="00A66624">
        <w:rPr>
          <w:rFonts w:ascii="Times New Roman" w:hAnsi="Times New Roman" w:cs="Times New Roman"/>
          <w:sz w:val="28"/>
          <w:szCs w:val="28"/>
        </w:rPr>
        <w:t>контексті</w:t>
      </w:r>
      <w:r w:rsidRPr="00F40720">
        <w:rPr>
          <w:rFonts w:ascii="Times New Roman" w:hAnsi="Times New Roman" w:cs="Times New Roman"/>
          <w:sz w:val="28"/>
          <w:szCs w:val="28"/>
        </w:rPr>
        <w:t xml:space="preserve"> формування у них підприємницької компетентності. Тема включає питання, пов’язані з необхідністю формування підприємницької компетентності в учнів у сучасних умовах, системою організації навчальної та позакласної діяльності </w:t>
      </w:r>
      <w:r w:rsidR="00A66624">
        <w:rPr>
          <w:rFonts w:ascii="Times New Roman" w:hAnsi="Times New Roman" w:cs="Times New Roman"/>
          <w:sz w:val="28"/>
          <w:szCs w:val="28"/>
        </w:rPr>
        <w:t>у</w:t>
      </w:r>
      <w:r w:rsidRPr="00F40720">
        <w:rPr>
          <w:rFonts w:ascii="Times New Roman" w:hAnsi="Times New Roman" w:cs="Times New Roman"/>
          <w:sz w:val="28"/>
          <w:szCs w:val="28"/>
        </w:rPr>
        <w:t xml:space="preserve"> процесі формування </w:t>
      </w:r>
      <w:r w:rsidR="00A66624">
        <w:rPr>
          <w:rFonts w:ascii="Times New Roman" w:hAnsi="Times New Roman" w:cs="Times New Roman"/>
          <w:sz w:val="28"/>
          <w:szCs w:val="28"/>
        </w:rPr>
        <w:t>о</w:t>
      </w:r>
      <w:r w:rsidRPr="00F40720">
        <w:rPr>
          <w:rFonts w:ascii="Times New Roman" w:hAnsi="Times New Roman" w:cs="Times New Roman"/>
          <w:sz w:val="28"/>
          <w:szCs w:val="28"/>
        </w:rPr>
        <w:t>значеного феномена. Розглядаються також практико-орієнтовані форми навчання школярів підприємництва, організаційно-педагогічні основи навчально-підприємницької діяльності школярів на базі учнівського підприємства, дидактична модель навчально-підприємницької діяльності, вивчається зарубіжний досвід підприємницької підготовки учнів у закладах загальної середньої освіти. Наступні три теми модуля присвячені основам економічної та маркетингової діяльності підприємства, а також структурі та технології складання бізнес-плану.</w:t>
      </w:r>
    </w:p>
    <w:p w:rsidR="00DF62D9" w:rsidRPr="00F40720" w:rsidRDefault="00A66624" w:rsidP="00DF62D9">
      <w:pPr>
        <w:tabs>
          <w:tab w:val="left" w:pos="204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Значну</w:t>
      </w:r>
      <w:r w:rsidR="00DF62D9" w:rsidRPr="00F40720">
        <w:rPr>
          <w:rFonts w:ascii="Times New Roman" w:hAnsi="Times New Roman" w:cs="Times New Roman"/>
          <w:sz w:val="28"/>
          <w:szCs w:val="28"/>
        </w:rPr>
        <w:t xml:space="preserve"> увагу ми приділили формуванню діяльнісного компонента підприємницької компетентності, що містить здатність до аналізу, відбору релевантної інформації, проектні, організаторські, управлінські та комунікаційні вміння та навички (додаток </w:t>
      </w:r>
      <w:r w:rsidR="0060593A" w:rsidRPr="00F40720">
        <w:rPr>
          <w:rFonts w:ascii="Times New Roman" w:hAnsi="Times New Roman" w:cs="Times New Roman"/>
          <w:sz w:val="28"/>
          <w:szCs w:val="28"/>
        </w:rPr>
        <w:t>З.1</w:t>
      </w:r>
      <w:r w:rsidR="00DF62D9" w:rsidRPr="00F40720">
        <w:rPr>
          <w:rFonts w:ascii="Times New Roman" w:hAnsi="Times New Roman" w:cs="Times New Roman"/>
          <w:sz w:val="28"/>
          <w:szCs w:val="28"/>
        </w:rPr>
        <w:t xml:space="preserve">). Визнаючи пріоритетність інтерактивного навчання перед традиційним, під час проведення практичних занять </w:t>
      </w:r>
      <w:r w:rsidR="00F212EE" w:rsidRPr="00F40720">
        <w:rPr>
          <w:rFonts w:ascii="Times New Roman" w:hAnsi="Times New Roman" w:cs="Times New Roman"/>
          <w:sz w:val="28"/>
          <w:szCs w:val="28"/>
        </w:rPr>
        <w:t>пропонуємо використовувати</w:t>
      </w:r>
      <w:r w:rsidR="00DF62D9" w:rsidRPr="00F40720">
        <w:rPr>
          <w:rFonts w:ascii="Times New Roman" w:hAnsi="Times New Roman" w:cs="Times New Roman"/>
          <w:sz w:val="28"/>
          <w:szCs w:val="28"/>
        </w:rPr>
        <w:t xml:space="preserve"> такі форми, методи і прийоми, як тестування, диспути, дебати, роботу в міні-групах, мозковий штурм, колективне обговорення ідей, завдання на встановлення відповідностей між поняттями і дефініціями, на відновлення пропущеної інформації тощо. </w:t>
      </w:r>
    </w:p>
    <w:p w:rsidR="00DF62D9" w:rsidRPr="00F40720" w:rsidRDefault="00DF62D9" w:rsidP="00DF62D9">
      <w:pPr>
        <w:tabs>
          <w:tab w:val="left" w:pos="2041"/>
        </w:tabs>
        <w:spacing w:after="0" w:line="360" w:lineRule="auto"/>
        <w:ind w:firstLine="709"/>
        <w:jc w:val="both"/>
        <w:rPr>
          <w:rFonts w:ascii="Times New Roman" w:hAnsi="Times New Roman"/>
          <w:sz w:val="28"/>
          <w:szCs w:val="28"/>
        </w:rPr>
      </w:pPr>
      <w:r w:rsidRPr="00F40720">
        <w:rPr>
          <w:rFonts w:ascii="Times New Roman" w:hAnsi="Times New Roman" w:cs="Times New Roman"/>
          <w:sz w:val="28"/>
          <w:szCs w:val="28"/>
        </w:rPr>
        <w:t>Так, на практичному занятті «</w:t>
      </w:r>
      <w:r w:rsidRPr="00F40720">
        <w:rPr>
          <w:rFonts w:ascii="Times New Roman" w:hAnsi="Times New Roman"/>
          <w:sz w:val="28"/>
          <w:szCs w:val="28"/>
        </w:rPr>
        <w:t xml:space="preserve">Функціонування вітчизняного малого підприємництва» з метою </w:t>
      </w:r>
      <w:r w:rsidRPr="00F40720">
        <w:rPr>
          <w:rFonts w:ascii="Times New Roman" w:hAnsi="Times New Roman"/>
          <w:color w:val="000000"/>
          <w:sz w:val="28"/>
          <w:szCs w:val="28"/>
        </w:rPr>
        <w:t xml:space="preserve">розвитку навичок групової комунікації, умінь генерувати, аналізувати, </w:t>
      </w:r>
      <w:r w:rsidRPr="00F40720">
        <w:rPr>
          <w:rFonts w:ascii="Times New Roman" w:hAnsi="Times New Roman"/>
          <w:sz w:val="28"/>
          <w:szCs w:val="28"/>
        </w:rPr>
        <w:t xml:space="preserve">оцінювати і порівнювати </w:t>
      </w:r>
      <w:r w:rsidRPr="00F40720">
        <w:rPr>
          <w:rFonts w:ascii="Times New Roman" w:hAnsi="Times New Roman"/>
          <w:color w:val="000000"/>
          <w:sz w:val="28"/>
          <w:szCs w:val="28"/>
        </w:rPr>
        <w:t xml:space="preserve">бізнес-ідеї </w:t>
      </w:r>
      <w:r w:rsidR="001034DD" w:rsidRPr="00F40720">
        <w:rPr>
          <w:rFonts w:ascii="Times New Roman" w:hAnsi="Times New Roman"/>
          <w:color w:val="000000"/>
          <w:sz w:val="28"/>
          <w:szCs w:val="28"/>
        </w:rPr>
        <w:t>варто організувати</w:t>
      </w:r>
      <w:r w:rsidRPr="00F40720">
        <w:rPr>
          <w:rFonts w:ascii="Times New Roman" w:hAnsi="Times New Roman"/>
          <w:color w:val="000000"/>
          <w:sz w:val="28"/>
          <w:szCs w:val="28"/>
        </w:rPr>
        <w:t xml:space="preserve"> роботу в міні-групах. На першому етапі </w:t>
      </w:r>
      <w:r w:rsidR="003F103A" w:rsidRPr="00F40720">
        <w:rPr>
          <w:rFonts w:ascii="Times New Roman" w:hAnsi="Times New Roman"/>
          <w:color w:val="000000"/>
          <w:sz w:val="28"/>
          <w:szCs w:val="28"/>
        </w:rPr>
        <w:t>майбутні фахівці</w:t>
      </w:r>
      <w:r w:rsidRPr="00F40720">
        <w:rPr>
          <w:rFonts w:ascii="Times New Roman" w:hAnsi="Times New Roman"/>
          <w:color w:val="000000"/>
          <w:sz w:val="28"/>
          <w:szCs w:val="28"/>
        </w:rPr>
        <w:t xml:space="preserve"> відшукува</w:t>
      </w:r>
      <w:r w:rsidR="001034DD" w:rsidRPr="00F40720">
        <w:rPr>
          <w:rFonts w:ascii="Times New Roman" w:hAnsi="Times New Roman"/>
          <w:color w:val="000000"/>
          <w:sz w:val="28"/>
          <w:szCs w:val="28"/>
        </w:rPr>
        <w:t>тимуть</w:t>
      </w:r>
      <w:r w:rsidRPr="00F40720">
        <w:rPr>
          <w:rFonts w:ascii="Times New Roman" w:hAnsi="Times New Roman"/>
          <w:color w:val="000000"/>
          <w:sz w:val="28"/>
          <w:szCs w:val="28"/>
        </w:rPr>
        <w:t xml:space="preserve"> нові підприємницькі ідеї з використанням методу фокальних об’єктів. Далі кожна група здійсн</w:t>
      </w:r>
      <w:r w:rsidR="001034DD" w:rsidRPr="00F40720">
        <w:rPr>
          <w:rFonts w:ascii="Times New Roman" w:hAnsi="Times New Roman"/>
          <w:color w:val="000000"/>
          <w:sz w:val="28"/>
          <w:szCs w:val="28"/>
        </w:rPr>
        <w:t>ить</w:t>
      </w:r>
      <w:r w:rsidRPr="00F40720">
        <w:rPr>
          <w:rFonts w:ascii="Times New Roman" w:hAnsi="Times New Roman"/>
          <w:color w:val="000000"/>
          <w:sz w:val="28"/>
          <w:szCs w:val="28"/>
        </w:rPr>
        <w:t xml:space="preserve"> </w:t>
      </w:r>
      <w:r w:rsidRPr="00F40720">
        <w:rPr>
          <w:rFonts w:ascii="Times New Roman" w:hAnsi="Times New Roman"/>
          <w:sz w:val="28"/>
          <w:szCs w:val="28"/>
        </w:rPr>
        <w:t xml:space="preserve">SWOT-аналіз своєї підприємницької ідеї з урахуванням запропонованого викладачем переліку </w:t>
      </w:r>
      <w:r w:rsidRPr="00F40720">
        <w:rPr>
          <w:rFonts w:ascii="Times New Roman" w:hAnsi="Times New Roman"/>
          <w:sz w:val="28"/>
          <w:szCs w:val="28"/>
        </w:rPr>
        <w:lastRenderedPageBreak/>
        <w:t xml:space="preserve">основних внутрішніх і зовнішніх факторів впливу на можливість її реалізації. Також </w:t>
      </w:r>
      <w:r w:rsidR="003F103A" w:rsidRPr="00F40720">
        <w:rPr>
          <w:rFonts w:ascii="Times New Roman" w:hAnsi="Times New Roman"/>
          <w:sz w:val="28"/>
          <w:szCs w:val="28"/>
        </w:rPr>
        <w:t>майбутні фахівці</w:t>
      </w:r>
      <w:r w:rsidRPr="00F40720">
        <w:rPr>
          <w:rFonts w:ascii="Times New Roman" w:hAnsi="Times New Roman"/>
          <w:sz w:val="28"/>
          <w:szCs w:val="28"/>
        </w:rPr>
        <w:t xml:space="preserve"> </w:t>
      </w:r>
      <w:r w:rsidR="001034DD" w:rsidRPr="00F40720">
        <w:rPr>
          <w:rFonts w:ascii="Times New Roman" w:hAnsi="Times New Roman"/>
          <w:sz w:val="28"/>
          <w:szCs w:val="28"/>
        </w:rPr>
        <w:t>зможуть у</w:t>
      </w:r>
      <w:r w:rsidRPr="00F40720">
        <w:rPr>
          <w:rFonts w:ascii="Times New Roman" w:hAnsi="Times New Roman"/>
          <w:sz w:val="28"/>
          <w:szCs w:val="28"/>
        </w:rPr>
        <w:t xml:space="preserve">раховувати фактори, визначені самостійно. Для порівняння бізнес-ідей, розроблених у міні-групах, </w:t>
      </w:r>
      <w:r w:rsidR="001034DD" w:rsidRPr="00F40720">
        <w:rPr>
          <w:rFonts w:ascii="Times New Roman" w:hAnsi="Times New Roman"/>
          <w:sz w:val="28"/>
          <w:szCs w:val="28"/>
        </w:rPr>
        <w:t xml:space="preserve">необхідно </w:t>
      </w:r>
      <w:r w:rsidRPr="00F40720">
        <w:rPr>
          <w:rFonts w:ascii="Times New Roman" w:hAnsi="Times New Roman"/>
          <w:sz w:val="28"/>
          <w:szCs w:val="28"/>
        </w:rPr>
        <w:t>заповн</w:t>
      </w:r>
      <w:r w:rsidR="001034DD" w:rsidRPr="00F40720">
        <w:rPr>
          <w:rFonts w:ascii="Times New Roman" w:hAnsi="Times New Roman"/>
          <w:sz w:val="28"/>
          <w:szCs w:val="28"/>
        </w:rPr>
        <w:t>ити</w:t>
      </w:r>
      <w:r w:rsidRPr="00F40720">
        <w:rPr>
          <w:rFonts w:ascii="Times New Roman" w:hAnsi="Times New Roman"/>
          <w:sz w:val="28"/>
          <w:szCs w:val="28"/>
        </w:rPr>
        <w:t xml:space="preserve"> зведен</w:t>
      </w:r>
      <w:r w:rsidR="001034DD" w:rsidRPr="00F40720">
        <w:rPr>
          <w:rFonts w:ascii="Times New Roman" w:hAnsi="Times New Roman"/>
          <w:sz w:val="28"/>
          <w:szCs w:val="28"/>
        </w:rPr>
        <w:t>у</w:t>
      </w:r>
      <w:r w:rsidRPr="00F40720">
        <w:rPr>
          <w:rFonts w:ascii="Times New Roman" w:hAnsi="Times New Roman"/>
          <w:sz w:val="28"/>
          <w:szCs w:val="28"/>
        </w:rPr>
        <w:t xml:space="preserve"> таблиц</w:t>
      </w:r>
      <w:r w:rsidR="001034DD" w:rsidRPr="00F40720">
        <w:rPr>
          <w:rFonts w:ascii="Times New Roman" w:hAnsi="Times New Roman"/>
          <w:sz w:val="28"/>
          <w:szCs w:val="28"/>
        </w:rPr>
        <w:t>ю</w:t>
      </w:r>
      <w:r w:rsidRPr="00F40720">
        <w:rPr>
          <w:rFonts w:ascii="Times New Roman" w:hAnsi="Times New Roman"/>
          <w:sz w:val="28"/>
          <w:szCs w:val="28"/>
        </w:rPr>
        <w:t xml:space="preserve"> з переліком важливих критеріїв оцінювання (наявність приміщення, обладнання, власних сировинних і трудових ресурсів, джерел фінансування, технічних навиків у обраній сфері, ринку збуту, ступінь унікальності продукту і ризику, конкурентоспроможність товару). </w:t>
      </w:r>
      <w:r w:rsidR="000033E0">
        <w:rPr>
          <w:rFonts w:ascii="Times New Roman" w:hAnsi="Times New Roman"/>
          <w:sz w:val="28"/>
          <w:szCs w:val="28"/>
        </w:rPr>
        <w:t>В</w:t>
      </w:r>
      <w:r w:rsidRPr="00F40720">
        <w:rPr>
          <w:rFonts w:ascii="Times New Roman" w:hAnsi="Times New Roman"/>
          <w:sz w:val="28"/>
          <w:szCs w:val="28"/>
        </w:rPr>
        <w:t xml:space="preserve"> процесі колективного обговорення і оцінювання ідей бу</w:t>
      </w:r>
      <w:r w:rsidR="001034DD" w:rsidRPr="00F40720">
        <w:rPr>
          <w:rFonts w:ascii="Times New Roman" w:hAnsi="Times New Roman"/>
          <w:sz w:val="28"/>
          <w:szCs w:val="28"/>
        </w:rPr>
        <w:t>де</w:t>
      </w:r>
      <w:r w:rsidRPr="00F40720">
        <w:rPr>
          <w:rFonts w:ascii="Times New Roman" w:hAnsi="Times New Roman"/>
          <w:sz w:val="28"/>
          <w:szCs w:val="28"/>
        </w:rPr>
        <w:t xml:space="preserve"> обрано найбільш привабливий варіант підприємницької діяльності.</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Вдала підприємницька ідея є одним з основних факторів успішного розвитку бізнесу. Тому </w:t>
      </w:r>
      <w:r w:rsidR="003F103A" w:rsidRPr="00F40720">
        <w:rPr>
          <w:rFonts w:ascii="Times New Roman" w:hAnsi="Times New Roman" w:cs="Times New Roman"/>
          <w:sz w:val="28"/>
          <w:szCs w:val="28"/>
        </w:rPr>
        <w:t>в</w:t>
      </w:r>
      <w:r w:rsidRPr="00F40720">
        <w:rPr>
          <w:rFonts w:ascii="Times New Roman" w:hAnsi="Times New Roman" w:cs="Times New Roman"/>
          <w:sz w:val="28"/>
          <w:szCs w:val="28"/>
        </w:rPr>
        <w:t xml:space="preserve">міння генерувати ідеї </w:t>
      </w:r>
      <w:r w:rsidR="003F103A" w:rsidRPr="00F40720">
        <w:rPr>
          <w:rFonts w:ascii="Times New Roman" w:hAnsi="Times New Roman" w:cs="Times New Roman"/>
          <w:sz w:val="28"/>
          <w:szCs w:val="28"/>
        </w:rPr>
        <w:t>майбутні фахівці</w:t>
      </w:r>
      <w:r w:rsidRPr="00F40720">
        <w:rPr>
          <w:rFonts w:ascii="Times New Roman" w:hAnsi="Times New Roman" w:cs="Times New Roman"/>
          <w:sz w:val="28"/>
          <w:szCs w:val="28"/>
        </w:rPr>
        <w:t xml:space="preserve"> </w:t>
      </w:r>
      <w:r w:rsidR="001034DD" w:rsidRPr="00F40720">
        <w:rPr>
          <w:rFonts w:ascii="Times New Roman" w:hAnsi="Times New Roman" w:cs="Times New Roman"/>
          <w:sz w:val="28"/>
          <w:szCs w:val="28"/>
        </w:rPr>
        <w:t>зможуть у</w:t>
      </w:r>
      <w:r w:rsidRPr="00F40720">
        <w:rPr>
          <w:rFonts w:ascii="Times New Roman" w:hAnsi="Times New Roman" w:cs="Times New Roman"/>
          <w:sz w:val="28"/>
          <w:szCs w:val="28"/>
        </w:rPr>
        <w:t>досконал</w:t>
      </w:r>
      <w:r w:rsidR="001034DD" w:rsidRPr="00F40720">
        <w:rPr>
          <w:rFonts w:ascii="Times New Roman" w:hAnsi="Times New Roman" w:cs="Times New Roman"/>
          <w:sz w:val="28"/>
          <w:szCs w:val="28"/>
        </w:rPr>
        <w:t>ити</w:t>
      </w:r>
      <w:r w:rsidRPr="00F40720">
        <w:rPr>
          <w:rFonts w:ascii="Times New Roman" w:hAnsi="Times New Roman" w:cs="Times New Roman"/>
          <w:sz w:val="28"/>
          <w:szCs w:val="28"/>
        </w:rPr>
        <w:t xml:space="preserve"> на першому практичному занятті другого модуля «</w:t>
      </w:r>
      <w:r w:rsidRPr="00F40720">
        <w:rPr>
          <w:rFonts w:ascii="Times New Roman" w:hAnsi="Times New Roman"/>
          <w:sz w:val="28"/>
          <w:szCs w:val="28"/>
        </w:rPr>
        <w:t xml:space="preserve">Основні засади навчально-підприємницької діяльності школярів» у процесі створення банку ідей для шкільного підприємства. З метою спільного розв’язання проблеми </w:t>
      </w:r>
      <w:r w:rsidR="001034DD" w:rsidRPr="00F40720">
        <w:rPr>
          <w:rFonts w:ascii="Times New Roman" w:hAnsi="Times New Roman"/>
          <w:sz w:val="28"/>
          <w:szCs w:val="28"/>
        </w:rPr>
        <w:t xml:space="preserve">доцільно </w:t>
      </w:r>
      <w:r w:rsidRPr="00F40720">
        <w:rPr>
          <w:rFonts w:ascii="Times New Roman" w:hAnsi="Times New Roman"/>
          <w:sz w:val="28"/>
          <w:szCs w:val="28"/>
        </w:rPr>
        <w:t>застосува</w:t>
      </w:r>
      <w:r w:rsidR="001034DD" w:rsidRPr="00F40720">
        <w:rPr>
          <w:rFonts w:ascii="Times New Roman" w:hAnsi="Times New Roman"/>
          <w:sz w:val="28"/>
          <w:szCs w:val="28"/>
        </w:rPr>
        <w:t>т</w:t>
      </w:r>
      <w:r w:rsidRPr="00F40720">
        <w:rPr>
          <w:rFonts w:ascii="Times New Roman" w:hAnsi="Times New Roman"/>
          <w:sz w:val="28"/>
          <w:szCs w:val="28"/>
        </w:rPr>
        <w:t>и метод мозкового штурму. Свої ідеї учасники презентува</w:t>
      </w:r>
      <w:r w:rsidR="001034DD" w:rsidRPr="00F40720">
        <w:rPr>
          <w:rFonts w:ascii="Times New Roman" w:hAnsi="Times New Roman"/>
          <w:sz w:val="28"/>
          <w:szCs w:val="28"/>
        </w:rPr>
        <w:t>тимуть</w:t>
      </w:r>
      <w:r w:rsidRPr="00F40720">
        <w:rPr>
          <w:rFonts w:ascii="Times New Roman" w:hAnsi="Times New Roman"/>
          <w:sz w:val="28"/>
          <w:szCs w:val="28"/>
        </w:rPr>
        <w:t xml:space="preserve"> у вигляді схем з лаконічними відповідями на запитання: «</w:t>
      </w:r>
      <w:r w:rsidRPr="00F40720">
        <w:rPr>
          <w:rFonts w:ascii="Times New Roman" w:hAnsi="Times New Roman" w:cs="Times New Roman"/>
          <w:sz w:val="28"/>
          <w:szCs w:val="28"/>
        </w:rPr>
        <w:t>Що?» (вписується назва виробу); «Для кого?» (споживачі, на задоволення потреб яких спрямована дана продукція); «Із чого?» (основні, допоміжні, оздоблювальні матеріали); «Які?» (види, форми, оздоблення); «Де?» (місце використання) «Чим?» (яке обладнання і інструменти будуть використовуватись); «Як?» (техніки виготовлення, організація безпечної праці); «Скільки?» (трудові та фінансові затрати).</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Із запропонованих ідей </w:t>
      </w:r>
      <w:r w:rsidR="001034DD" w:rsidRPr="00F40720">
        <w:rPr>
          <w:rFonts w:ascii="Times New Roman" w:hAnsi="Times New Roman" w:cs="Times New Roman"/>
          <w:sz w:val="28"/>
          <w:szCs w:val="28"/>
        </w:rPr>
        <w:t xml:space="preserve">варто </w:t>
      </w:r>
      <w:r w:rsidRPr="00F40720">
        <w:rPr>
          <w:rFonts w:ascii="Times New Roman" w:hAnsi="Times New Roman" w:cs="Times New Roman"/>
          <w:sz w:val="28"/>
          <w:szCs w:val="28"/>
        </w:rPr>
        <w:t>обира</w:t>
      </w:r>
      <w:r w:rsidR="001034DD" w:rsidRPr="00F40720">
        <w:rPr>
          <w:rFonts w:ascii="Times New Roman" w:hAnsi="Times New Roman" w:cs="Times New Roman"/>
          <w:sz w:val="28"/>
          <w:szCs w:val="28"/>
        </w:rPr>
        <w:t>ти</w:t>
      </w:r>
      <w:r w:rsidRPr="00F40720">
        <w:rPr>
          <w:rFonts w:ascii="Times New Roman" w:hAnsi="Times New Roman" w:cs="Times New Roman"/>
          <w:sz w:val="28"/>
          <w:szCs w:val="28"/>
        </w:rPr>
        <w:t xml:space="preserve"> найвдаліші. Аналіз здійснюва</w:t>
      </w:r>
      <w:r w:rsidR="001034DD" w:rsidRPr="00F40720">
        <w:rPr>
          <w:rFonts w:ascii="Times New Roman" w:hAnsi="Times New Roman" w:cs="Times New Roman"/>
          <w:sz w:val="28"/>
          <w:szCs w:val="28"/>
        </w:rPr>
        <w:t>тиметься</w:t>
      </w:r>
      <w:r w:rsidRPr="00F40720">
        <w:rPr>
          <w:rFonts w:ascii="Times New Roman" w:hAnsi="Times New Roman" w:cs="Times New Roman"/>
          <w:sz w:val="28"/>
          <w:szCs w:val="28"/>
        </w:rPr>
        <w:t xml:space="preserve"> з урахуванням наступних вимог: а) експлуатаційні (практичність, функціональність виробу; зручність в експлуатації); </w:t>
      </w:r>
      <w:r w:rsidR="0060593A" w:rsidRPr="00F40720">
        <w:rPr>
          <w:rFonts w:ascii="Times New Roman" w:hAnsi="Times New Roman" w:cs="Times New Roman"/>
          <w:sz w:val="28"/>
          <w:szCs w:val="28"/>
        </w:rPr>
        <w:t>б) </w:t>
      </w:r>
      <w:r w:rsidRPr="00F40720">
        <w:rPr>
          <w:rFonts w:ascii="Times New Roman" w:hAnsi="Times New Roman" w:cs="Times New Roman"/>
          <w:sz w:val="28"/>
          <w:szCs w:val="28"/>
        </w:rPr>
        <w:t xml:space="preserve">технологічні (використання доступних матеріалів при виготовленні виробу; використання наявного у шкільній майстерні обладнання; застосування стандартних технологій при роботі з матеріалами); г) естетичні (оригінальність, естетична привабливість виробу; використання різноманітних технік оздоблення); д) економічні (використання матеріалів з </w:t>
      </w:r>
      <w:r w:rsidRPr="00F40720">
        <w:rPr>
          <w:rFonts w:ascii="Times New Roman" w:hAnsi="Times New Roman" w:cs="Times New Roman"/>
          <w:sz w:val="28"/>
          <w:szCs w:val="28"/>
        </w:rPr>
        <w:lastRenderedPageBreak/>
        <w:t>дотриманням оптимального співвідношення ціни та якості; оптимальні затрати праці та часу; швидкість окупності виготовленого продукту).</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Розглянутий вид роботи ста</w:t>
      </w:r>
      <w:r w:rsidR="001034DD" w:rsidRPr="00F40720">
        <w:rPr>
          <w:rFonts w:ascii="Times New Roman" w:hAnsi="Times New Roman" w:cs="Times New Roman"/>
          <w:sz w:val="28"/>
          <w:szCs w:val="28"/>
        </w:rPr>
        <w:t>не</w:t>
      </w:r>
      <w:r w:rsidRPr="00F40720">
        <w:rPr>
          <w:rFonts w:ascii="Times New Roman" w:hAnsi="Times New Roman" w:cs="Times New Roman"/>
          <w:sz w:val="28"/>
          <w:szCs w:val="28"/>
        </w:rPr>
        <w:t xml:space="preserve"> відправною точкою проектної діяльності «Складання бізнес-плану для учнівського підприємства». Для роботи над проектом </w:t>
      </w:r>
      <w:r w:rsidR="00AA07D1" w:rsidRPr="00F40720">
        <w:rPr>
          <w:rFonts w:ascii="Times New Roman" w:hAnsi="Times New Roman" w:cs="Times New Roman"/>
          <w:sz w:val="28"/>
          <w:szCs w:val="28"/>
        </w:rPr>
        <w:t>майбутні фахівці</w:t>
      </w:r>
      <w:r w:rsidRPr="00F40720">
        <w:rPr>
          <w:rFonts w:ascii="Times New Roman" w:hAnsi="Times New Roman" w:cs="Times New Roman"/>
          <w:sz w:val="28"/>
          <w:szCs w:val="28"/>
        </w:rPr>
        <w:t xml:space="preserve"> </w:t>
      </w:r>
      <w:r w:rsidR="001034DD" w:rsidRPr="00F40720">
        <w:rPr>
          <w:rFonts w:ascii="Times New Roman" w:hAnsi="Times New Roman" w:cs="Times New Roman"/>
          <w:sz w:val="28"/>
          <w:szCs w:val="28"/>
        </w:rPr>
        <w:t xml:space="preserve">мають </w:t>
      </w:r>
      <w:r w:rsidRPr="00F40720">
        <w:rPr>
          <w:rFonts w:ascii="Times New Roman" w:hAnsi="Times New Roman" w:cs="Times New Roman"/>
          <w:sz w:val="28"/>
          <w:szCs w:val="28"/>
        </w:rPr>
        <w:t>об’єдна</w:t>
      </w:r>
      <w:r w:rsidR="001034DD" w:rsidRPr="00F40720">
        <w:rPr>
          <w:rFonts w:ascii="Times New Roman" w:hAnsi="Times New Roman" w:cs="Times New Roman"/>
          <w:sz w:val="28"/>
          <w:szCs w:val="28"/>
        </w:rPr>
        <w:t>т</w:t>
      </w:r>
      <w:r w:rsidRPr="00F40720">
        <w:rPr>
          <w:rFonts w:ascii="Times New Roman" w:hAnsi="Times New Roman" w:cs="Times New Roman"/>
          <w:sz w:val="28"/>
          <w:szCs w:val="28"/>
        </w:rPr>
        <w:t>ися в міні-групи. Кожна група об</w:t>
      </w:r>
      <w:r w:rsidR="001034DD" w:rsidRPr="00F40720">
        <w:rPr>
          <w:rFonts w:ascii="Times New Roman" w:hAnsi="Times New Roman" w:cs="Times New Roman"/>
          <w:sz w:val="28"/>
          <w:szCs w:val="28"/>
        </w:rPr>
        <w:t>ирає</w:t>
      </w:r>
      <w:r w:rsidRPr="00F40720">
        <w:rPr>
          <w:rFonts w:ascii="Times New Roman" w:hAnsi="Times New Roman" w:cs="Times New Roman"/>
          <w:sz w:val="28"/>
          <w:szCs w:val="28"/>
        </w:rPr>
        <w:t xml:space="preserve"> одну із запропонованих </w:t>
      </w:r>
      <w:r w:rsidR="00AA07D1" w:rsidRPr="00F40720">
        <w:rPr>
          <w:rFonts w:ascii="Times New Roman" w:hAnsi="Times New Roman" w:cs="Times New Roman"/>
          <w:sz w:val="28"/>
          <w:szCs w:val="28"/>
        </w:rPr>
        <w:t>у</w:t>
      </w:r>
      <w:r w:rsidRPr="00F40720">
        <w:rPr>
          <w:rFonts w:ascii="Times New Roman" w:hAnsi="Times New Roman" w:cs="Times New Roman"/>
          <w:sz w:val="28"/>
          <w:szCs w:val="28"/>
        </w:rPr>
        <w:t xml:space="preserve"> ході колективної роботи ідей про вид діяльності новоствореного підприємства на базі шкільної майстерні. Протягом наступного часу, відведеного на освоєння дисципліни, використовуючи отримані знання, сформовані підприємницькі здібності </w:t>
      </w:r>
      <w:r w:rsidR="00AA07D1" w:rsidRPr="00F40720">
        <w:rPr>
          <w:rFonts w:ascii="Times New Roman" w:hAnsi="Times New Roman" w:cs="Times New Roman"/>
          <w:sz w:val="28"/>
          <w:szCs w:val="28"/>
        </w:rPr>
        <w:t>й</w:t>
      </w:r>
      <w:r w:rsidRPr="00F40720">
        <w:rPr>
          <w:rFonts w:ascii="Times New Roman" w:hAnsi="Times New Roman" w:cs="Times New Roman"/>
          <w:sz w:val="28"/>
          <w:szCs w:val="28"/>
        </w:rPr>
        <w:t xml:space="preserve"> установки, </w:t>
      </w:r>
      <w:r w:rsidR="00321B77" w:rsidRPr="00F40720">
        <w:rPr>
          <w:rFonts w:ascii="Times New Roman" w:hAnsi="Times New Roman" w:cs="Times New Roman"/>
          <w:sz w:val="28"/>
          <w:szCs w:val="28"/>
        </w:rPr>
        <w:t>майбутні фахівці</w:t>
      </w:r>
      <w:r w:rsidRPr="00F40720">
        <w:rPr>
          <w:rFonts w:ascii="Times New Roman" w:hAnsi="Times New Roman" w:cs="Times New Roman"/>
          <w:sz w:val="28"/>
          <w:szCs w:val="28"/>
        </w:rPr>
        <w:t xml:space="preserve"> в командах </w:t>
      </w:r>
      <w:r w:rsidR="001034DD" w:rsidRPr="00F40720">
        <w:rPr>
          <w:rFonts w:ascii="Times New Roman" w:hAnsi="Times New Roman" w:cs="Times New Roman"/>
          <w:sz w:val="28"/>
          <w:szCs w:val="28"/>
        </w:rPr>
        <w:t xml:space="preserve">будуть </w:t>
      </w:r>
      <w:r w:rsidRPr="00F40720">
        <w:rPr>
          <w:rFonts w:ascii="Times New Roman" w:hAnsi="Times New Roman" w:cs="Times New Roman"/>
          <w:sz w:val="28"/>
          <w:szCs w:val="28"/>
        </w:rPr>
        <w:t>працюва</w:t>
      </w:r>
      <w:r w:rsidR="001034DD" w:rsidRPr="00F40720">
        <w:rPr>
          <w:rFonts w:ascii="Times New Roman" w:hAnsi="Times New Roman" w:cs="Times New Roman"/>
          <w:sz w:val="28"/>
          <w:szCs w:val="28"/>
        </w:rPr>
        <w:t>т</w:t>
      </w:r>
      <w:r w:rsidRPr="00F40720">
        <w:rPr>
          <w:rFonts w:ascii="Times New Roman" w:hAnsi="Times New Roman" w:cs="Times New Roman"/>
          <w:sz w:val="28"/>
          <w:szCs w:val="28"/>
        </w:rPr>
        <w:t xml:space="preserve">и над створенням проектів. Захист проектних робіт </w:t>
      </w:r>
      <w:r w:rsidR="001034DD" w:rsidRPr="00F40720">
        <w:rPr>
          <w:rFonts w:ascii="Times New Roman" w:hAnsi="Times New Roman" w:cs="Times New Roman"/>
          <w:sz w:val="28"/>
          <w:szCs w:val="28"/>
        </w:rPr>
        <w:t>передбачено</w:t>
      </w:r>
      <w:r w:rsidRPr="00F40720">
        <w:rPr>
          <w:rFonts w:ascii="Times New Roman" w:hAnsi="Times New Roman" w:cs="Times New Roman"/>
          <w:sz w:val="28"/>
          <w:szCs w:val="28"/>
        </w:rPr>
        <w:t xml:space="preserve"> на останньому практичному занятті «Суть і структура бізнес-плану».</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Особливе місце серед активних методів навчання посідає рольова гра. Важко переоцінити її роль у процесах інтенсивного обміну ідеями та думками, активізації розумової діяльності, розвитку творчого потенціалу, формуванні самостійності та відповідальності, зміцненні зв’язків «студент – викладач» та «студент – студент». Імітуючи ділову діяльність, рольова гра пробуджу</w:t>
      </w:r>
      <w:r w:rsidR="009907B5" w:rsidRPr="00F40720">
        <w:rPr>
          <w:rFonts w:ascii="Times New Roman" w:hAnsi="Times New Roman" w:cs="Times New Roman"/>
          <w:sz w:val="28"/>
          <w:szCs w:val="28"/>
        </w:rPr>
        <w:t>ватиме</w:t>
      </w:r>
      <w:r w:rsidRPr="00F40720">
        <w:rPr>
          <w:rFonts w:ascii="Times New Roman" w:hAnsi="Times New Roman" w:cs="Times New Roman"/>
          <w:sz w:val="28"/>
          <w:szCs w:val="28"/>
        </w:rPr>
        <w:t xml:space="preserve"> інтерес до теми, сприя</w:t>
      </w:r>
      <w:r w:rsidR="009907B5" w:rsidRPr="00F40720">
        <w:rPr>
          <w:rFonts w:ascii="Times New Roman" w:hAnsi="Times New Roman" w:cs="Times New Roman"/>
          <w:sz w:val="28"/>
          <w:szCs w:val="28"/>
        </w:rPr>
        <w:t>тиме</w:t>
      </w:r>
      <w:r w:rsidRPr="00F40720">
        <w:rPr>
          <w:rFonts w:ascii="Times New Roman" w:hAnsi="Times New Roman" w:cs="Times New Roman"/>
          <w:sz w:val="28"/>
          <w:szCs w:val="28"/>
        </w:rPr>
        <w:t xml:space="preserve"> підвищенню навчально-пізнавальної активності, поглибленню знань, форму</w:t>
      </w:r>
      <w:r w:rsidR="009907B5" w:rsidRPr="00F40720">
        <w:rPr>
          <w:rFonts w:ascii="Times New Roman" w:hAnsi="Times New Roman" w:cs="Times New Roman"/>
          <w:sz w:val="28"/>
          <w:szCs w:val="28"/>
        </w:rPr>
        <w:t>ванню</w:t>
      </w:r>
      <w:r w:rsidRPr="00F40720">
        <w:rPr>
          <w:rFonts w:ascii="Times New Roman" w:hAnsi="Times New Roman" w:cs="Times New Roman"/>
          <w:sz w:val="28"/>
          <w:szCs w:val="28"/>
        </w:rPr>
        <w:t xml:space="preserve"> ділов</w:t>
      </w:r>
      <w:r w:rsidR="009907B5" w:rsidRPr="00F40720">
        <w:rPr>
          <w:rFonts w:ascii="Times New Roman" w:hAnsi="Times New Roman" w:cs="Times New Roman"/>
          <w:sz w:val="28"/>
          <w:szCs w:val="28"/>
        </w:rPr>
        <w:t>ого</w:t>
      </w:r>
      <w:r w:rsidRPr="00F40720">
        <w:rPr>
          <w:rFonts w:ascii="Times New Roman" w:hAnsi="Times New Roman" w:cs="Times New Roman"/>
          <w:sz w:val="28"/>
          <w:szCs w:val="28"/>
        </w:rPr>
        <w:t xml:space="preserve"> стил</w:t>
      </w:r>
      <w:r w:rsidR="009907B5" w:rsidRPr="00F40720">
        <w:rPr>
          <w:rFonts w:ascii="Times New Roman" w:hAnsi="Times New Roman" w:cs="Times New Roman"/>
          <w:sz w:val="28"/>
          <w:szCs w:val="28"/>
        </w:rPr>
        <w:t>ю</w:t>
      </w:r>
      <w:r w:rsidRPr="00F40720">
        <w:rPr>
          <w:rFonts w:ascii="Times New Roman" w:hAnsi="Times New Roman" w:cs="Times New Roman"/>
          <w:sz w:val="28"/>
          <w:szCs w:val="28"/>
        </w:rPr>
        <w:t xml:space="preserve"> спілкування, навич</w:t>
      </w:r>
      <w:r w:rsidR="009907B5" w:rsidRPr="00F40720">
        <w:rPr>
          <w:rFonts w:ascii="Times New Roman" w:hAnsi="Times New Roman" w:cs="Times New Roman"/>
          <w:sz w:val="28"/>
          <w:szCs w:val="28"/>
        </w:rPr>
        <w:t>о</w:t>
      </w:r>
      <w:r w:rsidRPr="00F40720">
        <w:rPr>
          <w:rFonts w:ascii="Times New Roman" w:hAnsi="Times New Roman" w:cs="Times New Roman"/>
          <w:sz w:val="28"/>
          <w:szCs w:val="28"/>
        </w:rPr>
        <w:t>к групової роботи.</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Вагомою частиною практичної складової навчальної дисципліни «Основи підприємницької діяльності» ста</w:t>
      </w:r>
      <w:r w:rsidR="001937F3" w:rsidRPr="00F40720">
        <w:rPr>
          <w:rFonts w:ascii="Times New Roman" w:hAnsi="Times New Roman" w:cs="Times New Roman"/>
          <w:sz w:val="28"/>
          <w:szCs w:val="28"/>
        </w:rPr>
        <w:t>нуть</w:t>
      </w:r>
      <w:r w:rsidRPr="00F40720">
        <w:rPr>
          <w:rFonts w:ascii="Times New Roman" w:hAnsi="Times New Roman" w:cs="Times New Roman"/>
          <w:sz w:val="28"/>
          <w:szCs w:val="28"/>
        </w:rPr>
        <w:t xml:space="preserve"> рольові ігри «Реєстрація підприємства», «Консультант з маркетингу», «Підприємницька діяльність».</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Гра «Реєстрація підприємства»</w:t>
      </w:r>
      <w:r w:rsidR="001937F3" w:rsidRPr="00F40720">
        <w:rPr>
          <w:rFonts w:ascii="Times New Roman" w:hAnsi="Times New Roman" w:cs="Times New Roman"/>
          <w:sz w:val="28"/>
          <w:szCs w:val="28"/>
        </w:rPr>
        <w:t xml:space="preserve"> має на меті</w:t>
      </w:r>
      <w:r w:rsidRPr="00F40720">
        <w:rPr>
          <w:rFonts w:ascii="Times New Roman" w:hAnsi="Times New Roman" w:cs="Times New Roman"/>
          <w:sz w:val="28"/>
          <w:szCs w:val="28"/>
        </w:rPr>
        <w:t xml:space="preserve"> закріплення знань про механізм державної реєстрації підприємницької діяльності, формування розуміння простоти здійснення даної процедури, підвищення інтересу до підприємництва; розвитку вмінь самостійно оформлювати необхідну документацію, навичок соціальної комунікації; виховання ділових підприємницьких рис. У якості обладнання </w:t>
      </w:r>
      <w:r w:rsidR="001937F3" w:rsidRPr="00F40720">
        <w:rPr>
          <w:rFonts w:ascii="Times New Roman" w:hAnsi="Times New Roman" w:cs="Times New Roman"/>
          <w:sz w:val="28"/>
          <w:szCs w:val="28"/>
        </w:rPr>
        <w:t xml:space="preserve">пропонуємо </w:t>
      </w:r>
      <w:r w:rsidRPr="00F40720">
        <w:rPr>
          <w:rFonts w:ascii="Times New Roman" w:hAnsi="Times New Roman" w:cs="Times New Roman"/>
          <w:sz w:val="28"/>
          <w:szCs w:val="28"/>
        </w:rPr>
        <w:t>використовува</w:t>
      </w:r>
      <w:r w:rsidR="001937F3" w:rsidRPr="00F40720">
        <w:rPr>
          <w:rFonts w:ascii="Times New Roman" w:hAnsi="Times New Roman" w:cs="Times New Roman"/>
          <w:sz w:val="28"/>
          <w:szCs w:val="28"/>
        </w:rPr>
        <w:t>ти</w:t>
      </w:r>
      <w:r w:rsidRPr="00F40720">
        <w:rPr>
          <w:rFonts w:ascii="Times New Roman" w:hAnsi="Times New Roman" w:cs="Times New Roman"/>
          <w:sz w:val="28"/>
          <w:szCs w:val="28"/>
        </w:rPr>
        <w:t xml:space="preserve"> компʼютери, підключені до мережі Internet; бланки заяв про державну </w:t>
      </w:r>
      <w:r w:rsidRPr="00F40720">
        <w:rPr>
          <w:rFonts w:ascii="Times New Roman" w:hAnsi="Times New Roman" w:cs="Times New Roman"/>
          <w:sz w:val="28"/>
          <w:szCs w:val="28"/>
        </w:rPr>
        <w:lastRenderedPageBreak/>
        <w:t>реєстрацію ФОП, про обрання фізичною особою спрощеної системи оподаткування та зразки їх заповнення; зразки заяв з проханням зареєструвати книгу обліку доходів; бланки запитів про отримання витягу з реєстру платників податку та зразки їх заповнення; копії бланків витягів з реєстру платників податку; таблиці КВЕД.</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Підготовчий етап гри </w:t>
      </w:r>
      <w:r w:rsidR="001937F3" w:rsidRPr="00F40720">
        <w:rPr>
          <w:rFonts w:ascii="Times New Roman" w:hAnsi="Times New Roman" w:cs="Times New Roman"/>
          <w:sz w:val="28"/>
          <w:szCs w:val="28"/>
        </w:rPr>
        <w:t xml:space="preserve">має </w:t>
      </w:r>
      <w:r w:rsidRPr="00F40720">
        <w:rPr>
          <w:rFonts w:ascii="Times New Roman" w:hAnsi="Times New Roman" w:cs="Times New Roman"/>
          <w:sz w:val="28"/>
          <w:szCs w:val="28"/>
        </w:rPr>
        <w:t>включа</w:t>
      </w:r>
      <w:r w:rsidR="001937F3" w:rsidRPr="00F40720">
        <w:rPr>
          <w:rFonts w:ascii="Times New Roman" w:hAnsi="Times New Roman" w:cs="Times New Roman"/>
          <w:sz w:val="28"/>
          <w:szCs w:val="28"/>
        </w:rPr>
        <w:t>ти</w:t>
      </w:r>
      <w:r w:rsidRPr="00F40720">
        <w:rPr>
          <w:rFonts w:ascii="Times New Roman" w:hAnsi="Times New Roman" w:cs="Times New Roman"/>
          <w:sz w:val="28"/>
          <w:szCs w:val="28"/>
        </w:rPr>
        <w:t xml:space="preserve"> попереднє ознайомлення з алгоритмом дій щодо здійснення державної реєстрації фізичної особи – підприємця, із зразками заповнення заяв.</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Для проведення гри </w:t>
      </w:r>
      <w:r w:rsidR="001937F3" w:rsidRPr="00F40720">
        <w:rPr>
          <w:rFonts w:ascii="Times New Roman" w:hAnsi="Times New Roman" w:cs="Times New Roman"/>
          <w:sz w:val="28"/>
          <w:szCs w:val="28"/>
        </w:rPr>
        <w:t xml:space="preserve">необхідно </w:t>
      </w:r>
      <w:r w:rsidRPr="00F40720">
        <w:rPr>
          <w:rFonts w:ascii="Times New Roman" w:hAnsi="Times New Roman" w:cs="Times New Roman"/>
          <w:sz w:val="28"/>
          <w:szCs w:val="28"/>
        </w:rPr>
        <w:t>обра</w:t>
      </w:r>
      <w:r w:rsidR="001937F3" w:rsidRPr="00F40720">
        <w:rPr>
          <w:rFonts w:ascii="Times New Roman" w:hAnsi="Times New Roman" w:cs="Times New Roman"/>
          <w:sz w:val="28"/>
          <w:szCs w:val="28"/>
        </w:rPr>
        <w:t>ти</w:t>
      </w:r>
      <w:r w:rsidRPr="00F40720">
        <w:rPr>
          <w:rFonts w:ascii="Times New Roman" w:hAnsi="Times New Roman" w:cs="Times New Roman"/>
          <w:sz w:val="28"/>
          <w:szCs w:val="28"/>
        </w:rPr>
        <w:t xml:space="preserve"> «державних реєстраторів», які домов</w:t>
      </w:r>
      <w:r w:rsidR="001937F3" w:rsidRPr="00F40720">
        <w:rPr>
          <w:rFonts w:ascii="Times New Roman" w:hAnsi="Times New Roman" w:cs="Times New Roman"/>
          <w:sz w:val="28"/>
          <w:szCs w:val="28"/>
        </w:rPr>
        <w:t>ляться</w:t>
      </w:r>
      <w:r w:rsidRPr="00F40720">
        <w:rPr>
          <w:rFonts w:ascii="Times New Roman" w:hAnsi="Times New Roman" w:cs="Times New Roman"/>
          <w:sz w:val="28"/>
          <w:szCs w:val="28"/>
        </w:rPr>
        <w:t xml:space="preserve"> між собою про виконання певних ролей: фахівець виконавчого органу міської (сільської, селищної) ради, нотаріус, представник акредитованого субʼєкта, фахівці відділень ДПІ. Інші учасники гри виступ</w:t>
      </w:r>
      <w:r w:rsidR="001937F3" w:rsidRPr="00F40720">
        <w:rPr>
          <w:rFonts w:ascii="Times New Roman" w:hAnsi="Times New Roman" w:cs="Times New Roman"/>
          <w:sz w:val="28"/>
          <w:szCs w:val="28"/>
        </w:rPr>
        <w:t>атимуть</w:t>
      </w:r>
      <w:r w:rsidRPr="00F40720">
        <w:rPr>
          <w:rFonts w:ascii="Times New Roman" w:hAnsi="Times New Roman" w:cs="Times New Roman"/>
          <w:sz w:val="28"/>
          <w:szCs w:val="28"/>
        </w:rPr>
        <w:t xml:space="preserve"> у ролі заявників і готува</w:t>
      </w:r>
      <w:r w:rsidR="001937F3" w:rsidRPr="00F40720">
        <w:rPr>
          <w:rFonts w:ascii="Times New Roman" w:hAnsi="Times New Roman" w:cs="Times New Roman"/>
          <w:sz w:val="28"/>
          <w:szCs w:val="28"/>
        </w:rPr>
        <w:t>тимуть</w:t>
      </w:r>
      <w:r w:rsidRPr="00F40720">
        <w:rPr>
          <w:rFonts w:ascii="Times New Roman" w:hAnsi="Times New Roman" w:cs="Times New Roman"/>
          <w:sz w:val="28"/>
          <w:szCs w:val="28"/>
        </w:rPr>
        <w:t xml:space="preserve"> «документи» для подачі державному реєстратору та у відділення Державної податкової інспекції. Для кількох «заявників» </w:t>
      </w:r>
      <w:r w:rsidR="001937F3" w:rsidRPr="00F40720">
        <w:rPr>
          <w:rFonts w:ascii="Times New Roman" w:hAnsi="Times New Roman" w:cs="Times New Roman"/>
          <w:sz w:val="28"/>
          <w:szCs w:val="28"/>
        </w:rPr>
        <w:t xml:space="preserve">пропонуємо </w:t>
      </w:r>
      <w:r w:rsidRPr="00F40720">
        <w:rPr>
          <w:rFonts w:ascii="Times New Roman" w:hAnsi="Times New Roman" w:cs="Times New Roman"/>
          <w:sz w:val="28"/>
          <w:szCs w:val="28"/>
        </w:rPr>
        <w:t>поставили додаткову умову щодо їхнього віку – їм тільки 16 або 17 років. Правильність оформлення «документів» перевіря</w:t>
      </w:r>
      <w:r w:rsidR="001937F3" w:rsidRPr="00F40720">
        <w:rPr>
          <w:rFonts w:ascii="Times New Roman" w:hAnsi="Times New Roman" w:cs="Times New Roman"/>
          <w:sz w:val="28"/>
          <w:szCs w:val="28"/>
        </w:rPr>
        <w:t>тимуть</w:t>
      </w:r>
      <w:r w:rsidRPr="00F40720">
        <w:rPr>
          <w:rFonts w:ascii="Times New Roman" w:hAnsi="Times New Roman" w:cs="Times New Roman"/>
          <w:sz w:val="28"/>
          <w:szCs w:val="28"/>
        </w:rPr>
        <w:t xml:space="preserve"> «державними реєстраторами». </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Розробляючи гру</w:t>
      </w:r>
      <w:r w:rsidR="001937F3" w:rsidRPr="00F40720">
        <w:rPr>
          <w:rFonts w:ascii="Times New Roman" w:hAnsi="Times New Roman" w:cs="Times New Roman"/>
          <w:sz w:val="28"/>
          <w:szCs w:val="28"/>
        </w:rPr>
        <w:t xml:space="preserve">, слід </w:t>
      </w:r>
      <w:r w:rsidRPr="00F40720">
        <w:rPr>
          <w:rFonts w:ascii="Times New Roman" w:hAnsi="Times New Roman" w:cs="Times New Roman"/>
          <w:sz w:val="28"/>
          <w:szCs w:val="28"/>
        </w:rPr>
        <w:t>врах</w:t>
      </w:r>
      <w:r w:rsidR="001937F3" w:rsidRPr="00F40720">
        <w:rPr>
          <w:rFonts w:ascii="Times New Roman" w:hAnsi="Times New Roman" w:cs="Times New Roman"/>
          <w:sz w:val="28"/>
          <w:szCs w:val="28"/>
        </w:rPr>
        <w:t>увати</w:t>
      </w:r>
      <w:r w:rsidRPr="00F40720">
        <w:rPr>
          <w:rFonts w:ascii="Times New Roman" w:hAnsi="Times New Roman" w:cs="Times New Roman"/>
          <w:sz w:val="28"/>
          <w:szCs w:val="28"/>
        </w:rPr>
        <w:t xml:space="preserve"> додаткові умови: якщо доступ до мережі Internet обмежений, учасники </w:t>
      </w:r>
      <w:r w:rsidR="001937F3" w:rsidRPr="00F40720">
        <w:rPr>
          <w:rFonts w:ascii="Times New Roman" w:hAnsi="Times New Roman" w:cs="Times New Roman"/>
          <w:sz w:val="28"/>
          <w:szCs w:val="28"/>
        </w:rPr>
        <w:t>з</w:t>
      </w:r>
      <w:r w:rsidRPr="00F40720">
        <w:rPr>
          <w:rFonts w:ascii="Times New Roman" w:hAnsi="Times New Roman" w:cs="Times New Roman"/>
          <w:sz w:val="28"/>
          <w:szCs w:val="28"/>
        </w:rPr>
        <w:t>можуть скористатися роздрукованими таблицями КВЕД для визначення виду економічної діяльності; особисті дані у заявах можуть бути вигаданими, а замість копій справжніх документів можна «подавати» листки паперу з назвою документа. На заключному етапі гри викладачем оцінюва</w:t>
      </w:r>
      <w:r w:rsidR="001937F3" w:rsidRPr="00F40720">
        <w:rPr>
          <w:rFonts w:ascii="Times New Roman" w:hAnsi="Times New Roman" w:cs="Times New Roman"/>
          <w:sz w:val="28"/>
          <w:szCs w:val="28"/>
        </w:rPr>
        <w:t>тиметься</w:t>
      </w:r>
      <w:r w:rsidRPr="00F40720">
        <w:rPr>
          <w:rFonts w:ascii="Times New Roman" w:hAnsi="Times New Roman" w:cs="Times New Roman"/>
          <w:sz w:val="28"/>
          <w:szCs w:val="28"/>
        </w:rPr>
        <w:t xml:space="preserve"> правильність дій </w:t>
      </w:r>
      <w:r w:rsidR="001937F3" w:rsidRPr="00F40720">
        <w:rPr>
          <w:rFonts w:ascii="Times New Roman" w:hAnsi="Times New Roman" w:cs="Times New Roman"/>
          <w:sz w:val="28"/>
          <w:szCs w:val="28"/>
        </w:rPr>
        <w:t>у</w:t>
      </w:r>
      <w:r w:rsidRPr="00F40720">
        <w:rPr>
          <w:rFonts w:ascii="Times New Roman" w:hAnsi="Times New Roman" w:cs="Times New Roman"/>
          <w:sz w:val="28"/>
          <w:szCs w:val="28"/>
        </w:rPr>
        <w:t xml:space="preserve">сіх учасників. </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Рольова гра «Підприємницька діяльність» ма</w:t>
      </w:r>
      <w:r w:rsidR="00B04AF1" w:rsidRPr="00F40720">
        <w:rPr>
          <w:rFonts w:ascii="Times New Roman" w:hAnsi="Times New Roman" w:cs="Times New Roman"/>
          <w:sz w:val="28"/>
          <w:szCs w:val="28"/>
        </w:rPr>
        <w:t>є</w:t>
      </w:r>
      <w:r w:rsidRPr="00F40720">
        <w:rPr>
          <w:rFonts w:ascii="Times New Roman" w:hAnsi="Times New Roman" w:cs="Times New Roman"/>
          <w:sz w:val="28"/>
          <w:szCs w:val="28"/>
        </w:rPr>
        <w:t xml:space="preserve"> узагальнюючий характер і включа</w:t>
      </w:r>
      <w:r w:rsidR="00B04AF1" w:rsidRPr="00F40720">
        <w:rPr>
          <w:rFonts w:ascii="Times New Roman" w:hAnsi="Times New Roman" w:cs="Times New Roman"/>
          <w:sz w:val="28"/>
          <w:szCs w:val="28"/>
        </w:rPr>
        <w:t>є</w:t>
      </w:r>
      <w:r w:rsidRPr="00F40720">
        <w:rPr>
          <w:rFonts w:ascii="Times New Roman" w:hAnsi="Times New Roman" w:cs="Times New Roman"/>
          <w:sz w:val="28"/>
          <w:szCs w:val="28"/>
        </w:rPr>
        <w:t xml:space="preserve"> проектну роботу. Результатом проведення гри ста</w:t>
      </w:r>
      <w:r w:rsidR="00B04AF1" w:rsidRPr="00F40720">
        <w:rPr>
          <w:rFonts w:ascii="Times New Roman" w:hAnsi="Times New Roman" w:cs="Times New Roman"/>
          <w:sz w:val="28"/>
          <w:szCs w:val="28"/>
        </w:rPr>
        <w:t>не</w:t>
      </w:r>
      <w:r w:rsidRPr="00F40720">
        <w:rPr>
          <w:rFonts w:ascii="Times New Roman" w:hAnsi="Times New Roman" w:cs="Times New Roman"/>
          <w:sz w:val="28"/>
          <w:szCs w:val="28"/>
        </w:rPr>
        <w:t xml:space="preserve"> закріплення знань про організаційно-правові форми підприємств, економічну та маркетингову складову підприємницької діяльності; розвиток умінь використовувати інформаційні технології, генерувати бізнес-ідеї, здійснювати базові економічні розрахунки, працювати в групі, навичок </w:t>
      </w:r>
      <w:r w:rsidRPr="00F40720">
        <w:rPr>
          <w:rFonts w:ascii="Times New Roman" w:hAnsi="Times New Roman" w:cs="Times New Roman"/>
          <w:sz w:val="28"/>
          <w:szCs w:val="28"/>
        </w:rPr>
        <w:lastRenderedPageBreak/>
        <w:t>маркетингових досліджень, ділового етикету; виховання культури спілкування.</w:t>
      </w:r>
    </w:p>
    <w:p w:rsidR="00DF62D9" w:rsidRPr="00F40720" w:rsidRDefault="0033114F"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Майбутні фахівці</w:t>
      </w:r>
      <w:r w:rsidR="00DF62D9" w:rsidRPr="00F40720">
        <w:rPr>
          <w:rFonts w:ascii="Times New Roman" w:hAnsi="Times New Roman" w:cs="Times New Roman"/>
          <w:sz w:val="28"/>
          <w:szCs w:val="28"/>
        </w:rPr>
        <w:t xml:space="preserve"> </w:t>
      </w:r>
      <w:r w:rsidR="00B04AF1" w:rsidRPr="00F40720">
        <w:rPr>
          <w:rFonts w:ascii="Times New Roman" w:hAnsi="Times New Roman" w:cs="Times New Roman"/>
          <w:sz w:val="28"/>
          <w:szCs w:val="28"/>
        </w:rPr>
        <w:t xml:space="preserve">мають </w:t>
      </w:r>
      <w:r w:rsidR="00DF62D9" w:rsidRPr="00F40720">
        <w:rPr>
          <w:rFonts w:ascii="Times New Roman" w:hAnsi="Times New Roman" w:cs="Times New Roman"/>
          <w:sz w:val="28"/>
          <w:szCs w:val="28"/>
        </w:rPr>
        <w:t>утвори</w:t>
      </w:r>
      <w:r w:rsidR="00B04AF1" w:rsidRPr="00F40720">
        <w:rPr>
          <w:rFonts w:ascii="Times New Roman" w:hAnsi="Times New Roman" w:cs="Times New Roman"/>
          <w:sz w:val="28"/>
          <w:szCs w:val="28"/>
        </w:rPr>
        <w:t>т</w:t>
      </w:r>
      <w:r w:rsidR="00DF62D9" w:rsidRPr="00F40720">
        <w:rPr>
          <w:rFonts w:ascii="Times New Roman" w:hAnsi="Times New Roman" w:cs="Times New Roman"/>
          <w:sz w:val="28"/>
          <w:szCs w:val="28"/>
        </w:rPr>
        <w:t>и 3 команди, розподіли</w:t>
      </w:r>
      <w:r w:rsidR="00B04AF1" w:rsidRPr="00F40720">
        <w:rPr>
          <w:rFonts w:ascii="Times New Roman" w:hAnsi="Times New Roman" w:cs="Times New Roman"/>
          <w:sz w:val="28"/>
          <w:szCs w:val="28"/>
        </w:rPr>
        <w:t>т</w:t>
      </w:r>
      <w:r w:rsidR="00DF62D9" w:rsidRPr="00F40720">
        <w:rPr>
          <w:rFonts w:ascii="Times New Roman" w:hAnsi="Times New Roman" w:cs="Times New Roman"/>
          <w:sz w:val="28"/>
          <w:szCs w:val="28"/>
        </w:rPr>
        <w:t>и ролі, обра</w:t>
      </w:r>
      <w:r w:rsidR="00B04AF1" w:rsidRPr="00F40720">
        <w:rPr>
          <w:rFonts w:ascii="Times New Roman" w:hAnsi="Times New Roman" w:cs="Times New Roman"/>
          <w:sz w:val="28"/>
          <w:szCs w:val="28"/>
        </w:rPr>
        <w:t>т</w:t>
      </w:r>
      <w:r w:rsidR="00DF62D9" w:rsidRPr="00F40720">
        <w:rPr>
          <w:rFonts w:ascii="Times New Roman" w:hAnsi="Times New Roman" w:cs="Times New Roman"/>
          <w:sz w:val="28"/>
          <w:szCs w:val="28"/>
        </w:rPr>
        <w:t xml:space="preserve">и капітанів. Для оцінювання дій учасників </w:t>
      </w:r>
      <w:r w:rsidR="00B04AF1" w:rsidRPr="00F40720">
        <w:rPr>
          <w:rFonts w:ascii="Times New Roman" w:hAnsi="Times New Roman" w:cs="Times New Roman"/>
          <w:sz w:val="28"/>
          <w:szCs w:val="28"/>
        </w:rPr>
        <w:t>треба</w:t>
      </w:r>
      <w:r w:rsidR="00DF62D9" w:rsidRPr="00F40720">
        <w:rPr>
          <w:rFonts w:ascii="Times New Roman" w:hAnsi="Times New Roman" w:cs="Times New Roman"/>
          <w:sz w:val="28"/>
          <w:szCs w:val="28"/>
        </w:rPr>
        <w:t xml:space="preserve"> створ</w:t>
      </w:r>
      <w:r w:rsidR="00B04AF1" w:rsidRPr="00F40720">
        <w:rPr>
          <w:rFonts w:ascii="Times New Roman" w:hAnsi="Times New Roman" w:cs="Times New Roman"/>
          <w:sz w:val="28"/>
          <w:szCs w:val="28"/>
        </w:rPr>
        <w:t>ити</w:t>
      </w:r>
      <w:r w:rsidR="00DF62D9" w:rsidRPr="00F40720">
        <w:rPr>
          <w:rFonts w:ascii="Times New Roman" w:hAnsi="Times New Roman" w:cs="Times New Roman"/>
          <w:sz w:val="28"/>
          <w:szCs w:val="28"/>
        </w:rPr>
        <w:t xml:space="preserve"> експертну комісію з викладачів соціально-економічних дисциплін. </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Частину завдань учасники отрима</w:t>
      </w:r>
      <w:r w:rsidR="00B04AF1" w:rsidRPr="00F40720">
        <w:rPr>
          <w:rFonts w:ascii="Times New Roman" w:hAnsi="Times New Roman" w:cs="Times New Roman"/>
          <w:sz w:val="28"/>
          <w:szCs w:val="28"/>
        </w:rPr>
        <w:t>ють</w:t>
      </w:r>
      <w:r w:rsidRPr="00F40720">
        <w:rPr>
          <w:rFonts w:ascii="Times New Roman" w:hAnsi="Times New Roman" w:cs="Times New Roman"/>
          <w:sz w:val="28"/>
          <w:szCs w:val="28"/>
        </w:rPr>
        <w:t xml:space="preserve"> заздалегідь. Колективно члени кожної команди ма</w:t>
      </w:r>
      <w:r w:rsidR="00B04AF1" w:rsidRPr="00F40720">
        <w:rPr>
          <w:rFonts w:ascii="Times New Roman" w:hAnsi="Times New Roman" w:cs="Times New Roman"/>
          <w:sz w:val="28"/>
          <w:szCs w:val="28"/>
        </w:rPr>
        <w:t>ють</w:t>
      </w:r>
      <w:r w:rsidRPr="00F40720">
        <w:rPr>
          <w:rFonts w:ascii="Times New Roman" w:hAnsi="Times New Roman" w:cs="Times New Roman"/>
          <w:sz w:val="28"/>
          <w:szCs w:val="28"/>
        </w:rPr>
        <w:t xml:space="preserve"> виконати наступні завдання: 1) вирішити, яким видом підприємницької діяльності буде займатися їхня фірма; 2) визначити, на якій продукції спеціалізуватиметься; 3) придумати назву підприємству; 4) визначити організаційно-правову форму підприємства; 5) оформити звіт у вигляді комп’ютерної презентації. </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Індивідуальні або групові завдання </w:t>
      </w:r>
      <w:r w:rsidR="00B04AF1" w:rsidRPr="00F40720">
        <w:rPr>
          <w:rFonts w:ascii="Times New Roman" w:hAnsi="Times New Roman" w:cs="Times New Roman"/>
          <w:sz w:val="28"/>
          <w:szCs w:val="28"/>
        </w:rPr>
        <w:t xml:space="preserve">пропонуємо </w:t>
      </w:r>
      <w:r w:rsidRPr="00F40720">
        <w:rPr>
          <w:rFonts w:ascii="Times New Roman" w:hAnsi="Times New Roman" w:cs="Times New Roman"/>
          <w:sz w:val="28"/>
          <w:szCs w:val="28"/>
        </w:rPr>
        <w:t>виконува</w:t>
      </w:r>
      <w:r w:rsidR="00B04AF1" w:rsidRPr="00F40720">
        <w:rPr>
          <w:rFonts w:ascii="Times New Roman" w:hAnsi="Times New Roman" w:cs="Times New Roman"/>
          <w:sz w:val="28"/>
          <w:szCs w:val="28"/>
        </w:rPr>
        <w:t>ти</w:t>
      </w:r>
      <w:r w:rsidRPr="00F40720">
        <w:rPr>
          <w:rFonts w:ascii="Times New Roman" w:hAnsi="Times New Roman" w:cs="Times New Roman"/>
          <w:sz w:val="28"/>
          <w:szCs w:val="28"/>
        </w:rPr>
        <w:t xml:space="preserve"> відповідно до розподілених ролей. Директор підприємства </w:t>
      </w:r>
      <w:r w:rsidR="00B04AF1" w:rsidRPr="00F40720">
        <w:rPr>
          <w:rFonts w:ascii="Times New Roman" w:hAnsi="Times New Roman" w:cs="Times New Roman"/>
          <w:sz w:val="28"/>
          <w:szCs w:val="28"/>
        </w:rPr>
        <w:t xml:space="preserve">має </w:t>
      </w:r>
      <w:r w:rsidRPr="00F40720">
        <w:rPr>
          <w:rFonts w:ascii="Times New Roman" w:hAnsi="Times New Roman" w:cs="Times New Roman"/>
          <w:sz w:val="28"/>
          <w:szCs w:val="28"/>
        </w:rPr>
        <w:t>визнач</w:t>
      </w:r>
      <w:r w:rsidR="00B04AF1" w:rsidRPr="00F40720">
        <w:rPr>
          <w:rFonts w:ascii="Times New Roman" w:hAnsi="Times New Roman" w:cs="Times New Roman"/>
          <w:sz w:val="28"/>
          <w:szCs w:val="28"/>
        </w:rPr>
        <w:t>ити</w:t>
      </w:r>
      <w:r w:rsidRPr="00F40720">
        <w:rPr>
          <w:rFonts w:ascii="Times New Roman" w:hAnsi="Times New Roman" w:cs="Times New Roman"/>
          <w:sz w:val="28"/>
          <w:szCs w:val="28"/>
        </w:rPr>
        <w:t xml:space="preserve"> його місію, окресл</w:t>
      </w:r>
      <w:r w:rsidR="00B04AF1" w:rsidRPr="00F40720">
        <w:rPr>
          <w:rFonts w:ascii="Times New Roman" w:hAnsi="Times New Roman" w:cs="Times New Roman"/>
          <w:sz w:val="28"/>
          <w:szCs w:val="28"/>
        </w:rPr>
        <w:t>ити</w:t>
      </w:r>
      <w:r w:rsidRPr="00F40720">
        <w:rPr>
          <w:rFonts w:ascii="Times New Roman" w:hAnsi="Times New Roman" w:cs="Times New Roman"/>
          <w:sz w:val="28"/>
          <w:szCs w:val="28"/>
        </w:rPr>
        <w:t xml:space="preserve"> головні цілі. До задач маркетологів вход</w:t>
      </w:r>
      <w:r w:rsidR="00B04AF1" w:rsidRPr="00F40720">
        <w:rPr>
          <w:rFonts w:ascii="Times New Roman" w:hAnsi="Times New Roman" w:cs="Times New Roman"/>
          <w:sz w:val="28"/>
          <w:szCs w:val="28"/>
        </w:rPr>
        <w:t>ять такі</w:t>
      </w:r>
      <w:r w:rsidRPr="00F40720">
        <w:rPr>
          <w:rFonts w:ascii="Times New Roman" w:hAnsi="Times New Roman" w:cs="Times New Roman"/>
          <w:sz w:val="28"/>
          <w:szCs w:val="28"/>
        </w:rPr>
        <w:t>: охарактеризувати продукцію, що буде випускатися (товар чи послуга, чи існують товари-замінники та комплементарні товари, чи відноситься до товарів Гіффена); дослідити ринок збуту (визначити вид ринку за територіальним охопленням та об’єктами купівлі-продажу, цільовий ринок, конкуруючі фірми); визначити цінову стратегію; обрати метод ціноутворення, охарактеризувати та обґрунтувати його; визначити канали розподілу (прямий чи опосередкований збут), вказати посередників; охарактеризувати комунікаційну політику підприємства. Бухгалтери ма</w:t>
      </w:r>
      <w:r w:rsidR="00B04AF1" w:rsidRPr="00F40720">
        <w:rPr>
          <w:rFonts w:ascii="Times New Roman" w:hAnsi="Times New Roman" w:cs="Times New Roman"/>
          <w:sz w:val="28"/>
          <w:szCs w:val="28"/>
        </w:rPr>
        <w:t>ють</w:t>
      </w:r>
      <w:r w:rsidRPr="00F40720">
        <w:rPr>
          <w:rFonts w:ascii="Times New Roman" w:hAnsi="Times New Roman" w:cs="Times New Roman"/>
          <w:sz w:val="28"/>
          <w:szCs w:val="28"/>
        </w:rPr>
        <w:t xml:space="preserve"> проаналізувати витрати підприємства, розподіляючи їх на прямі й непрямі; постійні та змінні.</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Капітани, директори фірм, завчасно </w:t>
      </w:r>
      <w:r w:rsidR="00B04AF1" w:rsidRPr="00F40720">
        <w:rPr>
          <w:rFonts w:ascii="Times New Roman" w:hAnsi="Times New Roman" w:cs="Times New Roman"/>
          <w:sz w:val="28"/>
          <w:szCs w:val="28"/>
        </w:rPr>
        <w:t>по</w:t>
      </w:r>
      <w:r w:rsidRPr="00F40720">
        <w:rPr>
          <w:rFonts w:ascii="Times New Roman" w:hAnsi="Times New Roman" w:cs="Times New Roman"/>
          <w:sz w:val="28"/>
          <w:szCs w:val="28"/>
        </w:rPr>
        <w:t>інформува</w:t>
      </w:r>
      <w:r w:rsidR="00B04AF1" w:rsidRPr="00F40720">
        <w:rPr>
          <w:rFonts w:ascii="Times New Roman" w:hAnsi="Times New Roman" w:cs="Times New Roman"/>
          <w:sz w:val="28"/>
          <w:szCs w:val="28"/>
        </w:rPr>
        <w:t>т</w:t>
      </w:r>
      <w:r w:rsidRPr="00F40720">
        <w:rPr>
          <w:rFonts w:ascii="Times New Roman" w:hAnsi="Times New Roman" w:cs="Times New Roman"/>
          <w:sz w:val="28"/>
          <w:szCs w:val="28"/>
        </w:rPr>
        <w:t>и</w:t>
      </w:r>
      <w:r w:rsidR="000033E0">
        <w:rPr>
          <w:rFonts w:ascii="Times New Roman" w:hAnsi="Times New Roman" w:cs="Times New Roman"/>
          <w:sz w:val="28"/>
          <w:szCs w:val="28"/>
        </w:rPr>
        <w:t>муть</w:t>
      </w:r>
      <w:r w:rsidRPr="00F40720">
        <w:rPr>
          <w:rFonts w:ascii="Times New Roman" w:hAnsi="Times New Roman" w:cs="Times New Roman"/>
          <w:sz w:val="28"/>
          <w:szCs w:val="28"/>
        </w:rPr>
        <w:t xml:space="preserve"> викладача про види продукції, що будуть випускати їхні підприємства. На основі отриманих даних </w:t>
      </w:r>
      <w:r w:rsidR="00B04AF1" w:rsidRPr="00F40720">
        <w:rPr>
          <w:rFonts w:ascii="Times New Roman" w:hAnsi="Times New Roman" w:cs="Times New Roman"/>
          <w:sz w:val="28"/>
          <w:szCs w:val="28"/>
        </w:rPr>
        <w:t>підготовляються</w:t>
      </w:r>
      <w:r w:rsidRPr="00F40720">
        <w:rPr>
          <w:rFonts w:ascii="Times New Roman" w:hAnsi="Times New Roman" w:cs="Times New Roman"/>
          <w:sz w:val="28"/>
          <w:szCs w:val="28"/>
        </w:rPr>
        <w:t xml:space="preserve"> задачі та завдання командам. </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Гр</w:t>
      </w:r>
      <w:r w:rsidR="00347BD0" w:rsidRPr="00F40720">
        <w:rPr>
          <w:rFonts w:ascii="Times New Roman" w:hAnsi="Times New Roman" w:cs="Times New Roman"/>
          <w:sz w:val="28"/>
          <w:szCs w:val="28"/>
        </w:rPr>
        <w:t>у</w:t>
      </w:r>
      <w:r w:rsidRPr="00F40720">
        <w:rPr>
          <w:rFonts w:ascii="Times New Roman" w:hAnsi="Times New Roman" w:cs="Times New Roman"/>
          <w:sz w:val="28"/>
          <w:szCs w:val="28"/>
        </w:rPr>
        <w:t xml:space="preserve"> «Підприємницька діяльність» </w:t>
      </w:r>
      <w:r w:rsidR="00347BD0" w:rsidRPr="00F40720">
        <w:rPr>
          <w:rFonts w:ascii="Times New Roman" w:hAnsi="Times New Roman" w:cs="Times New Roman"/>
          <w:sz w:val="28"/>
          <w:szCs w:val="28"/>
        </w:rPr>
        <w:t xml:space="preserve">передбачається </w:t>
      </w:r>
      <w:r w:rsidRPr="00F40720">
        <w:rPr>
          <w:rFonts w:ascii="Times New Roman" w:hAnsi="Times New Roman" w:cs="Times New Roman"/>
          <w:sz w:val="28"/>
          <w:szCs w:val="28"/>
        </w:rPr>
        <w:t>проводи</w:t>
      </w:r>
      <w:r w:rsidR="00347BD0" w:rsidRPr="00F40720">
        <w:rPr>
          <w:rFonts w:ascii="Times New Roman" w:hAnsi="Times New Roman" w:cs="Times New Roman"/>
          <w:sz w:val="28"/>
          <w:szCs w:val="28"/>
        </w:rPr>
        <w:t>ти</w:t>
      </w:r>
      <w:r w:rsidRPr="00F40720">
        <w:rPr>
          <w:rFonts w:ascii="Times New Roman" w:hAnsi="Times New Roman" w:cs="Times New Roman"/>
          <w:sz w:val="28"/>
          <w:szCs w:val="28"/>
        </w:rPr>
        <w:t xml:space="preserve"> у чотири етапи. На першому відбу</w:t>
      </w:r>
      <w:r w:rsidR="00347BD0" w:rsidRPr="00F40720">
        <w:rPr>
          <w:rFonts w:ascii="Times New Roman" w:hAnsi="Times New Roman" w:cs="Times New Roman"/>
          <w:sz w:val="28"/>
          <w:szCs w:val="28"/>
        </w:rPr>
        <w:t>деться</w:t>
      </w:r>
      <w:r w:rsidRPr="00F40720">
        <w:rPr>
          <w:rFonts w:ascii="Times New Roman" w:hAnsi="Times New Roman" w:cs="Times New Roman"/>
          <w:sz w:val="28"/>
          <w:szCs w:val="28"/>
        </w:rPr>
        <w:t xml:space="preserve"> представлення команд експертам та суперникам. Наступний </w:t>
      </w:r>
      <w:r w:rsidR="00347BD0" w:rsidRPr="00F40720">
        <w:rPr>
          <w:rFonts w:ascii="Times New Roman" w:hAnsi="Times New Roman" w:cs="Times New Roman"/>
          <w:sz w:val="28"/>
          <w:szCs w:val="28"/>
        </w:rPr>
        <w:t>– демонстрація</w:t>
      </w:r>
      <w:r w:rsidRPr="00F40720">
        <w:rPr>
          <w:rFonts w:ascii="Times New Roman" w:hAnsi="Times New Roman" w:cs="Times New Roman"/>
          <w:sz w:val="28"/>
          <w:szCs w:val="28"/>
        </w:rPr>
        <w:t xml:space="preserve"> підготовлених презентацій. Під час </w:t>
      </w:r>
      <w:r w:rsidRPr="00F40720">
        <w:rPr>
          <w:rFonts w:ascii="Times New Roman" w:hAnsi="Times New Roman" w:cs="Times New Roman"/>
          <w:sz w:val="28"/>
          <w:szCs w:val="28"/>
        </w:rPr>
        <w:lastRenderedPageBreak/>
        <w:t>третього етапу команди виконува</w:t>
      </w:r>
      <w:r w:rsidR="00347BD0" w:rsidRPr="00F40720">
        <w:rPr>
          <w:rFonts w:ascii="Times New Roman" w:hAnsi="Times New Roman" w:cs="Times New Roman"/>
          <w:sz w:val="28"/>
          <w:szCs w:val="28"/>
        </w:rPr>
        <w:t>тимуть</w:t>
      </w:r>
      <w:r w:rsidRPr="00F40720">
        <w:rPr>
          <w:rFonts w:ascii="Times New Roman" w:hAnsi="Times New Roman" w:cs="Times New Roman"/>
          <w:sz w:val="28"/>
          <w:szCs w:val="28"/>
        </w:rPr>
        <w:t xml:space="preserve"> завдання від викладача. На заключному – експертна комісія підве</w:t>
      </w:r>
      <w:r w:rsidR="00347BD0" w:rsidRPr="00F40720">
        <w:rPr>
          <w:rFonts w:ascii="Times New Roman" w:hAnsi="Times New Roman" w:cs="Times New Roman"/>
          <w:sz w:val="28"/>
          <w:szCs w:val="28"/>
        </w:rPr>
        <w:t>де</w:t>
      </w:r>
      <w:r w:rsidRPr="00F40720">
        <w:rPr>
          <w:rFonts w:ascii="Times New Roman" w:hAnsi="Times New Roman" w:cs="Times New Roman"/>
          <w:sz w:val="28"/>
          <w:szCs w:val="28"/>
        </w:rPr>
        <w:t xml:space="preserve"> підсумки, запропону</w:t>
      </w:r>
      <w:r w:rsidR="00347BD0" w:rsidRPr="00F40720">
        <w:rPr>
          <w:rFonts w:ascii="Times New Roman" w:hAnsi="Times New Roman" w:cs="Times New Roman"/>
          <w:sz w:val="28"/>
          <w:szCs w:val="28"/>
        </w:rPr>
        <w:t>є</w:t>
      </w:r>
      <w:r w:rsidRPr="00F40720">
        <w:rPr>
          <w:rFonts w:ascii="Times New Roman" w:hAnsi="Times New Roman" w:cs="Times New Roman"/>
          <w:sz w:val="28"/>
          <w:szCs w:val="28"/>
        </w:rPr>
        <w:t xml:space="preserve"> викладачу оцінки та відзначи</w:t>
      </w:r>
      <w:r w:rsidR="00347BD0" w:rsidRPr="00F40720">
        <w:rPr>
          <w:rFonts w:ascii="Times New Roman" w:hAnsi="Times New Roman" w:cs="Times New Roman"/>
          <w:sz w:val="28"/>
          <w:szCs w:val="28"/>
        </w:rPr>
        <w:t>ть</w:t>
      </w:r>
      <w:r w:rsidRPr="00F40720">
        <w:rPr>
          <w:rFonts w:ascii="Times New Roman" w:hAnsi="Times New Roman" w:cs="Times New Roman"/>
          <w:sz w:val="28"/>
          <w:szCs w:val="28"/>
        </w:rPr>
        <w:t xml:space="preserve"> кращих учасників.</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Одним з основних пріоритетів компетентнісного підходу є формування творчої особистості фахівця, здатного до саморозвитку, самоосвіти, інноваційної діяльності. Вирішити це завдання не можливо лише шляхом передачі </w:t>
      </w:r>
      <w:r w:rsidR="0033114F" w:rsidRPr="00F40720">
        <w:rPr>
          <w:rFonts w:ascii="Times New Roman" w:hAnsi="Times New Roman" w:cs="Times New Roman"/>
          <w:sz w:val="28"/>
          <w:szCs w:val="28"/>
        </w:rPr>
        <w:t>майбутнім фахівцям</w:t>
      </w:r>
      <w:r w:rsidRPr="00F40720">
        <w:rPr>
          <w:rFonts w:ascii="Times New Roman" w:hAnsi="Times New Roman" w:cs="Times New Roman"/>
          <w:sz w:val="28"/>
          <w:szCs w:val="28"/>
        </w:rPr>
        <w:t xml:space="preserve"> готової інформації. Необхідно змінити роль студентської аудиторії з пасивних споживачів на активних продуцентів знань, що вміють формулювати проблему, аналізувати шляхи її вирішення, знайти оптимальний результат і довести його правильність. Важливою формою освітнього процесу в цьому плані </w:t>
      </w:r>
      <w:r w:rsidR="00F52429" w:rsidRPr="00F40720">
        <w:rPr>
          <w:rFonts w:ascii="Times New Roman" w:hAnsi="Times New Roman" w:cs="Times New Roman"/>
          <w:sz w:val="28"/>
          <w:szCs w:val="28"/>
        </w:rPr>
        <w:t>є</w:t>
      </w:r>
      <w:r w:rsidRPr="00F40720">
        <w:rPr>
          <w:rFonts w:ascii="Times New Roman" w:hAnsi="Times New Roman" w:cs="Times New Roman"/>
          <w:sz w:val="28"/>
          <w:szCs w:val="28"/>
        </w:rPr>
        <w:t xml:space="preserve"> самостійна робота </w:t>
      </w:r>
      <w:r w:rsidR="0033114F" w:rsidRPr="00F40720">
        <w:rPr>
          <w:rFonts w:ascii="Times New Roman" w:hAnsi="Times New Roman" w:cs="Times New Roman"/>
          <w:sz w:val="28"/>
          <w:szCs w:val="28"/>
        </w:rPr>
        <w:t>майбутніх фахівців</w:t>
      </w:r>
      <w:r w:rsidRPr="00F40720">
        <w:rPr>
          <w:rFonts w:ascii="Times New Roman" w:hAnsi="Times New Roman" w:cs="Times New Roman"/>
          <w:sz w:val="28"/>
          <w:szCs w:val="28"/>
        </w:rPr>
        <w:t>.</w:t>
      </w:r>
    </w:p>
    <w:p w:rsidR="00DF62D9" w:rsidRPr="00F40720" w:rsidRDefault="00DF62D9" w:rsidP="00DF62D9">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Самостійна робота як частина курсу «Основи підприємницької діяльності» передбача</w:t>
      </w:r>
      <w:r w:rsidR="00F52429" w:rsidRPr="00F40720">
        <w:rPr>
          <w:rFonts w:ascii="Times New Roman" w:hAnsi="Times New Roman" w:cs="Times New Roman"/>
          <w:sz w:val="28"/>
          <w:szCs w:val="28"/>
        </w:rPr>
        <w:t>є</w:t>
      </w:r>
      <w:r w:rsidRPr="00F40720">
        <w:rPr>
          <w:rFonts w:ascii="Times New Roman" w:hAnsi="Times New Roman" w:cs="Times New Roman"/>
          <w:sz w:val="28"/>
          <w:szCs w:val="28"/>
        </w:rPr>
        <w:t xml:space="preserve"> опрацювання блоків теоретичних питань до кожної теми, а також виконання практичних завдань (додаток </w:t>
      </w:r>
      <w:r w:rsidR="00C7555D" w:rsidRPr="00F40720">
        <w:rPr>
          <w:rFonts w:ascii="Times New Roman" w:hAnsi="Times New Roman" w:cs="Times New Roman"/>
          <w:sz w:val="28"/>
          <w:szCs w:val="28"/>
        </w:rPr>
        <w:t>З.2</w:t>
      </w:r>
      <w:r w:rsidRPr="00F40720">
        <w:rPr>
          <w:rFonts w:ascii="Times New Roman" w:hAnsi="Times New Roman" w:cs="Times New Roman"/>
          <w:sz w:val="28"/>
          <w:szCs w:val="28"/>
        </w:rPr>
        <w:t>). Самостійно складаючи портфоліо практиканта, майбутні вчителі технологій готува</w:t>
      </w:r>
      <w:r w:rsidR="00F52429" w:rsidRPr="00F40720">
        <w:rPr>
          <w:rFonts w:ascii="Times New Roman" w:hAnsi="Times New Roman" w:cs="Times New Roman"/>
          <w:sz w:val="28"/>
          <w:szCs w:val="28"/>
        </w:rPr>
        <w:t>тимуть</w:t>
      </w:r>
      <w:r w:rsidRPr="00F40720">
        <w:rPr>
          <w:rFonts w:ascii="Times New Roman" w:hAnsi="Times New Roman" w:cs="Times New Roman"/>
          <w:sz w:val="28"/>
          <w:szCs w:val="28"/>
        </w:rPr>
        <w:t xml:space="preserve"> матеріал для використання в якості наочності на уроках та в позаурочній роботі під час проходження педагогічної практики. Портфоліо практиканта включає такі завдання: систематично заповнювати кишеньковий словник школяра «Доступно про підприємництво» (у спрощеній формі давати визначення економічних понять, що стосуються підприємницької діяльності); створити інфографіку (наприклад, </w:t>
      </w:r>
      <w:r w:rsidRPr="00F40720">
        <w:rPr>
          <w:rFonts w:ascii="Times New Roman" w:hAnsi="Times New Roman"/>
          <w:sz w:val="28"/>
          <w:szCs w:val="28"/>
        </w:rPr>
        <w:t>видів діяльності, що потребують ліцензування;</w:t>
      </w:r>
      <w:r w:rsidRPr="00F40720">
        <w:rPr>
          <w:rFonts w:ascii="Times New Roman" w:hAnsi="Times New Roman" w:cs="Times New Roman"/>
          <w:sz w:val="28"/>
          <w:szCs w:val="28"/>
        </w:rPr>
        <w:t xml:space="preserve"> </w:t>
      </w:r>
      <w:r w:rsidRPr="00F40720">
        <w:rPr>
          <w:rFonts w:ascii="Times New Roman" w:hAnsi="Times New Roman"/>
          <w:sz w:val="28"/>
          <w:szCs w:val="28"/>
        </w:rPr>
        <w:t>життєвого циклу підприємства; «Правила сучасного ділового етикету»); оформити таблицю «Характеристика основних видів підприємницької діяльності»; підготувати ілюстровані інструкції «Порядок державної реєстрації суб’єктів підприємницької діяльності – юридичних осіб», «Правила з техніки безпеки під час роботи на учнівському підприємстві»;</w:t>
      </w:r>
      <w:r w:rsidRPr="00F40720">
        <w:rPr>
          <w:rFonts w:ascii="Times New Roman" w:hAnsi="Times New Roman" w:cs="Times New Roman"/>
          <w:sz w:val="28"/>
          <w:szCs w:val="28"/>
        </w:rPr>
        <w:t xml:space="preserve"> с</w:t>
      </w:r>
      <w:r w:rsidRPr="00F40720">
        <w:rPr>
          <w:rFonts w:ascii="Times New Roman" w:hAnsi="Times New Roman"/>
          <w:sz w:val="28"/>
          <w:szCs w:val="28"/>
        </w:rPr>
        <w:t xml:space="preserve">творити пам’ятку для учнів «Етапи складання бізнес-плану»; </w:t>
      </w:r>
      <w:r w:rsidRPr="00F40720">
        <w:rPr>
          <w:rFonts w:ascii="Times New Roman" w:hAnsi="Times New Roman" w:cs="Times New Roman"/>
          <w:sz w:val="28"/>
          <w:szCs w:val="28"/>
        </w:rPr>
        <w:t xml:space="preserve">розробити фрагменти уроків </w:t>
      </w:r>
      <w:r w:rsidRPr="00F40720">
        <w:rPr>
          <w:rFonts w:ascii="Times New Roman" w:hAnsi="Times New Roman"/>
          <w:sz w:val="28"/>
          <w:szCs w:val="28"/>
        </w:rPr>
        <w:t>«Технологія створення банку ідей» 10 кл.</w:t>
      </w:r>
      <w:r w:rsidRPr="00F40720">
        <w:rPr>
          <w:rFonts w:ascii="Times New Roman" w:hAnsi="Times New Roman" w:cs="Times New Roman"/>
          <w:sz w:val="28"/>
          <w:szCs w:val="28"/>
        </w:rPr>
        <w:t xml:space="preserve">, </w:t>
      </w:r>
      <w:r w:rsidRPr="00F40720">
        <w:rPr>
          <w:rFonts w:ascii="Times New Roman" w:hAnsi="Times New Roman"/>
          <w:sz w:val="28"/>
          <w:szCs w:val="28"/>
        </w:rPr>
        <w:t xml:space="preserve">«Економічне обґрунтування проекту» 10 кл.; провести облік основних та </w:t>
      </w:r>
      <w:r w:rsidRPr="00F40720">
        <w:rPr>
          <w:rFonts w:ascii="Times New Roman" w:hAnsi="Times New Roman"/>
          <w:sz w:val="28"/>
          <w:szCs w:val="28"/>
        </w:rPr>
        <w:lastRenderedPageBreak/>
        <w:t>оборотних засобів у навчальній майстерні школи, на базі якої проходить технологічна практика;</w:t>
      </w:r>
      <w:r w:rsidRPr="00F40720">
        <w:rPr>
          <w:rFonts w:ascii="Times New Roman" w:hAnsi="Times New Roman" w:cs="Times New Roman"/>
          <w:sz w:val="28"/>
          <w:szCs w:val="28"/>
        </w:rPr>
        <w:t xml:space="preserve"> </w:t>
      </w:r>
      <w:r w:rsidRPr="00F40720">
        <w:rPr>
          <w:rFonts w:ascii="Times New Roman" w:hAnsi="Times New Roman"/>
          <w:sz w:val="28"/>
          <w:szCs w:val="28"/>
        </w:rPr>
        <w:t xml:space="preserve">розробити модель проведення </w:t>
      </w:r>
      <w:r w:rsidRPr="00F40720">
        <w:rPr>
          <w:rFonts w:ascii="Times New Roman" w:hAnsi="Times New Roman" w:cs="Times New Roman"/>
          <w:sz w:val="28"/>
          <w:szCs w:val="28"/>
        </w:rPr>
        <w:t xml:space="preserve">рольової </w:t>
      </w:r>
      <w:r w:rsidRPr="00F40720">
        <w:rPr>
          <w:rFonts w:ascii="Times New Roman" w:hAnsi="Times New Roman"/>
          <w:sz w:val="28"/>
          <w:szCs w:val="28"/>
        </w:rPr>
        <w:t>гри</w:t>
      </w:r>
      <w:r w:rsidRPr="00F40720">
        <w:rPr>
          <w:rFonts w:ascii="Times New Roman" w:hAnsi="Times New Roman" w:cs="Times New Roman"/>
          <w:sz w:val="28"/>
          <w:szCs w:val="28"/>
        </w:rPr>
        <w:t xml:space="preserve"> підприємницького характеру,</w:t>
      </w:r>
      <w:r w:rsidRPr="00F40720">
        <w:rPr>
          <w:rFonts w:ascii="Times New Roman" w:hAnsi="Times New Roman"/>
          <w:sz w:val="28"/>
          <w:szCs w:val="28"/>
        </w:rPr>
        <w:t xml:space="preserve"> </w:t>
      </w:r>
      <w:r w:rsidRPr="00F40720">
        <w:rPr>
          <w:rFonts w:ascii="Times New Roman" w:hAnsi="Times New Roman" w:cs="Times New Roman"/>
          <w:sz w:val="28"/>
          <w:szCs w:val="28"/>
        </w:rPr>
        <w:t xml:space="preserve">зокрема </w:t>
      </w:r>
      <w:r w:rsidRPr="00F40720">
        <w:rPr>
          <w:rFonts w:ascii="Times New Roman" w:hAnsi="Times New Roman"/>
          <w:sz w:val="28"/>
          <w:szCs w:val="28"/>
        </w:rPr>
        <w:t>визначити мету, завдання, обладнання, методики та засоби; запропонувати як можна більше варіантів підприємницької діяльності учнівської фірми, зорієнтованої на жильців новозбудованого житлового комплексу, обрати один з варіантів та: а) придумати назву шкільного підприємства; б) визначити місію; в) створити рекламний слоган.</w:t>
      </w:r>
      <w:r w:rsidRPr="00F40720">
        <w:rPr>
          <w:rFonts w:ascii="Times New Roman" w:hAnsi="Times New Roman" w:cs="Times New Roman"/>
          <w:sz w:val="28"/>
          <w:szCs w:val="28"/>
        </w:rPr>
        <w:t xml:space="preserve"> Ще одним видом самостійної роботи стал</w:t>
      </w:r>
      <w:r w:rsidR="00F52429" w:rsidRPr="00F40720">
        <w:rPr>
          <w:rFonts w:ascii="Times New Roman" w:hAnsi="Times New Roman" w:cs="Times New Roman"/>
          <w:sz w:val="28"/>
          <w:szCs w:val="28"/>
        </w:rPr>
        <w:t>не</w:t>
      </w:r>
      <w:r w:rsidRPr="00F40720">
        <w:rPr>
          <w:rFonts w:ascii="Times New Roman" w:hAnsi="Times New Roman" w:cs="Times New Roman"/>
          <w:sz w:val="28"/>
          <w:szCs w:val="28"/>
        </w:rPr>
        <w:t xml:space="preserve"> підготовка доповідей з презентаціями на запропоновані теми і виступ перед аудиторією.</w:t>
      </w:r>
    </w:p>
    <w:p w:rsidR="00DF62D9" w:rsidRPr="00F40720" w:rsidRDefault="00DF62D9" w:rsidP="00924B4A">
      <w:pPr>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 xml:space="preserve">Значну увагу слід приділити </w:t>
      </w:r>
      <w:r w:rsidR="0033114F" w:rsidRPr="00F40720">
        <w:rPr>
          <w:rFonts w:ascii="Times New Roman" w:hAnsi="Times New Roman" w:cs="Times New Roman"/>
          <w:bCs/>
          <w:sz w:val="28"/>
          <w:szCs w:val="28"/>
        </w:rPr>
        <w:t>комп’ютерним</w:t>
      </w:r>
      <w:r w:rsidRPr="00F40720">
        <w:rPr>
          <w:rFonts w:ascii="Times New Roman" w:hAnsi="Times New Roman" w:cs="Times New Roman"/>
          <w:bCs/>
          <w:sz w:val="28"/>
          <w:szCs w:val="28"/>
        </w:rPr>
        <w:t xml:space="preserve"> засобам у процесі освітньої діяльності. Важливо, щоб </w:t>
      </w:r>
      <w:r w:rsidR="000E5663" w:rsidRPr="00F40720">
        <w:rPr>
          <w:rFonts w:ascii="Times New Roman" w:hAnsi="Times New Roman" w:cs="Times New Roman"/>
          <w:bCs/>
          <w:sz w:val="28"/>
          <w:szCs w:val="28"/>
        </w:rPr>
        <w:t>майбутні фахівці</w:t>
      </w:r>
      <w:r w:rsidRPr="00F40720">
        <w:rPr>
          <w:rFonts w:ascii="Times New Roman" w:hAnsi="Times New Roman" w:cs="Times New Roman"/>
          <w:bCs/>
          <w:sz w:val="28"/>
          <w:szCs w:val="28"/>
        </w:rPr>
        <w:t xml:space="preserve"> мали можливість вести пошук в Інтернеті; отримувати через Інтернет завдання від викладача та його коментарі щодо їх виконання, консультації; обмінюватися інформацією з </w:t>
      </w:r>
      <w:r w:rsidR="000E5663" w:rsidRPr="00F40720">
        <w:rPr>
          <w:rFonts w:ascii="Times New Roman" w:hAnsi="Times New Roman" w:cs="Times New Roman"/>
          <w:bCs/>
          <w:sz w:val="28"/>
          <w:szCs w:val="28"/>
        </w:rPr>
        <w:t>одногрупниками</w:t>
      </w:r>
      <w:r w:rsidRPr="00F40720">
        <w:rPr>
          <w:rFonts w:ascii="Times New Roman" w:hAnsi="Times New Roman" w:cs="Times New Roman"/>
          <w:bCs/>
          <w:sz w:val="28"/>
          <w:szCs w:val="28"/>
        </w:rPr>
        <w:t xml:space="preserve"> та отримувати всі необхідні повідомлення щодо освітнього процесу; виконувати через Інтернет спільні навчальні проекти. Застосування мультимедіа ма</w:t>
      </w:r>
      <w:r w:rsidR="001F46AB" w:rsidRPr="00F40720">
        <w:rPr>
          <w:rFonts w:ascii="Times New Roman" w:hAnsi="Times New Roman" w:cs="Times New Roman"/>
          <w:bCs/>
          <w:sz w:val="28"/>
          <w:szCs w:val="28"/>
        </w:rPr>
        <w:t>тиме</w:t>
      </w:r>
      <w:r w:rsidRPr="00F40720">
        <w:rPr>
          <w:rFonts w:ascii="Times New Roman" w:hAnsi="Times New Roman" w:cs="Times New Roman"/>
          <w:bCs/>
          <w:sz w:val="28"/>
          <w:szCs w:val="28"/>
        </w:rPr>
        <w:t xml:space="preserve"> позитивний вплив на підвищення інтересу та мотивацію навчальної діяльності. </w:t>
      </w:r>
      <w:r w:rsidR="000033E0">
        <w:rPr>
          <w:rFonts w:ascii="Times New Roman" w:hAnsi="Times New Roman" w:cs="Times New Roman"/>
          <w:bCs/>
          <w:sz w:val="28"/>
          <w:szCs w:val="28"/>
        </w:rPr>
        <w:t>Майбутні фахівці</w:t>
      </w:r>
      <w:r w:rsidRPr="00F40720">
        <w:rPr>
          <w:rFonts w:ascii="Times New Roman" w:hAnsi="Times New Roman" w:cs="Times New Roman"/>
          <w:bCs/>
          <w:sz w:val="28"/>
          <w:szCs w:val="28"/>
        </w:rPr>
        <w:t xml:space="preserve"> ма</w:t>
      </w:r>
      <w:r w:rsidR="001F46AB" w:rsidRPr="00F40720">
        <w:rPr>
          <w:rFonts w:ascii="Times New Roman" w:hAnsi="Times New Roman" w:cs="Times New Roman"/>
          <w:bCs/>
          <w:sz w:val="28"/>
          <w:szCs w:val="28"/>
        </w:rPr>
        <w:t>тимуть</w:t>
      </w:r>
      <w:r w:rsidRPr="00F40720">
        <w:rPr>
          <w:rFonts w:ascii="Times New Roman" w:hAnsi="Times New Roman" w:cs="Times New Roman"/>
          <w:bCs/>
          <w:sz w:val="28"/>
          <w:szCs w:val="28"/>
        </w:rPr>
        <w:t xml:space="preserve"> можливість отримати більш широкий доступ до узагальненої та систематизованої інформації, прослідкувати за розвитком певних явищ у динаміці. Це значно полегш</w:t>
      </w:r>
      <w:r w:rsidR="001F46AB" w:rsidRPr="00F40720">
        <w:rPr>
          <w:rFonts w:ascii="Times New Roman" w:hAnsi="Times New Roman" w:cs="Times New Roman"/>
          <w:bCs/>
          <w:sz w:val="28"/>
          <w:szCs w:val="28"/>
        </w:rPr>
        <w:t>ить</w:t>
      </w:r>
      <w:r w:rsidRPr="00F40720">
        <w:rPr>
          <w:rFonts w:ascii="Times New Roman" w:hAnsi="Times New Roman" w:cs="Times New Roman"/>
          <w:bCs/>
          <w:sz w:val="28"/>
          <w:szCs w:val="28"/>
        </w:rPr>
        <w:t xml:space="preserve"> самостійну підготовку, сприя</w:t>
      </w:r>
      <w:r w:rsidR="001F46AB" w:rsidRPr="00F40720">
        <w:rPr>
          <w:rFonts w:ascii="Times New Roman" w:hAnsi="Times New Roman" w:cs="Times New Roman"/>
          <w:bCs/>
          <w:sz w:val="28"/>
          <w:szCs w:val="28"/>
        </w:rPr>
        <w:t>тиме</w:t>
      </w:r>
      <w:r w:rsidRPr="00F40720">
        <w:rPr>
          <w:rFonts w:ascii="Times New Roman" w:hAnsi="Times New Roman" w:cs="Times New Roman"/>
          <w:bCs/>
          <w:sz w:val="28"/>
          <w:szCs w:val="28"/>
        </w:rPr>
        <w:t xml:space="preserve"> ефективному отриманню нових знань та формуванню умінь і навичок.</w:t>
      </w:r>
    </w:p>
    <w:p w:rsidR="0053509E" w:rsidRPr="00F40720" w:rsidRDefault="00DE5809" w:rsidP="00924B4A">
      <w:pPr>
        <w:tabs>
          <w:tab w:val="left" w:pos="993"/>
        </w:tabs>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Реалізація освітньої, розвивальної, проектної, діагностичної, рефлексивної функцій педагогічної практики  забезпечить взаємозв’язок між набутими теоретичними знаннями, значущими в контексті нашого дослідження і практичною діяльністю щодо впровадження цих знань у реальний освітній процес. Виконання комплексу завдань, якими удосконалено програму педагог</w:t>
      </w:r>
      <w:r w:rsidR="0053509E" w:rsidRPr="00F40720">
        <w:rPr>
          <w:rFonts w:ascii="Times New Roman" w:hAnsi="Times New Roman" w:cs="Times New Roman"/>
          <w:bCs/>
          <w:sz w:val="28"/>
          <w:szCs w:val="28"/>
        </w:rPr>
        <w:t>і</w:t>
      </w:r>
      <w:r w:rsidRPr="00F40720">
        <w:rPr>
          <w:rFonts w:ascii="Times New Roman" w:hAnsi="Times New Roman" w:cs="Times New Roman"/>
          <w:bCs/>
          <w:sz w:val="28"/>
          <w:szCs w:val="28"/>
        </w:rPr>
        <w:t>чної практики,</w:t>
      </w:r>
      <w:r w:rsidR="007A7E9D" w:rsidRPr="00F40720">
        <w:rPr>
          <w:rFonts w:ascii="Times New Roman" w:hAnsi="Times New Roman" w:cs="Times New Roman"/>
          <w:bCs/>
          <w:sz w:val="28"/>
          <w:szCs w:val="28"/>
        </w:rPr>
        <w:t xml:space="preserve"> з</w:t>
      </w:r>
      <w:r w:rsidR="000E5663" w:rsidRPr="00F40720">
        <w:rPr>
          <w:rFonts w:ascii="Times New Roman" w:hAnsi="Times New Roman" w:cs="Times New Roman"/>
          <w:bCs/>
          <w:sz w:val="28"/>
          <w:szCs w:val="28"/>
        </w:rPr>
        <w:t>орієнт</w:t>
      </w:r>
      <w:r w:rsidR="003E1339" w:rsidRPr="00F40720">
        <w:rPr>
          <w:rFonts w:ascii="Times New Roman" w:hAnsi="Times New Roman" w:cs="Times New Roman"/>
          <w:bCs/>
          <w:sz w:val="28"/>
          <w:szCs w:val="28"/>
        </w:rPr>
        <w:t>у</w:t>
      </w:r>
      <w:r w:rsidR="007A7E9D" w:rsidRPr="00F40720">
        <w:rPr>
          <w:rFonts w:ascii="Times New Roman" w:hAnsi="Times New Roman" w:cs="Times New Roman"/>
          <w:bCs/>
          <w:sz w:val="28"/>
          <w:szCs w:val="28"/>
        </w:rPr>
        <w:t>є</w:t>
      </w:r>
      <w:r w:rsidR="000E5663" w:rsidRPr="00F40720">
        <w:rPr>
          <w:rFonts w:ascii="Times New Roman" w:hAnsi="Times New Roman" w:cs="Times New Roman"/>
          <w:bCs/>
          <w:sz w:val="28"/>
          <w:szCs w:val="28"/>
        </w:rPr>
        <w:t xml:space="preserve"> майбутніх учителів технологій на</w:t>
      </w:r>
      <w:r w:rsidR="0053509E" w:rsidRPr="00F40720">
        <w:rPr>
          <w:rFonts w:ascii="Times New Roman" w:hAnsi="Times New Roman" w:cs="Times New Roman"/>
          <w:bCs/>
          <w:sz w:val="28"/>
          <w:szCs w:val="28"/>
        </w:rPr>
        <w:t>:</w:t>
      </w:r>
      <w:r w:rsidR="000E5663" w:rsidRPr="00F40720">
        <w:rPr>
          <w:rFonts w:ascii="Times New Roman" w:hAnsi="Times New Roman" w:cs="Times New Roman"/>
          <w:bCs/>
          <w:sz w:val="28"/>
          <w:szCs w:val="28"/>
        </w:rPr>
        <w:t xml:space="preserve"> </w:t>
      </w:r>
      <w:r w:rsidR="0053509E" w:rsidRPr="00F40720">
        <w:rPr>
          <w:rFonts w:ascii="Times New Roman" w:hAnsi="Times New Roman" w:cs="Times New Roman"/>
          <w:sz w:val="28"/>
          <w:szCs w:val="28"/>
        </w:rPr>
        <w:t xml:space="preserve">планування уроків </w:t>
      </w:r>
      <w:r w:rsidR="00CE30BB" w:rsidRPr="00F40720">
        <w:rPr>
          <w:rFonts w:ascii="Times New Roman" w:hAnsi="Times New Roman" w:cs="Times New Roman"/>
          <w:sz w:val="28"/>
          <w:szCs w:val="28"/>
        </w:rPr>
        <w:t xml:space="preserve">технологій </w:t>
      </w:r>
      <w:r w:rsidR="0053509E" w:rsidRPr="00F40720">
        <w:rPr>
          <w:rFonts w:ascii="Times New Roman" w:hAnsi="Times New Roman" w:cs="Times New Roman"/>
          <w:sz w:val="28"/>
          <w:szCs w:val="28"/>
        </w:rPr>
        <w:t xml:space="preserve">з </w:t>
      </w:r>
      <w:r w:rsidR="00CE30BB" w:rsidRPr="00F40720">
        <w:rPr>
          <w:rFonts w:ascii="Times New Roman" w:hAnsi="Times New Roman" w:cs="Times New Roman"/>
          <w:sz w:val="28"/>
          <w:szCs w:val="28"/>
        </w:rPr>
        <w:t xml:space="preserve">підприємницьким тлом для </w:t>
      </w:r>
      <w:r w:rsidR="0053509E" w:rsidRPr="00F40720">
        <w:rPr>
          <w:rFonts w:ascii="Times New Roman" w:hAnsi="Times New Roman" w:cs="Times New Roman"/>
          <w:sz w:val="28"/>
          <w:szCs w:val="28"/>
        </w:rPr>
        <w:t>розвив</w:t>
      </w:r>
      <w:r w:rsidR="00CE30BB" w:rsidRPr="00F40720">
        <w:rPr>
          <w:rFonts w:ascii="Times New Roman" w:hAnsi="Times New Roman" w:cs="Times New Roman"/>
          <w:sz w:val="28"/>
          <w:szCs w:val="28"/>
        </w:rPr>
        <w:t>тку</w:t>
      </w:r>
      <w:r w:rsidR="0053509E" w:rsidRPr="00F40720">
        <w:rPr>
          <w:rFonts w:ascii="Times New Roman" w:hAnsi="Times New Roman" w:cs="Times New Roman"/>
          <w:sz w:val="28"/>
          <w:szCs w:val="28"/>
        </w:rPr>
        <w:t xml:space="preserve"> </w:t>
      </w:r>
      <w:r w:rsidR="00CE30BB" w:rsidRPr="00F40720">
        <w:rPr>
          <w:rFonts w:ascii="Times New Roman" w:hAnsi="Times New Roman" w:cs="Times New Roman"/>
          <w:sz w:val="28"/>
          <w:szCs w:val="28"/>
        </w:rPr>
        <w:t>в учнів</w:t>
      </w:r>
      <w:r w:rsidR="0053509E" w:rsidRPr="00F40720">
        <w:rPr>
          <w:rFonts w:ascii="Times New Roman" w:hAnsi="Times New Roman" w:cs="Times New Roman"/>
          <w:sz w:val="28"/>
          <w:szCs w:val="28"/>
        </w:rPr>
        <w:t xml:space="preserve"> підприємницьк</w:t>
      </w:r>
      <w:r w:rsidR="00CE30BB" w:rsidRPr="00F40720">
        <w:rPr>
          <w:rFonts w:ascii="Times New Roman" w:hAnsi="Times New Roman" w:cs="Times New Roman"/>
          <w:sz w:val="28"/>
          <w:szCs w:val="28"/>
        </w:rPr>
        <w:t>ого</w:t>
      </w:r>
      <w:r w:rsidR="0053509E" w:rsidRPr="00F40720">
        <w:rPr>
          <w:rFonts w:ascii="Times New Roman" w:hAnsi="Times New Roman" w:cs="Times New Roman"/>
          <w:sz w:val="28"/>
          <w:szCs w:val="28"/>
        </w:rPr>
        <w:t xml:space="preserve"> потенціал</w:t>
      </w:r>
      <w:r w:rsidR="00CE30BB" w:rsidRPr="00F40720">
        <w:rPr>
          <w:rFonts w:ascii="Times New Roman" w:hAnsi="Times New Roman" w:cs="Times New Roman"/>
          <w:sz w:val="28"/>
          <w:szCs w:val="28"/>
        </w:rPr>
        <w:t>у</w:t>
      </w:r>
      <w:r w:rsidR="0053509E" w:rsidRPr="00F40720">
        <w:rPr>
          <w:rFonts w:ascii="Times New Roman" w:hAnsi="Times New Roman" w:cs="Times New Roman"/>
          <w:sz w:val="28"/>
          <w:szCs w:val="28"/>
        </w:rPr>
        <w:t>; моделювання</w:t>
      </w:r>
      <w:r w:rsidR="00CE30BB" w:rsidRPr="00F40720">
        <w:rPr>
          <w:rFonts w:ascii="Times New Roman" w:hAnsi="Times New Roman" w:cs="Times New Roman"/>
          <w:sz w:val="28"/>
          <w:szCs w:val="28"/>
        </w:rPr>
        <w:t xml:space="preserve"> ситуацій</w:t>
      </w:r>
      <w:r w:rsidR="0053509E" w:rsidRPr="00F40720">
        <w:rPr>
          <w:rFonts w:ascii="Times New Roman" w:hAnsi="Times New Roman" w:cs="Times New Roman"/>
          <w:sz w:val="28"/>
          <w:szCs w:val="28"/>
        </w:rPr>
        <w:t xml:space="preserve">, </w:t>
      </w:r>
      <w:r w:rsidR="00CE30BB" w:rsidRPr="00F40720">
        <w:rPr>
          <w:rFonts w:ascii="Times New Roman" w:hAnsi="Times New Roman" w:cs="Times New Roman"/>
          <w:sz w:val="28"/>
          <w:szCs w:val="28"/>
        </w:rPr>
        <w:t>у</w:t>
      </w:r>
      <w:r w:rsidR="0053509E" w:rsidRPr="00F40720">
        <w:rPr>
          <w:rFonts w:ascii="Times New Roman" w:hAnsi="Times New Roman" w:cs="Times New Roman"/>
          <w:sz w:val="28"/>
          <w:szCs w:val="28"/>
        </w:rPr>
        <w:t xml:space="preserve"> яких програмний зміст уроків технологій тісно пов’язується з реальністю </w:t>
      </w:r>
      <w:r w:rsidR="0053509E" w:rsidRPr="00F40720">
        <w:rPr>
          <w:rFonts w:ascii="Times New Roman" w:hAnsi="Times New Roman" w:cs="Times New Roman"/>
          <w:sz w:val="28"/>
          <w:szCs w:val="28"/>
        </w:rPr>
        <w:lastRenderedPageBreak/>
        <w:t xml:space="preserve">підприємницької діяльності; розвиток пізнавального інтересу та внутрішньої мотивації учнів до оволодіння основами підприємницької діяльності; сприяння розвитку творчого мислення як </w:t>
      </w:r>
      <w:r w:rsidR="00CE30BB" w:rsidRPr="00F40720">
        <w:rPr>
          <w:rFonts w:ascii="Times New Roman" w:hAnsi="Times New Roman" w:cs="Times New Roman"/>
          <w:sz w:val="28"/>
          <w:szCs w:val="28"/>
        </w:rPr>
        <w:t>важливого</w:t>
      </w:r>
      <w:r w:rsidR="0053509E" w:rsidRPr="00F40720">
        <w:rPr>
          <w:rFonts w:ascii="Times New Roman" w:hAnsi="Times New Roman" w:cs="Times New Roman"/>
          <w:sz w:val="28"/>
          <w:szCs w:val="28"/>
        </w:rPr>
        <w:t xml:space="preserve"> компонент</w:t>
      </w:r>
      <w:r w:rsidR="00CE30BB" w:rsidRPr="00F40720">
        <w:rPr>
          <w:rFonts w:ascii="Times New Roman" w:hAnsi="Times New Roman" w:cs="Times New Roman"/>
          <w:sz w:val="28"/>
          <w:szCs w:val="28"/>
        </w:rPr>
        <w:t>а</w:t>
      </w:r>
      <w:r w:rsidR="0053509E" w:rsidRPr="00F40720">
        <w:rPr>
          <w:rFonts w:ascii="Times New Roman" w:hAnsi="Times New Roman" w:cs="Times New Roman"/>
          <w:sz w:val="28"/>
          <w:szCs w:val="28"/>
        </w:rPr>
        <w:t xml:space="preserve"> підприємницької компетентності учнів через паралельне застосування традиційних та інтерактивних методів навчання; впровадження в педагогічний процес проектних методів як дієвого інструмента формування в учнів підприємницьких здатностей і установок; формування ініціативності й підприємливості школярів під час позанавчальної діяльності; конструювання власної моделі педагогічної діяльності з урахуванням важливості формування підприємницької компетентності в учнів на основі здобутих знань, сформованих умінь і здатностей.</w:t>
      </w:r>
    </w:p>
    <w:p w:rsidR="00DF62D9" w:rsidRPr="00F40720" w:rsidRDefault="00DF62D9" w:rsidP="00924B4A">
      <w:pPr>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Результативність розробленої методики формування підприємницької компетентності майбутніх учителів технологій перевірено під час проведення педагогічного експерименту.</w:t>
      </w:r>
    </w:p>
    <w:p w:rsidR="00DF62D9" w:rsidRPr="00F40720" w:rsidRDefault="00DF62D9" w:rsidP="00DF62D9">
      <w:pPr>
        <w:spacing w:after="0" w:line="360" w:lineRule="auto"/>
        <w:rPr>
          <w:rFonts w:ascii="Times New Roman" w:hAnsi="Times New Roman" w:cs="Times New Roman"/>
          <w:sz w:val="24"/>
          <w:szCs w:val="24"/>
        </w:rPr>
      </w:pPr>
    </w:p>
    <w:p w:rsidR="00DF62D9" w:rsidRPr="00F40720" w:rsidRDefault="00DF62D9" w:rsidP="00DF62D9">
      <w:pPr>
        <w:pStyle w:val="1"/>
        <w:spacing w:before="0" w:line="360" w:lineRule="auto"/>
        <w:jc w:val="center"/>
        <w:rPr>
          <w:rFonts w:ascii="Times New Roman" w:hAnsi="Times New Roman" w:cs="Times New Roman"/>
          <w:color w:val="auto"/>
          <w:lang w:val="uk-UA"/>
        </w:rPr>
      </w:pPr>
      <w:bookmarkStart w:id="203" w:name="_Toc507682494"/>
      <w:r w:rsidRPr="00F40720">
        <w:rPr>
          <w:rFonts w:ascii="Times New Roman" w:hAnsi="Times New Roman" w:cs="Times New Roman"/>
          <w:color w:val="auto"/>
          <w:lang w:val="uk-UA"/>
        </w:rPr>
        <w:t>Висновки до другого розділу</w:t>
      </w:r>
      <w:bookmarkEnd w:id="203"/>
    </w:p>
    <w:p w:rsidR="00ED0304" w:rsidRPr="00F40720" w:rsidRDefault="00ED0304" w:rsidP="00A71E09">
      <w:pPr>
        <w:widowControl w:val="0"/>
        <w:tabs>
          <w:tab w:val="left" w:pos="1701"/>
        </w:tabs>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На основі аналізу джерельної бази з теми дослідження з використанням методу експертного оцінювання було виявлено педагогічні умови формування підприємницької компетентност</w:t>
      </w:r>
      <w:r w:rsidR="008E7DFF" w:rsidRPr="00F40720">
        <w:rPr>
          <w:rFonts w:ascii="Times New Roman" w:hAnsi="Times New Roman" w:cs="Times New Roman"/>
          <w:color w:val="000000"/>
          <w:sz w:val="28"/>
          <w:szCs w:val="28"/>
        </w:rPr>
        <w:t>і майбутніх учителів технологій: 1) посилення позитивної мотивації майбутніх фахівців до практики підприємництва та підготовки учнів до підприємницької діяльності; 2) інтеграція змісту навчальних дисциплін з метою опанування комплексних знань з основ підприємницької діяльності та методики формування підприємницької компетентності в учнів з використанням методів інтерактивного навчання; 3) розроблення і впровадження дисципліни за вибором «Основи підприємницької діяльності»; 4) удосконалення програми педагогічної практики майбутніх учителів технологій у контексті формування в них підприємницької компетентності.</w:t>
      </w:r>
    </w:p>
    <w:p w:rsidR="00ED0304" w:rsidRPr="00F40720" w:rsidRDefault="00ED0304" w:rsidP="00ED0304">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iCs/>
          <w:color w:val="000000"/>
          <w:sz w:val="28"/>
          <w:szCs w:val="28"/>
        </w:rPr>
        <w:t xml:space="preserve">Для реалізації концептуальних ідей дослідження розроблено структурно-функціональну </w:t>
      </w:r>
      <w:r w:rsidRPr="00F40720">
        <w:rPr>
          <w:rFonts w:ascii="Times New Roman" w:hAnsi="Times New Roman" w:cs="Times New Roman"/>
          <w:i/>
          <w:iCs/>
          <w:color w:val="000000"/>
          <w:sz w:val="28"/>
          <w:szCs w:val="28"/>
        </w:rPr>
        <w:t xml:space="preserve">модель </w:t>
      </w:r>
      <w:r w:rsidRPr="00F40720">
        <w:rPr>
          <w:rFonts w:ascii="Times New Roman" w:hAnsi="Times New Roman" w:cs="Times New Roman"/>
          <w:color w:val="000000"/>
          <w:sz w:val="28"/>
          <w:szCs w:val="28"/>
        </w:rPr>
        <w:t xml:space="preserve">формування підприємницької </w:t>
      </w:r>
      <w:r w:rsidRPr="00F40720">
        <w:rPr>
          <w:rFonts w:ascii="Times New Roman" w:hAnsi="Times New Roman" w:cs="Times New Roman"/>
          <w:color w:val="000000"/>
          <w:sz w:val="28"/>
          <w:szCs w:val="28"/>
        </w:rPr>
        <w:lastRenderedPageBreak/>
        <w:t xml:space="preserve">компетентності в майбутніх учителів технологій, представлену </w:t>
      </w:r>
      <w:r w:rsidRPr="00F40720">
        <w:rPr>
          <w:rFonts w:ascii="Times New Roman" w:hAnsi="Times New Roman" w:cs="Times New Roman"/>
          <w:iCs/>
          <w:color w:val="000000"/>
          <w:sz w:val="28"/>
          <w:szCs w:val="28"/>
        </w:rPr>
        <w:t>цільовим, методологічним, змістово-діяльнісним та діагностико-результативним блоками</w:t>
      </w:r>
      <w:r w:rsidRPr="00F40720">
        <w:rPr>
          <w:rFonts w:ascii="Times New Roman" w:hAnsi="Times New Roman" w:cs="Times New Roman"/>
          <w:color w:val="000000"/>
          <w:sz w:val="28"/>
          <w:szCs w:val="28"/>
        </w:rPr>
        <w:t>.</w:t>
      </w:r>
    </w:p>
    <w:p w:rsidR="00ED0304" w:rsidRPr="00F40720" w:rsidRDefault="00ED0304" w:rsidP="00ED0304">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Цільовий блок містить мету, конкретизовану завданнями дослідження. </w:t>
      </w:r>
      <w:r w:rsidRPr="00F40720">
        <w:rPr>
          <w:rFonts w:ascii="Times New Roman" w:hAnsi="Times New Roman" w:cs="Times New Roman"/>
          <w:iCs/>
          <w:color w:val="000000"/>
          <w:sz w:val="28"/>
          <w:szCs w:val="28"/>
        </w:rPr>
        <w:t>Методологічну</w:t>
      </w:r>
      <w:r w:rsidRPr="00F40720">
        <w:rPr>
          <w:rFonts w:ascii="Times New Roman" w:hAnsi="Times New Roman" w:cs="Times New Roman"/>
          <w:color w:val="000000"/>
          <w:sz w:val="28"/>
          <w:szCs w:val="28"/>
        </w:rPr>
        <w:t xml:space="preserve"> основу формування підприємницької компетентності в майбутніх учителів технологій утворюють методологічні підходи (компетентнісний, системний, синергетичний, </w:t>
      </w:r>
      <w:r w:rsidRPr="00F40720">
        <w:rPr>
          <w:rFonts w:ascii="Times New Roman" w:hAnsi="Times New Roman" w:cs="Times New Roman"/>
          <w:iCs/>
          <w:color w:val="000000"/>
          <w:sz w:val="28"/>
          <w:szCs w:val="28"/>
        </w:rPr>
        <w:t>особистісно-діяльнісний, аксіологічний, і</w:t>
      </w:r>
      <w:r w:rsidRPr="00F40720">
        <w:rPr>
          <w:rFonts w:ascii="Times New Roman" w:hAnsi="Times New Roman" w:cs="Times New Roman"/>
          <w:color w:val="000000"/>
          <w:sz w:val="28"/>
          <w:szCs w:val="28"/>
        </w:rPr>
        <w:t xml:space="preserve">нтердисциплінарний), педагогічні принципи: загальнодидактичні </w:t>
      </w:r>
      <w:r w:rsidR="00204A4A" w:rsidRPr="00F40720">
        <w:rPr>
          <w:rFonts w:ascii="Times New Roman" w:hAnsi="Times New Roman" w:cs="Times New Roman"/>
          <w:color w:val="000000"/>
          <w:sz w:val="28"/>
          <w:szCs w:val="28"/>
        </w:rPr>
        <w:t>(</w:t>
      </w:r>
      <w:r w:rsidR="00204A4A" w:rsidRPr="00F40720">
        <w:rPr>
          <w:rFonts w:ascii="Times New Roman" w:hAnsi="Times New Roman" w:cs="Times New Roman"/>
          <w:sz w:val="28"/>
          <w:szCs w:val="28"/>
        </w:rPr>
        <w:t xml:space="preserve">єдності освітньої, розвивальної та виховної функцій навчання; науковості; доступності, систематичності й послідовності змісту; свідомості, активності, та самостійності; наочності; зв’язку навчання з практикою) </w:t>
      </w:r>
      <w:r w:rsidRPr="00F40720">
        <w:rPr>
          <w:rFonts w:ascii="Times New Roman" w:hAnsi="Times New Roman" w:cs="Times New Roman"/>
          <w:color w:val="000000"/>
          <w:sz w:val="28"/>
          <w:szCs w:val="28"/>
        </w:rPr>
        <w:t xml:space="preserve">та специфічні (спрямованість процесу професійної підготовки майбутніх учителів технологій на формування в них складових підприємницької компетентності; єдність та взаємозв’язок підприємницької та методичної підготовки). </w:t>
      </w:r>
    </w:p>
    <w:p w:rsidR="00ED0304" w:rsidRPr="00F40720" w:rsidRDefault="00ED0304" w:rsidP="00ED0304">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iCs/>
          <w:color w:val="000000"/>
          <w:sz w:val="28"/>
          <w:szCs w:val="28"/>
        </w:rPr>
        <w:t>Змістово-діяльнісний блок</w:t>
      </w:r>
      <w:r w:rsidRPr="00F40720">
        <w:rPr>
          <w:rFonts w:ascii="Times New Roman" w:hAnsi="Times New Roman" w:cs="Times New Roman"/>
          <w:color w:val="000000"/>
          <w:sz w:val="28"/>
          <w:szCs w:val="28"/>
        </w:rPr>
        <w:t xml:space="preserve"> об’єднує </w:t>
      </w:r>
      <w:r w:rsidRPr="00F40720">
        <w:rPr>
          <w:rFonts w:ascii="Times New Roman" w:hAnsi="Times New Roman" w:cs="Times New Roman"/>
          <w:iCs/>
          <w:color w:val="000000"/>
          <w:sz w:val="28"/>
          <w:szCs w:val="28"/>
        </w:rPr>
        <w:t>компоненти</w:t>
      </w:r>
      <w:r w:rsidRPr="00F40720">
        <w:rPr>
          <w:rFonts w:ascii="Times New Roman" w:hAnsi="Times New Roman" w:cs="Times New Roman"/>
          <w:color w:val="000000"/>
          <w:sz w:val="28"/>
          <w:szCs w:val="28"/>
        </w:rPr>
        <w:t xml:space="preserve"> підприємницької компетентності майбутніх учителів технологій</w:t>
      </w:r>
      <w:r w:rsidRPr="00F40720">
        <w:rPr>
          <w:rFonts w:ascii="Times New Roman" w:hAnsi="Times New Roman" w:cs="Times New Roman"/>
          <w:iCs/>
          <w:color w:val="000000"/>
          <w:sz w:val="28"/>
          <w:szCs w:val="28"/>
        </w:rPr>
        <w:t xml:space="preserve"> (мотиваційно-ціннісний, когнітивний, діяльнісний, особистісно-рефлексивний)</w:t>
      </w:r>
      <w:r w:rsidRPr="00F40720">
        <w:rPr>
          <w:rFonts w:ascii="Times New Roman" w:hAnsi="Times New Roman" w:cs="Times New Roman"/>
          <w:color w:val="000000"/>
          <w:sz w:val="28"/>
          <w:szCs w:val="28"/>
        </w:rPr>
        <w:t>, етапи формування компетентності, зміст, форми</w:t>
      </w:r>
      <w:r w:rsidR="00AA103C" w:rsidRPr="00F40720">
        <w:rPr>
          <w:rFonts w:ascii="Times New Roman" w:hAnsi="Times New Roman" w:cs="Times New Roman"/>
          <w:color w:val="000000"/>
          <w:sz w:val="28"/>
          <w:szCs w:val="28"/>
        </w:rPr>
        <w:t xml:space="preserve"> (</w:t>
      </w:r>
      <w:r w:rsidR="00AA103C" w:rsidRPr="00F40720">
        <w:rPr>
          <w:rFonts w:ascii="Times New Roman" w:hAnsi="Times New Roman" w:cs="Times New Roman"/>
          <w:sz w:val="28"/>
          <w:szCs w:val="28"/>
        </w:rPr>
        <w:t>лекції, практичні та семінарські заняття, круглі столи, дебати, диспути, самостійна робота, педагогічна практика)</w:t>
      </w:r>
      <w:r w:rsidR="00AA103C" w:rsidRPr="00F40720">
        <w:rPr>
          <w:rFonts w:ascii="Times New Roman" w:hAnsi="Times New Roman" w:cs="Times New Roman"/>
          <w:color w:val="000000"/>
          <w:sz w:val="28"/>
          <w:szCs w:val="28"/>
        </w:rPr>
        <w:t xml:space="preserve"> </w:t>
      </w:r>
      <w:r w:rsidRPr="00F40720">
        <w:rPr>
          <w:rFonts w:ascii="Times New Roman" w:hAnsi="Times New Roman" w:cs="Times New Roman"/>
          <w:color w:val="000000"/>
          <w:sz w:val="28"/>
          <w:szCs w:val="28"/>
        </w:rPr>
        <w:t xml:space="preserve">і методи </w:t>
      </w:r>
      <w:r w:rsidR="00AA103C" w:rsidRPr="00F40720">
        <w:rPr>
          <w:rFonts w:ascii="Times New Roman" w:hAnsi="Times New Roman" w:cs="Times New Roman"/>
          <w:color w:val="000000"/>
          <w:sz w:val="28"/>
          <w:szCs w:val="28"/>
        </w:rPr>
        <w:t>(</w:t>
      </w:r>
      <w:r w:rsidR="00AA103C" w:rsidRPr="00F40720">
        <w:rPr>
          <w:rFonts w:ascii="Times New Roman" w:hAnsi="Times New Roman" w:cs="Times New Roman"/>
          <w:sz w:val="28"/>
          <w:szCs w:val="28"/>
        </w:rPr>
        <w:t xml:space="preserve">лекції-візуалізації, проблемні лекції, презентації, семінари-тренінги, частково-пошуковий, дискусії, рольові та ділові ігри, метод проектів, кейсів, фокальних об’єктів, мозкового штурму, SWOT-аналіз, портфоліо тощо) </w:t>
      </w:r>
      <w:r w:rsidRPr="00F40720">
        <w:rPr>
          <w:rFonts w:ascii="Times New Roman" w:hAnsi="Times New Roman" w:cs="Times New Roman"/>
          <w:color w:val="000000"/>
          <w:sz w:val="28"/>
          <w:szCs w:val="28"/>
        </w:rPr>
        <w:t>навчальної діяльності.</w:t>
      </w:r>
    </w:p>
    <w:p w:rsidR="00CB0FFE" w:rsidRPr="00F40720" w:rsidRDefault="00CB0FFE" w:rsidP="00CB0FFE">
      <w:pPr>
        <w:widowControl w:val="0"/>
        <w:autoSpaceDE w:val="0"/>
        <w:autoSpaceDN w:val="0"/>
        <w:adjustRightInd w:val="0"/>
        <w:spacing w:after="0" w:line="360" w:lineRule="auto"/>
        <w:ind w:firstLine="709"/>
        <w:jc w:val="both"/>
        <w:rPr>
          <w:rFonts w:ascii="Times New Roman" w:hAnsi="Times New Roman" w:cs="Times New Roman"/>
          <w:iCs/>
          <w:color w:val="000000"/>
          <w:sz w:val="28"/>
          <w:szCs w:val="28"/>
        </w:rPr>
      </w:pPr>
      <w:r w:rsidRPr="00F40720">
        <w:rPr>
          <w:rFonts w:ascii="Times New Roman" w:hAnsi="Times New Roman" w:cs="Times New Roman"/>
          <w:iCs/>
          <w:color w:val="000000"/>
          <w:sz w:val="28"/>
          <w:szCs w:val="28"/>
        </w:rPr>
        <w:t xml:space="preserve">Мотиваційно-актуалізаційний етап передбачає формування позитивної мотивації до підприємництва та підприємницької підготовки учнів з опертям на досвід майбутніх фахівців. </w:t>
      </w:r>
    </w:p>
    <w:p w:rsidR="00CB0FFE" w:rsidRPr="00F40720" w:rsidRDefault="00CB0FFE" w:rsidP="00CB0FFE">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iCs/>
          <w:color w:val="000000"/>
          <w:sz w:val="28"/>
          <w:szCs w:val="28"/>
        </w:rPr>
        <w:t xml:space="preserve">Метою конструктивно-діяльнісного етапу є </w:t>
      </w:r>
      <w:r w:rsidR="00671A18" w:rsidRPr="00F40720">
        <w:rPr>
          <w:rFonts w:ascii="Times New Roman" w:hAnsi="Times New Roman" w:cs="Times New Roman"/>
          <w:sz w:val="28"/>
          <w:szCs w:val="28"/>
        </w:rPr>
        <w:t xml:space="preserve">підвищення рівня мотиваційно-ціннісного та формування когнітивного, діяльнісного компонентів під час вивчення дисциплін, контекстний зміст яких сприяє </w:t>
      </w:r>
      <w:r w:rsidR="00671A18" w:rsidRPr="00F40720">
        <w:rPr>
          <w:rFonts w:ascii="Times New Roman" w:hAnsi="Times New Roman" w:cs="Times New Roman"/>
          <w:sz w:val="28"/>
          <w:szCs w:val="28"/>
        </w:rPr>
        <w:lastRenderedPageBreak/>
        <w:t xml:space="preserve">формуванню підприємницької компетентності та при опануванні дисципліни за вибором «Основи підприємницької діяльності». </w:t>
      </w:r>
      <w:r w:rsidR="00EF61BF" w:rsidRPr="00F40720">
        <w:rPr>
          <w:rFonts w:ascii="Times New Roman" w:hAnsi="Times New Roman" w:cs="Times New Roman"/>
          <w:sz w:val="28"/>
          <w:szCs w:val="28"/>
        </w:rPr>
        <w:t>Дисципліна за вибором зорієнтована на</w:t>
      </w:r>
      <w:r w:rsidR="00671A18" w:rsidRPr="00F40720">
        <w:rPr>
          <w:rFonts w:ascii="Times New Roman" w:hAnsi="Times New Roman" w:cs="Times New Roman"/>
          <w:sz w:val="28"/>
          <w:szCs w:val="28"/>
        </w:rPr>
        <w:t xml:space="preserve"> систематизаці</w:t>
      </w:r>
      <w:r w:rsidR="00EF61BF" w:rsidRPr="00F40720">
        <w:rPr>
          <w:rFonts w:ascii="Times New Roman" w:hAnsi="Times New Roman" w:cs="Times New Roman"/>
          <w:sz w:val="28"/>
          <w:szCs w:val="28"/>
        </w:rPr>
        <w:t>ю</w:t>
      </w:r>
      <w:r w:rsidR="00671A18" w:rsidRPr="00F40720">
        <w:rPr>
          <w:rFonts w:ascii="Times New Roman" w:hAnsi="Times New Roman" w:cs="Times New Roman"/>
          <w:sz w:val="28"/>
          <w:szCs w:val="28"/>
        </w:rPr>
        <w:t xml:space="preserve">, розширення та поглиблення комплексу знань про сутність підприємництва, особливості його функціонування в Україні, основні засади діяльності </w:t>
      </w:r>
      <w:r w:rsidR="00EF61BF" w:rsidRPr="00F40720">
        <w:rPr>
          <w:rFonts w:ascii="Times New Roman" w:hAnsi="Times New Roman" w:cs="Times New Roman"/>
          <w:sz w:val="28"/>
          <w:szCs w:val="28"/>
        </w:rPr>
        <w:t>учнівського</w:t>
      </w:r>
      <w:r w:rsidR="00671A18" w:rsidRPr="00F40720">
        <w:rPr>
          <w:rFonts w:ascii="Times New Roman" w:hAnsi="Times New Roman" w:cs="Times New Roman"/>
          <w:sz w:val="28"/>
          <w:szCs w:val="28"/>
        </w:rPr>
        <w:t xml:space="preserve"> підприємства на базі </w:t>
      </w:r>
      <w:r w:rsidR="00EF61BF" w:rsidRPr="00F40720">
        <w:rPr>
          <w:rFonts w:ascii="Times New Roman" w:hAnsi="Times New Roman" w:cs="Times New Roman"/>
          <w:sz w:val="28"/>
          <w:szCs w:val="28"/>
        </w:rPr>
        <w:t>навчальних майстерень; формування підприємницької культури; розвиток підприємницьких установок та якостей, умінь щодо організації та впровадження підприємницької діяльності, у тому числі в умовах учнівського підприємства, передачі набутого досвіду школярам.</w:t>
      </w:r>
      <w:r w:rsidR="00C33CC9" w:rsidRPr="00F40720">
        <w:rPr>
          <w:rFonts w:ascii="Times New Roman" w:hAnsi="Times New Roman" w:cs="Times New Roman"/>
          <w:sz w:val="28"/>
          <w:szCs w:val="28"/>
        </w:rPr>
        <w:t xml:space="preserve"> </w:t>
      </w:r>
      <w:r w:rsidR="00161DEA" w:rsidRPr="00F40720">
        <w:rPr>
          <w:rFonts w:ascii="Times New Roman" w:hAnsi="Times New Roman" w:cs="Times New Roman"/>
          <w:iCs/>
          <w:sz w:val="28"/>
          <w:szCs w:val="28"/>
        </w:rPr>
        <w:t>Активізація</w:t>
      </w:r>
      <w:r w:rsidR="00C33CC9" w:rsidRPr="00F40720">
        <w:rPr>
          <w:rFonts w:ascii="Times New Roman" w:hAnsi="Times New Roman" w:cs="Times New Roman"/>
          <w:iCs/>
          <w:sz w:val="28"/>
          <w:szCs w:val="28"/>
        </w:rPr>
        <w:t xml:space="preserve"> освітнього процесу досягається завдяки комплексному використанню традиційних та </w:t>
      </w:r>
      <w:r w:rsidR="00C33CC9" w:rsidRPr="00F40720">
        <w:rPr>
          <w:rFonts w:ascii="Times New Roman" w:hAnsi="Times New Roman" w:cs="Times New Roman"/>
          <w:iCs/>
          <w:color w:val="000000"/>
          <w:sz w:val="28"/>
          <w:szCs w:val="28"/>
        </w:rPr>
        <w:t>інноваційних, зокрема інтерактивних форм, методів і прийомів навчання.</w:t>
      </w:r>
    </w:p>
    <w:p w:rsidR="002D3D53" w:rsidRPr="00F40720" w:rsidRDefault="002D3D53" w:rsidP="00CB0FFE">
      <w:pPr>
        <w:widowControl w:val="0"/>
        <w:autoSpaceDE w:val="0"/>
        <w:autoSpaceDN w:val="0"/>
        <w:adjustRightInd w:val="0"/>
        <w:spacing w:after="0" w:line="360" w:lineRule="auto"/>
        <w:ind w:firstLine="709"/>
        <w:jc w:val="both"/>
        <w:rPr>
          <w:rFonts w:ascii="Times New Roman" w:hAnsi="Times New Roman" w:cs="Times New Roman"/>
          <w:iCs/>
          <w:color w:val="000000"/>
          <w:sz w:val="28"/>
          <w:szCs w:val="28"/>
        </w:rPr>
      </w:pPr>
      <w:r w:rsidRPr="00F40720">
        <w:rPr>
          <w:rFonts w:ascii="Times New Roman" w:hAnsi="Times New Roman" w:cs="Times New Roman"/>
          <w:sz w:val="28"/>
          <w:szCs w:val="28"/>
        </w:rPr>
        <w:t>Рефлексивно-оцінний етап</w:t>
      </w:r>
      <w:r w:rsidRPr="00F40720">
        <w:rPr>
          <w:rFonts w:ascii="Times New Roman" w:hAnsi="Times New Roman" w:cs="Times New Roman"/>
          <w:i/>
          <w:sz w:val="28"/>
          <w:szCs w:val="28"/>
        </w:rPr>
        <w:t xml:space="preserve"> </w:t>
      </w:r>
      <w:r w:rsidR="00304C44" w:rsidRPr="00F40720">
        <w:rPr>
          <w:rFonts w:ascii="Times New Roman" w:hAnsi="Times New Roman" w:cs="Times New Roman"/>
          <w:sz w:val="28"/>
          <w:szCs w:val="28"/>
        </w:rPr>
        <w:t>спрямовано на</w:t>
      </w:r>
      <w:r w:rsidRPr="00F40720">
        <w:rPr>
          <w:rFonts w:ascii="Times New Roman" w:hAnsi="Times New Roman" w:cs="Times New Roman"/>
          <w:sz w:val="28"/>
          <w:szCs w:val="28"/>
        </w:rPr>
        <w:t xml:space="preserve"> підвищення рівня сформованості всіх компонентів підприємницької компетентності в майбутніх учителів технологій </w:t>
      </w:r>
      <w:r w:rsidR="00304C44" w:rsidRPr="00F40720">
        <w:rPr>
          <w:rFonts w:ascii="Times New Roman" w:hAnsi="Times New Roman" w:cs="Times New Roman"/>
          <w:sz w:val="28"/>
          <w:szCs w:val="28"/>
        </w:rPr>
        <w:t>через виконання комплексу завдань</w:t>
      </w:r>
      <w:r w:rsidR="000F2889" w:rsidRPr="00F40720">
        <w:rPr>
          <w:rFonts w:ascii="Times New Roman" w:hAnsi="Times New Roman" w:cs="Times New Roman"/>
          <w:sz w:val="28"/>
          <w:szCs w:val="28"/>
        </w:rPr>
        <w:t>, що сприятиме закріпленню підприємницьких і методичних умінь, осмисленню майбутніми фахівцями власних педагогічних досягнень і недоліків, визначенню ступеня практичної підготовленості до формування в учнів підприємницької компетентності</w:t>
      </w:r>
      <w:r w:rsidR="000F2889" w:rsidRPr="00F40720">
        <w:t xml:space="preserve"> </w:t>
      </w:r>
      <w:r w:rsidRPr="00F40720">
        <w:rPr>
          <w:rFonts w:ascii="Times New Roman" w:hAnsi="Times New Roman" w:cs="Times New Roman"/>
          <w:sz w:val="28"/>
          <w:szCs w:val="28"/>
        </w:rPr>
        <w:t>під час педагогічної практики</w:t>
      </w:r>
      <w:r w:rsidR="00AA103C" w:rsidRPr="00F40720">
        <w:rPr>
          <w:rFonts w:ascii="Times New Roman" w:hAnsi="Times New Roman" w:cs="Times New Roman"/>
          <w:sz w:val="28"/>
          <w:szCs w:val="28"/>
        </w:rPr>
        <w:t>.</w:t>
      </w:r>
    </w:p>
    <w:p w:rsidR="00ED0304" w:rsidRPr="00F40720" w:rsidRDefault="00ED0304" w:rsidP="00ED0304">
      <w:pPr>
        <w:widowControl w:val="0"/>
        <w:autoSpaceDE w:val="0"/>
        <w:autoSpaceDN w:val="0"/>
        <w:adjustRightInd w:val="0"/>
        <w:spacing w:after="0" w:line="360" w:lineRule="auto"/>
        <w:ind w:firstLine="567"/>
        <w:jc w:val="both"/>
        <w:rPr>
          <w:rFonts w:ascii="Times New Roman" w:hAnsi="Times New Roman" w:cs="Times New Roman"/>
          <w:color w:val="000000"/>
          <w:sz w:val="28"/>
          <w:szCs w:val="28"/>
        </w:rPr>
      </w:pPr>
      <w:r w:rsidRPr="00F40720">
        <w:rPr>
          <w:rFonts w:ascii="Times New Roman" w:hAnsi="Times New Roman" w:cs="Times New Roman"/>
          <w:iCs/>
          <w:color w:val="000000"/>
          <w:sz w:val="28"/>
          <w:szCs w:val="28"/>
        </w:rPr>
        <w:t>Діагностико-результативний блок</w:t>
      </w:r>
      <w:r w:rsidRPr="00F40720">
        <w:rPr>
          <w:rFonts w:ascii="Times New Roman" w:hAnsi="Times New Roman" w:cs="Times New Roman"/>
          <w:color w:val="000000"/>
          <w:sz w:val="28"/>
          <w:szCs w:val="28"/>
        </w:rPr>
        <w:t xml:space="preserve"> репрезентують критерії, рівні та результат формування підприємницької компетентності в майбутніх учителів технологій.</w:t>
      </w:r>
    </w:p>
    <w:p w:rsidR="00ED0304" w:rsidRPr="00F40720" w:rsidRDefault="00ED0304" w:rsidP="00ED0304">
      <w:pPr>
        <w:widowControl w:val="0"/>
        <w:autoSpaceDE w:val="0"/>
        <w:autoSpaceDN w:val="0"/>
        <w:adjustRightInd w:val="0"/>
        <w:spacing w:after="0" w:line="360" w:lineRule="auto"/>
        <w:ind w:firstLine="709"/>
        <w:jc w:val="both"/>
        <w:rPr>
          <w:rFonts w:ascii="Times New Roman" w:hAnsi="Times New Roman" w:cs="Times New Roman"/>
          <w:iCs/>
          <w:color w:val="000000"/>
          <w:sz w:val="28"/>
          <w:szCs w:val="28"/>
        </w:rPr>
      </w:pPr>
      <w:r w:rsidRPr="00F40720">
        <w:rPr>
          <w:rFonts w:ascii="Times New Roman" w:hAnsi="Times New Roman" w:cs="Times New Roman"/>
          <w:color w:val="000000"/>
          <w:spacing w:val="-2"/>
          <w:sz w:val="28"/>
          <w:szCs w:val="28"/>
        </w:rPr>
        <w:t xml:space="preserve">Дієвість структурно-функціональної моделі </w:t>
      </w:r>
      <w:r w:rsidRPr="00F40720">
        <w:rPr>
          <w:rFonts w:ascii="Times New Roman" w:hAnsi="Times New Roman" w:cs="Times New Roman"/>
          <w:color w:val="000000"/>
          <w:sz w:val="28"/>
          <w:szCs w:val="28"/>
        </w:rPr>
        <w:t xml:space="preserve">формування </w:t>
      </w:r>
      <w:r w:rsidRPr="00F40720">
        <w:rPr>
          <w:rFonts w:ascii="Times New Roman" w:hAnsi="Times New Roman" w:cs="Times New Roman"/>
          <w:iCs/>
          <w:color w:val="000000"/>
          <w:sz w:val="28"/>
          <w:szCs w:val="28"/>
        </w:rPr>
        <w:t>підприємницької компетентності у майбутніх учителів технологій у процесі професійної підготовки</w:t>
      </w:r>
      <w:r w:rsidRPr="00F40720">
        <w:rPr>
          <w:rFonts w:ascii="Times New Roman" w:hAnsi="Times New Roman" w:cs="Times New Roman"/>
          <w:color w:val="000000"/>
          <w:spacing w:val="-2"/>
          <w:sz w:val="28"/>
          <w:szCs w:val="28"/>
        </w:rPr>
        <w:t xml:space="preserve"> забезпечить комплекс </w:t>
      </w:r>
      <w:r w:rsidRPr="00F40720">
        <w:rPr>
          <w:rFonts w:ascii="Times New Roman" w:hAnsi="Times New Roman" w:cs="Times New Roman"/>
          <w:color w:val="000000"/>
          <w:sz w:val="28"/>
          <w:szCs w:val="28"/>
        </w:rPr>
        <w:t>виявлених</w:t>
      </w:r>
      <w:r w:rsidRPr="00F40720">
        <w:rPr>
          <w:rFonts w:ascii="Times New Roman" w:hAnsi="Times New Roman" w:cs="Times New Roman"/>
          <w:color w:val="000000"/>
          <w:spacing w:val="-2"/>
          <w:sz w:val="28"/>
          <w:szCs w:val="28"/>
        </w:rPr>
        <w:t xml:space="preserve"> взаємопов’язаних </w:t>
      </w:r>
      <w:r w:rsidRPr="00F40720">
        <w:rPr>
          <w:rFonts w:ascii="Times New Roman" w:hAnsi="Times New Roman" w:cs="Times New Roman"/>
          <w:color w:val="000000"/>
          <w:sz w:val="28"/>
          <w:szCs w:val="28"/>
        </w:rPr>
        <w:t>та теоретично обґрунтованих педагогічних умов</w:t>
      </w:r>
      <w:r w:rsidRPr="00F40720">
        <w:rPr>
          <w:rFonts w:ascii="Times New Roman" w:hAnsi="Times New Roman" w:cs="Times New Roman"/>
          <w:iCs/>
          <w:color w:val="000000"/>
          <w:sz w:val="28"/>
          <w:szCs w:val="28"/>
        </w:rPr>
        <w:t>.</w:t>
      </w:r>
    </w:p>
    <w:p w:rsidR="00FF3F92" w:rsidRPr="00F40720" w:rsidRDefault="00ED0304" w:rsidP="00ED0304">
      <w:pPr>
        <w:widowControl w:val="0"/>
        <w:autoSpaceDE w:val="0"/>
        <w:autoSpaceDN w:val="0"/>
        <w:adjustRightInd w:val="0"/>
        <w:spacing w:after="0" w:line="360" w:lineRule="auto"/>
        <w:ind w:firstLine="709"/>
        <w:jc w:val="both"/>
        <w:rPr>
          <w:rFonts w:ascii="Times New Roman" w:hAnsi="Times New Roman" w:cs="Times New Roman"/>
          <w:iCs/>
          <w:color w:val="000000"/>
          <w:sz w:val="28"/>
          <w:szCs w:val="28"/>
        </w:rPr>
      </w:pPr>
      <w:r w:rsidRPr="00F40720">
        <w:rPr>
          <w:rFonts w:ascii="Times New Roman" w:hAnsi="Times New Roman" w:cs="Times New Roman"/>
          <w:iCs/>
          <w:color w:val="000000"/>
          <w:sz w:val="28"/>
          <w:szCs w:val="28"/>
        </w:rPr>
        <w:t xml:space="preserve">З метою впровадження в освітній процес ЗВО означеної моделі </w:t>
      </w:r>
      <w:r w:rsidRPr="00F40720">
        <w:rPr>
          <w:rFonts w:ascii="Times New Roman" w:hAnsi="Times New Roman" w:cs="Times New Roman"/>
          <w:color w:val="000000"/>
          <w:sz w:val="28"/>
          <w:szCs w:val="28"/>
        </w:rPr>
        <w:t>розроблено</w:t>
      </w:r>
      <w:r w:rsidRPr="00F40720">
        <w:rPr>
          <w:rFonts w:ascii="Times New Roman" w:hAnsi="Times New Roman" w:cs="Times New Roman"/>
          <w:iCs/>
          <w:color w:val="000000"/>
          <w:sz w:val="28"/>
          <w:szCs w:val="28"/>
        </w:rPr>
        <w:t xml:space="preserve"> методику формування підприємницької компетентності в майбутніх учителів технологій, </w:t>
      </w:r>
      <w:r w:rsidR="00FF3F92" w:rsidRPr="00F40720">
        <w:rPr>
          <w:rFonts w:ascii="Times New Roman" w:hAnsi="Times New Roman" w:cs="Times New Roman"/>
          <w:iCs/>
          <w:color w:val="000000"/>
          <w:sz w:val="28"/>
          <w:szCs w:val="28"/>
        </w:rPr>
        <w:t xml:space="preserve">що ґрунтується на навчально-методичних рекомендаціях для викладачів дисциплін «Економічна теорія», «Економіка і </w:t>
      </w:r>
      <w:r w:rsidR="00FF3F92" w:rsidRPr="00F40720">
        <w:rPr>
          <w:rFonts w:ascii="Times New Roman" w:hAnsi="Times New Roman" w:cs="Times New Roman"/>
          <w:iCs/>
          <w:color w:val="000000"/>
          <w:sz w:val="28"/>
          <w:szCs w:val="28"/>
        </w:rPr>
        <w:lastRenderedPageBreak/>
        <w:t>організація виробництва», «Інформатика», «Психологія», «Основи права», «Соціологія», «Етика й естетика», «Безпека життєдіяльності та охорона праці», «Основи екології», «Теорія і методика навчання технології», контекстний зміст яких сприяє формуванню компонентів підприємницької компетентності в майбутніх учителів технологій; навчально-методичн</w:t>
      </w:r>
      <w:r w:rsidR="005941D5" w:rsidRPr="00F40720">
        <w:rPr>
          <w:rFonts w:ascii="Times New Roman" w:hAnsi="Times New Roman" w:cs="Times New Roman"/>
          <w:iCs/>
          <w:color w:val="000000"/>
          <w:sz w:val="28"/>
          <w:szCs w:val="28"/>
        </w:rPr>
        <w:t>ому</w:t>
      </w:r>
      <w:r w:rsidR="00FF3F92" w:rsidRPr="00F40720">
        <w:rPr>
          <w:rFonts w:ascii="Times New Roman" w:hAnsi="Times New Roman" w:cs="Times New Roman"/>
          <w:iCs/>
          <w:color w:val="000000"/>
          <w:sz w:val="28"/>
          <w:szCs w:val="28"/>
        </w:rPr>
        <w:t xml:space="preserve"> забезпеченн</w:t>
      </w:r>
      <w:r w:rsidR="005941D5" w:rsidRPr="00F40720">
        <w:rPr>
          <w:rFonts w:ascii="Times New Roman" w:hAnsi="Times New Roman" w:cs="Times New Roman"/>
          <w:iCs/>
          <w:color w:val="000000"/>
          <w:sz w:val="28"/>
          <w:szCs w:val="28"/>
        </w:rPr>
        <w:t>і</w:t>
      </w:r>
      <w:r w:rsidR="005941D5" w:rsidRPr="00F40720">
        <w:rPr>
          <w:i/>
          <w:iCs/>
          <w:color w:val="000000"/>
          <w:sz w:val="20"/>
          <w:szCs w:val="20"/>
        </w:rPr>
        <w:t xml:space="preserve"> </w:t>
      </w:r>
      <w:r w:rsidR="005941D5" w:rsidRPr="00F40720">
        <w:rPr>
          <w:rFonts w:ascii="Times New Roman" w:hAnsi="Times New Roman" w:cs="Times New Roman"/>
          <w:iCs/>
          <w:color w:val="000000"/>
          <w:sz w:val="28"/>
          <w:szCs w:val="28"/>
        </w:rPr>
        <w:t>дисципліни за вибором «Основи підприємницької діяльності»</w:t>
      </w:r>
      <w:r w:rsidR="00FF3F92" w:rsidRPr="00F40720">
        <w:rPr>
          <w:rFonts w:ascii="Times New Roman" w:hAnsi="Times New Roman" w:cs="Times New Roman"/>
          <w:iCs/>
          <w:color w:val="000000"/>
          <w:sz w:val="28"/>
          <w:szCs w:val="28"/>
        </w:rPr>
        <w:t xml:space="preserve"> </w:t>
      </w:r>
      <w:r w:rsidR="005941D5" w:rsidRPr="00F40720">
        <w:rPr>
          <w:rFonts w:ascii="Times New Roman" w:hAnsi="Times New Roman" w:cs="Times New Roman"/>
          <w:iCs/>
          <w:color w:val="000000"/>
          <w:sz w:val="28"/>
          <w:szCs w:val="28"/>
        </w:rPr>
        <w:t>(</w:t>
      </w:r>
      <w:r w:rsidR="00FF3F92" w:rsidRPr="00F40720">
        <w:rPr>
          <w:rFonts w:ascii="Times New Roman" w:hAnsi="Times New Roman" w:cs="Times New Roman"/>
          <w:iCs/>
          <w:color w:val="000000"/>
          <w:sz w:val="28"/>
          <w:szCs w:val="28"/>
        </w:rPr>
        <w:t xml:space="preserve">навчальна програма, робоча програма, зміст практичних занять, самостійної роботи, </w:t>
      </w:r>
      <w:r w:rsidR="005941D5" w:rsidRPr="00F40720">
        <w:rPr>
          <w:rFonts w:ascii="Times New Roman" w:hAnsi="Times New Roman" w:cs="Times New Roman"/>
          <w:iCs/>
          <w:color w:val="000000"/>
          <w:sz w:val="28"/>
          <w:szCs w:val="28"/>
        </w:rPr>
        <w:t>система вправ і творчих завдань)</w:t>
      </w:r>
      <w:r w:rsidR="00FF3F92" w:rsidRPr="00F40720">
        <w:rPr>
          <w:rFonts w:ascii="Times New Roman" w:hAnsi="Times New Roman" w:cs="Times New Roman"/>
          <w:iCs/>
          <w:color w:val="000000"/>
          <w:sz w:val="28"/>
          <w:szCs w:val="28"/>
        </w:rPr>
        <w:t>; комплекс</w:t>
      </w:r>
      <w:r w:rsidR="005941D5" w:rsidRPr="00F40720">
        <w:rPr>
          <w:rFonts w:ascii="Times New Roman" w:hAnsi="Times New Roman" w:cs="Times New Roman"/>
          <w:iCs/>
          <w:color w:val="000000"/>
          <w:sz w:val="28"/>
          <w:szCs w:val="28"/>
        </w:rPr>
        <w:t>і</w:t>
      </w:r>
      <w:r w:rsidR="00FF3F92" w:rsidRPr="00F40720">
        <w:rPr>
          <w:rFonts w:ascii="Times New Roman" w:hAnsi="Times New Roman" w:cs="Times New Roman"/>
          <w:iCs/>
          <w:color w:val="000000"/>
          <w:sz w:val="28"/>
          <w:szCs w:val="28"/>
        </w:rPr>
        <w:t xml:space="preserve"> завдань, спрямованих на формування в майбутніх учителів технологій підприємницької компетентності під час педагогічної практики</w:t>
      </w:r>
      <w:r w:rsidR="005941D5" w:rsidRPr="00F40720">
        <w:rPr>
          <w:rFonts w:ascii="Times New Roman" w:hAnsi="Times New Roman" w:cs="Times New Roman"/>
          <w:iCs/>
          <w:color w:val="000000"/>
          <w:sz w:val="28"/>
          <w:szCs w:val="28"/>
        </w:rPr>
        <w:t>.</w:t>
      </w:r>
    </w:p>
    <w:p w:rsidR="00DF62D9" w:rsidRPr="00F40720" w:rsidRDefault="00DF62D9" w:rsidP="00DF62D9">
      <w:pPr>
        <w:spacing w:after="0" w:line="360" w:lineRule="auto"/>
        <w:ind w:firstLine="720"/>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Висвітлений у розділі матеріал відображено в авторських працях [</w:t>
      </w:r>
      <w:r w:rsidR="00DC0EBC" w:rsidRPr="00F40720">
        <w:rPr>
          <w:rFonts w:ascii="Times New Roman" w:hAnsi="Times New Roman" w:cs="Times New Roman"/>
          <w:color w:val="000000"/>
          <w:sz w:val="28"/>
          <w:szCs w:val="28"/>
        </w:rPr>
        <w:fldChar w:fldCharType="begin"/>
      </w:r>
      <w:r w:rsidR="00DC0EBC" w:rsidRPr="00F40720">
        <w:rPr>
          <w:rFonts w:ascii="Times New Roman" w:hAnsi="Times New Roman" w:cs="Times New Roman"/>
          <w:color w:val="000000"/>
          <w:sz w:val="28"/>
          <w:szCs w:val="28"/>
        </w:rPr>
        <w:instrText xml:space="preserve"> REF _Ref524639805 \r \h  \* MERGEFORMAT </w:instrText>
      </w:r>
      <w:r w:rsidR="00DC0EBC" w:rsidRPr="00F40720">
        <w:rPr>
          <w:rFonts w:ascii="Times New Roman" w:hAnsi="Times New Roman" w:cs="Times New Roman"/>
          <w:color w:val="000000"/>
          <w:sz w:val="28"/>
          <w:szCs w:val="28"/>
        </w:rPr>
      </w:r>
      <w:r w:rsidR="00DC0EBC" w:rsidRPr="00F40720">
        <w:rPr>
          <w:rFonts w:ascii="Times New Roman" w:hAnsi="Times New Roman" w:cs="Times New Roman"/>
          <w:color w:val="000000"/>
          <w:sz w:val="28"/>
          <w:szCs w:val="28"/>
        </w:rPr>
        <w:fldChar w:fldCharType="separate"/>
      </w:r>
      <w:r w:rsidR="000D3973">
        <w:rPr>
          <w:rFonts w:ascii="Times New Roman" w:hAnsi="Times New Roman" w:cs="Times New Roman"/>
          <w:color w:val="000000"/>
          <w:sz w:val="28"/>
          <w:szCs w:val="28"/>
        </w:rPr>
        <w:t>34</w:t>
      </w:r>
      <w:r w:rsidR="00DC0EBC" w:rsidRPr="00F40720">
        <w:rPr>
          <w:rFonts w:ascii="Times New Roman" w:hAnsi="Times New Roman" w:cs="Times New Roman"/>
          <w:color w:val="000000"/>
          <w:sz w:val="28"/>
          <w:szCs w:val="28"/>
        </w:rPr>
        <w:fldChar w:fldCharType="end"/>
      </w:r>
      <w:r w:rsidR="00DC0EBC" w:rsidRPr="00F40720">
        <w:rPr>
          <w:rFonts w:ascii="Times New Roman" w:hAnsi="Times New Roman" w:cs="Times New Roman"/>
          <w:color w:val="000000"/>
          <w:sz w:val="28"/>
          <w:szCs w:val="28"/>
        </w:rPr>
        <w:t xml:space="preserve">; </w:t>
      </w:r>
      <w:r w:rsidR="00DC0EBC" w:rsidRPr="00F40720">
        <w:rPr>
          <w:rFonts w:ascii="Times New Roman" w:hAnsi="Times New Roman" w:cs="Times New Roman"/>
          <w:color w:val="000000"/>
          <w:sz w:val="28"/>
          <w:szCs w:val="28"/>
        </w:rPr>
        <w:fldChar w:fldCharType="begin"/>
      </w:r>
      <w:r w:rsidR="00DC0EBC" w:rsidRPr="00F40720">
        <w:rPr>
          <w:rFonts w:ascii="Times New Roman" w:hAnsi="Times New Roman" w:cs="Times New Roman"/>
          <w:color w:val="000000"/>
          <w:sz w:val="28"/>
          <w:szCs w:val="28"/>
        </w:rPr>
        <w:instrText xml:space="preserve"> REF _Ref524639865 \r \h  \* MERGEFORMAT </w:instrText>
      </w:r>
      <w:r w:rsidR="00DC0EBC" w:rsidRPr="00F40720">
        <w:rPr>
          <w:rFonts w:ascii="Times New Roman" w:hAnsi="Times New Roman" w:cs="Times New Roman"/>
          <w:color w:val="000000"/>
          <w:sz w:val="28"/>
          <w:szCs w:val="28"/>
        </w:rPr>
      </w:r>
      <w:r w:rsidR="00DC0EBC" w:rsidRPr="00F40720">
        <w:rPr>
          <w:rFonts w:ascii="Times New Roman" w:hAnsi="Times New Roman" w:cs="Times New Roman"/>
          <w:color w:val="000000"/>
          <w:sz w:val="28"/>
          <w:szCs w:val="28"/>
        </w:rPr>
        <w:fldChar w:fldCharType="separate"/>
      </w:r>
      <w:r w:rsidR="000D3973">
        <w:rPr>
          <w:rFonts w:ascii="Times New Roman" w:hAnsi="Times New Roman" w:cs="Times New Roman"/>
          <w:color w:val="000000"/>
          <w:sz w:val="28"/>
          <w:szCs w:val="28"/>
        </w:rPr>
        <w:t>35</w:t>
      </w:r>
      <w:r w:rsidR="00DC0EBC" w:rsidRPr="00F40720">
        <w:rPr>
          <w:rFonts w:ascii="Times New Roman" w:hAnsi="Times New Roman" w:cs="Times New Roman"/>
          <w:color w:val="000000"/>
          <w:sz w:val="28"/>
          <w:szCs w:val="28"/>
        </w:rPr>
        <w:fldChar w:fldCharType="end"/>
      </w:r>
      <w:r w:rsidR="00DC0EBC" w:rsidRPr="00F40720">
        <w:rPr>
          <w:rFonts w:ascii="Times New Roman" w:hAnsi="Times New Roman" w:cs="Times New Roman"/>
          <w:color w:val="000000"/>
          <w:sz w:val="28"/>
          <w:szCs w:val="28"/>
        </w:rPr>
        <w:t xml:space="preserve">; </w:t>
      </w:r>
      <w:r w:rsidR="00DC0EBC" w:rsidRPr="00F40720">
        <w:rPr>
          <w:rFonts w:ascii="Times New Roman" w:hAnsi="Times New Roman" w:cs="Times New Roman"/>
          <w:color w:val="000000"/>
          <w:sz w:val="28"/>
          <w:szCs w:val="28"/>
        </w:rPr>
        <w:fldChar w:fldCharType="begin"/>
      </w:r>
      <w:r w:rsidR="00DC0EBC" w:rsidRPr="00F40720">
        <w:rPr>
          <w:rFonts w:ascii="Times New Roman" w:hAnsi="Times New Roman" w:cs="Times New Roman"/>
          <w:color w:val="000000"/>
          <w:sz w:val="28"/>
          <w:szCs w:val="28"/>
        </w:rPr>
        <w:instrText xml:space="preserve"> REF _Ref524640015 \r \h  \* MERGEFORMAT </w:instrText>
      </w:r>
      <w:r w:rsidR="00DC0EBC" w:rsidRPr="00F40720">
        <w:rPr>
          <w:rFonts w:ascii="Times New Roman" w:hAnsi="Times New Roman" w:cs="Times New Roman"/>
          <w:color w:val="000000"/>
          <w:sz w:val="28"/>
          <w:szCs w:val="28"/>
        </w:rPr>
      </w:r>
      <w:r w:rsidR="00DC0EBC" w:rsidRPr="00F40720">
        <w:rPr>
          <w:rFonts w:ascii="Times New Roman" w:hAnsi="Times New Roman" w:cs="Times New Roman"/>
          <w:color w:val="000000"/>
          <w:sz w:val="28"/>
          <w:szCs w:val="28"/>
        </w:rPr>
        <w:fldChar w:fldCharType="separate"/>
      </w:r>
      <w:r w:rsidR="000D3973">
        <w:rPr>
          <w:rFonts w:ascii="Times New Roman" w:hAnsi="Times New Roman" w:cs="Times New Roman"/>
          <w:color w:val="000000"/>
          <w:sz w:val="28"/>
          <w:szCs w:val="28"/>
        </w:rPr>
        <w:t>36</w:t>
      </w:r>
      <w:r w:rsidR="00DC0EBC" w:rsidRPr="00F40720">
        <w:rPr>
          <w:rFonts w:ascii="Times New Roman" w:hAnsi="Times New Roman" w:cs="Times New Roman"/>
          <w:color w:val="000000"/>
          <w:sz w:val="28"/>
          <w:szCs w:val="28"/>
        </w:rPr>
        <w:fldChar w:fldCharType="end"/>
      </w:r>
      <w:r w:rsidR="00DC0EBC" w:rsidRPr="00F40720">
        <w:rPr>
          <w:rFonts w:ascii="Times New Roman" w:hAnsi="Times New Roman" w:cs="Times New Roman"/>
          <w:color w:val="000000"/>
          <w:sz w:val="28"/>
          <w:szCs w:val="28"/>
        </w:rPr>
        <w:t xml:space="preserve">; </w:t>
      </w:r>
      <w:r w:rsidR="00DC0EBC" w:rsidRPr="00F40720">
        <w:rPr>
          <w:rFonts w:ascii="Times New Roman" w:hAnsi="Times New Roman" w:cs="Times New Roman"/>
          <w:color w:val="000000"/>
          <w:sz w:val="28"/>
          <w:szCs w:val="28"/>
        </w:rPr>
        <w:fldChar w:fldCharType="begin"/>
      </w:r>
      <w:r w:rsidR="00DC0EBC" w:rsidRPr="00F40720">
        <w:rPr>
          <w:rFonts w:ascii="Times New Roman" w:hAnsi="Times New Roman" w:cs="Times New Roman"/>
          <w:color w:val="000000"/>
          <w:sz w:val="28"/>
          <w:szCs w:val="28"/>
        </w:rPr>
        <w:instrText xml:space="preserve"> REF _Ref524640124 \r \h  \* MERGEFORMAT </w:instrText>
      </w:r>
      <w:r w:rsidR="00DC0EBC" w:rsidRPr="00F40720">
        <w:rPr>
          <w:rFonts w:ascii="Times New Roman" w:hAnsi="Times New Roman" w:cs="Times New Roman"/>
          <w:color w:val="000000"/>
          <w:sz w:val="28"/>
          <w:szCs w:val="28"/>
        </w:rPr>
      </w:r>
      <w:r w:rsidR="00DC0EBC" w:rsidRPr="00F40720">
        <w:rPr>
          <w:rFonts w:ascii="Times New Roman" w:hAnsi="Times New Roman" w:cs="Times New Roman"/>
          <w:color w:val="000000"/>
          <w:sz w:val="28"/>
          <w:szCs w:val="28"/>
        </w:rPr>
        <w:fldChar w:fldCharType="separate"/>
      </w:r>
      <w:r w:rsidR="000D3973">
        <w:rPr>
          <w:rFonts w:ascii="Times New Roman" w:hAnsi="Times New Roman" w:cs="Times New Roman"/>
          <w:color w:val="000000"/>
          <w:sz w:val="28"/>
          <w:szCs w:val="28"/>
        </w:rPr>
        <w:t>37</w:t>
      </w:r>
      <w:r w:rsidR="00DC0EBC" w:rsidRPr="00F40720">
        <w:rPr>
          <w:rFonts w:ascii="Times New Roman" w:hAnsi="Times New Roman" w:cs="Times New Roman"/>
          <w:color w:val="000000"/>
          <w:sz w:val="28"/>
          <w:szCs w:val="28"/>
        </w:rPr>
        <w:fldChar w:fldCharType="end"/>
      </w:r>
      <w:r w:rsidR="00DC0EBC" w:rsidRPr="00F40720">
        <w:rPr>
          <w:rFonts w:ascii="Times New Roman" w:hAnsi="Times New Roman" w:cs="Times New Roman"/>
          <w:color w:val="000000"/>
          <w:sz w:val="28"/>
          <w:szCs w:val="28"/>
        </w:rPr>
        <w:t xml:space="preserve">; </w:t>
      </w:r>
      <w:r w:rsidR="00DC0EBC" w:rsidRPr="00F40720">
        <w:rPr>
          <w:rFonts w:ascii="Times New Roman" w:hAnsi="Times New Roman" w:cs="Times New Roman"/>
          <w:color w:val="000000"/>
          <w:sz w:val="28"/>
          <w:szCs w:val="28"/>
        </w:rPr>
        <w:fldChar w:fldCharType="begin"/>
      </w:r>
      <w:r w:rsidR="00DC0EBC" w:rsidRPr="00F40720">
        <w:rPr>
          <w:rFonts w:ascii="Times New Roman" w:hAnsi="Times New Roman" w:cs="Times New Roman"/>
          <w:color w:val="000000"/>
          <w:sz w:val="28"/>
          <w:szCs w:val="28"/>
        </w:rPr>
        <w:instrText xml:space="preserve"> REF _Ref524640223 \r \h  \* MERGEFORMAT </w:instrText>
      </w:r>
      <w:r w:rsidR="00DC0EBC" w:rsidRPr="00F40720">
        <w:rPr>
          <w:rFonts w:ascii="Times New Roman" w:hAnsi="Times New Roman" w:cs="Times New Roman"/>
          <w:color w:val="000000"/>
          <w:sz w:val="28"/>
          <w:szCs w:val="28"/>
        </w:rPr>
      </w:r>
      <w:r w:rsidR="00DC0EBC" w:rsidRPr="00F40720">
        <w:rPr>
          <w:rFonts w:ascii="Times New Roman" w:hAnsi="Times New Roman" w:cs="Times New Roman"/>
          <w:color w:val="000000"/>
          <w:sz w:val="28"/>
          <w:szCs w:val="28"/>
        </w:rPr>
        <w:fldChar w:fldCharType="separate"/>
      </w:r>
      <w:r w:rsidR="000D3973">
        <w:rPr>
          <w:rFonts w:ascii="Times New Roman" w:hAnsi="Times New Roman" w:cs="Times New Roman"/>
          <w:color w:val="000000"/>
          <w:sz w:val="28"/>
          <w:szCs w:val="28"/>
        </w:rPr>
        <w:t>38</w:t>
      </w:r>
      <w:r w:rsidR="00DC0EBC" w:rsidRPr="00F40720">
        <w:rPr>
          <w:rFonts w:ascii="Times New Roman" w:hAnsi="Times New Roman" w:cs="Times New Roman"/>
          <w:color w:val="000000"/>
          <w:sz w:val="28"/>
          <w:szCs w:val="28"/>
        </w:rPr>
        <w:fldChar w:fldCharType="end"/>
      </w:r>
      <w:r w:rsidR="00DC0EBC" w:rsidRPr="00F40720">
        <w:rPr>
          <w:rFonts w:ascii="Times New Roman" w:hAnsi="Times New Roman" w:cs="Times New Roman"/>
          <w:color w:val="000000"/>
          <w:sz w:val="28"/>
          <w:szCs w:val="28"/>
        </w:rPr>
        <w:t xml:space="preserve">; </w:t>
      </w:r>
      <w:r w:rsidR="00DC0EBC" w:rsidRPr="00F40720">
        <w:rPr>
          <w:rFonts w:ascii="Times New Roman" w:hAnsi="Times New Roman" w:cs="Times New Roman"/>
          <w:color w:val="000000"/>
          <w:sz w:val="28"/>
          <w:szCs w:val="28"/>
        </w:rPr>
        <w:fldChar w:fldCharType="begin"/>
      </w:r>
      <w:r w:rsidR="00DC0EBC" w:rsidRPr="00F40720">
        <w:rPr>
          <w:rFonts w:ascii="Times New Roman" w:hAnsi="Times New Roman" w:cs="Times New Roman"/>
          <w:color w:val="000000"/>
          <w:sz w:val="28"/>
          <w:szCs w:val="28"/>
        </w:rPr>
        <w:instrText xml:space="preserve"> REF _Ref524640377 \r \h  \* MERGEFORMAT </w:instrText>
      </w:r>
      <w:r w:rsidR="00DC0EBC" w:rsidRPr="00F40720">
        <w:rPr>
          <w:rFonts w:ascii="Times New Roman" w:hAnsi="Times New Roman" w:cs="Times New Roman"/>
          <w:color w:val="000000"/>
          <w:sz w:val="28"/>
          <w:szCs w:val="28"/>
        </w:rPr>
      </w:r>
      <w:r w:rsidR="00DC0EBC" w:rsidRPr="00F40720">
        <w:rPr>
          <w:rFonts w:ascii="Times New Roman" w:hAnsi="Times New Roman" w:cs="Times New Roman"/>
          <w:color w:val="000000"/>
          <w:sz w:val="28"/>
          <w:szCs w:val="28"/>
        </w:rPr>
        <w:fldChar w:fldCharType="separate"/>
      </w:r>
      <w:r w:rsidR="000D3973">
        <w:rPr>
          <w:rFonts w:ascii="Times New Roman" w:hAnsi="Times New Roman" w:cs="Times New Roman"/>
          <w:color w:val="000000"/>
          <w:sz w:val="28"/>
          <w:szCs w:val="28"/>
        </w:rPr>
        <w:t>39</w:t>
      </w:r>
      <w:r w:rsidR="00DC0EBC" w:rsidRPr="00F40720">
        <w:rPr>
          <w:rFonts w:ascii="Times New Roman" w:hAnsi="Times New Roman" w:cs="Times New Roman"/>
          <w:color w:val="000000"/>
          <w:sz w:val="28"/>
          <w:szCs w:val="28"/>
        </w:rPr>
        <w:fldChar w:fldCharType="end"/>
      </w:r>
      <w:r w:rsidR="00DC0EBC" w:rsidRPr="00F40720">
        <w:rPr>
          <w:rFonts w:ascii="Times New Roman" w:hAnsi="Times New Roman" w:cs="Times New Roman"/>
          <w:color w:val="000000"/>
          <w:sz w:val="28"/>
          <w:szCs w:val="28"/>
        </w:rPr>
        <w:t xml:space="preserve">; </w:t>
      </w:r>
      <w:r w:rsidR="00DC0EBC" w:rsidRPr="00F40720">
        <w:rPr>
          <w:rFonts w:ascii="Times New Roman" w:hAnsi="Times New Roman" w:cs="Times New Roman"/>
          <w:color w:val="000000"/>
          <w:sz w:val="28"/>
          <w:szCs w:val="28"/>
        </w:rPr>
        <w:fldChar w:fldCharType="begin"/>
      </w:r>
      <w:r w:rsidR="00DC0EBC" w:rsidRPr="00F40720">
        <w:rPr>
          <w:rFonts w:ascii="Times New Roman" w:hAnsi="Times New Roman" w:cs="Times New Roman"/>
          <w:color w:val="000000"/>
          <w:sz w:val="28"/>
          <w:szCs w:val="28"/>
        </w:rPr>
        <w:instrText xml:space="preserve"> REF _Ref524640480 \r \h  \* MERGEFORMAT </w:instrText>
      </w:r>
      <w:r w:rsidR="00DC0EBC" w:rsidRPr="00F40720">
        <w:rPr>
          <w:rFonts w:ascii="Times New Roman" w:hAnsi="Times New Roman" w:cs="Times New Roman"/>
          <w:color w:val="000000"/>
          <w:sz w:val="28"/>
          <w:szCs w:val="28"/>
        </w:rPr>
      </w:r>
      <w:r w:rsidR="00DC0EBC" w:rsidRPr="00F40720">
        <w:rPr>
          <w:rFonts w:ascii="Times New Roman" w:hAnsi="Times New Roman" w:cs="Times New Roman"/>
          <w:color w:val="000000"/>
          <w:sz w:val="28"/>
          <w:szCs w:val="28"/>
        </w:rPr>
        <w:fldChar w:fldCharType="separate"/>
      </w:r>
      <w:r w:rsidR="000D3973">
        <w:rPr>
          <w:rFonts w:ascii="Times New Roman" w:hAnsi="Times New Roman" w:cs="Times New Roman"/>
          <w:color w:val="000000"/>
          <w:sz w:val="28"/>
          <w:szCs w:val="28"/>
        </w:rPr>
        <w:t>40</w:t>
      </w:r>
      <w:r w:rsidR="00DC0EBC" w:rsidRPr="00F40720">
        <w:rPr>
          <w:rFonts w:ascii="Times New Roman" w:hAnsi="Times New Roman" w:cs="Times New Roman"/>
          <w:color w:val="000000"/>
          <w:sz w:val="28"/>
          <w:szCs w:val="28"/>
        </w:rPr>
        <w:fldChar w:fldCharType="end"/>
      </w:r>
      <w:r w:rsidR="00BF0676" w:rsidRPr="00F40720">
        <w:rPr>
          <w:rFonts w:ascii="Times New Roman" w:hAnsi="Times New Roman" w:cs="Times New Roman"/>
          <w:color w:val="000000"/>
          <w:sz w:val="28"/>
          <w:szCs w:val="28"/>
        </w:rPr>
        <w:t xml:space="preserve">; </w:t>
      </w:r>
      <w:r w:rsidR="00BF0676" w:rsidRPr="00F40720">
        <w:rPr>
          <w:rFonts w:ascii="Times New Roman" w:hAnsi="Times New Roman" w:cs="Times New Roman"/>
          <w:color w:val="000000"/>
          <w:sz w:val="28"/>
          <w:szCs w:val="28"/>
        </w:rPr>
        <w:fldChar w:fldCharType="begin"/>
      </w:r>
      <w:r w:rsidR="00BF0676" w:rsidRPr="00F40720">
        <w:rPr>
          <w:rFonts w:ascii="Times New Roman" w:hAnsi="Times New Roman" w:cs="Times New Roman"/>
          <w:color w:val="000000"/>
          <w:sz w:val="28"/>
          <w:szCs w:val="28"/>
        </w:rPr>
        <w:instrText xml:space="preserve"> REF _Ref524641184 \r \h </w:instrText>
      </w:r>
      <w:r w:rsidR="00BF0676" w:rsidRPr="00F40720">
        <w:rPr>
          <w:rFonts w:ascii="Times New Roman" w:hAnsi="Times New Roman" w:cs="Times New Roman"/>
          <w:color w:val="000000"/>
          <w:sz w:val="28"/>
          <w:szCs w:val="28"/>
        </w:rPr>
      </w:r>
      <w:r w:rsidR="00BF0676" w:rsidRPr="00F40720">
        <w:rPr>
          <w:rFonts w:ascii="Times New Roman" w:hAnsi="Times New Roman" w:cs="Times New Roman"/>
          <w:color w:val="000000"/>
          <w:sz w:val="28"/>
          <w:szCs w:val="28"/>
        </w:rPr>
        <w:fldChar w:fldCharType="separate"/>
      </w:r>
      <w:r w:rsidR="000D3973">
        <w:rPr>
          <w:rFonts w:ascii="Times New Roman" w:hAnsi="Times New Roman" w:cs="Times New Roman"/>
          <w:color w:val="000000"/>
          <w:sz w:val="28"/>
          <w:szCs w:val="28"/>
        </w:rPr>
        <w:t>119</w:t>
      </w:r>
      <w:r w:rsidR="00BF0676" w:rsidRPr="00F40720">
        <w:rPr>
          <w:rFonts w:ascii="Times New Roman" w:hAnsi="Times New Roman" w:cs="Times New Roman"/>
          <w:color w:val="000000"/>
          <w:sz w:val="28"/>
          <w:szCs w:val="28"/>
        </w:rPr>
        <w:fldChar w:fldCharType="end"/>
      </w:r>
      <w:r w:rsidRPr="00F40720">
        <w:rPr>
          <w:rFonts w:ascii="Times New Roman" w:hAnsi="Times New Roman" w:cs="Times New Roman"/>
          <w:color w:val="000000"/>
          <w:sz w:val="28"/>
          <w:szCs w:val="28"/>
        </w:rPr>
        <w:t>].</w:t>
      </w:r>
    </w:p>
    <w:p w:rsidR="00DF62D9" w:rsidRPr="00F40720" w:rsidRDefault="00DF62D9" w:rsidP="00DF62D9">
      <w:pPr>
        <w:spacing w:after="0" w:line="360" w:lineRule="auto"/>
        <w:jc w:val="both"/>
        <w:rPr>
          <w:rFonts w:ascii="Times New Roman" w:hAnsi="Times New Roman" w:cs="Times New Roman"/>
          <w:i/>
          <w:iCs/>
          <w:sz w:val="24"/>
          <w:szCs w:val="24"/>
        </w:rPr>
      </w:pPr>
    </w:p>
    <w:p w:rsidR="00DF62D9" w:rsidRPr="00F40720" w:rsidRDefault="00DF62D9" w:rsidP="00DF62D9">
      <w:pPr>
        <w:spacing w:after="0" w:line="360" w:lineRule="auto"/>
        <w:rPr>
          <w:rFonts w:ascii="Times New Roman" w:hAnsi="Times New Roman" w:cs="Times New Roman"/>
          <w:b/>
          <w:bCs/>
          <w:sz w:val="24"/>
          <w:szCs w:val="24"/>
          <w:lang w:eastAsia="ru-RU"/>
        </w:rPr>
      </w:pPr>
      <w:r w:rsidRPr="00F40720">
        <w:rPr>
          <w:rFonts w:ascii="Times New Roman" w:hAnsi="Times New Roman" w:cs="Times New Roman"/>
          <w:b/>
          <w:bCs/>
          <w:sz w:val="24"/>
          <w:szCs w:val="24"/>
          <w:lang w:eastAsia="ru-RU"/>
        </w:rPr>
        <w:br w:type="page"/>
      </w:r>
    </w:p>
    <w:p w:rsidR="00DF62D9" w:rsidRPr="00F40720" w:rsidRDefault="00DF62D9" w:rsidP="00717C1B">
      <w:pPr>
        <w:pStyle w:val="1"/>
        <w:spacing w:before="0" w:line="360" w:lineRule="auto"/>
        <w:jc w:val="center"/>
        <w:rPr>
          <w:rFonts w:ascii="Times New Roman" w:hAnsi="Times New Roman" w:cs="Times New Roman"/>
          <w:color w:val="auto"/>
          <w:lang w:val="uk-UA"/>
        </w:rPr>
      </w:pPr>
      <w:bookmarkStart w:id="204" w:name="_Toc507682500"/>
      <w:bookmarkStart w:id="205" w:name="_Ref524896879"/>
      <w:r w:rsidRPr="00F40720">
        <w:rPr>
          <w:rFonts w:ascii="Times New Roman" w:hAnsi="Times New Roman" w:cs="Times New Roman"/>
          <w:color w:val="auto"/>
          <w:lang w:val="uk-UA"/>
        </w:rPr>
        <w:lastRenderedPageBreak/>
        <w:t>СПИСОК ВИКОРИСТАНИХ ДЖЕРЕЛ</w:t>
      </w:r>
      <w:bookmarkEnd w:id="204"/>
      <w:r w:rsidRPr="00F40720">
        <w:rPr>
          <w:rFonts w:ascii="Times New Roman" w:hAnsi="Times New Roman" w:cs="Times New Roman"/>
          <w:color w:val="auto"/>
          <w:lang w:val="uk-UA"/>
        </w:rPr>
        <w:t xml:space="preserve"> </w:t>
      </w:r>
      <w:r w:rsidR="002A5B21" w:rsidRPr="00F40720">
        <w:rPr>
          <w:rFonts w:ascii="Times New Roman" w:hAnsi="Times New Roman" w:cs="Times New Roman"/>
          <w:color w:val="auto"/>
          <w:lang w:val="uk-UA"/>
        </w:rPr>
        <w:t xml:space="preserve">ДО </w:t>
      </w:r>
      <w:r w:rsidRPr="00F40720">
        <w:rPr>
          <w:rFonts w:ascii="Times New Roman" w:hAnsi="Times New Roman" w:cs="Times New Roman"/>
          <w:color w:val="auto"/>
          <w:lang w:val="uk-UA"/>
        </w:rPr>
        <w:t>ДРУГОГО РОЗДІЛУ</w:t>
      </w:r>
      <w:bookmarkEnd w:id="205"/>
    </w:p>
    <w:p w:rsidR="00DF62D9" w:rsidRPr="00F40720" w:rsidRDefault="00DF62D9" w:rsidP="00DF62D9">
      <w:pPr>
        <w:pStyle w:val="22"/>
        <w:shd w:val="clear" w:color="auto" w:fill="auto"/>
        <w:tabs>
          <w:tab w:val="left" w:pos="0"/>
        </w:tabs>
        <w:spacing w:line="360" w:lineRule="auto"/>
        <w:ind w:left="709" w:right="20"/>
        <w:jc w:val="center"/>
        <w:rPr>
          <w:rFonts w:ascii="Times New Roman" w:hAnsi="Times New Roman" w:cs="Times New Roman"/>
          <w:color w:val="auto"/>
          <w:sz w:val="28"/>
          <w:szCs w:val="28"/>
        </w:rPr>
      </w:pPr>
    </w:p>
    <w:p w:rsidR="00DF62D9" w:rsidRPr="00F40720" w:rsidRDefault="00DF62D9" w:rsidP="003D2648">
      <w:pPr>
        <w:widowControl w:val="0"/>
        <w:numPr>
          <w:ilvl w:val="0"/>
          <w:numId w:val="108"/>
        </w:numPr>
        <w:shd w:val="clear" w:color="auto" w:fill="FFFFFF"/>
        <w:tabs>
          <w:tab w:val="clear" w:pos="786"/>
          <w:tab w:val="left" w:pos="851"/>
          <w:tab w:val="left" w:pos="993"/>
        </w:tabs>
        <w:spacing w:after="0" w:line="360" w:lineRule="auto"/>
        <w:ind w:left="0" w:firstLine="709"/>
        <w:jc w:val="both"/>
        <w:rPr>
          <w:rFonts w:ascii="Times New Roman" w:hAnsi="Times New Roman" w:cs="Times New Roman"/>
          <w:sz w:val="28"/>
          <w:szCs w:val="28"/>
        </w:rPr>
      </w:pPr>
      <w:bookmarkStart w:id="206" w:name="_Ref508642899"/>
      <w:r w:rsidRPr="00F40720">
        <w:rPr>
          <w:rFonts w:ascii="Times New Roman" w:hAnsi="Times New Roman" w:cs="Times New Roman"/>
          <w:sz w:val="28"/>
          <w:szCs w:val="28"/>
        </w:rPr>
        <w:t>Абрамов В. І., Арутюнов В. Х. Методологія системного підходу та наукових досліджень (дослідницькі та інноваційні процеси в державній службі) : навч.-метод. посіб</w:t>
      </w:r>
      <w:r w:rsidR="00561325" w:rsidRPr="00F40720">
        <w:rPr>
          <w:rFonts w:ascii="Times New Roman" w:hAnsi="Times New Roman" w:cs="Times New Roman"/>
          <w:sz w:val="28"/>
          <w:szCs w:val="28"/>
        </w:rPr>
        <w:t>. для самост. вивч. дисц. Київ</w:t>
      </w:r>
      <w:r w:rsidRPr="00F40720">
        <w:rPr>
          <w:rFonts w:ascii="Times New Roman" w:hAnsi="Times New Roman" w:cs="Times New Roman"/>
          <w:sz w:val="28"/>
          <w:szCs w:val="28"/>
        </w:rPr>
        <w:t>, 2005. 178 с.</w:t>
      </w:r>
      <w:bookmarkEnd w:id="206"/>
    </w:p>
    <w:p w:rsidR="00DF62D9" w:rsidRPr="00F40720" w:rsidRDefault="00DF62D9" w:rsidP="003D2648">
      <w:pPr>
        <w:widowControl w:val="0"/>
        <w:numPr>
          <w:ilvl w:val="0"/>
          <w:numId w:val="108"/>
        </w:numPr>
        <w:shd w:val="clear" w:color="auto" w:fill="FFFFFF"/>
        <w:tabs>
          <w:tab w:val="clear" w:pos="786"/>
          <w:tab w:val="left" w:pos="851"/>
          <w:tab w:val="left" w:pos="993"/>
        </w:tabs>
        <w:spacing w:after="0" w:line="360" w:lineRule="auto"/>
        <w:ind w:left="0" w:firstLine="709"/>
        <w:jc w:val="both"/>
        <w:rPr>
          <w:rFonts w:ascii="Times New Roman" w:hAnsi="Times New Roman" w:cs="Times New Roman"/>
          <w:sz w:val="28"/>
          <w:szCs w:val="28"/>
        </w:rPr>
      </w:pPr>
      <w:bookmarkStart w:id="207" w:name="_Ref508640882"/>
      <w:r w:rsidRPr="00F40720">
        <w:rPr>
          <w:rFonts w:ascii="Times New Roman" w:hAnsi="Times New Roman" w:cs="Times New Roman"/>
          <w:sz w:val="28"/>
          <w:szCs w:val="28"/>
        </w:rPr>
        <w:t xml:space="preserve">Акимова О.Е. Мотивы предпринимательской деятельности. </w:t>
      </w:r>
      <w:r w:rsidRPr="00F40720">
        <w:rPr>
          <w:rFonts w:ascii="Times New Roman" w:hAnsi="Times New Roman" w:cs="Times New Roman"/>
          <w:i/>
          <w:sz w:val="28"/>
          <w:szCs w:val="28"/>
        </w:rPr>
        <w:t>Вестник Института Дружбы народов Кавказа</w:t>
      </w:r>
      <w:r w:rsidRPr="00F40720">
        <w:rPr>
          <w:rFonts w:ascii="Times New Roman" w:hAnsi="Times New Roman" w:cs="Times New Roman"/>
          <w:sz w:val="28"/>
          <w:szCs w:val="28"/>
        </w:rPr>
        <w:t>. 2011. № 1. C. 36</w:t>
      </w:r>
      <w:bookmarkEnd w:id="207"/>
      <w:r w:rsidRPr="00F40720">
        <w:rPr>
          <w:rFonts w:ascii="Times New Roman" w:hAnsi="Times New Roman" w:cs="Times New Roman"/>
          <w:sz w:val="28"/>
          <w:szCs w:val="28"/>
        </w:rPr>
        <w:t>–44.</w:t>
      </w:r>
    </w:p>
    <w:p w:rsidR="00DF62D9" w:rsidRPr="00F40720" w:rsidRDefault="00DF62D9" w:rsidP="003D2648">
      <w:pPr>
        <w:widowControl w:val="0"/>
        <w:numPr>
          <w:ilvl w:val="0"/>
          <w:numId w:val="108"/>
        </w:numPr>
        <w:shd w:val="clear" w:color="auto" w:fill="FFFFFF"/>
        <w:tabs>
          <w:tab w:val="clear" w:pos="786"/>
          <w:tab w:val="left" w:pos="851"/>
          <w:tab w:val="left" w:pos="993"/>
        </w:tabs>
        <w:spacing w:after="0"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Акопян В. Українське підприємництво як соціальний феномен. </w:t>
      </w:r>
      <w:r w:rsidR="00D11C6F" w:rsidRPr="00F40720">
        <w:rPr>
          <w:rFonts w:ascii="Times New Roman" w:hAnsi="Times New Roman" w:cs="Times New Roman"/>
          <w:i/>
          <w:sz w:val="28"/>
          <w:szCs w:val="28"/>
        </w:rPr>
        <w:t>Вища освіта України</w:t>
      </w:r>
      <w:r w:rsidRPr="00F40720">
        <w:rPr>
          <w:rFonts w:ascii="Times New Roman" w:hAnsi="Times New Roman" w:cs="Times New Roman"/>
          <w:sz w:val="28"/>
          <w:szCs w:val="28"/>
        </w:rPr>
        <w:t>. 2004. №3 (13). С. 29-34.</w:t>
      </w:r>
    </w:p>
    <w:p w:rsidR="00DF62D9" w:rsidRPr="00F40720" w:rsidRDefault="00DF62D9" w:rsidP="003D2648">
      <w:pPr>
        <w:widowControl w:val="0"/>
        <w:numPr>
          <w:ilvl w:val="0"/>
          <w:numId w:val="108"/>
        </w:numPr>
        <w:shd w:val="clear" w:color="auto" w:fill="FFFFFF"/>
        <w:tabs>
          <w:tab w:val="clear" w:pos="786"/>
          <w:tab w:val="left" w:pos="851"/>
          <w:tab w:val="left" w:pos="993"/>
        </w:tabs>
        <w:spacing w:after="0" w:line="360" w:lineRule="auto"/>
        <w:ind w:left="0" w:firstLine="709"/>
        <w:jc w:val="both"/>
        <w:rPr>
          <w:rFonts w:ascii="Times New Roman" w:hAnsi="Times New Roman" w:cs="Times New Roman"/>
          <w:sz w:val="28"/>
          <w:szCs w:val="28"/>
        </w:rPr>
      </w:pPr>
      <w:bookmarkStart w:id="208" w:name="_Ref508640339"/>
      <w:r w:rsidRPr="00F40720">
        <w:rPr>
          <w:rFonts w:ascii="Times New Roman" w:hAnsi="Times New Roman" w:cs="Times New Roman"/>
          <w:sz w:val="28"/>
          <w:szCs w:val="28"/>
        </w:rPr>
        <w:t>Алексюк А. М. Педагогіка вищої освіти України. Історія. Теорія: підручник для студентів, аспірантів та молодих викладачів в</w:t>
      </w:r>
      <w:r w:rsidR="00561325" w:rsidRPr="00F40720">
        <w:rPr>
          <w:rFonts w:ascii="Times New Roman" w:hAnsi="Times New Roman" w:cs="Times New Roman"/>
          <w:sz w:val="28"/>
          <w:szCs w:val="28"/>
        </w:rPr>
        <w:t>ищ</w:t>
      </w:r>
      <w:r w:rsidR="00D11C6F" w:rsidRPr="00F40720">
        <w:rPr>
          <w:rFonts w:ascii="Times New Roman" w:hAnsi="Times New Roman" w:cs="Times New Roman"/>
          <w:sz w:val="28"/>
          <w:szCs w:val="28"/>
        </w:rPr>
        <w:t>.</w:t>
      </w:r>
      <w:r w:rsidR="00561325" w:rsidRPr="00F40720">
        <w:rPr>
          <w:rFonts w:ascii="Times New Roman" w:hAnsi="Times New Roman" w:cs="Times New Roman"/>
          <w:sz w:val="28"/>
          <w:szCs w:val="28"/>
        </w:rPr>
        <w:t xml:space="preserve"> навч</w:t>
      </w:r>
      <w:r w:rsidR="00D11C6F" w:rsidRPr="00F40720">
        <w:rPr>
          <w:rFonts w:ascii="Times New Roman" w:hAnsi="Times New Roman" w:cs="Times New Roman"/>
          <w:sz w:val="28"/>
          <w:szCs w:val="28"/>
        </w:rPr>
        <w:t>.</w:t>
      </w:r>
      <w:r w:rsidR="00561325" w:rsidRPr="00F40720">
        <w:rPr>
          <w:rFonts w:ascii="Times New Roman" w:hAnsi="Times New Roman" w:cs="Times New Roman"/>
          <w:sz w:val="28"/>
          <w:szCs w:val="28"/>
        </w:rPr>
        <w:t xml:space="preserve"> закладів. Київ</w:t>
      </w:r>
      <w:r w:rsidRPr="00F40720">
        <w:rPr>
          <w:rFonts w:ascii="Times New Roman" w:hAnsi="Times New Roman" w:cs="Times New Roman"/>
          <w:sz w:val="28"/>
          <w:szCs w:val="28"/>
        </w:rPr>
        <w:t>, 1998. 560 с.</w:t>
      </w:r>
      <w:bookmarkEnd w:id="208"/>
    </w:p>
    <w:p w:rsidR="00DF62D9" w:rsidRPr="00F40720" w:rsidRDefault="00DF62D9" w:rsidP="003D2648">
      <w:pPr>
        <w:widowControl w:val="0"/>
        <w:numPr>
          <w:ilvl w:val="0"/>
          <w:numId w:val="108"/>
        </w:numPr>
        <w:shd w:val="clear" w:color="auto" w:fill="FFFFFF"/>
        <w:tabs>
          <w:tab w:val="clear" w:pos="786"/>
          <w:tab w:val="left" w:pos="851"/>
          <w:tab w:val="left" w:pos="993"/>
        </w:tabs>
        <w:spacing w:after="0" w:line="360" w:lineRule="auto"/>
        <w:ind w:left="0" w:firstLine="709"/>
        <w:jc w:val="both"/>
        <w:rPr>
          <w:rFonts w:ascii="Times New Roman" w:hAnsi="Times New Roman" w:cs="Times New Roman"/>
          <w:sz w:val="28"/>
          <w:szCs w:val="28"/>
        </w:rPr>
      </w:pPr>
      <w:bookmarkStart w:id="209" w:name="_Ref508640135"/>
      <w:r w:rsidRPr="00F40720">
        <w:rPr>
          <w:rFonts w:ascii="Times New Roman" w:eastAsia="TimesNewRoman,Bold" w:hAnsi="Times New Roman" w:cs="Times New Roman"/>
          <w:bCs/>
          <w:sz w:val="28"/>
          <w:szCs w:val="28"/>
        </w:rPr>
        <w:t xml:space="preserve">Андреев В. И. </w:t>
      </w:r>
      <w:r w:rsidRPr="00F40720">
        <w:rPr>
          <w:rFonts w:ascii="Times New Roman" w:eastAsia="TimesNewRoman" w:hAnsi="Times New Roman" w:cs="Times New Roman"/>
          <w:sz w:val="28"/>
          <w:szCs w:val="28"/>
        </w:rPr>
        <w:t>Педагогика: учебный курс для тв</w:t>
      </w:r>
      <w:r w:rsidR="00561325" w:rsidRPr="00F40720">
        <w:rPr>
          <w:rFonts w:ascii="Times New Roman" w:eastAsia="TimesNewRoman" w:hAnsi="Times New Roman" w:cs="Times New Roman"/>
          <w:sz w:val="28"/>
          <w:szCs w:val="28"/>
        </w:rPr>
        <w:t>орческого саморазвития. Казань</w:t>
      </w:r>
      <w:r w:rsidRPr="00F40720">
        <w:rPr>
          <w:rFonts w:ascii="Times New Roman" w:eastAsia="TimesNewRoman" w:hAnsi="Times New Roman" w:cs="Times New Roman"/>
          <w:sz w:val="28"/>
          <w:szCs w:val="28"/>
        </w:rPr>
        <w:t>, 2012.</w:t>
      </w:r>
      <w:bookmarkEnd w:id="209"/>
      <w:r w:rsidRPr="00F40720">
        <w:rPr>
          <w:rFonts w:ascii="Times New Roman" w:eastAsia="TimesNewRoman" w:hAnsi="Times New Roman" w:cs="Times New Roman"/>
          <w:sz w:val="28"/>
          <w:szCs w:val="28"/>
        </w:rPr>
        <w:t xml:space="preserve"> 608 с.</w:t>
      </w:r>
    </w:p>
    <w:p w:rsidR="00DF62D9" w:rsidRPr="00F40720" w:rsidRDefault="00DF62D9" w:rsidP="003D2648">
      <w:pPr>
        <w:widowControl w:val="0"/>
        <w:numPr>
          <w:ilvl w:val="0"/>
          <w:numId w:val="108"/>
        </w:numPr>
        <w:shd w:val="clear" w:color="auto" w:fill="FFFFFF"/>
        <w:tabs>
          <w:tab w:val="clear" w:pos="786"/>
          <w:tab w:val="left" w:pos="851"/>
          <w:tab w:val="left" w:pos="993"/>
        </w:tabs>
        <w:spacing w:after="0" w:line="360" w:lineRule="auto"/>
        <w:ind w:left="0" w:firstLine="709"/>
        <w:jc w:val="both"/>
        <w:rPr>
          <w:rFonts w:ascii="Times New Roman" w:hAnsi="Times New Roman" w:cs="Times New Roman"/>
          <w:sz w:val="28"/>
          <w:szCs w:val="28"/>
        </w:rPr>
      </w:pPr>
      <w:bookmarkStart w:id="210" w:name="_Ref523179483"/>
      <w:r w:rsidRPr="00F40720">
        <w:rPr>
          <w:rFonts w:ascii="Times New Roman" w:hAnsi="Times New Roman" w:cs="Times New Roman"/>
          <w:sz w:val="28"/>
          <w:szCs w:val="28"/>
        </w:rPr>
        <w:t>Анохин П. К. Общие принципы теории</w:t>
      </w:r>
      <w:r w:rsidR="00561325" w:rsidRPr="00F40720">
        <w:rPr>
          <w:rFonts w:ascii="Times New Roman" w:hAnsi="Times New Roman" w:cs="Times New Roman"/>
          <w:sz w:val="28"/>
          <w:szCs w:val="28"/>
        </w:rPr>
        <w:t xml:space="preserve"> функциональной системы. Москва</w:t>
      </w:r>
      <w:r w:rsidRPr="00F40720">
        <w:rPr>
          <w:rFonts w:ascii="Times New Roman" w:hAnsi="Times New Roman" w:cs="Times New Roman"/>
          <w:sz w:val="28"/>
          <w:szCs w:val="28"/>
        </w:rPr>
        <w:t>, 1972. 112 с.</w:t>
      </w:r>
      <w:bookmarkEnd w:id="210"/>
    </w:p>
    <w:p w:rsidR="00DF62D9" w:rsidRPr="00F40720" w:rsidRDefault="00DF62D9" w:rsidP="003D2648">
      <w:pPr>
        <w:widowControl w:val="0"/>
        <w:numPr>
          <w:ilvl w:val="0"/>
          <w:numId w:val="108"/>
        </w:numPr>
        <w:tabs>
          <w:tab w:val="clear" w:pos="786"/>
          <w:tab w:val="left" w:pos="851"/>
          <w:tab w:val="left" w:pos="993"/>
        </w:tabs>
        <w:spacing w:after="0" w:line="360" w:lineRule="auto"/>
        <w:ind w:left="0" w:firstLine="709"/>
        <w:jc w:val="both"/>
        <w:rPr>
          <w:rFonts w:ascii="Times New Roman" w:hAnsi="Times New Roman" w:cs="Times New Roman"/>
          <w:sz w:val="28"/>
          <w:szCs w:val="28"/>
        </w:rPr>
      </w:pPr>
      <w:bookmarkStart w:id="211" w:name="_Ref508642751"/>
      <w:r w:rsidRPr="00F40720">
        <w:rPr>
          <w:rFonts w:ascii="Times New Roman" w:hAnsi="Times New Roman" w:cs="Times New Roman"/>
          <w:sz w:val="28"/>
          <w:szCs w:val="28"/>
        </w:rPr>
        <w:t>Афанасьев В. Г. Системность</w:t>
      </w:r>
      <w:r w:rsidR="00561325" w:rsidRPr="00F40720">
        <w:rPr>
          <w:rFonts w:ascii="Times New Roman" w:hAnsi="Times New Roman" w:cs="Times New Roman"/>
          <w:sz w:val="28"/>
          <w:szCs w:val="28"/>
        </w:rPr>
        <w:t xml:space="preserve"> и общество. Москва</w:t>
      </w:r>
      <w:r w:rsidRPr="00F40720">
        <w:rPr>
          <w:rFonts w:ascii="Times New Roman" w:hAnsi="Times New Roman" w:cs="Times New Roman"/>
          <w:sz w:val="28"/>
          <w:szCs w:val="28"/>
        </w:rPr>
        <w:t>, 1980. 368 с.</w:t>
      </w:r>
      <w:bookmarkEnd w:id="211"/>
    </w:p>
    <w:p w:rsidR="00DF62D9" w:rsidRPr="00F40720" w:rsidRDefault="00DF62D9" w:rsidP="003D2648">
      <w:pPr>
        <w:widowControl w:val="0"/>
        <w:numPr>
          <w:ilvl w:val="0"/>
          <w:numId w:val="108"/>
        </w:numPr>
        <w:tabs>
          <w:tab w:val="clear" w:pos="786"/>
          <w:tab w:val="left" w:pos="851"/>
          <w:tab w:val="left" w:pos="993"/>
        </w:tabs>
        <w:spacing w:after="0" w:line="360" w:lineRule="auto"/>
        <w:ind w:left="0" w:firstLine="709"/>
        <w:jc w:val="both"/>
        <w:rPr>
          <w:rFonts w:ascii="Times New Roman" w:hAnsi="Times New Roman" w:cs="Times New Roman"/>
          <w:sz w:val="28"/>
          <w:szCs w:val="28"/>
        </w:rPr>
      </w:pPr>
      <w:bookmarkStart w:id="212" w:name="_Ref523179134"/>
      <w:r w:rsidRPr="00F40720">
        <w:rPr>
          <w:rFonts w:ascii="Times New Roman" w:hAnsi="Times New Roman" w:cs="Times New Roman"/>
          <w:sz w:val="28"/>
          <w:szCs w:val="28"/>
        </w:rPr>
        <w:t>Афанасьев В. Г. Общество: системность,</w:t>
      </w:r>
      <w:r w:rsidR="00561325" w:rsidRPr="00F40720">
        <w:rPr>
          <w:rFonts w:ascii="Times New Roman" w:hAnsi="Times New Roman" w:cs="Times New Roman"/>
          <w:sz w:val="28"/>
          <w:szCs w:val="28"/>
        </w:rPr>
        <w:t xml:space="preserve"> познание и управление. Москва</w:t>
      </w:r>
      <w:r w:rsidRPr="00F40720">
        <w:rPr>
          <w:rFonts w:ascii="Times New Roman" w:hAnsi="Times New Roman" w:cs="Times New Roman"/>
          <w:sz w:val="28"/>
          <w:szCs w:val="28"/>
        </w:rPr>
        <w:t>, 1981. 432 с.</w:t>
      </w:r>
      <w:bookmarkEnd w:id="212"/>
    </w:p>
    <w:p w:rsidR="00DF62D9" w:rsidRPr="00F40720" w:rsidRDefault="00DF62D9" w:rsidP="003D2648">
      <w:pPr>
        <w:widowControl w:val="0"/>
        <w:numPr>
          <w:ilvl w:val="0"/>
          <w:numId w:val="108"/>
        </w:numPr>
        <w:tabs>
          <w:tab w:val="clear" w:pos="786"/>
          <w:tab w:val="left" w:pos="851"/>
          <w:tab w:val="left" w:pos="993"/>
        </w:tabs>
        <w:spacing w:after="0" w:line="360" w:lineRule="auto"/>
        <w:ind w:left="0" w:firstLine="709"/>
        <w:jc w:val="both"/>
        <w:rPr>
          <w:rFonts w:ascii="Times New Roman" w:hAnsi="Times New Roman" w:cs="Times New Roman"/>
          <w:sz w:val="28"/>
          <w:szCs w:val="28"/>
        </w:rPr>
      </w:pPr>
      <w:bookmarkStart w:id="213" w:name="_Ref508640376"/>
      <w:r w:rsidRPr="00F40720">
        <w:rPr>
          <w:rFonts w:ascii="Times New Roman" w:hAnsi="Times New Roman" w:cs="Times New Roman"/>
          <w:sz w:val="28"/>
          <w:szCs w:val="28"/>
        </w:rPr>
        <w:t>Аюрзанайн А. А. Организация профессионально-направленной самостоятельной работы студентов в условиях интенсификации учебной деятельности : автореф. дис. … канд. пед наук : 13.00.01 / Восточно-сибирский технол</w:t>
      </w:r>
      <w:r w:rsidR="005E5FC3" w:rsidRPr="00F40720">
        <w:rPr>
          <w:rFonts w:ascii="Times New Roman" w:hAnsi="Times New Roman" w:cs="Times New Roman"/>
          <w:sz w:val="28"/>
          <w:szCs w:val="28"/>
        </w:rPr>
        <w:t>.</w:t>
      </w:r>
      <w:r w:rsidRPr="00F40720">
        <w:rPr>
          <w:rFonts w:ascii="Times New Roman" w:hAnsi="Times New Roman" w:cs="Times New Roman"/>
          <w:sz w:val="28"/>
          <w:szCs w:val="28"/>
        </w:rPr>
        <w:t xml:space="preserve"> ин</w:t>
      </w:r>
      <w:r w:rsidR="005E5FC3" w:rsidRPr="00F40720">
        <w:rPr>
          <w:rFonts w:ascii="Times New Roman" w:hAnsi="Times New Roman" w:cs="Times New Roman"/>
          <w:sz w:val="28"/>
          <w:szCs w:val="28"/>
        </w:rPr>
        <w:t>-</w:t>
      </w:r>
      <w:r w:rsidRPr="00F40720">
        <w:rPr>
          <w:rFonts w:ascii="Times New Roman" w:hAnsi="Times New Roman" w:cs="Times New Roman"/>
          <w:sz w:val="28"/>
          <w:szCs w:val="28"/>
        </w:rPr>
        <w:t>т. Улан-Уде, 1984.  25 с.</w:t>
      </w:r>
      <w:bookmarkEnd w:id="213"/>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14" w:name="_Ref508141162"/>
      <w:r w:rsidRPr="00F40720">
        <w:rPr>
          <w:rFonts w:ascii="Times New Roman" w:hAnsi="Times New Roman" w:cs="Times New Roman"/>
          <w:iCs/>
          <w:sz w:val="28"/>
          <w:szCs w:val="28"/>
        </w:rPr>
        <w:t>Безрукова</w:t>
      </w:r>
      <w:r w:rsidRPr="00F40720">
        <w:rPr>
          <w:rFonts w:ascii="Times New Roman" w:hAnsi="Times New Roman" w:cs="Times New Roman"/>
          <w:sz w:val="28"/>
          <w:szCs w:val="28"/>
        </w:rPr>
        <w:t xml:space="preserve"> В. С. </w:t>
      </w:r>
      <w:r w:rsidRPr="00F40720">
        <w:rPr>
          <w:rFonts w:ascii="Times New Roman" w:hAnsi="Times New Roman" w:cs="Times New Roman"/>
          <w:iCs/>
          <w:sz w:val="28"/>
          <w:szCs w:val="28"/>
        </w:rPr>
        <w:t>Педагогика</w:t>
      </w:r>
      <w:r w:rsidRPr="00F40720">
        <w:rPr>
          <w:rFonts w:ascii="Times New Roman" w:hAnsi="Times New Roman" w:cs="Times New Roman"/>
          <w:sz w:val="28"/>
          <w:szCs w:val="28"/>
        </w:rPr>
        <w:t xml:space="preserve">. </w:t>
      </w:r>
      <w:r w:rsidRPr="00F40720">
        <w:rPr>
          <w:rFonts w:ascii="Times New Roman" w:hAnsi="Times New Roman" w:cs="Times New Roman"/>
          <w:iCs/>
          <w:sz w:val="28"/>
          <w:szCs w:val="28"/>
        </w:rPr>
        <w:t>Проективная педагогіка</w:t>
      </w:r>
      <w:r w:rsidRPr="00F40720">
        <w:rPr>
          <w:rFonts w:ascii="Times New Roman" w:hAnsi="Times New Roman" w:cs="Times New Roman"/>
          <w:sz w:val="28"/>
          <w:szCs w:val="28"/>
        </w:rPr>
        <w:t xml:space="preserve"> : </w:t>
      </w:r>
      <w:r w:rsidRPr="00F40720">
        <w:rPr>
          <w:rFonts w:ascii="Times New Roman" w:hAnsi="Times New Roman" w:cs="Times New Roman"/>
          <w:iCs/>
          <w:sz w:val="28"/>
          <w:szCs w:val="28"/>
        </w:rPr>
        <w:t>учеб</w:t>
      </w:r>
      <w:r w:rsidR="005E5FC3" w:rsidRPr="00F40720">
        <w:rPr>
          <w:rFonts w:ascii="Times New Roman" w:hAnsi="Times New Roman" w:cs="Times New Roman"/>
          <w:iCs/>
          <w:sz w:val="28"/>
          <w:szCs w:val="28"/>
        </w:rPr>
        <w:t>.</w:t>
      </w:r>
      <w:r w:rsidRPr="00F40720">
        <w:rPr>
          <w:rFonts w:ascii="Times New Roman" w:hAnsi="Times New Roman" w:cs="Times New Roman"/>
          <w:sz w:val="28"/>
          <w:szCs w:val="28"/>
        </w:rPr>
        <w:t xml:space="preserve"> для </w:t>
      </w:r>
      <w:r w:rsidRPr="00F40720">
        <w:rPr>
          <w:rFonts w:ascii="Times New Roman" w:hAnsi="Times New Roman" w:cs="Times New Roman"/>
          <w:iCs/>
          <w:sz w:val="28"/>
          <w:szCs w:val="28"/>
        </w:rPr>
        <w:t>индустр</w:t>
      </w:r>
      <w:r w:rsidR="005E5FC3" w:rsidRPr="00F40720">
        <w:rPr>
          <w:rFonts w:ascii="Times New Roman" w:hAnsi="Times New Roman" w:cs="Times New Roman"/>
          <w:iCs/>
          <w:sz w:val="28"/>
          <w:szCs w:val="28"/>
        </w:rPr>
        <w:t>.</w:t>
      </w:r>
      <w:r w:rsidRPr="00F40720">
        <w:rPr>
          <w:rFonts w:ascii="Times New Roman" w:hAnsi="Times New Roman" w:cs="Times New Roman"/>
          <w:sz w:val="28"/>
          <w:szCs w:val="28"/>
        </w:rPr>
        <w:t>-</w:t>
      </w:r>
      <w:r w:rsidRPr="00F40720">
        <w:rPr>
          <w:rFonts w:ascii="Times New Roman" w:hAnsi="Times New Roman" w:cs="Times New Roman"/>
          <w:iCs/>
          <w:sz w:val="28"/>
          <w:szCs w:val="28"/>
        </w:rPr>
        <w:t>пед</w:t>
      </w:r>
      <w:r w:rsidRPr="00F40720">
        <w:rPr>
          <w:rFonts w:ascii="Times New Roman" w:hAnsi="Times New Roman" w:cs="Times New Roman"/>
          <w:sz w:val="28"/>
          <w:szCs w:val="28"/>
        </w:rPr>
        <w:t xml:space="preserve">. </w:t>
      </w:r>
      <w:r w:rsidRPr="00F40720">
        <w:rPr>
          <w:rFonts w:ascii="Times New Roman" w:hAnsi="Times New Roman" w:cs="Times New Roman"/>
          <w:iCs/>
          <w:sz w:val="28"/>
          <w:szCs w:val="28"/>
        </w:rPr>
        <w:t>техникумов</w:t>
      </w:r>
      <w:r w:rsidRPr="00F40720">
        <w:rPr>
          <w:rFonts w:ascii="Times New Roman" w:hAnsi="Times New Roman" w:cs="Times New Roman"/>
          <w:sz w:val="28"/>
          <w:szCs w:val="28"/>
        </w:rPr>
        <w:t xml:space="preserve"> и для </w:t>
      </w:r>
      <w:r w:rsidRPr="00F40720">
        <w:rPr>
          <w:rFonts w:ascii="Times New Roman" w:hAnsi="Times New Roman" w:cs="Times New Roman"/>
          <w:iCs/>
          <w:sz w:val="28"/>
          <w:szCs w:val="28"/>
        </w:rPr>
        <w:t>студ</w:t>
      </w:r>
      <w:r w:rsidR="005E5FC3" w:rsidRPr="00F40720">
        <w:rPr>
          <w:rFonts w:ascii="Times New Roman" w:hAnsi="Times New Roman" w:cs="Times New Roman"/>
          <w:iCs/>
          <w:sz w:val="28"/>
          <w:szCs w:val="28"/>
        </w:rPr>
        <w:t>.</w:t>
      </w:r>
      <w:r w:rsidRPr="00F40720">
        <w:rPr>
          <w:rFonts w:ascii="Times New Roman" w:hAnsi="Times New Roman" w:cs="Times New Roman"/>
          <w:iCs/>
          <w:sz w:val="28"/>
          <w:szCs w:val="28"/>
        </w:rPr>
        <w:t xml:space="preserve"> инж</w:t>
      </w:r>
      <w:r w:rsidR="005E5FC3" w:rsidRPr="00F40720">
        <w:rPr>
          <w:rFonts w:ascii="Times New Roman" w:hAnsi="Times New Roman" w:cs="Times New Roman"/>
          <w:iCs/>
          <w:sz w:val="28"/>
          <w:szCs w:val="28"/>
        </w:rPr>
        <w:t>.</w:t>
      </w:r>
      <w:r w:rsidRPr="00F40720">
        <w:rPr>
          <w:rFonts w:ascii="Times New Roman" w:hAnsi="Times New Roman" w:cs="Times New Roman"/>
          <w:sz w:val="28"/>
          <w:szCs w:val="28"/>
        </w:rPr>
        <w:t>-</w:t>
      </w:r>
      <w:r w:rsidRPr="00F40720">
        <w:rPr>
          <w:rFonts w:ascii="Times New Roman" w:hAnsi="Times New Roman" w:cs="Times New Roman"/>
          <w:iCs/>
          <w:sz w:val="28"/>
          <w:szCs w:val="28"/>
        </w:rPr>
        <w:t>пед</w:t>
      </w:r>
      <w:r w:rsidR="005E5FC3" w:rsidRPr="00F40720">
        <w:rPr>
          <w:rFonts w:ascii="Times New Roman" w:hAnsi="Times New Roman" w:cs="Times New Roman"/>
          <w:iCs/>
          <w:sz w:val="28"/>
          <w:szCs w:val="28"/>
        </w:rPr>
        <w:t>. специ</w:t>
      </w:r>
      <w:r w:rsidRPr="00F40720">
        <w:rPr>
          <w:rFonts w:ascii="Times New Roman" w:hAnsi="Times New Roman" w:cs="Times New Roman"/>
          <w:iCs/>
          <w:sz w:val="28"/>
          <w:szCs w:val="28"/>
        </w:rPr>
        <w:t>альностей</w:t>
      </w:r>
      <w:r w:rsidR="00561325" w:rsidRPr="00F40720">
        <w:rPr>
          <w:rFonts w:ascii="Times New Roman" w:hAnsi="Times New Roman" w:cs="Times New Roman"/>
          <w:sz w:val="28"/>
          <w:szCs w:val="28"/>
        </w:rPr>
        <w:t>. Екатеринбург</w:t>
      </w:r>
      <w:r w:rsidRPr="00F40720">
        <w:rPr>
          <w:rFonts w:ascii="Times New Roman" w:hAnsi="Times New Roman" w:cs="Times New Roman"/>
          <w:sz w:val="28"/>
          <w:szCs w:val="28"/>
        </w:rPr>
        <w:t>, 1999. 344 с. URL: http://</w:t>
      </w:r>
      <w:r w:rsidR="00561325" w:rsidRPr="00F40720">
        <w:rPr>
          <w:rFonts w:ascii="Times New Roman" w:hAnsi="Times New Roman" w:cs="Times New Roman"/>
          <w:sz w:val="28"/>
          <w:szCs w:val="28"/>
        </w:rPr>
        <w:t xml:space="preserve"> </w:t>
      </w:r>
      <w:r w:rsidRPr="00F40720">
        <w:rPr>
          <w:rFonts w:ascii="Times New Roman" w:hAnsi="Times New Roman" w:cs="Times New Roman"/>
          <w:sz w:val="28"/>
          <w:szCs w:val="28"/>
        </w:rPr>
        <w:t>pedlib.ru/Books/5/0249/index.shtml</w:t>
      </w:r>
      <w:bookmarkEnd w:id="214"/>
      <w:r w:rsidR="00E900B5" w:rsidRPr="00F40720">
        <w:rPr>
          <w:rFonts w:ascii="Times New Roman" w:hAnsi="Times New Roman" w:cs="Times New Roman"/>
          <w:sz w:val="28"/>
          <w:szCs w:val="28"/>
        </w:rPr>
        <w:t>.</w:t>
      </w:r>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15" w:name="_Ref523179531"/>
      <w:r w:rsidRPr="00F40720">
        <w:rPr>
          <w:rFonts w:ascii="Times New Roman" w:hAnsi="Times New Roman" w:cs="Times New Roman"/>
          <w:sz w:val="28"/>
          <w:szCs w:val="28"/>
        </w:rPr>
        <w:t xml:space="preserve">Беспалько В. П. О возможностях системного подхода в педагогике. </w:t>
      </w:r>
      <w:r w:rsidRPr="00F40720">
        <w:rPr>
          <w:rFonts w:ascii="Times New Roman" w:hAnsi="Times New Roman" w:cs="Times New Roman"/>
          <w:i/>
          <w:sz w:val="28"/>
          <w:szCs w:val="28"/>
        </w:rPr>
        <w:t>Советская педагогика</w:t>
      </w:r>
      <w:r w:rsidRPr="00F40720">
        <w:rPr>
          <w:rFonts w:ascii="Times New Roman" w:hAnsi="Times New Roman" w:cs="Times New Roman"/>
          <w:sz w:val="28"/>
          <w:szCs w:val="28"/>
        </w:rPr>
        <w:t>. 1990. № 7. С. 59-60.</w:t>
      </w:r>
      <w:bookmarkEnd w:id="215"/>
      <w:r w:rsidRPr="00F40720">
        <w:rPr>
          <w:rFonts w:ascii="Times New Roman" w:hAnsi="Times New Roman" w:cs="Times New Roman"/>
          <w:sz w:val="28"/>
          <w:szCs w:val="28"/>
        </w:rPr>
        <w:t xml:space="preserve"> </w:t>
      </w:r>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16" w:name="_Ref508642857"/>
      <w:r w:rsidRPr="00F40720">
        <w:rPr>
          <w:rFonts w:ascii="Times New Roman" w:hAnsi="Times New Roman" w:cs="Times New Roman"/>
          <w:sz w:val="28"/>
          <w:szCs w:val="28"/>
        </w:rPr>
        <w:t>Блауберг И. В. Проблема целостно</w:t>
      </w:r>
      <w:r w:rsidR="00561325" w:rsidRPr="00F40720">
        <w:rPr>
          <w:rFonts w:ascii="Times New Roman" w:hAnsi="Times New Roman" w:cs="Times New Roman"/>
          <w:sz w:val="28"/>
          <w:szCs w:val="28"/>
        </w:rPr>
        <w:t>сти и системный подход. Москва</w:t>
      </w:r>
      <w:r w:rsidRPr="00F40720">
        <w:rPr>
          <w:rFonts w:ascii="Times New Roman" w:hAnsi="Times New Roman" w:cs="Times New Roman"/>
          <w:sz w:val="28"/>
          <w:szCs w:val="28"/>
        </w:rPr>
        <w:t>, 1997. 450 с.</w:t>
      </w:r>
      <w:bookmarkEnd w:id="216"/>
      <w:r w:rsidRPr="00F40720">
        <w:rPr>
          <w:rFonts w:ascii="Times New Roman" w:hAnsi="Times New Roman" w:cs="Times New Roman"/>
          <w:sz w:val="28"/>
          <w:szCs w:val="28"/>
        </w:rPr>
        <w:t xml:space="preserve"> </w:t>
      </w:r>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17" w:name="_Ref522988064"/>
      <w:r w:rsidRPr="00F40720">
        <w:rPr>
          <w:rFonts w:ascii="Times New Roman" w:eastAsia="TimesNewRomanPS-ItalicMT" w:hAnsi="Times New Roman" w:cs="Times New Roman"/>
          <w:iCs/>
          <w:sz w:val="28"/>
          <w:szCs w:val="28"/>
        </w:rPr>
        <w:lastRenderedPageBreak/>
        <w:t>Бобінська Е.</w:t>
      </w:r>
      <w:r w:rsidRPr="00F40720">
        <w:rPr>
          <w:rFonts w:ascii="Times New Roman" w:eastAsia="TimesNewRomanPS-ItalicMT" w:hAnsi="Times New Roman" w:cs="Times New Roman"/>
          <w:i/>
          <w:iCs/>
          <w:sz w:val="28"/>
          <w:szCs w:val="28"/>
        </w:rPr>
        <w:t xml:space="preserve"> </w:t>
      </w:r>
      <w:r w:rsidRPr="00F40720">
        <w:rPr>
          <w:rFonts w:ascii="Times New Roman" w:eastAsia="TimesNewRomanPSMT" w:hAnsi="Times New Roman" w:cs="Times New Roman"/>
          <w:sz w:val="28"/>
          <w:szCs w:val="28"/>
        </w:rPr>
        <w:t xml:space="preserve">Інтерактивні методи навчання як інструмент виховання підприємливості. </w:t>
      </w:r>
      <w:r w:rsidRPr="00F40720">
        <w:rPr>
          <w:rFonts w:ascii="Times New Roman" w:hAnsi="Times New Roman" w:cs="Times New Roman"/>
          <w:bCs/>
          <w:i/>
          <w:sz w:val="28"/>
          <w:szCs w:val="28"/>
          <w:lang w:eastAsia="ru-RU"/>
        </w:rPr>
        <w:t>Уроки з підприємницьким тлом</w:t>
      </w:r>
      <w:r w:rsidRPr="00F40720">
        <w:rPr>
          <w:rFonts w:ascii="Times New Roman" w:hAnsi="Times New Roman" w:cs="Times New Roman"/>
          <w:bCs/>
          <w:sz w:val="28"/>
          <w:szCs w:val="28"/>
          <w:lang w:eastAsia="ru-RU"/>
        </w:rPr>
        <w:t xml:space="preserve"> : навчальні матеріали / за заг. ред. Е. Бобінської, Р. Шияна, M. Товк</w:t>
      </w:r>
      <w:r w:rsidR="00561325" w:rsidRPr="00F40720">
        <w:rPr>
          <w:rFonts w:ascii="Times New Roman" w:hAnsi="Times New Roman" w:cs="Times New Roman"/>
          <w:bCs/>
          <w:sz w:val="28"/>
          <w:szCs w:val="28"/>
          <w:lang w:eastAsia="ru-RU"/>
        </w:rPr>
        <w:t>ало. Варшава</w:t>
      </w:r>
      <w:r w:rsidRPr="00F40720">
        <w:rPr>
          <w:rFonts w:ascii="Times New Roman" w:hAnsi="Times New Roman" w:cs="Times New Roman"/>
          <w:bCs/>
          <w:sz w:val="28"/>
          <w:szCs w:val="28"/>
          <w:lang w:eastAsia="ru-RU"/>
        </w:rPr>
        <w:t>, 2014. С. 38 – 57.</w:t>
      </w:r>
      <w:bookmarkEnd w:id="217"/>
    </w:p>
    <w:p w:rsidR="00DF62D9" w:rsidRPr="00F40720" w:rsidRDefault="00561325"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18" w:name="_Ref523005415"/>
      <w:r w:rsidRPr="00F40720">
        <w:rPr>
          <w:rFonts w:ascii="Times New Roman" w:hAnsi="Times New Roman" w:cs="Times New Roman"/>
          <w:sz w:val="28"/>
          <w:szCs w:val="28"/>
        </w:rPr>
        <w:t>Бондар В. І. Дидактика. Київ</w:t>
      </w:r>
      <w:r w:rsidR="00DF62D9" w:rsidRPr="00F40720">
        <w:rPr>
          <w:rFonts w:ascii="Times New Roman" w:hAnsi="Times New Roman" w:cs="Times New Roman"/>
          <w:sz w:val="28"/>
          <w:szCs w:val="28"/>
        </w:rPr>
        <w:t>, 2005. 264 с.</w:t>
      </w:r>
      <w:bookmarkEnd w:id="218"/>
      <w:r w:rsidR="00DF62D9" w:rsidRPr="00F40720">
        <w:rPr>
          <w:rFonts w:ascii="Times New Roman" w:hAnsi="Times New Roman" w:cs="Times New Roman"/>
          <w:sz w:val="28"/>
          <w:szCs w:val="28"/>
        </w:rPr>
        <w:t xml:space="preserve"> </w:t>
      </w:r>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19" w:name="_Ref508643110"/>
      <w:r w:rsidRPr="00F40720">
        <w:rPr>
          <w:rFonts w:ascii="Times New Roman" w:hAnsi="Times New Roman" w:cs="Times New Roman"/>
          <w:sz w:val="28"/>
          <w:szCs w:val="28"/>
        </w:rPr>
        <w:t xml:space="preserve">Бондаревская Е. В. Гуманистическая парадигма личностно-ориентированного образования. </w:t>
      </w:r>
      <w:r w:rsidRPr="00F40720">
        <w:rPr>
          <w:rFonts w:ascii="Times New Roman" w:hAnsi="Times New Roman" w:cs="Times New Roman"/>
          <w:i/>
          <w:sz w:val="28"/>
          <w:szCs w:val="28"/>
        </w:rPr>
        <w:t>Педагогика</w:t>
      </w:r>
      <w:r w:rsidRPr="00F40720">
        <w:rPr>
          <w:rFonts w:ascii="Times New Roman" w:hAnsi="Times New Roman" w:cs="Times New Roman"/>
          <w:sz w:val="28"/>
          <w:szCs w:val="28"/>
        </w:rPr>
        <w:t>. 1999. № 4. С. 11 – 17.</w:t>
      </w:r>
      <w:bookmarkEnd w:id="219"/>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20" w:name="_Ref508616565"/>
      <w:r w:rsidRPr="00F40720">
        <w:rPr>
          <w:rFonts w:ascii="Times New Roman" w:hAnsi="Times New Roman" w:cs="Times New Roman"/>
          <w:iCs/>
          <w:sz w:val="28"/>
          <w:szCs w:val="28"/>
        </w:rPr>
        <w:t>Борытко Н. М.</w:t>
      </w:r>
      <w:r w:rsidRPr="00F40720">
        <w:rPr>
          <w:rFonts w:ascii="Times New Roman" w:hAnsi="Times New Roman" w:cs="Times New Roman"/>
          <w:i/>
          <w:iCs/>
          <w:sz w:val="28"/>
          <w:szCs w:val="28"/>
        </w:rPr>
        <w:t xml:space="preserve"> </w:t>
      </w:r>
      <w:r w:rsidRPr="00F40720">
        <w:rPr>
          <w:rFonts w:ascii="Times New Roman" w:hAnsi="Times New Roman" w:cs="Times New Roman"/>
          <w:sz w:val="28"/>
          <w:szCs w:val="28"/>
        </w:rPr>
        <w:t>В пространстве воспитательной деятельности: Монография / науч</w:t>
      </w:r>
      <w:r w:rsidR="00561325" w:rsidRPr="00F40720">
        <w:rPr>
          <w:rFonts w:ascii="Times New Roman" w:hAnsi="Times New Roman" w:cs="Times New Roman"/>
          <w:sz w:val="28"/>
          <w:szCs w:val="28"/>
        </w:rPr>
        <w:t>. ред. Н. К. Сергеев. Волгоград</w:t>
      </w:r>
      <w:r w:rsidRPr="00F40720">
        <w:rPr>
          <w:rFonts w:ascii="Times New Roman" w:hAnsi="Times New Roman" w:cs="Times New Roman"/>
          <w:sz w:val="28"/>
          <w:szCs w:val="28"/>
        </w:rPr>
        <w:t>, 2001. 181 с.</w:t>
      </w:r>
      <w:bookmarkEnd w:id="220"/>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21" w:name="_Ref510434986"/>
      <w:r w:rsidRPr="00F40720">
        <w:rPr>
          <w:rFonts w:ascii="Times New Roman" w:hAnsi="Times New Roman" w:cs="Times New Roman"/>
          <w:sz w:val="28"/>
          <w:szCs w:val="28"/>
          <w:lang w:eastAsia="ru-RU"/>
        </w:rPr>
        <w:t>Булах І. Є. Теорія і методика комп’ютерного тестування успішності навчання (на матеріалах медичних навчальних закладів) : дис. ... д-ра пед. наук : 13.00.01 / Київський ун</w:t>
      </w:r>
      <w:r w:rsidR="003D2648" w:rsidRPr="00F40720">
        <w:rPr>
          <w:rFonts w:ascii="Times New Roman" w:hAnsi="Times New Roman" w:cs="Times New Roman"/>
          <w:sz w:val="28"/>
          <w:szCs w:val="28"/>
          <w:lang w:eastAsia="ru-RU"/>
        </w:rPr>
        <w:t>-</w:t>
      </w:r>
      <w:r w:rsidRPr="00F40720">
        <w:rPr>
          <w:rFonts w:ascii="Times New Roman" w:hAnsi="Times New Roman" w:cs="Times New Roman"/>
          <w:sz w:val="28"/>
          <w:szCs w:val="28"/>
          <w:lang w:eastAsia="ru-RU"/>
        </w:rPr>
        <w:t>т ім. Т. Шевченка. Київ, 1995. 430 с.</w:t>
      </w:r>
      <w:bookmarkEnd w:id="221"/>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r w:rsidRPr="00F40720">
        <w:rPr>
          <w:rFonts w:ascii="Times New Roman" w:eastAsia="TimesNewRoman" w:hAnsi="Times New Roman" w:cs="Times New Roman"/>
          <w:sz w:val="28"/>
          <w:szCs w:val="28"/>
        </w:rPr>
        <w:t>Великий тлумачний словник української мови (з дод. і допов.) / уклад. і голов. ред. В.Т. Бусел. К</w:t>
      </w:r>
      <w:r w:rsidR="00561325" w:rsidRPr="00F40720">
        <w:rPr>
          <w:rFonts w:ascii="Times New Roman" w:eastAsia="TimesNewRoman" w:hAnsi="Times New Roman" w:cs="Times New Roman"/>
          <w:sz w:val="28"/>
          <w:szCs w:val="28"/>
        </w:rPr>
        <w:t>иїв; Ірпінь</w:t>
      </w:r>
      <w:r w:rsidRPr="00F40720">
        <w:rPr>
          <w:rFonts w:ascii="Times New Roman" w:eastAsia="TimesNewRoman" w:hAnsi="Times New Roman" w:cs="Times New Roman"/>
          <w:sz w:val="28"/>
          <w:szCs w:val="28"/>
        </w:rPr>
        <w:t>, 2005. 1728 с.</w:t>
      </w:r>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22" w:name="_Ref522831135"/>
      <w:r w:rsidRPr="00F40720">
        <w:rPr>
          <w:rFonts w:ascii="Times New Roman" w:hAnsi="Times New Roman" w:cs="Times New Roman"/>
          <w:sz w:val="28"/>
          <w:szCs w:val="28"/>
        </w:rPr>
        <w:t>Виховання духовності особистості : навчально-методичний посібник / М. Й. Боришевський, Л. І. Пилипенко, О. І. Пенькова та ін.; за заг. ред. М</w:t>
      </w:r>
      <w:r w:rsidR="00561325" w:rsidRPr="00F40720">
        <w:rPr>
          <w:rFonts w:ascii="Times New Roman" w:hAnsi="Times New Roman" w:cs="Times New Roman"/>
          <w:sz w:val="28"/>
          <w:szCs w:val="28"/>
        </w:rPr>
        <w:t>. Й. Боришевського. Кіровоград</w:t>
      </w:r>
      <w:r w:rsidRPr="00F40720">
        <w:rPr>
          <w:rFonts w:ascii="Times New Roman" w:hAnsi="Times New Roman" w:cs="Times New Roman"/>
          <w:sz w:val="28"/>
          <w:szCs w:val="28"/>
        </w:rPr>
        <w:t>, 2013. 104 с.</w:t>
      </w:r>
      <w:bookmarkEnd w:id="222"/>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23" w:name="_Ref522883745"/>
      <w:r w:rsidRPr="00F40720">
        <w:rPr>
          <w:rFonts w:ascii="Times New Roman" w:hAnsi="Times New Roman" w:cs="Times New Roman"/>
          <w:sz w:val="28"/>
          <w:szCs w:val="28"/>
        </w:rPr>
        <w:t xml:space="preserve">Власенко О. М. Використання інтерактивних методів навчання у сучасній вищій школі. </w:t>
      </w:r>
      <w:r w:rsidRPr="00F40720">
        <w:rPr>
          <w:rFonts w:ascii="Times New Roman" w:hAnsi="Times New Roman" w:cs="Times New Roman"/>
          <w:i/>
          <w:sz w:val="28"/>
          <w:szCs w:val="28"/>
        </w:rPr>
        <w:t>Вісник Житомирського держ</w:t>
      </w:r>
      <w:r w:rsidR="003D2648" w:rsidRPr="00F40720">
        <w:rPr>
          <w:rFonts w:ascii="Times New Roman" w:hAnsi="Times New Roman" w:cs="Times New Roman"/>
          <w:i/>
          <w:sz w:val="28"/>
          <w:szCs w:val="28"/>
        </w:rPr>
        <w:t>.</w:t>
      </w:r>
      <w:r w:rsidRPr="00F40720">
        <w:rPr>
          <w:rFonts w:ascii="Times New Roman" w:hAnsi="Times New Roman" w:cs="Times New Roman"/>
          <w:i/>
          <w:sz w:val="28"/>
          <w:szCs w:val="28"/>
        </w:rPr>
        <w:t xml:space="preserve"> ун</w:t>
      </w:r>
      <w:r w:rsidR="003D2648" w:rsidRPr="00F40720">
        <w:rPr>
          <w:rFonts w:ascii="Times New Roman" w:hAnsi="Times New Roman" w:cs="Times New Roman"/>
          <w:i/>
          <w:sz w:val="28"/>
          <w:szCs w:val="28"/>
        </w:rPr>
        <w:t>-</w:t>
      </w:r>
      <w:r w:rsidRPr="00F40720">
        <w:rPr>
          <w:rFonts w:ascii="Times New Roman" w:hAnsi="Times New Roman" w:cs="Times New Roman"/>
          <w:i/>
          <w:sz w:val="28"/>
          <w:szCs w:val="28"/>
        </w:rPr>
        <w:t>ту</w:t>
      </w:r>
      <w:r w:rsidRPr="00F40720">
        <w:rPr>
          <w:rFonts w:ascii="Times New Roman" w:hAnsi="Times New Roman" w:cs="Times New Roman"/>
          <w:sz w:val="28"/>
          <w:szCs w:val="28"/>
        </w:rPr>
        <w:t>. Пед</w:t>
      </w:r>
      <w:r w:rsidR="003D2648" w:rsidRPr="00F40720">
        <w:rPr>
          <w:rFonts w:ascii="Times New Roman" w:hAnsi="Times New Roman" w:cs="Times New Roman"/>
          <w:sz w:val="28"/>
          <w:szCs w:val="28"/>
        </w:rPr>
        <w:t>.</w:t>
      </w:r>
      <w:r w:rsidRPr="00F40720">
        <w:rPr>
          <w:rFonts w:ascii="Times New Roman" w:hAnsi="Times New Roman" w:cs="Times New Roman"/>
          <w:sz w:val="28"/>
          <w:szCs w:val="28"/>
        </w:rPr>
        <w:t xml:space="preserve"> науки. 2012. Вип. 64. С. 94 – 97.</w:t>
      </w:r>
      <w:bookmarkEnd w:id="223"/>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pacing w:val="-4"/>
          <w:sz w:val="28"/>
          <w:szCs w:val="28"/>
        </w:rPr>
      </w:pPr>
      <w:bookmarkStart w:id="224" w:name="_Ref508613993"/>
      <w:r w:rsidRPr="00F40720">
        <w:rPr>
          <w:rFonts w:ascii="Times New Roman" w:hAnsi="Times New Roman" w:cs="Times New Roman"/>
          <w:spacing w:val="-4"/>
          <w:sz w:val="28"/>
          <w:szCs w:val="28"/>
        </w:rPr>
        <w:t>Вознюк О. В., Дубасенюк О. А. Цільові орієнтири розвитку особистості у системі освіти: інтегративн</w:t>
      </w:r>
      <w:r w:rsidR="00463D54" w:rsidRPr="00F40720">
        <w:rPr>
          <w:rFonts w:ascii="Times New Roman" w:hAnsi="Times New Roman" w:cs="Times New Roman"/>
          <w:spacing w:val="-4"/>
          <w:sz w:val="28"/>
          <w:szCs w:val="28"/>
        </w:rPr>
        <w:t>ий підхід : монографія. Житомир</w:t>
      </w:r>
      <w:r w:rsidRPr="00F40720">
        <w:rPr>
          <w:rFonts w:ascii="Times New Roman" w:hAnsi="Times New Roman" w:cs="Times New Roman"/>
          <w:spacing w:val="-4"/>
          <w:sz w:val="28"/>
          <w:szCs w:val="28"/>
        </w:rPr>
        <w:t>, 2009. 684 с.</w:t>
      </w:r>
      <w:bookmarkEnd w:id="224"/>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25" w:name="_Ref508642982"/>
      <w:r w:rsidRPr="00F40720">
        <w:rPr>
          <w:rFonts w:ascii="Times New Roman" w:hAnsi="Times New Roman" w:cs="Times New Roman"/>
          <w:sz w:val="28"/>
          <w:szCs w:val="28"/>
        </w:rPr>
        <w:t xml:space="preserve">Володько В. Педагогічна система навчання: теорія, практика, </w:t>
      </w:r>
      <w:r w:rsidR="00463D54" w:rsidRPr="00F40720">
        <w:rPr>
          <w:rFonts w:ascii="Times New Roman" w:hAnsi="Times New Roman" w:cs="Times New Roman"/>
          <w:sz w:val="28"/>
          <w:szCs w:val="28"/>
        </w:rPr>
        <w:t>перспективи : навч. посіб. Київ</w:t>
      </w:r>
      <w:r w:rsidRPr="00F40720">
        <w:rPr>
          <w:rFonts w:ascii="Times New Roman" w:hAnsi="Times New Roman" w:cs="Times New Roman"/>
          <w:sz w:val="28"/>
          <w:szCs w:val="28"/>
        </w:rPr>
        <w:t>, 2000. 148 с.</w:t>
      </w:r>
      <w:bookmarkEnd w:id="225"/>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26" w:name="_Ref522895725"/>
      <w:r w:rsidRPr="00F40720">
        <w:rPr>
          <w:rFonts w:ascii="Times New Roman" w:hAnsi="Times New Roman" w:cs="Times New Roman"/>
          <w:sz w:val="28"/>
          <w:szCs w:val="28"/>
        </w:rPr>
        <w:t xml:space="preserve">Волошина О. В. </w:t>
      </w:r>
      <w:r w:rsidRPr="00F40720">
        <w:rPr>
          <w:rFonts w:ascii="Times New Roman" w:hAnsi="Times New Roman" w:cs="Times New Roman"/>
          <w:bCs/>
          <w:sz w:val="28"/>
          <w:szCs w:val="28"/>
        </w:rPr>
        <w:t>Педагогіка інновацій у вищій школі : навч</w:t>
      </w:r>
      <w:r w:rsidR="003D2648" w:rsidRPr="00F40720">
        <w:rPr>
          <w:rFonts w:ascii="Times New Roman" w:hAnsi="Times New Roman" w:cs="Times New Roman"/>
          <w:bCs/>
          <w:sz w:val="28"/>
          <w:szCs w:val="28"/>
        </w:rPr>
        <w:t>.</w:t>
      </w:r>
      <w:r w:rsidRPr="00F40720">
        <w:rPr>
          <w:rFonts w:ascii="Times New Roman" w:hAnsi="Times New Roman" w:cs="Times New Roman"/>
          <w:bCs/>
          <w:sz w:val="28"/>
          <w:szCs w:val="28"/>
        </w:rPr>
        <w:t>-метод</w:t>
      </w:r>
      <w:r w:rsidR="003D2648" w:rsidRPr="00F40720">
        <w:rPr>
          <w:rFonts w:ascii="Times New Roman" w:hAnsi="Times New Roman" w:cs="Times New Roman"/>
          <w:bCs/>
          <w:sz w:val="28"/>
          <w:szCs w:val="28"/>
        </w:rPr>
        <w:t>.</w:t>
      </w:r>
      <w:r w:rsidRPr="00F40720">
        <w:rPr>
          <w:rFonts w:ascii="Times New Roman" w:hAnsi="Times New Roman" w:cs="Times New Roman"/>
          <w:bCs/>
          <w:sz w:val="28"/>
          <w:szCs w:val="28"/>
        </w:rPr>
        <w:t xml:space="preserve"> посіб</w:t>
      </w:r>
      <w:r w:rsidR="003D2648" w:rsidRPr="00F40720">
        <w:rPr>
          <w:rFonts w:ascii="Times New Roman" w:hAnsi="Times New Roman" w:cs="Times New Roman"/>
          <w:bCs/>
          <w:sz w:val="28"/>
          <w:szCs w:val="28"/>
        </w:rPr>
        <w:t>.</w:t>
      </w:r>
      <w:r w:rsidRPr="00F40720">
        <w:rPr>
          <w:rFonts w:ascii="Times New Roman" w:hAnsi="Times New Roman" w:cs="Times New Roman"/>
          <w:sz w:val="28"/>
          <w:szCs w:val="28"/>
        </w:rPr>
        <w:t>. Вінниця, 2014. 161 с.</w:t>
      </w:r>
      <w:bookmarkEnd w:id="226"/>
    </w:p>
    <w:p w:rsidR="00DF62D9" w:rsidRPr="00F40720" w:rsidRDefault="00DF62D9" w:rsidP="003D2648">
      <w:pPr>
        <w:widowControl w:val="0"/>
        <w:numPr>
          <w:ilvl w:val="0"/>
          <w:numId w:val="108"/>
        </w:numPr>
        <w:shd w:val="clear" w:color="auto" w:fill="FFFFFF"/>
        <w:tabs>
          <w:tab w:val="clear" w:pos="786"/>
          <w:tab w:val="left" w:pos="851"/>
          <w:tab w:val="left" w:pos="1134"/>
          <w:tab w:val="left" w:pos="1276"/>
        </w:tabs>
        <w:spacing w:after="0" w:line="360" w:lineRule="auto"/>
        <w:ind w:left="0" w:firstLine="709"/>
        <w:jc w:val="both"/>
        <w:rPr>
          <w:rStyle w:val="ac"/>
          <w:rFonts w:ascii="Times New Roman" w:hAnsi="Times New Roman" w:cs="Times New Roman"/>
          <w:color w:val="auto"/>
          <w:sz w:val="28"/>
          <w:szCs w:val="28"/>
          <w:u w:val="none"/>
        </w:rPr>
      </w:pPr>
      <w:bookmarkStart w:id="227" w:name="_Ref508640607"/>
      <w:r w:rsidRPr="00F40720">
        <w:rPr>
          <w:rFonts w:ascii="Times New Roman" w:eastAsia="TimesNewRoman" w:hAnsi="Times New Roman" w:cs="Times New Roman"/>
          <w:sz w:val="28"/>
          <w:szCs w:val="28"/>
        </w:rPr>
        <w:t xml:space="preserve">Ганин Е. А. Педагогические условия использования современных информационных и коммуникационных технологий для самообразования будущих учителей. URL: </w:t>
      </w:r>
      <w:hyperlink r:id="rId41" w:history="1">
        <w:r w:rsidRPr="00F40720">
          <w:rPr>
            <w:rStyle w:val="ac"/>
            <w:rFonts w:ascii="Times New Roman" w:eastAsia="TimesNewRoman" w:hAnsi="Times New Roman" w:cs="Times New Roman"/>
            <w:color w:val="auto"/>
            <w:sz w:val="28"/>
            <w:szCs w:val="28"/>
            <w:u w:val="none"/>
          </w:rPr>
          <w:t>http://www.ito.su/2003/VII/VII-0-1673.html</w:t>
        </w:r>
      </w:hyperlink>
      <w:bookmarkEnd w:id="227"/>
      <w:r w:rsidRPr="00F40720">
        <w:rPr>
          <w:rStyle w:val="ac"/>
          <w:rFonts w:ascii="Times New Roman" w:eastAsia="TimesNewRoman" w:hAnsi="Times New Roman" w:cs="Times New Roman"/>
          <w:color w:val="auto"/>
          <w:sz w:val="28"/>
          <w:szCs w:val="28"/>
          <w:u w:val="none"/>
        </w:rPr>
        <w:t>.</w:t>
      </w:r>
    </w:p>
    <w:p w:rsidR="00DF62D9" w:rsidRPr="00F40720" w:rsidRDefault="00DF62D9" w:rsidP="003D2648">
      <w:pPr>
        <w:widowControl w:val="0"/>
        <w:numPr>
          <w:ilvl w:val="0"/>
          <w:numId w:val="108"/>
        </w:numPr>
        <w:shd w:val="clear" w:color="auto" w:fill="FFFFFF"/>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28" w:name="_Ref508892318"/>
      <w:r w:rsidRPr="00F40720">
        <w:rPr>
          <w:rFonts w:ascii="Times New Roman" w:hAnsi="Times New Roman" w:cs="Times New Roman"/>
          <w:iCs/>
          <w:sz w:val="28"/>
          <w:szCs w:val="28"/>
        </w:rPr>
        <w:lastRenderedPageBreak/>
        <w:t>Гарієвський Ю</w:t>
      </w:r>
      <w:r w:rsidR="00C24832">
        <w:rPr>
          <w:rFonts w:ascii="Times New Roman" w:hAnsi="Times New Roman" w:cs="Times New Roman"/>
          <w:sz w:val="28"/>
          <w:szCs w:val="28"/>
        </w:rPr>
        <w:t>. В. Педагогічні цінності – об’</w:t>
      </w:r>
      <w:r w:rsidRPr="00F40720">
        <w:rPr>
          <w:rFonts w:ascii="Times New Roman" w:hAnsi="Times New Roman" w:cs="Times New Roman"/>
          <w:sz w:val="28"/>
          <w:szCs w:val="28"/>
        </w:rPr>
        <w:t xml:space="preserve">єкт дослідження педагoгічної аксіології. </w:t>
      </w:r>
      <w:r w:rsidRPr="00F40720">
        <w:rPr>
          <w:rFonts w:ascii="Times New Roman" w:hAnsi="Times New Roman" w:cs="Times New Roman"/>
          <w:i/>
          <w:sz w:val="28"/>
          <w:szCs w:val="28"/>
        </w:rPr>
        <w:t>Психолого-педагогічні основи гуманізації навчально-виховного процесу в школі та ВНЗ</w:t>
      </w:r>
      <w:r w:rsidRPr="00F40720">
        <w:rPr>
          <w:rFonts w:ascii="Times New Roman" w:hAnsi="Times New Roman" w:cs="Times New Roman"/>
          <w:sz w:val="28"/>
          <w:szCs w:val="28"/>
        </w:rPr>
        <w:t>. 2013. Вип. 1. С. 19 – 26.</w:t>
      </w:r>
      <w:bookmarkEnd w:id="228"/>
    </w:p>
    <w:p w:rsidR="00DF62D9" w:rsidRPr="00F40720" w:rsidRDefault="00DF62D9" w:rsidP="003D2648">
      <w:pPr>
        <w:widowControl w:val="0"/>
        <w:numPr>
          <w:ilvl w:val="0"/>
          <w:numId w:val="108"/>
        </w:numPr>
        <w:shd w:val="clear" w:color="auto" w:fill="FFFFFF"/>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29" w:name="_Ref522623722"/>
      <w:r w:rsidRPr="00F40720">
        <w:rPr>
          <w:rFonts w:ascii="Times New Roman" w:hAnsi="Times New Roman" w:cs="Times New Roman"/>
          <w:sz w:val="28"/>
          <w:szCs w:val="28"/>
        </w:rPr>
        <w:t xml:space="preserve">Гаркуша В. В. Підприємництво і соціальна відповідальність. </w:t>
      </w:r>
      <w:r w:rsidRPr="00F40720">
        <w:rPr>
          <w:rFonts w:ascii="Times New Roman" w:hAnsi="Times New Roman" w:cs="Times New Roman"/>
          <w:i/>
          <w:sz w:val="28"/>
          <w:szCs w:val="28"/>
        </w:rPr>
        <w:t>Вісник КДПУ ім</w:t>
      </w:r>
      <w:r w:rsidR="003D2648" w:rsidRPr="00F40720">
        <w:rPr>
          <w:rFonts w:ascii="Times New Roman" w:hAnsi="Times New Roman" w:cs="Times New Roman"/>
          <w:i/>
          <w:sz w:val="28"/>
          <w:szCs w:val="28"/>
        </w:rPr>
        <w:t>.</w:t>
      </w:r>
      <w:r w:rsidRPr="00F40720">
        <w:rPr>
          <w:rFonts w:ascii="Times New Roman" w:hAnsi="Times New Roman" w:cs="Times New Roman"/>
          <w:i/>
          <w:sz w:val="28"/>
          <w:szCs w:val="28"/>
        </w:rPr>
        <w:t xml:space="preserve"> М</w:t>
      </w:r>
      <w:r w:rsidR="003D2648" w:rsidRPr="00F40720">
        <w:rPr>
          <w:rFonts w:ascii="Times New Roman" w:hAnsi="Times New Roman" w:cs="Times New Roman"/>
          <w:i/>
          <w:sz w:val="28"/>
          <w:szCs w:val="28"/>
        </w:rPr>
        <w:t>.</w:t>
      </w:r>
      <w:r w:rsidRPr="00F40720">
        <w:rPr>
          <w:rFonts w:ascii="Times New Roman" w:hAnsi="Times New Roman" w:cs="Times New Roman"/>
          <w:i/>
          <w:sz w:val="28"/>
          <w:szCs w:val="28"/>
        </w:rPr>
        <w:t xml:space="preserve"> Остроградського</w:t>
      </w:r>
      <w:r w:rsidRPr="00F40720">
        <w:rPr>
          <w:rFonts w:ascii="Times New Roman" w:hAnsi="Times New Roman" w:cs="Times New Roman"/>
          <w:sz w:val="28"/>
          <w:szCs w:val="28"/>
        </w:rPr>
        <w:t>. 2008. Вип. 5 (52). Ч. 2. С. 188 – 190.</w:t>
      </w:r>
      <w:bookmarkEnd w:id="229"/>
    </w:p>
    <w:p w:rsidR="00DF62D9" w:rsidRPr="00F40720" w:rsidRDefault="00DF62D9" w:rsidP="003D2648">
      <w:pPr>
        <w:widowControl w:val="0"/>
        <w:numPr>
          <w:ilvl w:val="0"/>
          <w:numId w:val="108"/>
        </w:numPr>
        <w:shd w:val="clear" w:color="auto" w:fill="FFFFFF"/>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r w:rsidRPr="00F40720">
        <w:rPr>
          <w:rFonts w:ascii="Times New Roman" w:eastAsia="TimesNewRoman" w:hAnsi="Times New Roman" w:cs="Times New Roman"/>
          <w:sz w:val="28"/>
          <w:szCs w:val="28"/>
        </w:rPr>
        <w:t>Гончаренко С. У. Педагогічні дослідження: Методологічні поради мо</w:t>
      </w:r>
      <w:r w:rsidR="00463D54" w:rsidRPr="00F40720">
        <w:rPr>
          <w:rFonts w:ascii="Times New Roman" w:eastAsia="TimesNewRoman" w:hAnsi="Times New Roman" w:cs="Times New Roman"/>
          <w:sz w:val="28"/>
          <w:szCs w:val="28"/>
        </w:rPr>
        <w:t>лодим науковцям. Київ – Вінниця</w:t>
      </w:r>
      <w:r w:rsidRPr="00F40720">
        <w:rPr>
          <w:rFonts w:ascii="Times New Roman" w:eastAsia="TimesNewRoman" w:hAnsi="Times New Roman" w:cs="Times New Roman"/>
          <w:sz w:val="28"/>
          <w:szCs w:val="28"/>
        </w:rPr>
        <w:t>, 2008. 278 с.</w:t>
      </w:r>
    </w:p>
    <w:p w:rsidR="00E00E37" w:rsidRPr="00F40720" w:rsidRDefault="00E00E37" w:rsidP="003D2648">
      <w:pPr>
        <w:widowControl w:val="0"/>
        <w:numPr>
          <w:ilvl w:val="0"/>
          <w:numId w:val="108"/>
        </w:numPr>
        <w:shd w:val="clear" w:color="auto" w:fill="FFFFFF"/>
        <w:tabs>
          <w:tab w:val="clear" w:pos="786"/>
          <w:tab w:val="left" w:pos="851"/>
          <w:tab w:val="left" w:pos="1134"/>
          <w:tab w:val="left" w:pos="1276"/>
        </w:tabs>
        <w:spacing w:after="0" w:line="360" w:lineRule="auto"/>
        <w:ind w:left="0" w:firstLine="709"/>
        <w:jc w:val="both"/>
        <w:rPr>
          <w:rFonts w:ascii="Times New Roman" w:eastAsia="TimesNewRoman" w:hAnsi="Times New Roman" w:cs="Times New Roman"/>
          <w:sz w:val="28"/>
          <w:szCs w:val="28"/>
        </w:rPr>
      </w:pPr>
      <w:bookmarkStart w:id="230" w:name="_Ref524639696"/>
      <w:r w:rsidRPr="00F40720">
        <w:rPr>
          <w:rFonts w:ascii="Times New Roman" w:eastAsia="TimesNewRoman" w:hAnsi="Times New Roman" w:cs="Times New Roman"/>
          <w:iCs/>
          <w:sz w:val="28"/>
          <w:szCs w:val="28"/>
        </w:rPr>
        <w:t>Гончаренко</w:t>
      </w:r>
      <w:r w:rsidRPr="00F40720">
        <w:rPr>
          <w:rFonts w:ascii="Times New Roman" w:eastAsia="TimesNewRoman" w:hAnsi="Times New Roman" w:cs="Times New Roman"/>
          <w:sz w:val="28"/>
          <w:szCs w:val="28"/>
        </w:rPr>
        <w:t xml:space="preserve"> С. У. </w:t>
      </w:r>
      <w:r w:rsidRPr="00F40720">
        <w:rPr>
          <w:rFonts w:ascii="Times New Roman" w:eastAsia="TimesNewRoman" w:hAnsi="Times New Roman" w:cs="Times New Roman"/>
          <w:iCs/>
          <w:sz w:val="28"/>
          <w:szCs w:val="28"/>
        </w:rPr>
        <w:t>Педагогічні закони</w:t>
      </w:r>
      <w:r w:rsidRPr="00F40720">
        <w:rPr>
          <w:rFonts w:ascii="Times New Roman" w:eastAsia="TimesNewRoman" w:hAnsi="Times New Roman" w:cs="Times New Roman"/>
          <w:sz w:val="28"/>
          <w:szCs w:val="28"/>
        </w:rPr>
        <w:t xml:space="preserve">, </w:t>
      </w:r>
      <w:r w:rsidRPr="00F40720">
        <w:rPr>
          <w:rFonts w:ascii="Times New Roman" w:eastAsia="TimesNewRoman" w:hAnsi="Times New Roman" w:cs="Times New Roman"/>
          <w:iCs/>
          <w:sz w:val="28"/>
          <w:szCs w:val="28"/>
        </w:rPr>
        <w:t>закономірності</w:t>
      </w:r>
      <w:r w:rsidRPr="00F40720">
        <w:rPr>
          <w:rFonts w:ascii="Times New Roman" w:eastAsia="TimesNewRoman" w:hAnsi="Times New Roman" w:cs="Times New Roman"/>
          <w:sz w:val="28"/>
          <w:szCs w:val="28"/>
        </w:rPr>
        <w:t>, прин</w:t>
      </w:r>
      <w:r w:rsidR="00463D54" w:rsidRPr="00F40720">
        <w:rPr>
          <w:rFonts w:ascii="Times New Roman" w:eastAsia="TimesNewRoman" w:hAnsi="Times New Roman" w:cs="Times New Roman"/>
          <w:sz w:val="28"/>
          <w:szCs w:val="28"/>
        </w:rPr>
        <w:t>ципи. Сучасне тлумачення. Рівне</w:t>
      </w:r>
      <w:r w:rsidRPr="00F40720">
        <w:rPr>
          <w:rFonts w:ascii="Times New Roman" w:eastAsia="TimesNewRoman" w:hAnsi="Times New Roman" w:cs="Times New Roman"/>
          <w:sz w:val="28"/>
          <w:szCs w:val="28"/>
        </w:rPr>
        <w:t>, 2012. 192 с.</w:t>
      </w:r>
      <w:bookmarkEnd w:id="230"/>
    </w:p>
    <w:p w:rsidR="00DF62D9" w:rsidRPr="00F40720" w:rsidRDefault="00DF62D9" w:rsidP="003D2648">
      <w:pPr>
        <w:widowControl w:val="0"/>
        <w:numPr>
          <w:ilvl w:val="0"/>
          <w:numId w:val="108"/>
        </w:numPr>
        <w:shd w:val="clear" w:color="auto" w:fill="FFFFFF"/>
        <w:tabs>
          <w:tab w:val="clear" w:pos="786"/>
          <w:tab w:val="left" w:pos="709"/>
          <w:tab w:val="left" w:pos="851"/>
          <w:tab w:val="left" w:pos="1134"/>
          <w:tab w:val="left" w:pos="1276"/>
        </w:tabs>
        <w:spacing w:after="0" w:line="360" w:lineRule="auto"/>
        <w:ind w:left="0" w:firstLine="709"/>
        <w:jc w:val="both"/>
        <w:rPr>
          <w:rFonts w:ascii="Times New Roman" w:hAnsi="Times New Roman" w:cs="Times New Roman"/>
          <w:spacing w:val="-8"/>
          <w:sz w:val="28"/>
          <w:szCs w:val="28"/>
        </w:rPr>
      </w:pPr>
      <w:r w:rsidRPr="00F40720">
        <w:rPr>
          <w:rFonts w:ascii="Times New Roman" w:eastAsia="TimesNewRoman" w:hAnsi="Times New Roman" w:cs="Times New Roman"/>
          <w:spacing w:val="-8"/>
          <w:sz w:val="28"/>
          <w:szCs w:val="28"/>
        </w:rPr>
        <w:t>Гончаренко С. У. Українс</w:t>
      </w:r>
      <w:r w:rsidR="00463D54" w:rsidRPr="00F40720">
        <w:rPr>
          <w:rFonts w:ascii="Times New Roman" w:eastAsia="TimesNewRoman" w:hAnsi="Times New Roman" w:cs="Times New Roman"/>
          <w:spacing w:val="-8"/>
          <w:sz w:val="28"/>
          <w:szCs w:val="28"/>
        </w:rPr>
        <w:t>ький педагогічний словник. Київ, 1997. 375 </w:t>
      </w:r>
      <w:r w:rsidRPr="00F40720">
        <w:rPr>
          <w:rFonts w:ascii="Times New Roman" w:eastAsia="TimesNewRoman" w:hAnsi="Times New Roman" w:cs="Times New Roman"/>
          <w:spacing w:val="-8"/>
          <w:sz w:val="28"/>
          <w:szCs w:val="28"/>
        </w:rPr>
        <w:t>с.</w:t>
      </w:r>
    </w:p>
    <w:p w:rsidR="00DF62D9" w:rsidRPr="00F40720" w:rsidRDefault="00DF62D9" w:rsidP="003D2648">
      <w:pPr>
        <w:widowControl w:val="0"/>
        <w:numPr>
          <w:ilvl w:val="0"/>
          <w:numId w:val="108"/>
        </w:numPr>
        <w:tabs>
          <w:tab w:val="clear" w:pos="786"/>
          <w:tab w:val="left" w:pos="709"/>
          <w:tab w:val="left" w:pos="851"/>
          <w:tab w:val="left" w:pos="1134"/>
          <w:tab w:val="left" w:pos="1276"/>
        </w:tabs>
        <w:spacing w:after="0" w:line="360" w:lineRule="auto"/>
        <w:ind w:left="0" w:firstLine="709"/>
        <w:jc w:val="both"/>
        <w:rPr>
          <w:rFonts w:ascii="Times New Roman" w:hAnsi="Times New Roman" w:cs="Times New Roman"/>
          <w:sz w:val="28"/>
          <w:szCs w:val="28"/>
        </w:rPr>
      </w:pPr>
      <w:r w:rsidRPr="00F40720">
        <w:rPr>
          <w:rFonts w:ascii="Times New Roman" w:hAnsi="Times New Roman" w:cs="Times New Roman"/>
          <w:bCs/>
          <w:sz w:val="28"/>
          <w:szCs w:val="28"/>
        </w:rPr>
        <w:t xml:space="preserve">Державний стандарт базової і повної загальної середньої освіти. [Чинний від 21.08.2013]. </w:t>
      </w:r>
      <w:r w:rsidRPr="00F40720">
        <w:rPr>
          <w:rFonts w:ascii="Times New Roman" w:hAnsi="Times New Roman" w:cs="Times New Roman"/>
          <w:sz w:val="28"/>
          <w:szCs w:val="28"/>
        </w:rPr>
        <w:t>URL:</w:t>
      </w:r>
      <w:r w:rsidRPr="00F40720">
        <w:rPr>
          <w:rFonts w:ascii="Times New Roman" w:hAnsi="Times New Roman" w:cs="Times New Roman"/>
          <w:bCs/>
          <w:sz w:val="28"/>
          <w:szCs w:val="28"/>
        </w:rPr>
        <w:t xml:space="preserve"> </w:t>
      </w:r>
      <w:hyperlink r:id="rId42" w:history="1">
        <w:r w:rsidRPr="00F40720">
          <w:rPr>
            <w:rStyle w:val="ac"/>
            <w:rFonts w:ascii="Times New Roman" w:hAnsi="Times New Roman" w:cs="Times New Roman"/>
            <w:color w:val="auto"/>
            <w:sz w:val="28"/>
            <w:szCs w:val="28"/>
            <w:u w:val="none"/>
          </w:rPr>
          <w:t>http://zakon2.rada.gov.ua/laws/show/1392-2011-%D0%BF</w:t>
        </w:r>
      </w:hyperlink>
      <w:r w:rsidRPr="00F40720">
        <w:rPr>
          <w:rFonts w:ascii="Times New Roman" w:hAnsi="Times New Roman" w:cs="Times New Roman"/>
          <w:sz w:val="28"/>
          <w:szCs w:val="28"/>
        </w:rPr>
        <w:t xml:space="preserve"> (дата звернення: 03.02.2018).</w:t>
      </w:r>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31" w:name="_Ref516772875"/>
      <w:r w:rsidRPr="00F40720">
        <w:rPr>
          <w:rFonts w:ascii="Times New Roman" w:hAnsi="Times New Roman" w:cs="Times New Roman"/>
          <w:sz w:val="28"/>
          <w:szCs w:val="28"/>
        </w:rPr>
        <w:t>Драйден Ґ., Вос Д</w:t>
      </w:r>
      <w:r w:rsidR="00744E81" w:rsidRPr="00F40720">
        <w:rPr>
          <w:rFonts w:ascii="Times New Roman" w:hAnsi="Times New Roman" w:cs="Times New Roman"/>
          <w:sz w:val="28"/>
          <w:szCs w:val="28"/>
        </w:rPr>
        <w:t>ж. Революція в навчанні. Львів</w:t>
      </w:r>
      <w:r w:rsidRPr="00F40720">
        <w:rPr>
          <w:rFonts w:ascii="Times New Roman" w:hAnsi="Times New Roman" w:cs="Times New Roman"/>
          <w:sz w:val="28"/>
          <w:szCs w:val="28"/>
        </w:rPr>
        <w:t>, 2005. 542 с.</w:t>
      </w:r>
      <w:bookmarkEnd w:id="231"/>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Енциклопедичний словник з державного управління / укл. Ю. П. Сурмін, В. Д. Бакуменко, А. М. Михненко та ін.; за ред. Ю.В. Ковбасюка, В. П. Тр</w:t>
      </w:r>
      <w:r w:rsidR="00744E81" w:rsidRPr="00F40720">
        <w:rPr>
          <w:rFonts w:ascii="Times New Roman" w:hAnsi="Times New Roman" w:cs="Times New Roman"/>
          <w:sz w:val="28"/>
          <w:szCs w:val="28"/>
        </w:rPr>
        <w:t>ощинського, Ю. П. Сурміна. Київ</w:t>
      </w:r>
      <w:r w:rsidRPr="00F40720">
        <w:rPr>
          <w:rFonts w:ascii="Times New Roman" w:hAnsi="Times New Roman" w:cs="Times New Roman"/>
          <w:sz w:val="28"/>
          <w:szCs w:val="28"/>
        </w:rPr>
        <w:t>, 2010. 820 с.</w:t>
      </w:r>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Енциклопедія освіти </w:t>
      </w:r>
      <w:r w:rsidR="00744E81" w:rsidRPr="00F40720">
        <w:rPr>
          <w:rFonts w:ascii="Times New Roman" w:hAnsi="Times New Roman" w:cs="Times New Roman"/>
          <w:sz w:val="28"/>
          <w:szCs w:val="28"/>
        </w:rPr>
        <w:t>/ гол. ред. В. Г. Кремінь. Київ</w:t>
      </w:r>
      <w:r w:rsidRPr="00F40720">
        <w:rPr>
          <w:rFonts w:ascii="Times New Roman" w:hAnsi="Times New Roman" w:cs="Times New Roman"/>
          <w:sz w:val="28"/>
          <w:szCs w:val="28"/>
        </w:rPr>
        <w:t>, 2008. 1040 с.</w:t>
      </w:r>
    </w:p>
    <w:p w:rsidR="00570350" w:rsidRPr="00F40720" w:rsidRDefault="00570350"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pacing w:val="-6"/>
          <w:sz w:val="28"/>
          <w:szCs w:val="28"/>
        </w:rPr>
      </w:pPr>
      <w:bookmarkStart w:id="232" w:name="_Ref524639805"/>
      <w:r w:rsidRPr="00F40720">
        <w:rPr>
          <w:rFonts w:ascii="Times New Roman" w:hAnsi="Times New Roman" w:cs="Times New Roman"/>
          <w:spacing w:val="-6"/>
          <w:sz w:val="28"/>
          <w:szCs w:val="28"/>
        </w:rPr>
        <w:t>Земка О. В. Використання інноваційних технологій під час вивчення дисциплін економічного циклу в умовах педагогічного коледжу.</w:t>
      </w:r>
      <w:r w:rsidRPr="00F40720">
        <w:rPr>
          <w:rFonts w:ascii="Times New Roman" w:hAnsi="Times New Roman" w:cs="Times New Roman"/>
          <w:i/>
          <w:spacing w:val="-6"/>
          <w:sz w:val="28"/>
          <w:szCs w:val="28"/>
        </w:rPr>
        <w:t xml:space="preserve"> Педагогічні науки: теорія, історія, інноваційні технології</w:t>
      </w:r>
      <w:r w:rsidRPr="00F40720">
        <w:rPr>
          <w:rFonts w:ascii="Times New Roman" w:hAnsi="Times New Roman" w:cs="Times New Roman"/>
          <w:spacing w:val="-6"/>
          <w:sz w:val="28"/>
          <w:szCs w:val="28"/>
        </w:rPr>
        <w:t>. Суми, 2015. № 1 (45). С. 259 – 267.</w:t>
      </w:r>
      <w:bookmarkEnd w:id="232"/>
    </w:p>
    <w:p w:rsidR="00570350" w:rsidRPr="00F40720" w:rsidRDefault="00570350"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33" w:name="_Ref524639865"/>
      <w:r w:rsidRPr="00F40720">
        <w:rPr>
          <w:rFonts w:ascii="Times New Roman" w:hAnsi="Times New Roman" w:cs="Times New Roman"/>
          <w:sz w:val="28"/>
          <w:szCs w:val="28"/>
        </w:rPr>
        <w:t>Земка О. Основи підприємницької діяльності : метод. реком. Глухів, 2018. 84 с.</w:t>
      </w:r>
      <w:bookmarkEnd w:id="233"/>
    </w:p>
    <w:p w:rsidR="00570350" w:rsidRPr="00F40720" w:rsidRDefault="00570350"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34" w:name="_Ref524640015"/>
      <w:r w:rsidRPr="00F40720">
        <w:rPr>
          <w:rFonts w:ascii="Times New Roman" w:hAnsi="Times New Roman" w:cs="Times New Roman"/>
          <w:sz w:val="28"/>
          <w:szCs w:val="28"/>
        </w:rPr>
        <w:t xml:space="preserve">Земка О. В. Контекстний зміст підготовки майбутніх учителів технологій, спрямований на формування у них підприємницької компетентності в процесі навчання психології. </w:t>
      </w:r>
      <w:r w:rsidRPr="00F40720">
        <w:rPr>
          <w:rFonts w:ascii="Times New Roman" w:hAnsi="Times New Roman" w:cs="Times New Roman"/>
          <w:bCs/>
          <w:i/>
          <w:sz w:val="28"/>
          <w:szCs w:val="28"/>
        </w:rPr>
        <w:t>Психолого-педагогічні основи гуманізації навч</w:t>
      </w:r>
      <w:r w:rsidR="003D2648" w:rsidRPr="00F40720">
        <w:rPr>
          <w:rFonts w:ascii="Times New Roman" w:hAnsi="Times New Roman" w:cs="Times New Roman"/>
          <w:bCs/>
          <w:i/>
          <w:sz w:val="28"/>
          <w:szCs w:val="28"/>
        </w:rPr>
        <w:t>.</w:t>
      </w:r>
      <w:r w:rsidRPr="00F40720">
        <w:rPr>
          <w:rFonts w:ascii="Times New Roman" w:hAnsi="Times New Roman" w:cs="Times New Roman"/>
          <w:bCs/>
          <w:i/>
          <w:sz w:val="28"/>
          <w:szCs w:val="28"/>
        </w:rPr>
        <w:t>-вихов</w:t>
      </w:r>
      <w:r w:rsidR="003D2648" w:rsidRPr="00F40720">
        <w:rPr>
          <w:rFonts w:ascii="Times New Roman" w:hAnsi="Times New Roman" w:cs="Times New Roman"/>
          <w:bCs/>
          <w:i/>
          <w:sz w:val="28"/>
          <w:szCs w:val="28"/>
        </w:rPr>
        <w:t>.</w:t>
      </w:r>
      <w:r w:rsidRPr="00F40720">
        <w:rPr>
          <w:rFonts w:ascii="Times New Roman" w:hAnsi="Times New Roman" w:cs="Times New Roman"/>
          <w:bCs/>
          <w:i/>
          <w:sz w:val="28"/>
          <w:szCs w:val="28"/>
        </w:rPr>
        <w:t xml:space="preserve"> пр</w:t>
      </w:r>
      <w:r w:rsidR="003D2648" w:rsidRPr="00F40720">
        <w:rPr>
          <w:rFonts w:ascii="Times New Roman" w:hAnsi="Times New Roman" w:cs="Times New Roman"/>
          <w:bCs/>
          <w:i/>
          <w:sz w:val="28"/>
          <w:szCs w:val="28"/>
        </w:rPr>
        <w:t>-</w:t>
      </w:r>
      <w:r w:rsidRPr="00F40720">
        <w:rPr>
          <w:rFonts w:ascii="Times New Roman" w:hAnsi="Times New Roman" w:cs="Times New Roman"/>
          <w:bCs/>
          <w:i/>
          <w:sz w:val="28"/>
          <w:szCs w:val="28"/>
        </w:rPr>
        <w:t xml:space="preserve">су в </w:t>
      </w:r>
      <w:r w:rsidRPr="00F40720">
        <w:rPr>
          <w:rFonts w:ascii="Times New Roman" w:hAnsi="Times New Roman" w:cs="Times New Roman"/>
          <w:bCs/>
          <w:i/>
          <w:spacing w:val="2"/>
          <w:sz w:val="28"/>
          <w:szCs w:val="28"/>
        </w:rPr>
        <w:t>школі та ВНЗ</w:t>
      </w:r>
      <w:r w:rsidRPr="00F40720">
        <w:rPr>
          <w:rFonts w:ascii="Times New Roman" w:hAnsi="Times New Roman" w:cs="Times New Roman"/>
          <w:i/>
          <w:spacing w:val="2"/>
          <w:sz w:val="28"/>
          <w:szCs w:val="28"/>
        </w:rPr>
        <w:t>.</w:t>
      </w:r>
      <w:r w:rsidRPr="00F40720">
        <w:rPr>
          <w:rFonts w:ascii="Times New Roman" w:hAnsi="Times New Roman" w:cs="Times New Roman"/>
          <w:spacing w:val="2"/>
          <w:sz w:val="28"/>
          <w:szCs w:val="28"/>
        </w:rPr>
        <w:t xml:space="preserve"> </w:t>
      </w:r>
      <w:r w:rsidRPr="00F40720">
        <w:rPr>
          <w:rFonts w:ascii="Times New Roman" w:hAnsi="Times New Roman" w:cs="Times New Roman"/>
          <w:iCs/>
          <w:sz w:val="28"/>
          <w:szCs w:val="28"/>
        </w:rPr>
        <w:t>Серія: Пед</w:t>
      </w:r>
      <w:r w:rsidR="003D2648" w:rsidRPr="00F40720">
        <w:rPr>
          <w:rFonts w:ascii="Times New Roman" w:hAnsi="Times New Roman" w:cs="Times New Roman"/>
          <w:iCs/>
          <w:sz w:val="28"/>
          <w:szCs w:val="28"/>
        </w:rPr>
        <w:t>.</w:t>
      </w:r>
      <w:r w:rsidRPr="00F40720">
        <w:rPr>
          <w:rFonts w:ascii="Times New Roman" w:hAnsi="Times New Roman" w:cs="Times New Roman"/>
          <w:iCs/>
          <w:sz w:val="28"/>
          <w:szCs w:val="28"/>
        </w:rPr>
        <w:t xml:space="preserve"> науки. </w:t>
      </w:r>
      <w:r w:rsidRPr="00F40720">
        <w:rPr>
          <w:rFonts w:ascii="Times New Roman" w:hAnsi="Times New Roman" w:cs="Times New Roman"/>
          <w:spacing w:val="2"/>
          <w:sz w:val="28"/>
          <w:szCs w:val="28"/>
        </w:rPr>
        <w:t>Рівне</w:t>
      </w:r>
      <w:r w:rsidRPr="00F40720">
        <w:rPr>
          <w:rFonts w:ascii="Times New Roman" w:hAnsi="Times New Roman" w:cs="Times New Roman"/>
          <w:spacing w:val="-2"/>
          <w:sz w:val="28"/>
          <w:szCs w:val="28"/>
        </w:rPr>
        <w:t>,</w:t>
      </w:r>
      <w:r w:rsidRPr="00F40720">
        <w:rPr>
          <w:rFonts w:ascii="Times New Roman" w:hAnsi="Times New Roman" w:cs="Times New Roman"/>
          <w:sz w:val="28"/>
          <w:szCs w:val="28"/>
        </w:rPr>
        <w:t xml:space="preserve"> 2016. </w:t>
      </w:r>
      <w:r w:rsidRPr="00F40720">
        <w:rPr>
          <w:rFonts w:ascii="Times New Roman" w:hAnsi="Times New Roman" w:cs="Times New Roman"/>
          <w:spacing w:val="2"/>
          <w:sz w:val="28"/>
          <w:szCs w:val="28"/>
        </w:rPr>
        <w:t xml:space="preserve">№ 2 (16). </w:t>
      </w:r>
      <w:r w:rsidRPr="00F40720">
        <w:rPr>
          <w:rFonts w:ascii="Times New Roman" w:hAnsi="Times New Roman" w:cs="Times New Roman"/>
          <w:sz w:val="28"/>
          <w:szCs w:val="28"/>
        </w:rPr>
        <w:t>С. 62 – 68.</w:t>
      </w:r>
      <w:bookmarkEnd w:id="234"/>
    </w:p>
    <w:p w:rsidR="00570350" w:rsidRPr="00F40720" w:rsidRDefault="00570350"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pacing w:val="-4"/>
          <w:sz w:val="28"/>
          <w:szCs w:val="28"/>
        </w:rPr>
      </w:pPr>
      <w:bookmarkStart w:id="235" w:name="_Ref524640124"/>
      <w:r w:rsidRPr="00F40720">
        <w:rPr>
          <w:rFonts w:ascii="Times New Roman" w:hAnsi="Times New Roman" w:cs="Times New Roman"/>
          <w:spacing w:val="-4"/>
          <w:sz w:val="28"/>
          <w:szCs w:val="28"/>
        </w:rPr>
        <w:t xml:space="preserve">Земка О. В. Модель формування підприємницької компетентності у майбутніх учителів технологій. </w:t>
      </w:r>
      <w:r w:rsidRPr="00F40720">
        <w:rPr>
          <w:rFonts w:ascii="Times New Roman" w:hAnsi="Times New Roman" w:cs="Times New Roman"/>
          <w:i/>
          <w:spacing w:val="-4"/>
          <w:sz w:val="28"/>
          <w:szCs w:val="28"/>
        </w:rPr>
        <w:t xml:space="preserve">Науковий часопис </w:t>
      </w:r>
      <w:r w:rsidR="009667E0" w:rsidRPr="00F40720">
        <w:rPr>
          <w:rFonts w:ascii="Times New Roman" w:hAnsi="Times New Roman" w:cs="Times New Roman"/>
          <w:i/>
          <w:spacing w:val="-4"/>
          <w:sz w:val="28"/>
          <w:szCs w:val="28"/>
        </w:rPr>
        <w:t xml:space="preserve">НПУ </w:t>
      </w:r>
      <w:r w:rsidRPr="00F40720">
        <w:rPr>
          <w:rFonts w:ascii="Times New Roman" w:hAnsi="Times New Roman" w:cs="Times New Roman"/>
          <w:i/>
          <w:spacing w:val="-4"/>
          <w:sz w:val="28"/>
          <w:szCs w:val="28"/>
        </w:rPr>
        <w:t>ім</w:t>
      </w:r>
      <w:r w:rsidR="009667E0" w:rsidRPr="00F40720">
        <w:rPr>
          <w:rFonts w:ascii="Times New Roman" w:hAnsi="Times New Roman" w:cs="Times New Roman"/>
          <w:i/>
          <w:spacing w:val="-4"/>
          <w:sz w:val="28"/>
          <w:szCs w:val="28"/>
        </w:rPr>
        <w:t>.</w:t>
      </w:r>
      <w:r w:rsidRPr="00F40720">
        <w:rPr>
          <w:rFonts w:ascii="Times New Roman" w:hAnsi="Times New Roman" w:cs="Times New Roman"/>
          <w:i/>
          <w:spacing w:val="-4"/>
          <w:sz w:val="28"/>
          <w:szCs w:val="28"/>
        </w:rPr>
        <w:t xml:space="preserve"> М.</w:t>
      </w:r>
      <w:r w:rsidR="009667E0" w:rsidRPr="00F40720">
        <w:rPr>
          <w:rFonts w:ascii="Times New Roman" w:hAnsi="Times New Roman" w:cs="Times New Roman"/>
          <w:i/>
          <w:spacing w:val="-4"/>
          <w:sz w:val="28"/>
          <w:szCs w:val="28"/>
        </w:rPr>
        <w:t> </w:t>
      </w:r>
      <w:r w:rsidRPr="00F40720">
        <w:rPr>
          <w:rFonts w:ascii="Times New Roman" w:hAnsi="Times New Roman" w:cs="Times New Roman"/>
          <w:i/>
          <w:spacing w:val="-4"/>
          <w:sz w:val="28"/>
          <w:szCs w:val="28"/>
        </w:rPr>
        <w:t xml:space="preserve">П. Драгоманова. </w:t>
      </w:r>
      <w:r w:rsidRPr="00F40720">
        <w:rPr>
          <w:rFonts w:ascii="Times New Roman" w:hAnsi="Times New Roman" w:cs="Times New Roman"/>
          <w:spacing w:val="-4"/>
          <w:sz w:val="28"/>
          <w:szCs w:val="28"/>
        </w:rPr>
        <w:lastRenderedPageBreak/>
        <w:t>Серія 16. Творча особист</w:t>
      </w:r>
      <w:r w:rsidR="009667E0" w:rsidRPr="00F40720">
        <w:rPr>
          <w:rFonts w:ascii="Times New Roman" w:hAnsi="Times New Roman" w:cs="Times New Roman"/>
          <w:spacing w:val="-4"/>
          <w:sz w:val="28"/>
          <w:szCs w:val="28"/>
        </w:rPr>
        <w:t>.</w:t>
      </w:r>
      <w:r w:rsidRPr="00F40720">
        <w:rPr>
          <w:rFonts w:ascii="Times New Roman" w:hAnsi="Times New Roman" w:cs="Times New Roman"/>
          <w:spacing w:val="-4"/>
          <w:sz w:val="28"/>
          <w:szCs w:val="28"/>
        </w:rPr>
        <w:t xml:space="preserve"> учит</w:t>
      </w:r>
      <w:r w:rsidR="009667E0" w:rsidRPr="00F40720">
        <w:rPr>
          <w:rFonts w:ascii="Times New Roman" w:hAnsi="Times New Roman" w:cs="Times New Roman"/>
          <w:spacing w:val="-4"/>
          <w:sz w:val="28"/>
          <w:szCs w:val="28"/>
        </w:rPr>
        <w:t>.</w:t>
      </w:r>
      <w:r w:rsidRPr="00F40720">
        <w:rPr>
          <w:rFonts w:ascii="Times New Roman" w:hAnsi="Times New Roman" w:cs="Times New Roman"/>
          <w:spacing w:val="-4"/>
          <w:sz w:val="28"/>
          <w:szCs w:val="28"/>
        </w:rPr>
        <w:t>: проблеми теорії і практики. Київ, 2017. Вип. 29 (39). С. 110 – 114.</w:t>
      </w:r>
      <w:bookmarkEnd w:id="235"/>
    </w:p>
    <w:p w:rsidR="00570350" w:rsidRPr="00F40720" w:rsidRDefault="00570350"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36" w:name="_Ref524640223"/>
      <w:r w:rsidRPr="00F40720">
        <w:rPr>
          <w:rFonts w:ascii="Times New Roman" w:hAnsi="Times New Roman" w:cs="Times New Roman"/>
          <w:sz w:val="28"/>
          <w:szCs w:val="28"/>
        </w:rPr>
        <w:t xml:space="preserve">Земка О. В. Педагогічні умови формування підприємницької компетентності майбутніх учителів технологій. </w:t>
      </w:r>
      <w:r w:rsidRPr="00F40720">
        <w:rPr>
          <w:rFonts w:ascii="Times New Roman" w:hAnsi="Times New Roman" w:cs="Times New Roman"/>
          <w:i/>
          <w:sz w:val="28"/>
          <w:szCs w:val="28"/>
        </w:rPr>
        <w:t>Вісник Черкаського ун</w:t>
      </w:r>
      <w:r w:rsidR="009667E0" w:rsidRPr="00F40720">
        <w:rPr>
          <w:rFonts w:ascii="Times New Roman" w:hAnsi="Times New Roman" w:cs="Times New Roman"/>
          <w:i/>
          <w:sz w:val="28"/>
          <w:szCs w:val="28"/>
        </w:rPr>
        <w:t>-</w:t>
      </w:r>
      <w:r w:rsidRPr="00F40720">
        <w:rPr>
          <w:rFonts w:ascii="Times New Roman" w:hAnsi="Times New Roman" w:cs="Times New Roman"/>
          <w:i/>
          <w:sz w:val="28"/>
          <w:szCs w:val="28"/>
        </w:rPr>
        <w:t>ту</w:t>
      </w:r>
      <w:r w:rsidRPr="00F40720">
        <w:rPr>
          <w:rFonts w:ascii="Times New Roman" w:hAnsi="Times New Roman" w:cs="Times New Roman"/>
          <w:sz w:val="28"/>
          <w:szCs w:val="28"/>
        </w:rPr>
        <w:t>. Серія: Пед</w:t>
      </w:r>
      <w:r w:rsidR="009667E0" w:rsidRPr="00F40720">
        <w:rPr>
          <w:rFonts w:ascii="Times New Roman" w:hAnsi="Times New Roman" w:cs="Times New Roman"/>
          <w:sz w:val="28"/>
          <w:szCs w:val="28"/>
        </w:rPr>
        <w:t>.</w:t>
      </w:r>
      <w:r w:rsidRPr="00F40720">
        <w:rPr>
          <w:rFonts w:ascii="Times New Roman" w:hAnsi="Times New Roman" w:cs="Times New Roman"/>
          <w:sz w:val="28"/>
          <w:szCs w:val="28"/>
        </w:rPr>
        <w:t xml:space="preserve"> науки. Черкаси, 2017. Вип. № 15. С. 48 – 53.</w:t>
      </w:r>
      <w:bookmarkEnd w:id="236"/>
    </w:p>
    <w:p w:rsidR="00570350" w:rsidRPr="00F40720" w:rsidRDefault="00AE2FA7"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37" w:name="_Ref524640377"/>
      <w:r w:rsidRPr="00F40720">
        <w:rPr>
          <w:rFonts w:ascii="Times New Roman" w:hAnsi="Times New Roman" w:cs="Times New Roman"/>
          <w:sz w:val="28"/>
          <w:szCs w:val="28"/>
        </w:rPr>
        <w:t xml:space="preserve">Земка О. В. Формирование предпринимательской компетентности будущих учителей технологий в процессе изучения дисциплин экономического профиля. </w:t>
      </w:r>
      <w:r w:rsidRPr="00F40720">
        <w:rPr>
          <w:rFonts w:ascii="Times New Roman" w:hAnsi="Times New Roman" w:cs="Times New Roman"/>
          <w:i/>
          <w:sz w:val="28"/>
          <w:szCs w:val="28"/>
        </w:rPr>
        <w:t xml:space="preserve">Роль интеграции науки, инновации и технологии в экономическом развитии стран </w:t>
      </w:r>
      <w:r w:rsidRPr="00F40720">
        <w:rPr>
          <w:rFonts w:ascii="Times New Roman" w:hAnsi="Times New Roman" w:cs="Times New Roman"/>
          <w:sz w:val="28"/>
          <w:szCs w:val="28"/>
        </w:rPr>
        <w:t>: материалы Междунар</w:t>
      </w:r>
      <w:r w:rsidR="009667E0" w:rsidRPr="00F40720">
        <w:rPr>
          <w:rFonts w:ascii="Times New Roman" w:hAnsi="Times New Roman" w:cs="Times New Roman"/>
          <w:sz w:val="28"/>
          <w:szCs w:val="28"/>
        </w:rPr>
        <w:t>.</w:t>
      </w:r>
      <w:r w:rsidRPr="00F40720">
        <w:rPr>
          <w:rFonts w:ascii="Times New Roman" w:hAnsi="Times New Roman" w:cs="Times New Roman"/>
          <w:sz w:val="28"/>
          <w:szCs w:val="28"/>
        </w:rPr>
        <w:t xml:space="preserve"> н</w:t>
      </w:r>
      <w:r w:rsidR="009667E0" w:rsidRPr="00F40720">
        <w:rPr>
          <w:rFonts w:ascii="Times New Roman" w:hAnsi="Times New Roman" w:cs="Times New Roman"/>
          <w:sz w:val="28"/>
          <w:szCs w:val="28"/>
        </w:rPr>
        <w:t>.</w:t>
      </w:r>
      <w:r w:rsidRPr="00F40720">
        <w:rPr>
          <w:rFonts w:ascii="Times New Roman" w:hAnsi="Times New Roman" w:cs="Times New Roman"/>
          <w:sz w:val="28"/>
          <w:szCs w:val="28"/>
        </w:rPr>
        <w:t>-практ</w:t>
      </w:r>
      <w:r w:rsidR="009667E0" w:rsidRPr="00F40720">
        <w:rPr>
          <w:rFonts w:ascii="Times New Roman" w:hAnsi="Times New Roman" w:cs="Times New Roman"/>
          <w:sz w:val="28"/>
          <w:szCs w:val="28"/>
        </w:rPr>
        <w:t>.</w:t>
      </w:r>
      <w:r w:rsidRPr="00F40720">
        <w:rPr>
          <w:rFonts w:ascii="Times New Roman" w:hAnsi="Times New Roman" w:cs="Times New Roman"/>
          <w:sz w:val="28"/>
          <w:szCs w:val="28"/>
        </w:rPr>
        <w:t xml:space="preserve"> конф</w:t>
      </w:r>
      <w:r w:rsidR="009667E0" w:rsidRPr="00F40720">
        <w:rPr>
          <w:rFonts w:ascii="Times New Roman" w:hAnsi="Times New Roman" w:cs="Times New Roman"/>
          <w:sz w:val="28"/>
          <w:szCs w:val="28"/>
        </w:rPr>
        <w:t>.</w:t>
      </w:r>
      <w:r w:rsidRPr="00F40720">
        <w:rPr>
          <w:rFonts w:ascii="Times New Roman" w:hAnsi="Times New Roman" w:cs="Times New Roman"/>
          <w:sz w:val="28"/>
          <w:szCs w:val="28"/>
        </w:rPr>
        <w:t xml:space="preserve"> (27-29 мая 2016 г.). Душанбе – Куляб, 2016. С. 35 – 41.</w:t>
      </w:r>
      <w:bookmarkEnd w:id="237"/>
    </w:p>
    <w:p w:rsidR="00AE2FA7" w:rsidRPr="00F40720" w:rsidRDefault="0016261F"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38" w:name="_Ref524640480"/>
      <w:r w:rsidRPr="00F40720">
        <w:rPr>
          <w:rFonts w:ascii="Times New Roman" w:hAnsi="Times New Roman" w:cs="Times New Roman"/>
          <w:sz w:val="28"/>
          <w:szCs w:val="28"/>
        </w:rPr>
        <w:t xml:space="preserve">Земка О. В. Формирование предпринимательской компетентности у будущих учителей технологий. </w:t>
      </w:r>
      <w:r w:rsidRPr="00F40720">
        <w:rPr>
          <w:rFonts w:ascii="Times New Roman" w:hAnsi="Times New Roman" w:cs="Times New Roman"/>
          <w:i/>
          <w:sz w:val="28"/>
          <w:szCs w:val="28"/>
        </w:rPr>
        <w:t xml:space="preserve">Актуальные проблемы технологического образования: школа, колледж, вуз </w:t>
      </w:r>
      <w:r w:rsidRPr="00F40720">
        <w:rPr>
          <w:rFonts w:ascii="Times New Roman" w:hAnsi="Times New Roman" w:cs="Times New Roman"/>
          <w:sz w:val="28"/>
          <w:szCs w:val="28"/>
        </w:rPr>
        <w:t>: материалы V Междунар. заочн. науч.-практ. конф. Мозырь, 3 ноября 2017 г. Мозырь, 2018. С. 130 – 131.</w:t>
      </w:r>
      <w:bookmarkEnd w:id="238"/>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39" w:name="_Ref508613844"/>
      <w:r w:rsidRPr="00F40720">
        <w:rPr>
          <w:rFonts w:ascii="Times New Roman" w:hAnsi="Times New Roman" w:cs="Times New Roman"/>
          <w:sz w:val="28"/>
          <w:szCs w:val="28"/>
        </w:rPr>
        <w:t xml:space="preserve">Землянская Е. Н. Моделирование как метод педагогического исследования. </w:t>
      </w:r>
      <w:r w:rsidRPr="00F40720">
        <w:rPr>
          <w:rFonts w:ascii="Times New Roman" w:hAnsi="Times New Roman" w:cs="Times New Roman"/>
          <w:i/>
          <w:sz w:val="28"/>
          <w:szCs w:val="28"/>
        </w:rPr>
        <w:t>Преподаватель ХХІ век</w:t>
      </w:r>
      <w:r w:rsidRPr="00F40720">
        <w:rPr>
          <w:rFonts w:ascii="Times New Roman" w:hAnsi="Times New Roman" w:cs="Times New Roman"/>
          <w:sz w:val="28"/>
          <w:szCs w:val="28"/>
        </w:rPr>
        <w:t>. 2013. №3. С. 35 – 43</w:t>
      </w:r>
      <w:bookmarkEnd w:id="239"/>
      <w:r w:rsidRPr="00F40720">
        <w:rPr>
          <w:rFonts w:ascii="Times New Roman" w:hAnsi="Times New Roman" w:cs="Times New Roman"/>
          <w:sz w:val="28"/>
          <w:szCs w:val="28"/>
        </w:rPr>
        <w:t>.</w:t>
      </w:r>
    </w:p>
    <w:p w:rsidR="00DF62D9" w:rsidRPr="00F40720" w:rsidRDefault="00DF62D9" w:rsidP="003D2648">
      <w:pPr>
        <w:widowControl w:val="0"/>
        <w:numPr>
          <w:ilvl w:val="0"/>
          <w:numId w:val="108"/>
        </w:numPr>
        <w:shd w:val="clear" w:color="auto" w:fill="FFFFFF"/>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40" w:name="_Ref508640668"/>
      <w:r w:rsidRPr="00F40720">
        <w:rPr>
          <w:rFonts w:ascii="Times New Roman" w:hAnsi="Times New Roman" w:cs="Times New Roman"/>
          <w:sz w:val="28"/>
          <w:szCs w:val="28"/>
        </w:rPr>
        <w:t xml:space="preserve">Зимняя И. А. Ключевые компетенции – новая парадигма результата образования. </w:t>
      </w:r>
      <w:r w:rsidRPr="00F40720">
        <w:rPr>
          <w:rFonts w:ascii="Times New Roman" w:hAnsi="Times New Roman" w:cs="Times New Roman"/>
          <w:i/>
          <w:sz w:val="28"/>
          <w:szCs w:val="28"/>
        </w:rPr>
        <w:t>Высшее образование сегодня</w:t>
      </w:r>
      <w:r w:rsidRPr="00F40720">
        <w:rPr>
          <w:rFonts w:ascii="Times New Roman" w:hAnsi="Times New Roman" w:cs="Times New Roman"/>
          <w:sz w:val="28"/>
          <w:szCs w:val="28"/>
        </w:rPr>
        <w:t>. 2003. № 3. С. 34 – 42.</w:t>
      </w:r>
      <w:bookmarkEnd w:id="240"/>
    </w:p>
    <w:p w:rsidR="00DF62D9" w:rsidRPr="00F40720" w:rsidRDefault="00DF62D9" w:rsidP="003D2648">
      <w:pPr>
        <w:widowControl w:val="0"/>
        <w:numPr>
          <w:ilvl w:val="0"/>
          <w:numId w:val="108"/>
        </w:numPr>
        <w:shd w:val="clear" w:color="auto" w:fill="FFFFFF"/>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41" w:name="_Ref508643242"/>
      <w:r w:rsidRPr="00F40720">
        <w:rPr>
          <w:rFonts w:ascii="Times New Roman" w:hAnsi="Times New Roman" w:cs="Times New Roman"/>
          <w:sz w:val="28"/>
          <w:szCs w:val="28"/>
        </w:rPr>
        <w:t xml:space="preserve">Зязюн І. Філософські проблеми гуманізації і гуманітаризації освіти. </w:t>
      </w:r>
      <w:r w:rsidRPr="00F40720">
        <w:rPr>
          <w:rFonts w:ascii="Times New Roman" w:hAnsi="Times New Roman" w:cs="Times New Roman"/>
          <w:i/>
          <w:sz w:val="28"/>
          <w:szCs w:val="28"/>
        </w:rPr>
        <w:t>Педагогіка толерантності</w:t>
      </w:r>
      <w:r w:rsidRPr="00F40720">
        <w:rPr>
          <w:rFonts w:ascii="Times New Roman" w:hAnsi="Times New Roman" w:cs="Times New Roman"/>
          <w:sz w:val="28"/>
          <w:szCs w:val="28"/>
        </w:rPr>
        <w:t>. 2000. №3 С. 58 – 61</w:t>
      </w:r>
      <w:bookmarkEnd w:id="241"/>
      <w:r w:rsidRPr="00F40720">
        <w:rPr>
          <w:rFonts w:ascii="Times New Roman" w:hAnsi="Times New Roman" w:cs="Times New Roman"/>
          <w:sz w:val="28"/>
          <w:szCs w:val="28"/>
        </w:rPr>
        <w:t>.</w:t>
      </w:r>
    </w:p>
    <w:p w:rsidR="00DF62D9" w:rsidRPr="00F40720" w:rsidRDefault="00DF62D9" w:rsidP="003D2648">
      <w:pPr>
        <w:widowControl w:val="0"/>
        <w:numPr>
          <w:ilvl w:val="0"/>
          <w:numId w:val="108"/>
        </w:numPr>
        <w:shd w:val="clear" w:color="auto" w:fill="FFFFFF"/>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42" w:name="_Ref516771380"/>
      <w:r w:rsidRPr="00F40720">
        <w:rPr>
          <w:rFonts w:ascii="Times New Roman" w:hAnsi="Times New Roman" w:cs="Times New Roman"/>
          <w:sz w:val="28"/>
          <w:szCs w:val="28"/>
        </w:rPr>
        <w:t xml:space="preserve">Ильин Е. П. Мотивация и мотивы. </w:t>
      </w:r>
      <w:r w:rsidRPr="00F40720">
        <w:rPr>
          <w:rFonts w:ascii="Times New Roman" w:eastAsia="Calibri" w:hAnsi="Times New Roman" w:cs="Times New Roman"/>
          <w:sz w:val="28"/>
          <w:szCs w:val="28"/>
        </w:rPr>
        <w:t>Санкт-Петербург</w:t>
      </w:r>
      <w:r w:rsidRPr="00F40720">
        <w:rPr>
          <w:rFonts w:ascii="Times New Roman" w:hAnsi="Times New Roman" w:cs="Times New Roman"/>
          <w:sz w:val="28"/>
          <w:szCs w:val="28"/>
        </w:rPr>
        <w:t>, 2008. 512 с.</w:t>
      </w:r>
      <w:bookmarkEnd w:id="242"/>
    </w:p>
    <w:p w:rsidR="00DF62D9" w:rsidRPr="00F40720" w:rsidRDefault="00DF62D9" w:rsidP="003D2648">
      <w:pPr>
        <w:widowControl w:val="0"/>
        <w:numPr>
          <w:ilvl w:val="0"/>
          <w:numId w:val="108"/>
        </w:numPr>
        <w:shd w:val="clear" w:color="auto" w:fill="FFFFFF"/>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43" w:name="_Ref516771238"/>
      <w:r w:rsidRPr="00F40720">
        <w:rPr>
          <w:rFonts w:ascii="Times New Roman" w:hAnsi="Times New Roman" w:cs="Times New Roman"/>
          <w:sz w:val="28"/>
          <w:szCs w:val="28"/>
        </w:rPr>
        <w:t xml:space="preserve">Иполитова Н. Анализ понятия «педагогические условия»: сущность, классификация. </w:t>
      </w:r>
      <w:r w:rsidRPr="00F40720">
        <w:rPr>
          <w:rFonts w:ascii="Times New Roman" w:hAnsi="Times New Roman" w:cs="Times New Roman"/>
          <w:i/>
          <w:iCs/>
          <w:sz w:val="28"/>
          <w:szCs w:val="28"/>
        </w:rPr>
        <w:t>General and Professional Education</w:t>
      </w:r>
      <w:r w:rsidRPr="00F40720">
        <w:rPr>
          <w:rFonts w:ascii="Times New Roman" w:hAnsi="Times New Roman" w:cs="Times New Roman"/>
          <w:i/>
          <w:sz w:val="28"/>
          <w:szCs w:val="28"/>
        </w:rPr>
        <w:t>.</w:t>
      </w:r>
      <w:r w:rsidRPr="00F40720">
        <w:rPr>
          <w:rFonts w:ascii="Times New Roman" w:hAnsi="Times New Roman" w:cs="Times New Roman"/>
          <w:sz w:val="28"/>
          <w:szCs w:val="28"/>
        </w:rPr>
        <w:t xml:space="preserve"> 2012. № 1. URL: http://genproedu.com/paper/2012-01/full_008-014.pdf.</w:t>
      </w:r>
      <w:bookmarkEnd w:id="243"/>
    </w:p>
    <w:p w:rsidR="00DF62D9" w:rsidRPr="00F40720" w:rsidRDefault="00DF62D9" w:rsidP="003D2648">
      <w:pPr>
        <w:widowControl w:val="0"/>
        <w:numPr>
          <w:ilvl w:val="0"/>
          <w:numId w:val="108"/>
        </w:numPr>
        <w:shd w:val="clear" w:color="auto" w:fill="FFFFFF"/>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44" w:name="_Ref508892272"/>
      <w:r w:rsidRPr="00F40720">
        <w:rPr>
          <w:rFonts w:ascii="Times New Roman" w:hAnsi="Times New Roman" w:cs="Times New Roman"/>
          <w:iCs/>
          <w:sz w:val="28"/>
          <w:szCs w:val="28"/>
        </w:rPr>
        <w:t>Исаев </w:t>
      </w:r>
      <w:r w:rsidRPr="00F40720">
        <w:rPr>
          <w:rFonts w:ascii="Times New Roman" w:hAnsi="Times New Roman" w:cs="Times New Roman"/>
          <w:sz w:val="28"/>
          <w:szCs w:val="28"/>
        </w:rPr>
        <w:t>И. </w:t>
      </w:r>
      <w:r w:rsidRPr="00F40720">
        <w:rPr>
          <w:rFonts w:ascii="Times New Roman" w:hAnsi="Times New Roman" w:cs="Times New Roman"/>
          <w:iCs/>
          <w:sz w:val="28"/>
          <w:szCs w:val="28"/>
        </w:rPr>
        <w:t>Ф</w:t>
      </w:r>
      <w:r w:rsidR="007C636E" w:rsidRPr="00F40720">
        <w:rPr>
          <w:rFonts w:ascii="Times New Roman" w:hAnsi="Times New Roman" w:cs="Times New Roman"/>
          <w:sz w:val="28"/>
          <w:szCs w:val="28"/>
        </w:rPr>
        <w:t xml:space="preserve">. </w:t>
      </w:r>
      <w:r w:rsidRPr="00F40720">
        <w:rPr>
          <w:rFonts w:ascii="Times New Roman" w:hAnsi="Times New Roman" w:cs="Times New Roman"/>
          <w:iCs/>
          <w:sz w:val="28"/>
          <w:szCs w:val="28"/>
        </w:rPr>
        <w:t>Профессионально</w:t>
      </w:r>
      <w:r w:rsidRPr="00F40720">
        <w:rPr>
          <w:rFonts w:ascii="Times New Roman" w:hAnsi="Times New Roman" w:cs="Times New Roman"/>
          <w:sz w:val="28"/>
          <w:szCs w:val="28"/>
        </w:rPr>
        <w:t>-</w:t>
      </w:r>
      <w:r w:rsidRPr="00F40720">
        <w:rPr>
          <w:rFonts w:ascii="Times New Roman" w:hAnsi="Times New Roman" w:cs="Times New Roman"/>
          <w:iCs/>
          <w:sz w:val="28"/>
          <w:szCs w:val="28"/>
        </w:rPr>
        <w:t xml:space="preserve">педагогическая культура преподавателя </w:t>
      </w:r>
      <w:r w:rsidR="00744E81" w:rsidRPr="00F40720">
        <w:rPr>
          <w:rFonts w:ascii="Times New Roman" w:hAnsi="Times New Roman" w:cs="Times New Roman"/>
          <w:sz w:val="28"/>
          <w:szCs w:val="28"/>
        </w:rPr>
        <w:t>: учеб. пособ. Москва</w:t>
      </w:r>
      <w:r w:rsidRPr="00F40720">
        <w:rPr>
          <w:rFonts w:ascii="Times New Roman" w:hAnsi="Times New Roman" w:cs="Times New Roman"/>
          <w:sz w:val="28"/>
          <w:szCs w:val="28"/>
        </w:rPr>
        <w:t>, 2004. 208 с.</w:t>
      </w:r>
      <w:bookmarkEnd w:id="244"/>
    </w:p>
    <w:p w:rsidR="00DF62D9" w:rsidRPr="00F40720" w:rsidRDefault="00DF62D9" w:rsidP="003D2648">
      <w:pPr>
        <w:widowControl w:val="0"/>
        <w:numPr>
          <w:ilvl w:val="0"/>
          <w:numId w:val="108"/>
        </w:numPr>
        <w:shd w:val="clear" w:color="auto" w:fill="FFFFFF"/>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45" w:name="_Ref522883820"/>
      <w:r w:rsidRPr="00F40720">
        <w:rPr>
          <w:rFonts w:ascii="Times New Roman" w:hAnsi="Times New Roman" w:cs="Times New Roman"/>
          <w:sz w:val="28"/>
          <w:szCs w:val="28"/>
        </w:rPr>
        <w:t xml:space="preserve">Кашлев С. С. Интерактивные методы обучения </w:t>
      </w:r>
      <w:r w:rsidR="00744E81" w:rsidRPr="00F40720">
        <w:rPr>
          <w:rFonts w:ascii="Times New Roman" w:hAnsi="Times New Roman" w:cs="Times New Roman"/>
          <w:sz w:val="28"/>
          <w:szCs w:val="28"/>
        </w:rPr>
        <w:t>педагогике : учеб. пособ. Минск</w:t>
      </w:r>
      <w:r w:rsidRPr="00F40720">
        <w:rPr>
          <w:rFonts w:ascii="Times New Roman" w:hAnsi="Times New Roman" w:cs="Times New Roman"/>
          <w:sz w:val="28"/>
          <w:szCs w:val="28"/>
        </w:rPr>
        <w:t>, 2004. 176 с.</w:t>
      </w:r>
      <w:bookmarkEnd w:id="245"/>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Style w:val="29"/>
          <w:i w:val="0"/>
          <w:iCs w:val="0"/>
          <w:color w:val="auto"/>
          <w:spacing w:val="-8"/>
          <w:sz w:val="28"/>
          <w:szCs w:val="28"/>
          <w:shd w:val="clear" w:color="auto" w:fill="auto"/>
        </w:rPr>
      </w:pPr>
      <w:bookmarkStart w:id="246" w:name="_Ref508710760"/>
      <w:r w:rsidRPr="00F40720">
        <w:rPr>
          <w:rFonts w:ascii="Times New Roman" w:hAnsi="Times New Roman" w:cs="Times New Roman"/>
          <w:spacing w:val="-8"/>
          <w:sz w:val="28"/>
          <w:szCs w:val="28"/>
        </w:rPr>
        <w:t xml:space="preserve">Кільдеров Д. Е. Інтеграційні процеси як соціально-педагогічна проблема підвищення якості освіти. </w:t>
      </w:r>
      <w:r w:rsidRPr="00F40720">
        <w:rPr>
          <w:rFonts w:ascii="Times New Roman" w:hAnsi="Times New Roman" w:cs="Times New Roman"/>
          <w:i/>
          <w:spacing w:val="-8"/>
          <w:sz w:val="28"/>
          <w:szCs w:val="28"/>
        </w:rPr>
        <w:t>Вища освіта України.</w:t>
      </w:r>
      <w:r w:rsidRPr="00F40720">
        <w:rPr>
          <w:rFonts w:ascii="Times New Roman" w:hAnsi="Times New Roman" w:cs="Times New Roman"/>
          <w:spacing w:val="-8"/>
          <w:sz w:val="28"/>
          <w:szCs w:val="28"/>
        </w:rPr>
        <w:t xml:space="preserve"> Темат</w:t>
      </w:r>
      <w:r w:rsidR="009667E0" w:rsidRPr="00F40720">
        <w:rPr>
          <w:rFonts w:ascii="Times New Roman" w:hAnsi="Times New Roman" w:cs="Times New Roman"/>
          <w:spacing w:val="-8"/>
          <w:sz w:val="28"/>
          <w:szCs w:val="28"/>
        </w:rPr>
        <w:t>.</w:t>
      </w:r>
      <w:r w:rsidRPr="00F40720">
        <w:rPr>
          <w:rFonts w:ascii="Times New Roman" w:hAnsi="Times New Roman" w:cs="Times New Roman"/>
          <w:spacing w:val="-8"/>
          <w:sz w:val="28"/>
          <w:szCs w:val="28"/>
        </w:rPr>
        <w:t xml:space="preserve"> вип</w:t>
      </w:r>
      <w:r w:rsidR="009667E0" w:rsidRPr="00F40720">
        <w:rPr>
          <w:rFonts w:ascii="Times New Roman" w:hAnsi="Times New Roman" w:cs="Times New Roman"/>
          <w:spacing w:val="-8"/>
          <w:sz w:val="28"/>
          <w:szCs w:val="28"/>
        </w:rPr>
        <w:t>.</w:t>
      </w:r>
      <w:r w:rsidRPr="00F40720">
        <w:rPr>
          <w:rFonts w:ascii="Times New Roman" w:hAnsi="Times New Roman" w:cs="Times New Roman"/>
          <w:spacing w:val="-8"/>
          <w:sz w:val="28"/>
          <w:szCs w:val="28"/>
        </w:rPr>
        <w:t xml:space="preserve"> «Педагогіка вищ</w:t>
      </w:r>
      <w:r w:rsidR="009667E0" w:rsidRPr="00F40720">
        <w:rPr>
          <w:rFonts w:ascii="Times New Roman" w:hAnsi="Times New Roman" w:cs="Times New Roman"/>
          <w:spacing w:val="-8"/>
          <w:sz w:val="28"/>
          <w:szCs w:val="28"/>
        </w:rPr>
        <w:t>.</w:t>
      </w:r>
      <w:r w:rsidRPr="00F40720">
        <w:rPr>
          <w:rFonts w:ascii="Times New Roman" w:hAnsi="Times New Roman" w:cs="Times New Roman"/>
          <w:spacing w:val="-8"/>
          <w:sz w:val="28"/>
          <w:szCs w:val="28"/>
        </w:rPr>
        <w:t xml:space="preserve"> шк</w:t>
      </w:r>
      <w:r w:rsidR="009667E0" w:rsidRPr="00F40720">
        <w:rPr>
          <w:rFonts w:ascii="Times New Roman" w:hAnsi="Times New Roman" w:cs="Times New Roman"/>
          <w:spacing w:val="-8"/>
          <w:sz w:val="28"/>
          <w:szCs w:val="28"/>
        </w:rPr>
        <w:t>.</w:t>
      </w:r>
      <w:r w:rsidRPr="00F40720">
        <w:rPr>
          <w:rFonts w:ascii="Times New Roman" w:hAnsi="Times New Roman" w:cs="Times New Roman"/>
          <w:spacing w:val="-8"/>
          <w:sz w:val="28"/>
          <w:szCs w:val="28"/>
        </w:rPr>
        <w:t xml:space="preserve">: </w:t>
      </w:r>
      <w:r w:rsidRPr="00F40720">
        <w:rPr>
          <w:rFonts w:ascii="Times New Roman" w:hAnsi="Times New Roman" w:cs="Times New Roman"/>
          <w:spacing w:val="-8"/>
          <w:sz w:val="28"/>
          <w:szCs w:val="28"/>
        </w:rPr>
        <w:lastRenderedPageBreak/>
        <w:t>методологія, теорія, технології». 2012. Дод</w:t>
      </w:r>
      <w:r w:rsidR="009667E0" w:rsidRPr="00F40720">
        <w:rPr>
          <w:rFonts w:ascii="Times New Roman" w:hAnsi="Times New Roman" w:cs="Times New Roman"/>
          <w:spacing w:val="-8"/>
          <w:sz w:val="28"/>
          <w:szCs w:val="28"/>
        </w:rPr>
        <w:t>.</w:t>
      </w:r>
      <w:r w:rsidRPr="00F40720">
        <w:rPr>
          <w:rFonts w:ascii="Times New Roman" w:hAnsi="Times New Roman" w:cs="Times New Roman"/>
          <w:spacing w:val="-8"/>
          <w:sz w:val="28"/>
          <w:szCs w:val="28"/>
        </w:rPr>
        <w:t xml:space="preserve"> 1. Т. 2. С. 144 – 151.</w:t>
      </w:r>
      <w:bookmarkEnd w:id="246"/>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47" w:name="_Ref508613424"/>
      <w:r w:rsidRPr="00F40720">
        <w:rPr>
          <w:rFonts w:ascii="Times New Roman" w:hAnsi="Times New Roman" w:cs="Times New Roman"/>
          <w:bCs/>
          <w:sz w:val="28"/>
          <w:szCs w:val="28"/>
        </w:rPr>
        <w:t>Клаус Г.</w:t>
      </w:r>
      <w:r w:rsidRPr="00F40720">
        <w:rPr>
          <w:rFonts w:ascii="Times New Roman" w:hAnsi="Times New Roman" w:cs="Times New Roman"/>
          <w:sz w:val="28"/>
          <w:szCs w:val="28"/>
        </w:rPr>
        <w:t xml:space="preserve"> </w:t>
      </w:r>
      <w:r w:rsidR="00744E81" w:rsidRPr="00F40720">
        <w:rPr>
          <w:rFonts w:ascii="Times New Roman" w:hAnsi="Times New Roman" w:cs="Times New Roman"/>
          <w:sz w:val="28"/>
          <w:szCs w:val="28"/>
        </w:rPr>
        <w:t>Кибернетика и философия. Москва</w:t>
      </w:r>
      <w:r w:rsidRPr="00F40720">
        <w:rPr>
          <w:rFonts w:ascii="Times New Roman" w:hAnsi="Times New Roman" w:cs="Times New Roman"/>
          <w:sz w:val="28"/>
          <w:szCs w:val="28"/>
        </w:rPr>
        <w:t>, 1963. 532 с.</w:t>
      </w:r>
      <w:bookmarkEnd w:id="247"/>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pacing w:val="-4"/>
          <w:sz w:val="28"/>
          <w:szCs w:val="28"/>
        </w:rPr>
      </w:pPr>
      <w:bookmarkStart w:id="248" w:name="_Ref522995445"/>
      <w:r w:rsidRPr="00F40720">
        <w:rPr>
          <w:rFonts w:ascii="Times New Roman" w:hAnsi="Times New Roman" w:cs="Times New Roman"/>
          <w:spacing w:val="-4"/>
          <w:sz w:val="28"/>
          <w:szCs w:val="28"/>
        </w:rPr>
        <w:t xml:space="preserve">Кляп М. Інноваційні методи навчання у ВНЗ як інструмент інтернаціоналізації вищої освіти України. </w:t>
      </w:r>
      <w:r w:rsidRPr="00F40720">
        <w:rPr>
          <w:rStyle w:val="ab"/>
          <w:rFonts w:ascii="Times New Roman" w:hAnsi="Times New Roman" w:cs="Times New Roman"/>
          <w:spacing w:val="-4"/>
          <w:sz w:val="28"/>
          <w:szCs w:val="28"/>
        </w:rPr>
        <w:t>Вища освіта України</w:t>
      </w:r>
      <w:r w:rsidRPr="00F40720">
        <w:rPr>
          <w:rStyle w:val="st"/>
          <w:rFonts w:ascii="Times New Roman" w:hAnsi="Times New Roman" w:cs="Times New Roman"/>
          <w:spacing w:val="-4"/>
          <w:sz w:val="28"/>
          <w:szCs w:val="28"/>
        </w:rPr>
        <w:t>. 2015. № 4. С. 45 – 53.</w:t>
      </w:r>
      <w:bookmarkEnd w:id="248"/>
    </w:p>
    <w:p w:rsidR="00DF62D9" w:rsidRPr="00F40720" w:rsidRDefault="00DF62D9" w:rsidP="003D2648">
      <w:pPr>
        <w:widowControl w:val="0"/>
        <w:numPr>
          <w:ilvl w:val="0"/>
          <w:numId w:val="108"/>
        </w:numPr>
        <w:shd w:val="clear" w:color="auto" w:fill="FFFFFF"/>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49" w:name="_Ref508641376"/>
      <w:r w:rsidRPr="00F40720">
        <w:rPr>
          <w:rStyle w:val="ab"/>
          <w:rFonts w:ascii="Times New Roman" w:hAnsi="Times New Roman" w:cs="Times New Roman"/>
          <w:i w:val="0"/>
          <w:sz w:val="28"/>
          <w:szCs w:val="28"/>
        </w:rPr>
        <w:t>Кобзарева</w:t>
      </w:r>
      <w:r w:rsidRPr="00F40720">
        <w:rPr>
          <w:rStyle w:val="st"/>
          <w:rFonts w:ascii="Times New Roman" w:hAnsi="Times New Roman" w:cs="Times New Roman"/>
          <w:i/>
          <w:sz w:val="28"/>
          <w:szCs w:val="28"/>
        </w:rPr>
        <w:t xml:space="preserve"> </w:t>
      </w:r>
      <w:r w:rsidRPr="00F40720">
        <w:rPr>
          <w:rStyle w:val="st"/>
          <w:rFonts w:ascii="Times New Roman" w:hAnsi="Times New Roman" w:cs="Times New Roman"/>
          <w:sz w:val="28"/>
          <w:szCs w:val="28"/>
        </w:rPr>
        <w:t>И. И.,</w:t>
      </w:r>
      <w:r w:rsidRPr="00F40720">
        <w:rPr>
          <w:rStyle w:val="st"/>
          <w:rFonts w:ascii="Times New Roman" w:hAnsi="Times New Roman" w:cs="Times New Roman"/>
          <w:i/>
          <w:sz w:val="28"/>
          <w:szCs w:val="28"/>
        </w:rPr>
        <w:t xml:space="preserve"> </w:t>
      </w:r>
      <w:r w:rsidRPr="00F40720">
        <w:rPr>
          <w:rStyle w:val="ab"/>
          <w:rFonts w:ascii="Times New Roman" w:hAnsi="Times New Roman" w:cs="Times New Roman"/>
          <w:i w:val="0"/>
          <w:sz w:val="28"/>
          <w:szCs w:val="28"/>
        </w:rPr>
        <w:t>Берладина</w:t>
      </w:r>
      <w:r w:rsidRPr="00F40720">
        <w:rPr>
          <w:rStyle w:val="st"/>
          <w:rFonts w:ascii="Times New Roman" w:hAnsi="Times New Roman" w:cs="Times New Roman"/>
          <w:sz w:val="28"/>
          <w:szCs w:val="28"/>
        </w:rPr>
        <w:t xml:space="preserve"> Е. Л. </w:t>
      </w:r>
      <w:r w:rsidRPr="00F40720">
        <w:rPr>
          <w:rStyle w:val="ab"/>
          <w:rFonts w:ascii="Times New Roman" w:hAnsi="Times New Roman" w:cs="Times New Roman"/>
          <w:i w:val="0"/>
          <w:sz w:val="28"/>
          <w:szCs w:val="28"/>
        </w:rPr>
        <w:t>Психологическое сопровождение</w:t>
      </w:r>
      <w:r w:rsidRPr="00F40720">
        <w:rPr>
          <w:rStyle w:val="st"/>
          <w:rFonts w:ascii="Times New Roman" w:hAnsi="Times New Roman" w:cs="Times New Roman"/>
          <w:sz w:val="28"/>
          <w:szCs w:val="28"/>
        </w:rPr>
        <w:t xml:space="preserve"> развития личности учащихся в услови</w:t>
      </w:r>
      <w:r w:rsidR="00744E81" w:rsidRPr="00F40720">
        <w:rPr>
          <w:rStyle w:val="st"/>
          <w:rFonts w:ascii="Times New Roman" w:hAnsi="Times New Roman" w:cs="Times New Roman"/>
          <w:sz w:val="28"/>
          <w:szCs w:val="28"/>
        </w:rPr>
        <w:t>ях профильного обучения. Элиста</w:t>
      </w:r>
      <w:r w:rsidRPr="00F40720">
        <w:rPr>
          <w:rStyle w:val="st"/>
          <w:rFonts w:ascii="Times New Roman" w:hAnsi="Times New Roman" w:cs="Times New Roman"/>
          <w:sz w:val="28"/>
          <w:szCs w:val="28"/>
        </w:rPr>
        <w:t>, 2010. 156 с.</w:t>
      </w:r>
      <w:bookmarkEnd w:id="249"/>
    </w:p>
    <w:p w:rsidR="00DF62D9" w:rsidRPr="00F40720" w:rsidRDefault="00DF62D9" w:rsidP="003D2648">
      <w:pPr>
        <w:widowControl w:val="0"/>
        <w:numPr>
          <w:ilvl w:val="0"/>
          <w:numId w:val="108"/>
        </w:numPr>
        <w:shd w:val="clear" w:color="auto" w:fill="FFFFFF"/>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50" w:name="_Ref508643051"/>
      <w:r w:rsidRPr="00F40720">
        <w:rPr>
          <w:rFonts w:ascii="Times New Roman" w:hAnsi="Times New Roman" w:cs="Times New Roman"/>
          <w:sz w:val="28"/>
          <w:szCs w:val="28"/>
        </w:rPr>
        <w:t xml:space="preserve">Ковальов А. В., Гальченко К. Синергія. Синергетичний ефект. </w:t>
      </w:r>
      <w:r w:rsidRPr="00F40720">
        <w:rPr>
          <w:rFonts w:ascii="Times New Roman" w:hAnsi="Times New Roman" w:cs="Times New Roman"/>
          <w:i/>
          <w:sz w:val="28"/>
          <w:szCs w:val="28"/>
        </w:rPr>
        <w:t xml:space="preserve">Альянс наук: вчений – вченому </w:t>
      </w:r>
      <w:r w:rsidRPr="00F40720">
        <w:rPr>
          <w:rFonts w:ascii="Times New Roman" w:hAnsi="Times New Roman" w:cs="Times New Roman"/>
          <w:sz w:val="28"/>
          <w:szCs w:val="28"/>
        </w:rPr>
        <w:t>: зб. пр</w:t>
      </w:r>
      <w:r w:rsidR="009667E0" w:rsidRPr="00F40720">
        <w:rPr>
          <w:rFonts w:ascii="Times New Roman" w:hAnsi="Times New Roman" w:cs="Times New Roman"/>
          <w:sz w:val="28"/>
          <w:szCs w:val="28"/>
        </w:rPr>
        <w:t>.</w:t>
      </w:r>
      <w:r w:rsidRPr="00F40720">
        <w:rPr>
          <w:rFonts w:ascii="Times New Roman" w:hAnsi="Times New Roman" w:cs="Times New Roman"/>
          <w:sz w:val="28"/>
          <w:szCs w:val="28"/>
        </w:rPr>
        <w:t xml:space="preserve"> V Міжнар. н.-практ. Інтернет-конф. 2012. URL</w:t>
      </w:r>
      <w:r w:rsidRPr="00C24832">
        <w:rPr>
          <w:rFonts w:ascii="Times New Roman" w:hAnsi="Times New Roman" w:cs="Times New Roman"/>
          <w:sz w:val="28"/>
          <w:szCs w:val="28"/>
        </w:rPr>
        <w:t xml:space="preserve">: </w:t>
      </w:r>
      <w:hyperlink r:id="rId43" w:history="1">
        <w:r w:rsidRPr="00C24832">
          <w:rPr>
            <w:rStyle w:val="ac"/>
            <w:rFonts w:ascii="Times New Roman" w:hAnsi="Times New Roman" w:cs="Times New Roman"/>
            <w:color w:val="auto"/>
            <w:sz w:val="28"/>
            <w:szCs w:val="28"/>
            <w:u w:val="none"/>
          </w:rPr>
          <w:t>http://www.confcontact.com/2012_03_15/ek1_kovalev.php</w:t>
        </w:r>
      </w:hyperlink>
      <w:bookmarkEnd w:id="250"/>
      <w:r w:rsidRPr="00F40720">
        <w:rPr>
          <w:rFonts w:ascii="Times New Roman" w:hAnsi="Times New Roman" w:cs="Times New Roman"/>
          <w:sz w:val="28"/>
          <w:szCs w:val="28"/>
        </w:rPr>
        <w:t>.</w:t>
      </w:r>
    </w:p>
    <w:p w:rsidR="00DF62D9" w:rsidRPr="00F40720" w:rsidRDefault="00DF62D9" w:rsidP="003D2648">
      <w:pPr>
        <w:widowControl w:val="0"/>
        <w:numPr>
          <w:ilvl w:val="0"/>
          <w:numId w:val="108"/>
        </w:numPr>
        <w:shd w:val="clear" w:color="auto" w:fill="FFFFFF"/>
        <w:tabs>
          <w:tab w:val="clear" w:pos="786"/>
          <w:tab w:val="left" w:pos="851"/>
          <w:tab w:val="left" w:pos="1134"/>
          <w:tab w:val="left" w:pos="1276"/>
        </w:tabs>
        <w:spacing w:after="0" w:line="360" w:lineRule="auto"/>
        <w:ind w:left="0" w:firstLine="709"/>
        <w:jc w:val="both"/>
        <w:rPr>
          <w:rFonts w:ascii="Times New Roman" w:hAnsi="Times New Roman" w:cs="Times New Roman"/>
          <w:spacing w:val="-8"/>
          <w:sz w:val="28"/>
          <w:szCs w:val="28"/>
        </w:rPr>
      </w:pPr>
      <w:bookmarkStart w:id="251" w:name="_Ref522883653"/>
      <w:r w:rsidRPr="00F40720">
        <w:rPr>
          <w:rFonts w:ascii="Times New Roman" w:hAnsi="Times New Roman" w:cs="Times New Roman"/>
          <w:spacing w:val="-8"/>
          <w:sz w:val="28"/>
          <w:szCs w:val="28"/>
        </w:rPr>
        <w:t xml:space="preserve">Когут О. І. Інтерактивні </w:t>
      </w:r>
      <w:r w:rsidR="00744E81" w:rsidRPr="00F40720">
        <w:rPr>
          <w:rFonts w:ascii="Times New Roman" w:hAnsi="Times New Roman" w:cs="Times New Roman"/>
          <w:spacing w:val="-8"/>
          <w:sz w:val="28"/>
          <w:szCs w:val="28"/>
        </w:rPr>
        <w:t>технології навчання. Тернопіль</w:t>
      </w:r>
      <w:r w:rsidRPr="00F40720">
        <w:rPr>
          <w:rFonts w:ascii="Times New Roman" w:hAnsi="Times New Roman" w:cs="Times New Roman"/>
          <w:spacing w:val="-8"/>
          <w:sz w:val="28"/>
          <w:szCs w:val="28"/>
        </w:rPr>
        <w:t>, 2005. 203 с.</w:t>
      </w:r>
      <w:bookmarkEnd w:id="251"/>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pacing w:val="-8"/>
          <w:sz w:val="28"/>
          <w:szCs w:val="28"/>
        </w:rPr>
      </w:pPr>
      <w:bookmarkStart w:id="252" w:name="_Ref508639997"/>
      <w:r w:rsidRPr="00F40720">
        <w:rPr>
          <w:rFonts w:ascii="Times New Roman" w:hAnsi="Times New Roman" w:cs="Times New Roman"/>
          <w:spacing w:val="-8"/>
          <w:sz w:val="28"/>
          <w:szCs w:val="28"/>
        </w:rPr>
        <w:t>Кондаков Н. И. Логиче</w:t>
      </w:r>
      <w:r w:rsidR="00744E81" w:rsidRPr="00F40720">
        <w:rPr>
          <w:rFonts w:ascii="Times New Roman" w:hAnsi="Times New Roman" w:cs="Times New Roman"/>
          <w:spacing w:val="-8"/>
          <w:sz w:val="28"/>
          <w:szCs w:val="28"/>
        </w:rPr>
        <w:t>ский словарь-справочник. Москва, 1976. 720 </w:t>
      </w:r>
      <w:r w:rsidRPr="00F40720">
        <w:rPr>
          <w:rFonts w:ascii="Times New Roman" w:hAnsi="Times New Roman" w:cs="Times New Roman"/>
          <w:spacing w:val="-8"/>
          <w:sz w:val="28"/>
          <w:szCs w:val="28"/>
        </w:rPr>
        <w:t>с.</w:t>
      </w:r>
      <w:bookmarkEnd w:id="252"/>
    </w:p>
    <w:p w:rsidR="00DF62D9" w:rsidRPr="00F40720" w:rsidRDefault="00DF62D9" w:rsidP="003D2648">
      <w:pPr>
        <w:widowControl w:val="0"/>
        <w:numPr>
          <w:ilvl w:val="0"/>
          <w:numId w:val="108"/>
        </w:numPr>
        <w:shd w:val="clear" w:color="auto" w:fill="FFFFFF"/>
        <w:tabs>
          <w:tab w:val="clear" w:pos="786"/>
          <w:tab w:val="left" w:pos="851"/>
          <w:tab w:val="left" w:pos="1134"/>
          <w:tab w:val="left" w:pos="1276"/>
        </w:tabs>
        <w:spacing w:after="0" w:line="360" w:lineRule="auto"/>
        <w:ind w:left="0" w:firstLine="709"/>
        <w:jc w:val="both"/>
        <w:rPr>
          <w:rFonts w:ascii="Times New Roman" w:hAnsi="Times New Roman" w:cs="Times New Roman"/>
          <w:spacing w:val="-6"/>
          <w:sz w:val="28"/>
          <w:szCs w:val="28"/>
        </w:rPr>
      </w:pPr>
      <w:bookmarkStart w:id="253" w:name="_Ref509672329"/>
      <w:r w:rsidRPr="00F40720">
        <w:rPr>
          <w:rFonts w:ascii="Times New Roman" w:eastAsia="TimesNewRomanPSMT" w:hAnsi="Times New Roman" w:cs="Times New Roman"/>
          <w:spacing w:val="-6"/>
          <w:sz w:val="28"/>
          <w:szCs w:val="28"/>
        </w:rPr>
        <w:t xml:space="preserve">Кононець Н. Бінарне заняття як форма ресурсно-орієнтованого навчання студентів. </w:t>
      </w:r>
      <w:r w:rsidRPr="00F40720">
        <w:rPr>
          <w:rFonts w:ascii="Times New Roman" w:eastAsia="TimesNewRomanPSMT" w:hAnsi="Times New Roman" w:cs="Times New Roman"/>
          <w:i/>
          <w:spacing w:val="-6"/>
          <w:sz w:val="28"/>
          <w:szCs w:val="28"/>
        </w:rPr>
        <w:t>Проблеми підготовки сучасного вчителя : зб</w:t>
      </w:r>
      <w:r w:rsidR="00D96C7A" w:rsidRPr="00F40720">
        <w:rPr>
          <w:rFonts w:ascii="Times New Roman" w:eastAsia="TimesNewRomanPSMT" w:hAnsi="Times New Roman" w:cs="Times New Roman"/>
          <w:i/>
          <w:spacing w:val="-6"/>
          <w:sz w:val="28"/>
          <w:szCs w:val="28"/>
        </w:rPr>
        <w:t>.</w:t>
      </w:r>
      <w:r w:rsidRPr="00F40720">
        <w:rPr>
          <w:rFonts w:ascii="Times New Roman" w:eastAsia="TimesNewRomanPSMT" w:hAnsi="Times New Roman" w:cs="Times New Roman"/>
          <w:i/>
          <w:spacing w:val="-6"/>
          <w:sz w:val="28"/>
          <w:szCs w:val="28"/>
        </w:rPr>
        <w:t xml:space="preserve"> н</w:t>
      </w:r>
      <w:r w:rsidR="00D96C7A" w:rsidRPr="00F40720">
        <w:rPr>
          <w:rFonts w:ascii="Times New Roman" w:eastAsia="TimesNewRomanPSMT" w:hAnsi="Times New Roman" w:cs="Times New Roman"/>
          <w:i/>
          <w:spacing w:val="-6"/>
          <w:sz w:val="28"/>
          <w:szCs w:val="28"/>
        </w:rPr>
        <w:t>.</w:t>
      </w:r>
      <w:r w:rsidRPr="00F40720">
        <w:rPr>
          <w:rFonts w:ascii="Times New Roman" w:eastAsia="TimesNewRomanPSMT" w:hAnsi="Times New Roman" w:cs="Times New Roman"/>
          <w:i/>
          <w:spacing w:val="-6"/>
          <w:sz w:val="28"/>
          <w:szCs w:val="28"/>
        </w:rPr>
        <w:t xml:space="preserve"> пр</w:t>
      </w:r>
      <w:r w:rsidR="00D96C7A" w:rsidRPr="00F40720">
        <w:rPr>
          <w:rFonts w:ascii="Times New Roman" w:eastAsia="TimesNewRomanPSMT" w:hAnsi="Times New Roman" w:cs="Times New Roman"/>
          <w:i/>
          <w:spacing w:val="-6"/>
          <w:sz w:val="28"/>
          <w:szCs w:val="28"/>
        </w:rPr>
        <w:t>.</w:t>
      </w:r>
      <w:r w:rsidRPr="00F40720">
        <w:rPr>
          <w:rFonts w:ascii="Times New Roman" w:eastAsia="TimesNewRomanPSMT" w:hAnsi="Times New Roman" w:cs="Times New Roman"/>
          <w:i/>
          <w:spacing w:val="-6"/>
          <w:sz w:val="28"/>
          <w:szCs w:val="28"/>
        </w:rPr>
        <w:t xml:space="preserve"> Уманського держ</w:t>
      </w:r>
      <w:r w:rsidR="00D96C7A" w:rsidRPr="00F40720">
        <w:rPr>
          <w:rFonts w:ascii="Times New Roman" w:eastAsia="TimesNewRomanPSMT" w:hAnsi="Times New Roman" w:cs="Times New Roman"/>
          <w:i/>
          <w:spacing w:val="-6"/>
          <w:sz w:val="28"/>
          <w:szCs w:val="28"/>
        </w:rPr>
        <w:t>.</w:t>
      </w:r>
      <w:r w:rsidRPr="00F40720">
        <w:rPr>
          <w:rFonts w:ascii="Times New Roman" w:eastAsia="TimesNewRomanPSMT" w:hAnsi="Times New Roman" w:cs="Times New Roman"/>
          <w:i/>
          <w:spacing w:val="-6"/>
          <w:sz w:val="28"/>
          <w:szCs w:val="28"/>
        </w:rPr>
        <w:t xml:space="preserve"> пед</w:t>
      </w:r>
      <w:r w:rsidR="00D96C7A" w:rsidRPr="00F40720">
        <w:rPr>
          <w:rFonts w:ascii="Times New Roman" w:eastAsia="TimesNewRomanPSMT" w:hAnsi="Times New Roman" w:cs="Times New Roman"/>
          <w:i/>
          <w:spacing w:val="-6"/>
          <w:sz w:val="28"/>
          <w:szCs w:val="28"/>
        </w:rPr>
        <w:t>.</w:t>
      </w:r>
      <w:r w:rsidRPr="00F40720">
        <w:rPr>
          <w:rFonts w:ascii="Times New Roman" w:eastAsia="TimesNewRomanPSMT" w:hAnsi="Times New Roman" w:cs="Times New Roman"/>
          <w:i/>
          <w:spacing w:val="-6"/>
          <w:sz w:val="28"/>
          <w:szCs w:val="28"/>
        </w:rPr>
        <w:t xml:space="preserve"> ун</w:t>
      </w:r>
      <w:r w:rsidR="00D96C7A" w:rsidRPr="00F40720">
        <w:rPr>
          <w:rFonts w:ascii="Times New Roman" w:eastAsia="TimesNewRomanPSMT" w:hAnsi="Times New Roman" w:cs="Times New Roman"/>
          <w:i/>
          <w:spacing w:val="-6"/>
          <w:sz w:val="28"/>
          <w:szCs w:val="28"/>
        </w:rPr>
        <w:t>-</w:t>
      </w:r>
      <w:r w:rsidRPr="00F40720">
        <w:rPr>
          <w:rFonts w:ascii="Times New Roman" w:eastAsia="TimesNewRomanPSMT" w:hAnsi="Times New Roman" w:cs="Times New Roman"/>
          <w:i/>
          <w:spacing w:val="-6"/>
          <w:sz w:val="28"/>
          <w:szCs w:val="28"/>
        </w:rPr>
        <w:t>ту ім</w:t>
      </w:r>
      <w:r w:rsidR="00D96C7A" w:rsidRPr="00F40720">
        <w:rPr>
          <w:rFonts w:ascii="Times New Roman" w:eastAsia="TimesNewRomanPSMT" w:hAnsi="Times New Roman" w:cs="Times New Roman"/>
          <w:i/>
          <w:spacing w:val="-6"/>
          <w:sz w:val="28"/>
          <w:szCs w:val="28"/>
        </w:rPr>
        <w:t>.</w:t>
      </w:r>
      <w:r w:rsidRPr="00F40720">
        <w:rPr>
          <w:rFonts w:ascii="Times New Roman" w:eastAsia="TimesNewRomanPSMT" w:hAnsi="Times New Roman" w:cs="Times New Roman"/>
          <w:i/>
          <w:spacing w:val="-6"/>
          <w:sz w:val="28"/>
          <w:szCs w:val="28"/>
        </w:rPr>
        <w:t xml:space="preserve"> П</w:t>
      </w:r>
      <w:r w:rsidR="00D96C7A" w:rsidRPr="00F40720">
        <w:rPr>
          <w:rFonts w:ascii="Times New Roman" w:eastAsia="TimesNewRomanPSMT" w:hAnsi="Times New Roman" w:cs="Times New Roman"/>
          <w:i/>
          <w:spacing w:val="-6"/>
          <w:sz w:val="28"/>
          <w:szCs w:val="28"/>
        </w:rPr>
        <w:t>.</w:t>
      </w:r>
      <w:r w:rsidRPr="00F40720">
        <w:rPr>
          <w:rFonts w:ascii="Times New Roman" w:eastAsia="TimesNewRomanPSMT" w:hAnsi="Times New Roman" w:cs="Times New Roman"/>
          <w:i/>
          <w:spacing w:val="-6"/>
          <w:sz w:val="28"/>
          <w:szCs w:val="28"/>
        </w:rPr>
        <w:t xml:space="preserve"> Тичини</w:t>
      </w:r>
      <w:r w:rsidR="00744E81" w:rsidRPr="00F40720">
        <w:rPr>
          <w:rFonts w:ascii="Times New Roman" w:eastAsia="TimesNewRomanPSMT" w:hAnsi="Times New Roman" w:cs="Times New Roman"/>
          <w:spacing w:val="-6"/>
          <w:sz w:val="28"/>
          <w:szCs w:val="28"/>
        </w:rPr>
        <w:t>. Умань</w:t>
      </w:r>
      <w:r w:rsidRPr="00F40720">
        <w:rPr>
          <w:rFonts w:ascii="Times New Roman" w:eastAsia="TimesNewRomanPSMT" w:hAnsi="Times New Roman" w:cs="Times New Roman"/>
          <w:spacing w:val="-6"/>
          <w:sz w:val="28"/>
          <w:szCs w:val="28"/>
        </w:rPr>
        <w:t>, 2014. Вип. 9. Ч. 1. С. 80 – 86.</w:t>
      </w:r>
      <w:bookmarkEnd w:id="253"/>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eastAsia="TimesNewRoman" w:hAnsi="Times New Roman" w:cs="Times New Roman"/>
          <w:sz w:val="28"/>
          <w:szCs w:val="28"/>
        </w:rPr>
      </w:pPr>
      <w:r w:rsidRPr="00F40720">
        <w:rPr>
          <w:rFonts w:ascii="Times New Roman" w:hAnsi="Times New Roman" w:cs="Times New Roman"/>
          <w:sz w:val="28"/>
          <w:szCs w:val="28"/>
        </w:rPr>
        <w:t xml:space="preserve">Концепція Нової української школи. Документ пройшов громадські обговорення і ухвалений рішенням колегії МОН 27/10/2016. URL:  </w:t>
      </w:r>
      <w:hyperlink r:id="rId44" w:history="1">
        <w:r w:rsidRPr="00F40720">
          <w:rPr>
            <w:rStyle w:val="ac"/>
            <w:rFonts w:ascii="Times New Roman" w:hAnsi="Times New Roman" w:cs="Times New Roman"/>
            <w:color w:val="auto"/>
            <w:sz w:val="28"/>
            <w:szCs w:val="28"/>
            <w:u w:val="none"/>
          </w:rPr>
          <w:t>https://mon.gov.ua/storage/app/media/zagalna%20serednya/nova-ukrainska-shkola-compressed.pdf</w:t>
        </w:r>
      </w:hyperlink>
      <w:r w:rsidRPr="00F40720">
        <w:rPr>
          <w:rFonts w:ascii="Times New Roman" w:hAnsi="Times New Roman" w:cs="Times New Roman"/>
          <w:sz w:val="28"/>
          <w:szCs w:val="28"/>
        </w:rPr>
        <w:t xml:space="preserve"> (дата звернення: 26.03.2018).</w:t>
      </w:r>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54" w:name="_Ref523179802"/>
      <w:r w:rsidRPr="00F40720">
        <w:rPr>
          <w:rFonts w:ascii="Times New Roman" w:hAnsi="Times New Roman" w:cs="Times New Roman"/>
          <w:sz w:val="28"/>
          <w:szCs w:val="28"/>
        </w:rPr>
        <w:t xml:space="preserve">Королев Ф. Ф. Системный подход и возможности его применения в педагогике. </w:t>
      </w:r>
      <w:r w:rsidRPr="00F40720">
        <w:rPr>
          <w:rFonts w:ascii="Times New Roman" w:hAnsi="Times New Roman" w:cs="Times New Roman"/>
          <w:i/>
          <w:sz w:val="28"/>
          <w:szCs w:val="28"/>
        </w:rPr>
        <w:t>Проблемы теории воспитания</w:t>
      </w:r>
      <w:r w:rsidRPr="00F40720">
        <w:rPr>
          <w:rFonts w:ascii="Times New Roman" w:hAnsi="Times New Roman" w:cs="Times New Roman"/>
          <w:sz w:val="28"/>
          <w:szCs w:val="28"/>
        </w:rPr>
        <w:t xml:space="preserve"> / под ред. Л. П. Буева, Л. И. Но</w:t>
      </w:r>
      <w:r w:rsidR="00744E81" w:rsidRPr="00F40720">
        <w:rPr>
          <w:rFonts w:ascii="Times New Roman" w:hAnsi="Times New Roman" w:cs="Times New Roman"/>
          <w:sz w:val="28"/>
          <w:szCs w:val="28"/>
        </w:rPr>
        <w:t>викова, Г. Н. Филонова. Москва</w:t>
      </w:r>
      <w:r w:rsidRPr="00F40720">
        <w:rPr>
          <w:rFonts w:ascii="Times New Roman" w:hAnsi="Times New Roman" w:cs="Times New Roman"/>
          <w:sz w:val="28"/>
          <w:szCs w:val="28"/>
        </w:rPr>
        <w:t>, 1974. С. 209 – 222.</w:t>
      </w:r>
      <w:bookmarkEnd w:id="254"/>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55" w:name="_Ref508712455"/>
      <w:r w:rsidRPr="00F40720">
        <w:rPr>
          <w:rFonts w:ascii="Times New Roman" w:hAnsi="Times New Roman" w:cs="Times New Roman"/>
          <w:sz w:val="28"/>
          <w:szCs w:val="28"/>
        </w:rPr>
        <w:t>Короткий термінологічний словник з педагогіки / уклад. С. Г. Мельничук, О. С. Радул, Т. Я. Довга, С. В. Омельяненко. Кіровоград, 2004. 36 с.</w:t>
      </w:r>
      <w:bookmarkEnd w:id="255"/>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pacing w:val="-6"/>
          <w:sz w:val="28"/>
          <w:szCs w:val="28"/>
        </w:rPr>
      </w:pPr>
      <w:bookmarkStart w:id="256" w:name="_Ref508640240"/>
      <w:r w:rsidRPr="00F40720">
        <w:rPr>
          <w:rFonts w:ascii="Times New Roman" w:hAnsi="Times New Roman" w:cs="Times New Roman"/>
          <w:bCs/>
          <w:spacing w:val="-6"/>
          <w:sz w:val="28"/>
          <w:szCs w:val="28"/>
        </w:rPr>
        <w:t xml:space="preserve">Коршунова Л. Н. Единство и различие значений терминов «условие» и «средство» в педагогике. </w:t>
      </w:r>
      <w:r w:rsidRPr="00F40720">
        <w:rPr>
          <w:rFonts w:ascii="Times New Roman" w:hAnsi="Times New Roman" w:cs="Times New Roman"/>
          <w:bCs/>
          <w:i/>
          <w:spacing w:val="-6"/>
          <w:sz w:val="28"/>
          <w:szCs w:val="28"/>
        </w:rPr>
        <w:t>Новые исслед</w:t>
      </w:r>
      <w:r w:rsidR="003575E2" w:rsidRPr="00F40720">
        <w:rPr>
          <w:rFonts w:ascii="Times New Roman" w:hAnsi="Times New Roman" w:cs="Times New Roman"/>
          <w:bCs/>
          <w:i/>
          <w:spacing w:val="-6"/>
          <w:sz w:val="28"/>
          <w:szCs w:val="28"/>
        </w:rPr>
        <w:t>.</w:t>
      </w:r>
      <w:r w:rsidRPr="00F40720">
        <w:rPr>
          <w:rFonts w:ascii="Times New Roman" w:hAnsi="Times New Roman" w:cs="Times New Roman"/>
          <w:bCs/>
          <w:i/>
          <w:spacing w:val="-6"/>
          <w:sz w:val="28"/>
          <w:szCs w:val="28"/>
        </w:rPr>
        <w:t xml:space="preserve"> в пед</w:t>
      </w:r>
      <w:r w:rsidR="003575E2" w:rsidRPr="00F40720">
        <w:rPr>
          <w:rFonts w:ascii="Times New Roman" w:hAnsi="Times New Roman" w:cs="Times New Roman"/>
          <w:bCs/>
          <w:i/>
          <w:spacing w:val="-6"/>
          <w:sz w:val="28"/>
          <w:szCs w:val="28"/>
        </w:rPr>
        <w:t>.</w:t>
      </w:r>
      <w:r w:rsidRPr="00F40720">
        <w:rPr>
          <w:rFonts w:ascii="Times New Roman" w:hAnsi="Times New Roman" w:cs="Times New Roman"/>
          <w:bCs/>
          <w:i/>
          <w:spacing w:val="-6"/>
          <w:sz w:val="28"/>
          <w:szCs w:val="28"/>
        </w:rPr>
        <w:t xml:space="preserve"> науке</w:t>
      </w:r>
      <w:r w:rsidRPr="00F40720">
        <w:rPr>
          <w:rFonts w:ascii="Times New Roman" w:hAnsi="Times New Roman" w:cs="Times New Roman"/>
          <w:bCs/>
          <w:spacing w:val="-6"/>
          <w:sz w:val="28"/>
          <w:szCs w:val="28"/>
        </w:rPr>
        <w:t>. 1991. № 1. С. 6 – 11</w:t>
      </w:r>
      <w:bookmarkEnd w:id="256"/>
      <w:r w:rsidRPr="00F40720">
        <w:rPr>
          <w:rFonts w:ascii="Times New Roman" w:hAnsi="Times New Roman" w:cs="Times New Roman"/>
          <w:bCs/>
          <w:spacing w:val="-6"/>
          <w:sz w:val="28"/>
          <w:szCs w:val="28"/>
        </w:rPr>
        <w:t>.</w:t>
      </w:r>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57" w:name="_Ref508613667"/>
      <w:r w:rsidRPr="00F40720">
        <w:rPr>
          <w:rFonts w:ascii="Times New Roman" w:hAnsi="Times New Roman" w:cs="Times New Roman"/>
          <w:sz w:val="28"/>
          <w:szCs w:val="28"/>
        </w:rPr>
        <w:t>Краевский В. В. Методология педагогического исследования : пособие для</w:t>
      </w:r>
      <w:r w:rsidR="00744E81" w:rsidRPr="00F40720">
        <w:rPr>
          <w:rFonts w:ascii="Times New Roman" w:hAnsi="Times New Roman" w:cs="Times New Roman"/>
          <w:sz w:val="28"/>
          <w:szCs w:val="28"/>
        </w:rPr>
        <w:t xml:space="preserve"> педагога-исследователя. Самара</w:t>
      </w:r>
      <w:r w:rsidRPr="00F40720">
        <w:rPr>
          <w:rFonts w:ascii="Times New Roman" w:hAnsi="Times New Roman" w:cs="Times New Roman"/>
          <w:sz w:val="28"/>
          <w:szCs w:val="28"/>
        </w:rPr>
        <w:t>, 1994. 165 с.</w:t>
      </w:r>
      <w:bookmarkEnd w:id="257"/>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Кузьмина Н. В. Методы исследования педагог</w:t>
      </w:r>
      <w:r w:rsidR="00744E81" w:rsidRPr="00F40720">
        <w:rPr>
          <w:rFonts w:ascii="Times New Roman" w:hAnsi="Times New Roman" w:cs="Times New Roman"/>
          <w:sz w:val="28"/>
          <w:szCs w:val="28"/>
        </w:rPr>
        <w:t>ической деятельности. Ленинград</w:t>
      </w:r>
      <w:r w:rsidRPr="00F40720">
        <w:rPr>
          <w:rFonts w:ascii="Times New Roman" w:hAnsi="Times New Roman" w:cs="Times New Roman"/>
          <w:sz w:val="28"/>
          <w:szCs w:val="28"/>
        </w:rPr>
        <w:t xml:space="preserve">, 1970. 114 с. </w:t>
      </w:r>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Кузьмінський А. І. Педагогіка </w:t>
      </w:r>
      <w:r w:rsidR="00744E81" w:rsidRPr="00F40720">
        <w:rPr>
          <w:rFonts w:ascii="Times New Roman" w:hAnsi="Times New Roman" w:cs="Times New Roman"/>
          <w:sz w:val="28"/>
          <w:szCs w:val="28"/>
        </w:rPr>
        <w:t>вищої школи : навч. посіб. Київ</w:t>
      </w:r>
      <w:r w:rsidRPr="00F40720">
        <w:rPr>
          <w:rFonts w:ascii="Times New Roman" w:hAnsi="Times New Roman" w:cs="Times New Roman"/>
          <w:sz w:val="28"/>
          <w:szCs w:val="28"/>
        </w:rPr>
        <w:t>, 2005. 486 с.</w:t>
      </w:r>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58" w:name="_Ref508640173"/>
      <w:r w:rsidRPr="00F40720">
        <w:rPr>
          <w:rFonts w:ascii="Times New Roman" w:hAnsi="Times New Roman" w:cs="Times New Roman"/>
          <w:sz w:val="28"/>
          <w:szCs w:val="28"/>
        </w:rPr>
        <w:t xml:space="preserve">Курок В. Концепція інженерної підготовки майбутніх учителів трудового навчання. </w:t>
      </w:r>
      <w:r w:rsidR="00605FDD" w:rsidRPr="00F40720">
        <w:rPr>
          <w:rFonts w:ascii="Times New Roman" w:hAnsi="Times New Roman" w:cs="Times New Roman"/>
          <w:i/>
          <w:sz w:val="28"/>
          <w:szCs w:val="28"/>
        </w:rPr>
        <w:t>Вища освіта України</w:t>
      </w:r>
      <w:r w:rsidRPr="00F40720">
        <w:rPr>
          <w:rFonts w:ascii="Times New Roman" w:hAnsi="Times New Roman" w:cs="Times New Roman"/>
          <w:sz w:val="28"/>
          <w:szCs w:val="28"/>
        </w:rPr>
        <w:t>. 2004. №3 (13). С. 73 – 78</w:t>
      </w:r>
      <w:bookmarkEnd w:id="258"/>
      <w:r w:rsidRPr="00F40720">
        <w:rPr>
          <w:rFonts w:ascii="Times New Roman" w:hAnsi="Times New Roman" w:cs="Times New Roman"/>
          <w:sz w:val="28"/>
          <w:szCs w:val="28"/>
        </w:rPr>
        <w:t>.</w:t>
      </w:r>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Style w:val="132"/>
          <w:i w:val="0"/>
          <w:iCs w:val="0"/>
          <w:color w:val="auto"/>
          <w:sz w:val="28"/>
          <w:szCs w:val="28"/>
        </w:rPr>
      </w:pPr>
      <w:bookmarkStart w:id="259" w:name="_Ref522556949"/>
      <w:r w:rsidRPr="00F40720">
        <w:rPr>
          <w:rFonts w:ascii="Times New Roman" w:hAnsi="Times New Roman" w:cs="Times New Roman"/>
          <w:sz w:val="28"/>
          <w:szCs w:val="28"/>
        </w:rPr>
        <w:t xml:space="preserve">Литвин А., Мацейко О. Методологічні засади поняття «педагогічні умови». </w:t>
      </w:r>
      <w:hyperlink r:id="rId45" w:tooltip="Періодичне видання" w:history="1">
        <w:r w:rsidRPr="00F40720">
          <w:rPr>
            <w:rFonts w:ascii="Times New Roman" w:hAnsi="Times New Roman" w:cs="Times New Roman"/>
            <w:i/>
            <w:sz w:val="28"/>
            <w:szCs w:val="28"/>
          </w:rPr>
          <w:t>Педагогіка і психологія професійної освіти</w:t>
        </w:r>
      </w:hyperlink>
      <w:r w:rsidRPr="00F40720">
        <w:rPr>
          <w:rFonts w:ascii="Times New Roman" w:hAnsi="Times New Roman" w:cs="Times New Roman"/>
          <w:sz w:val="28"/>
          <w:szCs w:val="28"/>
        </w:rPr>
        <w:t xml:space="preserve">. 2013. № 4. С. 43 – 63. URL: </w:t>
      </w:r>
      <w:hyperlink r:id="rId46" w:history="1">
        <w:r w:rsidRPr="00F40720">
          <w:rPr>
            <w:rFonts w:ascii="Times New Roman" w:hAnsi="Times New Roman" w:cs="Times New Roman"/>
            <w:sz w:val="28"/>
            <w:szCs w:val="28"/>
          </w:rPr>
          <w:t>http://nbuv.gov.ua/UJRN/Pippo_2013_4_5</w:t>
        </w:r>
      </w:hyperlink>
      <w:r w:rsidRPr="00F40720">
        <w:rPr>
          <w:rFonts w:ascii="Times New Roman" w:hAnsi="Times New Roman" w:cs="Times New Roman"/>
          <w:sz w:val="28"/>
          <w:szCs w:val="28"/>
        </w:rPr>
        <w:t>.</w:t>
      </w:r>
      <w:bookmarkEnd w:id="259"/>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60" w:name="_Ref523735258"/>
      <w:r w:rsidRPr="00F40720">
        <w:rPr>
          <w:rStyle w:val="132"/>
          <w:i w:val="0"/>
          <w:iCs w:val="0"/>
          <w:color w:val="auto"/>
          <w:sz w:val="28"/>
          <w:szCs w:val="28"/>
        </w:rPr>
        <w:t>Лодатко Є. Методологічні засади моделювання соціокультурних процесів.</w:t>
      </w:r>
      <w:r w:rsidRPr="00F40720">
        <w:rPr>
          <w:rFonts w:ascii="Times New Roman" w:hAnsi="Times New Roman" w:cs="Times New Roman"/>
          <w:sz w:val="28"/>
          <w:szCs w:val="28"/>
        </w:rPr>
        <w:t xml:space="preserve"> </w:t>
      </w:r>
      <w:r w:rsidRPr="00F40720">
        <w:rPr>
          <w:rFonts w:ascii="Times New Roman" w:hAnsi="Times New Roman" w:cs="Times New Roman"/>
          <w:i/>
          <w:sz w:val="28"/>
          <w:szCs w:val="28"/>
        </w:rPr>
        <w:t>Рідна школа</w:t>
      </w:r>
      <w:r w:rsidRPr="00F40720">
        <w:rPr>
          <w:rFonts w:ascii="Times New Roman" w:hAnsi="Times New Roman" w:cs="Times New Roman"/>
          <w:sz w:val="28"/>
          <w:szCs w:val="28"/>
        </w:rPr>
        <w:t>. 2008. №3 – 4 (939-940) С. 13 – 19.</w:t>
      </w:r>
      <w:bookmarkEnd w:id="260"/>
    </w:p>
    <w:bookmarkStart w:id="261" w:name="_Ref508613751"/>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Style w:val="132"/>
          <w:i w:val="0"/>
          <w:color w:val="auto"/>
          <w:sz w:val="28"/>
          <w:szCs w:val="28"/>
        </w:rPr>
      </w:pPr>
      <w:r w:rsidRPr="00F40720">
        <w:rPr>
          <w:rStyle w:val="132"/>
          <w:i w:val="0"/>
          <w:color w:val="auto"/>
          <w:sz w:val="28"/>
          <w:szCs w:val="28"/>
        </w:rPr>
        <w:fldChar w:fldCharType="begin"/>
      </w:r>
      <w:r w:rsidRPr="00F40720">
        <w:rPr>
          <w:rStyle w:val="132"/>
          <w:i w:val="0"/>
          <w:color w:val="auto"/>
          <w:sz w:val="28"/>
          <w:szCs w:val="28"/>
        </w:rPr>
        <w:instrText xml:space="preserve"> HYPERLINK "http://intellect-invest.org.ua/ukr/pedagog_editions_e-magazine_pedagogical_science_autors_lodatko_eo/" </w:instrText>
      </w:r>
      <w:r w:rsidRPr="00F40720">
        <w:rPr>
          <w:rStyle w:val="132"/>
          <w:i w:val="0"/>
          <w:color w:val="auto"/>
          <w:sz w:val="28"/>
          <w:szCs w:val="28"/>
        </w:rPr>
        <w:fldChar w:fldCharType="separate"/>
      </w:r>
      <w:r w:rsidRPr="00F40720">
        <w:rPr>
          <w:rStyle w:val="132"/>
          <w:i w:val="0"/>
          <w:color w:val="auto"/>
          <w:sz w:val="28"/>
          <w:szCs w:val="28"/>
        </w:rPr>
        <w:t>Лодатко</w:t>
      </w:r>
      <w:r w:rsidRPr="00F40720">
        <w:rPr>
          <w:rStyle w:val="132"/>
          <w:i w:val="0"/>
          <w:color w:val="auto"/>
          <w:sz w:val="28"/>
          <w:szCs w:val="28"/>
        </w:rPr>
        <w:fldChar w:fldCharType="end"/>
      </w:r>
      <w:r w:rsidRPr="00F40720">
        <w:rPr>
          <w:rStyle w:val="132"/>
          <w:i w:val="0"/>
          <w:color w:val="auto"/>
          <w:sz w:val="28"/>
          <w:szCs w:val="28"/>
        </w:rPr>
        <w:t xml:space="preserve"> Є.О. Моделювання в педагогіці: точки відліку. </w:t>
      </w:r>
      <w:r w:rsidRPr="00F40720">
        <w:rPr>
          <w:rStyle w:val="132"/>
          <w:color w:val="auto"/>
          <w:sz w:val="28"/>
          <w:szCs w:val="28"/>
        </w:rPr>
        <w:t>Педагогічна наука: історія, теорія, практика, тенденції розвитку</w:t>
      </w:r>
      <w:r w:rsidRPr="00F40720">
        <w:rPr>
          <w:rStyle w:val="132"/>
          <w:i w:val="0"/>
          <w:color w:val="auto"/>
          <w:sz w:val="28"/>
          <w:szCs w:val="28"/>
        </w:rPr>
        <w:t xml:space="preserve"> : </w:t>
      </w:r>
      <w:hyperlink r:id="rId47" w:history="1">
        <w:r w:rsidRPr="00F40720">
          <w:rPr>
            <w:rStyle w:val="ac"/>
            <w:rFonts w:ascii="Times New Roman" w:hAnsi="Times New Roman" w:cs="Times New Roman"/>
            <w:color w:val="auto"/>
            <w:sz w:val="28"/>
            <w:szCs w:val="28"/>
            <w:u w:val="none"/>
          </w:rPr>
          <w:t xml:space="preserve">е-журнал. 2010. </w:t>
        </w:r>
      </w:hyperlink>
      <w:hyperlink r:id="rId48" w:history="1">
        <w:r w:rsidRPr="00F40720">
          <w:rPr>
            <w:rStyle w:val="ac"/>
            <w:rFonts w:ascii="Times New Roman" w:hAnsi="Times New Roman" w:cs="Times New Roman"/>
            <w:color w:val="auto"/>
            <w:sz w:val="28"/>
            <w:szCs w:val="28"/>
            <w:u w:val="none"/>
          </w:rPr>
          <w:t xml:space="preserve">№1 </w:t>
        </w:r>
      </w:hyperlink>
      <w:r w:rsidRPr="00F40720">
        <w:rPr>
          <w:rStyle w:val="132"/>
          <w:i w:val="0"/>
          <w:color w:val="auto"/>
          <w:sz w:val="28"/>
          <w:szCs w:val="28"/>
        </w:rPr>
        <w:t xml:space="preserve">URL: </w:t>
      </w:r>
      <w:hyperlink r:id="rId49" w:history="1">
        <w:r w:rsidRPr="00F40720">
          <w:rPr>
            <w:rStyle w:val="ac"/>
            <w:rFonts w:ascii="Times New Roman" w:hAnsi="Times New Roman" w:cs="Times New Roman"/>
            <w:color w:val="auto"/>
            <w:sz w:val="28"/>
            <w:szCs w:val="28"/>
            <w:u w:val="none"/>
          </w:rPr>
          <w:t>http://intellect-invest.org.ua/pedagog_editions_e-magazine_pedagogical_science_vypuski_n1_2010_st_2/</w:t>
        </w:r>
      </w:hyperlink>
      <w:bookmarkEnd w:id="261"/>
      <w:r w:rsidRPr="00F40720">
        <w:rPr>
          <w:rStyle w:val="132"/>
          <w:i w:val="0"/>
          <w:iCs w:val="0"/>
          <w:color w:val="auto"/>
          <w:sz w:val="28"/>
          <w:szCs w:val="28"/>
        </w:rPr>
        <w:t>.</w:t>
      </w:r>
    </w:p>
    <w:p w:rsidR="00DF62D9" w:rsidRPr="00F40720" w:rsidRDefault="00DF62D9" w:rsidP="003D2648">
      <w:pPr>
        <w:widowControl w:val="0"/>
        <w:numPr>
          <w:ilvl w:val="0"/>
          <w:numId w:val="108"/>
        </w:numPr>
        <w:shd w:val="clear" w:color="auto" w:fill="FFFFFF"/>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62" w:name="_Ref522884025"/>
      <w:r w:rsidRPr="00F40720">
        <w:rPr>
          <w:rFonts w:ascii="Times New Roman" w:hAnsi="Times New Roman" w:cs="Times New Roman"/>
          <w:sz w:val="28"/>
          <w:szCs w:val="28"/>
        </w:rPr>
        <w:t xml:space="preserve">Матвійчук В. М. Педагогічні умови використання інтерактивного навчання студентів ВНЗ. </w:t>
      </w:r>
      <w:r w:rsidRPr="00F40720">
        <w:rPr>
          <w:rStyle w:val="132"/>
          <w:i w:val="0"/>
          <w:color w:val="auto"/>
          <w:sz w:val="28"/>
          <w:szCs w:val="28"/>
        </w:rPr>
        <w:t xml:space="preserve">URL: </w:t>
      </w:r>
      <w:hyperlink r:id="rId50" w:history="1">
        <w:r w:rsidRPr="00C24832">
          <w:rPr>
            <w:rStyle w:val="ac"/>
            <w:rFonts w:ascii="Times New Roman" w:hAnsi="Times New Roman" w:cs="Times New Roman"/>
            <w:color w:val="auto"/>
            <w:sz w:val="28"/>
            <w:szCs w:val="28"/>
            <w:u w:val="none"/>
          </w:rPr>
          <w:t>file:///C:/Users/Downloads/</w:t>
        </w:r>
      </w:hyperlink>
      <w:r w:rsidRPr="00F40720">
        <w:rPr>
          <w:rFonts w:ascii="Times New Roman" w:hAnsi="Times New Roman" w:cs="Times New Roman"/>
          <w:sz w:val="28"/>
          <w:szCs w:val="28"/>
        </w:rPr>
        <w:t xml:space="preserve"> Znpkhist_2009_1_29.pdf.</w:t>
      </w:r>
      <w:bookmarkEnd w:id="262"/>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63" w:name="_Ref510821384"/>
      <w:r w:rsidRPr="00F40720">
        <w:rPr>
          <w:rStyle w:val="132"/>
          <w:i w:val="0"/>
          <w:color w:val="auto"/>
          <w:sz w:val="28"/>
          <w:szCs w:val="28"/>
        </w:rPr>
        <w:t xml:space="preserve">Международные экономические образовательные программы </w:t>
      </w:r>
      <w:hyperlink r:id="rId51" w:history="1">
        <w:r w:rsidRPr="00F40720">
          <w:rPr>
            <w:rStyle w:val="132"/>
            <w:i w:val="0"/>
            <w:color w:val="auto"/>
            <w:sz w:val="28"/>
            <w:szCs w:val="28"/>
          </w:rPr>
          <w:t>«</w:t>
        </w:r>
      </w:hyperlink>
      <w:hyperlink r:id="rId52" w:history="1">
        <w:r w:rsidRPr="00F40720">
          <w:rPr>
            <w:rStyle w:val="132"/>
            <w:i w:val="0"/>
            <w:color w:val="auto"/>
            <w:sz w:val="28"/>
            <w:szCs w:val="28"/>
          </w:rPr>
          <w:t>Junior Achievement – Достижения молодых»</w:t>
        </w:r>
      </w:hyperlink>
      <w:r w:rsidRPr="00F40720">
        <w:rPr>
          <w:rStyle w:val="132"/>
          <w:i w:val="0"/>
          <w:color w:val="auto"/>
          <w:sz w:val="28"/>
          <w:szCs w:val="28"/>
        </w:rPr>
        <w:t xml:space="preserve">. </w:t>
      </w:r>
      <w:hyperlink r:id="rId53" w:history="1">
        <w:r w:rsidRPr="00F40720">
          <w:rPr>
            <w:rStyle w:val="132"/>
            <w:i w:val="0"/>
            <w:color w:val="auto"/>
            <w:sz w:val="28"/>
            <w:szCs w:val="28"/>
          </w:rPr>
          <w:t xml:space="preserve">Программа </w:t>
        </w:r>
      </w:hyperlink>
      <w:hyperlink r:id="rId54" w:history="1">
        <w:r w:rsidRPr="00F40720">
          <w:rPr>
            <w:rStyle w:val="132"/>
            <w:i w:val="0"/>
            <w:color w:val="auto"/>
            <w:sz w:val="28"/>
            <w:szCs w:val="28"/>
          </w:rPr>
          <w:t>«Школьная компания</w:t>
        </w:r>
      </w:hyperlink>
      <w:r w:rsidRPr="00F40720">
        <w:rPr>
          <w:rStyle w:val="132"/>
          <w:i w:val="0"/>
          <w:color w:val="auto"/>
          <w:sz w:val="28"/>
          <w:szCs w:val="28"/>
        </w:rPr>
        <w:t xml:space="preserve">». </w:t>
      </w:r>
      <w:r w:rsidRPr="00F40720">
        <w:rPr>
          <w:rFonts w:ascii="Times New Roman" w:hAnsi="Times New Roman" w:cs="Times New Roman"/>
          <w:sz w:val="28"/>
          <w:szCs w:val="28"/>
        </w:rPr>
        <w:t xml:space="preserve">URL: </w:t>
      </w:r>
      <w:hyperlink r:id="rId55" w:history="1">
        <w:r w:rsidRPr="00F40720">
          <w:rPr>
            <w:rStyle w:val="ac"/>
            <w:rFonts w:ascii="Times New Roman" w:hAnsi="Times New Roman" w:cs="Times New Roman"/>
            <w:color w:val="auto"/>
            <w:sz w:val="28"/>
            <w:szCs w:val="28"/>
            <w:u w:val="none"/>
          </w:rPr>
          <w:t>http://jarvn.narod.ru/Junior/JA/SC_in_VN/Office.htm</w:t>
        </w:r>
      </w:hyperlink>
      <w:bookmarkEnd w:id="263"/>
      <w:r w:rsidRPr="00F40720">
        <w:rPr>
          <w:rStyle w:val="ac"/>
          <w:rFonts w:ascii="Times New Roman" w:hAnsi="Times New Roman" w:cs="Times New Roman"/>
          <w:color w:val="auto"/>
          <w:sz w:val="28"/>
          <w:szCs w:val="28"/>
          <w:u w:val="none"/>
        </w:rPr>
        <w:t>.</w:t>
      </w:r>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pacing w:val="-6"/>
          <w:sz w:val="28"/>
          <w:szCs w:val="28"/>
        </w:rPr>
      </w:pPr>
      <w:bookmarkStart w:id="264" w:name="_Ref508613631"/>
      <w:r w:rsidRPr="00F40720">
        <w:rPr>
          <w:rFonts w:ascii="Times New Roman" w:hAnsi="Times New Roman" w:cs="Times New Roman"/>
          <w:spacing w:val="-6"/>
          <w:sz w:val="28"/>
          <w:szCs w:val="28"/>
        </w:rPr>
        <w:t>Мойсеюк Н. Є. Педагогіка: навч</w:t>
      </w:r>
      <w:r w:rsidR="00605FDD" w:rsidRPr="00F40720">
        <w:rPr>
          <w:rFonts w:ascii="Times New Roman" w:hAnsi="Times New Roman" w:cs="Times New Roman"/>
          <w:spacing w:val="-6"/>
          <w:sz w:val="28"/>
          <w:szCs w:val="28"/>
        </w:rPr>
        <w:t>.</w:t>
      </w:r>
      <w:r w:rsidR="00744E81" w:rsidRPr="00F40720">
        <w:rPr>
          <w:rFonts w:ascii="Times New Roman" w:hAnsi="Times New Roman" w:cs="Times New Roman"/>
          <w:spacing w:val="-6"/>
          <w:sz w:val="28"/>
          <w:szCs w:val="28"/>
        </w:rPr>
        <w:t xml:space="preserve"> посіб</w:t>
      </w:r>
      <w:r w:rsidR="00605FDD" w:rsidRPr="00F40720">
        <w:rPr>
          <w:rFonts w:ascii="Times New Roman" w:hAnsi="Times New Roman" w:cs="Times New Roman"/>
          <w:spacing w:val="-6"/>
          <w:sz w:val="28"/>
          <w:szCs w:val="28"/>
        </w:rPr>
        <w:t>.</w:t>
      </w:r>
      <w:r w:rsidR="00744E81" w:rsidRPr="00F40720">
        <w:rPr>
          <w:rFonts w:ascii="Times New Roman" w:hAnsi="Times New Roman" w:cs="Times New Roman"/>
          <w:spacing w:val="-6"/>
          <w:sz w:val="28"/>
          <w:szCs w:val="28"/>
        </w:rPr>
        <w:t xml:space="preserve"> 3-є вид., доп. Київ</w:t>
      </w:r>
      <w:r w:rsidRPr="00F40720">
        <w:rPr>
          <w:rFonts w:ascii="Times New Roman" w:hAnsi="Times New Roman" w:cs="Times New Roman"/>
          <w:spacing w:val="-6"/>
          <w:sz w:val="28"/>
          <w:szCs w:val="28"/>
        </w:rPr>
        <w:t>, 2001. 608 с.</w:t>
      </w:r>
      <w:bookmarkEnd w:id="264"/>
    </w:p>
    <w:p w:rsidR="00DF62D9" w:rsidRPr="00F40720" w:rsidRDefault="00DF62D9" w:rsidP="003D2648">
      <w:pPr>
        <w:widowControl w:val="0"/>
        <w:numPr>
          <w:ilvl w:val="0"/>
          <w:numId w:val="108"/>
        </w:numPr>
        <w:shd w:val="clear" w:color="auto" w:fill="FFFFFF"/>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65" w:name="_Ref522884116"/>
      <w:r w:rsidRPr="00F40720">
        <w:rPr>
          <w:rFonts w:ascii="Times New Roman" w:hAnsi="Times New Roman" w:cs="Times New Roman"/>
          <w:sz w:val="28"/>
          <w:szCs w:val="28"/>
        </w:rPr>
        <w:t>Мудрак М. А. Інтерактивні технології навчання як засіб формування творчих здібностей студе</w:t>
      </w:r>
      <w:r w:rsidR="00E900B5" w:rsidRPr="00F40720">
        <w:rPr>
          <w:rFonts w:ascii="Times New Roman" w:hAnsi="Times New Roman" w:cs="Times New Roman"/>
          <w:sz w:val="28"/>
          <w:szCs w:val="28"/>
        </w:rPr>
        <w:t>нта. URL: elibrary.kubg.edu.ua/</w:t>
      </w:r>
      <w:r w:rsidRPr="00F40720">
        <w:rPr>
          <w:rFonts w:ascii="Times New Roman" w:hAnsi="Times New Roman" w:cs="Times New Roman"/>
          <w:sz w:val="28"/>
          <w:szCs w:val="28"/>
        </w:rPr>
        <w:t>508/1/</w:t>
      </w:r>
      <w:r w:rsidR="00E900B5" w:rsidRPr="00F40720">
        <w:rPr>
          <w:rFonts w:ascii="Times New Roman" w:hAnsi="Times New Roman" w:cs="Times New Roman"/>
          <w:sz w:val="28"/>
          <w:szCs w:val="28"/>
        </w:rPr>
        <w:t xml:space="preserve"> </w:t>
      </w:r>
      <w:r w:rsidRPr="00F40720">
        <w:rPr>
          <w:rFonts w:ascii="Times New Roman" w:hAnsi="Times New Roman" w:cs="Times New Roman"/>
          <w:sz w:val="28"/>
          <w:szCs w:val="28"/>
        </w:rPr>
        <w:t>Pavlyuk_R_NMIV_FLMD_PI.pdf.</w:t>
      </w:r>
      <w:bookmarkEnd w:id="265"/>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pacing w:val="-8"/>
          <w:sz w:val="28"/>
          <w:szCs w:val="28"/>
        </w:rPr>
      </w:pPr>
      <w:bookmarkStart w:id="266" w:name="_Ref508895350"/>
      <w:r w:rsidRPr="00F40720">
        <w:rPr>
          <w:rFonts w:ascii="Times New Roman" w:hAnsi="Times New Roman" w:cs="Times New Roman"/>
          <w:spacing w:val="-8"/>
          <w:sz w:val="28"/>
          <w:szCs w:val="28"/>
        </w:rPr>
        <w:t xml:space="preserve">Мукомел С.А. Педагогічна аксіологія як наука про цінності освіти. </w:t>
      </w:r>
      <w:r w:rsidRPr="00F40720">
        <w:rPr>
          <w:rFonts w:ascii="Times New Roman" w:hAnsi="Times New Roman" w:cs="Times New Roman"/>
          <w:i/>
          <w:spacing w:val="-8"/>
          <w:sz w:val="28"/>
          <w:szCs w:val="28"/>
        </w:rPr>
        <w:t>Вісник Черкаського ун</w:t>
      </w:r>
      <w:r w:rsidR="00605FDD" w:rsidRPr="00F40720">
        <w:rPr>
          <w:rFonts w:ascii="Times New Roman" w:hAnsi="Times New Roman" w:cs="Times New Roman"/>
          <w:i/>
          <w:spacing w:val="-8"/>
          <w:sz w:val="28"/>
          <w:szCs w:val="28"/>
        </w:rPr>
        <w:t>-</w:t>
      </w:r>
      <w:r w:rsidRPr="00F40720">
        <w:rPr>
          <w:rFonts w:ascii="Times New Roman" w:hAnsi="Times New Roman" w:cs="Times New Roman"/>
          <w:i/>
          <w:spacing w:val="-8"/>
          <w:sz w:val="28"/>
          <w:szCs w:val="28"/>
        </w:rPr>
        <w:t>ту</w:t>
      </w:r>
      <w:r w:rsidRPr="00F40720">
        <w:rPr>
          <w:rFonts w:ascii="Times New Roman" w:hAnsi="Times New Roman" w:cs="Times New Roman"/>
          <w:spacing w:val="-8"/>
          <w:sz w:val="28"/>
          <w:szCs w:val="28"/>
        </w:rPr>
        <w:t>. Серія Пед</w:t>
      </w:r>
      <w:r w:rsidR="00605FDD" w:rsidRPr="00F40720">
        <w:rPr>
          <w:rFonts w:ascii="Times New Roman" w:hAnsi="Times New Roman" w:cs="Times New Roman"/>
          <w:spacing w:val="-8"/>
          <w:sz w:val="28"/>
          <w:szCs w:val="28"/>
        </w:rPr>
        <w:t>.</w:t>
      </w:r>
      <w:r w:rsidRPr="00F40720">
        <w:rPr>
          <w:rFonts w:ascii="Times New Roman" w:hAnsi="Times New Roman" w:cs="Times New Roman"/>
          <w:spacing w:val="-8"/>
          <w:sz w:val="28"/>
          <w:szCs w:val="28"/>
        </w:rPr>
        <w:t xml:space="preserve"> науки. Черкаси, 2008. Вип. 126. С. 108 – 113.</w:t>
      </w:r>
      <w:bookmarkEnd w:id="266"/>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67" w:name="_Ref508642581"/>
      <w:r w:rsidRPr="00F40720">
        <w:rPr>
          <w:rFonts w:ascii="Times New Roman" w:hAnsi="Times New Roman" w:cs="Times New Roman"/>
          <w:sz w:val="28"/>
          <w:szCs w:val="28"/>
        </w:rPr>
        <w:t xml:space="preserve">Надкернична Л. Організація педагогічної практики майбутніх учителів: результати експериментального дослідження. </w:t>
      </w:r>
      <w:r w:rsidRPr="00F40720">
        <w:rPr>
          <w:rFonts w:ascii="Times New Roman" w:hAnsi="Times New Roman" w:cs="Times New Roman"/>
          <w:i/>
          <w:sz w:val="28"/>
          <w:szCs w:val="28"/>
        </w:rPr>
        <w:t>Педагогіка і психологія професійної освіти</w:t>
      </w:r>
      <w:r w:rsidRPr="00F40720">
        <w:rPr>
          <w:rFonts w:ascii="Times New Roman" w:hAnsi="Times New Roman" w:cs="Times New Roman"/>
          <w:sz w:val="28"/>
          <w:szCs w:val="28"/>
        </w:rPr>
        <w:t>. Львів, 2012. № 2. С. 74 – 81.</w:t>
      </w:r>
      <w:bookmarkEnd w:id="267"/>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68" w:name="_Ref508640507"/>
      <w:r w:rsidRPr="00F40720">
        <w:rPr>
          <w:rFonts w:ascii="Times New Roman" w:eastAsia="TimesNewRoman" w:hAnsi="Times New Roman" w:cs="Times New Roman"/>
          <w:sz w:val="28"/>
          <w:szCs w:val="28"/>
        </w:rPr>
        <w:lastRenderedPageBreak/>
        <w:t xml:space="preserve">Найн А. Я. О методологическом аппарате диссертационного исследования. </w:t>
      </w:r>
      <w:r w:rsidRPr="00F40720">
        <w:rPr>
          <w:rFonts w:ascii="Times New Roman" w:eastAsia="TimesNewRoman" w:hAnsi="Times New Roman" w:cs="Times New Roman"/>
          <w:i/>
          <w:sz w:val="28"/>
          <w:szCs w:val="28"/>
        </w:rPr>
        <w:t>Педагогика</w:t>
      </w:r>
      <w:r w:rsidRPr="00F40720">
        <w:rPr>
          <w:rFonts w:ascii="Times New Roman" w:eastAsia="TimesNewRoman" w:hAnsi="Times New Roman" w:cs="Times New Roman"/>
          <w:sz w:val="28"/>
          <w:szCs w:val="28"/>
        </w:rPr>
        <w:t>. 1995. № 5. С. 44 – 49.</w:t>
      </w:r>
      <w:bookmarkEnd w:id="268"/>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color w:val="000000" w:themeColor="text1"/>
          <w:sz w:val="28"/>
          <w:szCs w:val="28"/>
        </w:rPr>
      </w:pPr>
      <w:bookmarkStart w:id="269" w:name="_Ref508613878"/>
      <w:r w:rsidRPr="00F40720">
        <w:rPr>
          <w:rFonts w:ascii="Times New Roman" w:hAnsi="Times New Roman" w:cs="Times New Roman"/>
          <w:sz w:val="28"/>
          <w:szCs w:val="28"/>
        </w:rPr>
        <w:t xml:space="preserve">Непрокина И. В. Метод моделирования как основа педагогического </w:t>
      </w:r>
      <w:r w:rsidRPr="00F40720">
        <w:rPr>
          <w:rFonts w:ascii="Times New Roman" w:hAnsi="Times New Roman" w:cs="Times New Roman"/>
          <w:color w:val="000000" w:themeColor="text1"/>
          <w:sz w:val="28"/>
          <w:szCs w:val="28"/>
        </w:rPr>
        <w:t xml:space="preserve">исследования. </w:t>
      </w:r>
      <w:r w:rsidRPr="00F40720">
        <w:rPr>
          <w:rFonts w:ascii="Times New Roman" w:hAnsi="Times New Roman" w:cs="Times New Roman"/>
          <w:i/>
          <w:color w:val="000000" w:themeColor="text1"/>
          <w:sz w:val="28"/>
          <w:szCs w:val="28"/>
        </w:rPr>
        <w:t>Теория и практика</w:t>
      </w:r>
      <w:r w:rsidRPr="00F40720">
        <w:rPr>
          <w:rFonts w:ascii="Times New Roman" w:hAnsi="Times New Roman" w:cs="Times New Roman"/>
          <w:color w:val="000000" w:themeColor="text1"/>
          <w:sz w:val="28"/>
          <w:szCs w:val="28"/>
        </w:rPr>
        <w:t xml:space="preserve">. 2013. № 7. URL: </w:t>
      </w:r>
      <w:hyperlink r:id="rId56" w:history="1">
        <w:r w:rsidRPr="00F40720">
          <w:rPr>
            <w:rStyle w:val="ac"/>
            <w:rFonts w:ascii="Times New Roman" w:hAnsi="Times New Roman" w:cs="Times New Roman"/>
            <w:color w:val="000000" w:themeColor="text1"/>
            <w:sz w:val="28"/>
            <w:szCs w:val="28"/>
            <w:u w:val="none"/>
          </w:rPr>
          <w:t>http://teoria-practica.ru/rus/files/arhiv_zhurnala/2013/7/pedagogika/neprokina.pdf</w:t>
        </w:r>
      </w:hyperlink>
      <w:bookmarkEnd w:id="269"/>
      <w:r w:rsidRPr="00F40720">
        <w:rPr>
          <w:rStyle w:val="ac"/>
          <w:rFonts w:ascii="Times New Roman" w:hAnsi="Times New Roman" w:cs="Times New Roman"/>
          <w:color w:val="000000" w:themeColor="text1"/>
          <w:sz w:val="28"/>
          <w:szCs w:val="28"/>
          <w:u w:val="none"/>
        </w:rPr>
        <w:t>.</w:t>
      </w:r>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color w:val="000000" w:themeColor="text1"/>
          <w:sz w:val="28"/>
          <w:szCs w:val="28"/>
        </w:rPr>
      </w:pPr>
      <w:bookmarkStart w:id="270" w:name="_Ref508616426"/>
      <w:r w:rsidRPr="00F40720">
        <w:rPr>
          <w:rFonts w:ascii="Times New Roman" w:hAnsi="Times New Roman" w:cs="Times New Roman"/>
          <w:color w:val="000000" w:themeColor="text1"/>
          <w:sz w:val="28"/>
          <w:szCs w:val="28"/>
        </w:rPr>
        <w:t>Новий тлумачний словник української мови : в трьох томах / укл.: В. Ярем</w:t>
      </w:r>
      <w:r w:rsidR="00744E81" w:rsidRPr="00F40720">
        <w:rPr>
          <w:rFonts w:ascii="Times New Roman" w:hAnsi="Times New Roman" w:cs="Times New Roman"/>
          <w:color w:val="000000" w:themeColor="text1"/>
          <w:sz w:val="28"/>
          <w:szCs w:val="28"/>
        </w:rPr>
        <w:t>енко, О. Сліпушко. ІІ вид. Київ</w:t>
      </w:r>
      <w:r w:rsidRPr="00F40720">
        <w:rPr>
          <w:rFonts w:ascii="Times New Roman" w:hAnsi="Times New Roman" w:cs="Times New Roman"/>
          <w:color w:val="000000" w:themeColor="text1"/>
          <w:sz w:val="28"/>
          <w:szCs w:val="28"/>
        </w:rPr>
        <w:t>, 2005. Т. 3. 928 с</w:t>
      </w:r>
      <w:r w:rsidRPr="00F40720">
        <w:rPr>
          <w:rFonts w:ascii="Times New Roman" w:eastAsia="MS Mincho" w:hAnsi="Times New Roman" w:cs="Times New Roman"/>
          <w:color w:val="000000" w:themeColor="text1"/>
          <w:sz w:val="28"/>
          <w:szCs w:val="28"/>
          <w:lang w:eastAsia="ja-JP"/>
        </w:rPr>
        <w:t>.</w:t>
      </w:r>
      <w:bookmarkEnd w:id="270"/>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color w:val="000000" w:themeColor="text1"/>
          <w:sz w:val="28"/>
          <w:szCs w:val="28"/>
        </w:rPr>
      </w:pPr>
      <w:bookmarkStart w:id="271" w:name="_Ref508613456"/>
      <w:r w:rsidRPr="00F40720">
        <w:rPr>
          <w:rFonts w:ascii="Times New Roman" w:hAnsi="Times New Roman" w:cs="Times New Roman"/>
          <w:color w:val="000000" w:themeColor="text1"/>
          <w:sz w:val="28"/>
          <w:szCs w:val="28"/>
        </w:rPr>
        <w:t>Новиков А. М., Новиков Д. А. Образовательный проект (методология образова</w:t>
      </w:r>
      <w:r w:rsidR="00744E81" w:rsidRPr="00F40720">
        <w:rPr>
          <w:rFonts w:ascii="Times New Roman" w:hAnsi="Times New Roman" w:cs="Times New Roman"/>
          <w:color w:val="000000" w:themeColor="text1"/>
          <w:sz w:val="28"/>
          <w:szCs w:val="28"/>
        </w:rPr>
        <w:t>тельной деятельности). Москва</w:t>
      </w:r>
      <w:r w:rsidRPr="00F40720">
        <w:rPr>
          <w:rFonts w:ascii="Times New Roman" w:hAnsi="Times New Roman" w:cs="Times New Roman"/>
          <w:color w:val="000000" w:themeColor="text1"/>
          <w:sz w:val="28"/>
          <w:szCs w:val="28"/>
        </w:rPr>
        <w:t>, 2004. 120 с.</w:t>
      </w:r>
      <w:bookmarkEnd w:id="271"/>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Style w:val="ac"/>
          <w:rFonts w:ascii="Times New Roman" w:hAnsi="Times New Roman" w:cs="Times New Roman"/>
          <w:color w:val="000000" w:themeColor="text1"/>
          <w:sz w:val="28"/>
          <w:szCs w:val="28"/>
          <w:u w:val="none"/>
        </w:rPr>
      </w:pPr>
      <w:bookmarkStart w:id="272" w:name="_Ref508870922"/>
      <w:r w:rsidRPr="00F40720">
        <w:rPr>
          <w:rFonts w:ascii="Times New Roman" w:hAnsi="Times New Roman" w:cs="Times New Roman"/>
          <w:color w:val="000000" w:themeColor="text1"/>
          <w:sz w:val="28"/>
          <w:szCs w:val="28"/>
        </w:rPr>
        <w:t xml:space="preserve">Огієнко О. Професійна підготовка вчителів у Великій Британії, Франції, Канаді, США: подібне та відмінне. </w:t>
      </w:r>
      <w:r w:rsidRPr="00F40720">
        <w:rPr>
          <w:rFonts w:ascii="Times New Roman" w:hAnsi="Times New Roman" w:cs="Times New Roman"/>
          <w:i/>
          <w:color w:val="000000" w:themeColor="text1"/>
          <w:sz w:val="28"/>
          <w:szCs w:val="28"/>
        </w:rPr>
        <w:t>Edukacja zawodowa i ustawiczna</w:t>
      </w:r>
      <w:r w:rsidRPr="00F40720">
        <w:rPr>
          <w:rFonts w:ascii="Times New Roman" w:hAnsi="Times New Roman" w:cs="Times New Roman"/>
          <w:color w:val="000000" w:themeColor="text1"/>
          <w:sz w:val="28"/>
          <w:szCs w:val="28"/>
        </w:rPr>
        <w:t xml:space="preserve">. 2016. С. 362 – 374. URL: </w:t>
      </w:r>
      <w:hyperlink r:id="rId57" w:history="1">
        <w:r w:rsidR="00744E81" w:rsidRPr="00C24832">
          <w:rPr>
            <w:rStyle w:val="ac"/>
            <w:rFonts w:ascii="Times New Roman" w:hAnsi="Times New Roman" w:cs="Times New Roman"/>
            <w:color w:val="000000" w:themeColor="text1"/>
            <w:sz w:val="28"/>
            <w:szCs w:val="28"/>
            <w:u w:val="none"/>
          </w:rPr>
          <w:t>http://lib.iitta.gov.ua/706154/1/ %D0%9E%D0%9B%D0%95%D0%9D%D0%90%20%D0%9E%D0%93%D0%86%D0%84%D0%9D%D0%9A%D0%9E%D1%81%D1%82%D0%B0%D1%82%D1%82%D1%8F.pdf</w:t>
        </w:r>
      </w:hyperlink>
      <w:bookmarkEnd w:id="272"/>
      <w:r w:rsidRPr="00F40720">
        <w:rPr>
          <w:rFonts w:ascii="Times New Roman" w:hAnsi="Times New Roman" w:cs="Times New Roman"/>
          <w:color w:val="000000" w:themeColor="text1"/>
          <w:sz w:val="28"/>
          <w:szCs w:val="28"/>
        </w:rPr>
        <w:t>.</w:t>
      </w:r>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color w:val="000000" w:themeColor="text1"/>
          <w:sz w:val="28"/>
          <w:szCs w:val="28"/>
        </w:rPr>
      </w:pPr>
      <w:bookmarkStart w:id="273" w:name="_Ref516782435"/>
      <w:r w:rsidRPr="00F40720">
        <w:rPr>
          <w:rFonts w:ascii="Times New Roman" w:hAnsi="Times New Roman" w:cs="Times New Roman"/>
          <w:color w:val="000000" w:themeColor="text1"/>
          <w:sz w:val="28"/>
          <w:szCs w:val="28"/>
        </w:rPr>
        <w:t>Олдхэм Дж., Моррис Л. Авто</w:t>
      </w:r>
      <w:r w:rsidR="00744E81" w:rsidRPr="00F40720">
        <w:rPr>
          <w:rFonts w:ascii="Times New Roman" w:hAnsi="Times New Roman" w:cs="Times New Roman"/>
          <w:color w:val="000000" w:themeColor="text1"/>
          <w:sz w:val="28"/>
          <w:szCs w:val="28"/>
        </w:rPr>
        <w:t>портрет вашей личности. Москва</w:t>
      </w:r>
      <w:r w:rsidRPr="00F40720">
        <w:rPr>
          <w:rFonts w:ascii="Times New Roman" w:hAnsi="Times New Roman" w:cs="Times New Roman"/>
          <w:color w:val="000000" w:themeColor="text1"/>
          <w:sz w:val="28"/>
          <w:szCs w:val="28"/>
        </w:rPr>
        <w:t>, 1997. 544 с.</w:t>
      </w:r>
      <w:bookmarkEnd w:id="273"/>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color w:val="000000" w:themeColor="text1"/>
          <w:spacing w:val="-8"/>
          <w:sz w:val="28"/>
          <w:szCs w:val="28"/>
        </w:rPr>
      </w:pPr>
      <w:bookmarkStart w:id="274" w:name="_Ref522884195"/>
      <w:r w:rsidRPr="00F40720">
        <w:rPr>
          <w:rFonts w:ascii="Times New Roman" w:hAnsi="Times New Roman" w:cs="Times New Roman"/>
          <w:color w:val="000000" w:themeColor="text1"/>
          <w:spacing w:val="-8"/>
          <w:sz w:val="28"/>
          <w:szCs w:val="28"/>
        </w:rPr>
        <w:t>Онищук А. С. Інтерактивне навчання як запорука якісної професійної підготовки перекладачів. Науковий вісник Ужгородського університету. Серія: «Педагогіка. Соціальна робота». 2017. Вип. 1 (40). С. 193 – 196.</w:t>
      </w:r>
      <w:bookmarkEnd w:id="274"/>
    </w:p>
    <w:p w:rsidR="00DF62D9" w:rsidRPr="00F40720" w:rsidRDefault="00F764BC"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color w:val="000000" w:themeColor="text1"/>
          <w:sz w:val="28"/>
          <w:szCs w:val="28"/>
        </w:rPr>
      </w:pPr>
      <w:hyperlink r:id="rId58" w:history="1">
        <w:r w:rsidR="00DF62D9" w:rsidRPr="00F40720">
          <w:rPr>
            <w:rFonts w:ascii="Times New Roman" w:hAnsi="Times New Roman" w:cs="Times New Roman"/>
            <w:color w:val="000000" w:themeColor="text1"/>
            <w:sz w:val="28"/>
            <w:szCs w:val="28"/>
          </w:rPr>
          <w:t>Осовська Г. В., Юшкевич О. О., Завадський Й</w:t>
        </w:r>
        <w:r w:rsidR="00744E81" w:rsidRPr="00F40720">
          <w:rPr>
            <w:rFonts w:ascii="Times New Roman" w:hAnsi="Times New Roman" w:cs="Times New Roman"/>
            <w:color w:val="000000" w:themeColor="text1"/>
            <w:sz w:val="28"/>
            <w:szCs w:val="28"/>
          </w:rPr>
          <w:t>. С. Економічний словник. К.иїв</w:t>
        </w:r>
        <w:r w:rsidR="00DF62D9" w:rsidRPr="00F40720">
          <w:rPr>
            <w:rFonts w:ascii="Times New Roman" w:hAnsi="Times New Roman" w:cs="Times New Roman"/>
            <w:color w:val="000000" w:themeColor="text1"/>
            <w:sz w:val="28"/>
            <w:szCs w:val="28"/>
          </w:rPr>
          <w:t>, 2006.  356 с.</w:t>
        </w:r>
      </w:hyperlink>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75" w:name="_Ref508613609"/>
      <w:r w:rsidRPr="00F40720">
        <w:rPr>
          <w:rFonts w:ascii="Times New Roman" w:hAnsi="Times New Roman" w:cs="Times New Roman"/>
          <w:sz w:val="28"/>
          <w:szCs w:val="28"/>
        </w:rPr>
        <w:t xml:space="preserve">Пальчевський С. С. </w:t>
      </w:r>
      <w:r w:rsidR="00744E81" w:rsidRPr="00F40720">
        <w:rPr>
          <w:rFonts w:ascii="Times New Roman" w:hAnsi="Times New Roman" w:cs="Times New Roman"/>
          <w:sz w:val="28"/>
          <w:szCs w:val="28"/>
        </w:rPr>
        <w:t>Педагогіка : навч. посіб. Київ</w:t>
      </w:r>
      <w:r w:rsidRPr="00F40720">
        <w:rPr>
          <w:rFonts w:ascii="Times New Roman" w:hAnsi="Times New Roman" w:cs="Times New Roman"/>
          <w:sz w:val="28"/>
          <w:szCs w:val="28"/>
        </w:rPr>
        <w:t>, 2007. 576 с.</w:t>
      </w:r>
      <w:bookmarkEnd w:id="275"/>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Пасічник Н. Формування економічної культури школярів як умова розвитку цивілізованих ринкових відносин. </w:t>
      </w:r>
      <w:r w:rsidRPr="00F40720">
        <w:rPr>
          <w:rFonts w:ascii="Times New Roman" w:hAnsi="Times New Roman" w:cs="Times New Roman"/>
          <w:i/>
          <w:sz w:val="28"/>
          <w:szCs w:val="28"/>
        </w:rPr>
        <w:t>Рідна школа</w:t>
      </w:r>
      <w:r w:rsidRPr="00F40720">
        <w:rPr>
          <w:rFonts w:ascii="Times New Roman" w:hAnsi="Times New Roman" w:cs="Times New Roman"/>
          <w:sz w:val="28"/>
          <w:szCs w:val="28"/>
        </w:rPr>
        <w:t>. 2007. №4 (927). С. 45 – 46.</w:t>
      </w:r>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pacing w:val="-4"/>
          <w:sz w:val="28"/>
          <w:szCs w:val="28"/>
        </w:rPr>
      </w:pPr>
      <w:bookmarkStart w:id="276" w:name="_Ref508640445"/>
      <w:r w:rsidRPr="00F40720">
        <w:rPr>
          <w:rFonts w:ascii="Times New Roman" w:hAnsi="Times New Roman" w:cs="Times New Roman"/>
          <w:spacing w:val="-4"/>
          <w:sz w:val="28"/>
          <w:szCs w:val="28"/>
        </w:rPr>
        <w:t>Педагогика : учеб</w:t>
      </w:r>
      <w:r w:rsidR="00AE5699" w:rsidRPr="00F40720">
        <w:rPr>
          <w:rFonts w:ascii="Times New Roman" w:hAnsi="Times New Roman" w:cs="Times New Roman"/>
          <w:spacing w:val="-4"/>
          <w:sz w:val="28"/>
          <w:szCs w:val="28"/>
        </w:rPr>
        <w:t>.</w:t>
      </w:r>
      <w:r w:rsidRPr="00F40720">
        <w:rPr>
          <w:rFonts w:ascii="Times New Roman" w:hAnsi="Times New Roman" w:cs="Times New Roman"/>
          <w:spacing w:val="-4"/>
          <w:sz w:val="28"/>
          <w:szCs w:val="28"/>
        </w:rPr>
        <w:t xml:space="preserve"> пособ</w:t>
      </w:r>
      <w:r w:rsidR="00AE5699" w:rsidRPr="00F40720">
        <w:rPr>
          <w:rFonts w:ascii="Times New Roman" w:hAnsi="Times New Roman" w:cs="Times New Roman"/>
          <w:spacing w:val="-4"/>
          <w:sz w:val="28"/>
          <w:szCs w:val="28"/>
        </w:rPr>
        <w:t>.</w:t>
      </w:r>
      <w:r w:rsidRPr="00F40720">
        <w:rPr>
          <w:rFonts w:ascii="Times New Roman" w:hAnsi="Times New Roman" w:cs="Times New Roman"/>
          <w:spacing w:val="-4"/>
          <w:sz w:val="28"/>
          <w:szCs w:val="28"/>
        </w:rPr>
        <w:t xml:space="preserve"> для студ</w:t>
      </w:r>
      <w:r w:rsidR="00AE5699" w:rsidRPr="00F40720">
        <w:rPr>
          <w:rFonts w:ascii="Times New Roman" w:hAnsi="Times New Roman" w:cs="Times New Roman"/>
          <w:spacing w:val="-4"/>
          <w:sz w:val="28"/>
          <w:szCs w:val="28"/>
        </w:rPr>
        <w:t>.</w:t>
      </w:r>
      <w:r w:rsidRPr="00F40720">
        <w:rPr>
          <w:rFonts w:ascii="Times New Roman" w:hAnsi="Times New Roman" w:cs="Times New Roman"/>
          <w:spacing w:val="-4"/>
          <w:sz w:val="28"/>
          <w:szCs w:val="28"/>
        </w:rPr>
        <w:t xml:space="preserve"> пед</w:t>
      </w:r>
      <w:r w:rsidR="00AE5699" w:rsidRPr="00F40720">
        <w:rPr>
          <w:rFonts w:ascii="Times New Roman" w:hAnsi="Times New Roman" w:cs="Times New Roman"/>
          <w:spacing w:val="-4"/>
          <w:sz w:val="28"/>
          <w:szCs w:val="28"/>
        </w:rPr>
        <w:t>.</w:t>
      </w:r>
      <w:r w:rsidRPr="00F40720">
        <w:rPr>
          <w:rFonts w:ascii="Times New Roman" w:hAnsi="Times New Roman" w:cs="Times New Roman"/>
          <w:spacing w:val="-4"/>
          <w:sz w:val="28"/>
          <w:szCs w:val="28"/>
        </w:rPr>
        <w:t xml:space="preserve"> вузов и пед</w:t>
      </w:r>
      <w:r w:rsidR="00AE5699" w:rsidRPr="00F40720">
        <w:rPr>
          <w:rFonts w:ascii="Times New Roman" w:hAnsi="Times New Roman" w:cs="Times New Roman"/>
          <w:spacing w:val="-4"/>
          <w:sz w:val="28"/>
          <w:szCs w:val="28"/>
        </w:rPr>
        <w:t>.</w:t>
      </w:r>
      <w:r w:rsidRPr="00F40720">
        <w:rPr>
          <w:rFonts w:ascii="Times New Roman" w:hAnsi="Times New Roman" w:cs="Times New Roman"/>
          <w:spacing w:val="-4"/>
          <w:sz w:val="28"/>
          <w:szCs w:val="28"/>
        </w:rPr>
        <w:t xml:space="preserve"> колледжей / под </w:t>
      </w:r>
      <w:r w:rsidR="00744E81" w:rsidRPr="00F40720">
        <w:rPr>
          <w:rFonts w:ascii="Times New Roman" w:hAnsi="Times New Roman" w:cs="Times New Roman"/>
          <w:spacing w:val="-4"/>
          <w:sz w:val="28"/>
          <w:szCs w:val="28"/>
        </w:rPr>
        <w:t>ред. П. И. Пидкасистого. Москва, 1998. 640 </w:t>
      </w:r>
      <w:r w:rsidRPr="00F40720">
        <w:rPr>
          <w:rFonts w:ascii="Times New Roman" w:hAnsi="Times New Roman" w:cs="Times New Roman"/>
          <w:spacing w:val="-4"/>
          <w:sz w:val="28"/>
          <w:szCs w:val="28"/>
        </w:rPr>
        <w:t>с.</w:t>
      </w:r>
      <w:bookmarkEnd w:id="276"/>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77" w:name="_Ref508642539"/>
      <w:r w:rsidRPr="00F40720">
        <w:rPr>
          <w:rFonts w:ascii="Times New Roman" w:hAnsi="Times New Roman" w:cs="Times New Roman"/>
          <w:sz w:val="28"/>
          <w:szCs w:val="28"/>
        </w:rPr>
        <w:t>Педагогическая практика в начальной школе / Г.М. Коджаспирова, Л.В. Борикова,</w:t>
      </w:r>
      <w:r w:rsidR="00744E81" w:rsidRPr="00F40720">
        <w:rPr>
          <w:rFonts w:ascii="Times New Roman" w:hAnsi="Times New Roman" w:cs="Times New Roman"/>
          <w:sz w:val="28"/>
          <w:szCs w:val="28"/>
        </w:rPr>
        <w:t xml:space="preserve"> Н.И. Бостанджиева и др. Москва</w:t>
      </w:r>
      <w:r w:rsidRPr="00F40720">
        <w:rPr>
          <w:rFonts w:ascii="Times New Roman" w:hAnsi="Times New Roman" w:cs="Times New Roman"/>
          <w:sz w:val="28"/>
          <w:szCs w:val="28"/>
        </w:rPr>
        <w:t>, 2000. 272 с.</w:t>
      </w:r>
      <w:bookmarkEnd w:id="277"/>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78" w:name="_Ref523140573"/>
      <w:r w:rsidRPr="00F40720">
        <w:rPr>
          <w:rFonts w:ascii="Times New Roman" w:hAnsi="Times New Roman" w:cs="Times New Roman"/>
          <w:sz w:val="28"/>
          <w:szCs w:val="28"/>
        </w:rPr>
        <w:lastRenderedPageBreak/>
        <w:t>Педагогік</w:t>
      </w:r>
      <w:r w:rsidR="00744E81" w:rsidRPr="00F40720">
        <w:rPr>
          <w:rFonts w:ascii="Times New Roman" w:hAnsi="Times New Roman" w:cs="Times New Roman"/>
          <w:sz w:val="28"/>
          <w:szCs w:val="28"/>
        </w:rPr>
        <w:t>а : навчальний посібник. Харків</w:t>
      </w:r>
      <w:r w:rsidRPr="00F40720">
        <w:rPr>
          <w:rFonts w:ascii="Times New Roman" w:hAnsi="Times New Roman" w:cs="Times New Roman"/>
          <w:sz w:val="28"/>
          <w:szCs w:val="28"/>
        </w:rPr>
        <w:t>, 2003. 352 с.</w:t>
      </w:r>
      <w:bookmarkEnd w:id="278"/>
      <w:r w:rsidRPr="00F40720">
        <w:rPr>
          <w:rFonts w:ascii="Times New Roman" w:hAnsi="Times New Roman" w:cs="Times New Roman"/>
          <w:sz w:val="28"/>
          <w:szCs w:val="28"/>
        </w:rPr>
        <w:t xml:space="preserve"> </w:t>
      </w:r>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79" w:name="_Ref508613356"/>
      <w:r w:rsidRPr="00F40720">
        <w:rPr>
          <w:rFonts w:ascii="Times New Roman" w:hAnsi="Times New Roman" w:cs="Times New Roman"/>
          <w:sz w:val="28"/>
          <w:szCs w:val="28"/>
        </w:rPr>
        <w:t>Педагогічний словник</w:t>
      </w:r>
      <w:r w:rsidR="00744E81" w:rsidRPr="00F40720">
        <w:rPr>
          <w:rFonts w:ascii="Times New Roman" w:hAnsi="Times New Roman" w:cs="Times New Roman"/>
          <w:sz w:val="28"/>
          <w:szCs w:val="28"/>
        </w:rPr>
        <w:t xml:space="preserve"> / за ред. Ярмаченка М. Д. Київ</w:t>
      </w:r>
      <w:r w:rsidRPr="00F40720">
        <w:rPr>
          <w:rFonts w:ascii="Times New Roman" w:hAnsi="Times New Roman" w:cs="Times New Roman"/>
          <w:sz w:val="28"/>
          <w:szCs w:val="28"/>
        </w:rPr>
        <w:t>, 2001. 516 с.</w:t>
      </w:r>
      <w:bookmarkEnd w:id="279"/>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Style w:val="ac"/>
          <w:rFonts w:ascii="Times New Roman" w:hAnsi="Times New Roman" w:cs="Times New Roman"/>
          <w:color w:val="auto"/>
          <w:sz w:val="28"/>
          <w:szCs w:val="28"/>
          <w:u w:val="none"/>
        </w:rPr>
      </w:pPr>
      <w:r w:rsidRPr="00F40720">
        <w:rPr>
          <w:rFonts w:ascii="Times New Roman" w:hAnsi="Times New Roman" w:cs="Times New Roman"/>
          <w:sz w:val="28"/>
          <w:szCs w:val="28"/>
        </w:rPr>
        <w:t xml:space="preserve">Підприємництво як рушійна сила суспільного прогресу : матеріали круглого столу (Київ, 1 грудня 2016 р.) Київ, 2016. 84 с. URL: </w:t>
      </w:r>
      <w:hyperlink r:id="rId59" w:history="1">
        <w:r w:rsidRPr="00C24832">
          <w:rPr>
            <w:rStyle w:val="ac"/>
            <w:rFonts w:ascii="Times New Roman" w:hAnsi="Times New Roman" w:cs="Times New Roman"/>
            <w:color w:val="auto"/>
            <w:sz w:val="28"/>
            <w:szCs w:val="28"/>
            <w:u w:val="none"/>
          </w:rPr>
          <w:t>http://ief.org.ua/ docs/scc/1.pdf</w:t>
        </w:r>
      </w:hyperlink>
      <w:r w:rsidRPr="00F40720">
        <w:rPr>
          <w:rStyle w:val="ac"/>
          <w:rFonts w:ascii="Times New Roman" w:hAnsi="Times New Roman" w:cs="Times New Roman"/>
          <w:color w:val="auto"/>
          <w:sz w:val="28"/>
          <w:szCs w:val="28"/>
          <w:u w:val="none"/>
        </w:rPr>
        <w:t>.</w:t>
      </w:r>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80" w:name="_Ref522893502"/>
      <w:r w:rsidRPr="00F40720">
        <w:rPr>
          <w:rFonts w:ascii="Times New Roman" w:hAnsi="Times New Roman" w:cs="Times New Roman"/>
          <w:sz w:val="28"/>
          <w:szCs w:val="28"/>
        </w:rPr>
        <w:t xml:space="preserve">Пометун О. Активні й інтерактивні методи навчання: про питання про диференціацію понять. </w:t>
      </w:r>
      <w:r w:rsidRPr="00F40720">
        <w:rPr>
          <w:rFonts w:ascii="Times New Roman" w:hAnsi="Times New Roman" w:cs="Times New Roman"/>
          <w:i/>
          <w:sz w:val="28"/>
          <w:szCs w:val="28"/>
        </w:rPr>
        <w:t>Шлях освіти</w:t>
      </w:r>
      <w:r w:rsidRPr="00F40720">
        <w:rPr>
          <w:rFonts w:ascii="Times New Roman" w:hAnsi="Times New Roman" w:cs="Times New Roman"/>
          <w:sz w:val="28"/>
          <w:szCs w:val="28"/>
        </w:rPr>
        <w:t>. 2004. № 3. С. 10 – 15.</w:t>
      </w:r>
      <w:bookmarkEnd w:id="280"/>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pacing w:val="-8"/>
          <w:sz w:val="28"/>
          <w:szCs w:val="28"/>
        </w:rPr>
      </w:pPr>
      <w:bookmarkStart w:id="281" w:name="_Ref523047169"/>
      <w:r w:rsidRPr="00F40720">
        <w:rPr>
          <w:rFonts w:ascii="Times New Roman" w:hAnsi="Times New Roman" w:cs="Times New Roman"/>
          <w:spacing w:val="-8"/>
          <w:sz w:val="28"/>
          <w:szCs w:val="28"/>
        </w:rPr>
        <w:t>Пометун О. І. Енциклопедія інтерактивного навчання. Київ, 2007. 144 с.</w:t>
      </w:r>
      <w:bookmarkEnd w:id="281"/>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pacing w:val="-4"/>
          <w:sz w:val="28"/>
          <w:szCs w:val="28"/>
        </w:rPr>
      </w:pPr>
      <w:bookmarkStart w:id="282" w:name="_Ref523047439"/>
      <w:r w:rsidRPr="00F40720">
        <w:rPr>
          <w:rFonts w:ascii="Times New Roman" w:hAnsi="Times New Roman" w:cs="Times New Roman"/>
          <w:spacing w:val="-4"/>
          <w:sz w:val="28"/>
          <w:szCs w:val="28"/>
        </w:rPr>
        <w:t>Пометун О. І., Пироженко Л. В. Сучасний урок. Інтерактивні технології навчання : н.-метод. посіб</w:t>
      </w:r>
      <w:r w:rsidR="00744E81" w:rsidRPr="00F40720">
        <w:rPr>
          <w:rFonts w:ascii="Times New Roman" w:hAnsi="Times New Roman" w:cs="Times New Roman"/>
          <w:spacing w:val="-4"/>
          <w:sz w:val="28"/>
          <w:szCs w:val="28"/>
        </w:rPr>
        <w:t>. / за ред. О. І. Пометун. Київ</w:t>
      </w:r>
      <w:r w:rsidRPr="00F40720">
        <w:rPr>
          <w:rFonts w:ascii="Times New Roman" w:hAnsi="Times New Roman" w:cs="Times New Roman"/>
          <w:spacing w:val="-4"/>
          <w:sz w:val="28"/>
          <w:szCs w:val="28"/>
        </w:rPr>
        <w:t>, 2004. 192 с.</w:t>
      </w:r>
      <w:bookmarkEnd w:id="282"/>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83" w:name="_Ref522884359"/>
      <w:bookmarkStart w:id="284" w:name="_Ref520218380"/>
      <w:r w:rsidRPr="00F40720">
        <w:rPr>
          <w:rFonts w:ascii="Times New Roman" w:hAnsi="Times New Roman" w:cs="Times New Roman"/>
          <w:sz w:val="28"/>
          <w:szCs w:val="28"/>
        </w:rPr>
        <w:t>Пометун О., Пироженко Л. Інтерактивні технології навчання: теорія і практика. Київ, 2002. 136 с.</w:t>
      </w:r>
      <w:bookmarkEnd w:id="283"/>
    </w:p>
    <w:p w:rsidR="00DF62D9" w:rsidRPr="00F40720" w:rsidRDefault="00DF62D9" w:rsidP="003D2648">
      <w:pPr>
        <w:widowControl w:val="0"/>
        <w:numPr>
          <w:ilvl w:val="0"/>
          <w:numId w:val="108"/>
        </w:numPr>
        <w:shd w:val="clear" w:color="auto" w:fill="FFFFFF"/>
        <w:tabs>
          <w:tab w:val="clear" w:pos="786"/>
          <w:tab w:val="left" w:pos="851"/>
          <w:tab w:val="left" w:pos="1134"/>
          <w:tab w:val="left" w:pos="1276"/>
        </w:tabs>
        <w:spacing w:after="0" w:line="360" w:lineRule="auto"/>
        <w:ind w:left="0" w:firstLine="709"/>
        <w:jc w:val="both"/>
        <w:rPr>
          <w:rFonts w:ascii="Times New Roman" w:hAnsi="Times New Roman" w:cs="Times New Roman"/>
          <w:bCs/>
          <w:sz w:val="28"/>
          <w:szCs w:val="28"/>
        </w:rPr>
      </w:pPr>
      <w:bookmarkStart w:id="285" w:name="_Ref522887131"/>
      <w:bookmarkEnd w:id="284"/>
      <w:r w:rsidRPr="00F40720">
        <w:rPr>
          <w:rFonts w:ascii="Times New Roman" w:hAnsi="Times New Roman" w:cs="Times New Roman"/>
          <w:sz w:val="28"/>
          <w:szCs w:val="28"/>
        </w:rPr>
        <w:t xml:space="preserve">Радченко М. А. </w:t>
      </w:r>
      <w:r w:rsidRPr="00F40720">
        <w:rPr>
          <w:rFonts w:ascii="Times New Roman" w:hAnsi="Times New Roman" w:cs="Times New Roman"/>
          <w:bCs/>
          <w:sz w:val="28"/>
          <w:szCs w:val="28"/>
        </w:rPr>
        <w:t xml:space="preserve">Інтерактивні технології навчання в професійному становленні майбутніх спеціалістів. </w:t>
      </w:r>
      <w:r w:rsidRPr="00F40720">
        <w:rPr>
          <w:rFonts w:ascii="Times New Roman" w:hAnsi="Times New Roman" w:cs="Times New Roman"/>
          <w:bCs/>
          <w:i/>
          <w:sz w:val="28"/>
          <w:szCs w:val="28"/>
        </w:rPr>
        <w:t>Педагогіка формування творчої особистості у вищій і загальноосвітній школах</w:t>
      </w:r>
      <w:r w:rsidRPr="00F40720">
        <w:rPr>
          <w:rFonts w:ascii="Times New Roman" w:hAnsi="Times New Roman" w:cs="Times New Roman"/>
          <w:bCs/>
          <w:sz w:val="28"/>
          <w:szCs w:val="28"/>
        </w:rPr>
        <w:t>. 2014. Вип. 34 (87). С. 299 – 306.</w:t>
      </w:r>
      <w:r w:rsidRPr="00F40720">
        <w:rPr>
          <w:rFonts w:ascii="Times New Roman" w:hAnsi="Times New Roman" w:cs="Times New Roman"/>
          <w:sz w:val="28"/>
          <w:szCs w:val="28"/>
        </w:rPr>
        <w:t xml:space="preserve"> URL: </w:t>
      </w:r>
      <w:hyperlink r:id="rId60" w:history="1">
        <w:r w:rsidRPr="00F40720">
          <w:rPr>
            <w:rFonts w:ascii="Times New Roman" w:hAnsi="Times New Roman" w:cs="Times New Roman"/>
            <w:bCs/>
            <w:sz w:val="28"/>
            <w:szCs w:val="28"/>
          </w:rPr>
          <w:t>http://nbuv.gov.ua/UJRN/Pfto_2014_34_45</w:t>
        </w:r>
      </w:hyperlink>
      <w:r w:rsidRPr="00F40720">
        <w:rPr>
          <w:rFonts w:ascii="Times New Roman" w:hAnsi="Times New Roman" w:cs="Times New Roman"/>
          <w:bCs/>
          <w:sz w:val="28"/>
          <w:szCs w:val="28"/>
        </w:rPr>
        <w:t>.</w:t>
      </w:r>
      <w:bookmarkEnd w:id="285"/>
    </w:p>
    <w:p w:rsidR="00DF62D9" w:rsidRPr="00F40720" w:rsidRDefault="00DF62D9" w:rsidP="003D2648">
      <w:pPr>
        <w:widowControl w:val="0"/>
        <w:numPr>
          <w:ilvl w:val="0"/>
          <w:numId w:val="108"/>
        </w:numPr>
        <w:shd w:val="clear" w:color="auto" w:fill="FFFFFF"/>
        <w:tabs>
          <w:tab w:val="clear" w:pos="786"/>
          <w:tab w:val="left" w:pos="851"/>
          <w:tab w:val="left" w:pos="1134"/>
          <w:tab w:val="left" w:pos="1276"/>
        </w:tabs>
        <w:spacing w:after="0" w:line="360" w:lineRule="auto"/>
        <w:ind w:left="0" w:firstLine="709"/>
        <w:jc w:val="both"/>
        <w:rPr>
          <w:rFonts w:ascii="Times New Roman" w:hAnsi="Times New Roman" w:cs="Times New Roman"/>
          <w:spacing w:val="-8"/>
          <w:sz w:val="28"/>
          <w:szCs w:val="28"/>
        </w:rPr>
      </w:pPr>
      <w:bookmarkStart w:id="286" w:name="_Ref508642798"/>
      <w:r w:rsidRPr="00F40720">
        <w:rPr>
          <w:rFonts w:ascii="Times New Roman" w:hAnsi="Times New Roman" w:cs="Times New Roman"/>
          <w:spacing w:val="-8"/>
          <w:sz w:val="28"/>
          <w:szCs w:val="28"/>
        </w:rPr>
        <w:t>Садовский В. Н. Основа</w:t>
      </w:r>
      <w:r w:rsidR="00744E81" w:rsidRPr="00F40720">
        <w:rPr>
          <w:rFonts w:ascii="Times New Roman" w:hAnsi="Times New Roman" w:cs="Times New Roman"/>
          <w:spacing w:val="-8"/>
          <w:sz w:val="28"/>
          <w:szCs w:val="28"/>
        </w:rPr>
        <w:t>ния общей теории систем. Москва, 1974. 279 </w:t>
      </w:r>
      <w:r w:rsidRPr="00F40720">
        <w:rPr>
          <w:rFonts w:ascii="Times New Roman" w:hAnsi="Times New Roman" w:cs="Times New Roman"/>
          <w:spacing w:val="-8"/>
          <w:sz w:val="28"/>
          <w:szCs w:val="28"/>
        </w:rPr>
        <w:t>с.</w:t>
      </w:r>
      <w:bookmarkEnd w:id="286"/>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87" w:name="_Ref508643177"/>
      <w:r w:rsidRPr="00F40720">
        <w:rPr>
          <w:rFonts w:ascii="Times New Roman" w:hAnsi="Times New Roman" w:cs="Times New Roman"/>
          <w:sz w:val="28"/>
          <w:szCs w:val="28"/>
        </w:rPr>
        <w:t>Селевко Г. К. Энциклопедия обр</w:t>
      </w:r>
      <w:r w:rsidR="00744E81" w:rsidRPr="00F40720">
        <w:rPr>
          <w:rFonts w:ascii="Times New Roman" w:hAnsi="Times New Roman" w:cs="Times New Roman"/>
          <w:sz w:val="28"/>
          <w:szCs w:val="28"/>
        </w:rPr>
        <w:t>азовательных технологий. Москва</w:t>
      </w:r>
      <w:r w:rsidRPr="00F40720">
        <w:rPr>
          <w:rFonts w:ascii="Times New Roman" w:hAnsi="Times New Roman" w:cs="Times New Roman"/>
          <w:sz w:val="28"/>
          <w:szCs w:val="28"/>
        </w:rPr>
        <w:t>, 2006. Т. 1. 845 с</w:t>
      </w:r>
      <w:bookmarkEnd w:id="287"/>
      <w:r w:rsidRPr="00F40720">
        <w:rPr>
          <w:rFonts w:ascii="Times New Roman" w:hAnsi="Times New Roman" w:cs="Times New Roman"/>
          <w:sz w:val="28"/>
          <w:szCs w:val="28"/>
        </w:rPr>
        <w:t>.</w:t>
      </w:r>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88" w:name="_Ref522995687"/>
      <w:r w:rsidRPr="00F40720">
        <w:rPr>
          <w:rFonts w:ascii="Times New Roman" w:hAnsi="Times New Roman" w:cs="Times New Roman"/>
          <w:sz w:val="28"/>
          <w:szCs w:val="28"/>
        </w:rPr>
        <w:t xml:space="preserve">Сисоєва С. Інтерактивні технології навчання дорослих. </w:t>
      </w:r>
      <w:r w:rsidRPr="00F40720">
        <w:rPr>
          <w:rFonts w:ascii="Times New Roman" w:hAnsi="Times New Roman" w:cs="Times New Roman"/>
          <w:i/>
          <w:sz w:val="28"/>
          <w:szCs w:val="28"/>
        </w:rPr>
        <w:t>Рідна школа</w:t>
      </w:r>
      <w:r w:rsidRPr="00F40720">
        <w:rPr>
          <w:rFonts w:ascii="Times New Roman" w:hAnsi="Times New Roman" w:cs="Times New Roman"/>
          <w:sz w:val="28"/>
          <w:szCs w:val="28"/>
        </w:rPr>
        <w:t>. 2010. № 11. С. 3 – 8.</w:t>
      </w:r>
      <w:bookmarkEnd w:id="288"/>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89" w:name="_Ref508640096"/>
      <w:r w:rsidRPr="00F40720">
        <w:rPr>
          <w:rFonts w:ascii="Times New Roman" w:hAnsi="Times New Roman" w:cs="Times New Roman"/>
          <w:sz w:val="28"/>
          <w:szCs w:val="28"/>
        </w:rPr>
        <w:t>Словник-довідник з професійної педагогіки / ре</w:t>
      </w:r>
      <w:r w:rsidR="00744E81" w:rsidRPr="00F40720">
        <w:rPr>
          <w:rFonts w:ascii="Times New Roman" w:hAnsi="Times New Roman" w:cs="Times New Roman"/>
          <w:sz w:val="28"/>
          <w:szCs w:val="28"/>
        </w:rPr>
        <w:t>д.-упоряд. А.В. Семенова. Одеса</w:t>
      </w:r>
      <w:r w:rsidRPr="00F40720">
        <w:rPr>
          <w:rFonts w:ascii="Times New Roman" w:hAnsi="Times New Roman" w:cs="Times New Roman"/>
          <w:sz w:val="28"/>
          <w:szCs w:val="28"/>
        </w:rPr>
        <w:t>, 2006. 272 с.</w:t>
      </w:r>
      <w:bookmarkEnd w:id="289"/>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90" w:name="_Ref508613387"/>
      <w:r w:rsidRPr="00F40720">
        <w:rPr>
          <w:rFonts w:ascii="Times New Roman" w:hAnsi="Times New Roman" w:cs="Times New Roman"/>
          <w:sz w:val="28"/>
          <w:szCs w:val="28"/>
        </w:rPr>
        <w:t>Современный словарь по педагогике</w:t>
      </w:r>
      <w:r w:rsidR="00744E81" w:rsidRPr="00F40720">
        <w:rPr>
          <w:rFonts w:ascii="Times New Roman" w:hAnsi="Times New Roman" w:cs="Times New Roman"/>
          <w:sz w:val="28"/>
          <w:szCs w:val="28"/>
        </w:rPr>
        <w:t xml:space="preserve"> / сост. Рапацевич Е. С. Москва</w:t>
      </w:r>
      <w:r w:rsidRPr="00F40720">
        <w:rPr>
          <w:rFonts w:ascii="Times New Roman" w:hAnsi="Times New Roman" w:cs="Times New Roman"/>
          <w:sz w:val="28"/>
          <w:szCs w:val="28"/>
        </w:rPr>
        <w:t>, 2001. 928 с.</w:t>
      </w:r>
      <w:bookmarkEnd w:id="290"/>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bookmarkStart w:id="291" w:name="_Ref508712320"/>
      <w:r w:rsidRPr="00F40720">
        <w:rPr>
          <w:rFonts w:ascii="Times New Roman" w:hAnsi="Times New Roman" w:cs="Times New Roman"/>
          <w:sz w:val="28"/>
          <w:szCs w:val="28"/>
        </w:rPr>
        <w:t>Соціолого-педагогічний словник / укл. С. У. Гончаренко, В. В. Радул, М. М. Дубінка та ін</w:t>
      </w:r>
      <w:r w:rsidR="00744E81" w:rsidRPr="00F40720">
        <w:rPr>
          <w:rFonts w:ascii="Times New Roman" w:hAnsi="Times New Roman" w:cs="Times New Roman"/>
          <w:sz w:val="28"/>
          <w:szCs w:val="28"/>
        </w:rPr>
        <w:t>.; за ред. В. В. Радула. Київ</w:t>
      </w:r>
      <w:r w:rsidRPr="00F40720">
        <w:rPr>
          <w:rFonts w:ascii="Times New Roman" w:hAnsi="Times New Roman" w:cs="Times New Roman"/>
          <w:sz w:val="28"/>
          <w:szCs w:val="28"/>
        </w:rPr>
        <w:t>, 2004. 304 с.</w:t>
      </w:r>
      <w:bookmarkEnd w:id="291"/>
    </w:p>
    <w:p w:rsidR="00DF62D9" w:rsidRPr="00F40720" w:rsidRDefault="00DF62D9" w:rsidP="003D2648">
      <w:pPr>
        <w:widowControl w:val="0"/>
        <w:numPr>
          <w:ilvl w:val="0"/>
          <w:numId w:val="108"/>
        </w:numPr>
        <w:tabs>
          <w:tab w:val="clear" w:pos="786"/>
          <w:tab w:val="left" w:pos="851"/>
          <w:tab w:val="left" w:pos="1134"/>
          <w:tab w:val="left" w:pos="1276"/>
        </w:tabs>
        <w:spacing w:after="0"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Спенсер Л. М. Компетенции на работе. Модели максимальной эффективной работы. Москва</w:t>
      </w:r>
      <w:r w:rsidR="00744E81" w:rsidRPr="00F40720">
        <w:rPr>
          <w:rFonts w:ascii="Times New Roman" w:hAnsi="Times New Roman" w:cs="Times New Roman"/>
          <w:sz w:val="28"/>
          <w:szCs w:val="28"/>
        </w:rPr>
        <w:t>,</w:t>
      </w:r>
      <w:r w:rsidRPr="00F40720">
        <w:rPr>
          <w:rFonts w:ascii="Times New Roman" w:hAnsi="Times New Roman" w:cs="Times New Roman"/>
          <w:sz w:val="28"/>
          <w:szCs w:val="28"/>
        </w:rPr>
        <w:t xml:space="preserve"> 2005. 384 с.</w:t>
      </w:r>
    </w:p>
    <w:p w:rsidR="00DF62D9" w:rsidRPr="00F40720" w:rsidRDefault="00DF62D9" w:rsidP="003D2648">
      <w:pPr>
        <w:widowControl w:val="0"/>
        <w:numPr>
          <w:ilvl w:val="0"/>
          <w:numId w:val="108"/>
        </w:numPr>
        <w:tabs>
          <w:tab w:val="clear" w:pos="786"/>
          <w:tab w:val="left" w:pos="851"/>
          <w:tab w:val="left" w:pos="1276"/>
        </w:tabs>
        <w:spacing w:after="0" w:line="360" w:lineRule="auto"/>
        <w:ind w:left="0" w:firstLine="709"/>
        <w:jc w:val="both"/>
        <w:rPr>
          <w:rFonts w:ascii="Times New Roman" w:hAnsi="Times New Roman" w:cs="Times New Roman"/>
          <w:sz w:val="28"/>
          <w:szCs w:val="28"/>
        </w:rPr>
      </w:pPr>
      <w:bookmarkStart w:id="292" w:name="_Ref522884847"/>
      <w:r w:rsidRPr="00F40720">
        <w:rPr>
          <w:rFonts w:ascii="Times New Roman" w:hAnsi="Times New Roman" w:cs="Times New Roman"/>
          <w:sz w:val="28"/>
          <w:szCs w:val="28"/>
        </w:rPr>
        <w:t xml:space="preserve">Суворова Н. Интерактивное обучение: новые подходы. </w:t>
      </w:r>
      <w:r w:rsidRPr="00F40720">
        <w:rPr>
          <w:rFonts w:ascii="Times New Roman" w:hAnsi="Times New Roman" w:cs="Times New Roman"/>
          <w:i/>
          <w:sz w:val="28"/>
          <w:szCs w:val="28"/>
        </w:rPr>
        <w:t xml:space="preserve">Инновации </w:t>
      </w:r>
      <w:r w:rsidRPr="00F40720">
        <w:rPr>
          <w:rFonts w:ascii="Times New Roman" w:hAnsi="Times New Roman" w:cs="Times New Roman"/>
          <w:i/>
          <w:sz w:val="28"/>
          <w:szCs w:val="28"/>
        </w:rPr>
        <w:lastRenderedPageBreak/>
        <w:t>в образовании</w:t>
      </w:r>
      <w:r w:rsidRPr="00F40720">
        <w:rPr>
          <w:rFonts w:ascii="Times New Roman" w:hAnsi="Times New Roman" w:cs="Times New Roman"/>
          <w:sz w:val="28"/>
          <w:szCs w:val="28"/>
        </w:rPr>
        <w:t>. 2001. № 5. С. 106 – 107.</w:t>
      </w:r>
      <w:bookmarkEnd w:id="292"/>
    </w:p>
    <w:p w:rsidR="00DF62D9" w:rsidRPr="00F40720" w:rsidRDefault="00DF62D9" w:rsidP="003D2648">
      <w:pPr>
        <w:widowControl w:val="0"/>
        <w:numPr>
          <w:ilvl w:val="0"/>
          <w:numId w:val="108"/>
        </w:numPr>
        <w:tabs>
          <w:tab w:val="clear" w:pos="786"/>
          <w:tab w:val="left" w:pos="851"/>
          <w:tab w:val="left" w:pos="1276"/>
        </w:tabs>
        <w:spacing w:after="0" w:line="360" w:lineRule="auto"/>
        <w:ind w:left="0" w:firstLine="709"/>
        <w:jc w:val="both"/>
        <w:rPr>
          <w:rFonts w:ascii="Times New Roman" w:hAnsi="Times New Roman" w:cs="Times New Roman"/>
          <w:sz w:val="28"/>
          <w:szCs w:val="28"/>
        </w:rPr>
      </w:pPr>
      <w:bookmarkStart w:id="293" w:name="_Ref508710489"/>
      <w:r w:rsidRPr="00F40720">
        <w:rPr>
          <w:rFonts w:ascii="Times New Roman" w:hAnsi="Times New Roman" w:cs="Times New Roman"/>
          <w:sz w:val="28"/>
          <w:szCs w:val="28"/>
        </w:rPr>
        <w:t>Тлумачний словник української мови / ред.: Т. В. К</w:t>
      </w:r>
      <w:r w:rsidR="00744E81" w:rsidRPr="00F40720">
        <w:rPr>
          <w:rFonts w:ascii="Times New Roman" w:hAnsi="Times New Roman" w:cs="Times New Roman"/>
          <w:sz w:val="28"/>
          <w:szCs w:val="28"/>
        </w:rPr>
        <w:t>овальова, Л. П. Коврига. Харків</w:t>
      </w:r>
      <w:r w:rsidRPr="00F40720">
        <w:rPr>
          <w:rFonts w:ascii="Times New Roman" w:hAnsi="Times New Roman" w:cs="Times New Roman"/>
          <w:sz w:val="28"/>
          <w:szCs w:val="28"/>
        </w:rPr>
        <w:t>, 2002. 672 c.</w:t>
      </w:r>
      <w:bookmarkEnd w:id="293"/>
    </w:p>
    <w:p w:rsidR="00DF62D9" w:rsidRPr="00F40720" w:rsidRDefault="00DF62D9" w:rsidP="003D2648">
      <w:pPr>
        <w:widowControl w:val="0"/>
        <w:numPr>
          <w:ilvl w:val="0"/>
          <w:numId w:val="108"/>
        </w:numPr>
        <w:tabs>
          <w:tab w:val="clear" w:pos="786"/>
          <w:tab w:val="left" w:pos="851"/>
          <w:tab w:val="left" w:pos="1276"/>
        </w:tabs>
        <w:spacing w:after="0" w:line="360" w:lineRule="auto"/>
        <w:ind w:left="0" w:firstLine="709"/>
        <w:jc w:val="both"/>
        <w:rPr>
          <w:rFonts w:ascii="Times New Roman" w:hAnsi="Times New Roman" w:cs="Times New Roman"/>
          <w:spacing w:val="-4"/>
          <w:sz w:val="28"/>
          <w:szCs w:val="28"/>
        </w:rPr>
      </w:pPr>
      <w:bookmarkStart w:id="294" w:name="_Ref508641182"/>
      <w:r w:rsidRPr="00F40720">
        <w:rPr>
          <w:rFonts w:ascii="Times New Roman" w:hAnsi="Times New Roman" w:cs="Times New Roman"/>
          <w:spacing w:val="-4"/>
          <w:sz w:val="28"/>
          <w:szCs w:val="28"/>
          <w:lang w:eastAsia="ru-RU"/>
        </w:rPr>
        <w:t>Троицкая И. В. Психология предпринимательской деятельности и основы экономической психологии</w:t>
      </w:r>
      <w:r w:rsidR="00744E81" w:rsidRPr="00F40720">
        <w:rPr>
          <w:rFonts w:ascii="Times New Roman" w:hAnsi="Times New Roman" w:cs="Times New Roman"/>
          <w:spacing w:val="-4"/>
          <w:sz w:val="28"/>
          <w:szCs w:val="28"/>
          <w:lang w:eastAsia="ru-RU"/>
        </w:rPr>
        <w:t> : курс лекций. Санкт-Петербург</w:t>
      </w:r>
      <w:r w:rsidRPr="00F40720">
        <w:rPr>
          <w:rFonts w:ascii="Times New Roman" w:hAnsi="Times New Roman" w:cs="Times New Roman"/>
          <w:spacing w:val="-4"/>
          <w:sz w:val="28"/>
          <w:szCs w:val="28"/>
          <w:lang w:eastAsia="ru-RU"/>
        </w:rPr>
        <w:t>, 2010. 176 с.</w:t>
      </w:r>
      <w:bookmarkEnd w:id="294"/>
    </w:p>
    <w:p w:rsidR="00DF62D9" w:rsidRPr="00F40720" w:rsidRDefault="00DF62D9" w:rsidP="003D2648">
      <w:pPr>
        <w:widowControl w:val="0"/>
        <w:numPr>
          <w:ilvl w:val="0"/>
          <w:numId w:val="108"/>
        </w:numPr>
        <w:tabs>
          <w:tab w:val="clear" w:pos="786"/>
          <w:tab w:val="left" w:pos="851"/>
          <w:tab w:val="left" w:pos="1276"/>
        </w:tabs>
        <w:spacing w:after="0" w:line="360" w:lineRule="auto"/>
        <w:ind w:left="0" w:firstLine="709"/>
        <w:jc w:val="both"/>
        <w:rPr>
          <w:rFonts w:ascii="Times New Roman" w:hAnsi="Times New Roman" w:cs="Times New Roman"/>
          <w:sz w:val="28"/>
          <w:szCs w:val="28"/>
        </w:rPr>
      </w:pPr>
      <w:bookmarkStart w:id="295" w:name="_Ref508613307"/>
      <w:r w:rsidRPr="00F40720">
        <w:rPr>
          <w:rFonts w:ascii="Times New Roman" w:hAnsi="Times New Roman" w:cs="Times New Roman"/>
          <w:sz w:val="28"/>
          <w:szCs w:val="28"/>
        </w:rPr>
        <w:t>Философский словарь / под ред. И. Т. Фролова. 7</w:t>
      </w:r>
      <w:r w:rsidR="00744E81" w:rsidRPr="00F40720">
        <w:rPr>
          <w:rFonts w:ascii="Times New Roman" w:hAnsi="Times New Roman" w:cs="Times New Roman"/>
          <w:sz w:val="28"/>
          <w:szCs w:val="28"/>
        </w:rPr>
        <w:t>-е изд., перераб. и доп. Москва</w:t>
      </w:r>
      <w:r w:rsidRPr="00F40720">
        <w:rPr>
          <w:rFonts w:ascii="Times New Roman" w:hAnsi="Times New Roman" w:cs="Times New Roman"/>
          <w:sz w:val="28"/>
          <w:szCs w:val="28"/>
        </w:rPr>
        <w:t>, 2001. 719 с.</w:t>
      </w:r>
      <w:bookmarkEnd w:id="295"/>
    </w:p>
    <w:p w:rsidR="00DF62D9" w:rsidRPr="00F40720" w:rsidRDefault="00DF62D9" w:rsidP="003D2648">
      <w:pPr>
        <w:widowControl w:val="0"/>
        <w:numPr>
          <w:ilvl w:val="0"/>
          <w:numId w:val="108"/>
        </w:numPr>
        <w:tabs>
          <w:tab w:val="clear" w:pos="786"/>
          <w:tab w:val="left" w:pos="851"/>
          <w:tab w:val="left" w:pos="1276"/>
        </w:tabs>
        <w:spacing w:after="0" w:line="360" w:lineRule="auto"/>
        <w:ind w:left="0" w:firstLine="709"/>
        <w:jc w:val="both"/>
        <w:rPr>
          <w:rFonts w:ascii="Times New Roman" w:hAnsi="Times New Roman" w:cs="Times New Roman"/>
          <w:spacing w:val="-4"/>
          <w:sz w:val="28"/>
          <w:szCs w:val="28"/>
        </w:rPr>
      </w:pPr>
      <w:bookmarkStart w:id="296" w:name="_Ref508616472"/>
      <w:r w:rsidRPr="00F40720">
        <w:rPr>
          <w:rFonts w:ascii="Times New Roman" w:hAnsi="Times New Roman" w:cs="Times New Roman"/>
          <w:bCs/>
          <w:spacing w:val="-4"/>
          <w:sz w:val="28"/>
          <w:szCs w:val="28"/>
        </w:rPr>
        <w:t>Философский энциклопедический словарь / авт.-сост. Л. Ф. Ильичёв, П. Н. Федосеев, С. </w:t>
      </w:r>
      <w:r w:rsidR="00744E81" w:rsidRPr="00F40720">
        <w:rPr>
          <w:rFonts w:ascii="Times New Roman" w:hAnsi="Times New Roman" w:cs="Times New Roman"/>
          <w:bCs/>
          <w:spacing w:val="-4"/>
          <w:sz w:val="28"/>
          <w:szCs w:val="28"/>
        </w:rPr>
        <w:t>М. Ковалёв, В. Г. Панов. Москва</w:t>
      </w:r>
      <w:r w:rsidRPr="00F40720">
        <w:rPr>
          <w:rFonts w:ascii="Times New Roman" w:hAnsi="Times New Roman" w:cs="Times New Roman"/>
          <w:bCs/>
          <w:spacing w:val="-4"/>
          <w:sz w:val="28"/>
          <w:szCs w:val="28"/>
        </w:rPr>
        <w:t>, 1983. 840 с.</w:t>
      </w:r>
      <w:bookmarkEnd w:id="296"/>
    </w:p>
    <w:p w:rsidR="00DF62D9" w:rsidRPr="00F40720" w:rsidRDefault="00DF62D9" w:rsidP="003D2648">
      <w:pPr>
        <w:widowControl w:val="0"/>
        <w:numPr>
          <w:ilvl w:val="0"/>
          <w:numId w:val="108"/>
        </w:numPr>
        <w:tabs>
          <w:tab w:val="clear" w:pos="786"/>
          <w:tab w:val="left" w:pos="851"/>
          <w:tab w:val="left" w:pos="1276"/>
        </w:tabs>
        <w:spacing w:after="0" w:line="360" w:lineRule="auto"/>
        <w:ind w:left="0" w:firstLine="709"/>
        <w:jc w:val="both"/>
        <w:rPr>
          <w:rFonts w:ascii="Times New Roman" w:hAnsi="Times New Roman" w:cs="Times New Roman"/>
          <w:sz w:val="28"/>
          <w:szCs w:val="28"/>
        </w:rPr>
      </w:pPr>
      <w:bookmarkStart w:id="297" w:name="_Ref508613530"/>
      <w:r w:rsidRPr="00F40720">
        <w:rPr>
          <w:rFonts w:ascii="Times New Roman" w:hAnsi="Times New Roman" w:cs="Times New Roman"/>
          <w:sz w:val="28"/>
          <w:szCs w:val="28"/>
        </w:rPr>
        <w:t>Фіцула М. М. Педагогіка : навч. посіб. для сту</w:t>
      </w:r>
      <w:r w:rsidR="00744E81" w:rsidRPr="00F40720">
        <w:rPr>
          <w:rFonts w:ascii="Times New Roman" w:hAnsi="Times New Roman" w:cs="Times New Roman"/>
          <w:sz w:val="28"/>
          <w:szCs w:val="28"/>
        </w:rPr>
        <w:t>д. вищ. пед. закладів осв. Київ</w:t>
      </w:r>
      <w:r w:rsidRPr="00F40720">
        <w:rPr>
          <w:rFonts w:ascii="Times New Roman" w:hAnsi="Times New Roman" w:cs="Times New Roman"/>
          <w:sz w:val="28"/>
          <w:szCs w:val="28"/>
        </w:rPr>
        <w:t>, 2000. 544 с.</w:t>
      </w:r>
      <w:bookmarkEnd w:id="297"/>
    </w:p>
    <w:p w:rsidR="00DF62D9" w:rsidRPr="00F40720" w:rsidRDefault="00DF62D9" w:rsidP="003D2648">
      <w:pPr>
        <w:widowControl w:val="0"/>
        <w:numPr>
          <w:ilvl w:val="0"/>
          <w:numId w:val="108"/>
        </w:numPr>
        <w:tabs>
          <w:tab w:val="clear" w:pos="786"/>
          <w:tab w:val="left" w:pos="851"/>
          <w:tab w:val="left" w:pos="1276"/>
        </w:tabs>
        <w:spacing w:after="0" w:line="360" w:lineRule="auto"/>
        <w:ind w:left="0" w:firstLine="709"/>
        <w:jc w:val="both"/>
        <w:rPr>
          <w:rFonts w:ascii="Times New Roman" w:hAnsi="Times New Roman" w:cs="Times New Roman"/>
          <w:sz w:val="28"/>
          <w:szCs w:val="28"/>
        </w:rPr>
      </w:pPr>
      <w:bookmarkStart w:id="298" w:name="_Ref520216847"/>
      <w:r w:rsidRPr="00F40720">
        <w:rPr>
          <w:rFonts w:ascii="Times New Roman" w:hAnsi="Times New Roman" w:cs="Times New Roman"/>
          <w:sz w:val="28"/>
          <w:szCs w:val="28"/>
        </w:rPr>
        <w:t>Халанская В. А. Самоорганизация личности студента в процессе обучения с п</w:t>
      </w:r>
      <w:r w:rsidR="00744E81" w:rsidRPr="00F40720">
        <w:rPr>
          <w:rFonts w:ascii="Times New Roman" w:hAnsi="Times New Roman" w:cs="Times New Roman"/>
          <w:sz w:val="28"/>
          <w:szCs w:val="28"/>
        </w:rPr>
        <w:t>омощью активных методов. Москва</w:t>
      </w:r>
      <w:r w:rsidRPr="00F40720">
        <w:rPr>
          <w:rFonts w:ascii="Times New Roman" w:hAnsi="Times New Roman" w:cs="Times New Roman"/>
          <w:sz w:val="28"/>
          <w:szCs w:val="28"/>
        </w:rPr>
        <w:t>, 2010. 186 с.</w:t>
      </w:r>
      <w:bookmarkEnd w:id="298"/>
    </w:p>
    <w:p w:rsidR="00DF62D9" w:rsidRPr="00F40720" w:rsidRDefault="00DF62D9" w:rsidP="003D2648">
      <w:pPr>
        <w:widowControl w:val="0"/>
        <w:numPr>
          <w:ilvl w:val="0"/>
          <w:numId w:val="108"/>
        </w:numPr>
        <w:tabs>
          <w:tab w:val="clear" w:pos="786"/>
          <w:tab w:val="left" w:pos="851"/>
          <w:tab w:val="left" w:pos="1276"/>
        </w:tabs>
        <w:spacing w:after="0" w:line="360" w:lineRule="auto"/>
        <w:ind w:left="0" w:firstLine="709"/>
        <w:jc w:val="both"/>
        <w:rPr>
          <w:rFonts w:ascii="Times New Roman" w:hAnsi="Times New Roman" w:cs="Times New Roman"/>
          <w:sz w:val="28"/>
          <w:szCs w:val="28"/>
        </w:rPr>
      </w:pPr>
      <w:bookmarkStart w:id="299" w:name="_Ref508641302"/>
      <w:r w:rsidRPr="00F40720">
        <w:rPr>
          <w:rFonts w:ascii="Times New Roman" w:hAnsi="Times New Roman" w:cs="Times New Roman"/>
          <w:sz w:val="28"/>
          <w:szCs w:val="28"/>
        </w:rPr>
        <w:t>Хекхаузен Х. Психология мотива</w:t>
      </w:r>
      <w:r w:rsidR="00744E81" w:rsidRPr="00F40720">
        <w:rPr>
          <w:rFonts w:ascii="Times New Roman" w:hAnsi="Times New Roman" w:cs="Times New Roman"/>
          <w:sz w:val="28"/>
          <w:szCs w:val="28"/>
        </w:rPr>
        <w:t>ции достижения. Санкт-Петербург</w:t>
      </w:r>
      <w:r w:rsidRPr="00F40720">
        <w:rPr>
          <w:rFonts w:ascii="Times New Roman" w:hAnsi="Times New Roman" w:cs="Times New Roman"/>
          <w:sz w:val="28"/>
          <w:szCs w:val="28"/>
        </w:rPr>
        <w:t>, 2001. 256 с.</w:t>
      </w:r>
      <w:bookmarkEnd w:id="299"/>
    </w:p>
    <w:p w:rsidR="00DF62D9" w:rsidRPr="00F40720" w:rsidRDefault="00DF62D9" w:rsidP="003D2648">
      <w:pPr>
        <w:widowControl w:val="0"/>
        <w:numPr>
          <w:ilvl w:val="0"/>
          <w:numId w:val="108"/>
        </w:numPr>
        <w:tabs>
          <w:tab w:val="clear" w:pos="786"/>
          <w:tab w:val="left" w:pos="851"/>
          <w:tab w:val="left" w:pos="1276"/>
        </w:tabs>
        <w:spacing w:after="0" w:line="360" w:lineRule="auto"/>
        <w:ind w:left="0" w:firstLine="709"/>
        <w:jc w:val="both"/>
        <w:rPr>
          <w:rFonts w:ascii="Times New Roman" w:hAnsi="Times New Roman" w:cs="Times New Roman"/>
          <w:sz w:val="28"/>
          <w:szCs w:val="28"/>
        </w:rPr>
      </w:pPr>
      <w:bookmarkStart w:id="300" w:name="_Ref508641458"/>
      <w:r w:rsidRPr="00F40720">
        <w:rPr>
          <w:rFonts w:ascii="Times New Roman" w:hAnsi="Times New Roman" w:cs="Times New Roman"/>
          <w:bCs/>
          <w:sz w:val="28"/>
          <w:szCs w:val="28"/>
        </w:rPr>
        <w:t>Цыб А. А.</w:t>
      </w:r>
      <w:r w:rsidRPr="00F40720">
        <w:rPr>
          <w:rFonts w:ascii="Times New Roman" w:hAnsi="Times New Roman" w:cs="Times New Roman"/>
          <w:sz w:val="28"/>
          <w:szCs w:val="28"/>
        </w:rPr>
        <w:t xml:space="preserve"> Педагогическая психология (краткий курс лекций) : учеб. пособ. Нов</w:t>
      </w:r>
      <w:r w:rsidR="007C636E" w:rsidRPr="00F40720">
        <w:rPr>
          <w:rFonts w:ascii="Times New Roman" w:hAnsi="Times New Roman" w:cs="Times New Roman"/>
          <w:sz w:val="28"/>
          <w:szCs w:val="28"/>
        </w:rPr>
        <w:t>осибирск</w:t>
      </w:r>
      <w:r w:rsidRPr="00F40720">
        <w:rPr>
          <w:rFonts w:ascii="Times New Roman" w:hAnsi="Times New Roman" w:cs="Times New Roman"/>
          <w:sz w:val="28"/>
          <w:szCs w:val="28"/>
        </w:rPr>
        <w:t>, 2002. 198 с.</w:t>
      </w:r>
      <w:bookmarkEnd w:id="300"/>
    </w:p>
    <w:p w:rsidR="00DF62D9" w:rsidRPr="00F40720" w:rsidRDefault="00DF62D9" w:rsidP="003D2648">
      <w:pPr>
        <w:widowControl w:val="0"/>
        <w:numPr>
          <w:ilvl w:val="0"/>
          <w:numId w:val="108"/>
        </w:numPr>
        <w:tabs>
          <w:tab w:val="clear" w:pos="786"/>
          <w:tab w:val="left" w:pos="851"/>
          <w:tab w:val="left" w:pos="1276"/>
        </w:tabs>
        <w:spacing w:after="0" w:line="360" w:lineRule="auto"/>
        <w:ind w:left="0" w:firstLine="709"/>
        <w:jc w:val="both"/>
        <w:rPr>
          <w:rStyle w:val="132"/>
          <w:i w:val="0"/>
          <w:iCs w:val="0"/>
          <w:color w:val="auto"/>
          <w:spacing w:val="-8"/>
          <w:sz w:val="28"/>
          <w:szCs w:val="28"/>
        </w:rPr>
      </w:pPr>
      <w:r w:rsidRPr="00F40720">
        <w:rPr>
          <w:rStyle w:val="132"/>
          <w:i w:val="0"/>
          <w:color w:val="auto"/>
          <w:spacing w:val="-8"/>
          <w:sz w:val="28"/>
          <w:szCs w:val="28"/>
        </w:rPr>
        <w:t xml:space="preserve">Шайхутдинова Г. Ф., Охотникова Л. В. Зарубежный опыт подготовки предпринимателей. </w:t>
      </w:r>
      <w:r w:rsidRPr="00F40720">
        <w:rPr>
          <w:rStyle w:val="132"/>
          <w:color w:val="auto"/>
          <w:spacing w:val="-8"/>
          <w:sz w:val="28"/>
          <w:szCs w:val="28"/>
        </w:rPr>
        <w:t>Вестник ИрГТУ</w:t>
      </w:r>
      <w:r w:rsidRPr="00F40720">
        <w:rPr>
          <w:rStyle w:val="132"/>
          <w:i w:val="0"/>
          <w:color w:val="auto"/>
          <w:spacing w:val="-8"/>
          <w:sz w:val="28"/>
          <w:szCs w:val="28"/>
        </w:rPr>
        <w:t>. 2014. №12 (95). С. 459 – 462.</w:t>
      </w:r>
    </w:p>
    <w:p w:rsidR="00DF62D9" w:rsidRPr="00F40720" w:rsidRDefault="00DF62D9" w:rsidP="003D2648">
      <w:pPr>
        <w:widowControl w:val="0"/>
        <w:numPr>
          <w:ilvl w:val="0"/>
          <w:numId w:val="108"/>
        </w:numPr>
        <w:tabs>
          <w:tab w:val="clear" w:pos="786"/>
          <w:tab w:val="left" w:pos="851"/>
          <w:tab w:val="left" w:pos="1276"/>
        </w:tabs>
        <w:spacing w:after="0" w:line="360" w:lineRule="auto"/>
        <w:ind w:left="0" w:firstLine="709"/>
        <w:jc w:val="both"/>
        <w:rPr>
          <w:rStyle w:val="132"/>
          <w:i w:val="0"/>
          <w:color w:val="auto"/>
          <w:sz w:val="28"/>
          <w:szCs w:val="28"/>
        </w:rPr>
      </w:pPr>
      <w:bookmarkStart w:id="301" w:name="_Ref522624197"/>
      <w:r w:rsidRPr="00F40720">
        <w:rPr>
          <w:rFonts w:ascii="Times New Roman" w:hAnsi="Times New Roman" w:cs="Times New Roman"/>
          <w:sz w:val="28"/>
          <w:szCs w:val="28"/>
        </w:rPr>
        <w:t xml:space="preserve">Швець Г. О. Особливості підприємницької діяльності в сучасній економіці України. </w:t>
      </w:r>
      <w:r w:rsidRPr="00F40720">
        <w:rPr>
          <w:rFonts w:ascii="Times New Roman" w:hAnsi="Times New Roman" w:cs="Times New Roman"/>
          <w:i/>
          <w:sz w:val="28"/>
          <w:szCs w:val="28"/>
        </w:rPr>
        <w:t>Вісник Приазовського держ</w:t>
      </w:r>
      <w:r w:rsidR="000827BC" w:rsidRPr="00F40720">
        <w:rPr>
          <w:rFonts w:ascii="Times New Roman" w:hAnsi="Times New Roman" w:cs="Times New Roman"/>
          <w:i/>
          <w:sz w:val="28"/>
          <w:szCs w:val="28"/>
        </w:rPr>
        <w:t>.</w:t>
      </w:r>
      <w:r w:rsidRPr="00F40720">
        <w:rPr>
          <w:rFonts w:ascii="Times New Roman" w:hAnsi="Times New Roman" w:cs="Times New Roman"/>
          <w:i/>
          <w:sz w:val="28"/>
          <w:szCs w:val="28"/>
        </w:rPr>
        <w:t xml:space="preserve"> техн</w:t>
      </w:r>
      <w:r w:rsidR="000827BC" w:rsidRPr="00F40720">
        <w:rPr>
          <w:rFonts w:ascii="Times New Roman" w:hAnsi="Times New Roman" w:cs="Times New Roman"/>
          <w:i/>
          <w:sz w:val="28"/>
          <w:szCs w:val="28"/>
        </w:rPr>
        <w:t>.</w:t>
      </w:r>
      <w:r w:rsidRPr="00F40720">
        <w:rPr>
          <w:rFonts w:ascii="Times New Roman" w:hAnsi="Times New Roman" w:cs="Times New Roman"/>
          <w:i/>
          <w:sz w:val="28"/>
          <w:szCs w:val="28"/>
        </w:rPr>
        <w:t xml:space="preserve"> ун</w:t>
      </w:r>
      <w:r w:rsidR="000827BC" w:rsidRPr="00F40720">
        <w:rPr>
          <w:rFonts w:ascii="Times New Roman" w:hAnsi="Times New Roman" w:cs="Times New Roman"/>
          <w:i/>
          <w:sz w:val="28"/>
          <w:szCs w:val="28"/>
        </w:rPr>
        <w:t>-</w:t>
      </w:r>
      <w:r w:rsidRPr="00F40720">
        <w:rPr>
          <w:rFonts w:ascii="Times New Roman" w:hAnsi="Times New Roman" w:cs="Times New Roman"/>
          <w:i/>
          <w:sz w:val="28"/>
          <w:szCs w:val="28"/>
        </w:rPr>
        <w:t>ту.</w:t>
      </w:r>
      <w:r w:rsidRPr="00F40720">
        <w:rPr>
          <w:rFonts w:ascii="Times New Roman" w:hAnsi="Times New Roman" w:cs="Times New Roman"/>
          <w:sz w:val="28"/>
          <w:szCs w:val="28"/>
        </w:rPr>
        <w:t xml:space="preserve"> Серія : Економ</w:t>
      </w:r>
      <w:r w:rsidR="000827BC" w:rsidRPr="00F40720">
        <w:rPr>
          <w:rFonts w:ascii="Times New Roman" w:hAnsi="Times New Roman" w:cs="Times New Roman"/>
          <w:sz w:val="28"/>
          <w:szCs w:val="28"/>
        </w:rPr>
        <w:t>.</w:t>
      </w:r>
      <w:r w:rsidRPr="00F40720">
        <w:rPr>
          <w:rFonts w:ascii="Times New Roman" w:hAnsi="Times New Roman" w:cs="Times New Roman"/>
          <w:sz w:val="28"/>
          <w:szCs w:val="28"/>
        </w:rPr>
        <w:t xml:space="preserve"> науки. 2016. Вип. 31(2). С. 35 – 41. URL: </w:t>
      </w:r>
      <w:hyperlink r:id="rId61" w:history="1">
        <w:r w:rsidR="00A23194" w:rsidRPr="00C24832">
          <w:rPr>
            <w:rStyle w:val="ac"/>
            <w:rFonts w:ascii="Times New Roman" w:hAnsi="Times New Roman" w:cs="Times New Roman"/>
            <w:color w:val="auto"/>
            <w:sz w:val="28"/>
            <w:szCs w:val="28"/>
            <w:u w:val="none"/>
          </w:rPr>
          <w:t>http://nbuv.gov.ua/UJRN/ VPDTU_ek_2016_31(2)__6</w:t>
        </w:r>
      </w:hyperlink>
      <w:r w:rsidRPr="00F40720">
        <w:rPr>
          <w:rFonts w:ascii="Times New Roman" w:hAnsi="Times New Roman" w:cs="Times New Roman"/>
          <w:sz w:val="28"/>
          <w:szCs w:val="28"/>
        </w:rPr>
        <w:t>.</w:t>
      </w:r>
      <w:bookmarkEnd w:id="301"/>
    </w:p>
    <w:p w:rsidR="00DF62D9" w:rsidRPr="00F40720" w:rsidRDefault="00DF62D9" w:rsidP="003D2648">
      <w:pPr>
        <w:widowControl w:val="0"/>
        <w:numPr>
          <w:ilvl w:val="0"/>
          <w:numId w:val="108"/>
        </w:numPr>
        <w:tabs>
          <w:tab w:val="clear" w:pos="786"/>
          <w:tab w:val="left" w:pos="851"/>
          <w:tab w:val="left" w:pos="1276"/>
        </w:tabs>
        <w:spacing w:after="0" w:line="360" w:lineRule="auto"/>
        <w:ind w:left="0" w:firstLine="709"/>
        <w:jc w:val="both"/>
        <w:rPr>
          <w:rFonts w:ascii="Times New Roman" w:hAnsi="Times New Roman" w:cs="Times New Roman"/>
          <w:sz w:val="28"/>
          <w:szCs w:val="28"/>
        </w:rPr>
      </w:pPr>
      <w:bookmarkStart w:id="302" w:name="_Ref508892376"/>
      <w:r w:rsidRPr="00F40720">
        <w:rPr>
          <w:rFonts w:ascii="Times New Roman" w:hAnsi="Times New Roman" w:cs="Times New Roman"/>
          <w:sz w:val="28"/>
          <w:szCs w:val="28"/>
        </w:rPr>
        <w:t xml:space="preserve">Шемигон Н. Ю. </w:t>
      </w:r>
      <w:r w:rsidRPr="00F40720">
        <w:rPr>
          <w:rFonts w:ascii="Times New Roman" w:eastAsia="MS Mincho" w:hAnsi="Times New Roman" w:cs="Times New Roman"/>
          <w:bCs/>
          <w:sz w:val="28"/>
          <w:szCs w:val="28"/>
        </w:rPr>
        <w:t>Формування ціннісних орієнтацій майбутніх педагогів у процесі професійної підготовки</w:t>
      </w:r>
      <w:r w:rsidRPr="00F40720">
        <w:rPr>
          <w:rFonts w:ascii="Times New Roman" w:hAnsi="Times New Roman" w:cs="Times New Roman"/>
          <w:sz w:val="28"/>
          <w:szCs w:val="28"/>
        </w:rPr>
        <w:t xml:space="preserve"> : автореф. дис. … канд. пед. наук : 13.00.04 / Х</w:t>
      </w:r>
      <w:r w:rsidRPr="00F40720">
        <w:rPr>
          <w:rFonts w:ascii="Times New Roman" w:hAnsi="Times New Roman" w:cs="Times New Roman"/>
          <w:bCs/>
          <w:sz w:val="28"/>
          <w:szCs w:val="28"/>
        </w:rPr>
        <w:t xml:space="preserve">арківський </w:t>
      </w:r>
      <w:r w:rsidR="00A23194" w:rsidRPr="00F40720">
        <w:rPr>
          <w:rFonts w:ascii="Times New Roman" w:hAnsi="Times New Roman" w:cs="Times New Roman"/>
          <w:bCs/>
          <w:sz w:val="28"/>
          <w:szCs w:val="28"/>
        </w:rPr>
        <w:t>НПУ</w:t>
      </w:r>
      <w:r w:rsidRPr="00F40720">
        <w:rPr>
          <w:rFonts w:ascii="Times New Roman" w:hAnsi="Times New Roman" w:cs="Times New Roman"/>
          <w:bCs/>
          <w:sz w:val="28"/>
          <w:szCs w:val="28"/>
        </w:rPr>
        <w:t xml:space="preserve"> ім</w:t>
      </w:r>
      <w:r w:rsidR="00A23194" w:rsidRPr="00F40720">
        <w:rPr>
          <w:rFonts w:ascii="Times New Roman" w:hAnsi="Times New Roman" w:cs="Times New Roman"/>
          <w:bCs/>
          <w:sz w:val="28"/>
          <w:szCs w:val="28"/>
        </w:rPr>
        <w:t>.</w:t>
      </w:r>
      <w:r w:rsidRPr="00F40720">
        <w:rPr>
          <w:rFonts w:ascii="Times New Roman" w:hAnsi="Times New Roman" w:cs="Times New Roman"/>
          <w:bCs/>
          <w:sz w:val="28"/>
          <w:szCs w:val="28"/>
        </w:rPr>
        <w:t xml:space="preserve"> Г.С. Сковороди.</w:t>
      </w:r>
      <w:r w:rsidRPr="00F40720">
        <w:rPr>
          <w:rFonts w:ascii="Times New Roman" w:hAnsi="Times New Roman" w:cs="Times New Roman"/>
          <w:sz w:val="28"/>
          <w:szCs w:val="28"/>
        </w:rPr>
        <w:t xml:space="preserve"> Харків, 2008. 21 с.</w:t>
      </w:r>
      <w:bookmarkEnd w:id="302"/>
    </w:p>
    <w:p w:rsidR="00DF62D9" w:rsidRPr="00F40720" w:rsidRDefault="00DF62D9" w:rsidP="003D2648">
      <w:pPr>
        <w:widowControl w:val="0"/>
        <w:numPr>
          <w:ilvl w:val="0"/>
          <w:numId w:val="108"/>
        </w:numPr>
        <w:tabs>
          <w:tab w:val="clear" w:pos="786"/>
          <w:tab w:val="left" w:pos="851"/>
          <w:tab w:val="left" w:pos="1276"/>
        </w:tabs>
        <w:spacing w:after="0" w:line="360" w:lineRule="auto"/>
        <w:ind w:left="0" w:firstLine="709"/>
        <w:jc w:val="both"/>
        <w:rPr>
          <w:rFonts w:ascii="Times New Roman" w:hAnsi="Times New Roman" w:cs="Times New Roman"/>
          <w:sz w:val="28"/>
          <w:szCs w:val="28"/>
        </w:rPr>
      </w:pPr>
      <w:bookmarkStart w:id="303" w:name="_Ref508643304"/>
      <w:r w:rsidRPr="00F40720">
        <w:rPr>
          <w:rFonts w:ascii="Times New Roman" w:hAnsi="Times New Roman" w:cs="Times New Roman"/>
          <w:sz w:val="28"/>
          <w:szCs w:val="28"/>
        </w:rPr>
        <w:t>Шиянов Е. И., Котова И. Б. Развитие личности в обучении : учеб. посо</w:t>
      </w:r>
      <w:r w:rsidR="007C636E" w:rsidRPr="00F40720">
        <w:rPr>
          <w:rFonts w:ascii="Times New Roman" w:hAnsi="Times New Roman" w:cs="Times New Roman"/>
          <w:sz w:val="28"/>
          <w:szCs w:val="28"/>
        </w:rPr>
        <w:t>б. для студ. пед. вузов. Москва</w:t>
      </w:r>
      <w:r w:rsidRPr="00F40720">
        <w:rPr>
          <w:rFonts w:ascii="Times New Roman" w:hAnsi="Times New Roman" w:cs="Times New Roman"/>
          <w:sz w:val="28"/>
          <w:szCs w:val="28"/>
        </w:rPr>
        <w:t>, 1999. 288 с.</w:t>
      </w:r>
      <w:bookmarkEnd w:id="303"/>
    </w:p>
    <w:p w:rsidR="009B402C" w:rsidRPr="00F40720" w:rsidRDefault="009B402C" w:rsidP="003D2648">
      <w:pPr>
        <w:widowControl w:val="0"/>
        <w:numPr>
          <w:ilvl w:val="0"/>
          <w:numId w:val="108"/>
        </w:numPr>
        <w:tabs>
          <w:tab w:val="clear" w:pos="786"/>
          <w:tab w:val="left" w:pos="851"/>
          <w:tab w:val="left" w:pos="1276"/>
        </w:tabs>
        <w:spacing w:after="0" w:line="360" w:lineRule="auto"/>
        <w:ind w:left="0" w:firstLine="709"/>
        <w:jc w:val="both"/>
        <w:rPr>
          <w:rFonts w:ascii="Times New Roman" w:hAnsi="Times New Roman" w:cs="Times New Roman"/>
          <w:sz w:val="28"/>
          <w:szCs w:val="28"/>
        </w:rPr>
      </w:pPr>
      <w:bookmarkStart w:id="304" w:name="_Ref510821448"/>
      <w:r w:rsidRPr="00F40720">
        <w:rPr>
          <w:rStyle w:val="132"/>
          <w:i w:val="0"/>
          <w:color w:val="auto"/>
          <w:sz w:val="28"/>
          <w:szCs w:val="28"/>
        </w:rPr>
        <w:t xml:space="preserve">Школьная компания. </w:t>
      </w:r>
      <w:r w:rsidRPr="00F40720">
        <w:rPr>
          <w:rFonts w:ascii="Times New Roman" w:hAnsi="Times New Roman" w:cs="Times New Roman"/>
          <w:sz w:val="28"/>
          <w:szCs w:val="28"/>
        </w:rPr>
        <w:t>URL</w:t>
      </w:r>
      <w:r w:rsidRPr="00C24832">
        <w:rPr>
          <w:rFonts w:ascii="Times New Roman" w:hAnsi="Times New Roman" w:cs="Times New Roman"/>
          <w:sz w:val="28"/>
          <w:szCs w:val="28"/>
        </w:rPr>
        <w:t xml:space="preserve">: </w:t>
      </w:r>
      <w:hyperlink r:id="rId62" w:history="1">
        <w:r w:rsidRPr="00C24832">
          <w:rPr>
            <w:rStyle w:val="ac"/>
            <w:rFonts w:ascii="Times New Roman" w:hAnsi="Times New Roman" w:cs="Times New Roman"/>
            <w:color w:val="auto"/>
            <w:sz w:val="28"/>
            <w:szCs w:val="28"/>
            <w:u w:val="none"/>
          </w:rPr>
          <w:t>http://ja-russia.ru/obrazovanie/shkolnaya-kompaniya.html</w:t>
        </w:r>
      </w:hyperlink>
      <w:bookmarkEnd w:id="304"/>
      <w:r w:rsidRPr="00C24832">
        <w:rPr>
          <w:rStyle w:val="ac"/>
          <w:rFonts w:ascii="Times New Roman" w:hAnsi="Times New Roman" w:cs="Times New Roman"/>
          <w:color w:val="auto"/>
          <w:sz w:val="28"/>
          <w:szCs w:val="28"/>
          <w:u w:val="none"/>
        </w:rPr>
        <w:t>.</w:t>
      </w:r>
    </w:p>
    <w:p w:rsidR="00DF62D9" w:rsidRPr="00F40720" w:rsidRDefault="00DF62D9" w:rsidP="003D2648">
      <w:pPr>
        <w:widowControl w:val="0"/>
        <w:numPr>
          <w:ilvl w:val="0"/>
          <w:numId w:val="108"/>
        </w:numPr>
        <w:tabs>
          <w:tab w:val="clear" w:pos="786"/>
          <w:tab w:val="left" w:pos="851"/>
          <w:tab w:val="left" w:pos="1276"/>
        </w:tabs>
        <w:spacing w:after="0" w:line="360" w:lineRule="auto"/>
        <w:ind w:left="0" w:firstLine="709"/>
        <w:jc w:val="both"/>
        <w:rPr>
          <w:rStyle w:val="132"/>
          <w:i w:val="0"/>
          <w:iCs w:val="0"/>
          <w:color w:val="auto"/>
          <w:sz w:val="28"/>
          <w:szCs w:val="28"/>
        </w:rPr>
      </w:pPr>
      <w:bookmarkStart w:id="305" w:name="_Ref522558398"/>
      <w:r w:rsidRPr="00F40720">
        <w:rPr>
          <w:rFonts w:ascii="Times New Roman" w:hAnsi="Times New Roman" w:cs="Times New Roman"/>
          <w:sz w:val="28"/>
          <w:szCs w:val="28"/>
        </w:rPr>
        <w:lastRenderedPageBreak/>
        <w:t>Шмоніна Т. А.</w:t>
      </w:r>
      <w:r w:rsidRPr="00F40720">
        <w:rPr>
          <w:rStyle w:val="ae"/>
          <w:rFonts w:ascii="Times New Roman" w:hAnsi="Times New Roman" w:cs="Times New Roman"/>
          <w:b w:val="0"/>
          <w:sz w:val="28"/>
          <w:szCs w:val="28"/>
        </w:rPr>
        <w:t>, Глухов І.Г.</w:t>
      </w:r>
      <w:r w:rsidRPr="00F40720">
        <w:rPr>
          <w:rStyle w:val="ae"/>
          <w:rFonts w:ascii="Times New Roman" w:hAnsi="Times New Roman" w:cs="Times New Roman"/>
          <w:sz w:val="28"/>
          <w:szCs w:val="28"/>
        </w:rPr>
        <w:t xml:space="preserve"> </w:t>
      </w:r>
      <w:r w:rsidRPr="00F40720">
        <w:rPr>
          <w:rFonts w:ascii="Times New Roman" w:hAnsi="Times New Roman" w:cs="Times New Roman"/>
          <w:sz w:val="28"/>
          <w:szCs w:val="28"/>
        </w:rPr>
        <w:t xml:space="preserve"> Сучасні підходи до розуміння поняття «педагогічні умови». </w:t>
      </w:r>
      <w:r w:rsidRPr="00F40720">
        <w:rPr>
          <w:rFonts w:ascii="Times New Roman" w:hAnsi="Times New Roman" w:cs="Times New Roman"/>
          <w:i/>
          <w:sz w:val="28"/>
          <w:szCs w:val="28"/>
        </w:rPr>
        <w:t>Педагогічні науки</w:t>
      </w:r>
      <w:r w:rsidR="007C636E" w:rsidRPr="00F40720">
        <w:rPr>
          <w:rFonts w:ascii="Times New Roman" w:hAnsi="Times New Roman" w:cs="Times New Roman"/>
          <w:sz w:val="28"/>
          <w:szCs w:val="28"/>
        </w:rPr>
        <w:t>. Херсон, 2011. № 59. С. </w:t>
      </w:r>
      <w:r w:rsidRPr="00F40720">
        <w:rPr>
          <w:rFonts w:ascii="Times New Roman" w:hAnsi="Times New Roman" w:cs="Times New Roman"/>
          <w:sz w:val="28"/>
          <w:szCs w:val="28"/>
        </w:rPr>
        <w:t>65 – 69.</w:t>
      </w:r>
      <w:bookmarkEnd w:id="305"/>
    </w:p>
    <w:p w:rsidR="00DF62D9" w:rsidRPr="00F40720" w:rsidRDefault="00DF62D9" w:rsidP="003D2648">
      <w:pPr>
        <w:widowControl w:val="0"/>
        <w:numPr>
          <w:ilvl w:val="0"/>
          <w:numId w:val="108"/>
        </w:numPr>
        <w:shd w:val="clear" w:color="auto" w:fill="FFFFFF"/>
        <w:tabs>
          <w:tab w:val="clear" w:pos="786"/>
          <w:tab w:val="left" w:pos="851"/>
          <w:tab w:val="left" w:pos="1276"/>
        </w:tabs>
        <w:spacing w:after="0" w:line="360" w:lineRule="auto"/>
        <w:ind w:left="0" w:firstLine="709"/>
        <w:jc w:val="both"/>
        <w:rPr>
          <w:rFonts w:ascii="Times New Roman" w:hAnsi="Times New Roman" w:cs="Times New Roman"/>
          <w:sz w:val="28"/>
          <w:szCs w:val="28"/>
        </w:rPr>
      </w:pPr>
      <w:bookmarkStart w:id="306" w:name="_Ref523180416"/>
      <w:r w:rsidRPr="00F40720">
        <w:rPr>
          <w:rFonts w:ascii="Times New Roman" w:hAnsi="Times New Roman" w:cs="Times New Roman"/>
          <w:sz w:val="28"/>
          <w:szCs w:val="28"/>
        </w:rPr>
        <w:t xml:space="preserve">Щедровицкий Г. П. Принципы и общая схема методологической организации системно-структурных исследований и разработок. </w:t>
      </w:r>
      <w:r w:rsidRPr="00F40720">
        <w:rPr>
          <w:rFonts w:ascii="Times New Roman" w:hAnsi="Times New Roman" w:cs="Times New Roman"/>
          <w:i/>
          <w:sz w:val="28"/>
          <w:szCs w:val="28"/>
        </w:rPr>
        <w:t>Системные исследования: методологические проблемы</w:t>
      </w:r>
      <w:r w:rsidRPr="00F40720">
        <w:rPr>
          <w:rFonts w:ascii="Times New Roman" w:hAnsi="Times New Roman" w:cs="Times New Roman"/>
          <w:sz w:val="28"/>
          <w:szCs w:val="28"/>
        </w:rPr>
        <w:t>. Москва, 1981. С. 88 – 114.</w:t>
      </w:r>
      <w:bookmarkEnd w:id="306"/>
    </w:p>
    <w:p w:rsidR="00DF62D9" w:rsidRPr="00F40720" w:rsidRDefault="00DF62D9" w:rsidP="003D2648">
      <w:pPr>
        <w:widowControl w:val="0"/>
        <w:numPr>
          <w:ilvl w:val="0"/>
          <w:numId w:val="108"/>
        </w:numPr>
        <w:shd w:val="clear" w:color="auto" w:fill="FFFFFF"/>
        <w:tabs>
          <w:tab w:val="clear" w:pos="786"/>
          <w:tab w:val="left" w:pos="851"/>
          <w:tab w:val="left" w:pos="1276"/>
        </w:tabs>
        <w:spacing w:after="0" w:line="360" w:lineRule="auto"/>
        <w:ind w:left="0" w:firstLine="709"/>
        <w:jc w:val="both"/>
        <w:rPr>
          <w:rFonts w:ascii="Times New Roman" w:hAnsi="Times New Roman" w:cs="Times New Roman"/>
          <w:sz w:val="28"/>
          <w:szCs w:val="28"/>
        </w:rPr>
      </w:pPr>
      <w:bookmarkStart w:id="307" w:name="_Ref523180388"/>
      <w:r w:rsidRPr="00F40720">
        <w:rPr>
          <w:rFonts w:ascii="Times New Roman" w:hAnsi="Times New Roman" w:cs="Times New Roman"/>
          <w:sz w:val="28"/>
          <w:szCs w:val="28"/>
        </w:rPr>
        <w:t>Щедровицкий Г. П. Системное движение и перспективы развития системно-структурной методологии. Обнинск, 1974. 56 с.</w:t>
      </w:r>
      <w:bookmarkEnd w:id="307"/>
    </w:p>
    <w:p w:rsidR="00DF62D9" w:rsidRPr="00F40720" w:rsidRDefault="00DF62D9" w:rsidP="003D2648">
      <w:pPr>
        <w:widowControl w:val="0"/>
        <w:numPr>
          <w:ilvl w:val="0"/>
          <w:numId w:val="108"/>
        </w:numPr>
        <w:shd w:val="clear" w:color="auto" w:fill="FFFFFF"/>
        <w:tabs>
          <w:tab w:val="clear" w:pos="786"/>
          <w:tab w:val="left" w:pos="851"/>
          <w:tab w:val="left" w:pos="1276"/>
        </w:tabs>
        <w:spacing w:after="0" w:line="360" w:lineRule="auto"/>
        <w:ind w:left="0" w:firstLine="709"/>
        <w:jc w:val="both"/>
        <w:rPr>
          <w:rFonts w:ascii="Times New Roman" w:hAnsi="Times New Roman" w:cs="Times New Roman"/>
          <w:spacing w:val="-4"/>
          <w:sz w:val="28"/>
          <w:szCs w:val="28"/>
        </w:rPr>
      </w:pPr>
      <w:bookmarkStart w:id="308" w:name="_Ref523180523"/>
      <w:r w:rsidRPr="00F40720">
        <w:rPr>
          <w:rFonts w:ascii="Times New Roman" w:hAnsi="Times New Roman" w:cs="Times New Roman"/>
          <w:spacing w:val="-4"/>
          <w:sz w:val="28"/>
          <w:szCs w:val="28"/>
        </w:rPr>
        <w:t>Юдин Э. Г. Системный подход и принцип деятельности. Москва, 1978. 392 с.</w:t>
      </w:r>
      <w:bookmarkEnd w:id="308"/>
    </w:p>
    <w:p w:rsidR="00DF62D9" w:rsidRPr="00F40720" w:rsidRDefault="00DF62D9" w:rsidP="003D2648">
      <w:pPr>
        <w:widowControl w:val="0"/>
        <w:numPr>
          <w:ilvl w:val="0"/>
          <w:numId w:val="108"/>
        </w:numPr>
        <w:tabs>
          <w:tab w:val="clear" w:pos="786"/>
          <w:tab w:val="left" w:pos="851"/>
          <w:tab w:val="left" w:pos="1276"/>
        </w:tabs>
        <w:spacing w:after="0" w:line="360" w:lineRule="auto"/>
        <w:ind w:left="0" w:firstLine="709"/>
        <w:jc w:val="both"/>
        <w:rPr>
          <w:rFonts w:ascii="Times New Roman" w:hAnsi="Times New Roman" w:cs="Times New Roman"/>
          <w:sz w:val="28"/>
          <w:szCs w:val="28"/>
        </w:rPr>
      </w:pPr>
      <w:bookmarkStart w:id="309" w:name="_Ref508613774"/>
      <w:r w:rsidRPr="00F40720">
        <w:rPr>
          <w:rFonts w:ascii="Times New Roman" w:hAnsi="Times New Roman" w:cs="Times New Roman"/>
          <w:sz w:val="28"/>
          <w:szCs w:val="28"/>
        </w:rPr>
        <w:t>Ясвин В. А. Образовательная среда: от моделир</w:t>
      </w:r>
      <w:r w:rsidR="007C636E" w:rsidRPr="00F40720">
        <w:rPr>
          <w:rFonts w:ascii="Times New Roman" w:hAnsi="Times New Roman" w:cs="Times New Roman"/>
          <w:sz w:val="28"/>
          <w:szCs w:val="28"/>
        </w:rPr>
        <w:t>ования к проектированию. Москва</w:t>
      </w:r>
      <w:r w:rsidRPr="00F40720">
        <w:rPr>
          <w:rFonts w:ascii="Times New Roman" w:hAnsi="Times New Roman" w:cs="Times New Roman"/>
          <w:sz w:val="28"/>
          <w:szCs w:val="28"/>
        </w:rPr>
        <w:t>, 2001. 365 с.</w:t>
      </w:r>
      <w:bookmarkEnd w:id="309"/>
    </w:p>
    <w:p w:rsidR="00AE2FA7" w:rsidRPr="00F40720" w:rsidRDefault="007C636E" w:rsidP="003D2648">
      <w:pPr>
        <w:widowControl w:val="0"/>
        <w:numPr>
          <w:ilvl w:val="0"/>
          <w:numId w:val="108"/>
        </w:numPr>
        <w:shd w:val="clear" w:color="auto" w:fill="FFFFFF"/>
        <w:tabs>
          <w:tab w:val="clear" w:pos="786"/>
          <w:tab w:val="left" w:pos="851"/>
          <w:tab w:val="left" w:pos="1276"/>
        </w:tabs>
        <w:spacing w:after="0" w:line="360" w:lineRule="auto"/>
        <w:ind w:left="0" w:firstLine="709"/>
        <w:jc w:val="both"/>
        <w:rPr>
          <w:rFonts w:ascii="Times New Roman" w:hAnsi="Times New Roman" w:cs="Times New Roman"/>
          <w:sz w:val="28"/>
          <w:szCs w:val="28"/>
        </w:rPr>
      </w:pPr>
      <w:bookmarkStart w:id="310" w:name="_Ref524641184"/>
      <w:r w:rsidRPr="00F40720">
        <w:rPr>
          <w:rFonts w:ascii="Times New Roman" w:hAnsi="Times New Roman" w:cs="Times New Roman"/>
          <w:color w:val="000000"/>
          <w:sz w:val="28"/>
          <w:szCs w:val="28"/>
        </w:rPr>
        <w:t>Zemka Oksana. Methodological Aspect of Forming Entrepreneurial Competence of Future Technology Teachers. Intellectual Archive. Toronto, 2018.Vol. 7, No 3. Р. 40 – 49</w:t>
      </w:r>
      <w:r w:rsidR="00AE2FA7" w:rsidRPr="00F40720">
        <w:rPr>
          <w:rFonts w:ascii="Times New Roman" w:hAnsi="Times New Roman" w:cs="Times New Roman"/>
          <w:sz w:val="28"/>
          <w:szCs w:val="28"/>
        </w:rPr>
        <w:t>.</w:t>
      </w:r>
      <w:bookmarkEnd w:id="310"/>
    </w:p>
    <w:p w:rsidR="00DF62D9" w:rsidRPr="00F40720" w:rsidRDefault="00DF62D9" w:rsidP="003D4112">
      <w:pPr>
        <w:pStyle w:val="1"/>
        <w:spacing w:before="0" w:line="360" w:lineRule="auto"/>
        <w:jc w:val="center"/>
        <w:rPr>
          <w:rFonts w:ascii="Times New Roman" w:hAnsi="Times New Roman" w:cs="Times New Roman"/>
          <w:color w:val="auto"/>
          <w:lang w:val="uk-UA"/>
        </w:rPr>
      </w:pPr>
      <w:r w:rsidRPr="00F40720">
        <w:rPr>
          <w:rFonts w:ascii="Times New Roman" w:hAnsi="Times New Roman" w:cs="Times New Roman"/>
          <w:sz w:val="2"/>
          <w:szCs w:val="2"/>
          <w:lang w:val="uk-UA"/>
        </w:rPr>
        <w:br w:type="page"/>
      </w:r>
      <w:bookmarkStart w:id="311" w:name="_Toc507682495"/>
      <w:r w:rsidRPr="00F40720">
        <w:rPr>
          <w:rFonts w:ascii="Times New Roman" w:hAnsi="Times New Roman" w:cs="Times New Roman"/>
          <w:color w:val="auto"/>
          <w:lang w:val="uk-UA"/>
        </w:rPr>
        <w:lastRenderedPageBreak/>
        <w:t>РОЗДІЛ</w:t>
      </w:r>
      <w:r w:rsidR="002A5B21" w:rsidRPr="00F40720">
        <w:rPr>
          <w:rFonts w:ascii="Times New Roman" w:hAnsi="Times New Roman" w:cs="Times New Roman"/>
          <w:color w:val="auto"/>
          <w:lang w:val="uk-UA"/>
        </w:rPr>
        <w:t xml:space="preserve"> 3</w:t>
      </w:r>
      <w:r w:rsidRPr="00F40720">
        <w:rPr>
          <w:rFonts w:ascii="Times New Roman" w:hAnsi="Times New Roman" w:cs="Times New Roman"/>
          <w:color w:val="auto"/>
          <w:lang w:val="uk-UA"/>
        </w:rPr>
        <w:br/>
        <w:t xml:space="preserve">ДОСЛІДНО-ЕКСПЕРИМЕНТАЛЬНА РОБОТА З ФОРМУВАННЯ ПІДПРИЄМНИЦЬКОЇ КОМПЕТЕНТНОСТІ </w:t>
      </w:r>
      <w:r w:rsidR="00F26B60" w:rsidRPr="00F40720">
        <w:rPr>
          <w:rFonts w:ascii="Times New Roman" w:hAnsi="Times New Roman" w:cs="Times New Roman"/>
          <w:color w:val="auto"/>
          <w:lang w:val="uk-UA"/>
        </w:rPr>
        <w:t>В МАЙБУТНІХ УЧИТЕЛІВ</w:t>
      </w:r>
      <w:r w:rsidRPr="00F40720">
        <w:rPr>
          <w:rFonts w:ascii="Times New Roman" w:hAnsi="Times New Roman" w:cs="Times New Roman"/>
          <w:color w:val="auto"/>
          <w:lang w:val="uk-UA"/>
        </w:rPr>
        <w:t xml:space="preserve"> ТЕХНОЛОГІЙ</w:t>
      </w:r>
      <w:bookmarkEnd w:id="311"/>
    </w:p>
    <w:p w:rsidR="00DF62D9" w:rsidRPr="00F40720" w:rsidRDefault="00DF62D9" w:rsidP="003D4112">
      <w:pPr>
        <w:spacing w:after="0" w:line="360" w:lineRule="auto"/>
        <w:ind w:firstLine="709"/>
        <w:jc w:val="center"/>
        <w:rPr>
          <w:rFonts w:ascii="Times New Roman" w:hAnsi="Times New Roman" w:cs="Times New Roman"/>
          <w:b/>
          <w:bCs/>
          <w:sz w:val="24"/>
          <w:szCs w:val="24"/>
        </w:rPr>
      </w:pPr>
    </w:p>
    <w:p w:rsidR="00DF62D9" w:rsidRPr="00F40720" w:rsidRDefault="00DF62D9" w:rsidP="003D4112">
      <w:pPr>
        <w:pStyle w:val="4"/>
        <w:spacing w:before="0" w:after="0" w:line="360" w:lineRule="auto"/>
        <w:ind w:firstLine="709"/>
        <w:rPr>
          <w:rFonts w:ascii="Times New Roman" w:hAnsi="Times New Roman"/>
          <w:lang w:val="uk-UA"/>
        </w:rPr>
      </w:pPr>
      <w:bookmarkStart w:id="312" w:name="_Toc507682496"/>
      <w:r w:rsidRPr="00F40720">
        <w:rPr>
          <w:rFonts w:ascii="Times New Roman" w:hAnsi="Times New Roman"/>
          <w:lang w:val="uk-UA"/>
        </w:rPr>
        <w:t>3.1. Організація дослідно-експериментальної роботи</w:t>
      </w:r>
      <w:bookmarkEnd w:id="312"/>
    </w:p>
    <w:p w:rsidR="003D4112" w:rsidRPr="00F40720" w:rsidRDefault="003D4112" w:rsidP="003D4112">
      <w:pPr>
        <w:spacing w:after="0"/>
        <w:rPr>
          <w:rFonts w:ascii="Times New Roman" w:hAnsi="Times New Roman" w:cs="Times New Roman"/>
          <w:sz w:val="16"/>
          <w:szCs w:val="16"/>
          <w:lang w:eastAsia="ru-RU"/>
        </w:rPr>
      </w:pPr>
    </w:p>
    <w:p w:rsidR="00DF62D9" w:rsidRPr="00F40720" w:rsidRDefault="00DF62D9" w:rsidP="003D4112">
      <w:pPr>
        <w:spacing w:after="0" w:line="336"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На основі аналізу наукових джерел, здійсненого опитування вчителів закладів загальної середньої освіти, власного досвіду виявлені протиріччя між першочерговою потребою сучасного суспільства, що розвивається за законами ринкової економіки, у підготовці молодого покоління до підприємницької діяльності, зокрема під час навчання в закладах загальної середньої освіти, та недостатньою розробленістю проблеми у педагогічній теорії. Дана суперечність спрямувала наше дослідження на визначення засобів, способів і методів організації та реалізації процесу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яким відводиться провідна роль у підготовці школярів до їхнього включення в підприємницьке середовище як самостійних суб’єктів господарювання.</w:t>
      </w:r>
    </w:p>
    <w:p w:rsidR="00DF62D9" w:rsidRPr="00F40720" w:rsidRDefault="00DF62D9" w:rsidP="003D4112">
      <w:pPr>
        <w:spacing w:after="0" w:line="336"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Досягненню мети дослідження сприяло розв’язання комплексу визначених завдань. Послідовність їхнього виконання представлено в схемі (рис. 3.1).</w:t>
      </w:r>
    </w:p>
    <w:p w:rsidR="00DF62D9" w:rsidRPr="00F40720" w:rsidRDefault="00DF62D9" w:rsidP="003D4112">
      <w:pPr>
        <w:spacing w:after="0" w:line="336"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З метою перевірки правильності сформульованих теоретичних положень, ефективності розробленої моделі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здійснено дослідно-експериментальну роботу, основним складником якої став педагогічний експеримент</w:t>
      </w:r>
      <w:r w:rsidR="000868AE" w:rsidRPr="00F40720">
        <w:rPr>
          <w:rFonts w:ascii="Times New Roman" w:hAnsi="Times New Roman" w:cs="Times New Roman"/>
          <w:sz w:val="28"/>
          <w:szCs w:val="28"/>
        </w:rPr>
        <w:t xml:space="preserve"> [</w:t>
      </w:r>
      <w:r w:rsidR="000868AE" w:rsidRPr="00F40720">
        <w:rPr>
          <w:rFonts w:ascii="Times New Roman" w:hAnsi="Times New Roman" w:cs="Times New Roman"/>
          <w:sz w:val="28"/>
          <w:szCs w:val="28"/>
        </w:rPr>
        <w:fldChar w:fldCharType="begin"/>
      </w:r>
      <w:r w:rsidR="000868AE" w:rsidRPr="00F40720">
        <w:rPr>
          <w:rFonts w:ascii="Times New Roman" w:hAnsi="Times New Roman" w:cs="Times New Roman"/>
          <w:sz w:val="28"/>
          <w:szCs w:val="28"/>
        </w:rPr>
        <w:instrText xml:space="preserve"> REF _Ref523864606 \r \h </w:instrText>
      </w:r>
      <w:r w:rsidR="000868AE" w:rsidRPr="00F40720">
        <w:rPr>
          <w:rFonts w:ascii="Times New Roman" w:hAnsi="Times New Roman" w:cs="Times New Roman"/>
          <w:sz w:val="28"/>
          <w:szCs w:val="28"/>
        </w:rPr>
      </w:r>
      <w:r w:rsidR="000868AE"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2</w:t>
      </w:r>
      <w:r w:rsidR="000868AE" w:rsidRPr="00F40720">
        <w:rPr>
          <w:rFonts w:ascii="Times New Roman" w:hAnsi="Times New Roman" w:cs="Times New Roman"/>
          <w:sz w:val="28"/>
          <w:szCs w:val="28"/>
        </w:rPr>
        <w:fldChar w:fldCharType="end"/>
      </w:r>
      <w:r w:rsidR="000868AE" w:rsidRPr="00F40720">
        <w:rPr>
          <w:rFonts w:ascii="Times New Roman" w:hAnsi="Times New Roman" w:cs="Times New Roman"/>
          <w:sz w:val="28"/>
          <w:szCs w:val="28"/>
        </w:rPr>
        <w:t>]</w:t>
      </w:r>
      <w:r w:rsidRPr="00F40720">
        <w:rPr>
          <w:rFonts w:ascii="Times New Roman" w:hAnsi="Times New Roman" w:cs="Times New Roman"/>
          <w:sz w:val="28"/>
          <w:szCs w:val="28"/>
        </w:rPr>
        <w:t xml:space="preserve">. </w:t>
      </w:r>
    </w:p>
    <w:p w:rsidR="00DF62D9" w:rsidRPr="00F40720" w:rsidRDefault="00DF62D9" w:rsidP="003D4112">
      <w:pPr>
        <w:spacing w:after="0" w:line="336" w:lineRule="auto"/>
        <w:ind w:firstLine="709"/>
        <w:jc w:val="both"/>
        <w:rPr>
          <w:rFonts w:ascii="Times New Roman" w:hAnsi="Times New Roman" w:cs="Times New Roman"/>
          <w:sz w:val="2"/>
          <w:szCs w:val="2"/>
        </w:rPr>
      </w:pPr>
      <w:r w:rsidRPr="00F40720">
        <w:rPr>
          <w:rFonts w:ascii="Times New Roman" w:hAnsi="Times New Roman" w:cs="Times New Roman"/>
          <w:sz w:val="28"/>
          <w:szCs w:val="28"/>
        </w:rPr>
        <w:t xml:space="preserve">Під експериментом розуміємо науково організований дослід або спостереження, здійснені відповідно до чітко визначених умов, що є підставою для дослідження його перебігу, керування ним в разі необхідності та забезпечує його відтворення за відтворення визначених умов. Специфічною ознакою експерименту є активний вплив дослідника на явище </w:t>
      </w:r>
      <w:r w:rsidR="00C0374C" w:rsidRPr="00F40720">
        <w:rPr>
          <w:rFonts w:ascii="Times New Roman" w:hAnsi="Times New Roman" w:cs="Times New Roman"/>
          <w:sz w:val="28"/>
          <w:szCs w:val="28"/>
        </w:rPr>
        <w:br/>
      </w:r>
    </w:p>
    <w:p w:rsidR="00DF62D9" w:rsidRPr="00F40720" w:rsidRDefault="00DF62D9" w:rsidP="00DF62D9">
      <w:pPr>
        <w:spacing w:after="0" w:line="360" w:lineRule="auto"/>
        <w:jc w:val="both"/>
        <w:rPr>
          <w:rFonts w:ascii="Times New Roman" w:hAnsi="Times New Roman" w:cs="Times New Roman"/>
          <w:sz w:val="28"/>
          <w:szCs w:val="28"/>
        </w:rPr>
      </w:pPr>
      <w:r w:rsidRPr="00F40720">
        <w:rPr>
          <w:rFonts w:ascii="Times New Roman" w:hAnsi="Times New Roman" w:cs="Times New Roman"/>
          <w:noProof/>
          <w:sz w:val="28"/>
          <w:szCs w:val="28"/>
        </w:rPr>
        <w:lastRenderedPageBreak/>
        <mc:AlternateContent>
          <mc:Choice Requires="wpg">
            <w:drawing>
              <wp:inline distT="0" distB="0" distL="0" distR="0" wp14:anchorId="35578CDF" wp14:editId="7AC40BF1">
                <wp:extent cx="5991373" cy="8702565"/>
                <wp:effectExtent l="0" t="0" r="28575" b="22860"/>
                <wp:docPr id="52" name="Группа 52"/>
                <wp:cNvGraphicFramePr/>
                <a:graphic xmlns:a="http://schemas.openxmlformats.org/drawingml/2006/main">
                  <a:graphicData uri="http://schemas.microsoft.com/office/word/2010/wordprocessingGroup">
                    <wpg:wgp>
                      <wpg:cNvGrpSpPr/>
                      <wpg:grpSpPr>
                        <a:xfrm>
                          <a:off x="0" y="0"/>
                          <a:ext cx="5991373" cy="8702565"/>
                          <a:chOff x="0" y="0"/>
                          <a:chExt cx="5991373" cy="8415241"/>
                        </a:xfrm>
                      </wpg:grpSpPr>
                      <wpg:grpSp>
                        <wpg:cNvPr id="50" name="Группа 50"/>
                        <wpg:cNvGrpSpPr/>
                        <wpg:grpSpPr>
                          <a:xfrm>
                            <a:off x="0" y="0"/>
                            <a:ext cx="5950585" cy="1205500"/>
                            <a:chOff x="0" y="0"/>
                            <a:chExt cx="5950585" cy="1224738"/>
                          </a:xfrm>
                        </wpg:grpSpPr>
                        <wpg:grpSp>
                          <wpg:cNvPr id="26" name="Группа 26"/>
                          <wpg:cNvGrpSpPr/>
                          <wpg:grpSpPr>
                            <a:xfrm>
                              <a:off x="2445489" y="1095153"/>
                              <a:ext cx="918210" cy="129585"/>
                              <a:chOff x="0" y="-17590"/>
                              <a:chExt cx="918210" cy="96648"/>
                            </a:xfrm>
                          </wpg:grpSpPr>
                          <wps:wsp>
                            <wps:cNvPr id="27" name="Стрелка вправо 27"/>
                            <wps:cNvSpPr/>
                            <wps:spPr>
                              <a:xfrm rot="12676862" flipH="1" flipV="1">
                                <a:off x="438150" y="-17589"/>
                                <a:ext cx="480060" cy="96520"/>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Стрелка вправо 28"/>
                            <wps:cNvSpPr/>
                            <wps:spPr>
                              <a:xfrm rot="8663699" flipV="1">
                                <a:off x="0" y="-17590"/>
                                <a:ext cx="480060" cy="96648"/>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9" name="Rectangle 8"/>
                          <wps:cNvSpPr>
                            <a:spLocks noChangeArrowheads="1"/>
                          </wps:cNvSpPr>
                          <wps:spPr bwMode="auto">
                            <a:xfrm>
                              <a:off x="0" y="0"/>
                              <a:ext cx="5950585" cy="1158875"/>
                            </a:xfrm>
                            <a:prstGeom prst="rect">
                              <a:avLst/>
                            </a:prstGeom>
                            <a:solidFill>
                              <a:schemeClr val="bg1"/>
                            </a:solidFill>
                            <a:ln w="12700" cmpd="sng">
                              <a:solidFill>
                                <a:srgbClr val="000000"/>
                              </a:solidFill>
                              <a:prstDash val="sysDot"/>
                              <a:round/>
                              <a:headEnd/>
                              <a:tailEnd/>
                            </a:ln>
                            <a:extLst/>
                          </wps:spPr>
                          <wps:bodyPr rot="0" vert="horz" wrap="square" lIns="91440" tIns="45720" rIns="91440" bIns="45720" anchor="t" anchorCtr="0" upright="1">
                            <a:noAutofit/>
                          </wps:bodyPr>
                        </wps:wsp>
                        <wps:wsp>
                          <wps:cNvPr id="30" name="Text Box 3"/>
                          <wps:cNvSpPr txBox="1">
                            <a:spLocks noChangeArrowheads="1"/>
                          </wps:cNvSpPr>
                          <wps:spPr bwMode="auto">
                            <a:xfrm>
                              <a:off x="63796" y="63795"/>
                              <a:ext cx="1647190" cy="1022350"/>
                            </a:xfrm>
                            <a:prstGeom prst="rect">
                              <a:avLst/>
                            </a:prstGeom>
                            <a:solidFill>
                              <a:srgbClr val="FFFFFF"/>
                            </a:solidFill>
                            <a:ln w="12700" cmpd="thickThin">
                              <a:solidFill>
                                <a:schemeClr val="tx1"/>
                              </a:solidFill>
                              <a:miter lim="800000"/>
                              <a:headEnd/>
                              <a:tailEnd/>
                            </a:ln>
                          </wps:spPr>
                          <wps:txbx>
                            <w:txbxContent>
                              <w:p w:rsidR="00C61D6C" w:rsidRPr="002E100C" w:rsidRDefault="00C61D6C" w:rsidP="00DF62D9">
                                <w:pPr>
                                  <w:spacing w:after="0" w:line="240" w:lineRule="auto"/>
                                  <w:ind w:left="57" w:right="57" w:firstLine="142"/>
                                  <w:rPr>
                                    <w:rFonts w:ascii="Times New Roman" w:hAnsi="Times New Roman" w:cs="Times New Roman"/>
                                  </w:rPr>
                                </w:pPr>
                                <w:r w:rsidRPr="002E100C">
                                  <w:rPr>
                                    <w:rFonts w:ascii="Times New Roman" w:hAnsi="Times New Roman" w:cs="Times New Roman"/>
                                  </w:rPr>
                                  <w:t>Розкрити актуальність проблеми підготовки підростаючого покоління до успішного здійснення практики підприємництва.</w:t>
                                </w:r>
                              </w:p>
                            </w:txbxContent>
                          </wps:txbx>
                          <wps:bodyPr rot="0" vert="horz" wrap="square" lIns="0" tIns="0" rIns="0" bIns="0" anchor="t" anchorCtr="0" upright="1">
                            <a:noAutofit/>
                          </wps:bodyPr>
                        </wps:wsp>
                        <wps:wsp>
                          <wps:cNvPr id="31" name="Стрелка вправо 31"/>
                          <wps:cNvSpPr/>
                          <wps:spPr>
                            <a:xfrm>
                              <a:off x="1754372" y="531628"/>
                              <a:ext cx="206375" cy="127028"/>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Text Box 3"/>
                          <wps:cNvSpPr txBox="1">
                            <a:spLocks noChangeArrowheads="1"/>
                          </wps:cNvSpPr>
                          <wps:spPr bwMode="auto">
                            <a:xfrm>
                              <a:off x="2020186" y="63795"/>
                              <a:ext cx="1733550" cy="1022350"/>
                            </a:xfrm>
                            <a:prstGeom prst="rect">
                              <a:avLst/>
                            </a:prstGeom>
                            <a:solidFill>
                              <a:srgbClr val="FFFFFF"/>
                            </a:solidFill>
                            <a:ln w="12700" cmpd="thickThin">
                              <a:solidFill>
                                <a:schemeClr val="tx1"/>
                              </a:solidFill>
                              <a:miter lim="800000"/>
                              <a:headEnd/>
                              <a:tailEnd/>
                            </a:ln>
                          </wps:spPr>
                          <wps:txbx>
                            <w:txbxContent>
                              <w:p w:rsidR="00C61D6C" w:rsidRPr="002E100C" w:rsidRDefault="00C61D6C" w:rsidP="00DF62D9">
                                <w:pPr>
                                  <w:spacing w:after="0" w:line="240" w:lineRule="auto"/>
                                  <w:ind w:left="57" w:right="57" w:firstLine="142"/>
                                  <w:rPr>
                                    <w:rFonts w:ascii="Times New Roman" w:hAnsi="Times New Roman" w:cs="Times New Roman"/>
                                  </w:rPr>
                                </w:pPr>
                                <w:r w:rsidRPr="002E100C">
                                  <w:rPr>
                                    <w:rFonts w:ascii="Times New Roman" w:hAnsi="Times New Roman" w:cs="Times New Roman"/>
                                  </w:rPr>
                                  <w:t>Проаналізувати зарубіжний досвід підготовки учнів закладів загальної середньої освіти до підприємницької діяльності.</w:t>
                                </w:r>
                              </w:p>
                            </w:txbxContent>
                          </wps:txbx>
                          <wps:bodyPr rot="0" vert="horz" wrap="square" lIns="0" tIns="0" rIns="0" bIns="0" anchor="t" anchorCtr="0" upright="1">
                            <a:noAutofit/>
                          </wps:bodyPr>
                        </wps:wsp>
                        <wps:wsp>
                          <wps:cNvPr id="33" name="Text Box 3"/>
                          <wps:cNvSpPr txBox="1">
                            <a:spLocks noChangeArrowheads="1"/>
                          </wps:cNvSpPr>
                          <wps:spPr bwMode="auto">
                            <a:xfrm>
                              <a:off x="4040372" y="63795"/>
                              <a:ext cx="1834515" cy="1022350"/>
                            </a:xfrm>
                            <a:prstGeom prst="rect">
                              <a:avLst/>
                            </a:prstGeom>
                            <a:solidFill>
                              <a:srgbClr val="FFFFFF"/>
                            </a:solidFill>
                            <a:ln w="12700" cmpd="thickThin">
                              <a:solidFill>
                                <a:schemeClr val="tx1"/>
                              </a:solidFill>
                              <a:miter lim="800000"/>
                              <a:headEnd/>
                              <a:tailEnd/>
                            </a:ln>
                          </wps:spPr>
                          <wps:txbx>
                            <w:txbxContent>
                              <w:p w:rsidR="00C61D6C" w:rsidRPr="002E100C" w:rsidRDefault="00C61D6C" w:rsidP="00DF62D9">
                                <w:pPr>
                                  <w:spacing w:after="0" w:line="240" w:lineRule="auto"/>
                                  <w:ind w:left="57" w:right="57" w:firstLine="142"/>
                                  <w:rPr>
                                    <w:rFonts w:ascii="Times New Roman" w:hAnsi="Times New Roman" w:cs="Times New Roman"/>
                                  </w:rPr>
                                </w:pPr>
                                <w:r w:rsidRPr="002E100C">
                                  <w:rPr>
                                    <w:rFonts w:ascii="Times New Roman" w:hAnsi="Times New Roman" w:cs="Times New Roman"/>
                                  </w:rPr>
                                  <w:t xml:space="preserve">Визначити готовність сучасних учителів технологій до формування підприємницьких </w:t>
                                </w:r>
                                <w:r>
                                  <w:rPr>
                                    <w:rFonts w:ascii="Times New Roman" w:hAnsi="Times New Roman" w:cs="Times New Roman"/>
                                  </w:rPr>
                                  <w:t>установок</w:t>
                                </w:r>
                                <w:r w:rsidRPr="002E100C">
                                  <w:rPr>
                                    <w:rFonts w:ascii="Times New Roman" w:hAnsi="Times New Roman" w:cs="Times New Roman"/>
                                  </w:rPr>
                                  <w:t>, здатностей та якостей в учнів.</w:t>
                                </w:r>
                              </w:p>
                            </w:txbxContent>
                          </wps:txbx>
                          <wps:bodyPr rot="0" vert="horz" wrap="square" lIns="0" tIns="0" rIns="0" bIns="0" anchor="t" anchorCtr="0" upright="1">
                            <a:noAutofit/>
                          </wps:bodyPr>
                        </wps:wsp>
                        <wps:wsp>
                          <wps:cNvPr id="34" name="Стрелка вправо 34"/>
                          <wps:cNvSpPr/>
                          <wps:spPr>
                            <a:xfrm>
                              <a:off x="3806456" y="531628"/>
                              <a:ext cx="189230" cy="127000"/>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44" name="Группа 44"/>
                        <wpg:cNvGrpSpPr/>
                        <wpg:grpSpPr>
                          <a:xfrm>
                            <a:off x="0" y="1307804"/>
                            <a:ext cx="5950585" cy="712470"/>
                            <a:chOff x="0" y="0"/>
                            <a:chExt cx="5950585" cy="814464"/>
                          </a:xfrm>
                        </wpg:grpSpPr>
                        <wpg:grpSp>
                          <wpg:cNvPr id="36" name="Группа 36"/>
                          <wpg:cNvGrpSpPr/>
                          <wpg:grpSpPr>
                            <a:xfrm>
                              <a:off x="2445489" y="665874"/>
                              <a:ext cx="908685" cy="148590"/>
                              <a:chOff x="0" y="-25602"/>
                              <a:chExt cx="908685" cy="106045"/>
                            </a:xfrm>
                          </wpg:grpSpPr>
                          <wps:wsp>
                            <wps:cNvPr id="37" name="Стрелка вправо 37"/>
                            <wps:cNvSpPr/>
                            <wps:spPr>
                              <a:xfrm rot="12676862" flipH="1" flipV="1">
                                <a:off x="428625" y="-16077"/>
                                <a:ext cx="480060" cy="96520"/>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Стрелка вправо 38"/>
                            <wps:cNvSpPr/>
                            <wps:spPr>
                              <a:xfrm rot="8663699" flipV="1">
                                <a:off x="0" y="-25602"/>
                                <a:ext cx="480060" cy="96648"/>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39" name="Группа 39"/>
                          <wpg:cNvGrpSpPr/>
                          <wpg:grpSpPr>
                            <a:xfrm>
                              <a:off x="0" y="0"/>
                              <a:ext cx="5950585" cy="756943"/>
                              <a:chOff x="0" y="0"/>
                              <a:chExt cx="5950585" cy="701675"/>
                            </a:xfrm>
                          </wpg:grpSpPr>
                          <wps:wsp>
                            <wps:cNvPr id="40" name="Rectangle 8"/>
                            <wps:cNvSpPr>
                              <a:spLocks noChangeArrowheads="1"/>
                            </wps:cNvSpPr>
                            <wps:spPr bwMode="auto">
                              <a:xfrm>
                                <a:off x="0" y="0"/>
                                <a:ext cx="5950585" cy="701675"/>
                              </a:xfrm>
                              <a:prstGeom prst="rect">
                                <a:avLst/>
                              </a:prstGeom>
                              <a:solidFill>
                                <a:schemeClr val="bg1"/>
                              </a:solidFill>
                              <a:ln w="12700" cmpd="sng">
                                <a:solidFill>
                                  <a:srgbClr val="000000"/>
                                </a:solidFill>
                                <a:prstDash val="sysDot"/>
                                <a:round/>
                                <a:headEnd/>
                                <a:tailEnd/>
                              </a:ln>
                              <a:extLst/>
                            </wps:spPr>
                            <wps:bodyPr rot="0" vert="horz" wrap="square" lIns="91440" tIns="45720" rIns="91440" bIns="45720" anchor="t" anchorCtr="0" upright="1">
                              <a:noAutofit/>
                            </wps:bodyPr>
                          </wps:wsp>
                          <wps:wsp>
                            <wps:cNvPr id="41" name="Text Box 3"/>
                            <wps:cNvSpPr txBox="1">
                              <a:spLocks noChangeArrowheads="1"/>
                            </wps:cNvSpPr>
                            <wps:spPr bwMode="auto">
                              <a:xfrm>
                                <a:off x="63795" y="63796"/>
                                <a:ext cx="3200400" cy="557530"/>
                              </a:xfrm>
                              <a:prstGeom prst="rect">
                                <a:avLst/>
                              </a:prstGeom>
                              <a:solidFill>
                                <a:srgbClr val="FFFFFF"/>
                              </a:solidFill>
                              <a:ln w="12700" cmpd="thickThin">
                                <a:solidFill>
                                  <a:schemeClr val="tx1"/>
                                </a:solidFill>
                                <a:miter lim="800000"/>
                                <a:headEnd/>
                                <a:tailEnd/>
                              </a:ln>
                            </wps:spPr>
                            <wps:txbx>
                              <w:txbxContent>
                                <w:p w:rsidR="00C61D6C" w:rsidRPr="00BD31B1" w:rsidRDefault="00C61D6C" w:rsidP="00DF62D9">
                                  <w:pPr>
                                    <w:spacing w:after="0" w:line="240" w:lineRule="auto"/>
                                    <w:ind w:left="57" w:right="57" w:firstLine="142"/>
                                    <w:rPr>
                                      <w:rFonts w:ascii="Times New Roman" w:hAnsi="Times New Roman" w:cs="Times New Roman"/>
                                    </w:rPr>
                                  </w:pPr>
                                  <w:r w:rsidRPr="00BD31B1">
                                    <w:rPr>
                                      <w:rFonts w:ascii="Times New Roman" w:hAnsi="Times New Roman" w:cs="Times New Roman"/>
                                    </w:rPr>
                                    <w:t>Уточнити сутність підприємницької компетентності як важливої складової професійної підготовки</w:t>
                                  </w:r>
                                  <w:r w:rsidRPr="00BD31B1">
                                    <w:rPr>
                                      <w:rFonts w:ascii="Times New Roman" w:hAnsi="Times New Roman"/>
                                      <w:noProof/>
                                    </w:rPr>
                                    <w:t xml:space="preserve"> </w:t>
                                  </w:r>
                                  <w:r w:rsidRPr="00BD31B1">
                                    <w:rPr>
                                      <w:rFonts w:ascii="Times New Roman" w:hAnsi="Times New Roman" w:cs="Times New Roman"/>
                                    </w:rPr>
                                    <w:t>майбутніх учителів технологій.</w:t>
                                  </w:r>
                                </w:p>
                              </w:txbxContent>
                            </wps:txbx>
                            <wps:bodyPr rot="0" vert="horz" wrap="square" lIns="0" tIns="0" rIns="0" bIns="0" anchor="t" anchorCtr="0" upright="1">
                              <a:noAutofit/>
                            </wps:bodyPr>
                          </wps:wsp>
                          <wps:wsp>
                            <wps:cNvPr id="42" name="Text Box 3"/>
                            <wps:cNvSpPr txBox="1">
                              <a:spLocks noChangeArrowheads="1"/>
                            </wps:cNvSpPr>
                            <wps:spPr bwMode="auto">
                              <a:xfrm>
                                <a:off x="3710763" y="74428"/>
                                <a:ext cx="2147570" cy="546735"/>
                              </a:xfrm>
                              <a:prstGeom prst="rect">
                                <a:avLst/>
                              </a:prstGeom>
                              <a:solidFill>
                                <a:srgbClr val="FFFFFF"/>
                              </a:solidFill>
                              <a:ln w="12700" cmpd="thickThin">
                                <a:solidFill>
                                  <a:schemeClr val="tx1"/>
                                </a:solidFill>
                                <a:miter lim="800000"/>
                                <a:headEnd/>
                                <a:tailEnd/>
                              </a:ln>
                            </wps:spPr>
                            <wps:txbx>
                              <w:txbxContent>
                                <w:p w:rsidR="00C61D6C" w:rsidRPr="00BD31B1" w:rsidRDefault="00C61D6C" w:rsidP="00DF62D9">
                                  <w:pPr>
                                    <w:spacing w:after="0" w:line="240" w:lineRule="auto"/>
                                    <w:ind w:left="57" w:right="57" w:firstLine="142"/>
                                    <w:rPr>
                                      <w:rFonts w:ascii="Times New Roman" w:hAnsi="Times New Roman" w:cs="Times New Roman"/>
                                    </w:rPr>
                                  </w:pPr>
                                  <w:r w:rsidRPr="00BD31B1">
                                    <w:rPr>
                                      <w:rFonts w:ascii="Times New Roman" w:hAnsi="Times New Roman" w:cs="Times New Roman"/>
                                    </w:rPr>
                                    <w:t>Визначити компоненти підприємницької компетентності учителів технологій.</w:t>
                                  </w:r>
                                </w:p>
                              </w:txbxContent>
                            </wps:txbx>
                            <wps:bodyPr rot="0" vert="horz" wrap="square" lIns="0" tIns="0" rIns="0" bIns="0" anchor="t" anchorCtr="0" upright="1">
                              <a:noAutofit/>
                            </wps:bodyPr>
                          </wps:wsp>
                          <wps:wsp>
                            <wps:cNvPr id="43" name="Стрелка вправо 43"/>
                            <wps:cNvSpPr/>
                            <wps:spPr>
                              <a:xfrm>
                                <a:off x="3359888" y="287079"/>
                                <a:ext cx="232410" cy="94615"/>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cNvPr id="45" name="Группа 45"/>
                        <wpg:cNvGrpSpPr/>
                        <wpg:grpSpPr>
                          <a:xfrm>
                            <a:off x="0" y="2137144"/>
                            <a:ext cx="5950585" cy="1543766"/>
                            <a:chOff x="0" y="-10629"/>
                            <a:chExt cx="5950585" cy="1535635"/>
                          </a:xfrm>
                        </wpg:grpSpPr>
                        <wpg:grpSp>
                          <wpg:cNvPr id="67" name="Группа 67"/>
                          <wpg:cNvGrpSpPr/>
                          <wpg:grpSpPr>
                            <a:xfrm>
                              <a:off x="2430544" y="1354833"/>
                              <a:ext cx="786594" cy="170173"/>
                              <a:chOff x="-78740" y="-30437"/>
                              <a:chExt cx="786594" cy="106438"/>
                            </a:xfrm>
                          </wpg:grpSpPr>
                          <wps:wsp>
                            <wps:cNvPr id="68" name="Стрелка вправо 68"/>
                            <wps:cNvSpPr/>
                            <wps:spPr>
                              <a:xfrm rot="12676862" flipH="1" flipV="1">
                                <a:off x="383980" y="-2080"/>
                                <a:ext cx="323874" cy="78081"/>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 name="Стрелка вправо 69"/>
                            <wps:cNvSpPr/>
                            <wps:spPr>
                              <a:xfrm rot="8663699" flipV="1">
                                <a:off x="-78740" y="-30437"/>
                                <a:ext cx="480060" cy="65193"/>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10" name="Группа 110"/>
                          <wpg:cNvGrpSpPr/>
                          <wpg:grpSpPr>
                            <a:xfrm>
                              <a:off x="0" y="-10629"/>
                              <a:ext cx="5950585" cy="1445895"/>
                              <a:chOff x="0" y="-10629"/>
                              <a:chExt cx="5950585" cy="1445895"/>
                            </a:xfrm>
                          </wpg:grpSpPr>
                          <wps:wsp>
                            <wps:cNvPr id="59" name="Rectangle 8"/>
                            <wps:cNvSpPr>
                              <a:spLocks noChangeArrowheads="1"/>
                            </wps:cNvSpPr>
                            <wps:spPr bwMode="auto">
                              <a:xfrm>
                                <a:off x="0" y="-10629"/>
                                <a:ext cx="5950585" cy="1445895"/>
                              </a:xfrm>
                              <a:prstGeom prst="rect">
                                <a:avLst/>
                              </a:prstGeom>
                              <a:solidFill>
                                <a:schemeClr val="bg1"/>
                              </a:solidFill>
                              <a:ln w="12700" cmpd="sng">
                                <a:solidFill>
                                  <a:srgbClr val="000000"/>
                                </a:solidFill>
                                <a:prstDash val="sysDot"/>
                                <a:round/>
                                <a:headEnd/>
                                <a:tailEnd/>
                              </a:ln>
                              <a:extLst/>
                            </wps:spPr>
                            <wps:bodyPr rot="0" vert="horz" wrap="square" lIns="91440" tIns="45720" rIns="91440" bIns="45720" anchor="t" anchorCtr="0" upright="1">
                              <a:noAutofit/>
                            </wps:bodyPr>
                          </wps:wsp>
                          <wps:wsp>
                            <wps:cNvPr id="56" name="Text Box 3"/>
                            <wps:cNvSpPr txBox="1">
                              <a:spLocks noChangeArrowheads="1"/>
                            </wps:cNvSpPr>
                            <wps:spPr bwMode="auto">
                              <a:xfrm>
                                <a:off x="63795" y="53163"/>
                                <a:ext cx="1318260" cy="1318260"/>
                              </a:xfrm>
                              <a:prstGeom prst="rect">
                                <a:avLst/>
                              </a:prstGeom>
                              <a:solidFill>
                                <a:srgbClr val="FFFFFF"/>
                              </a:solidFill>
                              <a:ln w="12700" cmpd="thickThin">
                                <a:solidFill>
                                  <a:schemeClr val="tx1"/>
                                </a:solidFill>
                                <a:miter lim="800000"/>
                                <a:headEnd/>
                                <a:tailEnd/>
                              </a:ln>
                            </wps:spPr>
                            <wps:txbx>
                              <w:txbxContent>
                                <w:p w:rsidR="00C61D6C" w:rsidRPr="00BD31B1" w:rsidRDefault="00C61D6C" w:rsidP="00DF62D9">
                                  <w:pPr>
                                    <w:spacing w:after="0" w:line="240" w:lineRule="auto"/>
                                    <w:ind w:left="57" w:right="57" w:firstLine="142"/>
                                    <w:rPr>
                                      <w:rFonts w:ascii="Times New Roman" w:hAnsi="Times New Roman" w:cs="Times New Roman"/>
                                    </w:rPr>
                                  </w:pPr>
                                  <w:r w:rsidRPr="00BD31B1">
                                    <w:rPr>
                                      <w:rFonts w:ascii="Times New Roman" w:hAnsi="Times New Roman" w:cs="Times New Roman"/>
                                    </w:rPr>
                                    <w:t>Визначити критерії та показники сформованості підприємницької компетентності у майбутніх учителів технологій.</w:t>
                                  </w:r>
                                </w:p>
                              </w:txbxContent>
                            </wps:txbx>
                            <wps:bodyPr rot="0" vert="horz" wrap="square" lIns="0" tIns="0" rIns="0" bIns="0" anchor="t" anchorCtr="0" upright="1">
                              <a:noAutofit/>
                            </wps:bodyPr>
                          </wps:wsp>
                          <wps:wsp>
                            <wps:cNvPr id="57" name="Text Box 3"/>
                            <wps:cNvSpPr txBox="1">
                              <a:spLocks noChangeArrowheads="1"/>
                            </wps:cNvSpPr>
                            <wps:spPr bwMode="auto">
                              <a:xfrm>
                                <a:off x="1626781" y="53163"/>
                                <a:ext cx="1181735" cy="1318260"/>
                              </a:xfrm>
                              <a:prstGeom prst="rect">
                                <a:avLst/>
                              </a:prstGeom>
                              <a:solidFill>
                                <a:srgbClr val="FFFFFF"/>
                              </a:solidFill>
                              <a:ln w="12700" cmpd="thickThin">
                                <a:solidFill>
                                  <a:schemeClr val="tx1"/>
                                </a:solidFill>
                                <a:miter lim="800000"/>
                                <a:headEnd/>
                                <a:tailEnd/>
                              </a:ln>
                            </wps:spPr>
                            <wps:txbx>
                              <w:txbxContent>
                                <w:p w:rsidR="00C61D6C" w:rsidRPr="00BD31B1" w:rsidRDefault="00C61D6C" w:rsidP="00DF62D9">
                                  <w:pPr>
                                    <w:spacing w:after="0" w:line="240" w:lineRule="auto"/>
                                    <w:ind w:left="57" w:right="57" w:firstLine="142"/>
                                    <w:rPr>
                                      <w:rFonts w:ascii="Times New Roman" w:hAnsi="Times New Roman" w:cs="Times New Roman"/>
                                    </w:rPr>
                                  </w:pPr>
                                  <w:r w:rsidRPr="00BD31B1">
                                    <w:rPr>
                                      <w:rFonts w:ascii="Times New Roman" w:hAnsi="Times New Roman" w:cs="Times New Roman"/>
                                    </w:rPr>
                                    <w:t>Обґрунтувати рівні сформованості підприємницької компетентності у майбутніх учителів технологій.</w:t>
                                  </w:r>
                                </w:p>
                              </w:txbxContent>
                            </wps:txbx>
                            <wps:bodyPr rot="0" vert="horz" wrap="square" lIns="0" tIns="0" rIns="0" bIns="0" anchor="t" anchorCtr="0" upright="1">
                              <a:noAutofit/>
                            </wps:bodyPr>
                          </wps:wsp>
                          <wps:wsp>
                            <wps:cNvPr id="63" name="Text Box 3"/>
                            <wps:cNvSpPr txBox="1">
                              <a:spLocks noChangeArrowheads="1"/>
                            </wps:cNvSpPr>
                            <wps:spPr bwMode="auto">
                              <a:xfrm>
                                <a:off x="3072809" y="53163"/>
                                <a:ext cx="1350645" cy="1329055"/>
                              </a:xfrm>
                              <a:prstGeom prst="rect">
                                <a:avLst/>
                              </a:prstGeom>
                              <a:solidFill>
                                <a:srgbClr val="FFFFFF"/>
                              </a:solidFill>
                              <a:ln w="12700" cmpd="thickThin">
                                <a:solidFill>
                                  <a:schemeClr val="tx1"/>
                                </a:solidFill>
                                <a:miter lim="800000"/>
                                <a:headEnd/>
                                <a:tailEnd/>
                              </a:ln>
                            </wps:spPr>
                            <wps:txbx>
                              <w:txbxContent>
                                <w:p w:rsidR="00C61D6C" w:rsidRPr="00BD31B1" w:rsidRDefault="00C61D6C" w:rsidP="00DF62D9">
                                  <w:pPr>
                                    <w:spacing w:after="0" w:line="240" w:lineRule="auto"/>
                                    <w:ind w:left="57" w:right="57" w:firstLine="142"/>
                                    <w:rPr>
                                      <w:rFonts w:ascii="Times New Roman" w:hAnsi="Times New Roman" w:cs="Times New Roman"/>
                                    </w:rPr>
                                  </w:pPr>
                                  <w:r w:rsidRPr="00BD31B1">
                                    <w:rPr>
                                      <w:rFonts w:ascii="Times New Roman" w:hAnsi="Times New Roman" w:cs="Times New Roman"/>
                                    </w:rPr>
                                    <w:t>Розробити методику діагностування рівнів сформова</w:t>
                                  </w:r>
                                  <w:r>
                                    <w:rPr>
                                      <w:rFonts w:ascii="Times New Roman" w:hAnsi="Times New Roman" w:cs="Times New Roman"/>
                                    </w:rPr>
                                    <w:t>-</w:t>
                                  </w:r>
                                  <w:r w:rsidRPr="00BD31B1">
                                    <w:rPr>
                                      <w:rFonts w:ascii="Times New Roman" w:hAnsi="Times New Roman" w:cs="Times New Roman"/>
                                    </w:rPr>
                                    <w:t>ності підприємниць</w:t>
                                  </w:r>
                                  <w:r>
                                    <w:rPr>
                                      <w:rFonts w:ascii="Times New Roman" w:hAnsi="Times New Roman" w:cs="Times New Roman"/>
                                    </w:rPr>
                                    <w:t>-</w:t>
                                  </w:r>
                                  <w:r w:rsidRPr="00BD31B1">
                                    <w:rPr>
                                      <w:rFonts w:ascii="Times New Roman" w:hAnsi="Times New Roman" w:cs="Times New Roman"/>
                                    </w:rPr>
                                    <w:t>кої компетентності у майбутніх учителів технологій.</w:t>
                                  </w:r>
                                </w:p>
                              </w:txbxContent>
                            </wps:txbx>
                            <wps:bodyPr rot="0" vert="horz" wrap="square" lIns="0" tIns="0" rIns="0" bIns="0" anchor="t" anchorCtr="0" upright="1">
                              <a:noAutofit/>
                            </wps:bodyPr>
                          </wps:wsp>
                          <wps:wsp>
                            <wps:cNvPr id="86" name="Text Box 3"/>
                            <wps:cNvSpPr txBox="1">
                              <a:spLocks noChangeArrowheads="1"/>
                            </wps:cNvSpPr>
                            <wps:spPr bwMode="auto">
                              <a:xfrm>
                                <a:off x="4699591" y="63795"/>
                                <a:ext cx="1168400" cy="1318260"/>
                              </a:xfrm>
                              <a:prstGeom prst="rect">
                                <a:avLst/>
                              </a:prstGeom>
                              <a:solidFill>
                                <a:srgbClr val="FFFFFF"/>
                              </a:solidFill>
                              <a:ln w="12700" cmpd="thickThin">
                                <a:solidFill>
                                  <a:schemeClr val="tx1"/>
                                </a:solidFill>
                                <a:miter lim="800000"/>
                                <a:headEnd/>
                                <a:tailEnd/>
                              </a:ln>
                            </wps:spPr>
                            <wps:txbx>
                              <w:txbxContent>
                                <w:p w:rsidR="00C61D6C" w:rsidRPr="00BD31B1" w:rsidRDefault="00C61D6C" w:rsidP="00DF62D9">
                                  <w:pPr>
                                    <w:spacing w:after="0" w:line="240" w:lineRule="auto"/>
                                    <w:ind w:left="57" w:right="57" w:firstLine="142"/>
                                    <w:rPr>
                                      <w:rFonts w:ascii="Times New Roman" w:hAnsi="Times New Roman" w:cs="Times New Roman"/>
                                    </w:rPr>
                                  </w:pPr>
                                  <w:r w:rsidRPr="00BD31B1">
                                    <w:rPr>
                                      <w:rFonts w:ascii="Times New Roman" w:hAnsi="Times New Roman" w:cs="Times New Roman"/>
                                    </w:rPr>
                                    <w:t>Оцінити вихідний рівень сформованості підприємницької компетентності у майбутніх учителів технологій.</w:t>
                                  </w:r>
                                </w:p>
                              </w:txbxContent>
                            </wps:txbx>
                            <wps:bodyPr rot="0" vert="horz" wrap="square" lIns="0" tIns="0" rIns="0" bIns="0" anchor="t" anchorCtr="0" upright="1">
                              <a:noAutofit/>
                            </wps:bodyPr>
                          </wps:wsp>
                          <wps:wsp>
                            <wps:cNvPr id="88" name="Стрелка вправо 88"/>
                            <wps:cNvSpPr/>
                            <wps:spPr>
                              <a:xfrm>
                                <a:off x="4497572" y="637954"/>
                                <a:ext cx="147349" cy="94615"/>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8" name="Стрелка вправо 108"/>
                            <wps:cNvSpPr/>
                            <wps:spPr>
                              <a:xfrm>
                                <a:off x="2881423" y="637954"/>
                                <a:ext cx="147349" cy="94615"/>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9" name="Стрелка вправо 109"/>
                            <wps:cNvSpPr/>
                            <wps:spPr>
                              <a:xfrm>
                                <a:off x="1435395" y="637954"/>
                                <a:ext cx="147349" cy="94615"/>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cNvPr id="46" name="Группа 46"/>
                        <wpg:cNvGrpSpPr/>
                        <wpg:grpSpPr>
                          <a:xfrm>
                            <a:off x="10633" y="3742660"/>
                            <a:ext cx="5949950" cy="895372"/>
                            <a:chOff x="0" y="-116962"/>
                            <a:chExt cx="5949950" cy="891511"/>
                          </a:xfrm>
                        </wpg:grpSpPr>
                        <wpg:grpSp>
                          <wpg:cNvPr id="75" name="Группа 75"/>
                          <wpg:cNvGrpSpPr/>
                          <wpg:grpSpPr>
                            <a:xfrm>
                              <a:off x="2519696" y="640282"/>
                              <a:ext cx="894596" cy="134267"/>
                              <a:chOff x="21044" y="-61016"/>
                              <a:chExt cx="894596" cy="78773"/>
                            </a:xfrm>
                          </wpg:grpSpPr>
                          <wps:wsp>
                            <wps:cNvPr id="76" name="Стрелка вправо 76"/>
                            <wps:cNvSpPr/>
                            <wps:spPr>
                              <a:xfrm rot="12676862" flipH="1" flipV="1">
                                <a:off x="487788" y="-54850"/>
                                <a:ext cx="427852" cy="72607"/>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 name="Стрелка вправо 77"/>
                            <wps:cNvSpPr/>
                            <wps:spPr>
                              <a:xfrm rot="8663699" flipV="1">
                                <a:off x="21044" y="-61016"/>
                                <a:ext cx="456051" cy="74138"/>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11" name="Группа 111"/>
                          <wpg:cNvGrpSpPr/>
                          <wpg:grpSpPr>
                            <a:xfrm>
                              <a:off x="0" y="-116962"/>
                              <a:ext cx="5949950" cy="833596"/>
                              <a:chOff x="0" y="-116962"/>
                              <a:chExt cx="5949950" cy="833596"/>
                            </a:xfrm>
                          </wpg:grpSpPr>
                          <wps:wsp>
                            <wps:cNvPr id="72" name="Rectangle 8"/>
                            <wps:cNvSpPr>
                              <a:spLocks noChangeArrowheads="1"/>
                            </wps:cNvSpPr>
                            <wps:spPr bwMode="auto">
                              <a:xfrm>
                                <a:off x="0" y="-116962"/>
                                <a:ext cx="5949950" cy="833596"/>
                              </a:xfrm>
                              <a:prstGeom prst="rect">
                                <a:avLst/>
                              </a:prstGeom>
                              <a:solidFill>
                                <a:schemeClr val="bg1"/>
                              </a:solidFill>
                              <a:ln w="12700" cmpd="sng">
                                <a:solidFill>
                                  <a:srgbClr val="000000"/>
                                </a:solidFill>
                                <a:prstDash val="sysDot"/>
                                <a:round/>
                                <a:headEnd/>
                                <a:tailEnd/>
                              </a:ln>
                              <a:extLst/>
                            </wps:spPr>
                            <wps:bodyPr rot="0" vert="horz" wrap="square" lIns="91440" tIns="45720" rIns="91440" bIns="45720" anchor="t" anchorCtr="0" upright="1">
                              <a:noAutofit/>
                            </wps:bodyPr>
                          </wps:wsp>
                          <wps:wsp>
                            <wps:cNvPr id="65" name="Text Box 3"/>
                            <wps:cNvSpPr txBox="1">
                              <a:spLocks noChangeArrowheads="1"/>
                            </wps:cNvSpPr>
                            <wps:spPr bwMode="auto">
                              <a:xfrm>
                                <a:off x="74429" y="-60162"/>
                                <a:ext cx="2243455" cy="680085"/>
                              </a:xfrm>
                              <a:prstGeom prst="rect">
                                <a:avLst/>
                              </a:prstGeom>
                              <a:solidFill>
                                <a:srgbClr val="FFFFFF"/>
                              </a:solidFill>
                              <a:ln w="12700" cmpd="thickThin">
                                <a:solidFill>
                                  <a:schemeClr val="tx1"/>
                                </a:solidFill>
                                <a:miter lim="800000"/>
                                <a:headEnd/>
                                <a:tailEnd/>
                              </a:ln>
                            </wps:spPr>
                            <wps:txbx>
                              <w:txbxContent>
                                <w:p w:rsidR="00C61D6C" w:rsidRPr="002C4107" w:rsidRDefault="00C61D6C" w:rsidP="00DF62D9">
                                  <w:pPr>
                                    <w:spacing w:after="0" w:line="240" w:lineRule="auto"/>
                                    <w:ind w:left="57" w:right="57" w:firstLine="142"/>
                                    <w:rPr>
                                      <w:rFonts w:ascii="Times New Roman" w:hAnsi="Times New Roman" w:cs="Times New Roman"/>
                                    </w:rPr>
                                  </w:pPr>
                                  <w:r w:rsidRPr="002C4107">
                                    <w:rPr>
                                      <w:rFonts w:ascii="Times New Roman" w:hAnsi="Times New Roman" w:cs="Times New Roman"/>
                                    </w:rPr>
                                    <w:t>Визначити та обґрунтувати педагогічні умови формування підприємницької компетентності у майбутніх учителів технологій.</w:t>
                                  </w:r>
                                </w:p>
                              </w:txbxContent>
                            </wps:txbx>
                            <wps:bodyPr rot="0" vert="horz" wrap="square" lIns="0" tIns="0" rIns="0" bIns="0" anchor="t" anchorCtr="0" upright="1">
                              <a:noAutofit/>
                            </wps:bodyPr>
                          </wps:wsp>
                          <wps:wsp>
                            <wps:cNvPr id="70" name="Text Box 3"/>
                            <wps:cNvSpPr txBox="1">
                              <a:spLocks noChangeArrowheads="1"/>
                            </wps:cNvSpPr>
                            <wps:spPr bwMode="auto">
                              <a:xfrm>
                                <a:off x="2563786" y="-49368"/>
                                <a:ext cx="1476375" cy="669290"/>
                              </a:xfrm>
                              <a:prstGeom prst="rect">
                                <a:avLst/>
                              </a:prstGeom>
                              <a:solidFill>
                                <a:srgbClr val="FFFFFF"/>
                              </a:solidFill>
                              <a:ln w="12700" cmpd="thickThin">
                                <a:solidFill>
                                  <a:schemeClr val="tx1"/>
                                </a:solidFill>
                                <a:miter lim="800000"/>
                                <a:headEnd/>
                                <a:tailEnd/>
                              </a:ln>
                            </wps:spPr>
                            <wps:txbx>
                              <w:txbxContent>
                                <w:p w:rsidR="00C61D6C" w:rsidRPr="002C4107" w:rsidRDefault="00C61D6C" w:rsidP="00DF62D9">
                                  <w:pPr>
                                    <w:spacing w:after="0" w:line="240" w:lineRule="auto"/>
                                    <w:ind w:left="57" w:right="57" w:firstLine="142"/>
                                    <w:rPr>
                                      <w:rFonts w:ascii="Times New Roman" w:hAnsi="Times New Roman" w:cs="Times New Roman"/>
                                    </w:rPr>
                                  </w:pPr>
                                  <w:r w:rsidRPr="002C4107">
                                    <w:rPr>
                                      <w:rFonts w:ascii="Times New Roman" w:hAnsi="Times New Roman" w:cs="Times New Roman"/>
                                    </w:rPr>
                                    <w:t>Розробити необхідне програмне та навчально-методичне забезпечення.</w:t>
                                  </w:r>
                                </w:p>
                              </w:txbxContent>
                            </wps:txbx>
                            <wps:bodyPr rot="0" vert="horz" wrap="square" lIns="0" tIns="0" rIns="0" bIns="0" anchor="t" anchorCtr="0" upright="1">
                              <a:noAutofit/>
                            </wps:bodyPr>
                          </wps:wsp>
                          <wps:wsp>
                            <wps:cNvPr id="71" name="Text Box 3"/>
                            <wps:cNvSpPr txBox="1">
                              <a:spLocks noChangeArrowheads="1"/>
                            </wps:cNvSpPr>
                            <wps:spPr bwMode="auto">
                              <a:xfrm>
                                <a:off x="4274187" y="-49794"/>
                                <a:ext cx="1603735" cy="669290"/>
                              </a:xfrm>
                              <a:prstGeom prst="rect">
                                <a:avLst/>
                              </a:prstGeom>
                              <a:solidFill>
                                <a:srgbClr val="FFFFFF"/>
                              </a:solidFill>
                              <a:ln w="12700" cmpd="thickThin">
                                <a:solidFill>
                                  <a:schemeClr val="tx1"/>
                                </a:solidFill>
                                <a:miter lim="800000"/>
                                <a:headEnd/>
                                <a:tailEnd/>
                              </a:ln>
                            </wps:spPr>
                            <wps:txbx>
                              <w:txbxContent>
                                <w:p w:rsidR="00C61D6C" w:rsidRPr="002C4107" w:rsidRDefault="00C61D6C" w:rsidP="00DF62D9">
                                  <w:pPr>
                                    <w:spacing w:after="0" w:line="240" w:lineRule="auto"/>
                                    <w:ind w:left="57" w:right="57" w:firstLine="142"/>
                                    <w:rPr>
                                      <w:rFonts w:ascii="Times New Roman" w:hAnsi="Times New Roman" w:cs="Times New Roman"/>
                                    </w:rPr>
                                  </w:pPr>
                                  <w:r w:rsidRPr="002C4107">
                                    <w:rPr>
                                      <w:rFonts w:ascii="Times New Roman" w:hAnsi="Times New Roman" w:cs="Times New Roman"/>
                                    </w:rPr>
                                    <w:t xml:space="preserve">Розробити </w:t>
                                  </w:r>
                                  <w:r>
                                    <w:rPr>
                                      <w:rFonts w:ascii="Times New Roman" w:hAnsi="Times New Roman" w:cs="Times New Roman"/>
                                    </w:rPr>
                                    <w:t>дисципліну за вибором</w:t>
                                  </w:r>
                                  <w:r w:rsidRPr="002C4107">
                                    <w:rPr>
                                      <w:rFonts w:ascii="Times New Roman" w:hAnsi="Times New Roman" w:cs="Times New Roman"/>
                                    </w:rPr>
                                    <w:t xml:space="preserve"> «Основи підприємницької діяльності.</w:t>
                                  </w:r>
                                </w:p>
                              </w:txbxContent>
                            </wps:txbx>
                            <wps:bodyPr rot="0" vert="horz" wrap="square" lIns="0" tIns="0" rIns="0" bIns="0" anchor="t" anchorCtr="0" upright="1">
                              <a:noAutofit/>
                            </wps:bodyPr>
                          </wps:wsp>
                          <wps:wsp>
                            <wps:cNvPr id="73" name="Стрелка вправо 73"/>
                            <wps:cNvSpPr/>
                            <wps:spPr>
                              <a:xfrm>
                                <a:off x="2386035" y="248183"/>
                                <a:ext cx="139065" cy="94615"/>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 name="Стрелка вправо 74"/>
                            <wps:cNvSpPr/>
                            <wps:spPr>
                              <a:xfrm>
                                <a:off x="4087252" y="258924"/>
                                <a:ext cx="139065" cy="94615"/>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cNvPr id="47" name="Группа 47"/>
                        <wpg:cNvGrpSpPr/>
                        <wpg:grpSpPr>
                          <a:xfrm>
                            <a:off x="21265" y="4731488"/>
                            <a:ext cx="5950585" cy="837848"/>
                            <a:chOff x="0" y="0"/>
                            <a:chExt cx="5950585" cy="881847"/>
                          </a:xfrm>
                        </wpg:grpSpPr>
                        <wpg:grpSp>
                          <wpg:cNvPr id="80" name="Группа 80"/>
                          <wpg:cNvGrpSpPr/>
                          <wpg:grpSpPr>
                            <a:xfrm>
                              <a:off x="2554319" y="736350"/>
                              <a:ext cx="925746" cy="145497"/>
                              <a:chOff x="-8128" y="1498"/>
                              <a:chExt cx="925746" cy="80618"/>
                            </a:xfrm>
                          </wpg:grpSpPr>
                          <wps:wsp>
                            <wps:cNvPr id="81" name="Стрелка вправо 81"/>
                            <wps:cNvSpPr/>
                            <wps:spPr>
                              <a:xfrm rot="12676862" flipH="1" flipV="1">
                                <a:off x="437558" y="4559"/>
                                <a:ext cx="480060" cy="76701"/>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2" name="Стрелка вправо 82"/>
                            <wps:cNvSpPr/>
                            <wps:spPr>
                              <a:xfrm rot="8663699" flipV="1">
                                <a:off x="-8128" y="1498"/>
                                <a:ext cx="480060" cy="80618"/>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12" name="Группа 112"/>
                          <wpg:cNvGrpSpPr/>
                          <wpg:grpSpPr>
                            <a:xfrm>
                              <a:off x="0" y="0"/>
                              <a:ext cx="5950585" cy="818515"/>
                              <a:chOff x="0" y="0"/>
                              <a:chExt cx="5950585" cy="818515"/>
                            </a:xfrm>
                          </wpg:grpSpPr>
                          <wps:wsp>
                            <wps:cNvPr id="83" name="Rectangle 8"/>
                            <wps:cNvSpPr>
                              <a:spLocks noChangeArrowheads="1"/>
                            </wps:cNvSpPr>
                            <wps:spPr bwMode="auto">
                              <a:xfrm>
                                <a:off x="0" y="0"/>
                                <a:ext cx="5950585" cy="818515"/>
                              </a:xfrm>
                              <a:prstGeom prst="rect">
                                <a:avLst/>
                              </a:prstGeom>
                              <a:solidFill>
                                <a:schemeClr val="bg1"/>
                              </a:solidFill>
                              <a:ln w="12700" cmpd="sng">
                                <a:solidFill>
                                  <a:srgbClr val="000000"/>
                                </a:solidFill>
                                <a:prstDash val="sysDot"/>
                                <a:round/>
                                <a:headEnd/>
                                <a:tailEnd/>
                              </a:ln>
                              <a:extLst/>
                            </wps:spPr>
                            <wps:bodyPr rot="0" vert="horz" wrap="square" lIns="91440" tIns="45720" rIns="91440" bIns="45720" anchor="t" anchorCtr="0" upright="1">
                              <a:noAutofit/>
                            </wps:bodyPr>
                          </wps:wsp>
                          <wps:wsp>
                            <wps:cNvPr id="78" name="Text Box 3"/>
                            <wps:cNvSpPr txBox="1">
                              <a:spLocks noChangeArrowheads="1"/>
                            </wps:cNvSpPr>
                            <wps:spPr bwMode="auto">
                              <a:xfrm>
                                <a:off x="3274828" y="53162"/>
                                <a:ext cx="2508885" cy="690880"/>
                              </a:xfrm>
                              <a:prstGeom prst="rect">
                                <a:avLst/>
                              </a:prstGeom>
                              <a:solidFill>
                                <a:srgbClr val="FFFFFF"/>
                              </a:solidFill>
                              <a:ln w="12700" cmpd="thickThin">
                                <a:solidFill>
                                  <a:schemeClr val="tx1"/>
                                </a:solidFill>
                                <a:miter lim="800000"/>
                                <a:headEnd/>
                                <a:tailEnd/>
                              </a:ln>
                            </wps:spPr>
                            <wps:txbx>
                              <w:txbxContent>
                                <w:p w:rsidR="00C61D6C" w:rsidRPr="002C4107" w:rsidRDefault="00C61D6C" w:rsidP="00DF62D9">
                                  <w:pPr>
                                    <w:spacing w:after="0" w:line="240" w:lineRule="auto"/>
                                    <w:ind w:left="57" w:right="57" w:firstLine="142"/>
                                    <w:rPr>
                                      <w:rFonts w:ascii="Times New Roman" w:hAnsi="Times New Roman" w:cs="Times New Roman"/>
                                    </w:rPr>
                                  </w:pPr>
                                  <w:r w:rsidRPr="002C4107">
                                    <w:rPr>
                                      <w:rFonts w:ascii="Times New Roman" w:hAnsi="Times New Roman" w:cs="Times New Roman"/>
                                    </w:rPr>
                                    <w:t>Розробити комплексну методику формування підприємницької компетентності у майбутніх учителів технологій.</w:t>
                                  </w:r>
                                </w:p>
                              </w:txbxContent>
                            </wps:txbx>
                            <wps:bodyPr rot="0" vert="horz" wrap="square" lIns="0" tIns="0" rIns="0" bIns="0" anchor="t" anchorCtr="0" upright="1">
                              <a:noAutofit/>
                            </wps:bodyPr>
                          </wps:wsp>
                          <wps:wsp>
                            <wps:cNvPr id="79" name="Text Box 3"/>
                            <wps:cNvSpPr txBox="1">
                              <a:spLocks noChangeArrowheads="1"/>
                            </wps:cNvSpPr>
                            <wps:spPr bwMode="auto">
                              <a:xfrm>
                                <a:off x="159488" y="53162"/>
                                <a:ext cx="2499360" cy="690880"/>
                              </a:xfrm>
                              <a:prstGeom prst="rect">
                                <a:avLst/>
                              </a:prstGeom>
                              <a:solidFill>
                                <a:srgbClr val="FFFFFF"/>
                              </a:solidFill>
                              <a:ln w="12700" cmpd="thickThin">
                                <a:solidFill>
                                  <a:schemeClr val="tx1"/>
                                </a:solidFill>
                                <a:miter lim="800000"/>
                                <a:headEnd/>
                                <a:tailEnd/>
                              </a:ln>
                            </wps:spPr>
                            <wps:txbx>
                              <w:txbxContent>
                                <w:p w:rsidR="00C61D6C" w:rsidRPr="002C4107" w:rsidRDefault="00C61D6C" w:rsidP="00DF62D9">
                                  <w:pPr>
                                    <w:spacing w:after="0" w:line="240" w:lineRule="auto"/>
                                    <w:ind w:left="57" w:right="57" w:firstLine="142"/>
                                    <w:rPr>
                                      <w:rFonts w:ascii="Times New Roman" w:hAnsi="Times New Roman" w:cs="Times New Roman"/>
                                    </w:rPr>
                                  </w:pPr>
                                  <w:r w:rsidRPr="002C4107">
                                    <w:rPr>
                                      <w:rFonts w:ascii="Times New Roman" w:hAnsi="Times New Roman" w:cs="Times New Roman"/>
                                    </w:rPr>
                                    <w:t>Спроектувати динамічну модель формування підприємницької компетентності у майбутніх учителів технологій.</w:t>
                                  </w:r>
                                </w:p>
                              </w:txbxContent>
                            </wps:txbx>
                            <wps:bodyPr rot="0" vert="horz" wrap="square" lIns="0" tIns="0" rIns="0" bIns="0" anchor="t" anchorCtr="0" upright="1">
                              <a:noAutofit/>
                            </wps:bodyPr>
                          </wps:wsp>
                          <wps:wsp>
                            <wps:cNvPr id="84" name="Стрелка вправо 84"/>
                            <wps:cNvSpPr/>
                            <wps:spPr>
                              <a:xfrm>
                                <a:off x="2817628" y="329609"/>
                                <a:ext cx="342900" cy="94615"/>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cNvPr id="49" name="Группа 49"/>
                        <wpg:cNvGrpSpPr/>
                        <wpg:grpSpPr>
                          <a:xfrm>
                            <a:off x="31898" y="5709684"/>
                            <a:ext cx="5959475" cy="2156520"/>
                            <a:chOff x="0" y="0"/>
                            <a:chExt cx="5959475" cy="2264735"/>
                          </a:xfrm>
                        </wpg:grpSpPr>
                        <wps:wsp>
                          <wps:cNvPr id="95" name="Rectangle 8"/>
                          <wps:cNvSpPr>
                            <a:spLocks noChangeArrowheads="1"/>
                          </wps:cNvSpPr>
                          <wps:spPr bwMode="auto">
                            <a:xfrm>
                              <a:off x="0" y="0"/>
                              <a:ext cx="5959475" cy="2264735"/>
                            </a:xfrm>
                            <a:prstGeom prst="rect">
                              <a:avLst/>
                            </a:prstGeom>
                            <a:solidFill>
                              <a:schemeClr val="bg1"/>
                            </a:solidFill>
                            <a:ln w="12700" cmpd="sng">
                              <a:solidFill>
                                <a:srgbClr val="000000"/>
                              </a:solidFill>
                              <a:prstDash val="sysDot"/>
                              <a:round/>
                              <a:headEnd/>
                              <a:tailEnd/>
                            </a:ln>
                            <a:extLst/>
                          </wps:spPr>
                          <wps:bodyPr rot="0" vert="horz" wrap="square" lIns="91440" tIns="45720" rIns="91440" bIns="45720" anchor="t" anchorCtr="0" upright="1">
                            <a:noAutofit/>
                          </wps:bodyPr>
                        </wps:wsp>
                        <wps:wsp>
                          <wps:cNvPr id="48" name="Стрелка вправо 48"/>
                          <wps:cNvSpPr/>
                          <wps:spPr>
                            <a:xfrm rot="18461271" flipV="1">
                              <a:off x="3338624" y="1254642"/>
                              <a:ext cx="752475" cy="101600"/>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 name="Стрелка вправо 64"/>
                          <wps:cNvSpPr/>
                          <wps:spPr>
                            <a:xfrm rot="18461271" flipV="1">
                              <a:off x="1158949" y="1233377"/>
                              <a:ext cx="752475" cy="101600"/>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 name="Text Box 3"/>
                          <wps:cNvSpPr txBox="1">
                            <a:spLocks noChangeArrowheads="1"/>
                          </wps:cNvSpPr>
                          <wps:spPr bwMode="auto">
                            <a:xfrm>
                              <a:off x="63795" y="42530"/>
                              <a:ext cx="1339215" cy="725170"/>
                            </a:xfrm>
                            <a:prstGeom prst="rect">
                              <a:avLst/>
                            </a:prstGeom>
                            <a:solidFill>
                              <a:srgbClr val="FFFFFF"/>
                            </a:solidFill>
                            <a:ln w="12700" cmpd="thickThin">
                              <a:solidFill>
                                <a:schemeClr val="tx1"/>
                              </a:solidFill>
                              <a:miter lim="800000"/>
                              <a:headEnd/>
                              <a:tailEnd/>
                            </a:ln>
                          </wps:spPr>
                          <wps:txbx>
                            <w:txbxContent>
                              <w:p w:rsidR="00C61D6C" w:rsidRPr="002C4107" w:rsidRDefault="00C61D6C" w:rsidP="00DF62D9">
                                <w:pPr>
                                  <w:spacing w:after="0" w:line="240" w:lineRule="auto"/>
                                  <w:ind w:left="57" w:right="57" w:firstLine="142"/>
                                  <w:rPr>
                                    <w:rFonts w:ascii="Times New Roman" w:hAnsi="Times New Roman" w:cs="Times New Roman"/>
                                  </w:rPr>
                                </w:pPr>
                                <w:r w:rsidRPr="002C4107">
                                  <w:rPr>
                                    <w:rFonts w:ascii="Times New Roman" w:hAnsi="Times New Roman" w:cs="Times New Roman"/>
                                  </w:rPr>
                                  <w:t>Визначити контрольн</w:t>
                                </w:r>
                                <w:r>
                                  <w:rPr>
                                    <w:rFonts w:ascii="Times New Roman" w:hAnsi="Times New Roman" w:cs="Times New Roman"/>
                                  </w:rPr>
                                  <w:t>у</w:t>
                                </w:r>
                                <w:r w:rsidRPr="002C4107">
                                  <w:rPr>
                                    <w:rFonts w:ascii="Times New Roman" w:hAnsi="Times New Roman" w:cs="Times New Roman"/>
                                  </w:rPr>
                                  <w:t xml:space="preserve"> та експериментальн</w:t>
                                </w:r>
                                <w:r>
                                  <w:rPr>
                                    <w:rFonts w:ascii="Times New Roman" w:hAnsi="Times New Roman" w:cs="Times New Roman"/>
                                  </w:rPr>
                                  <w:t>у</w:t>
                                </w:r>
                                <w:r w:rsidRPr="002C4107">
                                  <w:rPr>
                                    <w:rFonts w:ascii="Times New Roman" w:hAnsi="Times New Roman" w:cs="Times New Roman"/>
                                  </w:rPr>
                                  <w:t xml:space="preserve"> групи.</w:t>
                                </w:r>
                              </w:p>
                            </w:txbxContent>
                          </wps:txbx>
                          <wps:bodyPr rot="0" vert="horz" wrap="square" lIns="0" tIns="0" rIns="0" bIns="0" anchor="t" anchorCtr="0" upright="1">
                            <a:noAutofit/>
                          </wps:bodyPr>
                        </wps:wsp>
                        <wps:wsp>
                          <wps:cNvPr id="90" name="Text Box 3"/>
                          <wps:cNvSpPr txBox="1">
                            <a:spLocks noChangeArrowheads="1"/>
                          </wps:cNvSpPr>
                          <wps:spPr bwMode="auto">
                            <a:xfrm>
                              <a:off x="63795" y="1010093"/>
                              <a:ext cx="1371600" cy="1180465"/>
                            </a:xfrm>
                            <a:prstGeom prst="rect">
                              <a:avLst/>
                            </a:prstGeom>
                            <a:solidFill>
                              <a:srgbClr val="FFFFFF"/>
                            </a:solidFill>
                            <a:ln w="12700" cmpd="thickThin">
                              <a:solidFill>
                                <a:schemeClr val="tx1"/>
                              </a:solidFill>
                              <a:miter lim="800000"/>
                              <a:headEnd/>
                              <a:tailEnd/>
                            </a:ln>
                          </wps:spPr>
                          <wps:txbx>
                            <w:txbxContent>
                              <w:p w:rsidR="00C61D6C" w:rsidRPr="002C4107" w:rsidRDefault="00C61D6C" w:rsidP="00DF62D9">
                                <w:pPr>
                                  <w:spacing w:after="0" w:line="240" w:lineRule="auto"/>
                                  <w:ind w:left="57" w:right="57" w:firstLine="142"/>
                                  <w:rPr>
                                    <w:rFonts w:ascii="Times New Roman" w:hAnsi="Times New Roman" w:cs="Times New Roman"/>
                                  </w:rPr>
                                </w:pPr>
                                <w:r w:rsidRPr="002C4107">
                                  <w:rPr>
                                    <w:rFonts w:ascii="Times New Roman" w:hAnsi="Times New Roman" w:cs="Times New Roman"/>
                                  </w:rPr>
                                  <w:t>Уточнити критерії та показники сформованості підприємницької компетентності у майбутніх учителів технологій.</w:t>
                                </w:r>
                              </w:p>
                            </w:txbxContent>
                          </wps:txbx>
                          <wps:bodyPr rot="0" vert="horz" wrap="square" lIns="0" tIns="0" rIns="0" bIns="0" anchor="t" anchorCtr="0" upright="1">
                            <a:noAutofit/>
                          </wps:bodyPr>
                        </wps:wsp>
                        <wps:wsp>
                          <wps:cNvPr id="91" name="Text Box 3"/>
                          <wps:cNvSpPr txBox="1">
                            <a:spLocks noChangeArrowheads="1"/>
                          </wps:cNvSpPr>
                          <wps:spPr bwMode="auto">
                            <a:xfrm>
                              <a:off x="1807535" y="63795"/>
                              <a:ext cx="1752600" cy="1039618"/>
                            </a:xfrm>
                            <a:prstGeom prst="rect">
                              <a:avLst/>
                            </a:prstGeom>
                            <a:solidFill>
                              <a:srgbClr val="FFFFFF"/>
                            </a:solidFill>
                            <a:ln w="12700" cmpd="thickThin">
                              <a:solidFill>
                                <a:schemeClr val="tx1"/>
                              </a:solidFill>
                              <a:miter lim="800000"/>
                              <a:headEnd/>
                              <a:tailEnd/>
                            </a:ln>
                          </wps:spPr>
                          <wps:txbx>
                            <w:txbxContent>
                              <w:p w:rsidR="00C61D6C" w:rsidRPr="002C4107" w:rsidRDefault="00C61D6C" w:rsidP="00DF62D9">
                                <w:pPr>
                                  <w:spacing w:after="0" w:line="240" w:lineRule="auto"/>
                                  <w:ind w:left="57" w:right="57" w:firstLine="142"/>
                                  <w:rPr>
                                    <w:rFonts w:ascii="Times New Roman" w:hAnsi="Times New Roman" w:cs="Times New Roman"/>
                                  </w:rPr>
                                </w:pPr>
                                <w:r w:rsidRPr="002C4107">
                                  <w:rPr>
                                    <w:rFonts w:ascii="Times New Roman" w:hAnsi="Times New Roman" w:cs="Times New Roman"/>
                                  </w:rPr>
                                  <w:t>Визначити рівні сформованості підприємницької компетентності студентів контрольн</w:t>
                                </w:r>
                                <w:r>
                                  <w:rPr>
                                    <w:rFonts w:ascii="Times New Roman" w:hAnsi="Times New Roman" w:cs="Times New Roman"/>
                                  </w:rPr>
                                  <w:t>ої</w:t>
                                </w:r>
                                <w:r w:rsidRPr="002C4107">
                                  <w:rPr>
                                    <w:rFonts w:ascii="Times New Roman" w:hAnsi="Times New Roman" w:cs="Times New Roman"/>
                                  </w:rPr>
                                  <w:t xml:space="preserve"> та експериментальн</w:t>
                                </w:r>
                                <w:r>
                                  <w:rPr>
                                    <w:rFonts w:ascii="Times New Roman" w:hAnsi="Times New Roman" w:cs="Times New Roman"/>
                                  </w:rPr>
                                  <w:t>ої</w:t>
                                </w:r>
                                <w:r w:rsidRPr="002C4107">
                                  <w:rPr>
                                    <w:rFonts w:ascii="Times New Roman" w:hAnsi="Times New Roman" w:cs="Times New Roman"/>
                                  </w:rPr>
                                  <w:t xml:space="preserve"> груп.</w:t>
                                </w:r>
                              </w:p>
                            </w:txbxContent>
                          </wps:txbx>
                          <wps:bodyPr rot="0" vert="horz" wrap="square" lIns="0" tIns="0" rIns="0" bIns="0" anchor="t" anchorCtr="0" upright="1">
                            <a:noAutofit/>
                          </wps:bodyPr>
                        </wps:wsp>
                        <wps:wsp>
                          <wps:cNvPr id="92" name="Text Box 3"/>
                          <wps:cNvSpPr txBox="1">
                            <a:spLocks noChangeArrowheads="1"/>
                          </wps:cNvSpPr>
                          <wps:spPr bwMode="auto">
                            <a:xfrm>
                              <a:off x="1807535" y="1350335"/>
                              <a:ext cx="1762760" cy="833247"/>
                            </a:xfrm>
                            <a:prstGeom prst="rect">
                              <a:avLst/>
                            </a:prstGeom>
                            <a:solidFill>
                              <a:srgbClr val="FFFFFF"/>
                            </a:solidFill>
                            <a:ln w="12700" cmpd="thickThin">
                              <a:solidFill>
                                <a:schemeClr val="tx1"/>
                              </a:solidFill>
                              <a:miter lim="800000"/>
                              <a:headEnd/>
                              <a:tailEnd/>
                            </a:ln>
                          </wps:spPr>
                          <wps:txbx>
                            <w:txbxContent>
                              <w:p w:rsidR="00C61D6C" w:rsidRPr="002C4107" w:rsidRDefault="00C61D6C" w:rsidP="00DF62D9">
                                <w:pPr>
                                  <w:spacing w:after="0" w:line="240" w:lineRule="auto"/>
                                  <w:ind w:left="57" w:right="57" w:firstLine="142"/>
                                  <w:rPr>
                                    <w:rFonts w:ascii="Times New Roman" w:hAnsi="Times New Roman" w:cs="Times New Roman"/>
                                  </w:rPr>
                                </w:pPr>
                                <w:r w:rsidRPr="002C4107">
                                  <w:rPr>
                                    <w:rFonts w:ascii="Times New Roman" w:hAnsi="Times New Roman" w:cs="Times New Roman"/>
                                  </w:rPr>
                                  <w:t xml:space="preserve">Інтегрувати розроблену методику в процес професійної підготовки майбутніх учителів технологій. </w:t>
                                </w:r>
                              </w:p>
                            </w:txbxContent>
                          </wps:txbx>
                          <wps:bodyPr rot="0" vert="horz" wrap="square" lIns="0" tIns="0" rIns="0" bIns="0" anchor="t" anchorCtr="0" upright="1">
                            <a:noAutofit/>
                          </wps:bodyPr>
                        </wps:wsp>
                        <wps:wsp>
                          <wps:cNvPr id="93" name="Text Box 3"/>
                          <wps:cNvSpPr txBox="1">
                            <a:spLocks noChangeArrowheads="1"/>
                          </wps:cNvSpPr>
                          <wps:spPr bwMode="auto">
                            <a:xfrm>
                              <a:off x="3965944" y="42530"/>
                              <a:ext cx="1927860" cy="1234344"/>
                            </a:xfrm>
                            <a:prstGeom prst="rect">
                              <a:avLst/>
                            </a:prstGeom>
                            <a:solidFill>
                              <a:srgbClr val="FFFFFF"/>
                            </a:solidFill>
                            <a:ln w="12700" cmpd="thickThin">
                              <a:solidFill>
                                <a:schemeClr val="tx1"/>
                              </a:solidFill>
                              <a:miter lim="800000"/>
                              <a:headEnd/>
                              <a:tailEnd/>
                            </a:ln>
                          </wps:spPr>
                          <wps:txbx>
                            <w:txbxContent>
                              <w:p w:rsidR="00C61D6C" w:rsidRPr="002C4107" w:rsidRDefault="00C61D6C" w:rsidP="00DF62D9">
                                <w:pPr>
                                  <w:spacing w:after="0" w:line="240" w:lineRule="auto"/>
                                  <w:ind w:left="57" w:right="57" w:firstLine="142"/>
                                  <w:rPr>
                                    <w:rFonts w:ascii="Times New Roman" w:hAnsi="Times New Roman" w:cs="Times New Roman"/>
                                  </w:rPr>
                                </w:pPr>
                                <w:r w:rsidRPr="002C4107">
                                  <w:rPr>
                                    <w:rFonts w:ascii="Times New Roman" w:hAnsi="Times New Roman" w:cs="Times New Roman"/>
                                  </w:rPr>
                                  <w:t>Визначити рівні сформованості підприємницької компетентності студентів контрольн</w:t>
                                </w:r>
                                <w:r>
                                  <w:rPr>
                                    <w:rFonts w:ascii="Times New Roman" w:hAnsi="Times New Roman" w:cs="Times New Roman"/>
                                  </w:rPr>
                                  <w:t>ої</w:t>
                                </w:r>
                                <w:r w:rsidRPr="002C4107">
                                  <w:rPr>
                                    <w:rFonts w:ascii="Times New Roman" w:hAnsi="Times New Roman" w:cs="Times New Roman"/>
                                  </w:rPr>
                                  <w:t xml:space="preserve"> та експериментальн</w:t>
                                </w:r>
                                <w:r>
                                  <w:rPr>
                                    <w:rFonts w:ascii="Times New Roman" w:hAnsi="Times New Roman" w:cs="Times New Roman"/>
                                  </w:rPr>
                                  <w:t>ої</w:t>
                                </w:r>
                                <w:r w:rsidRPr="002C4107">
                                  <w:rPr>
                                    <w:rFonts w:ascii="Times New Roman" w:hAnsi="Times New Roman" w:cs="Times New Roman"/>
                                  </w:rPr>
                                  <w:t xml:space="preserve"> груп після формувального експерименту.</w:t>
                                </w:r>
                              </w:p>
                            </w:txbxContent>
                          </wps:txbx>
                          <wps:bodyPr rot="0" vert="horz" wrap="square" lIns="0" tIns="0" rIns="0" bIns="0" anchor="t" anchorCtr="0" upright="1">
                            <a:noAutofit/>
                          </wps:bodyPr>
                        </wps:wsp>
                        <wps:wsp>
                          <wps:cNvPr id="94" name="Text Box 3"/>
                          <wps:cNvSpPr txBox="1">
                            <a:spLocks noChangeArrowheads="1"/>
                          </wps:cNvSpPr>
                          <wps:spPr bwMode="auto">
                            <a:xfrm>
                              <a:off x="3965944" y="1499191"/>
                              <a:ext cx="1922780" cy="681355"/>
                            </a:xfrm>
                            <a:prstGeom prst="rect">
                              <a:avLst/>
                            </a:prstGeom>
                            <a:solidFill>
                              <a:srgbClr val="FFFFFF"/>
                            </a:solidFill>
                            <a:ln w="12700" cmpd="thickThin">
                              <a:solidFill>
                                <a:schemeClr val="tx1"/>
                              </a:solidFill>
                              <a:miter lim="800000"/>
                              <a:headEnd/>
                              <a:tailEnd/>
                            </a:ln>
                          </wps:spPr>
                          <wps:txbx>
                            <w:txbxContent>
                              <w:p w:rsidR="00C61D6C" w:rsidRPr="002C4107" w:rsidRDefault="00C61D6C" w:rsidP="00DF62D9">
                                <w:pPr>
                                  <w:spacing w:after="0" w:line="240" w:lineRule="auto"/>
                                  <w:ind w:left="57" w:right="57" w:firstLine="142"/>
                                  <w:rPr>
                                    <w:rFonts w:ascii="Times New Roman" w:hAnsi="Times New Roman" w:cs="Times New Roman"/>
                                  </w:rPr>
                                </w:pPr>
                                <w:r w:rsidRPr="002C4107">
                                  <w:rPr>
                                    <w:rFonts w:ascii="Times New Roman" w:hAnsi="Times New Roman" w:cs="Times New Roman"/>
                                  </w:rPr>
                                  <w:t xml:space="preserve">Перевірити </w:t>
                                </w:r>
                                <w:r>
                                  <w:rPr>
                                    <w:rFonts w:ascii="Times New Roman" w:hAnsi="Times New Roman" w:cs="Times New Roman"/>
                                  </w:rPr>
                                  <w:t>результати</w:t>
                                </w:r>
                                <w:r w:rsidRPr="002C4107">
                                  <w:rPr>
                                    <w:rFonts w:ascii="Times New Roman" w:hAnsi="Times New Roman" w:cs="Times New Roman"/>
                                  </w:rPr>
                                  <w:t xml:space="preserve"> дослідження з використанням методів математичної статистики.</w:t>
                                </w:r>
                              </w:p>
                            </w:txbxContent>
                          </wps:txbx>
                          <wps:bodyPr rot="0" vert="horz" wrap="square" lIns="0" tIns="0" rIns="0" bIns="0" anchor="t" anchorCtr="0" upright="1">
                            <a:noAutofit/>
                          </wps:bodyPr>
                        </wps:wsp>
                        <wps:wsp>
                          <wps:cNvPr id="96" name="Стрелка вправо 96"/>
                          <wps:cNvSpPr/>
                          <wps:spPr>
                            <a:xfrm rot="5400000" flipV="1">
                              <a:off x="2626242" y="1180214"/>
                              <a:ext cx="167005" cy="111760"/>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 name="Стрелка вправо 97"/>
                          <wps:cNvSpPr/>
                          <wps:spPr>
                            <a:xfrm rot="5400000" flipV="1">
                              <a:off x="4890976" y="1329070"/>
                              <a:ext cx="167005" cy="111760"/>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3" name="Стрелка вправо 113"/>
                          <wps:cNvSpPr/>
                          <wps:spPr>
                            <a:xfrm rot="5400000" flipV="1">
                              <a:off x="659218" y="829340"/>
                              <a:ext cx="167005" cy="111760"/>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03" name="Text Box 3"/>
                        <wps:cNvSpPr txBox="1">
                          <a:spLocks noChangeArrowheads="1"/>
                        </wps:cNvSpPr>
                        <wps:spPr bwMode="auto">
                          <a:xfrm>
                            <a:off x="180754" y="8048846"/>
                            <a:ext cx="5645785" cy="366395"/>
                          </a:xfrm>
                          <a:prstGeom prst="rect">
                            <a:avLst/>
                          </a:prstGeom>
                          <a:solidFill>
                            <a:srgbClr val="FFFFFF"/>
                          </a:solidFill>
                          <a:ln w="12700" cmpd="thickThin">
                            <a:solidFill>
                              <a:schemeClr val="tx1"/>
                            </a:solidFill>
                            <a:miter lim="800000"/>
                            <a:headEnd/>
                            <a:tailEnd/>
                          </a:ln>
                        </wps:spPr>
                        <wps:txbx>
                          <w:txbxContent>
                            <w:p w:rsidR="00C61D6C" w:rsidRPr="00CD2DE2" w:rsidRDefault="00C61D6C" w:rsidP="00DF62D9">
                              <w:pPr>
                                <w:spacing w:after="0" w:line="240" w:lineRule="auto"/>
                                <w:ind w:left="57" w:right="57" w:firstLine="142"/>
                                <w:rPr>
                                  <w:rFonts w:ascii="Times New Roman" w:hAnsi="Times New Roman" w:cs="Times New Roman"/>
                                </w:rPr>
                              </w:pPr>
                              <w:r w:rsidRPr="00CD2DE2">
                                <w:rPr>
                                  <w:rFonts w:ascii="Times New Roman" w:hAnsi="Times New Roman" w:cs="Times New Roman"/>
                                </w:rPr>
                                <w:t>Узагальнити результати дослідження та впровадити в освітній процес розроблену методику формування підприємницької компетентності у майбутніх учителів технологій.</w:t>
                              </w:r>
                            </w:p>
                          </w:txbxContent>
                        </wps:txbx>
                        <wps:bodyPr rot="0" vert="horz" wrap="square" lIns="0" tIns="0" rIns="0" bIns="0" anchor="t" anchorCtr="0" upright="1">
                          <a:noAutofit/>
                        </wps:bodyPr>
                      </wps:wsp>
                      <wps:wsp>
                        <wps:cNvPr id="104" name="Стрелка вправо 104"/>
                        <wps:cNvSpPr/>
                        <wps:spPr>
                          <a:xfrm rot="5400000" flipV="1">
                            <a:off x="2913321" y="7697972"/>
                            <a:ext cx="146936" cy="484631"/>
                          </a:xfrm>
                          <a:prstGeom prst="rightArrow">
                            <a:avLst/>
                          </a:prstGeom>
                          <a:solidFill>
                            <a:schemeClr val="bg1"/>
                          </a:solidFill>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id="Группа 52" o:spid="_x0000_s1050" style="width:471.75pt;height:685.25pt;mso-position-horizontal-relative:char;mso-position-vertical-relative:line" coordsize="59913,84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">
                <v:group id="Группа 50" o:spid="_x0000_s1051" style="position:absolute;width:59505;height:12055" coordsize="59505,122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1d72sEAAADbAAAADwAAAGRycy9kb3ducmV2LnhtbERPy4rCMBTdD/gP4Qru&#10;xrSKg1RTEVFxIQOjgri7NLcPbG5KE9v695PFwCwP573eDKYWHbWusqwgnkYgiDOrKy4U3K6HzyUI&#10;55E11pZJwZscbNLRxxoTbXv+oe7iCxFC2CWooPS+SaR0WUkG3dQ2xIHLbWvQB9gWUrfYh3BTy1kU&#10;fUmDFYeGEhvalZQ9Ly+j4Nhjv53H++78zHfvx3Xx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e1d72sEAAADbAAAADwAA&#10;AAAAAAAAAAAAAACqAgAAZHJzL2Rvd25yZXYueG1sUEsFBgAAAAAEAAQA+gAAAJgDAAAAAA==&#10;">
                  <v:group id="Группа 26" o:spid="_x0000_s1052" style="position:absolute;left:24454;top:10951;width:9182;height:1296" coordorigin=",-175" coordsize="9182,96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1SMQAAADbAAAADwAAAGRycy9kb3ducmV2LnhtbESPQYvCMBSE74L/ITzB&#10;m6ZVFKlGEdld9iCCdWHx9miebbF5KU22rf9+Iwgeh5n5htnselOJlhpXWlYQTyMQxJnVJecKfi6f&#10;kxUI55E1VpZJwYMc7LbDwQYTbTs+U5v6XAQIuwQVFN7XiZQuK8igm9qaOHg32xj0QTa51A12AW4q&#10;OYuipTRYclgosKZDQdk9/TMKvjrs9vP4oz3eb4fH9bI4/R5jUmo86vdrEJ56/w6/2t9awWwJ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1SMQAAADbAAAA&#10;DwAAAAAAAAAAAAAAAACqAgAAZHJzL2Rvd25yZXYueG1sUEsFBgAAAAAEAAQA+gAAAJsDAAAAAA==&#10;">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27" o:spid="_x0000_s1053" type="#_x0000_t13" style="position:absolute;left:4381;top:-175;width:4801;height:964;rotation:-9746446fd;flip:x 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efUsUA&#10;AADbAAAADwAAAGRycy9kb3ducmV2LnhtbESPQWsCMRSE70L/Q3gFL1KzCtpla5SqiCJealvq8bF5&#10;7i7dvCxJ1PXfG0HwOMzMN8xk1ppanMn5yrKCQT8BQZxbXXGh4Od79ZaC8AFZY22ZFFzJw2z60plg&#10;pu2Fv+i8D4WIEPYZKihDaDIpfV6SQd+3DXH0jtYZDFG6QmqHlwg3tRwmyVgarDgulNjQoqT8f38y&#10;Cn5Hc7veHdiNj4e6t/xb79JtmirVfW0/P0AEasMz/GhvtILhO9y/xB8gp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559SxQAAANsAAAAPAAAAAAAAAAAAAAAAAJgCAABkcnMv&#10;ZG93bnJldi54bWxQSwUGAAAAAAQABAD1AAAAigMAAAAA&#10;" adj="19429" fillcolor="white [3212]" strokecolor="black [3213]" strokeweight=".5pt"/>
                    <v:shape id="Стрелка вправо 28" o:spid="_x0000_s1054" type="#_x0000_t13" style="position:absolute;top:-175;width:4800;height:965;rotation:-9463070fd;flip: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vk28AA&#10;AADbAAAADwAAAGRycy9kb3ducmV2LnhtbERP3WrCMBS+H/gO4QjezdQKY1SjiNUh7GrdHuDQHJti&#10;c1KTrHZ9+uVisMuP73+7H20nBvKhdaxgtcxAENdOt9wo+Po8P7+CCBFZY+eYFPxQgP1u9rTFQrsH&#10;f9BQxUakEA4FKjAx9oWUoTZkMSxdT5y4q/MWY4K+kdrjI4XbTuZZ9iIttpwaDPZ0NFTfqm+rwN5N&#10;+U4G/aQP5/VpuLu3crootZiPhw2ISGP8F/+5L1pBnsamL+kHyN0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Zvk28AAAADbAAAADwAAAAAAAAAAAAAAAACYAgAAZHJzL2Rvd25y&#10;ZXYueG1sUEsFBgAAAAAEAAQA9QAAAIUDAAAAAA==&#10;" adj="19426" fillcolor="white [3212]" strokecolor="black [3213]" strokeweight=".5pt"/>
                  </v:group>
                  <v:rect id="Rectangle 8" o:spid="_x0000_s1055" style="position:absolute;width:59505;height:115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NCLcYA&#10;AADbAAAADwAAAGRycy9kb3ducmV2LnhtbESPQWvCQBSE7wX/w/IEb3WjlqLRVYJQCL20WkW8PbLP&#10;bDT7Ns1uTfrvu4VCj8PMfMOsNr2txZ1aXzlWMBknIIgLpysuFRw+Xh7nIHxA1lg7JgXf5GGzHjys&#10;MNWu4x3d96EUEcI+RQUmhCaV0heGLPqxa4ijd3GtxRBlW0rdYhfhtpbTJHmWFiuOCwYb2hoqbvsv&#10;q+D2amfn81O+yC/vn+Z03WXZ27FTajTssyWIQH34D/+1c61guoDfL/EHyP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TNCLcYAAADbAAAADwAAAAAAAAAAAAAAAACYAgAAZHJz&#10;L2Rvd25yZXYueG1sUEsFBgAAAAAEAAQA9QAAAIsDAAAAAA==&#10;" fillcolor="white [3212]" strokeweight="1pt">
                    <v:stroke dashstyle="1 1" joinstyle="round"/>
                  </v:rect>
                  <v:shape id="Text Box 3" o:spid="_x0000_s1056" type="#_x0000_t202" style="position:absolute;left:637;top:637;width:16472;height:10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U9aMMA&#10;AADbAAAADwAAAGRycy9kb3ducmV2LnhtbERP3WrCMBS+F3yHcITdyJqqOEZtFHFslIGInQ9waM7a&#10;zuaka7K229MvF4KXH99/uhtNI3rqXG1ZwSKKQRAXVtdcKrh8vD4+g3AeWWNjmRT8koPddjpJMdF2&#10;4DP1uS9FCGGXoILK+zaR0hUVGXSRbYkD92k7gz7ArpS6wyGEm0Yu4/hJGqw5NFTY0qGi4pr/GAX5&#10;/HTMlu3319vVrN/9uH/R2epPqYfZuN+A8DT6u/jmzrSCVVgfvoQfIL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pU9aMMAAADbAAAADwAAAAAAAAAAAAAAAACYAgAAZHJzL2Rv&#10;d25yZXYueG1sUEsFBgAAAAAEAAQA9QAAAIgDAAAAAA==&#10;" strokecolor="black [3213]" strokeweight="1pt">
                    <v:stroke linestyle="thickThin"/>
                    <v:textbox inset="0,0,0,0">
                      <w:txbxContent>
                        <w:p w:rsidR="00C61D6C" w:rsidRPr="002E100C" w:rsidRDefault="00C61D6C" w:rsidP="00DF62D9">
                          <w:pPr>
                            <w:spacing w:after="0" w:line="240" w:lineRule="auto"/>
                            <w:ind w:left="57" w:right="57" w:firstLine="142"/>
                            <w:rPr>
                              <w:rFonts w:ascii="Times New Roman" w:hAnsi="Times New Roman" w:cs="Times New Roman"/>
                            </w:rPr>
                          </w:pPr>
                          <w:r w:rsidRPr="002E100C">
                            <w:rPr>
                              <w:rFonts w:ascii="Times New Roman" w:hAnsi="Times New Roman" w:cs="Times New Roman"/>
                            </w:rPr>
                            <w:t>Розкрити актуальність проблеми підготовки підростаючого покоління до успішного здійснення практики підприємництва.</w:t>
                          </w:r>
                        </w:p>
                      </w:txbxContent>
                    </v:textbox>
                  </v:shape>
                  <v:shape id="Стрелка вправо 31" o:spid="_x0000_s1057" type="#_x0000_t13" style="position:absolute;left:17543;top:5316;width:2064;height:12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NcO8YA&#10;AADbAAAADwAAAGRycy9kb3ducmV2LnhtbESPT2vCQBTE74V+h+UJvdVNFCREV6ktipcKjfXP8Zl9&#10;zYZm34bsVlM/fbdQ6HGYmd8ws0VvG3GhzteOFaTDBARx6XTNlYL33eoxA+EDssbGMSn4Jg+L+f3d&#10;DHPtrvxGlyJUIkLY56jAhNDmUvrSkEU/dC1x9D5cZzFE2VVSd3iNcNvIUZJMpMWa44LBlp4NlZ/F&#10;l1Xwkk0O4bg/LYssfd0W5Wa3NuebUg+D/mkKIlAf/sN/7Y1WME7h90v8AXL+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WNcO8YAAADbAAAADwAAAAAAAAAAAAAAAACYAgAAZHJz&#10;L2Rvd25yZXYueG1sUEsFBgAAAAAEAAQA9QAAAIsDAAAAAA==&#10;" adj="14952" fillcolor="white [3212]" strokecolor="black [3213]" strokeweight=".5pt"/>
                  <v:shape id="Text Box 3" o:spid="_x0000_s1058" type="#_x0000_t202" style="position:absolute;left:20201;top:637;width:17336;height:10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sGhMUA&#10;AADbAAAADwAAAGRycy9kb3ducmV2LnhtbESP0WrCQBRE3wv9h+UWfBHdGLFIdBWpWIJQpNEPuGSv&#10;SWr2bsyumvr1XUHo4zAzZ5j5sjO1uFLrKssKRsMIBHFudcWFgsN+M5iCcB5ZY22ZFPySg+Xi9WWO&#10;ibY3/qZr5gsRIOwSVFB63yRSurwkg25oG+LgHW1r0AfZFlK3eAtwU8s4it6lwYrDQokNfZSUn7KL&#10;UZD1d19p3Jx/Pk9msvXdaq3T8V2p3lu3moHw1Pn/8LOdagXjGB5fw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CwaExQAAANsAAAAPAAAAAAAAAAAAAAAAAJgCAABkcnMv&#10;ZG93bnJldi54bWxQSwUGAAAAAAQABAD1AAAAigMAAAAA&#10;" strokecolor="black [3213]" strokeweight="1pt">
                    <v:stroke linestyle="thickThin"/>
                    <v:textbox inset="0,0,0,0">
                      <w:txbxContent>
                        <w:p w:rsidR="00C61D6C" w:rsidRPr="002E100C" w:rsidRDefault="00C61D6C" w:rsidP="00DF62D9">
                          <w:pPr>
                            <w:spacing w:after="0" w:line="240" w:lineRule="auto"/>
                            <w:ind w:left="57" w:right="57" w:firstLine="142"/>
                            <w:rPr>
                              <w:rFonts w:ascii="Times New Roman" w:hAnsi="Times New Roman" w:cs="Times New Roman"/>
                            </w:rPr>
                          </w:pPr>
                          <w:r w:rsidRPr="002E100C">
                            <w:rPr>
                              <w:rFonts w:ascii="Times New Roman" w:hAnsi="Times New Roman" w:cs="Times New Roman"/>
                            </w:rPr>
                            <w:t>Проаналізувати зарубіжний досвід підготовки учнів закладів загальної середньої освіти до підприємницької діяльності.</w:t>
                          </w:r>
                        </w:p>
                      </w:txbxContent>
                    </v:textbox>
                  </v:shape>
                  <v:shape id="Text Box 3" o:spid="_x0000_s1059" type="#_x0000_t202" style="position:absolute;left:40403;top:637;width:18345;height:10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ejH8UA&#10;AADbAAAADwAAAGRycy9kb3ducmV2LnhtbESP0WrCQBRE3wv9h+UWfBHdaLBIdBWpWIJQpNEPuGSv&#10;SWr2bsyumvr1XUHo4zAzZ5j5sjO1uFLrKssKRsMIBHFudcWFgsN+M5iCcB5ZY22ZFPySg+Xi9WWO&#10;ibY3/qZr5gsRIOwSVFB63yRSurwkg25oG+LgHW1r0AfZFlK3eAtwU8txFL1LgxWHhRIb+igpP2UX&#10;oyDr777ScXP++TyZydZ3q7VO47tSvbduNQPhqfP/4Wc71QriGB5fw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R6MfxQAAANsAAAAPAAAAAAAAAAAAAAAAAJgCAABkcnMv&#10;ZG93bnJldi54bWxQSwUGAAAAAAQABAD1AAAAigMAAAAA&#10;" strokecolor="black [3213]" strokeweight="1pt">
                    <v:stroke linestyle="thickThin"/>
                    <v:textbox inset="0,0,0,0">
                      <w:txbxContent>
                        <w:p w:rsidR="00C61D6C" w:rsidRPr="002E100C" w:rsidRDefault="00C61D6C" w:rsidP="00DF62D9">
                          <w:pPr>
                            <w:spacing w:after="0" w:line="240" w:lineRule="auto"/>
                            <w:ind w:left="57" w:right="57" w:firstLine="142"/>
                            <w:rPr>
                              <w:rFonts w:ascii="Times New Roman" w:hAnsi="Times New Roman" w:cs="Times New Roman"/>
                            </w:rPr>
                          </w:pPr>
                          <w:r w:rsidRPr="002E100C">
                            <w:rPr>
                              <w:rFonts w:ascii="Times New Roman" w:hAnsi="Times New Roman" w:cs="Times New Roman"/>
                            </w:rPr>
                            <w:t xml:space="preserve">Визначити готовність сучасних учителів технологій до формування підприємницьких </w:t>
                          </w:r>
                          <w:r>
                            <w:rPr>
                              <w:rFonts w:ascii="Times New Roman" w:hAnsi="Times New Roman" w:cs="Times New Roman"/>
                            </w:rPr>
                            <w:t>установок</w:t>
                          </w:r>
                          <w:r w:rsidRPr="002E100C">
                            <w:rPr>
                              <w:rFonts w:ascii="Times New Roman" w:hAnsi="Times New Roman" w:cs="Times New Roman"/>
                            </w:rPr>
                            <w:t>, здатностей та якостей в учнів.</w:t>
                          </w:r>
                        </w:p>
                      </w:txbxContent>
                    </v:textbox>
                  </v:shape>
                  <v:shape id="Стрелка вправо 34" o:spid="_x0000_s1060" type="#_x0000_t13" style="position:absolute;left:38064;top:5316;width:1892;height:12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AessUA&#10;AADbAAAADwAAAGRycy9kb3ducmV2LnhtbESPT2sCMRTE70K/Q3iF3jRrW7RsN8q2pdCL4lrx/Eje&#10;/sHNy7KJuu2nN4LgcZiZ3zDZcrCtOFHvG8cKppMEBLF2puFKwe73e/wGwgdkg61jUvBHHpaLh1GG&#10;qXFnLui0DZWIEPYpKqhD6FIpva7Jop+4jjh6pesthij7SpoezxFuW/mcJDNpseG4UGNHnzXpw/Zo&#10;FaxWWn/sj+VwoO5rLad5Pv8vNko9PQ75O4hAQ7iHb+0fo+DlFa5f4g+Qiw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4B6yxQAAANsAAAAPAAAAAAAAAAAAAAAAAJgCAABkcnMv&#10;ZG93bnJldi54bWxQSwUGAAAAAAQABAD1AAAAigMAAAAA&#10;" adj="14352" fillcolor="white [3212]" strokecolor="black [3213]" strokeweight=".5pt"/>
                </v:group>
                <v:group id="Группа 44" o:spid="_x0000_s1061" style="position:absolute;top:13078;width:59505;height:7124" coordsize="59505,814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bXrBMUAAADbAAAADwAAAGRycy9kb3ducmV2LnhtbESPT2vCQBTE70K/w/IK&#10;vdVN2rRIdBWRtvQgBZOCeHtkn0kw+zZkt/nz7V2h4HGYmd8wq81oGtFT52rLCuJ5BIK4sLrmUsFv&#10;/vm8AOE8ssbGMimYyMFm/TBbYartwAfqM1+KAGGXooLK+zaV0hUVGXRz2xIH72w7gz7IrpS6wyHA&#10;TSNfouhdGqw5LFTY0q6i4pL9GQVfAw7b1/ij31/Ou+mUv/0c9zEp9fQ4bpcgPI3+Hv5vf2sFS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G16wTFAAAA2wAA&#10;AA8AAAAAAAAAAAAAAAAAqgIAAGRycy9kb3ducmV2LnhtbFBLBQYAAAAABAAEAPoAAACcAwAAAAA=&#10;">
                  <v:group id="Группа 36" o:spid="_x0000_s1062" style="position:absolute;left:24454;top:6658;width:9087;height:1486" coordorigin=",-256" coordsize="9086,10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i2jlcQAAADbAAAADwAAAGRycy9kb3ducmV2LnhtbESPQYvCMBSE78L+h/AW&#10;vGlaRZGuUURc8SALVkH29miebbF5KU22rf/eCAseh5n5hlmue1OJlhpXWlYQjyMQxJnVJecKLufv&#10;0QKE88gaK8uk4EEO1quPwRITbTs+UZv6XAQIuwQVFN7XiZQuK8igG9uaOHg32xj0QTa51A12AW4q&#10;OYmiuTRYclgosKZtQdk9/TMK9h12m2m8a4/32/bxe579XI8xKTX87DdfIDz1/h3+bx+0gukc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i2jlcQAAADbAAAA&#10;DwAAAAAAAAAAAAAAAACqAgAAZHJzL2Rvd25yZXYueG1sUEsFBgAAAAAEAAQA+gAAAJsDAAAAAA==&#10;">
                    <v:shape id="Стрелка вправо 37" o:spid="_x0000_s1063" type="#_x0000_t13" style="position:absolute;left:4286;top:-160;width:4800;height:964;rotation:-9746446fd;flip:x 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4Jj8YA&#10;AADbAAAADwAAAGRycy9kb3ducmV2LnhtbESPQWvCQBSE70L/w/IKvYhu2qIN0VVsS1HES6Oix0f2&#10;mQSzb8PuVtN/3y0IHoeZ+YaZzjvTiAs5X1tW8DxMQBAXVtdcKthtvwYpCB+QNTaWScEveZjPHnpT&#10;zLS98jdd8lCKCGGfoYIqhDaT0hcVGfRD2xJH72SdwRClK6V2eI1w08iXJBlLgzXHhQpb+qioOOc/&#10;RsF+9G6XmyO78enY9D8Py026TlOlnh67xQREoC7cw7f2Sit4fYP/L/EHy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z4Jj8YAAADbAAAADwAAAAAAAAAAAAAAAACYAgAAZHJz&#10;L2Rvd25yZXYueG1sUEsFBgAAAAAEAAQA9QAAAIsDAAAAAA==&#10;" adj="19429" fillcolor="white [3212]" strokecolor="black [3213]" strokeweight=".5pt"/>
                    <v:shape id="Стрелка вправо 38" o:spid="_x0000_s1064" type="#_x0000_t13" style="position:absolute;top:-256;width:4800;height:966;rotation:-9463070fd;flip: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JyBr4A&#10;AADbAAAADwAAAGRycy9kb3ducmV2LnhtbERPy4rCMBTdD/gP4QruxlSFQapRxBfCrHTmAy7NtSk2&#10;NzWJtfr1ZiG4PJz3fNnZWrTkQ+VYwWiYgSAunK64VPD/t/uegggRWWPtmBQ8KMBy0fuaY67dnY/U&#10;nmIpUgiHHBWYGJtcylAYshiGriFO3Nl5izFBX0rt8Z7CbS3HWfYjLVacGgw2tDZUXE43q8BezeaX&#10;DPqnXu0m2/bq9pvnQalBv1vNQETq4kf8dh+0gkkam76kHyAXL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RCcga+AAAA2wAAAA8AAAAAAAAAAAAAAAAAmAIAAGRycy9kb3ducmV2&#10;LnhtbFBLBQYAAAAABAAEAPUAAACDAwAAAAA=&#10;" adj="19426" fillcolor="white [3212]" strokecolor="black [3213]" strokeweight=".5pt"/>
                  </v:group>
                  <v:group id="Группа 39" o:spid="_x0000_s1065" style="position:absolute;width:59505;height:7569" coordsize="59505,70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7I358QAAADbAAAADwAAAGRycy9kb3ducmV2LnhtbESPT4vCMBTE7wt+h/AE&#10;b2taxUWrUURc8SCCf0C8PZpnW2xeSpNt67ffLAh7HGbmN8xi1ZlSNFS7wrKCeBiBIE6tLjhTcL18&#10;f05BOI+ssbRMCl7kYLXsfSww0bblEzVnn4kAYZeggtz7KpHSpTkZdENbEQfvYWuDPsg6k7rGNsBN&#10;KUdR9CUNFhwWcqxok1P6PP8YBbsW2/U43jaH52Pzul8mx9shJqUG/W49B+Gp8//hd3uvFYx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7I358QAAADbAAAA&#10;DwAAAAAAAAAAAAAAAACqAgAAZHJzL2Rvd25yZXYueG1sUEsFBgAAAAAEAAQA+gAAAJsDAAAAAA==&#10;">
                    <v:rect id="Rectangle 8" o:spid="_x0000_s1066" style="position:absolute;width:59505;height:70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YOEMMA&#10;AADbAAAADwAAAGRycy9kb3ducmV2LnhtbERPy2rCQBTdF/yH4Qru6qRVShsdJRSE0I2vFnF3yVwz&#10;qZk7MTM18e+dRcHl4bzny97W4kqtrxwreBknIIgLpysuFXzvV8/vIHxA1lg7JgU38rBcDJ7mmGrX&#10;8Zauu1CKGMI+RQUmhCaV0heGLPqxa4gjd3KtxRBhW0rdYhfDbS1fk+RNWqw4Nhhs6NNQcd79WQXn&#10;Lzs5Hqf5R37aXMzhd5tl659OqdGwz2YgAvXhIf5351rBNK6PX+IPkI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YOEMMAAADbAAAADwAAAAAAAAAAAAAAAACYAgAAZHJzL2Rv&#10;d25yZXYueG1sUEsFBgAAAAAEAAQA9QAAAIgDAAAAAA==&#10;" fillcolor="white [3212]" strokeweight="1pt">
                      <v:stroke dashstyle="1 1" joinstyle="round"/>
                    </v:rect>
                    <v:shape id="Text Box 3" o:spid="_x0000_s1067" type="#_x0000_t202" style="position:absolute;left:637;top:637;width:32004;height:55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rjsUA&#10;AADbAAAADwAAAGRycy9kb3ducmV2LnhtbESP0WrCQBRE3wv+w3IFX0rdqLVIdBVRlCCUYtoPuGSv&#10;STR7N2ZXjX69Wyj0cZiZM8xs0ZpKXKlxpWUFg34EgjizuuRcwc/35m0CwnlkjZVlUnAnB4t552WG&#10;sbY33tM19bkIEHYxKii8r2MpXVaQQde3NXHwDrYx6INscqkbvAW4qeQwij6kwZLDQoE1rQrKTunF&#10;KEhfvz6TYX0+bk9mvPPtcq2T0UOpXrddTkF4av1/+K+daAXvA/j9En6AnD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3+uOxQAAANsAAAAPAAAAAAAAAAAAAAAAAJgCAABkcnMv&#10;ZG93bnJldi54bWxQSwUGAAAAAAQABAD1AAAAigMAAAAA&#10;" strokecolor="black [3213]" strokeweight="1pt">
                      <v:stroke linestyle="thickThin"/>
                      <v:textbox inset="0,0,0,0">
                        <w:txbxContent>
                          <w:p w:rsidR="00C61D6C" w:rsidRPr="00BD31B1" w:rsidRDefault="00C61D6C" w:rsidP="00DF62D9">
                            <w:pPr>
                              <w:spacing w:after="0" w:line="240" w:lineRule="auto"/>
                              <w:ind w:left="57" w:right="57" w:firstLine="142"/>
                              <w:rPr>
                                <w:rFonts w:ascii="Times New Roman" w:hAnsi="Times New Roman" w:cs="Times New Roman"/>
                              </w:rPr>
                            </w:pPr>
                            <w:r w:rsidRPr="00BD31B1">
                              <w:rPr>
                                <w:rFonts w:ascii="Times New Roman" w:hAnsi="Times New Roman" w:cs="Times New Roman"/>
                              </w:rPr>
                              <w:t>Уточнити сутність підприємницької компетентності як важливої складової професійної підготовки</w:t>
                            </w:r>
                            <w:r w:rsidRPr="00BD31B1">
                              <w:rPr>
                                <w:rFonts w:ascii="Times New Roman" w:hAnsi="Times New Roman"/>
                                <w:noProof/>
                              </w:rPr>
                              <w:t xml:space="preserve"> </w:t>
                            </w:r>
                            <w:r w:rsidRPr="00BD31B1">
                              <w:rPr>
                                <w:rFonts w:ascii="Times New Roman" w:hAnsi="Times New Roman" w:cs="Times New Roman"/>
                              </w:rPr>
                              <w:t>майбутніх учителів технологій.</w:t>
                            </w:r>
                          </w:p>
                        </w:txbxContent>
                      </v:textbox>
                    </v:shape>
                    <v:shape id="Text Box 3" o:spid="_x0000_s1068" type="#_x0000_t202" style="position:absolute;left:37107;top:744;width:21476;height:5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11+cYA&#10;AADbAAAADwAAAGRycy9kb3ducmV2LnhtbESP0WrCQBRE3wX/YblCX8RsTLWU6CrS0hIKIo39gEv2&#10;mkSzd9PsVtN+fVcQfBxm5gyzXPemEWfqXG1ZwTSKQRAXVtdcKvjav02eQTiPrLGxTAp+ycF6NRws&#10;MdX2wp90zn0pAoRdigoq79tUSldUZNBFtiUO3sF2Bn2QXSl1h5cAN41M4vhJGqw5LFTY0ktFxSn/&#10;MQry8W6bJe338f1k5h++37zq7PFPqYdRv1mA8NT7e/jWzrSCWQLXL+EHyN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Q11+cYAAADbAAAADwAAAAAAAAAAAAAAAACYAgAAZHJz&#10;L2Rvd25yZXYueG1sUEsFBgAAAAAEAAQA9QAAAIsDAAAAAA==&#10;" strokecolor="black [3213]" strokeweight="1pt">
                      <v:stroke linestyle="thickThin"/>
                      <v:textbox inset="0,0,0,0">
                        <w:txbxContent>
                          <w:p w:rsidR="00C61D6C" w:rsidRPr="00BD31B1" w:rsidRDefault="00C61D6C" w:rsidP="00DF62D9">
                            <w:pPr>
                              <w:spacing w:after="0" w:line="240" w:lineRule="auto"/>
                              <w:ind w:left="57" w:right="57" w:firstLine="142"/>
                              <w:rPr>
                                <w:rFonts w:ascii="Times New Roman" w:hAnsi="Times New Roman" w:cs="Times New Roman"/>
                              </w:rPr>
                            </w:pPr>
                            <w:r w:rsidRPr="00BD31B1">
                              <w:rPr>
                                <w:rFonts w:ascii="Times New Roman" w:hAnsi="Times New Roman" w:cs="Times New Roman"/>
                              </w:rPr>
                              <w:t>Визначити компоненти підприємницької компетентності учителів технологій.</w:t>
                            </w:r>
                          </w:p>
                        </w:txbxContent>
                      </v:textbox>
                    </v:shape>
                    <v:shape id="Стрелка вправо 43" o:spid="_x0000_s1069" type="#_x0000_t13" style="position:absolute;left:33598;top:2870;width:2324;height:9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6e4sUA&#10;AADbAAAADwAAAGRycy9kb3ducmV2LnhtbESPzWrDMBCE74W+g9hAb4mc2jSJGyWYQiGQEvJ3SG+L&#10;tbVMrZWx1MR++6oQ6HGY+WaY5bq3jbhS52vHCqaTBARx6XTNlYLz6X08B+EDssbGMSkYyMN69fiw&#10;xFy7Gx/oegyViCXsc1RgQmhzKX1pyKKfuJY4el+usxii7CqpO7zFctvI5yR5kRZrjgsGW3ozVH4f&#10;f6yC7HJCm7pst+s/Z4NchGJrPvZKPY364hVEoD78h+/0Rkcuhb8v8Qf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Pp7ixQAAANsAAAAPAAAAAAAAAAAAAAAAAJgCAABkcnMv&#10;ZG93bnJldi54bWxQSwUGAAAAAAQABAD1AAAAigMAAAAA&#10;" adj="17203" fillcolor="white [3212]" strokecolor="black [3213]" strokeweight=".5pt"/>
                  </v:group>
                </v:group>
                <v:group id="Группа 45" o:spid="_x0000_s1070" style="position:absolute;top:21371;width:59505;height:15438" coordorigin=",-106" coordsize="59505,153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vlOn8UAAADbAAAADwAAAGRycy9kb3ducmV2LnhtbESPT2vCQBTE74V+h+UV&#10;ejObtFokZhWRtvQQBLUg3h7ZZxLMvg3Zbf58e7dQ6HGYmd8w2WY0jeipc7VlBUkUgyAurK65VPB9&#10;+pgtQTiPrLGxTAomcrBZPz5kmGo78IH6oy9FgLBLUUHlfZtK6YqKDLrItsTBu9rOoA+yK6XucAhw&#10;08iXOH6TBmsOCxW2tKuouB1/jILPAYfta/Le57frbrqcFvtznpBSz0/jdgXC0+j/w3/tL61gvoD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75Tp/FAAAA2wAA&#10;AA8AAAAAAAAAAAAAAAAAqgIAAGRycy9kb3ducmV2LnhtbFBLBQYAAAAABAAEAPoAAACcAwAAAAA=&#10;">
                  <v:group id="Группа 67" o:spid="_x0000_s1071" style="position:absolute;left:24305;top:13548;width:7866;height:1702" coordorigin="-787,-304" coordsize="7865,10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tIpE8UAAADbAAAADwAAAGRycy9kb3ducmV2LnhtbESPT2vCQBTE74V+h+UV&#10;ejObtGglZhWRtvQQBLUg3h7ZZxLMvg3Zbf58e7dQ6HGYmd8w2WY0jeipc7VlBUkUgyAurK65VPB9&#10;+pgtQTiPrLGxTAomcrBZPz5kmGo78IH6oy9FgLBLUUHlfZtK6YqKDLrItsTBu9rOoA+yK6XucAhw&#10;08iXOF5IgzWHhQpb2lVU3I4/RsHngMP2NXnv89t1N11O8/05T0ip56dxuwLhafT/4b/2l1aweIP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rSKRPFAAAA2wAA&#10;AA8AAAAAAAAAAAAAAAAAqgIAAGRycy9kb3ducmV2LnhtbFBLBQYAAAAABAAEAPoAAACcAwAAAAA=&#10;">
                    <v:shape id="Стрелка вправо 68" o:spid="_x0000_s1072" type="#_x0000_t13" style="position:absolute;left:3839;top:-20;width:3239;height:780;rotation:-9746446fd;flip:x 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wmGr8A&#10;AADbAAAADwAAAGRycy9kb3ducmV2LnhtbERPy4rCMBTdD/gP4QpuBk1HULSaFikIgrPw0Q+4Nte2&#10;2NyUJlPr308WgsvDeW/TwTSip87VlhX8zCIQxIXVNZcK8ut+ugLhPLLGxjIpeJGDNBl9bTHW9sln&#10;6i++FCGEXYwKKu/bWEpXVGTQzWxLHLi77Qz6ALtS6g6fIdw0ch5FS2mw5tBQYUtZRcXj8mcULPL+&#10;uzjmuD6vT1l/k793zKxUajIedhsQngb/Eb/dB61gGcaGL+EHyOQ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DCYavwAAANsAAAAPAAAAAAAAAAAAAAAAAJgCAABkcnMvZG93bnJl&#10;di54bWxQSwUGAAAAAAQABAD1AAAAhAMAAAAA&#10;" adj="18996" fillcolor="white [3212]" strokecolor="black [3213]" strokeweight=".5pt"/>
                    <v:shape id="Стрелка вправо 69" o:spid="_x0000_s1073" type="#_x0000_t13" style="position:absolute;left:-787;top:-304;width:4800;height:651;rotation:-9463070fd;flip: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ABAcMA&#10;AADbAAAADwAAAGRycy9kb3ducmV2LnhtbESPUWvCMBSF3wf+h3AF39bUoeKqsYwNwcEept0PuDTX&#10;NtjclCTV+u8XYbDHwznnO5xtOdpOXMkH41jBPMtBENdOG24U/FT75zWIEJE1do5JwZ0ClLvJ0xYL&#10;7W58pOspNiJBOBSooI2xL6QMdUsWQ+Z64uSdnbcYk/SN1B5vCW47+ZLnK2nRcFposaf3lurLabAK&#10;glyaZkGfw1zXxvrzvuq/vz6Umk3Htw2ISGP8D/+1D1rB6hUeX9IPkL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4ABAcMAAADbAAAADwAAAAAAAAAAAAAAAACYAgAAZHJzL2Rv&#10;d25yZXYueG1sUEsFBgAAAAAEAAQA9QAAAIgDAAAAAA==&#10;" adj="20133" fillcolor="white [3212]" strokecolor="black [3213]" strokeweight=".5pt"/>
                  </v:group>
                  <v:group id="Группа 110" o:spid="_x0000_s1074" style="position:absolute;top:-106;width:59505;height:14458" coordorigin=",-106" coordsize="59505,144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OHQyBxgAAANwA&#10;AAAPAAAAAAAAAAAAAAAAAKoCAABkcnMvZG93bnJldi54bWxQSwUGAAAAAAQABAD6AAAAnQMAAAAA&#10;">
                    <v:rect id="Rectangle 8" o:spid="_x0000_s1075" style="position:absolute;top:-106;width:59505;height:144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UxUMcA&#10;AADbAAAADwAAAGRycy9kb3ducmV2LnhtbESPW2vCQBSE3wv+h+UU+lY3tRc0dZVQKIS+eKkivh2y&#10;x2xq9mya3Zr4712h4OMwM98w03lva3Gi1leOFTwNExDEhdMVlwo235+PYxA+IGusHZOCM3mYzwZ3&#10;U0y163hFp3UoRYSwT1GBCaFJpfSFIYt+6Bri6B1cazFE2ZZSt9hFuK3lKEnepMWK44LBhj4MFcf1&#10;n1Vw/LLP+/1LPskPy1+z+1ll2WLbKfVw32fvIAL14Rb+b+dawesErl/iD5Cz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k1MVDHAAAA2wAAAA8AAAAAAAAAAAAAAAAAmAIAAGRy&#10;cy9kb3ducmV2LnhtbFBLBQYAAAAABAAEAPUAAACMAwAAAAA=&#10;" fillcolor="white [3212]" strokeweight="1pt">
                      <v:stroke dashstyle="1 1" joinstyle="round"/>
                    </v:rect>
                    <v:shape id="Text Box 3" o:spid="_x0000_s1076" type="#_x0000_t202" style="position:absolute;left:637;top:531;width:13183;height:13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J8YA&#10;AADbAAAADwAAAGRycy9kb3ducmV2LnhtbESP0WrCQBRE3wv9h+UW+lLMpooi0TVIS0sQRJr6AZfs&#10;bZImezfNbjX69a4g+DjMzBlmmQ6mFQfqXW1ZwWsUgyAurK65VLD//hjNQTiPrLG1TApO5CBdPT4s&#10;MdH2yF90yH0pAoRdggoq77tESldUZNBFtiMO3o/tDfog+1LqHo8Bblo5juOZNFhzWKiwo7eKiib/&#10;Nwryl902G3d/v5+NmW78sH7X2eSs1PPTsF6A8DT4e/jWzrSC6QyuX8IPkKs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lJ8YAAADbAAAADwAAAAAAAAAAAAAAAACYAgAAZHJz&#10;L2Rvd25yZXYueG1sUEsFBgAAAAAEAAQA9QAAAIsDAAAAAA==&#10;" strokecolor="black [3213]" strokeweight="1pt">
                      <v:stroke linestyle="thickThin"/>
                      <v:textbox inset="0,0,0,0">
                        <w:txbxContent>
                          <w:p w:rsidR="00C61D6C" w:rsidRPr="00BD31B1" w:rsidRDefault="00C61D6C" w:rsidP="00DF62D9">
                            <w:pPr>
                              <w:spacing w:after="0" w:line="240" w:lineRule="auto"/>
                              <w:ind w:left="57" w:right="57" w:firstLine="142"/>
                              <w:rPr>
                                <w:rFonts w:ascii="Times New Roman" w:hAnsi="Times New Roman" w:cs="Times New Roman"/>
                              </w:rPr>
                            </w:pPr>
                            <w:r w:rsidRPr="00BD31B1">
                              <w:rPr>
                                <w:rFonts w:ascii="Times New Roman" w:hAnsi="Times New Roman" w:cs="Times New Roman"/>
                              </w:rPr>
                              <w:t>Визначити критерії та показники сформованості підприємницької компетентності у майбутніх учителів технологій.</w:t>
                            </w:r>
                          </w:p>
                        </w:txbxContent>
                      </v:textbox>
                    </v:shape>
                    <v:shape id="Text Box 3" o:spid="_x0000_s1077" type="#_x0000_t202" style="position:absolute;left:16267;top:531;width:11818;height:13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NAvMUA&#10;AADbAAAADwAAAGRycy9kb3ducmV2LnhtbESP3WrCQBSE7wu+w3IEb4putPhDdBVpUUKhFKMPcMge&#10;k2j2bMyumvr0bqHQy2FmvmEWq9ZU4kaNKy0rGA4iEMSZ1SXnCg77TX8GwnlkjZVlUvBDDlbLzssC&#10;Y23vvKNb6nMRIOxiVFB4X8dSuqwgg25ga+LgHW1j0AfZ5FI3eA9wU8lRFE2kwZLDQoE1vReUndOr&#10;UZC+fn8lo/py2p7N+NO36w+dvD2U6nXb9RyEp9b/h//aiVYwnsLvl/AD5PI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o0C8xQAAANsAAAAPAAAAAAAAAAAAAAAAAJgCAABkcnMv&#10;ZG93bnJldi54bWxQSwUGAAAAAAQABAD1AAAAigMAAAAA&#10;" strokecolor="black [3213]" strokeweight="1pt">
                      <v:stroke linestyle="thickThin"/>
                      <v:textbox inset="0,0,0,0">
                        <w:txbxContent>
                          <w:p w:rsidR="00C61D6C" w:rsidRPr="00BD31B1" w:rsidRDefault="00C61D6C" w:rsidP="00DF62D9">
                            <w:pPr>
                              <w:spacing w:after="0" w:line="240" w:lineRule="auto"/>
                              <w:ind w:left="57" w:right="57" w:firstLine="142"/>
                              <w:rPr>
                                <w:rFonts w:ascii="Times New Roman" w:hAnsi="Times New Roman" w:cs="Times New Roman"/>
                              </w:rPr>
                            </w:pPr>
                            <w:r w:rsidRPr="00BD31B1">
                              <w:rPr>
                                <w:rFonts w:ascii="Times New Roman" w:hAnsi="Times New Roman" w:cs="Times New Roman"/>
                              </w:rPr>
                              <w:t>Обґрунтувати рівні сформованості підприємницької компетентності у майбутніх учителів технологій.</w:t>
                            </w:r>
                          </w:p>
                        </w:txbxContent>
                      </v:textbox>
                    </v:shape>
                    <v:shape id="Text Box 3" o:spid="_x0000_s1078" type="#_x0000_t202" style="position:absolute;left:30728;top:531;width:13506;height:132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SMAsYA&#10;AADbAAAADwAAAGRycy9kb3ducmV2LnhtbESP0WrCQBRE34X+w3ILfRGzqVKR6BqkpSUIIk39gEv2&#10;NkmTvZtmtxr9elco+DjMzBlmlQ6mFUfqXW1ZwXMUgyAurK65VHD4ep8sQDiPrLG1TArO5CBdP4xW&#10;mGh74k865r4UAcIuQQWV910ipSsqMugi2xEH79v2Bn2QfSl1j6cAN62cxvFcGqw5LFTY0WtFRZP/&#10;GQX5eL/Lpt3vz0djXrZ+2LzpbHZR6ulx2CxBeBr8PfzfzrSC+QxuX8IPkO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fSMAsYAAADbAAAADwAAAAAAAAAAAAAAAACYAgAAZHJz&#10;L2Rvd25yZXYueG1sUEsFBgAAAAAEAAQA9QAAAIsDAAAAAA==&#10;" strokecolor="black [3213]" strokeweight="1pt">
                      <v:stroke linestyle="thickThin"/>
                      <v:textbox inset="0,0,0,0">
                        <w:txbxContent>
                          <w:p w:rsidR="00C61D6C" w:rsidRPr="00BD31B1" w:rsidRDefault="00C61D6C" w:rsidP="00DF62D9">
                            <w:pPr>
                              <w:spacing w:after="0" w:line="240" w:lineRule="auto"/>
                              <w:ind w:left="57" w:right="57" w:firstLine="142"/>
                              <w:rPr>
                                <w:rFonts w:ascii="Times New Roman" w:hAnsi="Times New Roman" w:cs="Times New Roman"/>
                              </w:rPr>
                            </w:pPr>
                            <w:r w:rsidRPr="00BD31B1">
                              <w:rPr>
                                <w:rFonts w:ascii="Times New Roman" w:hAnsi="Times New Roman" w:cs="Times New Roman"/>
                              </w:rPr>
                              <w:t>Розробити методику діагностування рівнів сформова</w:t>
                            </w:r>
                            <w:r>
                              <w:rPr>
                                <w:rFonts w:ascii="Times New Roman" w:hAnsi="Times New Roman" w:cs="Times New Roman"/>
                              </w:rPr>
                              <w:t>-</w:t>
                            </w:r>
                            <w:r w:rsidRPr="00BD31B1">
                              <w:rPr>
                                <w:rFonts w:ascii="Times New Roman" w:hAnsi="Times New Roman" w:cs="Times New Roman"/>
                              </w:rPr>
                              <w:t>ності підприємниць</w:t>
                            </w:r>
                            <w:r>
                              <w:rPr>
                                <w:rFonts w:ascii="Times New Roman" w:hAnsi="Times New Roman" w:cs="Times New Roman"/>
                              </w:rPr>
                              <w:t>-</w:t>
                            </w:r>
                            <w:r w:rsidRPr="00BD31B1">
                              <w:rPr>
                                <w:rFonts w:ascii="Times New Roman" w:hAnsi="Times New Roman" w:cs="Times New Roman"/>
                              </w:rPr>
                              <w:t>кої компетентності у майбутніх учителів технологій.</w:t>
                            </w:r>
                          </w:p>
                        </w:txbxContent>
                      </v:textbox>
                    </v:shape>
                    <v:shape id="Text Box 3" o:spid="_x0000_s1079" type="#_x0000_t202" style="position:absolute;left:46995;top:637;width:11684;height:13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YMUA&#10;AADbAAAADwAAAGRycy9kb3ducmV2LnhtbESP0WrCQBRE3wv+w3KFvpS6qVKR1I2IogRBxNgPuGRv&#10;k5js3TS71bRf7woFH4eZOcPMF71pxIU6V1lW8DaKQBDnVldcKPg8bV5nIJxH1thYJgW/5GCRDJ7m&#10;GGt75SNdMl+IAGEXo4LS+zaW0uUlGXQj2xIH78t2Bn2QXSF1h9cAN40cR9FUGqw4LJTY0qqkvM5+&#10;jILs5bBPx+33eVub953vl2udTv6Ueh72yw8Qnnr/CP+3U61gNoX7l/ADZHI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j8lgxQAAANsAAAAPAAAAAAAAAAAAAAAAAJgCAABkcnMv&#10;ZG93bnJldi54bWxQSwUGAAAAAAQABAD1AAAAigMAAAAA&#10;" strokecolor="black [3213]" strokeweight="1pt">
                      <v:stroke linestyle="thickThin"/>
                      <v:textbox inset="0,0,0,0">
                        <w:txbxContent>
                          <w:p w:rsidR="00C61D6C" w:rsidRPr="00BD31B1" w:rsidRDefault="00C61D6C" w:rsidP="00DF62D9">
                            <w:pPr>
                              <w:spacing w:after="0" w:line="240" w:lineRule="auto"/>
                              <w:ind w:left="57" w:right="57" w:firstLine="142"/>
                              <w:rPr>
                                <w:rFonts w:ascii="Times New Roman" w:hAnsi="Times New Roman" w:cs="Times New Roman"/>
                              </w:rPr>
                            </w:pPr>
                            <w:r w:rsidRPr="00BD31B1">
                              <w:rPr>
                                <w:rFonts w:ascii="Times New Roman" w:hAnsi="Times New Roman" w:cs="Times New Roman"/>
                              </w:rPr>
                              <w:t>Оцінити вихідний рівень сформованості підприємницької компетентності у майбутніх учителів технологій.</w:t>
                            </w:r>
                          </w:p>
                        </w:txbxContent>
                      </v:textbox>
                    </v:shape>
                    <v:shape id="Стрелка вправо 88" o:spid="_x0000_s1080" type="#_x0000_t13" style="position:absolute;left:44975;top:6379;width:1474;height:9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qqD8EA&#10;AADbAAAADwAAAGRycy9kb3ducmV2LnhtbERPz2uDMBS+D/Y/hDfYbY0taItrLGVjbB7XCd3xYd5U&#10;NC+SpFX/++ZQ2PHj+70/zGYQV3K+s6xgvUpAENdWd9woqH4+XnYgfEDWOFgmBQt5OBSPD3vMtZ34&#10;m66n0IgYwj5HBW0IYy6lr1sy6Fd2JI7cn3UGQ4SukdrhFMPNIDdJkkmDHceGFkd6a6nuTxejoE6z&#10;sne/m/czpss2Kz+r82VbKfX8NB9fQQSaw7/47v7SCnZxbPwSf4Asb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G6qg/BAAAA2wAAAA8AAAAAAAAAAAAAAAAAmAIAAGRycy9kb3du&#10;cmV2LnhtbFBLBQYAAAAABAAEAPUAAACGAwAAAAA=&#10;" adj="14665" fillcolor="white [3212]" strokecolor="black [3213]" strokeweight=".5pt"/>
                    <v:shape id="Стрелка вправо 108" o:spid="_x0000_s1081" type="#_x0000_t13" style="position:absolute;left:28814;top:6379;width:1473;height:9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nYSsUA&#10;AADcAAAADwAAAGRycy9kb3ducmV2LnhtbESPQWvDMAyF74X9B6PBbq2zQtORxSljY2w9tg10RxFr&#10;SWgsB9tt038/HQa9Sbyn9z6Vm8kN6kIh9p4NPC8yUMSNtz23BurD5/wFVEzIFgfPZOBGETbVw6zE&#10;wvor7+iyT62SEI4FGuhSGgutY9ORw7jwI7Fovz44TLKGVtuAVwl3g15mWa4d9iwNHY703lFz2p+d&#10;gWaVb0/hZ/lxxNVtnW+/6uN5XRvz9Di9vYJKNKW7+f/62wp+JrTyjEyg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OdhKxQAAANwAAAAPAAAAAAAAAAAAAAAAAJgCAABkcnMv&#10;ZG93bnJldi54bWxQSwUGAAAAAAQABAD1AAAAigMAAAAA&#10;" adj="14665" fillcolor="white [3212]" strokecolor="black [3213]" strokeweight=".5pt"/>
                    <v:shape id="Стрелка вправо 109" o:spid="_x0000_s1082" type="#_x0000_t13" style="position:absolute;left:14353;top:6379;width:1474;height:9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V90cEA&#10;AADcAAAADwAAAGRycy9kb3ducmV2LnhtbERPTYvCMBC9C/6HMII3TVewatcooojrUS24x6GZbYvN&#10;pCRR67/fLCx4m8f7nOW6M414kPO1ZQUf4wQEcWF1zaWC/LIfzUH4gKyxsUwKXuRhver3lphp++QT&#10;Pc6hFDGEfYYKqhDaTEpfVGTQj21LHLkf6wyGCF0ptcNnDDeNnCRJKg3WHBsqbGlbUXE7342CYpoe&#10;b+57srvi9DVLj4f8ep/lSg0H3eYTRKAuvMX/7i8d5ycL+HsmXiB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t1fdHBAAAA3AAAAA8AAAAAAAAAAAAAAAAAmAIAAGRycy9kb3du&#10;cmV2LnhtbFBLBQYAAAAABAAEAPUAAACGAwAAAAA=&#10;" adj="14665" fillcolor="white [3212]" strokecolor="black [3213]" strokeweight=".5pt"/>
                  </v:group>
                </v:group>
                <v:group id="Группа 46" o:spid="_x0000_s1083" style="position:absolute;left:106;top:37426;width:59499;height:8954" coordorigin=",-1169" coordsize="59499,89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ivQ6MQAAADbAAAADwAAAGRycy9kb3ducmV2LnhtbESPT4vCMBTE74LfITzB&#10;m6bVXVm6RhFR8SAL/oFlb4/m2Rabl9LEtn77jSB4HGbmN8x82ZlSNFS7wrKCeByBIE6tLjhTcDlv&#10;R18gnEfWWFomBQ9ysFz0e3NMtG35SM3JZyJA2CWoIPe+SqR0aU4G3dhWxMG72tqgD7LOpK6xDXBT&#10;ykkUzaTBgsNCjhWtc0pvp7tRsGuxXU3jTXO4XdePv/Pnz+8hJqWGg271DcJT59/hV3uvFXzM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ivQ6MQAAADbAAAA&#10;DwAAAAAAAAAAAAAAAACqAgAAZHJzL2Rvd25yZXYueG1sUEsFBgAAAAAEAAQA+gAAAJsDAAAAAA==&#10;">
                  <v:group id="Группа 75" o:spid="_x0000_s1084" style="position:absolute;left:25196;top:6402;width:8946;height:1343" coordorigin="210,-610" coordsize="8945,7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JWEIsUAAADbAAAADwAAAGRycy9kb3ducmV2LnhtbESPT2vCQBTE70K/w/IK&#10;vdVNWtJKdBWRtvQgBZOCeHtkn0kw+zZkt/nz7V2h4HGYmd8wq81oGtFT52rLCuJ5BIK4sLrmUsFv&#10;/vm8AOE8ssbGMimYyMFm/TBbYartwAfqM1+KAGGXooLK+zaV0hUVGXRz2xIH72w7gz7IrpS6wyHA&#10;TSNfouhNGqw5LFTY0q6i4pL9GQVfAw7b1/ij31/Ou+mUJz/HfUxKPT2O2yUIT6O/h//b31rBew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CVhCLFAAAA2wAA&#10;AA8AAAAAAAAAAAAAAAAAqgIAAGRycy9kb3ducmV2LnhtbFBLBQYAAAAABAAEAPoAAACcAwAAAAA=&#10;">
                    <v:shape id="Стрелка вправо 76" o:spid="_x0000_s1085" type="#_x0000_t13" style="position:absolute;left:4877;top:-548;width:4279;height:725;rotation:-9746446fd;flip:x 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AiDsMA&#10;AADbAAAADwAAAGRycy9kb3ducmV2LnhtbESPT2sCMRTE74V+h/AK3mq2FrayGqW0WARP/kHw9tw8&#10;dxc3L0sS3fjtjSD0OMzMb5jpPJpWXMn5xrKCj2EGgri0uuFKwW67eB+D8AFZY2uZFNzIw3z2+jLF&#10;Qtue13TdhEokCPsCFdQhdIWUvqzJoB/ajjh5J+sMhiRdJbXDPsFNK0dZlkuDDaeFGjv6qak8by5G&#10;QYyNGXWfB/27Orp2/5f3+7yvlBq8xe8JiEAx/Ief7aVW8JXD40v6AXJ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PAiDsMAAADbAAAADwAAAAAAAAAAAAAAAACYAgAAZHJzL2Rv&#10;d25yZXYueG1sUEsFBgAAAAAEAAQA9QAAAIgDAAAAAA==&#10;" adj="19767" fillcolor="white [3212]" strokecolor="black [3213]" strokeweight=".5pt"/>
                    <v:shape id="Стрелка вправо 77" o:spid="_x0000_s1086" type="#_x0000_t13" style="position:absolute;left:210;top:-610;width:4560;height:741;rotation:-9463070fd;flip: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Q0RsUA&#10;AADbAAAADwAAAGRycy9kb3ducmV2LnhtbESPT2vCQBTE70K/w/IKvenGKo1EVymFitCLTUWvz+zL&#10;H8y+TbPbJPrpuwWhx2FmfsOsNoOpRUetqywrmE4iEMSZ1RUXCg5f7+MFCOeRNdaWScGVHGzWD6MV&#10;Jtr2/Eld6gsRIOwSVFB63yRSuqwkg25iG+Lg5bY16INsC6lb7APc1PI5il6kwYrDQokNvZWUXdIf&#10;o+CWDvP9adtt8/47/sh3ejY7nlmpp8fhdQnC0+D/w/f2TiuIY/j7En6A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VDRGxQAAANsAAAAPAAAAAAAAAAAAAAAAAJgCAABkcnMv&#10;ZG93bnJldi54bWxQSwUGAAAAAAQABAD1AAAAigMAAAAA&#10;" adj="19844" fillcolor="white [3212]" strokecolor="black [3213]" strokeweight=".5pt"/>
                  </v:group>
                  <v:group id="Группа 111" o:spid="_x0000_s1087" style="position:absolute;top:-1169;width:59499;height:8335" coordorigin=",-1169" coordsize="59499,83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FRqRrCAAAA3AAAAA8A&#10;AAAAAAAAAAAAAAAAqgIAAGRycy9kb3ducmV2LnhtbFBLBQYAAAAABAAEAPoAAACZAwAAAAA=&#10;">
                    <v:rect id="Rectangle 8" o:spid="_x0000_s1088" style="position:absolute;top:-1169;width:59499;height:8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T/QccA&#10;AADbAAAADwAAAGRycy9kb3ducmV2LnhtbESPT2vCQBTE7wW/w/KE3upGW2qNrhKEQuil/mkp3h7Z&#10;ZzaafRuzW5N+e7dQ6HGYmd8wi1Vva3Gl1leOFYxHCQjiwumKSwUf+9eHFxA+IGusHZOCH/KwWg7u&#10;Fphq1/GWrrtQighhn6ICE0KTSukLQxb9yDXE0Tu61mKIsi2lbrGLcFvLSZI8S4sVxwWDDa0NFefd&#10;t1VwfrOPh8NTPsuPm4v5Om2z7P2zU+p+2GdzEIH68B/+a+dawXQCv1/iD5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wk/0HHAAAA2wAAAA8AAAAAAAAAAAAAAAAAmAIAAGRy&#10;cy9kb3ducmV2LnhtbFBLBQYAAAAABAAEAPUAAACMAwAAAAA=&#10;" fillcolor="white [3212]" strokeweight="1pt">
                      <v:stroke dashstyle="1 1" joinstyle="round"/>
                    </v:rect>
                    <v:shape id="Text Box 3" o:spid="_x0000_s1089" type="#_x0000_t202" style="position:absolute;left:744;top:-601;width:22434;height:6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Gx7cYA&#10;AADbAAAADwAAAGRycy9kb3ducmV2LnhtbESP0WrCQBRE3wv9h+UW+lLMpooi0TVIS0sQRJr6AZfs&#10;bZImezfNbjX69a4g+DjMzBlmmQ6mFQfqXW1ZwWsUgyAurK65VLD//hjNQTiPrLG1TApO5CBdPT4s&#10;MdH2yF90yH0pAoRdggoq77tESldUZNBFtiMO3o/tDfog+1LqHo8Bblo5juOZNFhzWKiwo7eKiib/&#10;Nwryl902G3d/v5+NmW78sH7X2eSs1PPTsF6A8DT4e/jWzrSC2RSuX8IPkKs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VGx7cYAAADbAAAADwAAAAAAAAAAAAAAAACYAgAAZHJz&#10;L2Rvd25yZXYueG1sUEsFBgAAAAAEAAQA9QAAAIsDAAAAAA==&#10;" strokecolor="black [3213]" strokeweight="1pt">
                      <v:stroke linestyle="thickThin"/>
                      <v:textbox inset="0,0,0,0">
                        <w:txbxContent>
                          <w:p w:rsidR="00C61D6C" w:rsidRPr="002C4107" w:rsidRDefault="00C61D6C" w:rsidP="00DF62D9">
                            <w:pPr>
                              <w:spacing w:after="0" w:line="240" w:lineRule="auto"/>
                              <w:ind w:left="57" w:right="57" w:firstLine="142"/>
                              <w:rPr>
                                <w:rFonts w:ascii="Times New Roman" w:hAnsi="Times New Roman" w:cs="Times New Roman"/>
                              </w:rPr>
                            </w:pPr>
                            <w:r w:rsidRPr="002C4107">
                              <w:rPr>
                                <w:rFonts w:ascii="Times New Roman" w:hAnsi="Times New Roman" w:cs="Times New Roman"/>
                              </w:rPr>
                              <w:t>Визначити та обґрунтувати педагогічні умови формування підприємницької компетентності у майбутніх учителів технологій.</w:t>
                            </w:r>
                          </w:p>
                        </w:txbxContent>
                      </v:textbox>
                    </v:shape>
                    <v:shape id="Text Box 3" o:spid="_x0000_s1090" type="#_x0000_t202" style="position:absolute;left:25637;top:-493;width:14764;height:66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EqMIA&#10;AADbAAAADwAAAGRycy9kb3ducmV2LnhtbERP3WrCMBS+F3yHcITdDE1VplKNIhtKGYxh9QEOzbGt&#10;Nie1ybT69OZi4OXH979YtaYSV2pcaVnBcBCBIM6sLjlXcNhv+jMQziNrrCyTgjs5WC27nQXG2t54&#10;R9fU5yKEsItRQeF9HUvpsoIMuoGtiQN3tI1BH2CTS93gLYSbSo6iaCINlhwaCqzps6DsnP4ZBen7&#10;708yqi+n7dl8fPt2/aWT8UOpt167noPw1PqX+N+daAXTsD58CT9AL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4SowgAAANsAAAAPAAAAAAAAAAAAAAAAAJgCAABkcnMvZG93&#10;bnJldi54bWxQSwUGAAAAAAQABAD1AAAAhwMAAAAA&#10;" strokecolor="black [3213]" strokeweight="1pt">
                      <v:stroke linestyle="thickThin"/>
                      <v:textbox inset="0,0,0,0">
                        <w:txbxContent>
                          <w:p w:rsidR="00C61D6C" w:rsidRPr="002C4107" w:rsidRDefault="00C61D6C" w:rsidP="00DF62D9">
                            <w:pPr>
                              <w:spacing w:after="0" w:line="240" w:lineRule="auto"/>
                              <w:ind w:left="57" w:right="57" w:firstLine="142"/>
                              <w:rPr>
                                <w:rFonts w:ascii="Times New Roman" w:hAnsi="Times New Roman" w:cs="Times New Roman"/>
                              </w:rPr>
                            </w:pPr>
                            <w:r w:rsidRPr="002C4107">
                              <w:rPr>
                                <w:rFonts w:ascii="Times New Roman" w:hAnsi="Times New Roman" w:cs="Times New Roman"/>
                              </w:rPr>
                              <w:t>Розробити необхідне програмне та навчально-методичне забезпечення.</w:t>
                            </w:r>
                          </w:p>
                        </w:txbxContent>
                      </v:textbox>
                    </v:shape>
                    <v:shape id="Text Box 3" o:spid="_x0000_s1091" type="#_x0000_t202" style="position:absolute;left:42741;top:-497;width:16038;height:66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MhM8UA&#10;AADbAAAADwAAAGRycy9kb3ducmV2LnhtbESP0WrCQBRE3wv+w3IFX0rdqNRKdBVRlCCUYtoPuGSv&#10;STR7N2ZXjX69Wyj0cZiZM8xs0ZpKXKlxpWUFg34EgjizuuRcwc/35m0CwnlkjZVlUnAnB4t552WG&#10;sbY33tM19bkIEHYxKii8r2MpXVaQQde3NXHwDrYx6INscqkbvAW4qeQwisbSYMlhocCaVgVlp/Ri&#10;FKSvX5/JsD4ftyfzvvPtcq2T0UOpXrddTkF4av1/+K+daAUfA/j9En6AnD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syEzxQAAANsAAAAPAAAAAAAAAAAAAAAAAJgCAABkcnMv&#10;ZG93bnJldi54bWxQSwUGAAAAAAQABAD1AAAAigMAAAAA&#10;" strokecolor="black [3213]" strokeweight="1pt">
                      <v:stroke linestyle="thickThin"/>
                      <v:textbox inset="0,0,0,0">
                        <w:txbxContent>
                          <w:p w:rsidR="00C61D6C" w:rsidRPr="002C4107" w:rsidRDefault="00C61D6C" w:rsidP="00DF62D9">
                            <w:pPr>
                              <w:spacing w:after="0" w:line="240" w:lineRule="auto"/>
                              <w:ind w:left="57" w:right="57" w:firstLine="142"/>
                              <w:rPr>
                                <w:rFonts w:ascii="Times New Roman" w:hAnsi="Times New Roman" w:cs="Times New Roman"/>
                              </w:rPr>
                            </w:pPr>
                            <w:r w:rsidRPr="002C4107">
                              <w:rPr>
                                <w:rFonts w:ascii="Times New Roman" w:hAnsi="Times New Roman" w:cs="Times New Roman"/>
                              </w:rPr>
                              <w:t xml:space="preserve">Розробити </w:t>
                            </w:r>
                            <w:r>
                              <w:rPr>
                                <w:rFonts w:ascii="Times New Roman" w:hAnsi="Times New Roman" w:cs="Times New Roman"/>
                              </w:rPr>
                              <w:t>дисципліну за вибором</w:t>
                            </w:r>
                            <w:r w:rsidRPr="002C4107">
                              <w:rPr>
                                <w:rFonts w:ascii="Times New Roman" w:hAnsi="Times New Roman" w:cs="Times New Roman"/>
                              </w:rPr>
                              <w:t xml:space="preserve"> «Основи підприємницької діяльності.</w:t>
                            </w:r>
                          </w:p>
                        </w:txbxContent>
                      </v:textbox>
                    </v:shape>
                    <v:shape id="Стрелка вправо 73" o:spid="_x0000_s1092" type="#_x0000_t13" style="position:absolute;left:23860;top:2481;width:1391;height:9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NzHccA&#10;AADbAAAADwAAAGRycy9kb3ducmV2LnhtbESPQUsDMRSE74L/ITzBS2mztaDtutlSBIulB3VbFG+P&#10;5Lkb3Lwsm9iu/vqmIHgcZuYbplgOrhUH6oP1rGA6yUAQa28s1wr2u8fxHESIyAZbz6TghwIsy8uL&#10;AnPjj/xKhyrWIkE45KigibHLpQy6IYdh4jvi5H363mFMsq+l6fGY4K6VN1l2Kx1aTgsNdvTQkP6q&#10;vp0C7d8+7OJ5tl2v31+Gjd6Nul87Uur6aljdg4g0xP/wX/vJKLibwflL+gGyP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zDcx3HAAAA2wAAAA8AAAAAAAAAAAAAAAAAmAIAAGRy&#10;cy9kb3ducmV2LnhtbFBLBQYAAAAABAAEAPUAAACMAwAAAAA=&#10;" adj="14252" fillcolor="white [3212]" strokecolor="black [3213]" strokeweight=".5pt"/>
                    <v:shape id="Стрелка вправо 74" o:spid="_x0000_s1093" type="#_x0000_t13" style="position:absolute;left:40872;top:2589;width:1391;height:9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rraccA&#10;AADbAAAADwAAAGRycy9kb3ducmV2LnhtbESPT0vEMBTE74LfITzBS9lN/YO71k2LCC6KB91WFG+P&#10;5NkGm5fSxG310xtB8DjMzG+YTTW7XuxpDNazgpNlDoJYe2O5VfDc3C7WIEJENth7JgVfFKAqDw82&#10;WBg/8Y72dWxFgnAoUEEX41BIGXRHDsPSD8TJe/ejw5jk2Eoz4pTgrpeneX4hHVpOCx0OdNOR/qg/&#10;nQLtX97s5ePZw3b7+jTf6yYbvm2m1PHRfH0FItIc/8N/7TujYHUOv1/SD5Dl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Mq62nHAAAA2wAAAA8AAAAAAAAAAAAAAAAAmAIAAGRy&#10;cy9kb3ducmV2LnhtbFBLBQYAAAAABAAEAPUAAACMAwAAAAA=&#10;" adj="14252" fillcolor="white [3212]" strokecolor="black [3213]" strokeweight=".5pt"/>
                  </v:group>
                </v:group>
                <v:group id="Группа 47" o:spid="_x0000_s1094" style="position:absolute;left:212;top:47314;width:59506;height:8379" coordsize="59505,88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Wd1c8YAAADbAAAADwAAAGRycy9kb3ducmV2LnhtbESPW2vCQBSE3wv+h+UI&#10;faub2FYlZhURW/ogghcQ3w7Zkwtmz4bsNon/vlso9HGYmW+YdD2YWnTUusqygngSgSDOrK64UHA5&#10;f7wsQDiPrLG2TAoe5GC9Gj2lmGjb85G6ky9EgLBLUEHpfZNI6bKSDLqJbYiDl9vWoA+yLaRusQ9w&#10;U8tpFM2kwYrDQokNbUvK7qdvo+Czx37zGu+6/T3fPm7n98N1H5NSz+NhswThafD/4b/2l1bwNof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xZ3VzxgAAANsA&#10;AAAPAAAAAAAAAAAAAAAAAKoCAABkcnMvZG93bnJldi54bWxQSwUGAAAAAAQABAD6AAAAnQMAAAAA&#10;">
                  <v:group id="Группа 80" o:spid="_x0000_s1095" style="position:absolute;left:25543;top:7363;width:9257;height:1455" coordorigin="-81,14" coordsize="9257,8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TdXncIAAADbAAAADwAAAGRycy9kb3ducmV2LnhtbERPy2rCQBTdF/yH4Qrd&#10;1UlaWiQ6hhCsuJBCVRB3l8w1CWbuhMyYx987i0KXh/Nep6NpRE+dqy0riBcRCOLC6ppLBefT99sS&#10;hPPIGhvLpGAiB+lm9rLGRNuBf6k/+lKEEHYJKqi8bxMpXVGRQbewLXHgbrYz6APsSqk7HEK4aeR7&#10;FH1JgzWHhgpbyisq7seHUbAbcMg+4m1/uN/y6Xr6/LkcYlLqdT5mKxCeRv8v/nPvtYJlWB++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U3V53CAAAA2wAAAA8A&#10;AAAAAAAAAAAAAAAAqgIAAGRycy9kb3ducmV2LnhtbFBLBQYAAAAABAAEAPoAAACZAwAAAAA=&#10;">
                    <v:shape id="Стрелка вправо 81" o:spid="_x0000_s1096" type="#_x0000_t13" style="position:absolute;left:4375;top:45;width:4801;height:767;rotation:-9746446fd;flip:x 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ax78EA&#10;AADbAAAADwAAAGRycy9kb3ducmV2LnhtbESP0YrCMBRE3wX/IVzBF1lTBaV0jSKKsA+C2PoBl+ba&#10;Fpub0sTa9euNIPg4zJwZZrXpTS06al1lWcFsGoEgzq2uuFBwyQ4/MQjnkTXWlknBPznYrIeDFSba&#10;PvhMXeoLEUrYJaig9L5JpHR5SQbd1DbEwbva1qAPsi2kbvERyk0t51G0lAYrDgslNrQrKb+ld6Mg&#10;PiyeczNJMT+ahbcx7U+XLlNqPOq3vyA89f4b/tB/OnAzeH8JP0C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EWse/BAAAA2wAAAA8AAAAAAAAAAAAAAAAAmAIAAGRycy9kb3du&#10;cmV2LnhtbFBLBQYAAAAABAAEAPUAAACGAwAAAAA=&#10;" adj="19874" fillcolor="white [3212]" strokecolor="black [3213]" strokeweight=".5pt"/>
                    <v:shape id="Стрелка вправо 82" o:spid="_x0000_s1097" type="#_x0000_t13" style="position:absolute;left:-81;top:14;width:4800;height:807;rotation:-9463070fd;flip: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t8MccA&#10;AADbAAAADwAAAGRycy9kb3ducmV2LnhtbESPT2vCQBTE74V+h+UVvBTd6KHY6CZI/YNoKTR68fbI&#10;PpPY7NuQXTX107tCocdhZn7DTNPO1OJCrassKxgOIhDEudUVFwr2u2V/DMJ5ZI21ZVLwSw7S5Plp&#10;irG2V/6mS+YLESDsYlRQet/EUrq8JINuYBvi4B1ta9AH2RZSt3gNcFPLURS9SYMVh4USG/ooKf/J&#10;zkbB6rYbZqfzwSx4Nn/fvB62X5/HrVK9l242AeGp8//hv/ZaKxiP4PEl/ACZ3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GrfDHHAAAA2wAAAA8AAAAAAAAAAAAAAAAAmAIAAGRy&#10;cy9kb3ducmV2LnhtbFBLBQYAAAAABAAEAPUAAACMAwAAAAA=&#10;" adj="19786" fillcolor="white [3212]" strokecolor="black [3213]" strokeweight=".5pt"/>
                  </v:group>
                  <v:group id="Группа 112" o:spid="_x0000_s1098" style="position:absolute;width:59505;height:8185" coordsize="59505,81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YM3bcQAAADcAAAA&#10;DwAAAAAAAAAAAAAAAACqAgAAZHJzL2Rvd25yZXYueG1sUEsFBgAAAAAEAAQA+gAAAJsDAAAAAA==&#10;">
                    <v:rect id="Rectangle 8" o:spid="_x0000_s1099" style="position:absolute;width:59505;height:81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0q/cYA&#10;AADbAAAADwAAAGRycy9kb3ducmV2LnhtbESPQWvCQBSE70L/w/IK3nTTKmJTVwmFQvBitS3F2yP7&#10;zKZm36bZ1cR/7xYEj8PMfMMsVr2txZlaXzlW8DROQBAXTldcKvj6fB/NQfiArLF2TAou5GG1fBgs&#10;MNWu4y2dd6EUEcI+RQUmhCaV0heGLPqxa4ijd3CtxRBlW0rdYhfhtpbPSTKTFiuOCwYbejNUHHcn&#10;q+C4tpP9fpq/5IePP/Pzu82yzXen1PCxz15BBOrDPXxr51rBfAL/X+IPkM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r0q/cYAAADbAAAADwAAAAAAAAAAAAAAAACYAgAAZHJz&#10;L2Rvd25yZXYueG1sUEsFBgAAAAAEAAQA9QAAAIsDAAAAAA==&#10;" fillcolor="white [3212]" strokeweight="1pt">
                      <v:stroke dashstyle="1 1" joinstyle="round"/>
                    </v:rect>
                    <v:shape id="Text Box 3" o:spid="_x0000_s1100" type="#_x0000_t202" style="position:absolute;left:32748;top:531;width:25089;height:69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mIrsIA&#10;AADbAAAADwAAAGRycy9kb3ducmV2LnhtbERP3WrCMBS+F3yHcITdDE1VplKNIhtKGYxh9QEOzbGt&#10;Nie1ybT69OZi4OXH979YtaYSV2pcaVnBcBCBIM6sLjlXcNhv+jMQziNrrCyTgjs5WC27nQXG2t54&#10;R9fU5yKEsItRQeF9HUvpsoIMuoGtiQN3tI1BH2CTS93gLYSbSo6iaCINlhwaCqzps6DsnP4ZBen7&#10;708yqi+n7dl8fPt2/aWT8UOpt167noPw1PqX+N+daAXTMDZ8CT9AL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iYiuwgAAANsAAAAPAAAAAAAAAAAAAAAAAJgCAABkcnMvZG93&#10;bnJldi54bWxQSwUGAAAAAAQABAD1AAAAhwMAAAAA&#10;" strokecolor="black [3213]" strokeweight="1pt">
                      <v:stroke linestyle="thickThin"/>
                      <v:textbox inset="0,0,0,0">
                        <w:txbxContent>
                          <w:p w:rsidR="00C61D6C" w:rsidRPr="002C4107" w:rsidRDefault="00C61D6C" w:rsidP="00DF62D9">
                            <w:pPr>
                              <w:spacing w:after="0" w:line="240" w:lineRule="auto"/>
                              <w:ind w:left="57" w:right="57" w:firstLine="142"/>
                              <w:rPr>
                                <w:rFonts w:ascii="Times New Roman" w:hAnsi="Times New Roman" w:cs="Times New Roman"/>
                              </w:rPr>
                            </w:pPr>
                            <w:r w:rsidRPr="002C4107">
                              <w:rPr>
                                <w:rFonts w:ascii="Times New Roman" w:hAnsi="Times New Roman" w:cs="Times New Roman"/>
                              </w:rPr>
                              <w:t>Розробити комплексну методику формування підприємницької компетентності у майбутніх учителів технологій.</w:t>
                            </w:r>
                          </w:p>
                        </w:txbxContent>
                      </v:textbox>
                    </v:shape>
                    <v:shape id="Text Box 3" o:spid="_x0000_s1101" type="#_x0000_t202" style="position:absolute;left:1594;top:531;width:24994;height:69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UtNcUA&#10;AADbAAAADwAAAGRycy9kb3ducmV2LnhtbESP0WrCQBRE3wv+w3IFX0rdaKnV6CqiVEKhSFM/4JK9&#10;JtHs3ZhdNfr1bqHQx2FmzjCzRWsqcaHGlZYVDPoRCOLM6pJzBbufj5cxCOeRNVaWScGNHCzmnacZ&#10;xtpe+Zsuqc9FgLCLUUHhfR1L6bKCDLq+rYmDt7eNQR9kk0vd4DXATSWHUTSSBksOCwXWtCooO6Zn&#10;oyB93n4lw/p02BzN26dvl2udvN6V6nXb5RSEp9b/h//aiVbwPoHfL+EH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xS01xQAAANsAAAAPAAAAAAAAAAAAAAAAAJgCAABkcnMv&#10;ZG93bnJldi54bWxQSwUGAAAAAAQABAD1AAAAigMAAAAA&#10;" strokecolor="black [3213]" strokeweight="1pt">
                      <v:stroke linestyle="thickThin"/>
                      <v:textbox inset="0,0,0,0">
                        <w:txbxContent>
                          <w:p w:rsidR="00C61D6C" w:rsidRPr="002C4107" w:rsidRDefault="00C61D6C" w:rsidP="00DF62D9">
                            <w:pPr>
                              <w:spacing w:after="0" w:line="240" w:lineRule="auto"/>
                              <w:ind w:left="57" w:right="57" w:firstLine="142"/>
                              <w:rPr>
                                <w:rFonts w:ascii="Times New Roman" w:hAnsi="Times New Roman" w:cs="Times New Roman"/>
                              </w:rPr>
                            </w:pPr>
                            <w:r w:rsidRPr="002C4107">
                              <w:rPr>
                                <w:rFonts w:ascii="Times New Roman" w:hAnsi="Times New Roman" w:cs="Times New Roman"/>
                              </w:rPr>
                              <w:t>Спроектувати динамічну модель формування підприємницької компетентності у майбутніх учителів технологій.</w:t>
                            </w:r>
                          </w:p>
                        </w:txbxContent>
                      </v:textbox>
                    </v:shape>
                    <v:shape id="Стрелка вправо 84" o:spid="_x0000_s1102" type="#_x0000_t13" style="position:absolute;left:28176;top:3296;width:3429;height:9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bRTMUA&#10;AADbAAAADwAAAGRycy9kb3ducmV2LnhtbESPQWvCQBSE70L/w/IKXqRuLCohuooEWrwINWnx+sg+&#10;k9Ds2zS7NUl/fbcg9DjMzDfMdj+YRtyoc7VlBYt5BIK4sLrmUsF7/vIUg3AeWWNjmRSM5GC/e5hs&#10;MdG25zPdMl+KAGGXoILK+zaR0hUVGXRz2xIH72o7gz7IrpS6wz7ATSOfo2gtDdYcFipsKa2o+My+&#10;jQK+5O5wWYyr16+31K5nPxmfPlKlpo/DYQPC0+D/w/f2USuIl/D3JfwAuf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htFMxQAAANsAAAAPAAAAAAAAAAAAAAAAAJgCAABkcnMv&#10;ZG93bnJldi54bWxQSwUGAAAAAAQABAD1AAAAigMAAAAA&#10;" adj="18620" fillcolor="white [3212]" strokecolor="black [3213]" strokeweight=".5pt"/>
                  </v:group>
                </v:group>
                <v:group id="Группа 49" o:spid="_x0000_s1103" style="position:absolute;left:318;top:57096;width:59595;height:21566" coordsize="59594,226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7REmsYAAADbAAAADwAAAGRycy9kb3ducmV2LnhtbESPW2vCQBSE3wv+h+UI&#10;faub2FY0ZhURW/ogghcQ3w7Zkwtmz4bsNon/vlso9HGYmW+YdD2YWnTUusqygngSgSDOrK64UHA5&#10;f7zMQTiPrLG2TAoe5GC9Gj2lmGjb85G6ky9EgLBLUEHpfZNI6bKSDLqJbYiDl9vWoA+yLaRusQ9w&#10;U8tpFM2kwYrDQokNbUvK7qdvo+Czx37zGu+6/T3fPm7n98N1H5NSz+NhswThafD/4b/2l1bw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vtESaxgAAANsA&#10;AAAPAAAAAAAAAAAAAAAAAKoCAABkcnMvZG93bnJldi54bWxQSwUGAAAAAAQABAD6AAAAnQMAAAAA&#10;">
                  <v:rect id="Rectangle 8" o:spid="_x0000_s1104" style="position:absolute;width:59594;height:226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8GBz8cA&#10;AADbAAAADwAAAGRycy9kb3ducmV2LnhtbESPW2vCQBSE3wv+h+UU+lY3tRc0dZVQKIS+eKkivh2y&#10;x2xq9mya3Zr4712h4OMwM98w03lva3Gi1leOFTwNExDEhdMVlwo235+PYxA+IGusHZOCM3mYzwZ3&#10;U0y163hFp3UoRYSwT1GBCaFJpfSFIYt+6Bri6B1cazFE2ZZSt9hFuK3lKEnepMWK44LBhj4MFcf1&#10;n1Vw/LLP+/1LPskPy1+z+1ll2WLbKfVw32fvIAL14Rb+b+daweQVrl/iD5Cz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PBgc/HAAAA2wAAAA8AAAAAAAAAAAAAAAAAmAIAAGRy&#10;cy9kb3ducmV2LnhtbFBLBQYAAAAABAAEAPUAAACMAwAAAAA=&#10;" fillcolor="white [3212]" strokeweight="1pt">
                    <v:stroke dashstyle="1 1" joinstyle="round"/>
                  </v:rect>
                  <v:shape id="Стрелка вправо 48" o:spid="_x0000_s1105" type="#_x0000_t13" style="position:absolute;left:33386;top:12546;width:7524;height:1016;rotation:3428329fd;flip: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Hb1sIA&#10;AADbAAAADwAAAGRycy9kb3ducmV2LnhtbERPTWvCQBC9F/wPywje6kaJqaZZxRaEnAq1EjxOs9Mk&#10;NDsbsqsm/vruoeDx8b6z3WBacaXeNZYVLOYRCOLS6oYrBaevw/MahPPIGlvLpGAkB7vt5CnDVNsb&#10;f9L16CsRQtilqKD2vkuldGVNBt3cdsSB+7G9QR9gX0nd4y2Em1YuoyiRBhsODTV29F5T+Xu8GAXF&#10;+eOt8PE9r+ILJuNm8aKT1bdSs+mwfwXhafAP8b871wriMDZ8CT9Ab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0dvWwgAAANsAAAAPAAAAAAAAAAAAAAAAAJgCAABkcnMvZG93&#10;bnJldi54bWxQSwUGAAAAAAQABAD1AAAAhwMAAAAA&#10;" adj="20142" fillcolor="white [3212]" strokecolor="black [3213]" strokeweight=".5pt"/>
                  <v:shape id="Стрелка вправо 64" o:spid="_x0000_s1106" type="#_x0000_t13" style="position:absolute;left:11588;top:12334;width:7525;height:1016;rotation:3428329fd;flip: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mNs8UA&#10;AADbAAAADwAAAGRycy9kb3ducmV2LnhtbESPQWvCQBSE74L/YXmF3nRjiWmbugZbEDwJ2iI9vmZf&#10;k9Ds25DdmMRf7wpCj8PMfMOsssHU4kytqywrWMwjEMS51RUXCr4+t7MXEM4ja6wtk4KRHGTr6WSF&#10;qbY9H+h89IUIEHYpKii9b1IpXV6SQTe3DXHwfm1r0AfZFlK32Ae4qeVTFCXSYMVhocSGPkrK/46d&#10;UXD63r+ffHzZFXGHyfi6eNbJ8kepx4dh8wbC0+D/w/f2TitIYrh9CT9Ar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KY2zxQAAANsAAAAPAAAAAAAAAAAAAAAAAJgCAABkcnMv&#10;ZG93bnJldi54bWxQSwUGAAAAAAQABAD1AAAAigMAAAAA&#10;" adj="20142" fillcolor="white [3212]" strokecolor="black [3213]" strokeweight=".5pt"/>
                  <v:shape id="Text Box 3" o:spid="_x0000_s1107" type="#_x0000_t202" style="position:absolute;left:637;top:425;width:13393;height:7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BdEsYA&#10;AADbAAAADwAAAGRycy9kb3ducmV2LnhtbESP0WrCQBRE3wX/YblCX0Q3WiyaZiPS0hIKIo1+wCV7&#10;m0Szd9PsVtN+fVcQfBxm5gyTrHvTiDN1rrasYDaNQBAXVtdcKjjs3yZLEM4ja2wsk4JfcrBOh4ME&#10;Y20v/Enn3JciQNjFqKDyvo2ldEVFBt3UtsTB+7KdQR9kV0rd4SXATSPnUfQkDdYcFips6aWi4pT/&#10;GAX5eLfN5u338f1kFh++37zq7PFPqYdRv3kG4an39/CtnWkFyxVcv4QfIN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BBdEsYAAADbAAAADwAAAAAAAAAAAAAAAACYAgAAZHJz&#10;L2Rvd25yZXYueG1sUEsFBgAAAAAEAAQA9QAAAIsDAAAAAA==&#10;" strokecolor="black [3213]" strokeweight="1pt">
                    <v:stroke linestyle="thickThin"/>
                    <v:textbox inset="0,0,0,0">
                      <w:txbxContent>
                        <w:p w:rsidR="00C61D6C" w:rsidRPr="002C4107" w:rsidRDefault="00C61D6C" w:rsidP="00DF62D9">
                          <w:pPr>
                            <w:spacing w:after="0" w:line="240" w:lineRule="auto"/>
                            <w:ind w:left="57" w:right="57" w:firstLine="142"/>
                            <w:rPr>
                              <w:rFonts w:ascii="Times New Roman" w:hAnsi="Times New Roman" w:cs="Times New Roman"/>
                            </w:rPr>
                          </w:pPr>
                          <w:r w:rsidRPr="002C4107">
                            <w:rPr>
                              <w:rFonts w:ascii="Times New Roman" w:hAnsi="Times New Roman" w:cs="Times New Roman"/>
                            </w:rPr>
                            <w:t>Визначити контрольн</w:t>
                          </w:r>
                          <w:r>
                            <w:rPr>
                              <w:rFonts w:ascii="Times New Roman" w:hAnsi="Times New Roman" w:cs="Times New Roman"/>
                            </w:rPr>
                            <w:t>у</w:t>
                          </w:r>
                          <w:r w:rsidRPr="002C4107">
                            <w:rPr>
                              <w:rFonts w:ascii="Times New Roman" w:hAnsi="Times New Roman" w:cs="Times New Roman"/>
                            </w:rPr>
                            <w:t xml:space="preserve"> та експериментальн</w:t>
                          </w:r>
                          <w:r>
                            <w:rPr>
                              <w:rFonts w:ascii="Times New Roman" w:hAnsi="Times New Roman" w:cs="Times New Roman"/>
                            </w:rPr>
                            <w:t>у</w:t>
                          </w:r>
                          <w:r w:rsidRPr="002C4107">
                            <w:rPr>
                              <w:rFonts w:ascii="Times New Roman" w:hAnsi="Times New Roman" w:cs="Times New Roman"/>
                            </w:rPr>
                            <w:t xml:space="preserve"> групи.</w:t>
                          </w:r>
                        </w:p>
                      </w:txbxContent>
                    </v:textbox>
                  </v:shape>
                  <v:shape id="Text Box 3" o:spid="_x0000_s1108" type="#_x0000_t202" style="position:absolute;left:637;top:10100;width:13716;height:118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NiUsIA&#10;AADbAAAADwAAAGRycy9kb3ducmV2LnhtbERP3WrCMBS+F3yHcITdDE1VJlqNIhtKGYxh9QEOzbGt&#10;Nie1ybT69OZi4OXH979YtaYSV2pcaVnBcBCBIM6sLjlXcNhv+lMQziNrrCyTgjs5WC27nQXG2t54&#10;R9fU5yKEsItRQeF9HUvpsoIMuoGtiQN3tI1BH2CTS93gLYSbSo6iaCINlhwaCqzps6DsnP4ZBen7&#10;708yqi+n7dl8fPt2/aWT8UOpt167noPw1PqX+N+daAWzsD58CT9AL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82JSwgAAANsAAAAPAAAAAAAAAAAAAAAAAJgCAABkcnMvZG93&#10;bnJldi54bWxQSwUGAAAAAAQABAD1AAAAhwMAAAAA&#10;" strokecolor="black [3213]" strokeweight="1pt">
                    <v:stroke linestyle="thickThin"/>
                    <v:textbox inset="0,0,0,0">
                      <w:txbxContent>
                        <w:p w:rsidR="00C61D6C" w:rsidRPr="002C4107" w:rsidRDefault="00C61D6C" w:rsidP="00DF62D9">
                          <w:pPr>
                            <w:spacing w:after="0" w:line="240" w:lineRule="auto"/>
                            <w:ind w:left="57" w:right="57" w:firstLine="142"/>
                            <w:rPr>
                              <w:rFonts w:ascii="Times New Roman" w:hAnsi="Times New Roman" w:cs="Times New Roman"/>
                            </w:rPr>
                          </w:pPr>
                          <w:r w:rsidRPr="002C4107">
                            <w:rPr>
                              <w:rFonts w:ascii="Times New Roman" w:hAnsi="Times New Roman" w:cs="Times New Roman"/>
                            </w:rPr>
                            <w:t>Уточнити критерії та показники сформованості підприємницької компетентності у майбутніх учителів технологій.</w:t>
                          </w:r>
                        </w:p>
                      </w:txbxContent>
                    </v:textbox>
                  </v:shape>
                  <v:shape id="Text Box 3" o:spid="_x0000_s1109" type="#_x0000_t202" style="position:absolute;left:18075;top:637;width:17526;height:10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7/HycUA&#10;AADbAAAADwAAAGRycy9kb3ducmV2LnhtbESP0WrCQBRE3wv+w3IFX0rdqFRqdBVRlCCUYtoPuGSv&#10;STR7N2ZXjX69Wyj0cZiZM8xs0ZpKXKlxpWUFg34EgjizuuRcwc/35u0DhPPIGivLpOBODhbzzssM&#10;Y21vvKdr6nMRIOxiVFB4X8dSuqwgg65va+LgHWxj0AfZ5FI3eAtwU8lhFI2lwZLDQoE1rQrKTunF&#10;KEhfvz6TYX0+bk/mfefb5Vono4dSvW67nILw1Pr/8F870QomA/j9En6AnD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v8fJxQAAANsAAAAPAAAAAAAAAAAAAAAAAJgCAABkcnMv&#10;ZG93bnJldi54bWxQSwUGAAAAAAQABAD1AAAAigMAAAAA&#10;" strokecolor="black [3213]" strokeweight="1pt">
                    <v:stroke linestyle="thickThin"/>
                    <v:textbox inset="0,0,0,0">
                      <w:txbxContent>
                        <w:p w:rsidR="00C61D6C" w:rsidRPr="002C4107" w:rsidRDefault="00C61D6C" w:rsidP="00DF62D9">
                          <w:pPr>
                            <w:spacing w:after="0" w:line="240" w:lineRule="auto"/>
                            <w:ind w:left="57" w:right="57" w:firstLine="142"/>
                            <w:rPr>
                              <w:rFonts w:ascii="Times New Roman" w:hAnsi="Times New Roman" w:cs="Times New Roman"/>
                            </w:rPr>
                          </w:pPr>
                          <w:r w:rsidRPr="002C4107">
                            <w:rPr>
                              <w:rFonts w:ascii="Times New Roman" w:hAnsi="Times New Roman" w:cs="Times New Roman"/>
                            </w:rPr>
                            <w:t>Визначити рівні сформованості підприємницької компетентності студентів контрольн</w:t>
                          </w:r>
                          <w:r>
                            <w:rPr>
                              <w:rFonts w:ascii="Times New Roman" w:hAnsi="Times New Roman" w:cs="Times New Roman"/>
                            </w:rPr>
                            <w:t>ої</w:t>
                          </w:r>
                          <w:r w:rsidRPr="002C4107">
                            <w:rPr>
                              <w:rFonts w:ascii="Times New Roman" w:hAnsi="Times New Roman" w:cs="Times New Roman"/>
                            </w:rPr>
                            <w:t xml:space="preserve"> та експериментальн</w:t>
                          </w:r>
                          <w:r>
                            <w:rPr>
                              <w:rFonts w:ascii="Times New Roman" w:hAnsi="Times New Roman" w:cs="Times New Roman"/>
                            </w:rPr>
                            <w:t>ої</w:t>
                          </w:r>
                          <w:r w:rsidRPr="002C4107">
                            <w:rPr>
                              <w:rFonts w:ascii="Times New Roman" w:hAnsi="Times New Roman" w:cs="Times New Roman"/>
                            </w:rPr>
                            <w:t xml:space="preserve"> груп.</w:t>
                          </w:r>
                        </w:p>
                      </w:txbxContent>
                    </v:textbox>
                  </v:shape>
                  <v:shape id="Text Box 3" o:spid="_x0000_s1110" type="#_x0000_t202" style="position:absolute;left:18075;top:13503;width:17627;height:8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1ZvsYA&#10;AADbAAAADwAAAGRycy9kb3ducmV2LnhtbESP0WrCQBRE3wX/YblCX8RsTFHa6CrS0hIKIo39gEv2&#10;mkSzd9PsVtN+fVcQfBxm5gyzXPemEWfqXG1ZwTSKQRAXVtdcKvjav02eQDiPrLGxTAp+ycF6NRws&#10;MdX2wp90zn0pAoRdigoq79tUSldUZNBFtiUO3sF2Bn2QXSl1h5cAN41M4nguDdYcFips6aWi4pT/&#10;GAX5eLfNkvb7+H4ysw/fb1519vin1MOo3yxAeOr9PXxrZ1rBcwLXL+EHyN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21ZvsYAAADbAAAADwAAAAAAAAAAAAAAAACYAgAAZHJz&#10;L2Rvd25yZXYueG1sUEsFBgAAAAAEAAQA9QAAAIsDAAAAAA==&#10;" strokecolor="black [3213]" strokeweight="1pt">
                    <v:stroke linestyle="thickThin"/>
                    <v:textbox inset="0,0,0,0">
                      <w:txbxContent>
                        <w:p w:rsidR="00C61D6C" w:rsidRPr="002C4107" w:rsidRDefault="00C61D6C" w:rsidP="00DF62D9">
                          <w:pPr>
                            <w:spacing w:after="0" w:line="240" w:lineRule="auto"/>
                            <w:ind w:left="57" w:right="57" w:firstLine="142"/>
                            <w:rPr>
                              <w:rFonts w:ascii="Times New Roman" w:hAnsi="Times New Roman" w:cs="Times New Roman"/>
                            </w:rPr>
                          </w:pPr>
                          <w:r w:rsidRPr="002C4107">
                            <w:rPr>
                              <w:rFonts w:ascii="Times New Roman" w:hAnsi="Times New Roman" w:cs="Times New Roman"/>
                            </w:rPr>
                            <w:t xml:space="preserve">Інтегрувати розроблену методику в процес професійної підготовки майбутніх учителів технологій. </w:t>
                          </w:r>
                        </w:p>
                      </w:txbxContent>
                    </v:textbox>
                  </v:shape>
                  <v:shape id="Text Box 3" o:spid="_x0000_s1111" type="#_x0000_t202" style="position:absolute;left:39659;top:425;width:19279;height:12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H8JcYA&#10;AADbAAAADwAAAGRycy9kb3ducmV2LnhtbESP0WrCQBRE3wv+w3KFvhTdVFFs6kakpSUIIkY/4JK9&#10;TdJk76bZrUa/3hUKfRxm5gyzXPWmESfqXGVZwfM4AkGcW11xoeB4+BgtQDiPrLGxTAou5GCVDB6W&#10;GGt75j2dMl+IAGEXo4LS+zaW0uUlGXRj2xIH78t2Bn2QXSF1h+cAN42cRNFcGqw4LJTY0ltJeZ39&#10;GgXZ026bTtqf78/azDa+X7/rdHpV6nHYr19BeOr9f/ivnWoFL1O4fwk/QCY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CH8JcYAAADbAAAADwAAAAAAAAAAAAAAAACYAgAAZHJz&#10;L2Rvd25yZXYueG1sUEsFBgAAAAAEAAQA9QAAAIsDAAAAAA==&#10;" strokecolor="black [3213]" strokeweight="1pt">
                    <v:stroke linestyle="thickThin"/>
                    <v:textbox inset="0,0,0,0">
                      <w:txbxContent>
                        <w:p w:rsidR="00C61D6C" w:rsidRPr="002C4107" w:rsidRDefault="00C61D6C" w:rsidP="00DF62D9">
                          <w:pPr>
                            <w:spacing w:after="0" w:line="240" w:lineRule="auto"/>
                            <w:ind w:left="57" w:right="57" w:firstLine="142"/>
                            <w:rPr>
                              <w:rFonts w:ascii="Times New Roman" w:hAnsi="Times New Roman" w:cs="Times New Roman"/>
                            </w:rPr>
                          </w:pPr>
                          <w:r w:rsidRPr="002C4107">
                            <w:rPr>
                              <w:rFonts w:ascii="Times New Roman" w:hAnsi="Times New Roman" w:cs="Times New Roman"/>
                            </w:rPr>
                            <w:t>Визначити рівні сформованості підприємницької компетентності студентів контрольн</w:t>
                          </w:r>
                          <w:r>
                            <w:rPr>
                              <w:rFonts w:ascii="Times New Roman" w:hAnsi="Times New Roman" w:cs="Times New Roman"/>
                            </w:rPr>
                            <w:t>ої</w:t>
                          </w:r>
                          <w:r w:rsidRPr="002C4107">
                            <w:rPr>
                              <w:rFonts w:ascii="Times New Roman" w:hAnsi="Times New Roman" w:cs="Times New Roman"/>
                            </w:rPr>
                            <w:t xml:space="preserve"> та експериментальн</w:t>
                          </w:r>
                          <w:r>
                            <w:rPr>
                              <w:rFonts w:ascii="Times New Roman" w:hAnsi="Times New Roman" w:cs="Times New Roman"/>
                            </w:rPr>
                            <w:t>ої</w:t>
                          </w:r>
                          <w:r w:rsidRPr="002C4107">
                            <w:rPr>
                              <w:rFonts w:ascii="Times New Roman" w:hAnsi="Times New Roman" w:cs="Times New Roman"/>
                            </w:rPr>
                            <w:t xml:space="preserve"> груп після формувального експерименту.</w:t>
                          </w:r>
                        </w:p>
                      </w:txbxContent>
                    </v:textbox>
                  </v:shape>
                  <v:shape id="Text Box 3" o:spid="_x0000_s1112" type="#_x0000_t202" style="position:absolute;left:39659;top:14991;width:19228;height:68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8hkUcUA&#10;AADbAAAADwAAAGRycy9kb3ducmV2LnhtbESP0WrCQBRE3wv+w3IFX0rdaGvR6CqiVEKhSFM/4JK9&#10;JtHs3ZhdNfr1bqHQx2FmzjCzRWsqcaHGlZYVDPoRCOLM6pJzBbufj5cxCOeRNVaWScGNHCzmnacZ&#10;xtpe+Zsuqc9FgLCLUUHhfR1L6bKCDLq+rYmDt7eNQR9kk0vd4DXATSWHUfQuDZYcFgqsaVVQdkzP&#10;RkH6vP1KhvXpsDma0advl2udvN6V6nXb5RSEp9b/h//aiVYweYPfL+EH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yGRRxQAAANsAAAAPAAAAAAAAAAAAAAAAAJgCAABkcnMv&#10;ZG93bnJldi54bWxQSwUGAAAAAAQABAD1AAAAigMAAAAA&#10;" strokecolor="black [3213]" strokeweight="1pt">
                    <v:stroke linestyle="thickThin"/>
                    <v:textbox inset="0,0,0,0">
                      <w:txbxContent>
                        <w:p w:rsidR="00C61D6C" w:rsidRPr="002C4107" w:rsidRDefault="00C61D6C" w:rsidP="00DF62D9">
                          <w:pPr>
                            <w:spacing w:after="0" w:line="240" w:lineRule="auto"/>
                            <w:ind w:left="57" w:right="57" w:firstLine="142"/>
                            <w:rPr>
                              <w:rFonts w:ascii="Times New Roman" w:hAnsi="Times New Roman" w:cs="Times New Roman"/>
                            </w:rPr>
                          </w:pPr>
                          <w:r w:rsidRPr="002C4107">
                            <w:rPr>
                              <w:rFonts w:ascii="Times New Roman" w:hAnsi="Times New Roman" w:cs="Times New Roman"/>
                            </w:rPr>
                            <w:t xml:space="preserve">Перевірити </w:t>
                          </w:r>
                          <w:r>
                            <w:rPr>
                              <w:rFonts w:ascii="Times New Roman" w:hAnsi="Times New Roman" w:cs="Times New Roman"/>
                            </w:rPr>
                            <w:t>результати</w:t>
                          </w:r>
                          <w:r w:rsidRPr="002C4107">
                            <w:rPr>
                              <w:rFonts w:ascii="Times New Roman" w:hAnsi="Times New Roman" w:cs="Times New Roman"/>
                            </w:rPr>
                            <w:t xml:space="preserve"> дослідження з використанням методів математичної статистики.</w:t>
                          </w:r>
                        </w:p>
                      </w:txbxContent>
                    </v:textbox>
                  </v:shape>
                  <v:shape id="Стрелка вправо 96" o:spid="_x0000_s1113" type="#_x0000_t13" style="position:absolute;left:26262;top:11801;width:1670;height:1118;rotation:-90;flip: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nIbcMA&#10;AADbAAAADwAAAGRycy9kb3ducmV2LnhtbESPUUvDQBCE3wX/w7GCb+ZiH4qmvZZSLCiCpml/wJLb&#10;5kJze2luTeO/9wTBx2FmvmGW68l3aqQhtoENPGY5KOI62JYbA8fD7uEJVBRki11gMvBNEdar25sl&#10;FjZceU9jJY1KEI4FGnAifaF1rB15jFnoiZN3CoNHSXJotB3wmuC+07M8n2uPLacFhz1tHdXn6ssb&#10;uFS6jGO5e38R276508dZPsujMfd302YBSmiS//Bf+9UaeJ7D75f0A/Tq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qnIbcMAAADbAAAADwAAAAAAAAAAAAAAAACYAgAAZHJzL2Rv&#10;d25yZXYueG1sUEsFBgAAAAAEAAQA9QAAAIgDAAAAAA==&#10;" adj="14373" fillcolor="white [3212]" strokecolor="black [3213]" strokeweight=".5pt"/>
                  <v:shape id="Стрелка вправо 97" o:spid="_x0000_s1114" type="#_x0000_t13" style="position:absolute;left:48909;top:13290;width:1670;height:1118;rotation:-90;flip: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Vt9sMA&#10;AADbAAAADwAAAGRycy9kb3ducmV2LnhtbESPUUvDQBCE3wX/w7FC3+xFH6rGXIuIBYugMfYHLLlN&#10;LjS3F3Nrmv57TxD6OMzMN0yxmX2vJhpjF9jAzTIDRVwH23FrYP+1vb4HFQXZYh+YDJwowmZ9eVFg&#10;bsORP2mqpFUJwjFHA05kyLWOtSOPcRkG4uQ1YfQoSY6ttiMeE9z3+jbLVtpjx2nB4UDPjupD9eMN&#10;fFe6jFO5fXsR2+1c836Qj3JvzOJqfnoEJTTLOfzffrUGHu7g70v6AXr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eVt9sMAAADbAAAADwAAAAAAAAAAAAAAAACYAgAAZHJzL2Rv&#10;d25yZXYueG1sUEsFBgAAAAAEAAQA9QAAAIgDAAAAAA==&#10;" adj="14373" fillcolor="white [3212]" strokecolor="black [3213]" strokeweight=".5pt"/>
                  <v:shape id="Стрелка вправо 113" o:spid="_x0000_s1115" type="#_x0000_t13" style="position:absolute;left:6592;top:8293;width:1670;height:1118;rotation:-90;flip: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2L8sIA&#10;AADcAAAADwAAAGRycy9kb3ducmV2LnhtbERP22rCQBB9L/Qflin0rW5sQUrqKiIKLYUaUz9gyI7Z&#10;YHY2Zqcx/fuuIPRtDuc68+XoWzVQH5vABqaTDBRxFWzDtYHD9/bpFVQUZIttYDLwSxGWi/u7OeY2&#10;XHhPQym1SiEcczTgRLpc61g58hgnoSNO3DH0HiXBvta2x0sK961+zrKZ9thwanDY0dpRdSp/vIFz&#10;qYs4FNvPjdjmwx2/TrIrDsY8PoyrN1BCo/yLb+53m+ZPX+D6TLpA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3YvywgAAANwAAAAPAAAAAAAAAAAAAAAAAJgCAABkcnMvZG93&#10;bnJldi54bWxQSwUGAAAAAAQABAD1AAAAhwMAAAAA&#10;" adj="14373" fillcolor="white [3212]" strokecolor="black [3213]" strokeweight=".5pt"/>
                </v:group>
                <v:shape id="Text Box 3" o:spid="_x0000_s1116" type="#_x0000_t202" style="position:absolute;left:1807;top:80488;width:56458;height:36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kXP8QA&#10;AADcAAAADwAAAGRycy9kb3ducmV2LnhtbERP22rCQBB9F/yHZQp9EbOp0lKiaxBLJRREmvoBQ3ZM&#10;0mRn0+xWY7/eLQi+zeFcZ5kOphUn6l1tWcFTFIMgLqyuuVRw+HqfvoJwHllja5kUXMhBuhqPlpho&#10;e+ZPOuW+FCGEXYIKKu+7REpXVGTQRbYjDtzR9gZ9gH0pdY/nEG5aOYvjF2mw5tBQYUebioom/zUK&#10;8sl+l826n+9tY54//LB+09n8T6nHh2G9AOFp8HfxzZ3pMD+ew/8z4QK5u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pFz/EAAAA3AAAAA8AAAAAAAAAAAAAAAAAmAIAAGRycy9k&#10;b3ducmV2LnhtbFBLBQYAAAAABAAEAPUAAACJAwAAAAA=&#10;" strokecolor="black [3213]" strokeweight="1pt">
                  <v:stroke linestyle="thickThin"/>
                  <v:textbox inset="0,0,0,0">
                    <w:txbxContent>
                      <w:p w:rsidR="00C61D6C" w:rsidRPr="00CD2DE2" w:rsidRDefault="00C61D6C" w:rsidP="00DF62D9">
                        <w:pPr>
                          <w:spacing w:after="0" w:line="240" w:lineRule="auto"/>
                          <w:ind w:left="57" w:right="57" w:firstLine="142"/>
                          <w:rPr>
                            <w:rFonts w:ascii="Times New Roman" w:hAnsi="Times New Roman" w:cs="Times New Roman"/>
                          </w:rPr>
                        </w:pPr>
                        <w:r w:rsidRPr="00CD2DE2">
                          <w:rPr>
                            <w:rFonts w:ascii="Times New Roman" w:hAnsi="Times New Roman" w:cs="Times New Roman"/>
                          </w:rPr>
                          <w:t>Узагальнити результати дослідження та впровадити в освітній процес розроблену методику формування підприємницької компетентності у майбутніх учителів технологій.</w:t>
                        </w:r>
                      </w:p>
                    </w:txbxContent>
                  </v:textbox>
                </v:shape>
                <v:shape id="Стрелка вправо 104" o:spid="_x0000_s1117" type="#_x0000_t13" style="position:absolute;left:29133;top:76979;width:1469;height:4847;rotation:-90;flip: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V/uMMA&#10;AADcAAAADwAAAGRycy9kb3ducmV2LnhtbERPS0sDMRC+C/6HMII3m62WUrdNiwhFKfTQx8HjdDPd&#10;LE0my2bsrv/eFARv8/E9Z7EagldX6lIT2cB4VIAirqJtuDZwPKyfZqCSIFv0kcnADyVYLe/vFlja&#10;2POOrnupVQ7hVKIBJ9KWWqfKUcA0ii1x5s6xCygZdrW2HfY5PHj9XBRTHbDh3OCwpXdH1WX/HQx8&#10;+PSy7Y/Tjezc+uD17PX0dRFjHh+GtzkooUH+xX/uT5vnFxO4PZMv0M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vV/uMMAAADcAAAADwAAAAAAAAAAAAAAAACYAgAAZHJzL2Rv&#10;d25yZXYueG1sUEsFBgAAAAAEAAQA9QAAAIgDAAAAAA==&#10;" adj="10800" fillcolor="white [3212]" strokecolor="black [3213]" strokeweight=".5pt"/>
                <w10:anchorlock/>
              </v:group>
            </w:pict>
          </mc:Fallback>
        </mc:AlternateContent>
      </w:r>
    </w:p>
    <w:p w:rsidR="00C0374C" w:rsidRPr="00F40720" w:rsidRDefault="00DF62D9" w:rsidP="00C24832">
      <w:pPr>
        <w:spacing w:after="0" w:line="360" w:lineRule="auto"/>
        <w:ind w:firstLine="709"/>
        <w:jc w:val="center"/>
        <w:rPr>
          <w:rFonts w:ascii="Times New Roman" w:hAnsi="Times New Roman" w:cs="Times New Roman"/>
          <w:sz w:val="28"/>
          <w:szCs w:val="28"/>
        </w:rPr>
      </w:pPr>
      <w:r w:rsidRPr="00F40720">
        <w:rPr>
          <w:rFonts w:ascii="Times New Roman" w:hAnsi="Times New Roman" w:cs="Times New Roman"/>
          <w:b/>
          <w:sz w:val="28"/>
          <w:szCs w:val="28"/>
        </w:rPr>
        <w:t>Рис. 3.1. Структурно-логічна схема виконання завдань дослідження</w:t>
      </w:r>
      <w:r w:rsidR="00C0374C" w:rsidRPr="00F40720">
        <w:rPr>
          <w:rFonts w:ascii="Times New Roman" w:hAnsi="Times New Roman" w:cs="Times New Roman"/>
          <w:sz w:val="28"/>
          <w:szCs w:val="28"/>
        </w:rPr>
        <w:br w:type="page"/>
      </w:r>
    </w:p>
    <w:p w:rsidR="00C0374C" w:rsidRPr="00F40720" w:rsidRDefault="00C0374C" w:rsidP="00C0374C">
      <w:pPr>
        <w:spacing w:after="0" w:line="360" w:lineRule="auto"/>
        <w:jc w:val="both"/>
        <w:rPr>
          <w:rFonts w:ascii="Times New Roman" w:hAnsi="Times New Roman" w:cs="Times New Roman"/>
          <w:sz w:val="28"/>
          <w:szCs w:val="28"/>
        </w:rPr>
      </w:pPr>
      <w:r w:rsidRPr="00F40720">
        <w:rPr>
          <w:rFonts w:ascii="Times New Roman" w:hAnsi="Times New Roman" w:cs="Times New Roman"/>
          <w:sz w:val="28"/>
          <w:szCs w:val="28"/>
        </w:rPr>
        <w:lastRenderedPageBreak/>
        <w:t>або процес, що вивчається. Експеримент вважають джерелом пізнання і критерієм істинності гіпотез і теорій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_Ref511324431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67].</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Новиков О.М., Новиков Д.О. зазначають, що основний принцип експерименту як загального емпіричного методу дослідження полягає у зміні в кожній дослідницькій процедурі лише одного певного фактору при незмінності та підконтрольності інших. З метою перевірки впливу іншого фактору необхідно провести наступну дослідницьку процедуру, де цей фактор змінюється, а всі інші контрольовані фактори залишаються незмінними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_Ref508614532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5</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102].</w:t>
      </w:r>
    </w:p>
    <w:p w:rsidR="00DF62D9" w:rsidRPr="00F40720" w:rsidRDefault="00DF62D9" w:rsidP="00217BCE">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На слушне зауваження С. Гончаренка, </w:t>
      </w:r>
      <w:r w:rsidR="00217BCE" w:rsidRPr="00F40720">
        <w:rPr>
          <w:rFonts w:ascii="Times New Roman" w:hAnsi="Times New Roman" w:cs="Times New Roman"/>
          <w:sz w:val="28"/>
          <w:szCs w:val="28"/>
        </w:rPr>
        <w:t xml:space="preserve">дослідник, який проводить педагогічний експеримент, </w:t>
      </w:r>
      <w:r w:rsidR="0051203E" w:rsidRPr="00F40720">
        <w:rPr>
          <w:rFonts w:ascii="Times New Roman" w:hAnsi="Times New Roman" w:cs="Times New Roman"/>
          <w:sz w:val="28"/>
          <w:szCs w:val="28"/>
        </w:rPr>
        <w:t xml:space="preserve">для здійснення наукового пошуку </w:t>
      </w:r>
      <w:r w:rsidR="00217BCE" w:rsidRPr="00F40720">
        <w:rPr>
          <w:rFonts w:ascii="Times New Roman" w:hAnsi="Times New Roman" w:cs="Times New Roman"/>
          <w:sz w:val="28"/>
          <w:szCs w:val="28"/>
        </w:rPr>
        <w:t xml:space="preserve">має враховувати всі сучасні методи, кожен з яких «веде до нагромадження специфічного емпіричного матеріалу, що забезпечує перехід від спостереження до глибокого пізнання суті явищ і вироблення практичних рекомендацій» </w:t>
      </w:r>
      <w:r w:rsidRPr="00F40720">
        <w:rPr>
          <w:rFonts w:ascii="Times New Roman" w:hAnsi="Times New Roman" w:cs="Times New Roman"/>
          <w:sz w:val="28"/>
          <w:szCs w:val="28"/>
        </w:rPr>
        <w:t>[</w:t>
      </w:r>
      <w:r w:rsidR="00217BCE" w:rsidRPr="00F40720">
        <w:rPr>
          <w:rFonts w:ascii="Times New Roman" w:hAnsi="Times New Roman" w:cs="Times New Roman"/>
          <w:sz w:val="28"/>
          <w:szCs w:val="28"/>
        </w:rPr>
        <w:fldChar w:fldCharType="begin"/>
      </w:r>
      <w:r w:rsidR="00217BCE" w:rsidRPr="00F40720">
        <w:rPr>
          <w:rFonts w:ascii="Times New Roman" w:hAnsi="Times New Roman" w:cs="Times New Roman"/>
          <w:sz w:val="28"/>
          <w:szCs w:val="28"/>
        </w:rPr>
        <w:instrText xml:space="preserve"> REF _Ref524006438 \r \h </w:instrText>
      </w:r>
      <w:r w:rsidR="0051203E" w:rsidRPr="00F40720">
        <w:rPr>
          <w:rFonts w:ascii="Times New Roman" w:hAnsi="Times New Roman" w:cs="Times New Roman"/>
          <w:sz w:val="28"/>
          <w:szCs w:val="28"/>
        </w:rPr>
        <w:instrText xml:space="preserve"> \* MERGEFORMAT </w:instrText>
      </w:r>
      <w:r w:rsidR="00217BCE" w:rsidRPr="00F40720">
        <w:rPr>
          <w:rFonts w:ascii="Times New Roman" w:hAnsi="Times New Roman" w:cs="Times New Roman"/>
          <w:sz w:val="28"/>
          <w:szCs w:val="28"/>
        </w:rPr>
      </w:r>
      <w:r w:rsidR="00217BCE"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w:t>
      </w:r>
      <w:r w:rsidR="00217BCE"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1</w:t>
      </w:r>
      <w:r w:rsidR="00217BCE" w:rsidRPr="00F40720">
        <w:rPr>
          <w:rFonts w:ascii="Times New Roman" w:hAnsi="Times New Roman" w:cs="Times New Roman"/>
          <w:sz w:val="28"/>
          <w:szCs w:val="28"/>
        </w:rPr>
        <w:t>78</w:t>
      </w:r>
      <w:r w:rsidRPr="00F40720">
        <w:rPr>
          <w:rFonts w:ascii="Times New Roman" w:hAnsi="Times New Roman" w:cs="Times New Roman"/>
          <w:sz w:val="28"/>
          <w:szCs w:val="28"/>
        </w:rPr>
        <w:t>].</w:t>
      </w:r>
    </w:p>
    <w:p w:rsidR="00DF62D9" w:rsidRPr="00F40720" w:rsidRDefault="00F53B95"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Вирізняють такі складові</w:t>
      </w:r>
      <w:r w:rsidR="00DF62D9" w:rsidRPr="00F40720">
        <w:rPr>
          <w:rFonts w:ascii="Times New Roman" w:hAnsi="Times New Roman" w:cs="Times New Roman"/>
          <w:sz w:val="28"/>
          <w:szCs w:val="28"/>
        </w:rPr>
        <w:t xml:space="preserve"> експерименту: визначення об’єкта дослідження; створення необхідних умов; матеріальний вплив на об’єкт або умови; акти спостереження та вимірювання із застосуванням відповідних технічних приладів. Запорукою здійснення експериментальної роботи для перевірки теоретичних положень та детальнішого вивчення теми наукового дослідження на високому рівні вважають те, що вона має бути проведена в стислий термін з найменшими витратами та забезпечити максимальну якість отриманих результатів [</w:t>
      </w:r>
      <w:r w:rsidR="00DF62D9" w:rsidRPr="00F40720">
        <w:rPr>
          <w:rFonts w:ascii="Times New Roman" w:hAnsi="Times New Roman" w:cs="Times New Roman"/>
          <w:sz w:val="28"/>
          <w:szCs w:val="28"/>
        </w:rPr>
        <w:fldChar w:fldCharType="begin"/>
      </w:r>
      <w:r w:rsidR="00DF62D9" w:rsidRPr="00F40720">
        <w:rPr>
          <w:rFonts w:ascii="Times New Roman" w:hAnsi="Times New Roman" w:cs="Times New Roman"/>
          <w:sz w:val="28"/>
          <w:szCs w:val="28"/>
        </w:rPr>
        <w:instrText xml:space="preserve"> REF _Ref511324431 \r \h  \* MERGEFORMAT </w:instrText>
      </w:r>
      <w:r w:rsidR="00DF62D9" w:rsidRPr="00F40720">
        <w:rPr>
          <w:rFonts w:ascii="Times New Roman" w:hAnsi="Times New Roman" w:cs="Times New Roman"/>
          <w:sz w:val="28"/>
          <w:szCs w:val="28"/>
        </w:rPr>
      </w:r>
      <w:r w:rsidR="00DF62D9"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w:t>
      </w:r>
      <w:r w:rsidR="00DF62D9" w:rsidRPr="00F40720">
        <w:rPr>
          <w:rFonts w:ascii="Times New Roman" w:hAnsi="Times New Roman" w:cs="Times New Roman"/>
          <w:sz w:val="28"/>
          <w:szCs w:val="28"/>
        </w:rPr>
        <w:fldChar w:fldCharType="end"/>
      </w:r>
      <w:r w:rsidR="00DF62D9" w:rsidRPr="00F40720">
        <w:rPr>
          <w:rFonts w:ascii="Times New Roman" w:hAnsi="Times New Roman" w:cs="Times New Roman"/>
          <w:sz w:val="28"/>
          <w:szCs w:val="28"/>
        </w:rPr>
        <w:t>, с. 67-68].</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Н. Тверезовська, В. Сидоренко педагогічний експеримент називають різновидом природного, </w:t>
      </w:r>
      <w:r w:rsidR="00283541">
        <w:rPr>
          <w:rFonts w:ascii="Times New Roman" w:hAnsi="Times New Roman" w:cs="Times New Roman"/>
          <w:sz w:val="28"/>
          <w:szCs w:val="28"/>
        </w:rPr>
        <w:t>оскільки</w:t>
      </w:r>
      <w:r w:rsidRPr="00F40720">
        <w:rPr>
          <w:rFonts w:ascii="Times New Roman" w:hAnsi="Times New Roman" w:cs="Times New Roman"/>
          <w:sz w:val="28"/>
          <w:szCs w:val="28"/>
        </w:rPr>
        <w:t xml:space="preserve"> дослідження об’єкту відбувається в природних умовах різноманітних видів людської діяльності. Особливостями цього методу визначають: сформовану уяву про реальність; розробку програми; виділення одиниць дослідження; визначення об’єктивних показників; розроблення методики формуючої діяльності. Основний недолік психолого-педагогічного експерименту вбачають в гарантованому </w:t>
      </w:r>
      <w:r w:rsidRPr="00F40720">
        <w:rPr>
          <w:rFonts w:ascii="Times New Roman" w:hAnsi="Times New Roman" w:cs="Times New Roman"/>
          <w:sz w:val="28"/>
          <w:szCs w:val="28"/>
        </w:rPr>
        <w:lastRenderedPageBreak/>
        <w:t>позитивному результаті (на відміну від ширшого здійснення педагогічної практики). Тому і організація експерименту, і аналіз отриманих результатів мають здійснюватися з урахуванням конкретних умов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_Ref512785947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7</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224, 225].</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До найважливіших умов ефективності педагогічного експерименту відносять:</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1) ретельний попередній аналіз явища, зокрема динаміки його розвитку, вивчення масової практики для визначення завдань та поля експерименту;</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2) конкретизацію гіпотези з точки зору її специфіки порівняно з усталеними уявленнями в контексті здійснюваного дослідження;</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3) формулювання комплексу завдань, обґрунтування критеріїв та показників, за якими будуть оцінюватися результати, явище, засоби тощо;</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4) правильне визначення мінімальної, але достатньої кількості експериментальних об’єктів, а також оптимального проміжку часу для успішного досягнення мети експериментальної діяльності;</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5) здатність дослідника встановити зворотній зв’язок з об’єктом дослідження як превентивного засобу задля уникнення однобічності практичних рекомендацій та полегшення процесу інтерпретації висновків, отримання можливості виявляти складнощі під час педагогічних впливів, встановлювати їхню причину, спостерігати динаміку досліджуваних явищ;</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6) беззаперечну доступність зроблених висновків, розроблених рекомендацій, пріоритетність у порівнянні з існуючими способами розв’язання певної проблеми [</w:t>
      </w:r>
      <w:r w:rsidR="00FA67F7" w:rsidRPr="00F40720">
        <w:rPr>
          <w:rFonts w:ascii="Times New Roman" w:hAnsi="Times New Roman" w:cs="Times New Roman"/>
          <w:sz w:val="28"/>
          <w:szCs w:val="28"/>
        </w:rPr>
        <w:fldChar w:fldCharType="begin"/>
      </w:r>
      <w:r w:rsidR="00FA67F7" w:rsidRPr="00F40720">
        <w:rPr>
          <w:rFonts w:ascii="Times New Roman" w:hAnsi="Times New Roman" w:cs="Times New Roman"/>
          <w:sz w:val="28"/>
          <w:szCs w:val="28"/>
        </w:rPr>
        <w:instrText xml:space="preserve"> REF _Ref524006438 \r \h </w:instrText>
      </w:r>
      <w:r w:rsidR="00FA67F7" w:rsidRPr="00F40720">
        <w:rPr>
          <w:rFonts w:ascii="Times New Roman" w:hAnsi="Times New Roman" w:cs="Times New Roman"/>
          <w:sz w:val="28"/>
          <w:szCs w:val="28"/>
        </w:rPr>
      </w:r>
      <w:r w:rsidR="00FA67F7"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w:t>
      </w:r>
      <w:r w:rsidR="00FA67F7"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с. 179]. </w:t>
      </w:r>
    </w:p>
    <w:p w:rsidR="00DF62D9" w:rsidRPr="00F40720" w:rsidRDefault="00DF62D9" w:rsidP="00DF62D9">
      <w:pPr>
        <w:spacing w:after="0" w:line="360" w:lineRule="auto"/>
        <w:ind w:firstLine="567"/>
        <w:jc w:val="both"/>
        <w:rPr>
          <w:rFonts w:ascii="Times New Roman" w:hAnsi="Times New Roman" w:cs="Times New Roman"/>
          <w:b/>
          <w:bCs/>
          <w:i/>
          <w:iCs/>
          <w:sz w:val="28"/>
          <w:szCs w:val="28"/>
        </w:rPr>
      </w:pPr>
      <w:r w:rsidRPr="00F40720">
        <w:rPr>
          <w:rFonts w:ascii="Times New Roman" w:hAnsi="Times New Roman" w:cs="Times New Roman"/>
          <w:b/>
          <w:bCs/>
          <w:i/>
          <w:iCs/>
          <w:sz w:val="28"/>
          <w:szCs w:val="28"/>
        </w:rPr>
        <w:t xml:space="preserve">Мета експерименту </w:t>
      </w:r>
      <w:r w:rsidRPr="00F40720">
        <w:rPr>
          <w:rFonts w:ascii="Times New Roman" w:hAnsi="Times New Roman" w:cs="Times New Roman"/>
          <w:sz w:val="28"/>
          <w:szCs w:val="28"/>
        </w:rPr>
        <w:t xml:space="preserve">полягала у перевірці педагогічних умов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w:t>
      </w:r>
    </w:p>
    <w:p w:rsidR="00DF62D9" w:rsidRPr="00F40720" w:rsidRDefault="00DF62D9" w:rsidP="00DF62D9">
      <w:pPr>
        <w:widowControl w:val="0"/>
        <w:spacing w:after="0" w:line="360" w:lineRule="auto"/>
        <w:ind w:firstLine="567"/>
        <w:jc w:val="both"/>
        <w:rPr>
          <w:rFonts w:ascii="Times New Roman" w:hAnsi="Times New Roman" w:cs="Times New Roman"/>
          <w:color w:val="000000"/>
          <w:sz w:val="28"/>
          <w:szCs w:val="28"/>
        </w:rPr>
      </w:pPr>
      <w:r w:rsidRPr="00F40720">
        <w:rPr>
          <w:rFonts w:ascii="Times New Roman" w:hAnsi="Times New Roman" w:cs="Times New Roman"/>
          <w:b/>
          <w:i/>
          <w:color w:val="000000"/>
          <w:sz w:val="28"/>
          <w:szCs w:val="28"/>
        </w:rPr>
        <w:t>Гіпотеза експерименту:</w:t>
      </w:r>
      <w:r w:rsidRPr="00F40720">
        <w:rPr>
          <w:rFonts w:ascii="Times New Roman" w:hAnsi="Times New Roman" w:cs="Times New Roman"/>
          <w:color w:val="000000"/>
          <w:sz w:val="28"/>
          <w:szCs w:val="28"/>
        </w:rPr>
        <w:t xml:space="preserve"> достатній рівень сформованості підприємницької компетентності майбутніх учителів технологій буде досягнуто, якщо у процесі професійної підготовки забезпечити: </w:t>
      </w:r>
    </w:p>
    <w:p w:rsidR="00C27139" w:rsidRPr="00F40720" w:rsidRDefault="00C27139" w:rsidP="00DF62D9">
      <w:pPr>
        <w:pStyle w:val="rvps20"/>
        <w:numPr>
          <w:ilvl w:val="0"/>
          <w:numId w:val="14"/>
        </w:numPr>
        <w:tabs>
          <w:tab w:val="left" w:pos="851"/>
        </w:tabs>
        <w:spacing w:line="360" w:lineRule="auto"/>
        <w:ind w:left="0" w:firstLine="567"/>
        <w:rPr>
          <w:color w:val="000000"/>
          <w:sz w:val="28"/>
          <w:szCs w:val="28"/>
          <w:lang w:val="uk-UA" w:eastAsia="uk-UA"/>
        </w:rPr>
      </w:pPr>
      <w:r w:rsidRPr="00F40720">
        <w:rPr>
          <w:color w:val="000000"/>
          <w:sz w:val="28"/>
          <w:szCs w:val="28"/>
          <w:lang w:val="uk-UA" w:eastAsia="uk-UA"/>
        </w:rPr>
        <w:lastRenderedPageBreak/>
        <w:t xml:space="preserve">посилення позитивної мотивації майбутніх фахівців до практики підприємництва та підготовки учнів до підприємницької діяльності; </w:t>
      </w:r>
    </w:p>
    <w:p w:rsidR="00C27139" w:rsidRPr="00F40720" w:rsidRDefault="00C27139" w:rsidP="00DF62D9">
      <w:pPr>
        <w:pStyle w:val="rvps20"/>
        <w:numPr>
          <w:ilvl w:val="0"/>
          <w:numId w:val="14"/>
        </w:numPr>
        <w:tabs>
          <w:tab w:val="left" w:pos="851"/>
        </w:tabs>
        <w:spacing w:line="360" w:lineRule="auto"/>
        <w:ind w:left="0" w:firstLine="567"/>
        <w:rPr>
          <w:color w:val="000000"/>
          <w:sz w:val="28"/>
          <w:szCs w:val="28"/>
          <w:lang w:val="uk-UA" w:eastAsia="uk-UA"/>
        </w:rPr>
      </w:pPr>
      <w:r w:rsidRPr="00F40720">
        <w:rPr>
          <w:color w:val="000000"/>
          <w:sz w:val="28"/>
          <w:szCs w:val="28"/>
          <w:lang w:val="uk-UA" w:eastAsia="uk-UA"/>
        </w:rPr>
        <w:t xml:space="preserve">інтеграцію змісту навчальних дисциплін з метою опанування комплексних знань з основ підприємницької діяльності та методики формування підприємницької компетентності в учнів з використанням методів інтерактивного навчання; </w:t>
      </w:r>
    </w:p>
    <w:p w:rsidR="00C27139" w:rsidRPr="00F40720" w:rsidRDefault="00C27139" w:rsidP="00DF62D9">
      <w:pPr>
        <w:pStyle w:val="rvps20"/>
        <w:numPr>
          <w:ilvl w:val="0"/>
          <w:numId w:val="14"/>
        </w:numPr>
        <w:tabs>
          <w:tab w:val="left" w:pos="851"/>
        </w:tabs>
        <w:spacing w:line="360" w:lineRule="auto"/>
        <w:ind w:left="0" w:firstLine="567"/>
        <w:rPr>
          <w:color w:val="000000"/>
          <w:sz w:val="28"/>
          <w:szCs w:val="28"/>
          <w:lang w:val="uk-UA" w:eastAsia="uk-UA"/>
        </w:rPr>
      </w:pPr>
      <w:r w:rsidRPr="00F40720">
        <w:rPr>
          <w:color w:val="000000"/>
          <w:sz w:val="28"/>
          <w:szCs w:val="28"/>
          <w:lang w:val="uk-UA" w:eastAsia="uk-UA"/>
        </w:rPr>
        <w:t xml:space="preserve">розроблення і впровадження дисципліни за вибором «Основи підприємницької діяльності»; </w:t>
      </w:r>
    </w:p>
    <w:p w:rsidR="00DF62D9" w:rsidRPr="00F40720" w:rsidRDefault="00C27139" w:rsidP="00DF62D9">
      <w:pPr>
        <w:pStyle w:val="rvps20"/>
        <w:numPr>
          <w:ilvl w:val="0"/>
          <w:numId w:val="14"/>
        </w:numPr>
        <w:tabs>
          <w:tab w:val="left" w:pos="851"/>
        </w:tabs>
        <w:spacing w:line="360" w:lineRule="auto"/>
        <w:ind w:left="0" w:firstLine="567"/>
        <w:rPr>
          <w:color w:val="000000"/>
          <w:sz w:val="28"/>
          <w:szCs w:val="28"/>
          <w:lang w:val="uk-UA" w:eastAsia="uk-UA"/>
        </w:rPr>
      </w:pPr>
      <w:r w:rsidRPr="00F40720">
        <w:rPr>
          <w:color w:val="000000"/>
          <w:sz w:val="28"/>
          <w:szCs w:val="28"/>
          <w:lang w:val="uk-UA" w:eastAsia="uk-UA"/>
        </w:rPr>
        <w:t>удосконалення програми педагогічної практики майбутніх учителів технологій у контексті формування в них підприємницької компетентності.</w:t>
      </w:r>
    </w:p>
    <w:p w:rsidR="00DF62D9" w:rsidRPr="00F40720" w:rsidRDefault="00DF62D9" w:rsidP="00DF62D9">
      <w:pPr>
        <w:widowControl w:val="0"/>
        <w:spacing w:after="0" w:line="360" w:lineRule="auto"/>
        <w:ind w:firstLine="567"/>
        <w:jc w:val="both"/>
        <w:rPr>
          <w:rFonts w:ascii="Times New Roman" w:hAnsi="Times New Roman" w:cs="Times New Roman"/>
          <w:color w:val="000000"/>
          <w:sz w:val="28"/>
          <w:szCs w:val="28"/>
        </w:rPr>
      </w:pPr>
      <w:r w:rsidRPr="00F40720">
        <w:rPr>
          <w:rFonts w:ascii="Times New Roman" w:hAnsi="Times New Roman" w:cs="Times New Roman"/>
          <w:b/>
          <w:bCs/>
          <w:i/>
          <w:color w:val="000000"/>
          <w:sz w:val="28"/>
          <w:szCs w:val="28"/>
        </w:rPr>
        <w:t>Залежна змінна експерименту:</w:t>
      </w:r>
      <w:r w:rsidRPr="00F40720">
        <w:rPr>
          <w:rFonts w:ascii="Times New Roman" w:hAnsi="Times New Roman" w:cs="Times New Roman"/>
          <w:b/>
          <w:bCs/>
          <w:color w:val="000000"/>
          <w:sz w:val="28"/>
          <w:szCs w:val="28"/>
        </w:rPr>
        <w:t xml:space="preserve"> </w:t>
      </w:r>
      <w:r w:rsidRPr="00F40720">
        <w:rPr>
          <w:rFonts w:ascii="Times New Roman" w:hAnsi="Times New Roman" w:cs="Times New Roman"/>
          <w:color w:val="000000"/>
          <w:sz w:val="28"/>
          <w:szCs w:val="28"/>
        </w:rPr>
        <w:t xml:space="preserve">рівень підприємницької компетентності майбутніх учителів </w:t>
      </w:r>
      <w:r w:rsidRPr="00F40720">
        <w:rPr>
          <w:rFonts w:ascii="Times New Roman" w:hAnsi="Times New Roman" w:cs="Times New Roman"/>
          <w:b/>
          <w:bCs/>
          <w:color w:val="000000"/>
          <w:sz w:val="28"/>
          <w:szCs w:val="28"/>
        </w:rPr>
        <w:t xml:space="preserve"> </w:t>
      </w:r>
      <w:r w:rsidRPr="00F40720">
        <w:rPr>
          <w:rFonts w:ascii="Times New Roman" w:hAnsi="Times New Roman" w:cs="Times New Roman"/>
          <w:color w:val="000000"/>
          <w:sz w:val="28"/>
          <w:szCs w:val="28"/>
        </w:rPr>
        <w:t>технологій.</w:t>
      </w:r>
    </w:p>
    <w:p w:rsidR="00DF62D9" w:rsidRPr="00F40720" w:rsidRDefault="00DF62D9" w:rsidP="00DF62D9">
      <w:pPr>
        <w:widowControl w:val="0"/>
        <w:autoSpaceDE w:val="0"/>
        <w:autoSpaceDN w:val="0"/>
        <w:adjustRightInd w:val="0"/>
        <w:spacing w:after="0" w:line="360" w:lineRule="auto"/>
        <w:ind w:firstLine="567"/>
        <w:jc w:val="both"/>
        <w:rPr>
          <w:rFonts w:ascii="Times New Roman" w:hAnsi="Times New Roman" w:cs="Times New Roman"/>
          <w:b/>
          <w:bCs/>
          <w:i/>
          <w:color w:val="000000"/>
          <w:sz w:val="28"/>
          <w:szCs w:val="28"/>
          <w:lang w:eastAsia="en-US"/>
        </w:rPr>
      </w:pPr>
      <w:r w:rsidRPr="00F40720">
        <w:rPr>
          <w:rFonts w:ascii="Times New Roman" w:hAnsi="Times New Roman" w:cs="Times New Roman"/>
          <w:b/>
          <w:i/>
          <w:color w:val="000000"/>
          <w:sz w:val="28"/>
          <w:szCs w:val="28"/>
          <w:lang w:eastAsia="en-US"/>
        </w:rPr>
        <w:t>Часткові залежні змінні</w:t>
      </w:r>
      <w:r w:rsidRPr="00F40720">
        <w:rPr>
          <w:rFonts w:ascii="Times New Roman" w:hAnsi="Times New Roman" w:cs="Times New Roman"/>
          <w:b/>
          <w:bCs/>
          <w:i/>
          <w:color w:val="000000"/>
          <w:sz w:val="28"/>
          <w:szCs w:val="28"/>
          <w:lang w:eastAsia="en-US"/>
        </w:rPr>
        <w:t xml:space="preserve">: </w:t>
      </w:r>
    </w:p>
    <w:p w:rsidR="00DF62D9" w:rsidRPr="00F40720" w:rsidRDefault="00DF62D9" w:rsidP="00DF62D9">
      <w:pPr>
        <w:widowControl w:val="0"/>
        <w:autoSpaceDE w:val="0"/>
        <w:autoSpaceDN w:val="0"/>
        <w:adjustRightInd w:val="0"/>
        <w:spacing w:after="0" w:line="360" w:lineRule="auto"/>
        <w:ind w:firstLine="567"/>
        <w:jc w:val="both"/>
        <w:rPr>
          <w:rFonts w:ascii="Times New Roman" w:hAnsi="Times New Roman" w:cs="Times New Roman"/>
          <w:color w:val="000000"/>
          <w:sz w:val="28"/>
          <w:szCs w:val="28"/>
          <w:lang w:eastAsia="en-US"/>
        </w:rPr>
      </w:pPr>
      <w:r w:rsidRPr="00F40720">
        <w:rPr>
          <w:rFonts w:ascii="Times New Roman" w:hAnsi="Times New Roman" w:cs="Times New Roman"/>
          <w:color w:val="000000"/>
          <w:sz w:val="28"/>
          <w:szCs w:val="28"/>
          <w:lang w:eastAsia="en-US"/>
        </w:rPr>
        <w:t xml:space="preserve">– рівень розвитку </w:t>
      </w:r>
      <w:r w:rsidRPr="00F40720">
        <w:rPr>
          <w:rFonts w:ascii="Times New Roman" w:hAnsi="Times New Roman" w:cs="Times New Roman"/>
          <w:iCs/>
          <w:sz w:val="28"/>
          <w:szCs w:val="28"/>
        </w:rPr>
        <w:t>мотиваційно-ціннісного</w:t>
      </w:r>
      <w:r w:rsidRPr="00F40720">
        <w:rPr>
          <w:rFonts w:ascii="Times New Roman" w:hAnsi="Times New Roman" w:cs="Times New Roman"/>
          <w:color w:val="000000"/>
          <w:sz w:val="28"/>
          <w:szCs w:val="28"/>
          <w:lang w:eastAsia="en-US"/>
        </w:rPr>
        <w:t xml:space="preserve"> компонента компетентності;</w:t>
      </w:r>
    </w:p>
    <w:p w:rsidR="00DF62D9" w:rsidRPr="00F40720" w:rsidRDefault="00DF62D9" w:rsidP="00DF62D9">
      <w:pPr>
        <w:widowControl w:val="0"/>
        <w:autoSpaceDE w:val="0"/>
        <w:autoSpaceDN w:val="0"/>
        <w:adjustRightInd w:val="0"/>
        <w:spacing w:after="0" w:line="360" w:lineRule="auto"/>
        <w:ind w:firstLine="567"/>
        <w:jc w:val="both"/>
        <w:rPr>
          <w:rFonts w:ascii="Times New Roman" w:hAnsi="Times New Roman" w:cs="Times New Roman"/>
          <w:color w:val="000000"/>
          <w:sz w:val="28"/>
          <w:szCs w:val="28"/>
          <w:lang w:eastAsia="en-US"/>
        </w:rPr>
      </w:pPr>
      <w:r w:rsidRPr="00F40720">
        <w:rPr>
          <w:rFonts w:ascii="Times New Roman" w:hAnsi="Times New Roman" w:cs="Times New Roman"/>
          <w:color w:val="000000"/>
          <w:sz w:val="28"/>
          <w:szCs w:val="28"/>
          <w:lang w:eastAsia="en-US"/>
        </w:rPr>
        <w:t>– рівень розвитку когнітивного компонента компетентності;</w:t>
      </w:r>
    </w:p>
    <w:p w:rsidR="00DF62D9" w:rsidRPr="00F40720" w:rsidRDefault="00DF62D9" w:rsidP="00DF62D9">
      <w:pPr>
        <w:widowControl w:val="0"/>
        <w:autoSpaceDE w:val="0"/>
        <w:autoSpaceDN w:val="0"/>
        <w:adjustRightInd w:val="0"/>
        <w:spacing w:after="0" w:line="360" w:lineRule="auto"/>
        <w:ind w:firstLine="567"/>
        <w:jc w:val="both"/>
        <w:rPr>
          <w:rFonts w:ascii="Times New Roman" w:hAnsi="Times New Roman" w:cs="Times New Roman"/>
          <w:color w:val="000000"/>
          <w:sz w:val="28"/>
          <w:szCs w:val="28"/>
          <w:lang w:eastAsia="en-US"/>
        </w:rPr>
      </w:pPr>
      <w:r w:rsidRPr="00F40720">
        <w:rPr>
          <w:rFonts w:ascii="Times New Roman" w:hAnsi="Times New Roman" w:cs="Times New Roman"/>
          <w:color w:val="000000"/>
          <w:sz w:val="28"/>
          <w:szCs w:val="28"/>
          <w:lang w:eastAsia="en-US"/>
        </w:rPr>
        <w:t xml:space="preserve">– рівень розвитку </w:t>
      </w:r>
      <w:r w:rsidRPr="00F40720">
        <w:rPr>
          <w:rFonts w:ascii="Times New Roman" w:hAnsi="Times New Roman" w:cs="Times New Roman"/>
          <w:iCs/>
          <w:sz w:val="28"/>
          <w:szCs w:val="28"/>
        </w:rPr>
        <w:t>діяльнісного</w:t>
      </w:r>
      <w:r w:rsidRPr="00F40720">
        <w:rPr>
          <w:rFonts w:ascii="Times New Roman" w:hAnsi="Times New Roman" w:cs="Times New Roman"/>
          <w:color w:val="000000"/>
          <w:sz w:val="28"/>
          <w:szCs w:val="28"/>
          <w:lang w:eastAsia="en-US"/>
        </w:rPr>
        <w:t xml:space="preserve"> компонента компетентності;</w:t>
      </w:r>
    </w:p>
    <w:p w:rsidR="00DF62D9" w:rsidRPr="00F40720" w:rsidRDefault="00C27139" w:rsidP="00DF62D9">
      <w:pPr>
        <w:widowControl w:val="0"/>
        <w:autoSpaceDE w:val="0"/>
        <w:autoSpaceDN w:val="0"/>
        <w:adjustRightInd w:val="0"/>
        <w:spacing w:after="0" w:line="360" w:lineRule="auto"/>
        <w:ind w:firstLine="567"/>
        <w:jc w:val="both"/>
        <w:rPr>
          <w:rFonts w:ascii="Times New Roman" w:hAnsi="Times New Roman" w:cs="Times New Roman"/>
          <w:color w:val="000000"/>
          <w:sz w:val="28"/>
          <w:szCs w:val="28"/>
          <w:lang w:eastAsia="en-US"/>
        </w:rPr>
      </w:pPr>
      <w:r w:rsidRPr="00F40720">
        <w:rPr>
          <w:rFonts w:ascii="Times New Roman" w:hAnsi="Times New Roman" w:cs="Times New Roman"/>
          <w:color w:val="000000"/>
          <w:sz w:val="28"/>
          <w:szCs w:val="28"/>
          <w:lang w:eastAsia="en-US"/>
        </w:rPr>
        <w:t>– </w:t>
      </w:r>
      <w:r w:rsidR="00DF62D9" w:rsidRPr="00F40720">
        <w:rPr>
          <w:rFonts w:ascii="Times New Roman" w:hAnsi="Times New Roman" w:cs="Times New Roman"/>
          <w:color w:val="000000"/>
          <w:sz w:val="28"/>
          <w:szCs w:val="28"/>
          <w:lang w:eastAsia="en-US"/>
        </w:rPr>
        <w:t xml:space="preserve">рівень розвитку </w:t>
      </w:r>
      <w:r w:rsidR="00DF62D9" w:rsidRPr="00F40720">
        <w:rPr>
          <w:rFonts w:ascii="Times New Roman" w:hAnsi="Times New Roman" w:cs="Times New Roman"/>
          <w:iCs/>
          <w:sz w:val="28"/>
          <w:szCs w:val="28"/>
        </w:rPr>
        <w:t>особистісно-рефлексивного</w:t>
      </w:r>
      <w:r w:rsidR="00DF62D9" w:rsidRPr="00F40720">
        <w:rPr>
          <w:rFonts w:ascii="Times New Roman" w:hAnsi="Times New Roman" w:cs="Times New Roman"/>
          <w:color w:val="000000"/>
          <w:sz w:val="28"/>
          <w:szCs w:val="28"/>
          <w:lang w:eastAsia="en-US"/>
        </w:rPr>
        <w:t xml:space="preserve"> компонента компетентності.</w:t>
      </w:r>
    </w:p>
    <w:p w:rsidR="00DF62D9" w:rsidRPr="00F40720" w:rsidRDefault="00DF62D9" w:rsidP="00DF62D9">
      <w:pPr>
        <w:widowControl w:val="0"/>
        <w:spacing w:after="0" w:line="360" w:lineRule="auto"/>
        <w:ind w:firstLine="567"/>
        <w:jc w:val="both"/>
        <w:rPr>
          <w:rFonts w:ascii="Times New Roman" w:hAnsi="Times New Roman" w:cs="Times New Roman"/>
          <w:color w:val="000000"/>
          <w:sz w:val="28"/>
          <w:szCs w:val="28"/>
        </w:rPr>
      </w:pPr>
      <w:r w:rsidRPr="00F40720">
        <w:rPr>
          <w:rFonts w:ascii="Times New Roman" w:hAnsi="Times New Roman" w:cs="Times New Roman"/>
          <w:b/>
          <w:bCs/>
          <w:i/>
          <w:color w:val="000000"/>
          <w:sz w:val="28"/>
          <w:szCs w:val="28"/>
        </w:rPr>
        <w:t>Експериментальний чинник</w:t>
      </w:r>
      <w:r w:rsidRPr="00F40720">
        <w:rPr>
          <w:rFonts w:ascii="Times New Roman" w:hAnsi="Times New Roman" w:cs="Times New Roman"/>
          <w:b/>
          <w:bCs/>
          <w:color w:val="000000"/>
          <w:sz w:val="28"/>
          <w:szCs w:val="28"/>
        </w:rPr>
        <w:t xml:space="preserve"> </w:t>
      </w:r>
      <w:r w:rsidRPr="00F40720">
        <w:rPr>
          <w:rFonts w:ascii="Times New Roman" w:hAnsi="Times New Roman" w:cs="Times New Roman"/>
          <w:color w:val="000000"/>
          <w:sz w:val="28"/>
          <w:szCs w:val="28"/>
        </w:rPr>
        <w:t>(незалежна змінна): навчально-методичний комплекс з організації навчально-пізнавальної роботи студентів, побудований на проблемно-пізнавальних, творчих, групових та самостійних завданнях, що реалізує педагогічні умови формування підприємницької компетентності майбутніх учителів технологій.</w:t>
      </w:r>
    </w:p>
    <w:p w:rsidR="00DF62D9" w:rsidRPr="00F40720" w:rsidRDefault="00DF62D9" w:rsidP="00DF62D9">
      <w:pPr>
        <w:widowControl w:val="0"/>
        <w:spacing w:after="0" w:line="360" w:lineRule="auto"/>
        <w:ind w:firstLine="567"/>
        <w:jc w:val="both"/>
        <w:rPr>
          <w:rFonts w:ascii="Times New Roman" w:hAnsi="Times New Roman" w:cs="Times New Roman"/>
          <w:color w:val="000000"/>
          <w:sz w:val="28"/>
          <w:szCs w:val="28"/>
        </w:rPr>
      </w:pPr>
      <w:r w:rsidRPr="00F40720">
        <w:rPr>
          <w:rFonts w:ascii="Times New Roman" w:hAnsi="Times New Roman" w:cs="Times New Roman"/>
          <w:b/>
          <w:bCs/>
          <w:i/>
          <w:color w:val="000000"/>
          <w:sz w:val="28"/>
          <w:szCs w:val="28"/>
        </w:rPr>
        <w:t>Учасники експерименту:</w:t>
      </w:r>
      <w:r w:rsidRPr="00F40720">
        <w:rPr>
          <w:rFonts w:ascii="Times New Roman" w:hAnsi="Times New Roman" w:cs="Times New Roman"/>
          <w:b/>
          <w:bCs/>
          <w:color w:val="000000"/>
          <w:sz w:val="28"/>
          <w:szCs w:val="28"/>
        </w:rPr>
        <w:t xml:space="preserve"> </w:t>
      </w:r>
      <w:r w:rsidRPr="00F40720">
        <w:rPr>
          <w:rFonts w:ascii="Times New Roman" w:hAnsi="Times New Roman" w:cs="Times New Roman"/>
          <w:color w:val="000000"/>
          <w:sz w:val="28"/>
          <w:szCs w:val="28"/>
        </w:rPr>
        <w:t>викладачі, студенти.</w:t>
      </w:r>
    </w:p>
    <w:p w:rsidR="00DF62D9" w:rsidRPr="00F40720" w:rsidRDefault="00DF62D9" w:rsidP="00DF62D9">
      <w:pPr>
        <w:pStyle w:val="rvps20"/>
        <w:spacing w:line="360" w:lineRule="auto"/>
        <w:ind w:firstLine="567"/>
        <w:rPr>
          <w:sz w:val="28"/>
          <w:szCs w:val="28"/>
          <w:lang w:val="uk-UA"/>
        </w:rPr>
      </w:pPr>
      <w:r w:rsidRPr="00F40720">
        <w:rPr>
          <w:bCs/>
          <w:iCs/>
          <w:sz w:val="28"/>
          <w:szCs w:val="28"/>
          <w:lang w:val="uk-UA"/>
        </w:rPr>
        <w:t xml:space="preserve">Досягненню загальної мети сприяє виконання комплексу </w:t>
      </w:r>
      <w:r w:rsidRPr="00F40720">
        <w:rPr>
          <w:b/>
          <w:bCs/>
          <w:i/>
          <w:iCs/>
          <w:sz w:val="28"/>
          <w:szCs w:val="28"/>
          <w:lang w:val="uk-UA"/>
        </w:rPr>
        <w:t>завдань експерименту:</w:t>
      </w:r>
    </w:p>
    <w:p w:rsidR="00DF62D9" w:rsidRPr="00F40720" w:rsidRDefault="00DF62D9" w:rsidP="00C27139">
      <w:pPr>
        <w:widowControl w:val="0"/>
        <w:numPr>
          <w:ilvl w:val="0"/>
          <w:numId w:val="13"/>
        </w:numPr>
        <w:tabs>
          <w:tab w:val="left" w:pos="993"/>
        </w:tabs>
        <w:autoSpaceDE w:val="0"/>
        <w:autoSpaceDN w:val="0"/>
        <w:adjustRightInd w:val="0"/>
        <w:spacing w:after="0" w:line="360" w:lineRule="auto"/>
        <w:ind w:left="0" w:firstLine="567"/>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визначити контрольн</w:t>
      </w:r>
      <w:r w:rsidR="00C27139" w:rsidRPr="00F40720">
        <w:rPr>
          <w:rFonts w:ascii="Times New Roman" w:hAnsi="Times New Roman" w:cs="Times New Roman"/>
          <w:color w:val="000000"/>
          <w:sz w:val="28"/>
          <w:szCs w:val="28"/>
        </w:rPr>
        <w:t>у</w:t>
      </w:r>
      <w:r w:rsidRPr="00F40720">
        <w:rPr>
          <w:rFonts w:ascii="Times New Roman" w:hAnsi="Times New Roman" w:cs="Times New Roman"/>
          <w:color w:val="000000"/>
          <w:sz w:val="28"/>
          <w:szCs w:val="28"/>
        </w:rPr>
        <w:t xml:space="preserve"> та експериментальн</w:t>
      </w:r>
      <w:r w:rsidR="00C27139" w:rsidRPr="00F40720">
        <w:rPr>
          <w:rFonts w:ascii="Times New Roman" w:hAnsi="Times New Roman" w:cs="Times New Roman"/>
          <w:color w:val="000000"/>
          <w:sz w:val="28"/>
          <w:szCs w:val="28"/>
        </w:rPr>
        <w:t>у</w:t>
      </w:r>
      <w:r w:rsidRPr="00F40720">
        <w:rPr>
          <w:rFonts w:ascii="Times New Roman" w:hAnsi="Times New Roman" w:cs="Times New Roman"/>
          <w:color w:val="000000"/>
          <w:sz w:val="28"/>
          <w:szCs w:val="28"/>
        </w:rPr>
        <w:t xml:space="preserve"> сукупності студентів;</w:t>
      </w:r>
    </w:p>
    <w:p w:rsidR="00DF62D9" w:rsidRPr="00F40720" w:rsidRDefault="00DF62D9" w:rsidP="00C27139">
      <w:pPr>
        <w:widowControl w:val="0"/>
        <w:numPr>
          <w:ilvl w:val="0"/>
          <w:numId w:val="13"/>
        </w:numPr>
        <w:tabs>
          <w:tab w:val="left" w:pos="993"/>
        </w:tabs>
        <w:autoSpaceDE w:val="0"/>
        <w:autoSpaceDN w:val="0"/>
        <w:adjustRightInd w:val="0"/>
        <w:spacing w:after="0" w:line="360" w:lineRule="auto"/>
        <w:ind w:left="0" w:firstLine="567"/>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розробити методики для оцінки рівня прояву різних компонентів підприємницької компетентності майбутніх учителів та виявити їх вихідний рівень;</w:t>
      </w:r>
    </w:p>
    <w:p w:rsidR="00DF62D9" w:rsidRPr="00F40720" w:rsidRDefault="00DF62D9" w:rsidP="00C27139">
      <w:pPr>
        <w:widowControl w:val="0"/>
        <w:numPr>
          <w:ilvl w:val="0"/>
          <w:numId w:val="13"/>
        </w:numPr>
        <w:tabs>
          <w:tab w:val="left" w:pos="993"/>
        </w:tabs>
        <w:autoSpaceDE w:val="0"/>
        <w:autoSpaceDN w:val="0"/>
        <w:adjustRightInd w:val="0"/>
        <w:spacing w:after="0" w:line="360" w:lineRule="auto"/>
        <w:ind w:left="0" w:firstLine="567"/>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lastRenderedPageBreak/>
        <w:t>розробити комплекс засобів експериментального впливу на експериментальн</w:t>
      </w:r>
      <w:r w:rsidR="00C27139" w:rsidRPr="00F40720">
        <w:rPr>
          <w:rFonts w:ascii="Times New Roman" w:hAnsi="Times New Roman" w:cs="Times New Roman"/>
          <w:color w:val="000000"/>
          <w:sz w:val="28"/>
          <w:szCs w:val="28"/>
        </w:rPr>
        <w:t>у групу</w:t>
      </w:r>
      <w:r w:rsidRPr="00F40720">
        <w:rPr>
          <w:rFonts w:ascii="Times New Roman" w:hAnsi="Times New Roman" w:cs="Times New Roman"/>
          <w:color w:val="000000"/>
          <w:sz w:val="28"/>
          <w:szCs w:val="28"/>
        </w:rPr>
        <w:t>;</w:t>
      </w:r>
    </w:p>
    <w:p w:rsidR="00DF62D9" w:rsidRPr="00F40720" w:rsidRDefault="00DF62D9" w:rsidP="00C27139">
      <w:pPr>
        <w:widowControl w:val="0"/>
        <w:numPr>
          <w:ilvl w:val="0"/>
          <w:numId w:val="13"/>
        </w:numPr>
        <w:tabs>
          <w:tab w:val="left" w:pos="993"/>
        </w:tabs>
        <w:autoSpaceDE w:val="0"/>
        <w:autoSpaceDN w:val="0"/>
        <w:adjustRightInd w:val="0"/>
        <w:spacing w:after="0" w:line="360" w:lineRule="auto"/>
        <w:ind w:left="0" w:firstLine="567"/>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реалізувати експериментальний комплекс у експериментальн</w:t>
      </w:r>
      <w:r w:rsidR="00C27139" w:rsidRPr="00F40720">
        <w:rPr>
          <w:rFonts w:ascii="Times New Roman" w:hAnsi="Times New Roman" w:cs="Times New Roman"/>
          <w:color w:val="000000"/>
          <w:sz w:val="28"/>
          <w:szCs w:val="28"/>
        </w:rPr>
        <w:t>ій</w:t>
      </w:r>
      <w:r w:rsidRPr="00F40720">
        <w:rPr>
          <w:rFonts w:ascii="Times New Roman" w:hAnsi="Times New Roman" w:cs="Times New Roman"/>
          <w:color w:val="000000"/>
          <w:sz w:val="28"/>
          <w:szCs w:val="28"/>
        </w:rPr>
        <w:t xml:space="preserve"> груп</w:t>
      </w:r>
      <w:r w:rsidR="00C27139" w:rsidRPr="00F40720">
        <w:rPr>
          <w:rFonts w:ascii="Times New Roman" w:hAnsi="Times New Roman" w:cs="Times New Roman"/>
          <w:color w:val="000000"/>
          <w:sz w:val="28"/>
          <w:szCs w:val="28"/>
        </w:rPr>
        <w:t>і</w:t>
      </w:r>
      <w:r w:rsidRPr="00F40720">
        <w:rPr>
          <w:rFonts w:ascii="Times New Roman" w:hAnsi="Times New Roman" w:cs="Times New Roman"/>
          <w:color w:val="000000"/>
          <w:sz w:val="28"/>
          <w:szCs w:val="28"/>
        </w:rPr>
        <w:t>;</w:t>
      </w:r>
    </w:p>
    <w:p w:rsidR="00DF62D9" w:rsidRPr="00F40720" w:rsidRDefault="00DF62D9" w:rsidP="00C27139">
      <w:pPr>
        <w:widowControl w:val="0"/>
        <w:numPr>
          <w:ilvl w:val="0"/>
          <w:numId w:val="13"/>
        </w:numPr>
        <w:tabs>
          <w:tab w:val="left" w:pos="993"/>
        </w:tabs>
        <w:autoSpaceDE w:val="0"/>
        <w:autoSpaceDN w:val="0"/>
        <w:adjustRightInd w:val="0"/>
        <w:spacing w:after="0" w:line="360" w:lineRule="auto"/>
        <w:ind w:left="0" w:firstLine="567"/>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виявити проміжні рівні підприємницької компетентності;</w:t>
      </w:r>
    </w:p>
    <w:p w:rsidR="00DF62D9" w:rsidRPr="00F40720" w:rsidRDefault="00DF62D9" w:rsidP="00C27139">
      <w:pPr>
        <w:widowControl w:val="0"/>
        <w:numPr>
          <w:ilvl w:val="0"/>
          <w:numId w:val="13"/>
        </w:numPr>
        <w:tabs>
          <w:tab w:val="left" w:pos="993"/>
        </w:tabs>
        <w:autoSpaceDE w:val="0"/>
        <w:autoSpaceDN w:val="0"/>
        <w:adjustRightInd w:val="0"/>
        <w:spacing w:after="0" w:line="360" w:lineRule="auto"/>
        <w:ind w:left="0" w:firstLine="567"/>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виявити підсумковий рівень підприємницької компетентності;</w:t>
      </w:r>
    </w:p>
    <w:p w:rsidR="00DF62D9" w:rsidRPr="00F40720" w:rsidRDefault="00DF62D9" w:rsidP="00C27139">
      <w:pPr>
        <w:widowControl w:val="0"/>
        <w:numPr>
          <w:ilvl w:val="0"/>
          <w:numId w:val="13"/>
        </w:numPr>
        <w:tabs>
          <w:tab w:val="left" w:pos="993"/>
        </w:tabs>
        <w:autoSpaceDE w:val="0"/>
        <w:autoSpaceDN w:val="0"/>
        <w:adjustRightInd w:val="0"/>
        <w:spacing w:after="0" w:line="360" w:lineRule="auto"/>
        <w:ind w:left="0" w:firstLine="567"/>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здійснити математичну обробку отриманих емпіричних даних і сформулювати висновок щодо ефективності запропонованої педагогічної технології.</w:t>
      </w:r>
    </w:p>
    <w:p w:rsidR="00DF62D9" w:rsidRPr="00F40720" w:rsidRDefault="00DF62D9" w:rsidP="00DF62D9">
      <w:pPr>
        <w:widowControl w:val="0"/>
        <w:tabs>
          <w:tab w:val="left" w:pos="851"/>
        </w:tabs>
        <w:autoSpaceDE w:val="0"/>
        <w:autoSpaceDN w:val="0"/>
        <w:adjustRightInd w:val="0"/>
        <w:spacing w:after="0" w:line="360" w:lineRule="auto"/>
        <w:ind w:firstLine="851"/>
        <w:jc w:val="both"/>
        <w:rPr>
          <w:rFonts w:ascii="Times New Roman" w:hAnsi="Times New Roman" w:cs="Times New Roman"/>
          <w:sz w:val="28"/>
          <w:szCs w:val="28"/>
        </w:rPr>
      </w:pPr>
      <w:r w:rsidRPr="00F40720">
        <w:rPr>
          <w:rFonts w:ascii="Times New Roman" w:hAnsi="Times New Roman" w:cs="Times New Roman"/>
          <w:sz w:val="28"/>
          <w:szCs w:val="28"/>
        </w:rPr>
        <w:t>Педагогічний експеримент</w:t>
      </w:r>
      <w:r w:rsidRPr="00F40720">
        <w:rPr>
          <w:rFonts w:ascii="Times New Roman" w:hAnsi="Times New Roman" w:cs="Times New Roman"/>
          <w:color w:val="000000"/>
          <w:sz w:val="28"/>
          <w:szCs w:val="28"/>
        </w:rPr>
        <w:t xml:space="preserve"> ґрунтувався на принципах науковості, об’єктивності, системності, послідовності та </w:t>
      </w:r>
      <w:r w:rsidRPr="00F40720">
        <w:rPr>
          <w:rFonts w:ascii="Times New Roman" w:hAnsi="Times New Roman" w:cs="Times New Roman"/>
          <w:sz w:val="28"/>
          <w:szCs w:val="28"/>
        </w:rPr>
        <w:t xml:space="preserve">проводився у </w:t>
      </w:r>
      <w:r w:rsidR="00C27139" w:rsidRPr="00F40720">
        <w:rPr>
          <w:rFonts w:ascii="Times New Roman" w:hAnsi="Times New Roman" w:cs="Times New Roman"/>
          <w:sz w:val="28"/>
          <w:szCs w:val="28"/>
        </w:rPr>
        <w:t>три</w:t>
      </w:r>
      <w:r w:rsidRPr="00F40720">
        <w:rPr>
          <w:rFonts w:ascii="Times New Roman" w:hAnsi="Times New Roman" w:cs="Times New Roman"/>
          <w:sz w:val="28"/>
          <w:szCs w:val="28"/>
        </w:rPr>
        <w:t xml:space="preserve"> етап</w:t>
      </w:r>
      <w:r w:rsidR="00C27139" w:rsidRPr="00F40720">
        <w:rPr>
          <w:rFonts w:ascii="Times New Roman" w:hAnsi="Times New Roman" w:cs="Times New Roman"/>
          <w:sz w:val="28"/>
          <w:szCs w:val="28"/>
        </w:rPr>
        <w:t>и</w:t>
      </w:r>
      <w:r w:rsidRPr="00F40720">
        <w:rPr>
          <w:rFonts w:ascii="Times New Roman" w:hAnsi="Times New Roman" w:cs="Times New Roman"/>
          <w:sz w:val="28"/>
          <w:szCs w:val="28"/>
        </w:rPr>
        <w:t xml:space="preserve">, протягом 2016 – 2018 років. При відборі методів дослідження орієнтувалися на досягнення надійних і точних результатів. </w:t>
      </w:r>
    </w:p>
    <w:p w:rsidR="00DF62D9" w:rsidRPr="00F40720" w:rsidRDefault="00C27139" w:rsidP="00DF62D9">
      <w:pPr>
        <w:widowControl w:val="0"/>
        <w:tabs>
          <w:tab w:val="left" w:pos="851"/>
        </w:tabs>
        <w:autoSpaceDE w:val="0"/>
        <w:autoSpaceDN w:val="0"/>
        <w:adjustRightInd w:val="0"/>
        <w:spacing w:after="0" w:line="360" w:lineRule="auto"/>
        <w:ind w:firstLine="851"/>
        <w:jc w:val="both"/>
        <w:rPr>
          <w:rFonts w:ascii="Times New Roman" w:hAnsi="Times New Roman" w:cs="Times New Roman"/>
          <w:sz w:val="28"/>
          <w:szCs w:val="28"/>
        </w:rPr>
      </w:pPr>
      <w:r w:rsidRPr="00F40720">
        <w:rPr>
          <w:rFonts w:ascii="Times New Roman" w:hAnsi="Times New Roman" w:cs="Times New Roman"/>
          <w:sz w:val="28"/>
          <w:szCs w:val="28"/>
        </w:rPr>
        <w:t>Констатувальний</w:t>
      </w:r>
      <w:r w:rsidR="00DF62D9" w:rsidRPr="00F40720">
        <w:rPr>
          <w:rFonts w:ascii="Times New Roman" w:hAnsi="Times New Roman" w:cs="Times New Roman"/>
          <w:sz w:val="28"/>
          <w:szCs w:val="28"/>
        </w:rPr>
        <w:t xml:space="preserve"> етап експерименту включав розроблення методики педагогічної діагностики стану сформованості підприємницької компетентності </w:t>
      </w:r>
      <w:r w:rsidR="00F26B60" w:rsidRPr="00F40720">
        <w:rPr>
          <w:rFonts w:ascii="Times New Roman" w:hAnsi="Times New Roman" w:cs="Times New Roman"/>
          <w:sz w:val="28"/>
          <w:szCs w:val="28"/>
        </w:rPr>
        <w:t>в майбутніх учителів</w:t>
      </w:r>
      <w:r w:rsidR="00DF62D9" w:rsidRPr="00F40720">
        <w:rPr>
          <w:rFonts w:ascii="Times New Roman" w:hAnsi="Times New Roman" w:cs="Times New Roman"/>
          <w:sz w:val="28"/>
          <w:szCs w:val="28"/>
        </w:rPr>
        <w:t xml:space="preserve"> технологій. З використанням комплексних тест-опитувальників, методу експертних оцінок, визначених критеріїв та показників було встановлено </w:t>
      </w:r>
      <w:r w:rsidR="0088506E" w:rsidRPr="00F40720">
        <w:rPr>
          <w:rFonts w:ascii="Times New Roman" w:hAnsi="Times New Roman" w:cs="Times New Roman"/>
          <w:sz w:val="28"/>
          <w:szCs w:val="28"/>
        </w:rPr>
        <w:t>сучасний стан</w:t>
      </w:r>
      <w:r w:rsidR="00DF62D9" w:rsidRPr="00F40720">
        <w:rPr>
          <w:rFonts w:ascii="Times New Roman" w:hAnsi="Times New Roman" w:cs="Times New Roman"/>
          <w:sz w:val="28"/>
          <w:szCs w:val="28"/>
        </w:rPr>
        <w:t xml:space="preserve"> сформованості підприємницької компетентності у студентів (розглянуто в </w:t>
      </w:r>
      <w:r w:rsidR="003D4112" w:rsidRPr="00F40720">
        <w:rPr>
          <w:rFonts w:ascii="Times New Roman" w:hAnsi="Times New Roman" w:cs="Times New Roman"/>
          <w:sz w:val="28"/>
          <w:szCs w:val="28"/>
        </w:rPr>
        <w:t>п.</w:t>
      </w:r>
      <w:r w:rsidR="00DF62D9" w:rsidRPr="00F40720">
        <w:rPr>
          <w:rFonts w:ascii="Times New Roman" w:hAnsi="Times New Roman" w:cs="Times New Roman"/>
          <w:sz w:val="28"/>
          <w:szCs w:val="28"/>
        </w:rPr>
        <w:t xml:space="preserve"> 1.3).</w:t>
      </w:r>
    </w:p>
    <w:p w:rsidR="00DF62D9" w:rsidRPr="00F40720" w:rsidRDefault="00DF62D9" w:rsidP="00DF62D9">
      <w:pPr>
        <w:spacing w:after="0" w:line="360" w:lineRule="auto"/>
        <w:ind w:firstLine="720"/>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Оптимальний обсяг вибірки визначався за формулою (3.1) [</w:t>
      </w:r>
      <w:r w:rsidRPr="00F40720">
        <w:rPr>
          <w:rFonts w:ascii="Times New Roman" w:hAnsi="Times New Roman" w:cs="Times New Roman"/>
          <w:color w:val="000000"/>
          <w:sz w:val="28"/>
          <w:szCs w:val="28"/>
        </w:rPr>
        <w:fldChar w:fldCharType="begin"/>
      </w:r>
      <w:r w:rsidRPr="00F40720">
        <w:rPr>
          <w:rFonts w:ascii="Times New Roman" w:hAnsi="Times New Roman" w:cs="Times New Roman"/>
          <w:color w:val="000000"/>
          <w:sz w:val="28"/>
          <w:szCs w:val="28"/>
        </w:rPr>
        <w:instrText xml:space="preserve"> REF _Ref455940479 \r \h  \* MERGEFORMAT </w:instrText>
      </w:r>
      <w:r w:rsidRPr="00F40720">
        <w:rPr>
          <w:rFonts w:ascii="Times New Roman" w:hAnsi="Times New Roman" w:cs="Times New Roman"/>
          <w:color w:val="000000"/>
          <w:sz w:val="28"/>
          <w:szCs w:val="28"/>
        </w:rPr>
      </w:r>
      <w:r w:rsidRPr="00F40720">
        <w:rPr>
          <w:rFonts w:ascii="Times New Roman" w:hAnsi="Times New Roman" w:cs="Times New Roman"/>
          <w:color w:val="000000"/>
          <w:sz w:val="28"/>
          <w:szCs w:val="28"/>
        </w:rPr>
        <w:fldChar w:fldCharType="separate"/>
      </w:r>
      <w:r w:rsidR="000D3973">
        <w:rPr>
          <w:rFonts w:ascii="Times New Roman" w:hAnsi="Times New Roman" w:cs="Times New Roman"/>
          <w:color w:val="000000"/>
          <w:sz w:val="28"/>
          <w:szCs w:val="28"/>
        </w:rPr>
        <w:t>8</w:t>
      </w:r>
      <w:r w:rsidRPr="00F40720">
        <w:rPr>
          <w:rFonts w:ascii="Times New Roman" w:hAnsi="Times New Roman" w:cs="Times New Roman"/>
          <w:color w:val="000000"/>
          <w:sz w:val="28"/>
          <w:szCs w:val="28"/>
        </w:rPr>
        <w:fldChar w:fldCharType="end"/>
      </w:r>
      <w:r w:rsidRPr="00F40720">
        <w:rPr>
          <w:rFonts w:ascii="Times New Roman" w:hAnsi="Times New Roman" w:cs="Times New Roman"/>
          <w:color w:val="000000"/>
          <w:sz w:val="28"/>
          <w:szCs w:val="28"/>
        </w:rPr>
        <w:t>, с. 151]:</w:t>
      </w:r>
    </w:p>
    <w:p w:rsidR="00DF62D9" w:rsidRPr="00F40720" w:rsidRDefault="00DF62D9" w:rsidP="00DF62D9">
      <w:pPr>
        <w:pStyle w:val="af9"/>
        <w:spacing w:line="360" w:lineRule="auto"/>
        <w:rPr>
          <w:rFonts w:ascii="Times New Roman" w:hAnsi="Times New Roman" w:cs="Times New Roman"/>
          <w:color w:val="000000"/>
        </w:rPr>
      </w:pPr>
      <w:r w:rsidRPr="00F40720">
        <w:rPr>
          <w:rFonts w:ascii="Times New Roman" w:hAnsi="Times New Roman" w:cs="Times New Roman"/>
          <w:color w:val="000000"/>
          <w:position w:val="-34"/>
          <w:vertAlign w:val="subscript"/>
        </w:rPr>
        <w:object w:dxaOrig="2079"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5.9pt;height:54.4pt" o:ole="" fillcolor="window">
            <v:imagedata r:id="rId63" o:title=""/>
          </v:shape>
          <o:OLEObject Type="Embed" ProgID="Equation.3" ShapeID="_x0000_i1025" DrawAspect="Content" ObjectID="_1599642894" r:id="rId64"/>
        </w:object>
      </w:r>
      <w:r w:rsidRPr="00F40720">
        <w:rPr>
          <w:rFonts w:ascii="Times New Roman" w:hAnsi="Times New Roman" w:cs="Times New Roman"/>
          <w:color w:val="000000"/>
        </w:rPr>
        <w:tab/>
      </w:r>
      <w:r w:rsidRPr="00F40720">
        <w:rPr>
          <w:rFonts w:ascii="Times New Roman" w:hAnsi="Times New Roman" w:cs="Times New Roman"/>
          <w:color w:val="000000"/>
        </w:rPr>
        <w:tab/>
      </w:r>
      <w:r w:rsidRPr="00F40720">
        <w:rPr>
          <w:rFonts w:ascii="Times New Roman" w:hAnsi="Times New Roman" w:cs="Times New Roman"/>
          <w:b w:val="0"/>
          <w:color w:val="000000"/>
        </w:rPr>
        <w:t>(3.1)</w:t>
      </w:r>
    </w:p>
    <w:p w:rsidR="00DF62D9" w:rsidRPr="00F40720" w:rsidRDefault="00DF62D9" w:rsidP="00DF62D9">
      <w:pPr>
        <w:spacing w:after="0" w:line="360" w:lineRule="auto"/>
        <w:ind w:firstLine="720"/>
        <w:jc w:val="both"/>
        <w:rPr>
          <w:rFonts w:ascii="Times New Roman" w:hAnsi="Times New Roman" w:cs="Times New Roman"/>
          <w:color w:val="000000"/>
          <w:sz w:val="28"/>
        </w:rPr>
      </w:pPr>
      <w:r w:rsidRPr="00F40720">
        <w:rPr>
          <w:rFonts w:ascii="Times New Roman" w:hAnsi="Times New Roman" w:cs="Times New Roman"/>
          <w:color w:val="000000"/>
          <w:sz w:val="28"/>
        </w:rPr>
        <w:t>де n − обсяг вибірки;</w:t>
      </w:r>
    </w:p>
    <w:p w:rsidR="00DF62D9" w:rsidRPr="00F40720" w:rsidRDefault="00DF62D9" w:rsidP="00DF62D9">
      <w:pPr>
        <w:spacing w:after="0" w:line="360" w:lineRule="auto"/>
        <w:ind w:firstLine="720"/>
        <w:jc w:val="both"/>
        <w:rPr>
          <w:rFonts w:ascii="Times New Roman" w:hAnsi="Times New Roman" w:cs="Times New Roman"/>
          <w:color w:val="000000"/>
          <w:sz w:val="28"/>
        </w:rPr>
      </w:pPr>
      <w:r w:rsidRPr="00F40720">
        <w:rPr>
          <w:rFonts w:ascii="Times New Roman" w:hAnsi="Times New Roman" w:cs="Times New Roman"/>
          <w:color w:val="000000"/>
          <w:sz w:val="28"/>
        </w:rPr>
        <w:t>N − обсяг генеральної сукупності;</w:t>
      </w:r>
    </w:p>
    <w:p w:rsidR="00DF62D9" w:rsidRPr="00F40720" w:rsidRDefault="00DF62D9" w:rsidP="00DF62D9">
      <w:pPr>
        <w:spacing w:after="0" w:line="360" w:lineRule="auto"/>
        <w:ind w:firstLine="720"/>
        <w:jc w:val="both"/>
        <w:rPr>
          <w:rFonts w:ascii="Times New Roman" w:hAnsi="Times New Roman" w:cs="Times New Roman"/>
          <w:color w:val="000000"/>
          <w:sz w:val="28"/>
        </w:rPr>
      </w:pPr>
      <w:r w:rsidRPr="00F40720">
        <w:rPr>
          <w:rFonts w:ascii="Times New Roman" w:hAnsi="Times New Roman" w:cs="Times New Roman"/>
          <w:color w:val="000000"/>
          <w:sz w:val="28"/>
        </w:rPr>
        <w:t>w − вибіркова доля досліджуваного явища;</w:t>
      </w:r>
    </w:p>
    <w:p w:rsidR="00DF62D9" w:rsidRPr="00F40720" w:rsidRDefault="00DF62D9" w:rsidP="00DF62D9">
      <w:pPr>
        <w:spacing w:after="0" w:line="360" w:lineRule="auto"/>
        <w:ind w:firstLine="720"/>
        <w:jc w:val="both"/>
        <w:rPr>
          <w:rFonts w:ascii="Times New Roman" w:hAnsi="Times New Roman" w:cs="Times New Roman"/>
          <w:color w:val="000000"/>
          <w:sz w:val="28"/>
        </w:rPr>
      </w:pPr>
      <w:r w:rsidRPr="00F40720">
        <w:rPr>
          <w:rFonts w:ascii="Times New Roman" w:hAnsi="Times New Roman" w:cs="Times New Roman"/>
          <w:color w:val="000000"/>
          <w:sz w:val="28"/>
        </w:rPr>
        <w:t>Δ − гранична помилка вибірки (при Δ = 5%, t =2).</w:t>
      </w:r>
    </w:p>
    <w:p w:rsidR="00DF62D9" w:rsidRPr="00F40720" w:rsidRDefault="00DF62D9" w:rsidP="00DF62D9">
      <w:pPr>
        <w:spacing w:after="0" w:line="360" w:lineRule="auto"/>
        <w:ind w:firstLine="720"/>
        <w:jc w:val="both"/>
        <w:rPr>
          <w:rFonts w:ascii="Times New Roman" w:hAnsi="Times New Roman" w:cs="Times New Roman"/>
          <w:color w:val="000000"/>
          <w:sz w:val="28"/>
        </w:rPr>
      </w:pPr>
      <w:r w:rsidRPr="00F40720">
        <w:rPr>
          <w:rFonts w:ascii="Times New Roman" w:hAnsi="Times New Roman" w:cs="Times New Roman"/>
          <w:color w:val="000000"/>
          <w:sz w:val="28"/>
        </w:rPr>
        <w:t xml:space="preserve">Достовірність педагогічних досліджень підтверджується на рівні ймовірності помилки не більше 5%. Визначаємо значення t за таблицею коефіцієнтів розподілу Стьюдента. При t = 2 ймовірність будь-якого відхилення вибіркової долі досліджуваного матеріалу від генеральної </w:t>
      </w:r>
      <w:r w:rsidRPr="00F40720">
        <w:rPr>
          <w:rFonts w:ascii="Times New Roman" w:hAnsi="Times New Roman" w:cs="Times New Roman"/>
          <w:color w:val="000000"/>
          <w:sz w:val="28"/>
        </w:rPr>
        <w:lastRenderedPageBreak/>
        <w:t xml:space="preserve">сукупності дорівнює 5%. За відсутності відомостей про вибіркову долю, як у нашому випадку, вираз W (1 </w:t>
      </w:r>
      <w:r w:rsidR="00AA58DC" w:rsidRPr="00F40720">
        <w:rPr>
          <w:rFonts w:ascii="Times New Roman" w:hAnsi="Times New Roman" w:cs="Times New Roman"/>
          <w:color w:val="000000"/>
          <w:sz w:val="28"/>
        </w:rPr>
        <w:t xml:space="preserve">– </w:t>
      </w:r>
      <w:r w:rsidRPr="00F40720">
        <w:rPr>
          <w:rFonts w:ascii="Times New Roman" w:hAnsi="Times New Roman" w:cs="Times New Roman"/>
          <w:color w:val="000000"/>
          <w:sz w:val="28"/>
        </w:rPr>
        <w:t xml:space="preserve">W) зазвичай набуває максимального значення, що дорівнює 0,25 (при W = 0,5 і 1 </w:t>
      </w:r>
      <w:r w:rsidR="00AA58DC" w:rsidRPr="00F40720">
        <w:rPr>
          <w:rFonts w:ascii="Times New Roman" w:hAnsi="Times New Roman" w:cs="Times New Roman"/>
          <w:color w:val="000000"/>
          <w:sz w:val="28"/>
        </w:rPr>
        <w:t>–</w:t>
      </w:r>
      <w:r w:rsidRPr="00F40720">
        <w:rPr>
          <w:rFonts w:ascii="Times New Roman" w:hAnsi="Times New Roman" w:cs="Times New Roman"/>
          <w:color w:val="000000"/>
          <w:sz w:val="28"/>
        </w:rPr>
        <w:t xml:space="preserve"> W = 0,5).</w:t>
      </w:r>
    </w:p>
    <w:p w:rsidR="00DF62D9" w:rsidRPr="00F40720" w:rsidRDefault="00DF62D9" w:rsidP="00DF62D9">
      <w:pPr>
        <w:widowControl w:val="0"/>
        <w:tabs>
          <w:tab w:val="left" w:pos="851"/>
        </w:tabs>
        <w:autoSpaceDE w:val="0"/>
        <w:autoSpaceDN w:val="0"/>
        <w:adjustRightInd w:val="0"/>
        <w:spacing w:after="0" w:line="360" w:lineRule="auto"/>
        <w:ind w:firstLine="851"/>
        <w:jc w:val="both"/>
        <w:rPr>
          <w:rFonts w:ascii="Times New Roman" w:hAnsi="Times New Roman" w:cs="Times New Roman"/>
          <w:sz w:val="28"/>
          <w:szCs w:val="28"/>
        </w:rPr>
      </w:pPr>
      <w:r w:rsidRPr="00F40720">
        <w:rPr>
          <w:rFonts w:ascii="Times New Roman" w:hAnsi="Times New Roman" w:cs="Times New Roman"/>
          <w:sz w:val="28"/>
          <w:szCs w:val="28"/>
        </w:rPr>
        <w:t>За даними системи «Конкурс» Міністерства освіти і науки України на період проведення експерименту (2015 – 2016 н. р.) в закладах вищої освіти України на IV курсі за напрямом підготовки «Технологічна освіта» навчалось 966 студентів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_Ref513386804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3</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Звідси: </w:t>
      </w:r>
    </w:p>
    <w:p w:rsidR="00DF62D9" w:rsidRPr="00F40720" w:rsidRDefault="00DF62D9" w:rsidP="00DF62D9">
      <w:pPr>
        <w:widowControl w:val="0"/>
        <w:tabs>
          <w:tab w:val="left" w:pos="851"/>
        </w:tabs>
        <w:autoSpaceDE w:val="0"/>
        <w:autoSpaceDN w:val="0"/>
        <w:adjustRightInd w:val="0"/>
        <w:spacing w:after="0" w:line="360" w:lineRule="auto"/>
        <w:jc w:val="center"/>
        <w:rPr>
          <w:rFonts w:ascii="Times New Roman" w:hAnsi="Times New Roman" w:cs="Times New Roman"/>
          <w:sz w:val="28"/>
          <w:szCs w:val="28"/>
        </w:rPr>
      </w:pPr>
      <m:oMathPara>
        <m:oMath>
          <m:r>
            <m:rPr>
              <m:nor/>
            </m:rPr>
            <w:rPr>
              <w:rFonts w:ascii="Times New Roman" w:hAnsi="Times New Roman" w:cs="Times New Roman"/>
              <w:sz w:val="28"/>
              <w:szCs w:val="28"/>
            </w:rPr>
            <m:t xml:space="preserve">n = </m:t>
          </m:r>
          <m:sSup>
            <m:sSupPr>
              <m:ctrlPr>
                <w:rPr>
                  <w:rFonts w:ascii="Cambria Math" w:hAnsi="Cambria Math" w:cs="Times New Roman"/>
                  <w:i/>
                  <w:sz w:val="28"/>
                  <w:szCs w:val="28"/>
                </w:rPr>
              </m:ctrlPr>
            </m:sSupPr>
            <m:e>
              <m:r>
                <w:rPr>
                  <w:rFonts w:ascii="Cambria Math" w:hAnsi="Cambria Math" w:cs="Times New Roman"/>
                  <w:sz w:val="28"/>
                  <w:szCs w:val="28"/>
                </w:rPr>
                <m:t>2</m:t>
              </m:r>
            </m:e>
            <m:sup>
              <m:r>
                <w:rPr>
                  <w:rFonts w:ascii="Cambria Math" w:hAnsi="Cambria Math" w:cs="Times New Roman"/>
                  <w:sz w:val="28"/>
                  <w:szCs w:val="28"/>
                </w:rPr>
                <m:t>2</m:t>
              </m:r>
            </m:sup>
          </m:sSup>
          <m:f>
            <m:fPr>
              <m:ctrlPr>
                <w:rPr>
                  <w:rFonts w:ascii="Cambria Math" w:hAnsi="Cambria Math" w:cs="Times New Roman"/>
                  <w:i/>
                  <w:sz w:val="28"/>
                  <w:szCs w:val="28"/>
                </w:rPr>
              </m:ctrlPr>
            </m:fPr>
            <m:num>
              <m:r>
                <w:rPr>
                  <w:rFonts w:ascii="Cambria Math" w:hAnsi="Cambria Math" w:cs="Times New Roman"/>
                  <w:sz w:val="28"/>
                  <w:szCs w:val="28"/>
                </w:rPr>
                <m:t>0,25*966</m:t>
              </m:r>
            </m:num>
            <m:den>
              <m:sSup>
                <m:sSupPr>
                  <m:ctrlPr>
                    <w:rPr>
                      <w:rFonts w:ascii="Cambria Math" w:hAnsi="Cambria Math" w:cs="Times New Roman"/>
                      <w:i/>
                      <w:sz w:val="28"/>
                      <w:szCs w:val="28"/>
                    </w:rPr>
                  </m:ctrlPr>
                </m:sSupPr>
                <m:e>
                  <m:r>
                    <w:rPr>
                      <w:rFonts w:ascii="Cambria Math" w:hAnsi="Cambria Math" w:cs="Times New Roman"/>
                      <w:sz w:val="28"/>
                      <w:szCs w:val="28"/>
                    </w:rPr>
                    <m:t>0,05</m:t>
                  </m:r>
                </m:e>
                <m:sup>
                  <m:r>
                    <w:rPr>
                      <w:rFonts w:ascii="Cambria Math" w:hAnsi="Cambria Math" w:cs="Times New Roman"/>
                      <w:sz w:val="28"/>
                      <w:szCs w:val="28"/>
                    </w:rPr>
                    <m:t>2</m:t>
                  </m:r>
                </m:sup>
              </m:sSup>
              <m:r>
                <w:rPr>
                  <w:rFonts w:ascii="Cambria Math" w:hAnsi="Cambria Math" w:cs="Times New Roman"/>
                  <w:sz w:val="28"/>
                  <w:szCs w:val="28"/>
                </w:rPr>
                <m:t>*966+</m:t>
              </m:r>
              <m:sSup>
                <m:sSupPr>
                  <m:ctrlPr>
                    <w:rPr>
                      <w:rFonts w:ascii="Cambria Math" w:hAnsi="Cambria Math" w:cs="Times New Roman"/>
                      <w:i/>
                      <w:sz w:val="28"/>
                      <w:szCs w:val="28"/>
                    </w:rPr>
                  </m:ctrlPr>
                </m:sSupPr>
                <m:e>
                  <m:r>
                    <w:rPr>
                      <w:rFonts w:ascii="Cambria Math" w:hAnsi="Cambria Math" w:cs="Times New Roman"/>
                      <w:sz w:val="28"/>
                      <w:szCs w:val="28"/>
                    </w:rPr>
                    <m:t>2</m:t>
                  </m:r>
                </m:e>
                <m:sup>
                  <m:r>
                    <w:rPr>
                      <w:rFonts w:ascii="Cambria Math" w:hAnsi="Cambria Math" w:cs="Times New Roman"/>
                      <w:sz w:val="28"/>
                      <w:szCs w:val="28"/>
                    </w:rPr>
                    <m:t>2</m:t>
                  </m:r>
                </m:sup>
              </m:sSup>
              <m:r>
                <w:rPr>
                  <w:rFonts w:ascii="Cambria Math" w:hAnsi="Cambria Math" w:cs="Times New Roman"/>
                  <w:sz w:val="28"/>
                  <w:szCs w:val="28"/>
                </w:rPr>
                <m:t>*0,25</m:t>
              </m:r>
            </m:den>
          </m:f>
          <m:r>
            <m:rPr>
              <m:nor/>
            </m:rPr>
            <w:rPr>
              <w:rFonts w:ascii="Times New Roman" w:hAnsi="Times New Roman" w:cs="Times New Roman"/>
              <w:sz w:val="28"/>
              <w:szCs w:val="28"/>
            </w:rPr>
            <m:t>=283</m:t>
          </m:r>
          <m:r>
            <m:rPr>
              <m:nor/>
            </m:rPr>
            <w:rPr>
              <w:rFonts w:ascii="Cambria Math" w:hAnsi="Times New Roman" w:cs="Times New Roman"/>
              <w:sz w:val="28"/>
              <w:szCs w:val="28"/>
            </w:rPr>
            <m:t xml:space="preserve">           </m:t>
          </m:r>
          <m:r>
            <m:rPr>
              <m:nor/>
            </m:rPr>
            <w:rPr>
              <w:rFonts w:ascii="Times New Roman" w:hAnsi="Times New Roman" w:cs="Times New Roman"/>
              <w:sz w:val="28"/>
              <w:szCs w:val="28"/>
            </w:rPr>
            <m:t>(3.2)</m:t>
          </m:r>
        </m:oMath>
      </m:oMathPara>
    </w:p>
    <w:p w:rsidR="00DF62D9" w:rsidRPr="00F40720" w:rsidRDefault="001D5B33" w:rsidP="00DF62D9">
      <w:pPr>
        <w:widowControl w:val="0"/>
        <w:tabs>
          <w:tab w:val="left" w:pos="851"/>
        </w:tabs>
        <w:autoSpaceDE w:val="0"/>
        <w:autoSpaceDN w:val="0"/>
        <w:adjustRightInd w:val="0"/>
        <w:spacing w:after="0" w:line="360" w:lineRule="auto"/>
        <w:ind w:firstLine="851"/>
        <w:jc w:val="both"/>
        <w:rPr>
          <w:rFonts w:ascii="Times New Roman" w:hAnsi="Times New Roman" w:cs="Times New Roman"/>
          <w:sz w:val="28"/>
          <w:szCs w:val="28"/>
        </w:rPr>
      </w:pPr>
      <w:r w:rsidRPr="00F40720">
        <w:rPr>
          <w:rFonts w:ascii="Times New Roman" w:hAnsi="Times New Roman" w:cs="Times New Roman"/>
          <w:sz w:val="28"/>
          <w:szCs w:val="28"/>
        </w:rPr>
        <w:t>Адекват</w:t>
      </w:r>
      <w:r w:rsidR="00DF62D9" w:rsidRPr="00F40720">
        <w:rPr>
          <w:rFonts w:ascii="Times New Roman" w:hAnsi="Times New Roman" w:cs="Times New Roman"/>
          <w:sz w:val="28"/>
          <w:szCs w:val="28"/>
        </w:rPr>
        <w:t>ність нашої вибірки (297 студентів) підтверджується висновками С. Гончаренка про те, що «в педагогічному дослідженні вона не може бути занадто великою», достатньо обрати для спостереження 300 – 500 осіб [</w:t>
      </w:r>
      <w:r w:rsidR="00DF62D9" w:rsidRPr="00F40720">
        <w:rPr>
          <w:rFonts w:ascii="Times New Roman" w:hAnsi="Times New Roman" w:cs="Times New Roman"/>
          <w:sz w:val="28"/>
          <w:szCs w:val="28"/>
        </w:rPr>
        <w:fldChar w:fldCharType="begin"/>
      </w:r>
      <w:r w:rsidR="00DF62D9" w:rsidRPr="00F40720">
        <w:rPr>
          <w:rFonts w:ascii="Times New Roman" w:hAnsi="Times New Roman" w:cs="Times New Roman"/>
          <w:sz w:val="28"/>
          <w:szCs w:val="28"/>
        </w:rPr>
        <w:instrText xml:space="preserve"> REF _Ref513033587 \r \h  \* MERGEFORMAT </w:instrText>
      </w:r>
      <w:r w:rsidR="00DF62D9" w:rsidRPr="00F40720">
        <w:rPr>
          <w:rFonts w:ascii="Times New Roman" w:hAnsi="Times New Roman" w:cs="Times New Roman"/>
          <w:sz w:val="28"/>
          <w:szCs w:val="28"/>
        </w:rPr>
      </w:r>
      <w:r w:rsidR="00DF62D9"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25</w:t>
      </w:r>
      <w:r w:rsidR="00DF62D9" w:rsidRPr="00F40720">
        <w:rPr>
          <w:rFonts w:ascii="Times New Roman" w:hAnsi="Times New Roman" w:cs="Times New Roman"/>
          <w:sz w:val="28"/>
          <w:szCs w:val="28"/>
        </w:rPr>
        <w:fldChar w:fldCharType="end"/>
      </w:r>
      <w:r w:rsidR="00DF62D9" w:rsidRPr="00F40720">
        <w:rPr>
          <w:rFonts w:ascii="Times New Roman" w:hAnsi="Times New Roman" w:cs="Times New Roman"/>
          <w:sz w:val="28"/>
          <w:szCs w:val="28"/>
        </w:rPr>
        <w:t xml:space="preserve">, с. 187]. </w:t>
      </w:r>
    </w:p>
    <w:p w:rsidR="00DF62D9" w:rsidRPr="00F40720" w:rsidRDefault="00DF62D9" w:rsidP="00DF62D9">
      <w:pPr>
        <w:widowControl w:val="0"/>
        <w:tabs>
          <w:tab w:val="left" w:pos="851"/>
        </w:tabs>
        <w:autoSpaceDE w:val="0"/>
        <w:autoSpaceDN w:val="0"/>
        <w:adjustRightInd w:val="0"/>
        <w:spacing w:after="0" w:line="360" w:lineRule="auto"/>
        <w:ind w:firstLine="851"/>
        <w:jc w:val="both"/>
        <w:rPr>
          <w:rFonts w:ascii="Times New Roman" w:hAnsi="Times New Roman" w:cs="Times New Roman"/>
          <w:sz w:val="28"/>
          <w:szCs w:val="28"/>
        </w:rPr>
      </w:pPr>
      <w:r w:rsidRPr="00F40720">
        <w:rPr>
          <w:rFonts w:ascii="Times New Roman" w:hAnsi="Times New Roman" w:cs="Times New Roman"/>
          <w:sz w:val="28"/>
          <w:szCs w:val="28"/>
        </w:rPr>
        <w:t xml:space="preserve">Здійснена діагностика, процедура якої описана в </w:t>
      </w:r>
      <w:r w:rsidR="001D5B33" w:rsidRPr="00F40720">
        <w:rPr>
          <w:rFonts w:ascii="Times New Roman" w:hAnsi="Times New Roman" w:cs="Times New Roman"/>
          <w:sz w:val="28"/>
          <w:szCs w:val="28"/>
        </w:rPr>
        <w:t>п. </w:t>
      </w:r>
      <w:r w:rsidRPr="00F40720">
        <w:rPr>
          <w:rFonts w:ascii="Times New Roman" w:hAnsi="Times New Roman" w:cs="Times New Roman"/>
          <w:sz w:val="28"/>
          <w:szCs w:val="28"/>
        </w:rPr>
        <w:t xml:space="preserve">1.3, дала можливість зафіксувати недостатній рівень сформованості всіх компонентів підприємницької компетентності у значної частини студентів. На основі отриманих результатів виявлено та обґрунтовано педагогічні умови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w:t>
      </w:r>
      <w:r w:rsidR="00641130" w:rsidRPr="00F40720">
        <w:rPr>
          <w:rFonts w:ascii="Times New Roman" w:hAnsi="Times New Roman" w:cs="Times New Roman"/>
          <w:sz w:val="28"/>
          <w:szCs w:val="28"/>
        </w:rPr>
        <w:t>: посилення позитивної мотивації майбутніх фахівців до практики підприємництва та підготовки учнів до підприємницької діяльності; інтеграція змісту навчальних дисциплін з метою опанування комплексних знань з основ підприємницької діяльності та методики формування підприємницької компетентності в учнів з використанням методів інтерактивного навчання; розроблення і впровадження дисципліни за вибором «Основи підприємницької діяльності»; удосконалення програми педагогічної практики майбутніх учителів технологій у контексті формування в них підприємницької компетентності</w:t>
      </w:r>
      <w:r w:rsidRPr="00F40720">
        <w:rPr>
          <w:rFonts w:ascii="Times New Roman" w:hAnsi="Times New Roman" w:cs="Times New Roman"/>
          <w:sz w:val="28"/>
          <w:szCs w:val="28"/>
        </w:rPr>
        <w:t>.</w:t>
      </w:r>
    </w:p>
    <w:p w:rsidR="00DF62D9" w:rsidRPr="00F40720" w:rsidRDefault="009C79B8" w:rsidP="00DF62D9">
      <w:pPr>
        <w:widowControl w:val="0"/>
        <w:tabs>
          <w:tab w:val="left" w:pos="851"/>
        </w:tabs>
        <w:autoSpaceDE w:val="0"/>
        <w:autoSpaceDN w:val="0"/>
        <w:adjustRightInd w:val="0"/>
        <w:spacing w:after="0" w:line="360" w:lineRule="auto"/>
        <w:ind w:firstLine="851"/>
        <w:jc w:val="both"/>
        <w:rPr>
          <w:rFonts w:ascii="Times New Roman" w:hAnsi="Times New Roman" w:cs="Times New Roman"/>
          <w:sz w:val="28"/>
          <w:szCs w:val="28"/>
        </w:rPr>
      </w:pPr>
      <w:r w:rsidRPr="00F40720">
        <w:rPr>
          <w:rFonts w:ascii="Times New Roman" w:hAnsi="Times New Roman" w:cs="Times New Roman"/>
          <w:sz w:val="28"/>
          <w:szCs w:val="28"/>
        </w:rPr>
        <w:t>Подальша робота</w:t>
      </w:r>
      <w:r w:rsidR="00DF62D9" w:rsidRPr="00F40720">
        <w:rPr>
          <w:rFonts w:ascii="Times New Roman" w:hAnsi="Times New Roman" w:cs="Times New Roman"/>
          <w:sz w:val="28"/>
          <w:szCs w:val="28"/>
        </w:rPr>
        <w:t xml:space="preserve"> передбача</w:t>
      </w:r>
      <w:r w:rsidR="00C047B7" w:rsidRPr="00F40720">
        <w:rPr>
          <w:rFonts w:ascii="Times New Roman" w:hAnsi="Times New Roman" w:cs="Times New Roman"/>
          <w:sz w:val="28"/>
          <w:szCs w:val="28"/>
        </w:rPr>
        <w:t>ла</w:t>
      </w:r>
      <w:r w:rsidR="00DF62D9" w:rsidRPr="00F40720">
        <w:rPr>
          <w:rFonts w:ascii="Times New Roman" w:hAnsi="Times New Roman" w:cs="Times New Roman"/>
          <w:sz w:val="28"/>
          <w:szCs w:val="28"/>
        </w:rPr>
        <w:t xml:space="preserve"> ут</w:t>
      </w:r>
      <w:r w:rsidRPr="00F40720">
        <w:rPr>
          <w:rFonts w:ascii="Times New Roman" w:hAnsi="Times New Roman" w:cs="Times New Roman"/>
          <w:sz w:val="28"/>
          <w:szCs w:val="28"/>
        </w:rPr>
        <w:t>очнення методики виявлення рівнів</w:t>
      </w:r>
      <w:r w:rsidR="00DF62D9" w:rsidRPr="00F40720">
        <w:rPr>
          <w:rFonts w:ascii="Times New Roman" w:hAnsi="Times New Roman" w:cs="Times New Roman"/>
          <w:sz w:val="28"/>
          <w:szCs w:val="28"/>
        </w:rPr>
        <w:t xml:space="preserve"> сформованості підприємницької компетентності </w:t>
      </w:r>
      <w:r w:rsidR="00F26B60" w:rsidRPr="00F40720">
        <w:rPr>
          <w:rFonts w:ascii="Times New Roman" w:hAnsi="Times New Roman" w:cs="Times New Roman"/>
          <w:sz w:val="28"/>
          <w:szCs w:val="28"/>
        </w:rPr>
        <w:t>в майбутніх учителів</w:t>
      </w:r>
      <w:r w:rsidR="00DF62D9" w:rsidRPr="00F40720">
        <w:rPr>
          <w:rFonts w:ascii="Times New Roman" w:hAnsi="Times New Roman" w:cs="Times New Roman"/>
          <w:sz w:val="28"/>
          <w:szCs w:val="28"/>
        </w:rPr>
        <w:t xml:space="preserve"> технологій, визначення контрольн</w:t>
      </w:r>
      <w:r w:rsidR="00C047B7" w:rsidRPr="00F40720">
        <w:rPr>
          <w:rFonts w:ascii="Times New Roman" w:hAnsi="Times New Roman" w:cs="Times New Roman"/>
          <w:sz w:val="28"/>
          <w:szCs w:val="28"/>
        </w:rPr>
        <w:t>ої</w:t>
      </w:r>
      <w:r w:rsidR="00DF62D9" w:rsidRPr="00F40720">
        <w:rPr>
          <w:rFonts w:ascii="Times New Roman" w:hAnsi="Times New Roman" w:cs="Times New Roman"/>
          <w:sz w:val="28"/>
          <w:szCs w:val="28"/>
        </w:rPr>
        <w:t xml:space="preserve"> </w:t>
      </w:r>
      <w:r w:rsidR="00C047B7" w:rsidRPr="00F40720">
        <w:rPr>
          <w:rFonts w:ascii="Times New Roman" w:hAnsi="Times New Roman" w:cs="Times New Roman"/>
          <w:sz w:val="28"/>
          <w:szCs w:val="28"/>
        </w:rPr>
        <w:t>та</w:t>
      </w:r>
      <w:r w:rsidR="00DF62D9" w:rsidRPr="00F40720">
        <w:rPr>
          <w:rFonts w:ascii="Times New Roman" w:hAnsi="Times New Roman" w:cs="Times New Roman"/>
          <w:sz w:val="28"/>
          <w:szCs w:val="28"/>
        </w:rPr>
        <w:t xml:space="preserve"> експериментальн</w:t>
      </w:r>
      <w:r w:rsidR="00C047B7" w:rsidRPr="00F40720">
        <w:rPr>
          <w:rFonts w:ascii="Times New Roman" w:hAnsi="Times New Roman" w:cs="Times New Roman"/>
          <w:sz w:val="28"/>
          <w:szCs w:val="28"/>
        </w:rPr>
        <w:t>ої</w:t>
      </w:r>
      <w:r w:rsidR="00DF62D9" w:rsidRPr="00F40720">
        <w:rPr>
          <w:rFonts w:ascii="Times New Roman" w:hAnsi="Times New Roman" w:cs="Times New Roman"/>
          <w:sz w:val="28"/>
          <w:szCs w:val="28"/>
        </w:rPr>
        <w:t xml:space="preserve"> груп. </w:t>
      </w:r>
      <w:r w:rsidR="00DF62D9" w:rsidRPr="00F40720">
        <w:rPr>
          <w:rFonts w:ascii="Times New Roman" w:hAnsi="Times New Roman" w:cs="Times New Roman"/>
          <w:sz w:val="28"/>
          <w:szCs w:val="28"/>
        </w:rPr>
        <w:lastRenderedPageBreak/>
        <w:t>Застосування діагностичної методики дало можливість констатувати рівні готовності студентів експериментальн</w:t>
      </w:r>
      <w:r w:rsidR="00C047B7" w:rsidRPr="00F40720">
        <w:rPr>
          <w:rFonts w:ascii="Times New Roman" w:hAnsi="Times New Roman" w:cs="Times New Roman"/>
          <w:sz w:val="28"/>
          <w:szCs w:val="28"/>
        </w:rPr>
        <w:t>ої</w:t>
      </w:r>
      <w:r w:rsidR="00DF62D9" w:rsidRPr="00F40720">
        <w:rPr>
          <w:rFonts w:ascii="Times New Roman" w:hAnsi="Times New Roman" w:cs="Times New Roman"/>
          <w:sz w:val="28"/>
          <w:szCs w:val="28"/>
        </w:rPr>
        <w:t xml:space="preserve"> </w:t>
      </w:r>
      <w:r w:rsidR="00C047B7" w:rsidRPr="00F40720">
        <w:rPr>
          <w:rFonts w:ascii="Times New Roman" w:hAnsi="Times New Roman" w:cs="Times New Roman"/>
          <w:sz w:val="28"/>
          <w:szCs w:val="28"/>
        </w:rPr>
        <w:t>та</w:t>
      </w:r>
      <w:r w:rsidR="00DF62D9" w:rsidRPr="00F40720">
        <w:rPr>
          <w:rFonts w:ascii="Times New Roman" w:hAnsi="Times New Roman" w:cs="Times New Roman"/>
          <w:sz w:val="28"/>
          <w:szCs w:val="28"/>
        </w:rPr>
        <w:t xml:space="preserve"> контрольн</w:t>
      </w:r>
      <w:r w:rsidR="00C047B7" w:rsidRPr="00F40720">
        <w:rPr>
          <w:rFonts w:ascii="Times New Roman" w:hAnsi="Times New Roman" w:cs="Times New Roman"/>
          <w:sz w:val="28"/>
          <w:szCs w:val="28"/>
        </w:rPr>
        <w:t>ої</w:t>
      </w:r>
      <w:r w:rsidR="00DF62D9" w:rsidRPr="00F40720">
        <w:rPr>
          <w:rFonts w:ascii="Times New Roman" w:hAnsi="Times New Roman" w:cs="Times New Roman"/>
          <w:sz w:val="28"/>
          <w:szCs w:val="28"/>
        </w:rPr>
        <w:t xml:space="preserve"> груп. У результаті аналізу проведеного дослідження з використанням методів порівняння та математичної статистики визначено показники сформованості підприємницької компетентності </w:t>
      </w:r>
      <w:r w:rsidR="00F26B60" w:rsidRPr="00F40720">
        <w:rPr>
          <w:rFonts w:ascii="Times New Roman" w:hAnsi="Times New Roman" w:cs="Times New Roman"/>
          <w:sz w:val="28"/>
          <w:szCs w:val="28"/>
        </w:rPr>
        <w:t>в майбутніх учителів</w:t>
      </w:r>
      <w:r w:rsidR="00DF62D9" w:rsidRPr="00F40720">
        <w:rPr>
          <w:rFonts w:ascii="Times New Roman" w:hAnsi="Times New Roman" w:cs="Times New Roman"/>
          <w:sz w:val="28"/>
          <w:szCs w:val="28"/>
        </w:rPr>
        <w:t xml:space="preserve"> технологій.</w:t>
      </w:r>
    </w:p>
    <w:p w:rsidR="00DF62D9" w:rsidRPr="00F40720" w:rsidRDefault="00DF62D9" w:rsidP="00DF62D9">
      <w:pPr>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sz w:val="28"/>
          <w:szCs w:val="28"/>
        </w:rPr>
        <w:t xml:space="preserve">Експеримент проводився на базі Глухівського національного педагогічного університету </w:t>
      </w:r>
      <w:r w:rsidRPr="00F40720">
        <w:rPr>
          <w:rFonts w:ascii="Times New Roman" w:hAnsi="Times New Roman" w:cs="Times New Roman"/>
          <w:color w:val="000000"/>
          <w:sz w:val="28"/>
          <w:szCs w:val="28"/>
        </w:rPr>
        <w:t xml:space="preserve">імені Олександра Довженка (ЕГ – 20 студентів, КГ – 34), </w:t>
      </w:r>
      <w:r w:rsidRPr="00F40720">
        <w:rPr>
          <w:rFonts w:ascii="Times New Roman" w:hAnsi="Times New Roman" w:cs="Times New Roman"/>
          <w:color w:val="000000"/>
          <w:spacing w:val="-4"/>
          <w:sz w:val="28"/>
          <w:szCs w:val="28"/>
        </w:rPr>
        <w:t xml:space="preserve">Національного університету «Чернігівський колегіум» імені Т.Г. Шевченка </w:t>
      </w:r>
      <w:r w:rsidRPr="00F40720">
        <w:rPr>
          <w:rFonts w:ascii="Times New Roman" w:hAnsi="Times New Roman" w:cs="Times New Roman"/>
          <w:color w:val="000000"/>
          <w:sz w:val="28"/>
          <w:szCs w:val="28"/>
        </w:rPr>
        <w:t>(ЕГ – 42 студенти, КГ – 18)</w:t>
      </w:r>
      <w:r w:rsidRPr="00F40720">
        <w:rPr>
          <w:rFonts w:ascii="Times New Roman" w:hAnsi="Times New Roman" w:cs="Times New Roman"/>
          <w:color w:val="000000"/>
          <w:spacing w:val="-4"/>
          <w:sz w:val="28"/>
          <w:szCs w:val="28"/>
        </w:rPr>
        <w:t xml:space="preserve">, </w:t>
      </w:r>
      <w:r w:rsidRPr="00F40720">
        <w:rPr>
          <w:rFonts w:ascii="Times New Roman" w:hAnsi="Times New Roman" w:cs="Times New Roman"/>
          <w:color w:val="000000"/>
          <w:sz w:val="28"/>
          <w:szCs w:val="28"/>
          <w:lang w:bidi="uk-UA"/>
        </w:rPr>
        <w:t>Переяслав-Хмельницького державного педагогічного університету імені Григорія Сковороди</w:t>
      </w:r>
      <w:r w:rsidRPr="00F40720">
        <w:rPr>
          <w:rFonts w:ascii="Times New Roman" w:hAnsi="Times New Roman" w:cs="Times New Roman"/>
          <w:color w:val="000000"/>
          <w:sz w:val="28"/>
          <w:szCs w:val="28"/>
        </w:rPr>
        <w:t xml:space="preserve"> (ЕГ – 26 студентів, КГ – 29)</w:t>
      </w:r>
      <w:r w:rsidRPr="00F40720">
        <w:rPr>
          <w:rFonts w:ascii="Times New Roman" w:hAnsi="Times New Roman" w:cs="Times New Roman"/>
          <w:color w:val="000000"/>
          <w:spacing w:val="-4"/>
          <w:sz w:val="28"/>
          <w:szCs w:val="28"/>
        </w:rPr>
        <w:t xml:space="preserve">, Дрогобицького державного педагогічного університету імені Івана Франка </w:t>
      </w:r>
      <w:r w:rsidRPr="00F40720">
        <w:rPr>
          <w:rFonts w:ascii="Times New Roman" w:hAnsi="Times New Roman" w:cs="Times New Roman"/>
          <w:color w:val="000000"/>
          <w:sz w:val="28"/>
          <w:szCs w:val="28"/>
        </w:rPr>
        <w:t>(ЕГ – 15 студентів, КГ – 11). Усього в експерименті було задіяно 195 студентів, які навчалися на випускному курсі бакалаврату денної форми навчання, зокрема 103 особи експериментальних груп і 92 особи контрольних груп.</w:t>
      </w:r>
    </w:p>
    <w:p w:rsidR="00DF62D9" w:rsidRPr="00F40720" w:rsidRDefault="00DF62D9" w:rsidP="00DF62D9">
      <w:pPr>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Науковці зауважують, що надійність експериментальних даних забезпечується оптимальною кількістю об’єктів спостереження в експериментальній та контрольній групі: не менше 70 – 80 та не більше 100 осіб. Подальше збільшення кількості випробуваних є недоцільним, позаяк не позначається на якості результатів педагогічного експерименту [</w:t>
      </w:r>
      <w:r w:rsidRPr="00F40720">
        <w:rPr>
          <w:rFonts w:ascii="Times New Roman" w:hAnsi="Times New Roman" w:cs="Times New Roman"/>
          <w:color w:val="000000"/>
          <w:sz w:val="28"/>
          <w:szCs w:val="28"/>
        </w:rPr>
        <w:fldChar w:fldCharType="begin"/>
      </w:r>
      <w:r w:rsidRPr="00F40720">
        <w:rPr>
          <w:rFonts w:ascii="Times New Roman" w:hAnsi="Times New Roman" w:cs="Times New Roman"/>
          <w:color w:val="000000"/>
          <w:sz w:val="28"/>
          <w:szCs w:val="28"/>
        </w:rPr>
        <w:instrText xml:space="preserve"> REF _Ref512785947 \r \h  \* MERGEFORMAT </w:instrText>
      </w:r>
      <w:r w:rsidRPr="00F40720">
        <w:rPr>
          <w:rFonts w:ascii="Times New Roman" w:hAnsi="Times New Roman" w:cs="Times New Roman"/>
          <w:color w:val="000000"/>
          <w:sz w:val="28"/>
          <w:szCs w:val="28"/>
        </w:rPr>
      </w:r>
      <w:r w:rsidRPr="00F40720">
        <w:rPr>
          <w:rFonts w:ascii="Times New Roman" w:hAnsi="Times New Roman" w:cs="Times New Roman"/>
          <w:color w:val="000000"/>
          <w:sz w:val="28"/>
          <w:szCs w:val="28"/>
        </w:rPr>
        <w:fldChar w:fldCharType="separate"/>
      </w:r>
      <w:r w:rsidR="000D3973">
        <w:rPr>
          <w:rFonts w:ascii="Times New Roman" w:hAnsi="Times New Roman" w:cs="Times New Roman"/>
          <w:color w:val="000000"/>
          <w:sz w:val="28"/>
          <w:szCs w:val="28"/>
        </w:rPr>
        <w:t>7</w:t>
      </w:r>
      <w:r w:rsidRPr="00F40720">
        <w:rPr>
          <w:rFonts w:ascii="Times New Roman" w:hAnsi="Times New Roman" w:cs="Times New Roman"/>
          <w:color w:val="000000"/>
          <w:sz w:val="28"/>
          <w:szCs w:val="28"/>
        </w:rPr>
        <w:fldChar w:fldCharType="end"/>
      </w:r>
      <w:r w:rsidRPr="00F40720">
        <w:rPr>
          <w:rFonts w:ascii="Times New Roman" w:hAnsi="Times New Roman" w:cs="Times New Roman"/>
          <w:color w:val="000000"/>
          <w:sz w:val="28"/>
          <w:szCs w:val="28"/>
        </w:rPr>
        <w:t>, с. 270]. Тому нашу вибірку вважаємо цілком обґрунтованою.</w:t>
      </w:r>
    </w:p>
    <w:p w:rsidR="00DF62D9" w:rsidRPr="00F40720" w:rsidRDefault="00DF62D9" w:rsidP="00DF62D9">
      <w:pPr>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Паралельна структура експериментального дослідження передбачала, що з двох навчальних груп</w:t>
      </w:r>
      <w:r w:rsidR="00283541">
        <w:rPr>
          <w:rFonts w:ascii="Times New Roman" w:hAnsi="Times New Roman" w:cs="Times New Roman"/>
          <w:color w:val="000000"/>
          <w:sz w:val="28"/>
          <w:szCs w:val="28"/>
        </w:rPr>
        <w:t xml:space="preserve"> майбутніх фахівців</w:t>
      </w:r>
      <w:r w:rsidRPr="00F40720">
        <w:rPr>
          <w:rFonts w:ascii="Times New Roman" w:hAnsi="Times New Roman" w:cs="Times New Roman"/>
          <w:color w:val="000000"/>
          <w:sz w:val="28"/>
          <w:szCs w:val="28"/>
        </w:rPr>
        <w:t xml:space="preserve">, які одночасно опановували освітню програму на випускному курсі бакалаврату, одна визначалася контрольною, інша – експериментальною. У контрольній групі освітній процес здійснювався традиційно, в експериментальній – з використанням методики формування підприємницької компетентності </w:t>
      </w:r>
      <w:r w:rsidR="00F26B60" w:rsidRPr="00F40720">
        <w:rPr>
          <w:rFonts w:ascii="Times New Roman" w:hAnsi="Times New Roman" w:cs="Times New Roman"/>
          <w:color w:val="000000"/>
          <w:sz w:val="28"/>
          <w:szCs w:val="28"/>
        </w:rPr>
        <w:t>в майбутніх учителів</w:t>
      </w:r>
      <w:r w:rsidRPr="00F40720">
        <w:rPr>
          <w:rFonts w:ascii="Times New Roman" w:hAnsi="Times New Roman" w:cs="Times New Roman"/>
          <w:color w:val="000000"/>
          <w:sz w:val="28"/>
          <w:szCs w:val="28"/>
        </w:rPr>
        <w:t xml:space="preserve"> технологій. </w:t>
      </w:r>
    </w:p>
    <w:p w:rsidR="00DF62D9" w:rsidRPr="00F40720" w:rsidRDefault="00DF62D9" w:rsidP="00DF62D9">
      <w:pPr>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Визначаючи склад контрольної та експериментальної груп, ураховували необхідність дотримання умов одержання об’єктивних даних </w:t>
      </w:r>
      <w:r w:rsidRPr="00F40720">
        <w:rPr>
          <w:rFonts w:ascii="Times New Roman" w:hAnsi="Times New Roman" w:cs="Times New Roman"/>
          <w:color w:val="000000"/>
          <w:sz w:val="28"/>
          <w:szCs w:val="28"/>
        </w:rPr>
        <w:lastRenderedPageBreak/>
        <w:t>[</w:t>
      </w:r>
      <w:r w:rsidRPr="00F40720">
        <w:rPr>
          <w:rFonts w:ascii="Times New Roman" w:hAnsi="Times New Roman" w:cs="Times New Roman"/>
          <w:color w:val="000000"/>
          <w:sz w:val="28"/>
          <w:szCs w:val="28"/>
        </w:rPr>
        <w:fldChar w:fldCharType="begin"/>
      </w:r>
      <w:r w:rsidRPr="00F40720">
        <w:rPr>
          <w:rFonts w:ascii="Times New Roman" w:hAnsi="Times New Roman" w:cs="Times New Roman"/>
          <w:color w:val="000000"/>
          <w:sz w:val="28"/>
          <w:szCs w:val="28"/>
        </w:rPr>
        <w:instrText xml:space="preserve"> REF _Ref513033587 \r \h  \* MERGEFORMAT </w:instrText>
      </w:r>
      <w:r w:rsidRPr="00F40720">
        <w:rPr>
          <w:rFonts w:ascii="Times New Roman" w:hAnsi="Times New Roman" w:cs="Times New Roman"/>
          <w:color w:val="000000"/>
          <w:sz w:val="28"/>
          <w:szCs w:val="28"/>
        </w:rPr>
      </w:r>
      <w:r w:rsidRPr="00F40720">
        <w:rPr>
          <w:rFonts w:ascii="Times New Roman" w:hAnsi="Times New Roman" w:cs="Times New Roman"/>
          <w:color w:val="000000"/>
          <w:sz w:val="28"/>
          <w:szCs w:val="28"/>
        </w:rPr>
        <w:fldChar w:fldCharType="separate"/>
      </w:r>
      <w:r w:rsidR="000D3973">
        <w:rPr>
          <w:rFonts w:ascii="Times New Roman" w:hAnsi="Times New Roman" w:cs="Times New Roman"/>
          <w:color w:val="000000"/>
          <w:sz w:val="28"/>
          <w:szCs w:val="28"/>
        </w:rPr>
        <w:t>25</w:t>
      </w:r>
      <w:r w:rsidRPr="00F40720">
        <w:rPr>
          <w:rFonts w:ascii="Times New Roman" w:hAnsi="Times New Roman" w:cs="Times New Roman"/>
          <w:color w:val="000000"/>
          <w:sz w:val="28"/>
          <w:szCs w:val="28"/>
        </w:rPr>
        <w:fldChar w:fldCharType="end"/>
      </w:r>
      <w:r w:rsidRPr="00F40720">
        <w:rPr>
          <w:rFonts w:ascii="Times New Roman" w:hAnsi="Times New Roman" w:cs="Times New Roman"/>
          <w:color w:val="000000"/>
          <w:sz w:val="28"/>
          <w:szCs w:val="28"/>
        </w:rPr>
        <w:t xml:space="preserve">, с. 183; </w:t>
      </w:r>
      <w:r w:rsidRPr="00F40720">
        <w:rPr>
          <w:rFonts w:ascii="Times New Roman" w:hAnsi="Times New Roman" w:cs="Times New Roman"/>
          <w:color w:val="000000"/>
          <w:sz w:val="28"/>
          <w:szCs w:val="28"/>
        </w:rPr>
        <w:fldChar w:fldCharType="begin"/>
      </w:r>
      <w:r w:rsidRPr="00F40720">
        <w:rPr>
          <w:rFonts w:ascii="Times New Roman" w:hAnsi="Times New Roman" w:cs="Times New Roman"/>
          <w:color w:val="000000"/>
          <w:sz w:val="28"/>
          <w:szCs w:val="28"/>
        </w:rPr>
        <w:instrText xml:space="preserve"> REF _Ref512785947 \r \h  \* MERGEFORMAT </w:instrText>
      </w:r>
      <w:r w:rsidRPr="00F40720">
        <w:rPr>
          <w:rFonts w:ascii="Times New Roman" w:hAnsi="Times New Roman" w:cs="Times New Roman"/>
          <w:color w:val="000000"/>
          <w:sz w:val="28"/>
          <w:szCs w:val="28"/>
        </w:rPr>
      </w:r>
      <w:r w:rsidRPr="00F40720">
        <w:rPr>
          <w:rFonts w:ascii="Times New Roman" w:hAnsi="Times New Roman" w:cs="Times New Roman"/>
          <w:color w:val="000000"/>
          <w:sz w:val="28"/>
          <w:szCs w:val="28"/>
        </w:rPr>
        <w:fldChar w:fldCharType="separate"/>
      </w:r>
      <w:r w:rsidR="000D3973">
        <w:rPr>
          <w:rFonts w:ascii="Times New Roman" w:hAnsi="Times New Roman" w:cs="Times New Roman"/>
          <w:color w:val="000000"/>
          <w:sz w:val="28"/>
          <w:szCs w:val="28"/>
        </w:rPr>
        <w:t>7</w:t>
      </w:r>
      <w:r w:rsidRPr="00F40720">
        <w:rPr>
          <w:rFonts w:ascii="Times New Roman" w:hAnsi="Times New Roman" w:cs="Times New Roman"/>
          <w:color w:val="000000"/>
          <w:sz w:val="28"/>
          <w:szCs w:val="28"/>
        </w:rPr>
        <w:fldChar w:fldCharType="end"/>
      </w:r>
      <w:r w:rsidRPr="00F40720">
        <w:rPr>
          <w:rFonts w:ascii="Times New Roman" w:hAnsi="Times New Roman" w:cs="Times New Roman"/>
          <w:color w:val="000000"/>
          <w:sz w:val="28"/>
          <w:szCs w:val="28"/>
        </w:rPr>
        <w:t>, с. 226]. Насамперед виходили з визначеного обсягу генеральної сукупності осіб, які були задіяні в експерименті. Також зважали на те, що формувальний вплив здійснюватиметься на всю академічну групу, а не на окремих студентів. Тому, об’єднуючи навчальні групи в експериментальну і контрольну, намагались максима</w:t>
      </w:r>
      <w:r w:rsidR="009B460D">
        <w:rPr>
          <w:rFonts w:ascii="Times New Roman" w:hAnsi="Times New Roman" w:cs="Times New Roman"/>
          <w:color w:val="000000"/>
          <w:sz w:val="28"/>
          <w:szCs w:val="28"/>
        </w:rPr>
        <w:t>льно зрівняти їх за кількісною та</w:t>
      </w:r>
      <w:r w:rsidRPr="00F40720">
        <w:rPr>
          <w:rFonts w:ascii="Times New Roman" w:hAnsi="Times New Roman" w:cs="Times New Roman"/>
          <w:color w:val="000000"/>
          <w:sz w:val="28"/>
          <w:szCs w:val="28"/>
        </w:rPr>
        <w:t xml:space="preserve"> якісною ознаками. Було вирівняно стартові умови: студенти ЕГ і КГ навчались на випускному курсі бакалаврату (ІV курс освітнього ступеня «Бакалавр» на основі повної загальної середньої освіти та ІІ курс освітнього ступеня «Бакалавр» на основі ОКР «Молодший спеціаліст»), за спеціальністю 014.10 Середня освіта (Трудове навчання та технології), виявили подібні рівні сформованості підприємницької компетентності</w:t>
      </w:r>
      <w:r w:rsidR="009B460D">
        <w:rPr>
          <w:rFonts w:ascii="Times New Roman" w:hAnsi="Times New Roman" w:cs="Times New Roman"/>
          <w:color w:val="000000"/>
          <w:sz w:val="28"/>
          <w:szCs w:val="28"/>
        </w:rPr>
        <w:t>. Для більш об’єктивної оцінки в</w:t>
      </w:r>
      <w:r w:rsidRPr="00F40720">
        <w:rPr>
          <w:rFonts w:ascii="Times New Roman" w:hAnsi="Times New Roman" w:cs="Times New Roman"/>
          <w:color w:val="000000"/>
          <w:sz w:val="28"/>
          <w:szCs w:val="28"/>
        </w:rPr>
        <w:t xml:space="preserve"> якості контрольної обрали групу з дещо вищими показниками. </w:t>
      </w:r>
    </w:p>
    <w:p w:rsidR="00DF62D9" w:rsidRPr="00F40720" w:rsidRDefault="00DF62D9" w:rsidP="00DF62D9">
      <w:pPr>
        <w:widowControl w:val="0"/>
        <w:tabs>
          <w:tab w:val="left" w:pos="851"/>
        </w:tabs>
        <w:autoSpaceDE w:val="0"/>
        <w:autoSpaceDN w:val="0"/>
        <w:adjustRightInd w:val="0"/>
        <w:spacing w:after="0" w:line="360" w:lineRule="auto"/>
        <w:ind w:firstLine="851"/>
        <w:jc w:val="both"/>
        <w:rPr>
          <w:rFonts w:ascii="Times New Roman" w:hAnsi="Times New Roman" w:cs="Times New Roman"/>
          <w:sz w:val="28"/>
          <w:szCs w:val="28"/>
        </w:rPr>
      </w:pPr>
      <w:r w:rsidRPr="00F40720">
        <w:rPr>
          <w:rFonts w:ascii="Times New Roman" w:hAnsi="Times New Roman" w:cs="Times New Roman"/>
          <w:sz w:val="28"/>
          <w:szCs w:val="28"/>
        </w:rPr>
        <w:t>Структурними частинами формувального етапу експерименту (2016 – 2017 н. р.) стали:</w:t>
      </w:r>
    </w:p>
    <w:p w:rsidR="008A4372" w:rsidRPr="00F40720" w:rsidRDefault="008A4372" w:rsidP="00DF62D9">
      <w:pPr>
        <w:pStyle w:val="a7"/>
        <w:widowControl w:val="0"/>
        <w:numPr>
          <w:ilvl w:val="0"/>
          <w:numId w:val="15"/>
        </w:numPr>
        <w:tabs>
          <w:tab w:val="left" w:pos="1134"/>
        </w:tabs>
        <w:autoSpaceDE w:val="0"/>
        <w:autoSpaceDN w:val="0"/>
        <w:adjustRightInd w:val="0"/>
        <w:spacing w:line="360" w:lineRule="auto"/>
        <w:ind w:left="0" w:firstLine="851"/>
        <w:jc w:val="both"/>
        <w:rPr>
          <w:rFonts w:ascii="Times New Roman" w:hAnsi="Times New Roman" w:cs="Times New Roman"/>
          <w:sz w:val="28"/>
          <w:szCs w:val="28"/>
          <w:lang w:eastAsia="uk-UA"/>
        </w:rPr>
      </w:pPr>
      <w:r w:rsidRPr="00F40720">
        <w:rPr>
          <w:rFonts w:ascii="Times New Roman" w:hAnsi="Times New Roman" w:cs="Times New Roman"/>
          <w:sz w:val="28"/>
          <w:szCs w:val="28"/>
          <w:lang w:eastAsia="uk-UA"/>
        </w:rPr>
        <w:t>розроблення змісту та методичного інструментарію формувальної дії експериментального дослідження;</w:t>
      </w:r>
    </w:p>
    <w:p w:rsidR="00DF62D9" w:rsidRPr="00F40720" w:rsidRDefault="00DF62D9" w:rsidP="00DF62D9">
      <w:pPr>
        <w:pStyle w:val="a7"/>
        <w:widowControl w:val="0"/>
        <w:numPr>
          <w:ilvl w:val="0"/>
          <w:numId w:val="15"/>
        </w:numPr>
        <w:tabs>
          <w:tab w:val="left" w:pos="1134"/>
        </w:tabs>
        <w:autoSpaceDE w:val="0"/>
        <w:autoSpaceDN w:val="0"/>
        <w:adjustRightInd w:val="0"/>
        <w:spacing w:line="360" w:lineRule="auto"/>
        <w:ind w:left="0" w:firstLine="851"/>
        <w:jc w:val="both"/>
        <w:rPr>
          <w:rFonts w:ascii="Times New Roman" w:hAnsi="Times New Roman" w:cs="Times New Roman"/>
          <w:sz w:val="28"/>
          <w:szCs w:val="28"/>
          <w:lang w:eastAsia="uk-UA"/>
        </w:rPr>
      </w:pPr>
      <w:r w:rsidRPr="00F40720">
        <w:rPr>
          <w:rFonts w:ascii="Times New Roman" w:hAnsi="Times New Roman" w:cs="Times New Roman"/>
          <w:sz w:val="28"/>
          <w:szCs w:val="28"/>
          <w:lang w:eastAsia="uk-UA"/>
        </w:rPr>
        <w:t>апробація розробленої методики формування підприємницької компетентності;</w:t>
      </w:r>
    </w:p>
    <w:p w:rsidR="00DF62D9" w:rsidRPr="00F40720" w:rsidRDefault="00DF62D9" w:rsidP="00DF62D9">
      <w:pPr>
        <w:pStyle w:val="a7"/>
        <w:widowControl w:val="0"/>
        <w:numPr>
          <w:ilvl w:val="0"/>
          <w:numId w:val="15"/>
        </w:numPr>
        <w:tabs>
          <w:tab w:val="left" w:pos="1134"/>
        </w:tabs>
        <w:autoSpaceDE w:val="0"/>
        <w:autoSpaceDN w:val="0"/>
        <w:adjustRightInd w:val="0"/>
        <w:spacing w:line="360" w:lineRule="auto"/>
        <w:ind w:left="0" w:firstLine="851"/>
        <w:jc w:val="both"/>
        <w:rPr>
          <w:rFonts w:ascii="Times New Roman" w:hAnsi="Times New Roman" w:cs="Times New Roman"/>
          <w:sz w:val="28"/>
          <w:szCs w:val="28"/>
          <w:lang w:eastAsia="uk-UA"/>
        </w:rPr>
      </w:pPr>
      <w:r w:rsidRPr="00F40720">
        <w:rPr>
          <w:rFonts w:ascii="Times New Roman" w:hAnsi="Times New Roman" w:cs="Times New Roman"/>
          <w:sz w:val="28"/>
          <w:szCs w:val="28"/>
          <w:lang w:eastAsia="uk-UA"/>
        </w:rPr>
        <w:t xml:space="preserve">проміжний контроль рівня прояву залежних змінних (визначено динаміку зміни рівня сформованості </w:t>
      </w:r>
      <w:r w:rsidR="008A4372" w:rsidRPr="00F40720">
        <w:rPr>
          <w:rFonts w:ascii="Times New Roman" w:hAnsi="Times New Roman" w:cs="Times New Roman"/>
          <w:sz w:val="28"/>
          <w:szCs w:val="28"/>
          <w:lang w:eastAsia="uk-UA"/>
        </w:rPr>
        <w:t>підприємницької компетентності).</w:t>
      </w:r>
    </w:p>
    <w:p w:rsidR="003A3610" w:rsidRPr="00F40720" w:rsidRDefault="003A3610" w:rsidP="003A3610">
      <w:pPr>
        <w:widowControl w:val="0"/>
        <w:tabs>
          <w:tab w:val="left" w:pos="851"/>
        </w:tabs>
        <w:autoSpaceDE w:val="0"/>
        <w:autoSpaceDN w:val="0"/>
        <w:adjustRightInd w:val="0"/>
        <w:spacing w:after="0" w:line="360" w:lineRule="auto"/>
        <w:ind w:firstLine="851"/>
        <w:jc w:val="both"/>
        <w:rPr>
          <w:rFonts w:ascii="Times New Roman" w:hAnsi="Times New Roman" w:cs="Times New Roman"/>
          <w:sz w:val="28"/>
          <w:szCs w:val="28"/>
        </w:rPr>
      </w:pPr>
      <w:r w:rsidRPr="00F40720">
        <w:rPr>
          <w:rFonts w:ascii="Times New Roman" w:hAnsi="Times New Roman" w:cs="Times New Roman"/>
          <w:sz w:val="28"/>
          <w:szCs w:val="28"/>
        </w:rPr>
        <w:t xml:space="preserve">Організаційно-підготовча діяльність передбачала розроблення змісту формувальної дії експериментального дослідження, формування методичного інструментарію, що складається з навчально-методичного забезпечення дисципліни за вибором «Основи підприємницької діяльності» (навчальної програми, робочої програми, змісту практичних занять, самостійної роботи, системи вправ і творчих завдань, критеріїв оцінювання навчальних досягнень); навчально-методичних рекомендацій для викладачів дисциплін, контекстний зміст яких сприяє формуванню компонентів підприємницької компетентності в майбутніх учителів технологій; комплексу завдань, спрямованих на формування в майбутніх учителів технологій </w:t>
      </w:r>
      <w:r w:rsidRPr="00F40720">
        <w:rPr>
          <w:rFonts w:ascii="Times New Roman" w:hAnsi="Times New Roman" w:cs="Times New Roman"/>
          <w:sz w:val="28"/>
          <w:szCs w:val="28"/>
        </w:rPr>
        <w:lastRenderedPageBreak/>
        <w:t xml:space="preserve">підприємницької компетентності під час педагогічної практики. Визначено заклади вищої освіти, на базі яких буде проводитись експеримент, та осіб, відповідальних за впровадження моделі формування підприємницької компетентності в майбутніх учителів технологій. Передано експериментальні матеріали на відповідні кафедри базових університетів.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color w:val="000000"/>
          <w:sz w:val="28"/>
          <w:szCs w:val="28"/>
        </w:rPr>
        <w:t>Змістове наповнення експериментального комплексу подано далі (таблиця 3.1).</w:t>
      </w:r>
    </w:p>
    <w:p w:rsidR="00DF62D9" w:rsidRPr="00F40720" w:rsidRDefault="00DF62D9" w:rsidP="00DF62D9">
      <w:pPr>
        <w:widowControl w:val="0"/>
        <w:autoSpaceDE w:val="0"/>
        <w:autoSpaceDN w:val="0"/>
        <w:adjustRightInd w:val="0"/>
        <w:spacing w:after="0" w:line="360" w:lineRule="auto"/>
        <w:jc w:val="right"/>
        <w:rPr>
          <w:rFonts w:ascii="Times New Roman" w:hAnsi="Times New Roman" w:cs="Times New Roman"/>
          <w:i/>
          <w:color w:val="000000"/>
          <w:sz w:val="28"/>
          <w:szCs w:val="28"/>
        </w:rPr>
      </w:pPr>
      <w:r w:rsidRPr="00F40720">
        <w:rPr>
          <w:rFonts w:ascii="Times New Roman" w:hAnsi="Times New Roman" w:cs="Times New Roman"/>
          <w:i/>
          <w:color w:val="000000"/>
          <w:sz w:val="28"/>
          <w:szCs w:val="28"/>
        </w:rPr>
        <w:t>Таблиця 3.1</w:t>
      </w:r>
    </w:p>
    <w:p w:rsidR="00DF62D9" w:rsidRPr="00F40720" w:rsidRDefault="00DF62D9" w:rsidP="00DF62D9">
      <w:pPr>
        <w:widowControl w:val="0"/>
        <w:autoSpaceDE w:val="0"/>
        <w:autoSpaceDN w:val="0"/>
        <w:adjustRightInd w:val="0"/>
        <w:spacing w:after="0" w:line="360" w:lineRule="auto"/>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 xml:space="preserve">Склад експериментального комплексу, </w:t>
      </w:r>
    </w:p>
    <w:p w:rsidR="00DF62D9" w:rsidRPr="00F40720" w:rsidRDefault="00DF62D9" w:rsidP="00DF62D9">
      <w:pPr>
        <w:widowControl w:val="0"/>
        <w:autoSpaceDE w:val="0"/>
        <w:autoSpaceDN w:val="0"/>
        <w:adjustRightInd w:val="0"/>
        <w:spacing w:after="0" w:line="360" w:lineRule="auto"/>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 xml:space="preserve">спрямованого на формування підприємницької компетентності </w:t>
      </w:r>
    </w:p>
    <w:p w:rsidR="00DF62D9" w:rsidRPr="00F40720" w:rsidRDefault="00F26B60" w:rsidP="00DF62D9">
      <w:pPr>
        <w:widowControl w:val="0"/>
        <w:autoSpaceDE w:val="0"/>
        <w:autoSpaceDN w:val="0"/>
        <w:adjustRightInd w:val="0"/>
        <w:spacing w:after="0" w:line="360" w:lineRule="auto"/>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в майбутніх учителів</w:t>
      </w:r>
      <w:r w:rsidR="00DF62D9" w:rsidRPr="00F40720">
        <w:rPr>
          <w:rFonts w:ascii="Times New Roman" w:hAnsi="Times New Roman" w:cs="Times New Roman"/>
          <w:b/>
          <w:color w:val="000000"/>
          <w:sz w:val="28"/>
          <w:szCs w:val="28"/>
        </w:rPr>
        <w:t xml:space="preserve"> технологій</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3828"/>
        <w:gridCol w:w="4394"/>
      </w:tblGrid>
      <w:tr w:rsidR="004B3476" w:rsidRPr="00F40720" w:rsidTr="004B3476">
        <w:tc>
          <w:tcPr>
            <w:tcW w:w="1134" w:type="dxa"/>
            <w:vAlign w:val="center"/>
          </w:tcPr>
          <w:p w:rsidR="004B3476" w:rsidRPr="00F40720" w:rsidRDefault="004B3476" w:rsidP="0028440A">
            <w:pPr>
              <w:widowControl w:val="0"/>
              <w:autoSpaceDE w:val="0"/>
              <w:autoSpaceDN w:val="0"/>
              <w:adjustRightInd w:val="0"/>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Мета</w:t>
            </w:r>
          </w:p>
        </w:tc>
        <w:tc>
          <w:tcPr>
            <w:tcW w:w="3828" w:type="dxa"/>
          </w:tcPr>
          <w:p w:rsidR="004B3476" w:rsidRPr="00F40720" w:rsidRDefault="004B3476" w:rsidP="0028440A">
            <w:pPr>
              <w:widowControl w:val="0"/>
              <w:autoSpaceDE w:val="0"/>
              <w:autoSpaceDN w:val="0"/>
              <w:adjustRightInd w:val="0"/>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Засоби</w:t>
            </w:r>
          </w:p>
        </w:tc>
        <w:tc>
          <w:tcPr>
            <w:tcW w:w="4394" w:type="dxa"/>
          </w:tcPr>
          <w:p w:rsidR="004B3476" w:rsidRPr="00F40720" w:rsidRDefault="004B3476" w:rsidP="0028440A">
            <w:pPr>
              <w:widowControl w:val="0"/>
              <w:autoSpaceDE w:val="0"/>
              <w:autoSpaceDN w:val="0"/>
              <w:adjustRightInd w:val="0"/>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Результат</w:t>
            </w:r>
          </w:p>
        </w:tc>
      </w:tr>
      <w:tr w:rsidR="00641130" w:rsidRPr="00F40720" w:rsidTr="004B3476">
        <w:tc>
          <w:tcPr>
            <w:tcW w:w="1134" w:type="dxa"/>
            <w:vAlign w:val="center"/>
          </w:tcPr>
          <w:p w:rsidR="00641130" w:rsidRPr="00F40720" w:rsidRDefault="00641130" w:rsidP="0028440A">
            <w:pPr>
              <w:widowControl w:val="0"/>
              <w:autoSpaceDE w:val="0"/>
              <w:autoSpaceDN w:val="0"/>
              <w:adjustRightInd w:val="0"/>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w:t>
            </w:r>
          </w:p>
        </w:tc>
        <w:tc>
          <w:tcPr>
            <w:tcW w:w="3828" w:type="dxa"/>
          </w:tcPr>
          <w:p w:rsidR="00641130" w:rsidRPr="00F40720" w:rsidRDefault="00641130" w:rsidP="0028440A">
            <w:pPr>
              <w:widowControl w:val="0"/>
              <w:autoSpaceDE w:val="0"/>
              <w:autoSpaceDN w:val="0"/>
              <w:adjustRightInd w:val="0"/>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w:t>
            </w:r>
          </w:p>
        </w:tc>
        <w:tc>
          <w:tcPr>
            <w:tcW w:w="4394" w:type="dxa"/>
          </w:tcPr>
          <w:p w:rsidR="00641130" w:rsidRPr="00F40720" w:rsidRDefault="00641130" w:rsidP="0028440A">
            <w:pPr>
              <w:widowControl w:val="0"/>
              <w:autoSpaceDE w:val="0"/>
              <w:autoSpaceDN w:val="0"/>
              <w:adjustRightInd w:val="0"/>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w:t>
            </w:r>
          </w:p>
        </w:tc>
      </w:tr>
      <w:tr w:rsidR="004B3476" w:rsidRPr="00F40720" w:rsidTr="003D4112">
        <w:trPr>
          <w:cantSplit/>
          <w:trHeight w:val="2667"/>
        </w:trPr>
        <w:tc>
          <w:tcPr>
            <w:tcW w:w="1134" w:type="dxa"/>
            <w:vMerge w:val="restart"/>
            <w:textDirection w:val="btLr"/>
            <w:vAlign w:val="center"/>
          </w:tcPr>
          <w:p w:rsidR="004B3476" w:rsidRPr="00F40720" w:rsidRDefault="004B3476" w:rsidP="0028440A">
            <w:pPr>
              <w:widowControl w:val="0"/>
              <w:autoSpaceDE w:val="0"/>
              <w:autoSpaceDN w:val="0"/>
              <w:adjustRightInd w:val="0"/>
              <w:spacing w:after="0" w:line="240" w:lineRule="auto"/>
              <w:ind w:left="113" w:right="113"/>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Формування підприємницької компетентності в майбутніх учителів технологій</w:t>
            </w:r>
          </w:p>
        </w:tc>
        <w:tc>
          <w:tcPr>
            <w:tcW w:w="3828" w:type="dxa"/>
            <w:vAlign w:val="center"/>
          </w:tcPr>
          <w:p w:rsidR="004B3476" w:rsidRPr="00F40720" w:rsidRDefault="004B3476" w:rsidP="004B3476">
            <w:pPr>
              <w:widowControl w:val="0"/>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sz w:val="28"/>
                <w:szCs w:val="28"/>
              </w:rPr>
              <w:t>Навчальна та позанавчальна робота</w:t>
            </w:r>
            <w:r w:rsidRPr="00F40720">
              <w:rPr>
                <w:rFonts w:ascii="Times New Roman" w:hAnsi="Times New Roman" w:cs="Times New Roman"/>
                <w:iCs/>
                <w:sz w:val="28"/>
                <w:szCs w:val="28"/>
                <w:lang w:eastAsia="ru-RU"/>
              </w:rPr>
              <w:t xml:space="preserve">, спрямована на посилення позитивної мотивації до підприємництва та </w:t>
            </w:r>
            <w:r w:rsidRPr="00F40720">
              <w:rPr>
                <w:rFonts w:ascii="Times New Roman" w:hAnsi="Times New Roman" w:cs="Times New Roman"/>
                <w:sz w:val="28"/>
                <w:szCs w:val="28"/>
              </w:rPr>
              <w:t>формування підприємницької компетентності в учнів.</w:t>
            </w:r>
          </w:p>
        </w:tc>
        <w:tc>
          <w:tcPr>
            <w:tcW w:w="4394" w:type="dxa"/>
            <w:vAlign w:val="center"/>
          </w:tcPr>
          <w:p w:rsidR="004B3476" w:rsidRPr="00F40720" w:rsidRDefault="004B3476" w:rsidP="0028440A">
            <w:pPr>
              <w:widowControl w:val="0"/>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sz w:val="28"/>
                <w:szCs w:val="28"/>
              </w:rPr>
              <w:t>Усвідомлення суспільно-економічної важливості підприємницької діяльності та актуальності питання формування підприємницької компетентності в учнів.</w:t>
            </w:r>
          </w:p>
        </w:tc>
      </w:tr>
      <w:tr w:rsidR="004B3476" w:rsidRPr="00F40720" w:rsidTr="003D4112">
        <w:trPr>
          <w:cantSplit/>
          <w:trHeight w:val="3952"/>
        </w:trPr>
        <w:tc>
          <w:tcPr>
            <w:tcW w:w="1134" w:type="dxa"/>
            <w:vMerge/>
            <w:textDirection w:val="btLr"/>
            <w:vAlign w:val="center"/>
          </w:tcPr>
          <w:p w:rsidR="004B3476" w:rsidRPr="00F40720" w:rsidRDefault="004B3476" w:rsidP="0028440A">
            <w:pPr>
              <w:widowControl w:val="0"/>
              <w:autoSpaceDE w:val="0"/>
              <w:autoSpaceDN w:val="0"/>
              <w:adjustRightInd w:val="0"/>
              <w:spacing w:after="0" w:line="240" w:lineRule="auto"/>
              <w:ind w:left="113" w:right="113"/>
              <w:jc w:val="center"/>
              <w:rPr>
                <w:rFonts w:ascii="Times New Roman" w:hAnsi="Times New Roman" w:cs="Times New Roman"/>
                <w:color w:val="000000"/>
                <w:sz w:val="28"/>
                <w:szCs w:val="28"/>
              </w:rPr>
            </w:pPr>
          </w:p>
        </w:tc>
        <w:tc>
          <w:tcPr>
            <w:tcW w:w="3828" w:type="dxa"/>
            <w:vAlign w:val="center"/>
          </w:tcPr>
          <w:p w:rsidR="004B3476" w:rsidRPr="00F40720" w:rsidRDefault="004B3476" w:rsidP="0028440A">
            <w:pPr>
              <w:widowControl w:val="0"/>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Контекстне формування елементів підприємницької компетентності майбутніх учителів технологій під час вивчення окремих дисциплін, передбачених освітньою програмою.</w:t>
            </w:r>
          </w:p>
        </w:tc>
        <w:tc>
          <w:tcPr>
            <w:tcW w:w="4394" w:type="dxa"/>
            <w:vAlign w:val="center"/>
          </w:tcPr>
          <w:p w:rsidR="004B3476" w:rsidRPr="00F40720" w:rsidRDefault="004B3476" w:rsidP="004B3476">
            <w:pPr>
              <w:widowControl w:val="0"/>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Мотиваційні підприємницькі установки; економічні, психологічні, правничі, соціологічні, етичні, екологічні знання як основа підприємницької грамотності; базові методичні знання, необхідні для формування підприємницької компетентності в учнів; психічні новоутворення, важливі для формування підприємницького характеру.</w:t>
            </w:r>
          </w:p>
        </w:tc>
      </w:tr>
    </w:tbl>
    <w:p w:rsidR="008A4372" w:rsidRPr="00F40720" w:rsidRDefault="008A4372">
      <w:pPr>
        <w:spacing w:after="0" w:line="240" w:lineRule="auto"/>
        <w:rPr>
          <w:rFonts w:ascii="Times New Roman" w:hAnsi="Times New Roman" w:cs="Times New Roman"/>
          <w:i/>
          <w:color w:val="000000"/>
          <w:sz w:val="28"/>
          <w:szCs w:val="28"/>
        </w:rPr>
      </w:pPr>
      <w:r w:rsidRPr="00F40720">
        <w:rPr>
          <w:rFonts w:ascii="Times New Roman" w:hAnsi="Times New Roman" w:cs="Times New Roman"/>
          <w:i/>
          <w:color w:val="000000"/>
          <w:sz w:val="28"/>
          <w:szCs w:val="28"/>
        </w:rPr>
        <w:br w:type="page"/>
      </w:r>
    </w:p>
    <w:p w:rsidR="003D4112" w:rsidRPr="00F40720" w:rsidRDefault="003D4112" w:rsidP="003D4112">
      <w:pPr>
        <w:widowControl w:val="0"/>
        <w:autoSpaceDE w:val="0"/>
        <w:autoSpaceDN w:val="0"/>
        <w:adjustRightInd w:val="0"/>
        <w:spacing w:after="0" w:line="360" w:lineRule="auto"/>
        <w:jc w:val="right"/>
        <w:rPr>
          <w:rFonts w:ascii="Times New Roman" w:hAnsi="Times New Roman" w:cs="Times New Roman"/>
          <w:i/>
          <w:color w:val="000000"/>
          <w:sz w:val="28"/>
          <w:szCs w:val="28"/>
        </w:rPr>
      </w:pPr>
      <w:r w:rsidRPr="00F40720">
        <w:rPr>
          <w:rFonts w:ascii="Times New Roman" w:hAnsi="Times New Roman" w:cs="Times New Roman"/>
          <w:i/>
          <w:color w:val="000000"/>
          <w:sz w:val="28"/>
          <w:szCs w:val="28"/>
        </w:rPr>
        <w:lastRenderedPageBreak/>
        <w:t>Продовження таблиці 3.1</w:t>
      </w:r>
    </w:p>
    <w:p w:rsidR="00641130" w:rsidRPr="00F40720" w:rsidRDefault="00641130" w:rsidP="00641130">
      <w:pPr>
        <w:widowControl w:val="0"/>
        <w:autoSpaceDE w:val="0"/>
        <w:autoSpaceDN w:val="0"/>
        <w:adjustRightInd w:val="0"/>
        <w:spacing w:after="0" w:line="360" w:lineRule="auto"/>
        <w:jc w:val="right"/>
        <w:rPr>
          <w:rFonts w:ascii="Times New Roman" w:hAnsi="Times New Roman" w:cs="Times New Roman"/>
          <w:i/>
          <w:color w:val="000000"/>
          <w:sz w:val="2"/>
          <w:szCs w:val="2"/>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3828"/>
        <w:gridCol w:w="4394"/>
      </w:tblGrid>
      <w:tr w:rsidR="00641130" w:rsidRPr="00F40720" w:rsidTr="008A79E4">
        <w:trPr>
          <w:cantSplit/>
          <w:trHeight w:val="350"/>
        </w:trPr>
        <w:tc>
          <w:tcPr>
            <w:tcW w:w="1134" w:type="dxa"/>
            <w:vAlign w:val="center"/>
          </w:tcPr>
          <w:p w:rsidR="00641130" w:rsidRPr="00F40720" w:rsidRDefault="008A79E4" w:rsidP="008A79E4">
            <w:pPr>
              <w:widowControl w:val="0"/>
              <w:autoSpaceDE w:val="0"/>
              <w:autoSpaceDN w:val="0"/>
              <w:adjustRightInd w:val="0"/>
              <w:spacing w:after="0" w:line="240" w:lineRule="auto"/>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w:t>
            </w:r>
          </w:p>
        </w:tc>
        <w:tc>
          <w:tcPr>
            <w:tcW w:w="3828" w:type="dxa"/>
            <w:vAlign w:val="center"/>
          </w:tcPr>
          <w:p w:rsidR="00641130" w:rsidRPr="00F40720" w:rsidRDefault="008A79E4" w:rsidP="008A79E4">
            <w:pPr>
              <w:widowControl w:val="0"/>
              <w:autoSpaceDE w:val="0"/>
              <w:autoSpaceDN w:val="0"/>
              <w:adjustRightInd w:val="0"/>
              <w:spacing w:after="0" w:line="240" w:lineRule="auto"/>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w:t>
            </w:r>
          </w:p>
        </w:tc>
        <w:tc>
          <w:tcPr>
            <w:tcW w:w="4394" w:type="dxa"/>
            <w:vAlign w:val="center"/>
          </w:tcPr>
          <w:p w:rsidR="00641130" w:rsidRPr="00F40720" w:rsidRDefault="008A79E4" w:rsidP="008A79E4">
            <w:pPr>
              <w:widowControl w:val="0"/>
              <w:autoSpaceDE w:val="0"/>
              <w:autoSpaceDN w:val="0"/>
              <w:adjustRightInd w:val="0"/>
              <w:spacing w:after="0" w:line="240" w:lineRule="auto"/>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w:t>
            </w:r>
          </w:p>
        </w:tc>
      </w:tr>
      <w:tr w:rsidR="008A79E4" w:rsidRPr="00F40720" w:rsidTr="008A79E4">
        <w:trPr>
          <w:cantSplit/>
          <w:trHeight w:val="2817"/>
        </w:trPr>
        <w:tc>
          <w:tcPr>
            <w:tcW w:w="1134" w:type="dxa"/>
            <w:vMerge w:val="restart"/>
            <w:textDirection w:val="btLr"/>
            <w:vAlign w:val="center"/>
          </w:tcPr>
          <w:p w:rsidR="008A79E4" w:rsidRPr="00F40720" w:rsidRDefault="008A79E4" w:rsidP="008A79E4">
            <w:pPr>
              <w:widowControl w:val="0"/>
              <w:autoSpaceDE w:val="0"/>
              <w:autoSpaceDN w:val="0"/>
              <w:adjustRightInd w:val="0"/>
              <w:spacing w:after="0" w:line="240" w:lineRule="auto"/>
              <w:ind w:left="113" w:right="113"/>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Формування підприємницької компетентності в майбутніх учителів технологій</w:t>
            </w:r>
          </w:p>
        </w:tc>
        <w:tc>
          <w:tcPr>
            <w:tcW w:w="3828" w:type="dxa"/>
            <w:vAlign w:val="center"/>
          </w:tcPr>
          <w:p w:rsidR="008A79E4" w:rsidRPr="00F40720" w:rsidRDefault="008A79E4" w:rsidP="0028440A">
            <w:pPr>
              <w:widowControl w:val="0"/>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Дисципліна за вибором «Основи підприємницької діяльності».</w:t>
            </w:r>
          </w:p>
        </w:tc>
        <w:tc>
          <w:tcPr>
            <w:tcW w:w="4394" w:type="dxa"/>
            <w:vAlign w:val="center"/>
          </w:tcPr>
          <w:p w:rsidR="008A79E4" w:rsidRPr="00F40720" w:rsidRDefault="008A79E4" w:rsidP="003A3610">
            <w:pPr>
              <w:widowControl w:val="0"/>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sz w:val="28"/>
                <w:szCs w:val="28"/>
              </w:rPr>
              <w:t>Узагальнений, систематизований та поглиблений комплекс знань про підприємництво як основу ринкової економіки, особливості його функціонування в Україні; сформовані уміння і навички щодо організації та здійснення підприємницької діяльності, передачі набутого досвіду школярам; підприємницькі установки та якості.</w:t>
            </w:r>
          </w:p>
        </w:tc>
      </w:tr>
      <w:tr w:rsidR="008A79E4" w:rsidRPr="00F40720" w:rsidTr="008A79E4">
        <w:trPr>
          <w:cantSplit/>
          <w:trHeight w:val="1269"/>
        </w:trPr>
        <w:tc>
          <w:tcPr>
            <w:tcW w:w="1134" w:type="dxa"/>
            <w:vMerge/>
            <w:vAlign w:val="center"/>
          </w:tcPr>
          <w:p w:rsidR="008A79E4" w:rsidRPr="00F40720" w:rsidRDefault="008A79E4" w:rsidP="0028440A">
            <w:pPr>
              <w:widowControl w:val="0"/>
              <w:autoSpaceDE w:val="0"/>
              <w:autoSpaceDN w:val="0"/>
              <w:adjustRightInd w:val="0"/>
              <w:spacing w:after="0" w:line="240" w:lineRule="auto"/>
              <w:jc w:val="both"/>
              <w:rPr>
                <w:rFonts w:ascii="Times New Roman" w:hAnsi="Times New Roman" w:cs="Times New Roman"/>
                <w:color w:val="000000"/>
                <w:sz w:val="28"/>
                <w:szCs w:val="28"/>
              </w:rPr>
            </w:pPr>
          </w:p>
        </w:tc>
        <w:tc>
          <w:tcPr>
            <w:tcW w:w="3828" w:type="dxa"/>
            <w:vAlign w:val="center"/>
          </w:tcPr>
          <w:p w:rsidR="008A79E4" w:rsidRPr="00F40720" w:rsidRDefault="008A79E4" w:rsidP="0028440A">
            <w:pPr>
              <w:widowControl w:val="0"/>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Завдання на педагогічну практику.</w:t>
            </w:r>
          </w:p>
        </w:tc>
        <w:tc>
          <w:tcPr>
            <w:tcW w:w="4394" w:type="dxa"/>
            <w:vAlign w:val="center"/>
          </w:tcPr>
          <w:p w:rsidR="008A79E4" w:rsidRPr="00F40720" w:rsidRDefault="008A79E4" w:rsidP="003A3610">
            <w:pPr>
              <w:widowControl w:val="0"/>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color w:val="000000"/>
                <w:sz w:val="28"/>
                <w:szCs w:val="28"/>
              </w:rPr>
              <w:t xml:space="preserve">Сформовані компоненти підприємницької компетентності. Рефлексія. </w:t>
            </w:r>
          </w:p>
        </w:tc>
      </w:tr>
    </w:tbl>
    <w:p w:rsidR="003A3610" w:rsidRPr="00F40720" w:rsidRDefault="003A3610" w:rsidP="00DF62D9">
      <w:pPr>
        <w:spacing w:after="0" w:line="360" w:lineRule="auto"/>
        <w:ind w:firstLine="709"/>
        <w:jc w:val="both"/>
        <w:rPr>
          <w:rFonts w:ascii="Times New Roman" w:hAnsi="Times New Roman" w:cs="Times New Roman"/>
          <w:sz w:val="16"/>
          <w:szCs w:val="16"/>
        </w:rPr>
      </w:pP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Оцінюючи ефективність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ураховували: </w:t>
      </w:r>
    </w:p>
    <w:p w:rsidR="00DF62D9" w:rsidRPr="00F40720" w:rsidRDefault="00DF62D9" w:rsidP="00DF62D9">
      <w:pPr>
        <w:pStyle w:val="a7"/>
        <w:numPr>
          <w:ilvl w:val="0"/>
          <w:numId w:val="17"/>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ступінь навчально-пізнавальної активності студентів при виконанні різних видів робіт;</w:t>
      </w:r>
    </w:p>
    <w:p w:rsidR="00DF62D9" w:rsidRPr="00F40720" w:rsidRDefault="00DF62D9" w:rsidP="00DF62D9">
      <w:pPr>
        <w:pStyle w:val="a7"/>
        <w:numPr>
          <w:ilvl w:val="0"/>
          <w:numId w:val="17"/>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якість засвоєння навчального матеріалу;</w:t>
      </w:r>
    </w:p>
    <w:p w:rsidR="00DF62D9" w:rsidRPr="00F40720" w:rsidRDefault="00DF62D9" w:rsidP="00DF62D9">
      <w:pPr>
        <w:pStyle w:val="a7"/>
        <w:numPr>
          <w:ilvl w:val="0"/>
          <w:numId w:val="17"/>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вияв творчого підходу та самостійності при розв’язанні освітніх задач;</w:t>
      </w:r>
    </w:p>
    <w:p w:rsidR="00DF62D9" w:rsidRPr="00F40720" w:rsidRDefault="00DF62D9" w:rsidP="00DF62D9">
      <w:pPr>
        <w:pStyle w:val="a7"/>
        <w:numPr>
          <w:ilvl w:val="0"/>
          <w:numId w:val="17"/>
        </w:numPr>
        <w:tabs>
          <w:tab w:val="left" w:pos="993"/>
        </w:tabs>
        <w:spacing w:line="360"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результати поточного навчального контролю.</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Перевірка формувальних впливів включала систематичний контроль освітньої діяльності студентів під час вивчення дисципліни за вибором «Основи підприємницької діяльності». Як важливий структурний компонент формувальної діяльності контроль уможливлює своєчасне виявлення проблем та коригування змісту, організаційних форм і методів. У рамках вивчення дисципліни за вибором відстежувалися проміжні зміни в рівнях сформованості підприємницької компетентності у студентів експериментальних груп.</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Оцінка результатів діяльності має відображати в єдності кількісний і якісний аспекти. Під якісною оцінкою розуміємо дії викладача, спрямовані на виявлення істотних характеристик об’єкта, їх аналіз. Кількісна оцінка дає можливість виявити міру вираження якісних характеристик, спосіб членування для класифікації, визначити норми і стандарти тощо. Розглядаючи педагогічну оцінку як результат порівняння, зіставлення і узагальнення в єдності якісних і кількісних сторін досліджуваного об’єкта, не можна протиставляти одну її грань інший. Проте кількісна оцінка завжди виступає вторинною і є похідною відносно якісної.</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По суті, якісна і кількісна оцінки формують певну копію досліджуваного об’єкта, що найчастіше досягається не прямим шляхом, а опосередковано. Опосередкованість – це невід’ємна частина будь-якої оцінки, позаяк процес отримання результатів пов’язаний з абстрагуванням ознак, що нас цікавлять, та узагальненням тієї інформації, що відповідає цілям і задачам перевірки.</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Кількісний аналіз здійснювався з використанням методів математичної статистики: групування, ранжування, графічної інтерпретації, знаходження мір центральної тенденції, показників розсіяння, визначення достовірності різниці даних, отриманих у процесі експериментальної роботи.</w:t>
      </w:r>
    </w:p>
    <w:p w:rsidR="00DF62D9" w:rsidRPr="00F40720" w:rsidRDefault="00DF62D9" w:rsidP="003D4112">
      <w:pPr>
        <w:spacing w:after="0" w:line="319" w:lineRule="auto"/>
        <w:ind w:firstLine="709"/>
        <w:jc w:val="both"/>
        <w:rPr>
          <w:rFonts w:ascii="Times New Roman" w:hAnsi="Times New Roman"/>
          <w:sz w:val="28"/>
          <w:szCs w:val="28"/>
        </w:rPr>
      </w:pPr>
      <w:r w:rsidRPr="00F40720">
        <w:rPr>
          <w:rFonts w:ascii="Times New Roman" w:hAnsi="Times New Roman" w:cs="Times New Roman"/>
          <w:sz w:val="28"/>
          <w:szCs w:val="28"/>
        </w:rPr>
        <w:t xml:space="preserve">Для діагностики рівнів сформованості компонентів підприємницької компетентності майбутніх учителів технологій як відображення правильності висунутих теоретичних положень було розроблено методику оцінювання </w:t>
      </w:r>
      <w:r w:rsidRPr="00F40720">
        <w:rPr>
          <w:rFonts w:ascii="Times New Roman" w:hAnsi="Times New Roman" w:cs="Times New Roman"/>
          <w:color w:val="000000"/>
          <w:sz w:val="28"/>
          <w:szCs w:val="28"/>
        </w:rPr>
        <w:t>(табл. 3.2)</w:t>
      </w:r>
      <w:r w:rsidRPr="00F40720">
        <w:rPr>
          <w:rFonts w:ascii="Times New Roman" w:hAnsi="Times New Roman" w:cs="Times New Roman"/>
          <w:sz w:val="28"/>
          <w:szCs w:val="28"/>
        </w:rPr>
        <w:t xml:space="preserve">. За основу взяли комплексний </w:t>
      </w:r>
      <w:r w:rsidRPr="00F40720">
        <w:rPr>
          <w:rFonts w:ascii="Times New Roman" w:hAnsi="Times New Roman"/>
          <w:sz w:val="28"/>
          <w:szCs w:val="28"/>
        </w:rPr>
        <w:t>опитувальник для студентів ОС «Бакалавр», що використовувався на діагностичному етапі експерименту (</w:t>
      </w:r>
      <w:r w:rsidR="003D4112" w:rsidRPr="00F40720">
        <w:rPr>
          <w:rFonts w:ascii="Times New Roman" w:hAnsi="Times New Roman"/>
          <w:sz w:val="28"/>
          <w:szCs w:val="28"/>
        </w:rPr>
        <w:t>додаток В</w:t>
      </w:r>
      <w:r w:rsidRPr="00F40720">
        <w:rPr>
          <w:rFonts w:ascii="Times New Roman" w:hAnsi="Times New Roman"/>
          <w:sz w:val="28"/>
          <w:szCs w:val="28"/>
        </w:rPr>
        <w:t xml:space="preserve">). </w:t>
      </w:r>
    </w:p>
    <w:p w:rsidR="00DF62D9" w:rsidRPr="00F40720" w:rsidRDefault="00DF62D9" w:rsidP="003D4112">
      <w:pPr>
        <w:widowControl w:val="0"/>
        <w:autoSpaceDE w:val="0"/>
        <w:autoSpaceDN w:val="0"/>
        <w:adjustRightInd w:val="0"/>
        <w:spacing w:after="0" w:line="319" w:lineRule="auto"/>
        <w:jc w:val="right"/>
        <w:rPr>
          <w:rFonts w:ascii="Times New Roman" w:hAnsi="Times New Roman" w:cs="Times New Roman"/>
          <w:i/>
          <w:color w:val="000000"/>
          <w:sz w:val="28"/>
          <w:szCs w:val="28"/>
        </w:rPr>
      </w:pPr>
      <w:r w:rsidRPr="00F40720">
        <w:rPr>
          <w:rFonts w:ascii="Times New Roman" w:hAnsi="Times New Roman" w:cs="Times New Roman"/>
          <w:i/>
          <w:color w:val="000000"/>
          <w:sz w:val="28"/>
          <w:szCs w:val="28"/>
        </w:rPr>
        <w:t>Таблиця 3.2</w:t>
      </w:r>
    </w:p>
    <w:p w:rsidR="00DF62D9" w:rsidRPr="00F40720" w:rsidRDefault="00DF62D9" w:rsidP="00DF62D9">
      <w:pPr>
        <w:tabs>
          <w:tab w:val="left" w:pos="720"/>
          <w:tab w:val="left" w:pos="900"/>
        </w:tabs>
        <w:spacing w:after="0" w:line="360" w:lineRule="auto"/>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 xml:space="preserve">Методика дослідження рівня сформованості підприємницької компетентності </w:t>
      </w:r>
      <w:r w:rsidR="00F26B60" w:rsidRPr="00F40720">
        <w:rPr>
          <w:rFonts w:ascii="Times New Roman" w:hAnsi="Times New Roman" w:cs="Times New Roman"/>
          <w:b/>
          <w:color w:val="000000"/>
          <w:sz w:val="28"/>
          <w:szCs w:val="28"/>
        </w:rPr>
        <w:t>в майбутніх учителів</w:t>
      </w:r>
      <w:r w:rsidRPr="00F40720">
        <w:rPr>
          <w:rFonts w:ascii="Times New Roman" w:hAnsi="Times New Roman" w:cs="Times New Roman"/>
          <w:b/>
          <w:color w:val="000000"/>
          <w:sz w:val="28"/>
          <w:szCs w:val="28"/>
        </w:rPr>
        <w:t xml:space="preserve"> технологій</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4"/>
        <w:gridCol w:w="5674"/>
      </w:tblGrid>
      <w:tr w:rsidR="00DF62D9" w:rsidRPr="00F40720" w:rsidTr="0028440A">
        <w:tc>
          <w:tcPr>
            <w:tcW w:w="3794" w:type="dxa"/>
            <w:vAlign w:val="center"/>
          </w:tcPr>
          <w:p w:rsidR="00DF62D9" w:rsidRPr="00F40720" w:rsidRDefault="00DF62D9" w:rsidP="0028440A">
            <w:pPr>
              <w:tabs>
                <w:tab w:val="left" w:pos="720"/>
                <w:tab w:val="left" w:pos="900"/>
              </w:tabs>
              <w:spacing w:after="0" w:line="240" w:lineRule="auto"/>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Компонент готовності</w:t>
            </w:r>
          </w:p>
        </w:tc>
        <w:tc>
          <w:tcPr>
            <w:tcW w:w="5674" w:type="dxa"/>
            <w:vAlign w:val="center"/>
          </w:tcPr>
          <w:p w:rsidR="00DF62D9" w:rsidRPr="00F40720" w:rsidRDefault="00DF62D9" w:rsidP="0028440A">
            <w:pPr>
              <w:tabs>
                <w:tab w:val="left" w:pos="720"/>
                <w:tab w:val="left" w:pos="900"/>
              </w:tabs>
              <w:spacing w:after="0" w:line="240" w:lineRule="auto"/>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Методика діагностування</w:t>
            </w:r>
          </w:p>
        </w:tc>
      </w:tr>
      <w:tr w:rsidR="00DF62D9" w:rsidRPr="00F40720" w:rsidTr="0028440A">
        <w:tc>
          <w:tcPr>
            <w:tcW w:w="3794" w:type="dxa"/>
            <w:vAlign w:val="center"/>
          </w:tcPr>
          <w:p w:rsidR="00DF62D9" w:rsidRPr="00F40720" w:rsidRDefault="00DF62D9" w:rsidP="0028440A">
            <w:pPr>
              <w:tabs>
                <w:tab w:val="left" w:pos="720"/>
                <w:tab w:val="left" w:pos="900"/>
              </w:tabs>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Мотиваційно-ціннісний</w:t>
            </w:r>
          </w:p>
        </w:tc>
        <w:tc>
          <w:tcPr>
            <w:tcW w:w="5674" w:type="dxa"/>
            <w:vAlign w:val="center"/>
          </w:tcPr>
          <w:p w:rsidR="00DF62D9" w:rsidRPr="00F40720" w:rsidRDefault="00DF62D9" w:rsidP="0028440A">
            <w:pPr>
              <w:numPr>
                <w:ilvl w:val="0"/>
                <w:numId w:val="18"/>
              </w:numPr>
              <w:tabs>
                <w:tab w:val="left" w:pos="432"/>
              </w:tabs>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Тести;</w:t>
            </w:r>
          </w:p>
          <w:p w:rsidR="00DF62D9" w:rsidRPr="00F40720" w:rsidRDefault="00DF62D9" w:rsidP="0028440A">
            <w:pPr>
              <w:numPr>
                <w:ilvl w:val="0"/>
                <w:numId w:val="18"/>
              </w:numPr>
              <w:tabs>
                <w:tab w:val="left" w:pos="432"/>
              </w:tabs>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анкетне опитування; </w:t>
            </w:r>
          </w:p>
          <w:p w:rsidR="00DF62D9" w:rsidRPr="00F40720" w:rsidRDefault="00DF62D9" w:rsidP="0028440A">
            <w:pPr>
              <w:numPr>
                <w:ilvl w:val="0"/>
                <w:numId w:val="18"/>
              </w:numPr>
              <w:tabs>
                <w:tab w:val="left" w:pos="432"/>
              </w:tabs>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спостереження.</w:t>
            </w:r>
          </w:p>
        </w:tc>
      </w:tr>
    </w:tbl>
    <w:p w:rsidR="003D4112" w:rsidRPr="00F40720" w:rsidRDefault="003D4112" w:rsidP="003D4112">
      <w:pPr>
        <w:jc w:val="right"/>
      </w:pPr>
      <w:r w:rsidRPr="00F40720">
        <w:rPr>
          <w:rFonts w:ascii="Times New Roman" w:hAnsi="Times New Roman" w:cs="Times New Roman"/>
          <w:i/>
          <w:color w:val="000000"/>
          <w:sz w:val="28"/>
          <w:szCs w:val="28"/>
        </w:rPr>
        <w:lastRenderedPageBreak/>
        <w:t>Продовження таблиці 3.2</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4"/>
        <w:gridCol w:w="5674"/>
      </w:tblGrid>
      <w:tr w:rsidR="00DF62D9" w:rsidRPr="00F40720" w:rsidTr="0028440A">
        <w:tc>
          <w:tcPr>
            <w:tcW w:w="3794" w:type="dxa"/>
            <w:vAlign w:val="center"/>
          </w:tcPr>
          <w:p w:rsidR="00DF62D9" w:rsidRPr="00F40720" w:rsidRDefault="00DF62D9" w:rsidP="0028440A">
            <w:pPr>
              <w:tabs>
                <w:tab w:val="left" w:pos="720"/>
                <w:tab w:val="left" w:pos="900"/>
              </w:tabs>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Когнітивний</w:t>
            </w:r>
          </w:p>
        </w:tc>
        <w:tc>
          <w:tcPr>
            <w:tcW w:w="5674" w:type="dxa"/>
            <w:vAlign w:val="center"/>
          </w:tcPr>
          <w:p w:rsidR="00DF62D9" w:rsidRPr="00F40720" w:rsidRDefault="00DF62D9" w:rsidP="0028440A">
            <w:pPr>
              <w:numPr>
                <w:ilvl w:val="0"/>
                <w:numId w:val="19"/>
              </w:numPr>
              <w:tabs>
                <w:tab w:val="left" w:pos="432"/>
              </w:tabs>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Тести;</w:t>
            </w:r>
          </w:p>
          <w:p w:rsidR="00DF62D9" w:rsidRPr="00F40720" w:rsidRDefault="00DF62D9" w:rsidP="0028440A">
            <w:pPr>
              <w:numPr>
                <w:ilvl w:val="0"/>
                <w:numId w:val="19"/>
              </w:numPr>
              <w:tabs>
                <w:tab w:val="left" w:pos="432"/>
              </w:tabs>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завдання, задачі.</w:t>
            </w:r>
          </w:p>
        </w:tc>
      </w:tr>
      <w:tr w:rsidR="00DF62D9" w:rsidRPr="00F40720" w:rsidTr="0028440A">
        <w:trPr>
          <w:trHeight w:val="843"/>
        </w:trPr>
        <w:tc>
          <w:tcPr>
            <w:tcW w:w="3794" w:type="dxa"/>
            <w:vAlign w:val="center"/>
          </w:tcPr>
          <w:p w:rsidR="00DF62D9" w:rsidRPr="00F40720" w:rsidRDefault="00DF62D9" w:rsidP="0028440A">
            <w:pPr>
              <w:tabs>
                <w:tab w:val="left" w:pos="720"/>
                <w:tab w:val="left" w:pos="900"/>
              </w:tabs>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Діяльнісний</w:t>
            </w:r>
          </w:p>
        </w:tc>
        <w:tc>
          <w:tcPr>
            <w:tcW w:w="5674" w:type="dxa"/>
            <w:vAlign w:val="center"/>
          </w:tcPr>
          <w:p w:rsidR="00DF62D9" w:rsidRPr="00F40720" w:rsidRDefault="00DF62D9" w:rsidP="0028440A">
            <w:pPr>
              <w:numPr>
                <w:ilvl w:val="0"/>
                <w:numId w:val="20"/>
              </w:numPr>
              <w:tabs>
                <w:tab w:val="left" w:pos="432"/>
              </w:tabs>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Аналіз продуктів діяльності (проектів);</w:t>
            </w:r>
          </w:p>
          <w:p w:rsidR="00DF62D9" w:rsidRPr="00F40720" w:rsidRDefault="00DF62D9" w:rsidP="0028440A">
            <w:pPr>
              <w:numPr>
                <w:ilvl w:val="0"/>
                <w:numId w:val="20"/>
              </w:numPr>
              <w:tabs>
                <w:tab w:val="left" w:pos="432"/>
              </w:tabs>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спостереження.</w:t>
            </w:r>
          </w:p>
        </w:tc>
      </w:tr>
      <w:tr w:rsidR="00DF62D9" w:rsidRPr="00F40720" w:rsidTr="0028440A">
        <w:trPr>
          <w:trHeight w:val="759"/>
        </w:trPr>
        <w:tc>
          <w:tcPr>
            <w:tcW w:w="3794" w:type="dxa"/>
            <w:vAlign w:val="center"/>
          </w:tcPr>
          <w:p w:rsidR="00DF62D9" w:rsidRPr="00F40720" w:rsidRDefault="00DF62D9" w:rsidP="0028440A">
            <w:pPr>
              <w:tabs>
                <w:tab w:val="left" w:pos="720"/>
                <w:tab w:val="left" w:pos="900"/>
              </w:tabs>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Особистісно-рефлексивний</w:t>
            </w:r>
          </w:p>
        </w:tc>
        <w:tc>
          <w:tcPr>
            <w:tcW w:w="5674" w:type="dxa"/>
            <w:vAlign w:val="center"/>
          </w:tcPr>
          <w:p w:rsidR="00DF62D9" w:rsidRPr="00F40720" w:rsidRDefault="00DF62D9" w:rsidP="0028440A">
            <w:pPr>
              <w:numPr>
                <w:ilvl w:val="0"/>
                <w:numId w:val="21"/>
              </w:numPr>
              <w:tabs>
                <w:tab w:val="left" w:pos="432"/>
              </w:tabs>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Анкетне опитування;</w:t>
            </w:r>
          </w:p>
          <w:p w:rsidR="00DF62D9" w:rsidRPr="00F40720" w:rsidRDefault="00DF62D9" w:rsidP="0028440A">
            <w:pPr>
              <w:numPr>
                <w:ilvl w:val="0"/>
                <w:numId w:val="21"/>
              </w:numPr>
              <w:tabs>
                <w:tab w:val="left" w:pos="432"/>
              </w:tabs>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спостереження.</w:t>
            </w:r>
          </w:p>
        </w:tc>
      </w:tr>
    </w:tbl>
    <w:p w:rsidR="00747392" w:rsidRPr="00F40720" w:rsidRDefault="00747392" w:rsidP="00DF62D9">
      <w:pPr>
        <w:spacing w:after="0" w:line="360" w:lineRule="auto"/>
        <w:ind w:firstLine="709"/>
        <w:jc w:val="both"/>
        <w:rPr>
          <w:rFonts w:ascii="Times New Roman" w:hAnsi="Times New Roman"/>
          <w:sz w:val="16"/>
          <w:szCs w:val="16"/>
        </w:rPr>
      </w:pPr>
    </w:p>
    <w:p w:rsidR="00DF62D9" w:rsidRPr="00F40720" w:rsidRDefault="00DF62D9" w:rsidP="00DF62D9">
      <w:pPr>
        <w:spacing w:after="0" w:line="360" w:lineRule="auto"/>
        <w:ind w:firstLine="709"/>
        <w:jc w:val="both"/>
        <w:rPr>
          <w:rFonts w:ascii="Times New Roman" w:hAnsi="Times New Roman"/>
          <w:sz w:val="28"/>
          <w:szCs w:val="28"/>
        </w:rPr>
      </w:pPr>
      <w:r w:rsidRPr="00F40720">
        <w:rPr>
          <w:rFonts w:ascii="Times New Roman" w:hAnsi="Times New Roman"/>
          <w:sz w:val="28"/>
          <w:szCs w:val="28"/>
        </w:rPr>
        <w:t xml:space="preserve">Для отримання емпіричної інформації з метою забезпечення цілісної характеристики об’єктів дослідження методику діагностування доповнили методом спостереження. У ролі спостерігачів, окрім автора, виступили викладачі, які впроваджували курс «Основи підприємницької діяльності», методисти педагогічної практики. </w:t>
      </w:r>
    </w:p>
    <w:p w:rsidR="00DF62D9" w:rsidRPr="00F40720" w:rsidRDefault="00DF62D9" w:rsidP="00DF62D9">
      <w:pPr>
        <w:spacing w:after="0" w:line="360" w:lineRule="auto"/>
        <w:ind w:firstLine="709"/>
        <w:jc w:val="both"/>
        <w:rPr>
          <w:rFonts w:ascii="Times New Roman" w:hAnsi="Times New Roman"/>
          <w:sz w:val="28"/>
          <w:szCs w:val="28"/>
        </w:rPr>
      </w:pPr>
      <w:r w:rsidRPr="00F40720">
        <w:rPr>
          <w:rFonts w:ascii="Times New Roman" w:hAnsi="Times New Roman"/>
          <w:sz w:val="28"/>
          <w:szCs w:val="28"/>
        </w:rPr>
        <w:t>Спостереження дало можливість фіксувати важливі моменти поведінки оцінюваних осіб на навчальних заняттях та при проведенні уроків і позаурочної роботи під час проходження педагогічної практики в школі. Отримані результати (за чотирибальною шкалою оцінювання) спостерігачі заносили в протоколи. Оцінювання за мотиваційно-ціннісним критерієм здійснювалося за підсумками диспутів, дебатів (</w:t>
      </w:r>
      <w:r w:rsidR="003D4112" w:rsidRPr="00F40720">
        <w:rPr>
          <w:rFonts w:ascii="Times New Roman" w:hAnsi="Times New Roman"/>
          <w:sz w:val="28"/>
          <w:szCs w:val="28"/>
        </w:rPr>
        <w:t>додаток И.1</w:t>
      </w:r>
      <w:r w:rsidRPr="00F40720">
        <w:rPr>
          <w:rFonts w:ascii="Times New Roman" w:hAnsi="Times New Roman"/>
          <w:sz w:val="28"/>
          <w:szCs w:val="28"/>
        </w:rPr>
        <w:t>). Сформованість здатності до навчання учнів підприємництву як показника діяльнісного критерія визначали впродовж педагогічної практики (додат</w:t>
      </w:r>
      <w:r w:rsidR="00926A19" w:rsidRPr="00F40720">
        <w:rPr>
          <w:rFonts w:ascii="Times New Roman" w:hAnsi="Times New Roman"/>
          <w:sz w:val="28"/>
          <w:szCs w:val="28"/>
        </w:rPr>
        <w:t>ки</w:t>
      </w:r>
      <w:r w:rsidRPr="00F40720">
        <w:rPr>
          <w:rFonts w:ascii="Times New Roman" w:hAnsi="Times New Roman"/>
          <w:sz w:val="28"/>
          <w:szCs w:val="28"/>
        </w:rPr>
        <w:t xml:space="preserve"> </w:t>
      </w:r>
      <w:r w:rsidR="003D4112" w:rsidRPr="00F40720">
        <w:rPr>
          <w:rFonts w:ascii="Times New Roman" w:hAnsi="Times New Roman"/>
          <w:sz w:val="28"/>
          <w:szCs w:val="28"/>
        </w:rPr>
        <w:t>И.2</w:t>
      </w:r>
      <w:r w:rsidR="00926A19" w:rsidRPr="00F40720">
        <w:rPr>
          <w:rFonts w:ascii="Times New Roman" w:hAnsi="Times New Roman"/>
          <w:sz w:val="28"/>
          <w:szCs w:val="28"/>
        </w:rPr>
        <w:t>, И.3</w:t>
      </w:r>
      <w:r w:rsidRPr="00F40720">
        <w:rPr>
          <w:rFonts w:ascii="Times New Roman" w:hAnsi="Times New Roman"/>
          <w:sz w:val="28"/>
          <w:szCs w:val="28"/>
        </w:rPr>
        <w:t xml:space="preserve">). При спостереженні за роботою студентів у малих групах, проведенні рольових ігор фіксували ступінь прояву показників особистісно-рефлексивного критерія </w:t>
      </w:r>
      <w:r w:rsidRPr="00F40720">
        <w:rPr>
          <w:rFonts w:ascii="Times New Roman" w:hAnsi="Times New Roman" w:cs="Times New Roman"/>
          <w:sz w:val="28"/>
          <w:szCs w:val="28"/>
        </w:rPr>
        <w:t xml:space="preserve">(додаток </w:t>
      </w:r>
      <w:r w:rsidR="00926A19" w:rsidRPr="00F40720">
        <w:rPr>
          <w:rFonts w:ascii="Times New Roman" w:hAnsi="Times New Roman" w:cs="Times New Roman"/>
          <w:sz w:val="28"/>
          <w:szCs w:val="28"/>
        </w:rPr>
        <w:t>И.4</w:t>
      </w:r>
      <w:r w:rsidRPr="00F40720">
        <w:rPr>
          <w:rFonts w:ascii="Times New Roman" w:hAnsi="Times New Roman" w:cs="Times New Roman"/>
          <w:sz w:val="28"/>
          <w:szCs w:val="28"/>
        </w:rPr>
        <w:t>)</w:t>
      </w:r>
      <w:r w:rsidRPr="00F40720">
        <w:rPr>
          <w:rFonts w:ascii="Times New Roman" w:hAnsi="Times New Roman"/>
          <w:sz w:val="28"/>
          <w:szCs w:val="28"/>
        </w:rPr>
        <w:t xml:space="preserve">.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Діагностування діяльнісного компонента підприємницької компетентності за показниками сформованості здатності до аналізу та здатності до проектування здійснювалося на основі аналізу проектної діяльності студентів (додаток </w:t>
      </w:r>
      <w:r w:rsidR="00926A19" w:rsidRPr="00F40720">
        <w:rPr>
          <w:rFonts w:ascii="Times New Roman" w:hAnsi="Times New Roman" w:cs="Times New Roman"/>
          <w:sz w:val="28"/>
          <w:szCs w:val="28"/>
        </w:rPr>
        <w:t>И.3</w:t>
      </w:r>
      <w:r w:rsidRPr="00F40720">
        <w:rPr>
          <w:rFonts w:ascii="Times New Roman" w:hAnsi="Times New Roman" w:cs="Times New Roman"/>
          <w:sz w:val="28"/>
          <w:szCs w:val="28"/>
        </w:rPr>
        <w:t xml:space="preserve">). </w:t>
      </w:r>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Відповідно до національної та європейської (ЕСТS) шкал оцінювання досягнень студентів (додаток </w:t>
      </w:r>
      <w:r w:rsidR="00926A19" w:rsidRPr="00F40720">
        <w:rPr>
          <w:rFonts w:ascii="Times New Roman" w:hAnsi="Times New Roman" w:cs="Times New Roman"/>
          <w:sz w:val="28"/>
          <w:szCs w:val="28"/>
        </w:rPr>
        <w:t>К</w:t>
      </w:r>
      <w:r w:rsidRPr="00F40720">
        <w:rPr>
          <w:rFonts w:ascii="Times New Roman" w:hAnsi="Times New Roman" w:cs="Times New Roman"/>
          <w:sz w:val="28"/>
          <w:szCs w:val="28"/>
        </w:rPr>
        <w:t>) розробили 4-рівневу шкалу оцінювання мотиваційно-ціннісного, когнітивного, діяльнісного, особистісно-</w:t>
      </w:r>
      <w:r w:rsidRPr="00F40720">
        <w:rPr>
          <w:rFonts w:ascii="Times New Roman" w:hAnsi="Times New Roman" w:cs="Times New Roman"/>
          <w:sz w:val="28"/>
          <w:szCs w:val="28"/>
        </w:rPr>
        <w:lastRenderedPageBreak/>
        <w:t>рефлексивного компонентів підприємницької компетентності майбутніх учителів технологій за визначеними критеріями (табл.</w:t>
      </w:r>
      <w:r w:rsidRPr="00F40720">
        <w:rPr>
          <w:rFonts w:ascii="Times New Roman" w:hAnsi="Times New Roman" w:cs="Times New Roman"/>
          <w:color w:val="000000"/>
          <w:sz w:val="28"/>
          <w:szCs w:val="28"/>
        </w:rPr>
        <w:t xml:space="preserve"> 3.3)</w:t>
      </w:r>
      <w:r w:rsidRPr="00F40720">
        <w:rPr>
          <w:rFonts w:ascii="Times New Roman" w:hAnsi="Times New Roman" w:cs="Times New Roman"/>
          <w:sz w:val="28"/>
          <w:szCs w:val="28"/>
        </w:rPr>
        <w:t xml:space="preserve">. </w:t>
      </w:r>
    </w:p>
    <w:p w:rsidR="00DF62D9" w:rsidRPr="00F40720" w:rsidRDefault="00DF62D9" w:rsidP="00926A19">
      <w:pPr>
        <w:spacing w:after="0" w:line="312"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Зауважимо, що за кожним показником певного критері</w:t>
      </w:r>
      <w:r w:rsidR="0053107A" w:rsidRPr="00F40720">
        <w:rPr>
          <w:rFonts w:ascii="Times New Roman" w:hAnsi="Times New Roman" w:cs="Times New Roman"/>
          <w:sz w:val="28"/>
          <w:szCs w:val="28"/>
        </w:rPr>
        <w:t>ю</w:t>
      </w:r>
      <w:r w:rsidRPr="00F40720">
        <w:rPr>
          <w:rFonts w:ascii="Times New Roman" w:hAnsi="Times New Roman" w:cs="Times New Roman"/>
          <w:sz w:val="28"/>
          <w:szCs w:val="28"/>
        </w:rPr>
        <w:t xml:space="preserve"> студент міг отримати від 1 (низький рівень) до 4 (високий) балів. Сумарний бал відображав загальний рівень сформованості підприємницької компетентності за даним критерієм. Оцінюючи рівні за когнітивним критерієм, ураховували, що 4 бали виставляються за 100-90% правильних відповідей, точне застосування отриманих знань в процесі розв’язування задачі; 3 бали – 89-74% правильних відповідей, допущені незначні помилки в алгебраїчних розрахунках; 2 бали – 73-60% правильних відповідей, серйозні помилки в аналітичних міркуваннях, задача розв’язана частково; 1 бал – до 59% правильних відповідей, фрагментарне розуміння суті задачі, неправильне розв’язання.</w:t>
      </w:r>
    </w:p>
    <w:p w:rsidR="00DF62D9" w:rsidRPr="00F40720" w:rsidRDefault="00DF62D9" w:rsidP="00926A19">
      <w:pPr>
        <w:widowControl w:val="0"/>
        <w:autoSpaceDE w:val="0"/>
        <w:autoSpaceDN w:val="0"/>
        <w:adjustRightInd w:val="0"/>
        <w:spacing w:after="0" w:line="312" w:lineRule="auto"/>
        <w:jc w:val="right"/>
        <w:rPr>
          <w:rFonts w:ascii="Times New Roman" w:hAnsi="Times New Roman" w:cs="Times New Roman"/>
          <w:i/>
          <w:color w:val="000000"/>
          <w:sz w:val="28"/>
          <w:szCs w:val="28"/>
        </w:rPr>
      </w:pPr>
      <w:r w:rsidRPr="00F40720">
        <w:rPr>
          <w:rFonts w:ascii="Times New Roman" w:hAnsi="Times New Roman" w:cs="Times New Roman"/>
          <w:i/>
          <w:color w:val="000000"/>
          <w:sz w:val="28"/>
          <w:szCs w:val="28"/>
        </w:rPr>
        <w:t>Таблиця 3.3</w:t>
      </w:r>
    </w:p>
    <w:p w:rsidR="00DF62D9" w:rsidRPr="00F40720" w:rsidRDefault="00DF62D9" w:rsidP="00DF62D9">
      <w:pPr>
        <w:tabs>
          <w:tab w:val="left" w:pos="720"/>
          <w:tab w:val="left" w:pos="900"/>
        </w:tabs>
        <w:spacing w:after="0" w:line="360" w:lineRule="auto"/>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 xml:space="preserve">Шкала оцінювання рівня сформованості компонентів </w:t>
      </w:r>
    </w:p>
    <w:p w:rsidR="00DF62D9" w:rsidRPr="00F40720" w:rsidRDefault="00DF62D9" w:rsidP="00DF62D9">
      <w:pPr>
        <w:tabs>
          <w:tab w:val="left" w:pos="720"/>
          <w:tab w:val="left" w:pos="900"/>
        </w:tabs>
        <w:spacing w:after="0" w:line="360" w:lineRule="auto"/>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 xml:space="preserve">підприємницької компетентності </w:t>
      </w:r>
      <w:r w:rsidR="00F26B60" w:rsidRPr="00F40720">
        <w:rPr>
          <w:rFonts w:ascii="Times New Roman" w:hAnsi="Times New Roman" w:cs="Times New Roman"/>
          <w:b/>
          <w:color w:val="000000"/>
          <w:sz w:val="28"/>
          <w:szCs w:val="28"/>
        </w:rPr>
        <w:t>в майбутніх учителів</w:t>
      </w:r>
      <w:r w:rsidRPr="00F40720">
        <w:rPr>
          <w:rFonts w:ascii="Times New Roman" w:hAnsi="Times New Roman" w:cs="Times New Roman"/>
          <w:b/>
          <w:color w:val="000000"/>
          <w:sz w:val="28"/>
          <w:szCs w:val="28"/>
        </w:rPr>
        <w:t xml:space="preserve"> технологій</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4961"/>
        <w:gridCol w:w="1276"/>
        <w:gridCol w:w="709"/>
        <w:gridCol w:w="1559"/>
      </w:tblGrid>
      <w:tr w:rsidR="00DF62D9" w:rsidRPr="00F40720" w:rsidTr="0028440A">
        <w:trPr>
          <w:cantSplit/>
          <w:trHeight w:val="1394"/>
        </w:trPr>
        <w:tc>
          <w:tcPr>
            <w:tcW w:w="851" w:type="dxa"/>
            <w:shd w:val="clear" w:color="auto" w:fill="auto"/>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Крите-рій</w:t>
            </w:r>
          </w:p>
        </w:tc>
        <w:tc>
          <w:tcPr>
            <w:tcW w:w="4961" w:type="dxa"/>
            <w:shd w:val="clear" w:color="auto" w:fill="auto"/>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Показник</w:t>
            </w:r>
          </w:p>
        </w:tc>
        <w:tc>
          <w:tcPr>
            <w:tcW w:w="1276" w:type="dxa"/>
            <w:shd w:val="clear" w:color="auto" w:fill="auto"/>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Мето-дика</w:t>
            </w:r>
          </w:p>
        </w:tc>
        <w:tc>
          <w:tcPr>
            <w:tcW w:w="709" w:type="dxa"/>
            <w:shd w:val="clear" w:color="auto" w:fill="auto"/>
            <w:textDirection w:val="btLr"/>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Індикатор</w:t>
            </w:r>
          </w:p>
        </w:tc>
        <w:tc>
          <w:tcPr>
            <w:tcW w:w="1559" w:type="dxa"/>
            <w:shd w:val="clear" w:color="auto" w:fill="auto"/>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Норма</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(рівень)</w:t>
            </w:r>
          </w:p>
        </w:tc>
      </w:tr>
      <w:tr w:rsidR="00DF62D9" w:rsidRPr="00F40720" w:rsidTr="0028440A">
        <w:tc>
          <w:tcPr>
            <w:tcW w:w="851" w:type="dxa"/>
            <w:vMerge w:val="restart"/>
            <w:shd w:val="clear" w:color="auto" w:fill="auto"/>
            <w:textDirection w:val="btLr"/>
            <w:vAlign w:val="center"/>
          </w:tcPr>
          <w:p w:rsidR="00DF62D9" w:rsidRPr="00F40720" w:rsidRDefault="00DF62D9" w:rsidP="0028440A">
            <w:pPr>
              <w:tabs>
                <w:tab w:val="left" w:pos="720"/>
                <w:tab w:val="left" w:pos="900"/>
              </w:tabs>
              <w:spacing w:after="0" w:line="240" w:lineRule="auto"/>
              <w:ind w:left="113" w:right="113"/>
              <w:jc w:val="center"/>
              <w:rPr>
                <w:rFonts w:ascii="Times New Roman" w:hAnsi="Times New Roman" w:cs="Times New Roman"/>
                <w:b/>
                <w:color w:val="000000"/>
                <w:sz w:val="28"/>
                <w:szCs w:val="28"/>
              </w:rPr>
            </w:pPr>
            <w:r w:rsidRPr="00F40720">
              <w:rPr>
                <w:rFonts w:ascii="Times New Roman" w:hAnsi="Times New Roman" w:cs="Times New Roman"/>
                <w:color w:val="000000"/>
                <w:sz w:val="28"/>
                <w:szCs w:val="28"/>
              </w:rPr>
              <w:t>Мотиваційно-ціннісний</w:t>
            </w:r>
          </w:p>
        </w:tc>
        <w:tc>
          <w:tcPr>
            <w:tcW w:w="4961" w:type="dxa"/>
            <w:shd w:val="clear" w:color="auto" w:fill="auto"/>
            <w:vAlign w:val="center"/>
          </w:tcPr>
          <w:p w:rsidR="00DF62D9" w:rsidRPr="00F40720" w:rsidRDefault="00DF62D9" w:rsidP="0028440A">
            <w:pPr>
              <w:spacing w:after="0" w:line="240" w:lineRule="auto"/>
              <w:rPr>
                <w:rFonts w:ascii="Times New Roman" w:hAnsi="Times New Roman" w:cs="Times New Roman"/>
                <w:color w:val="000000"/>
                <w:sz w:val="28"/>
                <w:szCs w:val="28"/>
              </w:rPr>
            </w:pPr>
            <w:r w:rsidRPr="00F40720">
              <w:rPr>
                <w:rFonts w:ascii="Times New Roman" w:hAnsi="Times New Roman" w:cs="Times New Roman"/>
                <w:sz w:val="28"/>
                <w:szCs w:val="28"/>
              </w:rPr>
              <w:t>Усвідомлене ставлення до підприємництва як соціально відповідальної діяльності</w:t>
            </w:r>
          </w:p>
        </w:tc>
        <w:tc>
          <w:tcPr>
            <w:tcW w:w="1276" w:type="dxa"/>
            <w:shd w:val="clear" w:color="auto" w:fill="auto"/>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Тести, спосте-реження</w:t>
            </w:r>
          </w:p>
        </w:tc>
        <w:tc>
          <w:tcPr>
            <w:tcW w:w="709" w:type="dxa"/>
            <w:shd w:val="clear" w:color="auto" w:fill="auto"/>
            <w:vAlign w:val="center"/>
          </w:tcPr>
          <w:p w:rsidR="00DF62D9" w:rsidRPr="00F40720" w:rsidRDefault="00DF62D9" w:rsidP="0028440A">
            <w:pPr>
              <w:spacing w:after="0" w:line="240" w:lineRule="auto"/>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1-4</w:t>
            </w:r>
          </w:p>
        </w:tc>
        <w:tc>
          <w:tcPr>
            <w:tcW w:w="1559" w:type="dxa"/>
            <w:vMerge w:val="restart"/>
            <w:shd w:val="clear" w:color="auto" w:fill="auto"/>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3-5 –</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(низький)</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6-8 −</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(середній)</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9-10  −</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(достатній)</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11-12 −</w:t>
            </w:r>
          </w:p>
          <w:p w:rsidR="00DF62D9" w:rsidRPr="00F40720" w:rsidRDefault="00DF62D9" w:rsidP="0028440A">
            <w:pPr>
              <w:tabs>
                <w:tab w:val="left" w:pos="720"/>
                <w:tab w:val="left" w:pos="900"/>
              </w:tabs>
              <w:spacing w:after="0" w:line="240" w:lineRule="auto"/>
              <w:ind w:left="-57" w:right="-57"/>
              <w:jc w:val="center"/>
              <w:rPr>
                <w:rFonts w:ascii="Times New Roman" w:hAnsi="Times New Roman" w:cs="Times New Roman"/>
                <w:b/>
                <w:color w:val="000000"/>
                <w:sz w:val="28"/>
                <w:szCs w:val="28"/>
              </w:rPr>
            </w:pPr>
            <w:r w:rsidRPr="00F40720">
              <w:rPr>
                <w:rFonts w:ascii="Times New Roman" w:hAnsi="Times New Roman" w:cs="Times New Roman"/>
                <w:color w:val="000000"/>
                <w:sz w:val="28"/>
                <w:szCs w:val="28"/>
              </w:rPr>
              <w:t>(високий)</w:t>
            </w:r>
          </w:p>
        </w:tc>
      </w:tr>
      <w:tr w:rsidR="00DF62D9" w:rsidRPr="00F40720" w:rsidTr="0028440A">
        <w:tc>
          <w:tcPr>
            <w:tcW w:w="851" w:type="dxa"/>
            <w:vMerge/>
            <w:shd w:val="clear" w:color="auto" w:fill="auto"/>
            <w:textDirection w:val="btLr"/>
          </w:tcPr>
          <w:p w:rsidR="00DF62D9" w:rsidRPr="00F40720" w:rsidRDefault="00DF62D9" w:rsidP="0028440A">
            <w:pPr>
              <w:tabs>
                <w:tab w:val="left" w:pos="720"/>
                <w:tab w:val="left" w:pos="900"/>
              </w:tabs>
              <w:spacing w:after="0" w:line="240" w:lineRule="auto"/>
              <w:ind w:left="113" w:right="113"/>
              <w:jc w:val="center"/>
              <w:rPr>
                <w:rFonts w:ascii="Times New Roman" w:hAnsi="Times New Roman" w:cs="Times New Roman"/>
                <w:b/>
                <w:color w:val="000000"/>
                <w:sz w:val="28"/>
                <w:szCs w:val="28"/>
              </w:rPr>
            </w:pPr>
          </w:p>
        </w:tc>
        <w:tc>
          <w:tcPr>
            <w:tcW w:w="4961" w:type="dxa"/>
            <w:shd w:val="clear" w:color="auto" w:fill="auto"/>
            <w:vAlign w:val="center"/>
          </w:tcPr>
          <w:p w:rsidR="00DF62D9" w:rsidRPr="00F40720" w:rsidRDefault="00747392" w:rsidP="00747392">
            <w:pPr>
              <w:spacing w:after="0" w:line="240" w:lineRule="auto"/>
              <w:rPr>
                <w:rFonts w:ascii="Times New Roman" w:hAnsi="Times New Roman" w:cs="Times New Roman"/>
                <w:color w:val="000000"/>
                <w:spacing w:val="-10"/>
                <w:sz w:val="28"/>
                <w:szCs w:val="28"/>
              </w:rPr>
            </w:pPr>
            <w:r w:rsidRPr="00F40720">
              <w:rPr>
                <w:rFonts w:ascii="Times New Roman" w:hAnsi="Times New Roman" w:cs="Times New Roman"/>
                <w:sz w:val="28"/>
                <w:szCs w:val="28"/>
              </w:rPr>
              <w:t>П</w:t>
            </w:r>
            <w:r w:rsidR="00DF62D9" w:rsidRPr="00F40720">
              <w:rPr>
                <w:rFonts w:ascii="Times New Roman" w:hAnsi="Times New Roman" w:cs="Times New Roman"/>
                <w:sz w:val="28"/>
                <w:szCs w:val="28"/>
              </w:rPr>
              <w:t>озитивн</w:t>
            </w:r>
            <w:r w:rsidRPr="00F40720">
              <w:rPr>
                <w:rFonts w:ascii="Times New Roman" w:hAnsi="Times New Roman" w:cs="Times New Roman"/>
                <w:sz w:val="28"/>
                <w:szCs w:val="28"/>
              </w:rPr>
              <w:t>а мотивація</w:t>
            </w:r>
            <w:r w:rsidR="00DF62D9" w:rsidRPr="00F40720">
              <w:rPr>
                <w:rFonts w:ascii="Times New Roman" w:hAnsi="Times New Roman" w:cs="Times New Roman"/>
                <w:sz w:val="28"/>
                <w:szCs w:val="28"/>
              </w:rPr>
              <w:t xml:space="preserve"> до підприємницької діяльності</w:t>
            </w:r>
          </w:p>
        </w:tc>
        <w:tc>
          <w:tcPr>
            <w:tcW w:w="1276" w:type="dxa"/>
            <w:shd w:val="clear" w:color="auto" w:fill="auto"/>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Анкета, спосте-реження</w:t>
            </w:r>
          </w:p>
        </w:tc>
        <w:tc>
          <w:tcPr>
            <w:tcW w:w="709" w:type="dxa"/>
            <w:shd w:val="clear" w:color="auto" w:fill="auto"/>
            <w:vAlign w:val="center"/>
          </w:tcPr>
          <w:p w:rsidR="00DF62D9" w:rsidRPr="00F40720" w:rsidRDefault="00DF62D9" w:rsidP="0028440A">
            <w:pPr>
              <w:spacing w:after="0" w:line="240" w:lineRule="auto"/>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1-4</w:t>
            </w:r>
          </w:p>
        </w:tc>
        <w:tc>
          <w:tcPr>
            <w:tcW w:w="1559" w:type="dxa"/>
            <w:vMerge/>
            <w:shd w:val="clear" w:color="auto" w:fill="auto"/>
          </w:tcPr>
          <w:p w:rsidR="00DF62D9" w:rsidRPr="00F40720" w:rsidRDefault="00DF62D9" w:rsidP="0028440A">
            <w:pPr>
              <w:tabs>
                <w:tab w:val="left" w:pos="720"/>
                <w:tab w:val="left" w:pos="900"/>
              </w:tabs>
              <w:spacing w:after="0" w:line="240" w:lineRule="auto"/>
              <w:ind w:left="-57" w:right="-57"/>
              <w:jc w:val="center"/>
              <w:rPr>
                <w:rFonts w:ascii="Times New Roman" w:hAnsi="Times New Roman" w:cs="Times New Roman"/>
                <w:b/>
                <w:color w:val="000000"/>
                <w:sz w:val="28"/>
                <w:szCs w:val="28"/>
              </w:rPr>
            </w:pPr>
          </w:p>
        </w:tc>
      </w:tr>
      <w:tr w:rsidR="00DF62D9" w:rsidRPr="00F40720" w:rsidTr="0028440A">
        <w:tc>
          <w:tcPr>
            <w:tcW w:w="851" w:type="dxa"/>
            <w:vMerge/>
            <w:shd w:val="clear" w:color="auto" w:fill="auto"/>
            <w:textDirection w:val="btLr"/>
          </w:tcPr>
          <w:p w:rsidR="00DF62D9" w:rsidRPr="00F40720" w:rsidRDefault="00DF62D9" w:rsidP="0028440A">
            <w:pPr>
              <w:tabs>
                <w:tab w:val="left" w:pos="720"/>
                <w:tab w:val="left" w:pos="900"/>
              </w:tabs>
              <w:spacing w:after="0" w:line="240" w:lineRule="auto"/>
              <w:ind w:left="113" w:right="113"/>
              <w:jc w:val="center"/>
              <w:rPr>
                <w:rFonts w:ascii="Times New Roman" w:hAnsi="Times New Roman" w:cs="Times New Roman"/>
                <w:b/>
                <w:color w:val="000000"/>
                <w:sz w:val="28"/>
                <w:szCs w:val="28"/>
              </w:rPr>
            </w:pPr>
          </w:p>
        </w:tc>
        <w:tc>
          <w:tcPr>
            <w:tcW w:w="4961" w:type="dxa"/>
            <w:shd w:val="clear" w:color="auto" w:fill="auto"/>
            <w:vAlign w:val="center"/>
          </w:tcPr>
          <w:p w:rsidR="00DF62D9" w:rsidRPr="00F40720" w:rsidRDefault="00747392" w:rsidP="00747392">
            <w:pPr>
              <w:spacing w:after="0" w:line="240" w:lineRule="auto"/>
              <w:rPr>
                <w:rFonts w:ascii="Times New Roman" w:hAnsi="Times New Roman" w:cs="Times New Roman"/>
                <w:color w:val="000000"/>
                <w:sz w:val="28"/>
                <w:szCs w:val="28"/>
              </w:rPr>
            </w:pPr>
            <w:r w:rsidRPr="00F40720">
              <w:rPr>
                <w:rFonts w:ascii="Times New Roman" w:hAnsi="Times New Roman" w:cs="Times New Roman"/>
                <w:sz w:val="28"/>
                <w:szCs w:val="28"/>
              </w:rPr>
              <w:t>М</w:t>
            </w:r>
            <w:r w:rsidR="00DF62D9" w:rsidRPr="00F40720">
              <w:rPr>
                <w:rFonts w:ascii="Times New Roman" w:hAnsi="Times New Roman" w:cs="Times New Roman"/>
                <w:sz w:val="28"/>
                <w:szCs w:val="28"/>
              </w:rPr>
              <w:t>отиваці</w:t>
            </w:r>
            <w:r w:rsidRPr="00F40720">
              <w:rPr>
                <w:rFonts w:ascii="Times New Roman" w:hAnsi="Times New Roman" w:cs="Times New Roman"/>
                <w:sz w:val="28"/>
                <w:szCs w:val="28"/>
              </w:rPr>
              <w:t>я</w:t>
            </w:r>
            <w:r w:rsidR="00DF62D9" w:rsidRPr="00F40720">
              <w:rPr>
                <w:rFonts w:ascii="Times New Roman" w:hAnsi="Times New Roman" w:cs="Times New Roman"/>
                <w:sz w:val="28"/>
                <w:szCs w:val="28"/>
              </w:rPr>
              <w:t xml:space="preserve"> щодо підготовки школярів до підприємницької діяльності</w:t>
            </w:r>
          </w:p>
        </w:tc>
        <w:tc>
          <w:tcPr>
            <w:tcW w:w="1276" w:type="dxa"/>
            <w:shd w:val="clear" w:color="auto" w:fill="auto"/>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Тести, спосте-реження</w:t>
            </w:r>
          </w:p>
        </w:tc>
        <w:tc>
          <w:tcPr>
            <w:tcW w:w="709" w:type="dxa"/>
            <w:shd w:val="clear" w:color="auto" w:fill="auto"/>
            <w:vAlign w:val="center"/>
          </w:tcPr>
          <w:p w:rsidR="00DF62D9" w:rsidRPr="00F40720" w:rsidRDefault="00DF62D9" w:rsidP="0028440A">
            <w:pPr>
              <w:spacing w:after="0" w:line="240" w:lineRule="auto"/>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1-4</w:t>
            </w:r>
          </w:p>
        </w:tc>
        <w:tc>
          <w:tcPr>
            <w:tcW w:w="1559" w:type="dxa"/>
            <w:vMerge/>
            <w:shd w:val="clear" w:color="auto" w:fill="auto"/>
          </w:tcPr>
          <w:p w:rsidR="00DF62D9" w:rsidRPr="00F40720" w:rsidRDefault="00DF62D9" w:rsidP="0028440A">
            <w:pPr>
              <w:tabs>
                <w:tab w:val="left" w:pos="720"/>
                <w:tab w:val="left" w:pos="900"/>
              </w:tabs>
              <w:spacing w:after="0" w:line="240" w:lineRule="auto"/>
              <w:ind w:left="-57" w:right="-57"/>
              <w:jc w:val="center"/>
              <w:rPr>
                <w:rFonts w:ascii="Times New Roman" w:hAnsi="Times New Roman" w:cs="Times New Roman"/>
                <w:b/>
                <w:color w:val="000000"/>
                <w:sz w:val="28"/>
                <w:szCs w:val="28"/>
              </w:rPr>
            </w:pPr>
          </w:p>
        </w:tc>
      </w:tr>
      <w:tr w:rsidR="00DF62D9" w:rsidRPr="00F40720" w:rsidTr="0028440A">
        <w:tblPrEx>
          <w:tblLook w:val="01E0" w:firstRow="1" w:lastRow="1" w:firstColumn="1" w:lastColumn="1" w:noHBand="0" w:noVBand="0"/>
        </w:tblPrEx>
        <w:tc>
          <w:tcPr>
            <w:tcW w:w="851" w:type="dxa"/>
            <w:vMerge w:val="restart"/>
            <w:textDirection w:val="btLr"/>
            <w:vAlign w:val="center"/>
          </w:tcPr>
          <w:p w:rsidR="00DF62D9" w:rsidRPr="00F40720" w:rsidRDefault="00DF62D9" w:rsidP="0028440A">
            <w:pPr>
              <w:tabs>
                <w:tab w:val="left" w:pos="720"/>
                <w:tab w:val="left" w:pos="900"/>
              </w:tabs>
              <w:spacing w:after="0" w:line="240" w:lineRule="auto"/>
              <w:ind w:left="113" w:right="-86"/>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Когнітивний</w:t>
            </w:r>
          </w:p>
        </w:tc>
        <w:tc>
          <w:tcPr>
            <w:tcW w:w="4961" w:type="dxa"/>
            <w:vAlign w:val="center"/>
          </w:tcPr>
          <w:p w:rsidR="00DF62D9" w:rsidRPr="00F40720" w:rsidRDefault="00747392" w:rsidP="00747392">
            <w:pPr>
              <w:spacing w:after="0" w:line="240" w:lineRule="auto"/>
              <w:rPr>
                <w:rFonts w:ascii="Times New Roman" w:hAnsi="Times New Roman" w:cs="Times New Roman"/>
                <w:color w:val="000000"/>
                <w:sz w:val="28"/>
                <w:szCs w:val="28"/>
              </w:rPr>
            </w:pPr>
            <w:r w:rsidRPr="00F40720">
              <w:rPr>
                <w:rFonts w:ascii="Times New Roman" w:hAnsi="Times New Roman" w:cs="Times New Roman"/>
                <w:sz w:val="28"/>
                <w:szCs w:val="28"/>
              </w:rPr>
              <w:t>Комплексні</w:t>
            </w:r>
            <w:r w:rsidR="00DF62D9" w:rsidRPr="00F40720">
              <w:rPr>
                <w:rFonts w:ascii="Times New Roman" w:hAnsi="Times New Roman" w:cs="Times New Roman"/>
                <w:sz w:val="28"/>
                <w:szCs w:val="28"/>
              </w:rPr>
              <w:t xml:space="preserve"> </w:t>
            </w:r>
            <w:r w:rsidRPr="00F40720">
              <w:rPr>
                <w:rFonts w:ascii="Times New Roman" w:hAnsi="Times New Roman" w:cs="Times New Roman"/>
                <w:sz w:val="28"/>
                <w:szCs w:val="28"/>
              </w:rPr>
              <w:t>економіко-</w:t>
            </w:r>
            <w:r w:rsidR="00DF62D9" w:rsidRPr="00F40720">
              <w:rPr>
                <w:rFonts w:ascii="Times New Roman" w:hAnsi="Times New Roman" w:cs="Times New Roman"/>
                <w:sz w:val="28"/>
                <w:szCs w:val="28"/>
              </w:rPr>
              <w:t>правов</w:t>
            </w:r>
            <w:r w:rsidRPr="00F40720">
              <w:rPr>
                <w:rFonts w:ascii="Times New Roman" w:hAnsi="Times New Roman" w:cs="Times New Roman"/>
                <w:sz w:val="28"/>
                <w:szCs w:val="28"/>
              </w:rPr>
              <w:t>і</w:t>
            </w:r>
            <w:r w:rsidR="00DF62D9" w:rsidRPr="00F40720">
              <w:rPr>
                <w:rFonts w:ascii="Times New Roman" w:hAnsi="Times New Roman" w:cs="Times New Roman"/>
                <w:sz w:val="28"/>
                <w:szCs w:val="28"/>
              </w:rPr>
              <w:t xml:space="preserve"> знан</w:t>
            </w:r>
            <w:r w:rsidRPr="00F40720">
              <w:rPr>
                <w:rFonts w:ascii="Times New Roman" w:hAnsi="Times New Roman" w:cs="Times New Roman"/>
                <w:sz w:val="28"/>
                <w:szCs w:val="28"/>
              </w:rPr>
              <w:t>ня</w:t>
            </w:r>
            <w:r w:rsidR="00DF62D9" w:rsidRPr="00F40720">
              <w:rPr>
                <w:rFonts w:ascii="Times New Roman" w:hAnsi="Times New Roman" w:cs="Times New Roman"/>
                <w:sz w:val="28"/>
                <w:szCs w:val="28"/>
              </w:rPr>
              <w:t>, необхідн</w:t>
            </w:r>
            <w:r w:rsidRPr="00F40720">
              <w:rPr>
                <w:rFonts w:ascii="Times New Roman" w:hAnsi="Times New Roman" w:cs="Times New Roman"/>
                <w:sz w:val="28"/>
                <w:szCs w:val="28"/>
              </w:rPr>
              <w:t>і</w:t>
            </w:r>
            <w:r w:rsidR="00DF62D9" w:rsidRPr="00F40720">
              <w:rPr>
                <w:rFonts w:ascii="Times New Roman" w:hAnsi="Times New Roman" w:cs="Times New Roman"/>
                <w:sz w:val="28"/>
                <w:szCs w:val="28"/>
              </w:rPr>
              <w:t xml:space="preserve"> для здійснення підприємницької діяльності</w:t>
            </w:r>
          </w:p>
        </w:tc>
        <w:tc>
          <w:tcPr>
            <w:tcW w:w="1276" w:type="dxa"/>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Тести</w:t>
            </w:r>
          </w:p>
        </w:tc>
        <w:tc>
          <w:tcPr>
            <w:tcW w:w="709" w:type="dxa"/>
            <w:vAlign w:val="center"/>
          </w:tcPr>
          <w:p w:rsidR="00DF62D9" w:rsidRPr="00F40720" w:rsidRDefault="00DF62D9" w:rsidP="0028440A">
            <w:pPr>
              <w:spacing w:after="0" w:line="240" w:lineRule="auto"/>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1-4</w:t>
            </w:r>
          </w:p>
        </w:tc>
        <w:tc>
          <w:tcPr>
            <w:tcW w:w="1559" w:type="dxa"/>
            <w:vMerge w:val="restart"/>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3-5 –</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(низький)</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6-8 −</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(середній)</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9-10  −</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(достатній)</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11-12 −</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(високий)</w:t>
            </w:r>
          </w:p>
        </w:tc>
      </w:tr>
      <w:tr w:rsidR="00DF62D9" w:rsidRPr="00F40720" w:rsidTr="0028440A">
        <w:tblPrEx>
          <w:tblLook w:val="01E0" w:firstRow="1" w:lastRow="1" w:firstColumn="1" w:lastColumn="1" w:noHBand="0" w:noVBand="0"/>
        </w:tblPrEx>
        <w:tc>
          <w:tcPr>
            <w:tcW w:w="851" w:type="dxa"/>
            <w:vMerge/>
            <w:textDirection w:val="btLr"/>
            <w:vAlign w:val="center"/>
          </w:tcPr>
          <w:p w:rsidR="00DF62D9" w:rsidRPr="00F40720" w:rsidRDefault="00DF62D9" w:rsidP="0028440A">
            <w:pPr>
              <w:tabs>
                <w:tab w:val="left" w:pos="720"/>
                <w:tab w:val="left" w:pos="900"/>
              </w:tabs>
              <w:spacing w:after="0" w:line="240" w:lineRule="auto"/>
              <w:ind w:left="113" w:right="113"/>
              <w:jc w:val="center"/>
              <w:rPr>
                <w:rFonts w:ascii="Times New Roman" w:hAnsi="Times New Roman" w:cs="Times New Roman"/>
                <w:color w:val="000000"/>
                <w:sz w:val="28"/>
                <w:szCs w:val="28"/>
              </w:rPr>
            </w:pPr>
          </w:p>
        </w:tc>
        <w:tc>
          <w:tcPr>
            <w:tcW w:w="4961" w:type="dxa"/>
            <w:vAlign w:val="center"/>
          </w:tcPr>
          <w:p w:rsidR="00DF62D9" w:rsidRPr="00F40720" w:rsidRDefault="00747392" w:rsidP="00747392">
            <w:pPr>
              <w:spacing w:after="0" w:line="240" w:lineRule="auto"/>
              <w:rPr>
                <w:rFonts w:ascii="Times New Roman" w:hAnsi="Times New Roman" w:cs="Times New Roman"/>
                <w:color w:val="000000"/>
                <w:sz w:val="28"/>
                <w:szCs w:val="28"/>
              </w:rPr>
            </w:pPr>
            <w:r w:rsidRPr="00F40720">
              <w:rPr>
                <w:rFonts w:ascii="Times New Roman" w:hAnsi="Times New Roman" w:cs="Times New Roman"/>
                <w:sz w:val="28"/>
                <w:szCs w:val="28"/>
              </w:rPr>
              <w:t>Технологічні</w:t>
            </w:r>
            <w:r w:rsidR="00DF62D9" w:rsidRPr="00F40720">
              <w:rPr>
                <w:rFonts w:ascii="Times New Roman" w:hAnsi="Times New Roman" w:cs="Times New Roman"/>
                <w:sz w:val="28"/>
                <w:szCs w:val="28"/>
              </w:rPr>
              <w:t xml:space="preserve"> знан</w:t>
            </w:r>
            <w:r w:rsidRPr="00F40720">
              <w:rPr>
                <w:rFonts w:ascii="Times New Roman" w:hAnsi="Times New Roman" w:cs="Times New Roman"/>
                <w:sz w:val="28"/>
                <w:szCs w:val="28"/>
              </w:rPr>
              <w:t>ня</w:t>
            </w:r>
            <w:r w:rsidR="00DF62D9" w:rsidRPr="00F40720">
              <w:rPr>
                <w:rFonts w:ascii="Times New Roman" w:hAnsi="Times New Roman" w:cs="Times New Roman"/>
                <w:sz w:val="28"/>
                <w:szCs w:val="28"/>
              </w:rPr>
              <w:t>, необхідних для здійснення виробничої діяльності</w:t>
            </w:r>
          </w:p>
        </w:tc>
        <w:tc>
          <w:tcPr>
            <w:tcW w:w="1276" w:type="dxa"/>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Завдання, задачі</w:t>
            </w:r>
          </w:p>
        </w:tc>
        <w:tc>
          <w:tcPr>
            <w:tcW w:w="709" w:type="dxa"/>
            <w:vAlign w:val="center"/>
          </w:tcPr>
          <w:p w:rsidR="00DF62D9" w:rsidRPr="00F40720" w:rsidRDefault="00DF62D9" w:rsidP="0028440A">
            <w:pPr>
              <w:spacing w:after="0" w:line="240" w:lineRule="auto"/>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1-4</w:t>
            </w:r>
          </w:p>
        </w:tc>
        <w:tc>
          <w:tcPr>
            <w:tcW w:w="1559" w:type="dxa"/>
            <w:vMerge/>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p>
        </w:tc>
      </w:tr>
      <w:tr w:rsidR="00DF62D9" w:rsidRPr="00F40720" w:rsidTr="0028440A">
        <w:tblPrEx>
          <w:tblLook w:val="01E0" w:firstRow="1" w:lastRow="1" w:firstColumn="1" w:lastColumn="1" w:noHBand="0" w:noVBand="0"/>
        </w:tblPrEx>
        <w:trPr>
          <w:trHeight w:val="720"/>
        </w:trPr>
        <w:tc>
          <w:tcPr>
            <w:tcW w:w="851" w:type="dxa"/>
            <w:vMerge/>
            <w:textDirection w:val="btLr"/>
            <w:vAlign w:val="center"/>
          </w:tcPr>
          <w:p w:rsidR="00DF62D9" w:rsidRPr="00F40720" w:rsidRDefault="00DF62D9" w:rsidP="0028440A">
            <w:pPr>
              <w:tabs>
                <w:tab w:val="left" w:pos="720"/>
                <w:tab w:val="left" w:pos="900"/>
              </w:tabs>
              <w:spacing w:after="0" w:line="240" w:lineRule="auto"/>
              <w:ind w:left="113" w:right="113"/>
              <w:jc w:val="center"/>
              <w:rPr>
                <w:rFonts w:ascii="Times New Roman" w:hAnsi="Times New Roman" w:cs="Times New Roman"/>
                <w:color w:val="000000"/>
                <w:sz w:val="28"/>
                <w:szCs w:val="28"/>
              </w:rPr>
            </w:pPr>
          </w:p>
        </w:tc>
        <w:tc>
          <w:tcPr>
            <w:tcW w:w="4961" w:type="dxa"/>
            <w:vAlign w:val="center"/>
          </w:tcPr>
          <w:p w:rsidR="00DF62D9" w:rsidRPr="00F40720" w:rsidRDefault="00747392" w:rsidP="00747392">
            <w:pPr>
              <w:spacing w:after="0" w:line="240" w:lineRule="auto"/>
              <w:rPr>
                <w:rFonts w:ascii="Times New Roman" w:hAnsi="Times New Roman" w:cs="Times New Roman"/>
                <w:color w:val="000000"/>
                <w:sz w:val="28"/>
                <w:szCs w:val="28"/>
              </w:rPr>
            </w:pPr>
            <w:r w:rsidRPr="00F40720">
              <w:rPr>
                <w:rFonts w:ascii="Times New Roman" w:hAnsi="Times New Roman" w:cs="Times New Roman"/>
                <w:sz w:val="28"/>
                <w:szCs w:val="28"/>
              </w:rPr>
              <w:t>М</w:t>
            </w:r>
            <w:r w:rsidR="00DF62D9" w:rsidRPr="00F40720">
              <w:rPr>
                <w:rFonts w:ascii="Times New Roman" w:hAnsi="Times New Roman" w:cs="Times New Roman"/>
                <w:sz w:val="28"/>
                <w:szCs w:val="28"/>
              </w:rPr>
              <w:t>етодичн</w:t>
            </w:r>
            <w:r w:rsidRPr="00F40720">
              <w:rPr>
                <w:rFonts w:ascii="Times New Roman" w:hAnsi="Times New Roman" w:cs="Times New Roman"/>
                <w:sz w:val="28"/>
                <w:szCs w:val="28"/>
              </w:rPr>
              <w:t>і</w:t>
            </w:r>
            <w:r w:rsidR="00DF62D9" w:rsidRPr="00F40720">
              <w:rPr>
                <w:rFonts w:ascii="Times New Roman" w:hAnsi="Times New Roman" w:cs="Times New Roman"/>
                <w:sz w:val="28"/>
                <w:szCs w:val="28"/>
              </w:rPr>
              <w:t xml:space="preserve"> знан</w:t>
            </w:r>
            <w:r w:rsidRPr="00F40720">
              <w:rPr>
                <w:rFonts w:ascii="Times New Roman" w:hAnsi="Times New Roman" w:cs="Times New Roman"/>
                <w:sz w:val="28"/>
                <w:szCs w:val="28"/>
              </w:rPr>
              <w:t>ня</w:t>
            </w:r>
            <w:r w:rsidR="00DF62D9" w:rsidRPr="00F40720">
              <w:rPr>
                <w:rFonts w:ascii="Times New Roman" w:hAnsi="Times New Roman" w:cs="Times New Roman"/>
                <w:sz w:val="28"/>
                <w:szCs w:val="28"/>
              </w:rPr>
              <w:t xml:space="preserve"> </w:t>
            </w:r>
            <w:r w:rsidRPr="00F40720">
              <w:rPr>
                <w:rFonts w:ascii="Times New Roman" w:hAnsi="Times New Roman" w:cs="Times New Roman"/>
                <w:sz w:val="28"/>
                <w:szCs w:val="28"/>
              </w:rPr>
              <w:t>для</w:t>
            </w:r>
            <w:r w:rsidR="00DF62D9" w:rsidRPr="00F40720">
              <w:rPr>
                <w:rFonts w:ascii="Times New Roman" w:hAnsi="Times New Roman" w:cs="Times New Roman"/>
                <w:sz w:val="28"/>
                <w:szCs w:val="28"/>
              </w:rPr>
              <w:t xml:space="preserve"> навчання учнів підприємництву</w:t>
            </w:r>
          </w:p>
        </w:tc>
        <w:tc>
          <w:tcPr>
            <w:tcW w:w="1276" w:type="dxa"/>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Завдання</w:t>
            </w:r>
          </w:p>
        </w:tc>
        <w:tc>
          <w:tcPr>
            <w:tcW w:w="709" w:type="dxa"/>
            <w:vAlign w:val="center"/>
          </w:tcPr>
          <w:p w:rsidR="00DF62D9" w:rsidRPr="00F40720" w:rsidRDefault="00DF62D9" w:rsidP="0028440A">
            <w:pPr>
              <w:spacing w:after="0" w:line="240" w:lineRule="auto"/>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1-4</w:t>
            </w:r>
          </w:p>
        </w:tc>
        <w:tc>
          <w:tcPr>
            <w:tcW w:w="1559" w:type="dxa"/>
            <w:vMerge/>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p>
        </w:tc>
      </w:tr>
    </w:tbl>
    <w:p w:rsidR="00D22AD1" w:rsidRPr="00F40720" w:rsidRDefault="00D22AD1"/>
    <w:p w:rsidR="00D22AD1" w:rsidRPr="00F40720" w:rsidRDefault="00DC01CF" w:rsidP="00DC01CF">
      <w:pPr>
        <w:jc w:val="right"/>
      </w:pPr>
      <w:r w:rsidRPr="00F40720">
        <w:rPr>
          <w:rFonts w:ascii="Times New Roman" w:hAnsi="Times New Roman" w:cs="Times New Roman"/>
          <w:i/>
          <w:color w:val="000000"/>
          <w:sz w:val="28"/>
          <w:szCs w:val="28"/>
        </w:rPr>
        <w:lastRenderedPageBreak/>
        <w:t>Продовження таблиці 3.3</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4961"/>
        <w:gridCol w:w="1276"/>
        <w:gridCol w:w="709"/>
        <w:gridCol w:w="1559"/>
      </w:tblGrid>
      <w:tr w:rsidR="00DF62D9" w:rsidRPr="00F40720" w:rsidTr="0028440A">
        <w:trPr>
          <w:trHeight w:val="593"/>
        </w:trPr>
        <w:tc>
          <w:tcPr>
            <w:tcW w:w="851" w:type="dxa"/>
            <w:vMerge w:val="restart"/>
            <w:textDirection w:val="btLr"/>
            <w:vAlign w:val="center"/>
          </w:tcPr>
          <w:p w:rsidR="00DF62D9" w:rsidRPr="00F40720" w:rsidRDefault="00DF62D9" w:rsidP="0028440A">
            <w:pPr>
              <w:tabs>
                <w:tab w:val="left" w:pos="720"/>
                <w:tab w:val="left" w:pos="900"/>
              </w:tabs>
              <w:spacing w:after="0" w:line="240" w:lineRule="auto"/>
              <w:ind w:left="-142" w:right="-86"/>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Діяльнісний</w:t>
            </w:r>
          </w:p>
        </w:tc>
        <w:tc>
          <w:tcPr>
            <w:tcW w:w="4961" w:type="dxa"/>
            <w:vAlign w:val="center"/>
          </w:tcPr>
          <w:p w:rsidR="00DF62D9" w:rsidRPr="00F40720" w:rsidRDefault="00DF62D9" w:rsidP="0028440A">
            <w:pPr>
              <w:spacing w:after="0" w:line="240" w:lineRule="auto"/>
              <w:rPr>
                <w:rFonts w:ascii="Times New Roman" w:hAnsi="Times New Roman" w:cs="Times New Roman"/>
                <w:color w:val="000000"/>
                <w:sz w:val="28"/>
                <w:szCs w:val="28"/>
              </w:rPr>
            </w:pPr>
            <w:r w:rsidRPr="00F40720">
              <w:rPr>
                <w:rFonts w:ascii="Times New Roman" w:hAnsi="Times New Roman" w:cs="Times New Roman"/>
                <w:sz w:val="28"/>
                <w:szCs w:val="28"/>
              </w:rPr>
              <w:t>Сформованість здатності до аналізу</w:t>
            </w:r>
          </w:p>
        </w:tc>
        <w:tc>
          <w:tcPr>
            <w:tcW w:w="1276" w:type="dxa"/>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Проект</w:t>
            </w:r>
          </w:p>
        </w:tc>
        <w:tc>
          <w:tcPr>
            <w:tcW w:w="709" w:type="dxa"/>
            <w:vAlign w:val="center"/>
          </w:tcPr>
          <w:p w:rsidR="00DF62D9" w:rsidRPr="00F40720" w:rsidRDefault="00DF62D9" w:rsidP="0028440A">
            <w:pPr>
              <w:spacing w:after="0" w:line="240" w:lineRule="auto"/>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1-4</w:t>
            </w:r>
          </w:p>
        </w:tc>
        <w:tc>
          <w:tcPr>
            <w:tcW w:w="1559" w:type="dxa"/>
            <w:vMerge w:val="restart"/>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3-5 –</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(низький)</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6-8 −</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(середній)</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9-10  −</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(достатній)</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11-12 −</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(високий)</w:t>
            </w:r>
          </w:p>
        </w:tc>
      </w:tr>
      <w:tr w:rsidR="00DF62D9" w:rsidRPr="00F40720" w:rsidTr="0028440A">
        <w:tc>
          <w:tcPr>
            <w:tcW w:w="851" w:type="dxa"/>
            <w:vMerge/>
            <w:textDirection w:val="btLr"/>
            <w:vAlign w:val="center"/>
          </w:tcPr>
          <w:p w:rsidR="00DF62D9" w:rsidRPr="00F40720" w:rsidRDefault="00DF62D9" w:rsidP="0028440A">
            <w:pPr>
              <w:tabs>
                <w:tab w:val="left" w:pos="720"/>
                <w:tab w:val="left" w:pos="900"/>
              </w:tabs>
              <w:spacing w:after="0" w:line="240" w:lineRule="auto"/>
              <w:ind w:left="113" w:right="113"/>
              <w:jc w:val="center"/>
              <w:rPr>
                <w:rFonts w:ascii="Times New Roman" w:hAnsi="Times New Roman" w:cs="Times New Roman"/>
                <w:color w:val="000000"/>
                <w:sz w:val="28"/>
                <w:szCs w:val="28"/>
              </w:rPr>
            </w:pPr>
          </w:p>
        </w:tc>
        <w:tc>
          <w:tcPr>
            <w:tcW w:w="4961" w:type="dxa"/>
            <w:vAlign w:val="center"/>
          </w:tcPr>
          <w:p w:rsidR="00DF62D9" w:rsidRPr="00F40720" w:rsidRDefault="00DF62D9" w:rsidP="0028440A">
            <w:pPr>
              <w:spacing w:after="0" w:line="240" w:lineRule="auto"/>
              <w:rPr>
                <w:rFonts w:ascii="Times New Roman" w:hAnsi="Times New Roman" w:cs="Times New Roman"/>
                <w:color w:val="000000"/>
                <w:sz w:val="28"/>
                <w:szCs w:val="28"/>
              </w:rPr>
            </w:pPr>
            <w:r w:rsidRPr="00F40720">
              <w:rPr>
                <w:rFonts w:ascii="Times New Roman" w:hAnsi="Times New Roman" w:cs="Times New Roman"/>
                <w:sz w:val="28"/>
                <w:szCs w:val="28"/>
              </w:rPr>
              <w:t>Сформованість здатності до проектування</w:t>
            </w:r>
          </w:p>
        </w:tc>
        <w:tc>
          <w:tcPr>
            <w:tcW w:w="1276" w:type="dxa"/>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Проект</w:t>
            </w:r>
          </w:p>
        </w:tc>
        <w:tc>
          <w:tcPr>
            <w:tcW w:w="709" w:type="dxa"/>
            <w:vAlign w:val="center"/>
          </w:tcPr>
          <w:p w:rsidR="00DF62D9" w:rsidRPr="00F40720" w:rsidRDefault="00DF62D9" w:rsidP="0028440A">
            <w:pPr>
              <w:spacing w:after="0" w:line="240" w:lineRule="auto"/>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1-4</w:t>
            </w:r>
          </w:p>
        </w:tc>
        <w:tc>
          <w:tcPr>
            <w:tcW w:w="1559" w:type="dxa"/>
            <w:vMerge/>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p>
        </w:tc>
      </w:tr>
      <w:tr w:rsidR="00DF62D9" w:rsidRPr="00F40720" w:rsidTr="0028440A">
        <w:trPr>
          <w:trHeight w:val="1178"/>
        </w:trPr>
        <w:tc>
          <w:tcPr>
            <w:tcW w:w="851" w:type="dxa"/>
            <w:vMerge/>
            <w:textDirection w:val="btLr"/>
            <w:vAlign w:val="center"/>
          </w:tcPr>
          <w:p w:rsidR="00DF62D9" w:rsidRPr="00F40720" w:rsidRDefault="00DF62D9" w:rsidP="0028440A">
            <w:pPr>
              <w:tabs>
                <w:tab w:val="left" w:pos="720"/>
                <w:tab w:val="left" w:pos="900"/>
              </w:tabs>
              <w:spacing w:after="0" w:line="240" w:lineRule="auto"/>
              <w:ind w:left="113" w:right="113"/>
              <w:jc w:val="center"/>
              <w:rPr>
                <w:rFonts w:ascii="Times New Roman" w:hAnsi="Times New Roman" w:cs="Times New Roman"/>
                <w:color w:val="000000"/>
                <w:sz w:val="28"/>
                <w:szCs w:val="28"/>
              </w:rPr>
            </w:pPr>
          </w:p>
        </w:tc>
        <w:tc>
          <w:tcPr>
            <w:tcW w:w="4961" w:type="dxa"/>
            <w:vAlign w:val="center"/>
          </w:tcPr>
          <w:p w:rsidR="00DF62D9" w:rsidRPr="00F40720" w:rsidRDefault="00DF62D9" w:rsidP="0028440A">
            <w:pPr>
              <w:spacing w:after="0" w:line="240" w:lineRule="auto"/>
              <w:rPr>
                <w:rFonts w:ascii="Times New Roman" w:hAnsi="Times New Roman" w:cs="Times New Roman"/>
                <w:color w:val="000000"/>
                <w:sz w:val="28"/>
                <w:szCs w:val="28"/>
              </w:rPr>
            </w:pPr>
            <w:r w:rsidRPr="00F40720">
              <w:rPr>
                <w:rFonts w:ascii="Times New Roman" w:hAnsi="Times New Roman" w:cs="Times New Roman"/>
                <w:sz w:val="28"/>
                <w:szCs w:val="28"/>
              </w:rPr>
              <w:t>Сформованість здатності до навчання учнів підприємництву</w:t>
            </w:r>
          </w:p>
        </w:tc>
        <w:tc>
          <w:tcPr>
            <w:tcW w:w="1276" w:type="dxa"/>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Спосте-реження</w:t>
            </w:r>
          </w:p>
        </w:tc>
        <w:tc>
          <w:tcPr>
            <w:tcW w:w="709" w:type="dxa"/>
            <w:vAlign w:val="center"/>
          </w:tcPr>
          <w:p w:rsidR="00DF62D9" w:rsidRPr="00F40720" w:rsidRDefault="00DF62D9" w:rsidP="0028440A">
            <w:pPr>
              <w:spacing w:after="0" w:line="240" w:lineRule="auto"/>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1-4</w:t>
            </w:r>
          </w:p>
        </w:tc>
        <w:tc>
          <w:tcPr>
            <w:tcW w:w="1559" w:type="dxa"/>
            <w:vMerge/>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p>
        </w:tc>
      </w:tr>
      <w:tr w:rsidR="00DF62D9" w:rsidRPr="00F40720" w:rsidTr="0028440A">
        <w:tc>
          <w:tcPr>
            <w:tcW w:w="851" w:type="dxa"/>
            <w:vMerge w:val="restart"/>
            <w:textDirection w:val="btLr"/>
            <w:vAlign w:val="center"/>
          </w:tcPr>
          <w:p w:rsidR="00DF62D9" w:rsidRPr="00F40720" w:rsidRDefault="00DF62D9" w:rsidP="0028440A">
            <w:pPr>
              <w:tabs>
                <w:tab w:val="left" w:pos="720"/>
                <w:tab w:val="left" w:pos="900"/>
              </w:tabs>
              <w:spacing w:after="0" w:line="240" w:lineRule="auto"/>
              <w:ind w:left="113" w:right="113"/>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Особистісно-рефлексивний</w:t>
            </w:r>
          </w:p>
        </w:tc>
        <w:tc>
          <w:tcPr>
            <w:tcW w:w="4961" w:type="dxa"/>
            <w:vAlign w:val="center"/>
          </w:tcPr>
          <w:p w:rsidR="00DF62D9" w:rsidRPr="00F40720" w:rsidRDefault="00DF62D9" w:rsidP="0028440A">
            <w:pPr>
              <w:spacing w:after="0" w:line="240" w:lineRule="auto"/>
              <w:rPr>
                <w:rFonts w:ascii="Times New Roman" w:hAnsi="Times New Roman" w:cs="Times New Roman"/>
                <w:color w:val="000000"/>
                <w:sz w:val="28"/>
                <w:szCs w:val="28"/>
              </w:rPr>
            </w:pPr>
            <w:r w:rsidRPr="00F40720">
              <w:rPr>
                <w:rFonts w:ascii="Times New Roman" w:hAnsi="Times New Roman" w:cs="Times New Roman"/>
                <w:sz w:val="28"/>
                <w:szCs w:val="28"/>
              </w:rPr>
              <w:t>Сформованість підприємницьких якостей особистості</w:t>
            </w:r>
          </w:p>
        </w:tc>
        <w:tc>
          <w:tcPr>
            <w:tcW w:w="1276" w:type="dxa"/>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Анкета, спосте-реження</w:t>
            </w:r>
          </w:p>
        </w:tc>
        <w:tc>
          <w:tcPr>
            <w:tcW w:w="709" w:type="dxa"/>
            <w:vAlign w:val="center"/>
          </w:tcPr>
          <w:p w:rsidR="00DF62D9" w:rsidRPr="00F40720" w:rsidRDefault="00DF62D9" w:rsidP="0028440A">
            <w:pPr>
              <w:spacing w:after="0" w:line="240" w:lineRule="auto"/>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1-4</w:t>
            </w:r>
          </w:p>
        </w:tc>
        <w:tc>
          <w:tcPr>
            <w:tcW w:w="1559" w:type="dxa"/>
            <w:vMerge w:val="restart"/>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3-5 –</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(низький)</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6-8 −</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(середній)</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9-10  −</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(достатній)</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11-12 −</w:t>
            </w:r>
          </w:p>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(високий)</w:t>
            </w:r>
          </w:p>
        </w:tc>
      </w:tr>
      <w:tr w:rsidR="00DF62D9" w:rsidRPr="00F40720" w:rsidTr="0028440A">
        <w:trPr>
          <w:trHeight w:val="910"/>
        </w:trPr>
        <w:tc>
          <w:tcPr>
            <w:tcW w:w="851" w:type="dxa"/>
            <w:vMerge/>
            <w:vAlign w:val="center"/>
          </w:tcPr>
          <w:p w:rsidR="00DF62D9" w:rsidRPr="00F40720" w:rsidRDefault="00DF62D9" w:rsidP="0028440A">
            <w:pPr>
              <w:tabs>
                <w:tab w:val="left" w:pos="720"/>
                <w:tab w:val="left" w:pos="900"/>
              </w:tabs>
              <w:spacing w:after="0" w:line="240" w:lineRule="auto"/>
              <w:jc w:val="center"/>
              <w:rPr>
                <w:rFonts w:ascii="Times New Roman" w:hAnsi="Times New Roman" w:cs="Times New Roman"/>
                <w:color w:val="000000"/>
                <w:sz w:val="28"/>
                <w:szCs w:val="28"/>
              </w:rPr>
            </w:pPr>
          </w:p>
        </w:tc>
        <w:tc>
          <w:tcPr>
            <w:tcW w:w="4961" w:type="dxa"/>
            <w:vAlign w:val="center"/>
          </w:tcPr>
          <w:p w:rsidR="00DF62D9" w:rsidRPr="00F40720" w:rsidRDefault="00921697" w:rsidP="00921697">
            <w:pPr>
              <w:spacing w:after="0" w:line="240" w:lineRule="auto"/>
              <w:rPr>
                <w:rFonts w:ascii="Times New Roman" w:hAnsi="Times New Roman" w:cs="Times New Roman"/>
                <w:color w:val="000000"/>
                <w:sz w:val="28"/>
                <w:szCs w:val="28"/>
              </w:rPr>
            </w:pPr>
            <w:r w:rsidRPr="00F40720">
              <w:rPr>
                <w:rFonts w:ascii="Times New Roman" w:hAnsi="Times New Roman" w:cs="Times New Roman"/>
                <w:sz w:val="28"/>
                <w:szCs w:val="28"/>
              </w:rPr>
              <w:t>Сформованість з</w:t>
            </w:r>
            <w:r w:rsidR="00DF62D9" w:rsidRPr="00F40720">
              <w:rPr>
                <w:rFonts w:ascii="Times New Roman" w:hAnsi="Times New Roman" w:cs="Times New Roman"/>
                <w:sz w:val="28"/>
                <w:szCs w:val="28"/>
              </w:rPr>
              <w:t>датн</w:t>
            </w:r>
            <w:r w:rsidRPr="00F40720">
              <w:rPr>
                <w:rFonts w:ascii="Times New Roman" w:hAnsi="Times New Roman" w:cs="Times New Roman"/>
                <w:sz w:val="28"/>
                <w:szCs w:val="28"/>
              </w:rPr>
              <w:t>ості</w:t>
            </w:r>
            <w:r w:rsidR="00DF62D9" w:rsidRPr="00F40720">
              <w:rPr>
                <w:rFonts w:ascii="Times New Roman" w:hAnsi="Times New Roman" w:cs="Times New Roman"/>
                <w:sz w:val="28"/>
                <w:szCs w:val="28"/>
              </w:rPr>
              <w:t xml:space="preserve"> до самоаналізу, об’єктивної самооцінки</w:t>
            </w:r>
          </w:p>
        </w:tc>
        <w:tc>
          <w:tcPr>
            <w:tcW w:w="1276" w:type="dxa"/>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Анкета, спосте-реження</w:t>
            </w:r>
          </w:p>
        </w:tc>
        <w:tc>
          <w:tcPr>
            <w:tcW w:w="709" w:type="dxa"/>
            <w:vAlign w:val="center"/>
          </w:tcPr>
          <w:p w:rsidR="00DF62D9" w:rsidRPr="00F40720" w:rsidRDefault="00DF62D9" w:rsidP="0028440A">
            <w:pPr>
              <w:spacing w:after="0" w:line="240" w:lineRule="auto"/>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1-4</w:t>
            </w:r>
          </w:p>
        </w:tc>
        <w:tc>
          <w:tcPr>
            <w:tcW w:w="1559" w:type="dxa"/>
            <w:vMerge/>
            <w:vAlign w:val="center"/>
          </w:tcPr>
          <w:p w:rsidR="00DF62D9" w:rsidRPr="00F40720" w:rsidRDefault="00DF62D9" w:rsidP="0028440A">
            <w:pPr>
              <w:spacing w:after="0" w:line="240" w:lineRule="auto"/>
              <w:jc w:val="center"/>
              <w:rPr>
                <w:rFonts w:ascii="Times New Roman" w:hAnsi="Times New Roman" w:cs="Times New Roman"/>
                <w:color w:val="000000"/>
                <w:sz w:val="28"/>
                <w:szCs w:val="28"/>
              </w:rPr>
            </w:pPr>
          </w:p>
        </w:tc>
      </w:tr>
      <w:tr w:rsidR="00DF62D9" w:rsidRPr="00F40720" w:rsidTr="0028440A">
        <w:trPr>
          <w:trHeight w:val="839"/>
        </w:trPr>
        <w:tc>
          <w:tcPr>
            <w:tcW w:w="851" w:type="dxa"/>
            <w:vMerge/>
            <w:vAlign w:val="center"/>
          </w:tcPr>
          <w:p w:rsidR="00DF62D9" w:rsidRPr="00F40720" w:rsidRDefault="00DF62D9" w:rsidP="0028440A">
            <w:pPr>
              <w:tabs>
                <w:tab w:val="left" w:pos="720"/>
                <w:tab w:val="left" w:pos="900"/>
              </w:tabs>
              <w:spacing w:after="0" w:line="240" w:lineRule="auto"/>
              <w:jc w:val="center"/>
              <w:rPr>
                <w:rFonts w:ascii="Times New Roman" w:hAnsi="Times New Roman" w:cs="Times New Roman"/>
                <w:color w:val="000000"/>
                <w:sz w:val="28"/>
                <w:szCs w:val="28"/>
              </w:rPr>
            </w:pPr>
          </w:p>
        </w:tc>
        <w:tc>
          <w:tcPr>
            <w:tcW w:w="4961" w:type="dxa"/>
            <w:vAlign w:val="center"/>
          </w:tcPr>
          <w:p w:rsidR="00DF62D9" w:rsidRPr="00F40720" w:rsidRDefault="00DF62D9" w:rsidP="0028440A">
            <w:pPr>
              <w:spacing w:after="0" w:line="240" w:lineRule="auto"/>
              <w:rPr>
                <w:rFonts w:ascii="Times New Roman" w:hAnsi="Times New Roman" w:cs="Times New Roman"/>
                <w:color w:val="000000"/>
                <w:sz w:val="28"/>
                <w:szCs w:val="28"/>
              </w:rPr>
            </w:pPr>
            <w:r w:rsidRPr="00F40720">
              <w:rPr>
                <w:rFonts w:ascii="Times New Roman" w:hAnsi="Times New Roman" w:cs="Times New Roman"/>
                <w:sz w:val="28"/>
                <w:szCs w:val="28"/>
              </w:rPr>
              <w:t>Сформованість умінь самокорекції</w:t>
            </w:r>
          </w:p>
        </w:tc>
        <w:tc>
          <w:tcPr>
            <w:tcW w:w="1276" w:type="dxa"/>
            <w:vAlign w:val="center"/>
          </w:tcPr>
          <w:p w:rsidR="00DF62D9" w:rsidRPr="00F40720" w:rsidRDefault="00DF62D9" w:rsidP="0028440A">
            <w:pPr>
              <w:spacing w:after="0" w:line="24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Анкета, спосте-реження</w:t>
            </w:r>
          </w:p>
        </w:tc>
        <w:tc>
          <w:tcPr>
            <w:tcW w:w="709" w:type="dxa"/>
            <w:vAlign w:val="center"/>
          </w:tcPr>
          <w:p w:rsidR="00DF62D9" w:rsidRPr="00F40720" w:rsidRDefault="00DF62D9" w:rsidP="0028440A">
            <w:pPr>
              <w:spacing w:after="0" w:line="240" w:lineRule="auto"/>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1-4</w:t>
            </w:r>
          </w:p>
        </w:tc>
        <w:tc>
          <w:tcPr>
            <w:tcW w:w="1559" w:type="dxa"/>
            <w:vMerge/>
            <w:vAlign w:val="center"/>
          </w:tcPr>
          <w:p w:rsidR="00DF62D9" w:rsidRPr="00F40720" w:rsidRDefault="00DF62D9" w:rsidP="0028440A">
            <w:pPr>
              <w:spacing w:after="0" w:line="240" w:lineRule="auto"/>
              <w:jc w:val="center"/>
              <w:rPr>
                <w:rFonts w:ascii="Times New Roman" w:hAnsi="Times New Roman" w:cs="Times New Roman"/>
                <w:color w:val="000000"/>
                <w:sz w:val="28"/>
                <w:szCs w:val="28"/>
              </w:rPr>
            </w:pPr>
          </w:p>
        </w:tc>
      </w:tr>
    </w:tbl>
    <w:p w:rsidR="00DC01CF" w:rsidRPr="00F40720" w:rsidRDefault="00DC01CF" w:rsidP="00DF62D9">
      <w:pPr>
        <w:widowControl w:val="0"/>
        <w:autoSpaceDE w:val="0"/>
        <w:autoSpaceDN w:val="0"/>
        <w:adjustRightInd w:val="0"/>
        <w:spacing w:after="0" w:line="360" w:lineRule="auto"/>
        <w:ind w:firstLine="709"/>
        <w:jc w:val="both"/>
        <w:rPr>
          <w:rFonts w:ascii="Times New Roman" w:hAnsi="Times New Roman" w:cs="Times New Roman"/>
          <w:color w:val="000000"/>
          <w:sz w:val="16"/>
          <w:szCs w:val="16"/>
        </w:rPr>
      </w:pPr>
    </w:p>
    <w:p w:rsidR="00DF62D9" w:rsidRPr="00F40720" w:rsidRDefault="00DF62D9" w:rsidP="00DF62D9">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Значущість кожного з критеріїв сформованості підприємницької компетентності майбутніх учителів технологій запропонували оцінити групі експертів, що складалася з 7 викладачів закладів вищої освіти (табл. 3.4). Усі фахівці мали значний стаж педагогічної роботи та науковий ступінь кандидата наук. Індекс значущості критерія вираховували за формулою: </w:t>
      </w:r>
      <w:r w:rsidR="006D2624" w:rsidRPr="00F40720">
        <w:rPr>
          <w:rFonts w:ascii="Times New Roman" w:hAnsi="Times New Roman" w:cs="Times New Roman"/>
          <w:color w:val="000000"/>
          <w:sz w:val="28"/>
          <w:szCs w:val="28"/>
        </w:rPr>
        <w:br/>
      </w:r>
      <w:r w:rsidRPr="00F40720">
        <w:rPr>
          <w:rFonts w:ascii="Times New Roman" w:hAnsi="Times New Roman" w:cs="Times New Roman"/>
          <w:color w:val="000000"/>
          <w:sz w:val="28"/>
          <w:szCs w:val="28"/>
        </w:rPr>
        <w:t>І = ∑(χ) / 7. За аналізом ранжування найбільш важливим визначено діяльнісний критерій, за ним розташувалися когнітивний, мотиваційно-ціннісний та особистісно-рефлексивний.</w:t>
      </w:r>
    </w:p>
    <w:p w:rsidR="00DF62D9" w:rsidRPr="00F40720" w:rsidRDefault="00DF62D9" w:rsidP="006D2624">
      <w:pPr>
        <w:widowControl w:val="0"/>
        <w:autoSpaceDE w:val="0"/>
        <w:autoSpaceDN w:val="0"/>
        <w:adjustRightInd w:val="0"/>
        <w:spacing w:after="0"/>
        <w:jc w:val="right"/>
        <w:rPr>
          <w:rFonts w:ascii="Times New Roman" w:hAnsi="Times New Roman" w:cs="Times New Roman"/>
          <w:i/>
          <w:color w:val="000000"/>
          <w:sz w:val="28"/>
          <w:szCs w:val="28"/>
        </w:rPr>
      </w:pPr>
      <w:r w:rsidRPr="00F40720">
        <w:rPr>
          <w:rFonts w:ascii="Times New Roman" w:hAnsi="Times New Roman" w:cs="Times New Roman"/>
          <w:i/>
          <w:color w:val="000000"/>
          <w:sz w:val="28"/>
          <w:szCs w:val="28"/>
        </w:rPr>
        <w:t>Таблиця 3.4</w:t>
      </w:r>
    </w:p>
    <w:p w:rsidR="00DF62D9" w:rsidRPr="00F40720" w:rsidRDefault="00DF62D9" w:rsidP="006D2624">
      <w:pPr>
        <w:pStyle w:val="Default"/>
        <w:spacing w:line="360" w:lineRule="auto"/>
        <w:jc w:val="center"/>
        <w:rPr>
          <w:rFonts w:ascii="Times New Roman" w:hAnsi="Times New Roman" w:cs="Times New Roman"/>
          <w:b/>
          <w:color w:val="auto"/>
          <w:sz w:val="28"/>
          <w:szCs w:val="28"/>
        </w:rPr>
      </w:pPr>
      <w:r w:rsidRPr="00F40720">
        <w:rPr>
          <w:rFonts w:ascii="Times New Roman" w:hAnsi="Times New Roman" w:cs="Times New Roman"/>
          <w:b/>
          <w:color w:val="auto"/>
          <w:sz w:val="28"/>
          <w:szCs w:val="28"/>
        </w:rPr>
        <w:t>Ранжування значущості критеріїв сформованості підприємницької компетентності майбутніх учителів технологій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7"/>
        <w:gridCol w:w="745"/>
        <w:gridCol w:w="746"/>
        <w:gridCol w:w="746"/>
        <w:gridCol w:w="746"/>
        <w:gridCol w:w="746"/>
        <w:gridCol w:w="746"/>
        <w:gridCol w:w="746"/>
        <w:gridCol w:w="1383"/>
      </w:tblGrid>
      <w:tr w:rsidR="00DF62D9" w:rsidRPr="00F40720" w:rsidTr="0028440A">
        <w:trPr>
          <w:trHeight w:val="456"/>
        </w:trPr>
        <w:tc>
          <w:tcPr>
            <w:tcW w:w="2717" w:type="dxa"/>
            <w:shd w:val="clear" w:color="auto" w:fill="auto"/>
            <w:vAlign w:val="center"/>
          </w:tcPr>
          <w:p w:rsidR="00DF62D9" w:rsidRPr="00F40720" w:rsidRDefault="00DF62D9" w:rsidP="0028440A">
            <w:pPr>
              <w:pStyle w:val="Default"/>
              <w:jc w:val="center"/>
              <w:rPr>
                <w:rFonts w:ascii="Times New Roman" w:hAnsi="Times New Roman" w:cs="Times New Roman"/>
                <w:b/>
                <w:color w:val="auto"/>
                <w:sz w:val="28"/>
                <w:szCs w:val="28"/>
              </w:rPr>
            </w:pPr>
            <w:r w:rsidRPr="00F40720">
              <w:rPr>
                <w:rFonts w:ascii="Times New Roman" w:hAnsi="Times New Roman" w:cs="Times New Roman"/>
                <w:b/>
                <w:color w:val="auto"/>
                <w:sz w:val="28"/>
                <w:szCs w:val="28"/>
              </w:rPr>
              <w:t>Критерій/Викладач</w:t>
            </w:r>
          </w:p>
        </w:tc>
        <w:tc>
          <w:tcPr>
            <w:tcW w:w="745" w:type="dxa"/>
            <w:shd w:val="clear" w:color="auto" w:fill="auto"/>
            <w:vAlign w:val="center"/>
          </w:tcPr>
          <w:p w:rsidR="00DF62D9" w:rsidRPr="00F40720" w:rsidRDefault="00DF62D9" w:rsidP="0028440A">
            <w:pPr>
              <w:pStyle w:val="Default"/>
              <w:jc w:val="center"/>
              <w:rPr>
                <w:rFonts w:ascii="Times New Roman" w:hAnsi="Times New Roman" w:cs="Times New Roman"/>
                <w:b/>
                <w:color w:val="auto"/>
                <w:sz w:val="28"/>
                <w:szCs w:val="28"/>
              </w:rPr>
            </w:pPr>
            <w:r w:rsidRPr="00F40720">
              <w:rPr>
                <w:rFonts w:ascii="Times New Roman" w:hAnsi="Times New Roman" w:cs="Times New Roman"/>
                <w:b/>
                <w:color w:val="auto"/>
                <w:sz w:val="28"/>
                <w:szCs w:val="28"/>
              </w:rPr>
              <w:t>1</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b/>
                <w:color w:val="auto"/>
                <w:sz w:val="28"/>
                <w:szCs w:val="28"/>
              </w:rPr>
            </w:pPr>
            <w:r w:rsidRPr="00F40720">
              <w:rPr>
                <w:rFonts w:ascii="Times New Roman" w:hAnsi="Times New Roman" w:cs="Times New Roman"/>
                <w:b/>
                <w:color w:val="auto"/>
                <w:sz w:val="28"/>
                <w:szCs w:val="28"/>
              </w:rPr>
              <w:t>2</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b/>
                <w:color w:val="auto"/>
                <w:sz w:val="28"/>
                <w:szCs w:val="28"/>
              </w:rPr>
            </w:pPr>
            <w:r w:rsidRPr="00F40720">
              <w:rPr>
                <w:rFonts w:ascii="Times New Roman" w:hAnsi="Times New Roman" w:cs="Times New Roman"/>
                <w:b/>
                <w:color w:val="auto"/>
                <w:sz w:val="28"/>
                <w:szCs w:val="28"/>
              </w:rPr>
              <w:t>3</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b/>
                <w:color w:val="auto"/>
                <w:sz w:val="28"/>
                <w:szCs w:val="28"/>
              </w:rPr>
            </w:pPr>
            <w:r w:rsidRPr="00F40720">
              <w:rPr>
                <w:rFonts w:ascii="Times New Roman" w:hAnsi="Times New Roman" w:cs="Times New Roman"/>
                <w:b/>
                <w:color w:val="auto"/>
                <w:sz w:val="28"/>
                <w:szCs w:val="28"/>
              </w:rPr>
              <w:t>4</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b/>
                <w:color w:val="auto"/>
                <w:sz w:val="28"/>
                <w:szCs w:val="28"/>
              </w:rPr>
            </w:pPr>
            <w:r w:rsidRPr="00F40720">
              <w:rPr>
                <w:rFonts w:ascii="Times New Roman" w:hAnsi="Times New Roman" w:cs="Times New Roman"/>
                <w:b/>
                <w:color w:val="auto"/>
                <w:sz w:val="28"/>
                <w:szCs w:val="28"/>
              </w:rPr>
              <w:t>5</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b/>
                <w:color w:val="auto"/>
                <w:sz w:val="28"/>
                <w:szCs w:val="28"/>
              </w:rPr>
            </w:pPr>
            <w:r w:rsidRPr="00F40720">
              <w:rPr>
                <w:rFonts w:ascii="Times New Roman" w:hAnsi="Times New Roman" w:cs="Times New Roman"/>
                <w:b/>
                <w:color w:val="auto"/>
                <w:sz w:val="28"/>
                <w:szCs w:val="28"/>
              </w:rPr>
              <w:t>6</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b/>
                <w:color w:val="auto"/>
                <w:sz w:val="28"/>
                <w:szCs w:val="28"/>
              </w:rPr>
            </w:pPr>
            <w:r w:rsidRPr="00F40720">
              <w:rPr>
                <w:rFonts w:ascii="Times New Roman" w:hAnsi="Times New Roman" w:cs="Times New Roman"/>
                <w:b/>
                <w:color w:val="auto"/>
                <w:sz w:val="28"/>
                <w:szCs w:val="28"/>
              </w:rPr>
              <w:t>7</w:t>
            </w:r>
          </w:p>
        </w:tc>
        <w:tc>
          <w:tcPr>
            <w:tcW w:w="1383" w:type="dxa"/>
            <w:shd w:val="clear" w:color="auto" w:fill="auto"/>
            <w:vAlign w:val="center"/>
          </w:tcPr>
          <w:p w:rsidR="00DF62D9" w:rsidRPr="00F40720" w:rsidRDefault="00DF62D9" w:rsidP="0028440A">
            <w:pPr>
              <w:pStyle w:val="Default"/>
              <w:jc w:val="center"/>
              <w:rPr>
                <w:rFonts w:ascii="Times New Roman" w:hAnsi="Times New Roman" w:cs="Times New Roman"/>
                <w:b/>
                <w:color w:val="auto"/>
                <w:sz w:val="28"/>
                <w:szCs w:val="28"/>
              </w:rPr>
            </w:pPr>
            <w:r w:rsidRPr="00F40720">
              <w:rPr>
                <w:rFonts w:ascii="Times New Roman" w:hAnsi="Times New Roman" w:cs="Times New Roman"/>
                <w:b/>
                <w:color w:val="auto"/>
                <w:sz w:val="28"/>
                <w:szCs w:val="28"/>
              </w:rPr>
              <w:t>Індекс</w:t>
            </w:r>
          </w:p>
        </w:tc>
      </w:tr>
      <w:tr w:rsidR="00DF62D9" w:rsidRPr="00F40720" w:rsidTr="0028440A">
        <w:tc>
          <w:tcPr>
            <w:tcW w:w="2717" w:type="dxa"/>
            <w:shd w:val="clear" w:color="auto" w:fill="auto"/>
            <w:vAlign w:val="center"/>
          </w:tcPr>
          <w:p w:rsidR="00DF62D9" w:rsidRPr="00F40720" w:rsidRDefault="00DF62D9" w:rsidP="0028440A">
            <w:pPr>
              <w:pStyle w:val="Default"/>
              <w:jc w:val="center"/>
              <w:rPr>
                <w:rFonts w:ascii="Times New Roman" w:hAnsi="Times New Roman" w:cs="Times New Roman"/>
                <w:b/>
                <w:color w:val="auto"/>
                <w:sz w:val="28"/>
                <w:szCs w:val="28"/>
              </w:rPr>
            </w:pPr>
            <w:r w:rsidRPr="00F40720">
              <w:rPr>
                <w:rFonts w:ascii="Times New Roman" w:hAnsi="Times New Roman" w:cs="Times New Roman"/>
                <w:color w:val="auto"/>
                <w:sz w:val="28"/>
                <w:szCs w:val="28"/>
              </w:rPr>
              <w:t>Мотиваційно-ціннісний</w:t>
            </w:r>
          </w:p>
        </w:tc>
        <w:tc>
          <w:tcPr>
            <w:tcW w:w="745"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3</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2</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1</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3</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4</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3</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3</w:t>
            </w:r>
          </w:p>
        </w:tc>
        <w:tc>
          <w:tcPr>
            <w:tcW w:w="1383"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2,71</w:t>
            </w:r>
          </w:p>
        </w:tc>
      </w:tr>
      <w:tr w:rsidR="00DF62D9" w:rsidRPr="00F40720" w:rsidTr="0028440A">
        <w:trPr>
          <w:trHeight w:val="457"/>
        </w:trPr>
        <w:tc>
          <w:tcPr>
            <w:tcW w:w="2717" w:type="dxa"/>
            <w:shd w:val="clear" w:color="auto" w:fill="auto"/>
            <w:vAlign w:val="center"/>
          </w:tcPr>
          <w:p w:rsidR="00DF62D9" w:rsidRPr="00F40720" w:rsidRDefault="00DF62D9" w:rsidP="0028440A">
            <w:pPr>
              <w:pStyle w:val="Default"/>
              <w:jc w:val="center"/>
              <w:rPr>
                <w:rFonts w:ascii="Times New Roman" w:hAnsi="Times New Roman" w:cs="Times New Roman"/>
                <w:b/>
                <w:color w:val="auto"/>
                <w:sz w:val="28"/>
                <w:szCs w:val="28"/>
              </w:rPr>
            </w:pPr>
            <w:r w:rsidRPr="00F40720">
              <w:rPr>
                <w:rFonts w:ascii="Times New Roman" w:hAnsi="Times New Roman" w:cs="Times New Roman"/>
                <w:color w:val="auto"/>
                <w:sz w:val="28"/>
                <w:szCs w:val="28"/>
              </w:rPr>
              <w:t>Когнітивний</w:t>
            </w:r>
          </w:p>
        </w:tc>
        <w:tc>
          <w:tcPr>
            <w:tcW w:w="745"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2</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4</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3</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2</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2</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2</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2</w:t>
            </w:r>
          </w:p>
        </w:tc>
        <w:tc>
          <w:tcPr>
            <w:tcW w:w="1383"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2,43</w:t>
            </w:r>
          </w:p>
        </w:tc>
      </w:tr>
      <w:tr w:rsidR="00DF62D9" w:rsidRPr="00F40720" w:rsidTr="0028440A">
        <w:trPr>
          <w:trHeight w:val="421"/>
        </w:trPr>
        <w:tc>
          <w:tcPr>
            <w:tcW w:w="2717" w:type="dxa"/>
            <w:shd w:val="clear" w:color="auto" w:fill="auto"/>
            <w:vAlign w:val="center"/>
          </w:tcPr>
          <w:p w:rsidR="00DF62D9" w:rsidRPr="00F40720" w:rsidRDefault="00DF62D9" w:rsidP="0028440A">
            <w:pPr>
              <w:pStyle w:val="Default"/>
              <w:jc w:val="center"/>
              <w:rPr>
                <w:rFonts w:ascii="Times New Roman" w:hAnsi="Times New Roman" w:cs="Times New Roman"/>
                <w:b/>
                <w:color w:val="auto"/>
                <w:sz w:val="28"/>
                <w:szCs w:val="28"/>
              </w:rPr>
            </w:pPr>
            <w:r w:rsidRPr="00F40720">
              <w:rPr>
                <w:rFonts w:ascii="Times New Roman" w:hAnsi="Times New Roman" w:cs="Times New Roman"/>
                <w:color w:val="auto"/>
                <w:sz w:val="28"/>
                <w:szCs w:val="28"/>
              </w:rPr>
              <w:t>Діяльнісний</w:t>
            </w:r>
          </w:p>
        </w:tc>
        <w:tc>
          <w:tcPr>
            <w:tcW w:w="745"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1</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1</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2</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1</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1</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1</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1</w:t>
            </w:r>
          </w:p>
        </w:tc>
        <w:tc>
          <w:tcPr>
            <w:tcW w:w="1383"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1,14</w:t>
            </w:r>
          </w:p>
        </w:tc>
      </w:tr>
      <w:tr w:rsidR="00DF62D9" w:rsidRPr="00F40720" w:rsidTr="0028440A">
        <w:trPr>
          <w:trHeight w:val="697"/>
        </w:trPr>
        <w:tc>
          <w:tcPr>
            <w:tcW w:w="2717" w:type="dxa"/>
            <w:shd w:val="clear" w:color="auto" w:fill="auto"/>
            <w:vAlign w:val="center"/>
          </w:tcPr>
          <w:p w:rsidR="00DF62D9" w:rsidRPr="00F40720" w:rsidRDefault="00DF62D9" w:rsidP="0028440A">
            <w:pPr>
              <w:pStyle w:val="Default"/>
              <w:jc w:val="center"/>
              <w:rPr>
                <w:rFonts w:ascii="Times New Roman" w:hAnsi="Times New Roman" w:cs="Times New Roman"/>
                <w:b/>
                <w:color w:val="auto"/>
                <w:sz w:val="28"/>
                <w:szCs w:val="28"/>
              </w:rPr>
            </w:pPr>
            <w:r w:rsidRPr="00F40720">
              <w:rPr>
                <w:rFonts w:ascii="Times New Roman" w:hAnsi="Times New Roman" w:cs="Times New Roman"/>
                <w:color w:val="auto"/>
                <w:sz w:val="28"/>
                <w:szCs w:val="28"/>
              </w:rPr>
              <w:t>Особистісно-рефлексивний</w:t>
            </w:r>
          </w:p>
        </w:tc>
        <w:tc>
          <w:tcPr>
            <w:tcW w:w="745"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4</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3</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4</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4</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3</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4</w:t>
            </w:r>
          </w:p>
        </w:tc>
        <w:tc>
          <w:tcPr>
            <w:tcW w:w="746"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4</w:t>
            </w:r>
          </w:p>
        </w:tc>
        <w:tc>
          <w:tcPr>
            <w:tcW w:w="1383" w:type="dxa"/>
            <w:shd w:val="clear" w:color="auto" w:fill="auto"/>
            <w:vAlign w:val="center"/>
          </w:tcPr>
          <w:p w:rsidR="00DF62D9" w:rsidRPr="00F40720" w:rsidRDefault="00DF62D9" w:rsidP="0028440A">
            <w:pPr>
              <w:pStyle w:val="Default"/>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3,71</w:t>
            </w:r>
          </w:p>
        </w:tc>
      </w:tr>
    </w:tbl>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lastRenderedPageBreak/>
        <w:t xml:space="preserve">На контрольному етапі, впродовж 2017 – 2018 </w:t>
      </w:r>
      <w:r w:rsidR="00747392" w:rsidRPr="00F40720">
        <w:rPr>
          <w:rFonts w:ascii="Times New Roman" w:hAnsi="Times New Roman" w:cs="Times New Roman"/>
          <w:sz w:val="28"/>
          <w:szCs w:val="28"/>
        </w:rPr>
        <w:t>р</w:t>
      </w:r>
      <w:r w:rsidRPr="00F40720">
        <w:rPr>
          <w:rFonts w:ascii="Times New Roman" w:hAnsi="Times New Roman" w:cs="Times New Roman"/>
          <w:sz w:val="28"/>
          <w:szCs w:val="28"/>
        </w:rPr>
        <w:t xml:space="preserve">р., проведено заключний контроль рівня сформованості підприємницької компетентності у </w:t>
      </w:r>
      <w:r w:rsidR="004A429B" w:rsidRPr="00F40720">
        <w:rPr>
          <w:rFonts w:ascii="Times New Roman" w:hAnsi="Times New Roman" w:cs="Times New Roman"/>
          <w:sz w:val="28"/>
          <w:szCs w:val="28"/>
        </w:rPr>
        <w:t>майбутніх фахівців</w:t>
      </w:r>
      <w:r w:rsidRPr="00F40720">
        <w:rPr>
          <w:rFonts w:ascii="Times New Roman" w:hAnsi="Times New Roman" w:cs="Times New Roman"/>
          <w:sz w:val="28"/>
          <w:szCs w:val="28"/>
        </w:rPr>
        <w:t xml:space="preserve"> контрольн</w:t>
      </w:r>
      <w:r w:rsidR="004A429B" w:rsidRPr="00F40720">
        <w:rPr>
          <w:rFonts w:ascii="Times New Roman" w:hAnsi="Times New Roman" w:cs="Times New Roman"/>
          <w:sz w:val="28"/>
          <w:szCs w:val="28"/>
        </w:rPr>
        <w:t>ої</w:t>
      </w:r>
      <w:r w:rsidRPr="00F40720">
        <w:rPr>
          <w:rFonts w:ascii="Times New Roman" w:hAnsi="Times New Roman" w:cs="Times New Roman"/>
          <w:sz w:val="28"/>
          <w:szCs w:val="28"/>
        </w:rPr>
        <w:t xml:space="preserve"> та експериментальн</w:t>
      </w:r>
      <w:r w:rsidR="004A429B" w:rsidRPr="00F40720">
        <w:rPr>
          <w:rFonts w:ascii="Times New Roman" w:hAnsi="Times New Roman" w:cs="Times New Roman"/>
          <w:sz w:val="28"/>
          <w:szCs w:val="28"/>
        </w:rPr>
        <w:t>ої</w:t>
      </w:r>
      <w:r w:rsidRPr="00F40720">
        <w:rPr>
          <w:rFonts w:ascii="Times New Roman" w:hAnsi="Times New Roman" w:cs="Times New Roman"/>
          <w:sz w:val="28"/>
          <w:szCs w:val="28"/>
        </w:rPr>
        <w:t xml:space="preserve"> груп. У підсумку зведення і математичної обробки результатів оцінювання отримано показники сформованості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Порівняння контрольн</w:t>
      </w:r>
      <w:r w:rsidR="008560E2" w:rsidRPr="00F40720">
        <w:rPr>
          <w:rFonts w:ascii="Times New Roman" w:hAnsi="Times New Roman" w:cs="Times New Roman"/>
          <w:sz w:val="28"/>
          <w:szCs w:val="28"/>
        </w:rPr>
        <w:t>ої</w:t>
      </w:r>
      <w:r w:rsidR="009B460D">
        <w:rPr>
          <w:rFonts w:ascii="Times New Roman" w:hAnsi="Times New Roman" w:cs="Times New Roman"/>
          <w:sz w:val="28"/>
          <w:szCs w:val="28"/>
        </w:rPr>
        <w:t xml:space="preserve"> та</w:t>
      </w:r>
      <w:r w:rsidRPr="00F40720">
        <w:rPr>
          <w:rFonts w:ascii="Times New Roman" w:hAnsi="Times New Roman" w:cs="Times New Roman"/>
          <w:sz w:val="28"/>
          <w:szCs w:val="28"/>
        </w:rPr>
        <w:t xml:space="preserve"> експериментальн</w:t>
      </w:r>
      <w:r w:rsidR="008560E2" w:rsidRPr="00F40720">
        <w:rPr>
          <w:rFonts w:ascii="Times New Roman" w:hAnsi="Times New Roman" w:cs="Times New Roman"/>
          <w:sz w:val="28"/>
          <w:szCs w:val="28"/>
        </w:rPr>
        <w:t>ої</w:t>
      </w:r>
      <w:r w:rsidRPr="00F40720">
        <w:rPr>
          <w:rFonts w:ascii="Times New Roman" w:hAnsi="Times New Roman" w:cs="Times New Roman"/>
          <w:sz w:val="28"/>
          <w:szCs w:val="28"/>
        </w:rPr>
        <w:t xml:space="preserve"> груп за статистичними критеріями дало можливість виявити ступінь подібності показників сформованості підприємницької компетентності у </w:t>
      </w:r>
      <w:r w:rsidR="004A429B" w:rsidRPr="00F40720">
        <w:rPr>
          <w:rFonts w:ascii="Times New Roman" w:hAnsi="Times New Roman" w:cs="Times New Roman"/>
          <w:sz w:val="28"/>
          <w:szCs w:val="28"/>
        </w:rPr>
        <w:t xml:space="preserve">досліджуваних з </w:t>
      </w:r>
      <w:r w:rsidRPr="00F40720">
        <w:rPr>
          <w:rFonts w:ascii="Times New Roman" w:hAnsi="Times New Roman" w:cs="Times New Roman"/>
          <w:sz w:val="28"/>
          <w:szCs w:val="28"/>
        </w:rPr>
        <w:t>контрольн</w:t>
      </w:r>
      <w:r w:rsidR="008560E2" w:rsidRPr="00F40720">
        <w:rPr>
          <w:rFonts w:ascii="Times New Roman" w:hAnsi="Times New Roman" w:cs="Times New Roman"/>
          <w:sz w:val="28"/>
          <w:szCs w:val="28"/>
        </w:rPr>
        <w:t>ої</w:t>
      </w:r>
      <w:r w:rsidRPr="00F40720">
        <w:rPr>
          <w:rFonts w:ascii="Times New Roman" w:hAnsi="Times New Roman" w:cs="Times New Roman"/>
          <w:sz w:val="28"/>
          <w:szCs w:val="28"/>
        </w:rPr>
        <w:t xml:space="preserve"> та експериментальн</w:t>
      </w:r>
      <w:r w:rsidR="008560E2" w:rsidRPr="00F40720">
        <w:rPr>
          <w:rFonts w:ascii="Times New Roman" w:hAnsi="Times New Roman" w:cs="Times New Roman"/>
          <w:sz w:val="28"/>
          <w:szCs w:val="28"/>
        </w:rPr>
        <w:t>ої</w:t>
      </w:r>
      <w:r w:rsidRPr="00F40720">
        <w:rPr>
          <w:rFonts w:ascii="Times New Roman" w:hAnsi="Times New Roman" w:cs="Times New Roman"/>
          <w:sz w:val="28"/>
          <w:szCs w:val="28"/>
        </w:rPr>
        <w:t xml:space="preserve"> груп.</w:t>
      </w:r>
      <w:r w:rsidRPr="00F40720">
        <w:rPr>
          <w:rFonts w:ascii="Times New Roman" w:hAnsi="Times New Roman" w:cs="Times New Roman"/>
          <w:color w:val="000000"/>
          <w:spacing w:val="-4"/>
          <w:sz w:val="28"/>
          <w:szCs w:val="28"/>
        </w:rPr>
        <w:t xml:space="preserve"> </w:t>
      </w:r>
      <w:r w:rsidRPr="00F40720">
        <w:rPr>
          <w:rFonts w:ascii="Times New Roman" w:hAnsi="Times New Roman" w:cs="Times New Roman"/>
          <w:sz w:val="28"/>
          <w:szCs w:val="28"/>
        </w:rPr>
        <w:t xml:space="preserve">Сформульовано висновки щодо </w:t>
      </w:r>
      <w:r w:rsidR="004A429B" w:rsidRPr="00F40720">
        <w:rPr>
          <w:rFonts w:ascii="Times New Roman" w:hAnsi="Times New Roman" w:cs="Times New Roman"/>
          <w:sz w:val="28"/>
          <w:szCs w:val="28"/>
        </w:rPr>
        <w:t>дієвості виокремлених і обґрунтованих педагогічних умов</w:t>
      </w:r>
      <w:r w:rsidRPr="00F40720">
        <w:rPr>
          <w:rFonts w:ascii="Times New Roman" w:hAnsi="Times New Roman" w:cs="Times New Roman"/>
          <w:sz w:val="28"/>
          <w:szCs w:val="28"/>
        </w:rPr>
        <w:t xml:space="preserve">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w:t>
      </w:r>
    </w:p>
    <w:p w:rsidR="00DF62D9" w:rsidRPr="00F40720" w:rsidRDefault="009B460D" w:rsidP="00DF62D9">
      <w:pPr>
        <w:pStyle w:val="rvps20"/>
        <w:spacing w:line="360" w:lineRule="auto"/>
        <w:ind w:firstLine="573"/>
        <w:rPr>
          <w:sz w:val="28"/>
          <w:szCs w:val="28"/>
          <w:lang w:val="uk-UA"/>
        </w:rPr>
      </w:pPr>
      <w:r>
        <w:rPr>
          <w:sz w:val="28"/>
          <w:szCs w:val="28"/>
          <w:lang w:val="uk-UA"/>
        </w:rPr>
        <w:t>Отже</w:t>
      </w:r>
      <w:r w:rsidR="00DF62D9" w:rsidRPr="00F40720">
        <w:rPr>
          <w:sz w:val="28"/>
          <w:szCs w:val="28"/>
          <w:lang w:val="uk-UA"/>
        </w:rPr>
        <w:t xml:space="preserve">, упроваджений педагогічний експеримент дозволив визначити практичну ефективність розробленої нами моделі формування підприємницької компетентності </w:t>
      </w:r>
      <w:r w:rsidR="00F26B60" w:rsidRPr="00F40720">
        <w:rPr>
          <w:sz w:val="28"/>
          <w:szCs w:val="28"/>
          <w:lang w:val="uk-UA"/>
        </w:rPr>
        <w:t>в майбутніх учителів</w:t>
      </w:r>
      <w:r w:rsidR="00DF62D9" w:rsidRPr="00F40720">
        <w:rPr>
          <w:sz w:val="28"/>
          <w:szCs w:val="28"/>
          <w:lang w:val="uk-UA"/>
        </w:rPr>
        <w:t xml:space="preserve"> технологій. Результати експериментальної перевірки представлено в наступному </w:t>
      </w:r>
      <w:r>
        <w:rPr>
          <w:sz w:val="28"/>
          <w:szCs w:val="28"/>
          <w:lang w:val="uk-UA"/>
        </w:rPr>
        <w:t>підрозділі</w:t>
      </w:r>
      <w:r w:rsidR="00DF62D9" w:rsidRPr="00F40720">
        <w:rPr>
          <w:sz w:val="28"/>
          <w:szCs w:val="28"/>
          <w:lang w:val="uk-UA"/>
        </w:rPr>
        <w:t xml:space="preserve"> дисертаційного дослідження.</w:t>
      </w:r>
    </w:p>
    <w:p w:rsidR="00DF62D9" w:rsidRPr="00F40720" w:rsidRDefault="00DF62D9" w:rsidP="00DF62D9">
      <w:pPr>
        <w:spacing w:after="0" w:line="360" w:lineRule="auto"/>
        <w:ind w:firstLine="709"/>
        <w:jc w:val="both"/>
        <w:rPr>
          <w:rFonts w:ascii="Times New Roman" w:hAnsi="Times New Roman" w:cs="Times New Roman"/>
          <w:sz w:val="28"/>
          <w:szCs w:val="28"/>
        </w:rPr>
      </w:pPr>
    </w:p>
    <w:p w:rsidR="00DF62D9" w:rsidRPr="00F40720" w:rsidRDefault="00DF62D9" w:rsidP="00535AC3">
      <w:pPr>
        <w:pStyle w:val="1"/>
        <w:spacing w:before="0" w:line="360" w:lineRule="auto"/>
        <w:ind w:firstLine="567"/>
        <w:jc w:val="both"/>
        <w:rPr>
          <w:rFonts w:ascii="Times New Roman" w:hAnsi="Times New Roman" w:cs="Times New Roman"/>
          <w:color w:val="auto"/>
          <w:lang w:val="uk-UA"/>
        </w:rPr>
      </w:pPr>
      <w:bookmarkStart w:id="313" w:name="_Toc507682497"/>
      <w:r w:rsidRPr="00F40720">
        <w:rPr>
          <w:rFonts w:ascii="Times New Roman" w:hAnsi="Times New Roman" w:cs="Times New Roman"/>
          <w:color w:val="auto"/>
          <w:lang w:val="uk-UA"/>
        </w:rPr>
        <w:t xml:space="preserve">3.2. Динаміка формування підприємницької компетентності </w:t>
      </w:r>
      <w:r w:rsidR="00F26B60" w:rsidRPr="00F40720">
        <w:rPr>
          <w:rFonts w:ascii="Times New Roman" w:hAnsi="Times New Roman" w:cs="Times New Roman"/>
          <w:color w:val="auto"/>
          <w:lang w:val="uk-UA"/>
        </w:rPr>
        <w:t>в майбутніх учителів</w:t>
      </w:r>
      <w:r w:rsidRPr="00F40720">
        <w:rPr>
          <w:rFonts w:ascii="Times New Roman" w:hAnsi="Times New Roman" w:cs="Times New Roman"/>
          <w:color w:val="auto"/>
          <w:lang w:val="uk-UA"/>
        </w:rPr>
        <w:t xml:space="preserve"> технологій</w:t>
      </w:r>
      <w:bookmarkEnd w:id="313"/>
    </w:p>
    <w:p w:rsidR="00926A19" w:rsidRPr="00F40720" w:rsidRDefault="00926A19" w:rsidP="00926A19">
      <w:pPr>
        <w:rPr>
          <w:lang w:eastAsia="ja-JP"/>
        </w:rPr>
      </w:pPr>
    </w:p>
    <w:p w:rsidR="00DF62D9" w:rsidRPr="00F40720" w:rsidRDefault="00DF62D9" w:rsidP="00DF62D9">
      <w:pPr>
        <w:pStyle w:val="rvps20"/>
        <w:spacing w:line="360" w:lineRule="auto"/>
        <w:ind w:firstLine="573"/>
        <w:rPr>
          <w:sz w:val="28"/>
          <w:szCs w:val="28"/>
          <w:lang w:val="uk-UA"/>
        </w:rPr>
      </w:pPr>
      <w:r w:rsidRPr="00F40720">
        <w:rPr>
          <w:sz w:val="28"/>
          <w:szCs w:val="28"/>
          <w:lang w:val="uk-UA"/>
        </w:rPr>
        <w:t xml:space="preserve">Дослідження результативності експериментальної діяльності щодо формування підприємницької компетентності </w:t>
      </w:r>
      <w:r w:rsidR="00F26B60" w:rsidRPr="00F40720">
        <w:rPr>
          <w:sz w:val="28"/>
          <w:szCs w:val="28"/>
          <w:lang w:val="uk-UA"/>
        </w:rPr>
        <w:t>в майбутніх учителів</w:t>
      </w:r>
      <w:r w:rsidRPr="00F40720">
        <w:rPr>
          <w:sz w:val="28"/>
          <w:szCs w:val="28"/>
          <w:lang w:val="uk-UA"/>
        </w:rPr>
        <w:t xml:space="preserve"> технологій здійснювалося на основі зіставлення даних, отриманих під час попереднього (констатувальний етап), поточного (формувальний етап), підсумкового (контрольний етап) контролю.</w:t>
      </w:r>
    </w:p>
    <w:p w:rsidR="00DF62D9" w:rsidRPr="00F40720" w:rsidRDefault="00DF62D9" w:rsidP="00DF62D9">
      <w:pPr>
        <w:pStyle w:val="rvps20"/>
        <w:spacing w:line="360" w:lineRule="auto"/>
        <w:ind w:firstLine="573"/>
        <w:rPr>
          <w:sz w:val="28"/>
          <w:szCs w:val="28"/>
          <w:lang w:val="uk-UA"/>
        </w:rPr>
      </w:pPr>
      <w:r w:rsidRPr="00F40720">
        <w:rPr>
          <w:sz w:val="28"/>
          <w:szCs w:val="28"/>
          <w:lang w:val="uk-UA"/>
        </w:rPr>
        <w:t>Насамперед встановили, чи існує суттєва розбіжність між рядами показників контрольної та експериментальної груп. Оцінювання здійснювали непараметричним методом – за критерієм згоди К. Пірсона [</w:t>
      </w:r>
      <w:r w:rsidRPr="00F40720">
        <w:rPr>
          <w:sz w:val="28"/>
          <w:szCs w:val="28"/>
          <w:lang w:val="uk-UA"/>
        </w:rPr>
        <w:fldChar w:fldCharType="begin"/>
      </w:r>
      <w:r w:rsidRPr="00F40720">
        <w:rPr>
          <w:sz w:val="28"/>
          <w:szCs w:val="28"/>
          <w:lang w:val="uk-UA"/>
        </w:rPr>
        <w:instrText xml:space="preserve"> REF _Ref514341226 \r \h  \* MERGEFORMAT </w:instrText>
      </w:r>
      <w:r w:rsidRPr="00F40720">
        <w:rPr>
          <w:sz w:val="28"/>
          <w:szCs w:val="28"/>
          <w:lang w:val="uk-UA"/>
        </w:rPr>
      </w:r>
      <w:r w:rsidRPr="00F40720">
        <w:rPr>
          <w:sz w:val="28"/>
          <w:szCs w:val="28"/>
          <w:lang w:val="uk-UA"/>
        </w:rPr>
        <w:fldChar w:fldCharType="separate"/>
      </w:r>
      <w:r w:rsidR="000D3973">
        <w:rPr>
          <w:sz w:val="28"/>
          <w:szCs w:val="28"/>
          <w:lang w:val="uk-UA"/>
        </w:rPr>
        <w:t>4</w:t>
      </w:r>
      <w:r w:rsidRPr="00F40720">
        <w:rPr>
          <w:sz w:val="28"/>
          <w:szCs w:val="28"/>
          <w:lang w:val="uk-UA"/>
        </w:rPr>
        <w:fldChar w:fldCharType="end"/>
      </w:r>
      <w:r w:rsidRPr="00F40720">
        <w:rPr>
          <w:sz w:val="28"/>
          <w:szCs w:val="28"/>
          <w:lang w:val="uk-UA"/>
        </w:rPr>
        <w:t xml:space="preserve">, с. 34]. </w:t>
      </w:r>
    </w:p>
    <w:p w:rsidR="00DF62D9" w:rsidRPr="00F40720" w:rsidRDefault="00DF62D9" w:rsidP="00DF62D9">
      <w:pPr>
        <w:pStyle w:val="rvps20"/>
        <w:spacing w:line="360" w:lineRule="auto"/>
        <w:ind w:firstLine="573"/>
        <w:rPr>
          <w:sz w:val="28"/>
          <w:szCs w:val="28"/>
          <w:lang w:val="uk-UA"/>
        </w:rPr>
      </w:pPr>
      <w:r w:rsidRPr="00F40720">
        <w:rPr>
          <w:sz w:val="28"/>
          <w:szCs w:val="28"/>
          <w:lang w:val="uk-UA"/>
        </w:rPr>
        <w:t xml:space="preserve">Метод </w:t>
      </w:r>
      <w:r w:rsidRPr="00F40720">
        <w:rPr>
          <w:sz w:val="28"/>
          <w:szCs w:val="28"/>
          <w:lang w:val="uk-UA"/>
        </w:rPr>
        <w:sym w:font="Symbol" w:char="F063"/>
      </w:r>
      <w:r w:rsidRPr="00F40720">
        <w:rPr>
          <w:sz w:val="28"/>
          <w:szCs w:val="28"/>
          <w:vertAlign w:val="superscript"/>
          <w:lang w:val="uk-UA"/>
        </w:rPr>
        <w:t xml:space="preserve">2 </w:t>
      </w:r>
      <w:r w:rsidRPr="00F40720">
        <w:rPr>
          <w:sz w:val="28"/>
          <w:szCs w:val="28"/>
          <w:lang w:val="uk-UA"/>
        </w:rPr>
        <w:t>полягає в перевірці справедливості нульової або альтернативної гіпотези. Сформулювали нульову гіпотезу (Н</w:t>
      </w:r>
      <w:r w:rsidRPr="00F40720">
        <w:rPr>
          <w:sz w:val="28"/>
          <w:szCs w:val="28"/>
          <w:vertAlign w:val="subscript"/>
          <w:lang w:val="uk-UA"/>
        </w:rPr>
        <w:t>0</w:t>
      </w:r>
      <w:r w:rsidRPr="00F40720">
        <w:rPr>
          <w:sz w:val="28"/>
          <w:szCs w:val="28"/>
          <w:lang w:val="uk-UA"/>
        </w:rPr>
        <w:t xml:space="preserve">): показники </w:t>
      </w:r>
      <w:r w:rsidRPr="00F40720">
        <w:rPr>
          <w:sz w:val="28"/>
          <w:szCs w:val="28"/>
          <w:lang w:val="uk-UA"/>
        </w:rPr>
        <w:lastRenderedPageBreak/>
        <w:t xml:space="preserve">рівнів сформованості підприємницької компетентності </w:t>
      </w:r>
      <w:r w:rsidR="00F26B60" w:rsidRPr="00F40720">
        <w:rPr>
          <w:sz w:val="28"/>
          <w:szCs w:val="28"/>
          <w:lang w:val="uk-UA"/>
        </w:rPr>
        <w:t>в майбутніх учителів</w:t>
      </w:r>
      <w:r w:rsidRPr="00F40720">
        <w:rPr>
          <w:sz w:val="28"/>
          <w:szCs w:val="28"/>
          <w:lang w:val="uk-UA"/>
        </w:rPr>
        <w:t xml:space="preserve"> технологій у експериментальній та контрольній групах істотно не відрізняються. Альтернативна гіпотеза (Н</w:t>
      </w:r>
      <w:r w:rsidRPr="00F40720">
        <w:rPr>
          <w:sz w:val="28"/>
          <w:szCs w:val="28"/>
          <w:vertAlign w:val="subscript"/>
          <w:lang w:val="uk-UA"/>
        </w:rPr>
        <w:t>1</w:t>
      </w:r>
      <w:r w:rsidRPr="00F40720">
        <w:rPr>
          <w:sz w:val="28"/>
          <w:szCs w:val="28"/>
          <w:lang w:val="uk-UA"/>
        </w:rPr>
        <w:t xml:space="preserve">): рівень сформованості підприємницької компетентності майбутніх учителів технологій у експериментальній групі суттєво відрізняється від рівня контрольної групи. </w:t>
      </w:r>
    </w:p>
    <w:p w:rsidR="00DF62D9" w:rsidRPr="00F40720" w:rsidRDefault="00DF62D9" w:rsidP="00DF62D9">
      <w:pPr>
        <w:pStyle w:val="rvps20"/>
        <w:spacing w:line="360" w:lineRule="auto"/>
        <w:ind w:firstLine="573"/>
        <w:rPr>
          <w:sz w:val="28"/>
          <w:szCs w:val="28"/>
          <w:lang w:val="uk-UA"/>
        </w:rPr>
      </w:pPr>
      <w:r w:rsidRPr="00F40720">
        <w:rPr>
          <w:sz w:val="28"/>
          <w:szCs w:val="28"/>
          <w:lang w:val="uk-UA"/>
        </w:rPr>
        <w:sym w:font="Symbol" w:char="F063"/>
      </w:r>
      <w:r w:rsidRPr="00F40720">
        <w:rPr>
          <w:sz w:val="28"/>
          <w:szCs w:val="28"/>
          <w:vertAlign w:val="superscript"/>
          <w:lang w:val="uk-UA"/>
        </w:rPr>
        <w:t>2</w:t>
      </w:r>
      <w:r w:rsidRPr="00F40720">
        <w:rPr>
          <w:sz w:val="28"/>
          <w:szCs w:val="28"/>
          <w:lang w:val="uk-UA"/>
        </w:rPr>
        <w:t>-критерій</w:t>
      </w:r>
      <w:r w:rsidRPr="00F40720">
        <w:rPr>
          <w:sz w:val="28"/>
          <w:szCs w:val="28"/>
          <w:vertAlign w:val="superscript"/>
          <w:lang w:val="uk-UA"/>
        </w:rPr>
        <w:t xml:space="preserve"> </w:t>
      </w:r>
      <w:r w:rsidRPr="00F40720">
        <w:rPr>
          <w:sz w:val="28"/>
          <w:szCs w:val="28"/>
          <w:lang w:val="uk-UA"/>
        </w:rPr>
        <w:t>обчислюємо за формулою (табл. 3.5):</w:t>
      </w:r>
    </w:p>
    <w:p w:rsidR="00DF62D9" w:rsidRPr="00F40720" w:rsidRDefault="00DF62D9" w:rsidP="00DF62D9">
      <w:pPr>
        <w:pStyle w:val="af9"/>
        <w:ind w:firstLine="540"/>
        <w:rPr>
          <w:rFonts w:ascii="Times New Roman" w:hAnsi="Times New Roman" w:cs="Times New Roman"/>
          <w:color w:val="000000"/>
        </w:rPr>
      </w:pPr>
      <w:r w:rsidRPr="00F40720">
        <w:rPr>
          <w:color w:val="000000"/>
          <w:position w:val="-36"/>
        </w:rPr>
        <w:object w:dxaOrig="2380" w:dyaOrig="840">
          <v:shape id="_x0000_i1026" type="#_x0000_t75" style="width:195.8pt;height:55.4pt" o:ole="">
            <v:imagedata r:id="rId65" o:title=""/>
          </v:shape>
          <o:OLEObject Type="Embed" ProgID="Equation.3" ShapeID="_x0000_i1026" DrawAspect="Content" ObjectID="_1599642895" r:id="rId66"/>
        </w:object>
      </w:r>
      <w:r w:rsidRPr="00F40720">
        <w:rPr>
          <w:color w:val="000000"/>
        </w:rPr>
        <w:tab/>
      </w:r>
      <w:r w:rsidRPr="00F40720">
        <w:rPr>
          <w:color w:val="000000"/>
        </w:rPr>
        <w:tab/>
      </w:r>
      <w:r w:rsidRPr="00F40720">
        <w:rPr>
          <w:color w:val="000000"/>
        </w:rPr>
        <w:tab/>
      </w:r>
      <w:r w:rsidRPr="00F40720">
        <w:rPr>
          <w:rFonts w:ascii="Times New Roman" w:hAnsi="Times New Roman" w:cs="Times New Roman"/>
          <w:b w:val="0"/>
          <w:color w:val="000000"/>
        </w:rPr>
        <w:t>(3.3)</w:t>
      </w:r>
    </w:p>
    <w:p w:rsidR="00DF62D9" w:rsidRPr="00F40720" w:rsidRDefault="00DF62D9" w:rsidP="00DF62D9">
      <w:pPr>
        <w:tabs>
          <w:tab w:val="left" w:pos="900"/>
          <w:tab w:val="left" w:pos="1080"/>
        </w:tabs>
        <w:spacing w:after="0" w:line="360" w:lineRule="auto"/>
        <w:ind w:firstLine="900"/>
        <w:jc w:val="right"/>
        <w:rPr>
          <w:rFonts w:ascii="Times New Roman" w:hAnsi="Times New Roman" w:cs="Times New Roman"/>
          <w:i/>
          <w:color w:val="000000"/>
          <w:sz w:val="28"/>
          <w:szCs w:val="28"/>
        </w:rPr>
      </w:pPr>
      <w:r w:rsidRPr="00F40720">
        <w:rPr>
          <w:rFonts w:ascii="Times New Roman" w:hAnsi="Times New Roman" w:cs="Times New Roman"/>
          <w:i/>
          <w:color w:val="000000"/>
          <w:sz w:val="28"/>
          <w:szCs w:val="28"/>
        </w:rPr>
        <w:t>Таблиця 3.5</w:t>
      </w:r>
    </w:p>
    <w:p w:rsidR="00DF62D9" w:rsidRPr="00F40720" w:rsidRDefault="00DF62D9" w:rsidP="00DF62D9">
      <w:pPr>
        <w:tabs>
          <w:tab w:val="left" w:pos="900"/>
          <w:tab w:val="left" w:pos="1080"/>
        </w:tabs>
        <w:spacing w:after="0" w:line="360" w:lineRule="auto"/>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 xml:space="preserve">Оцінювання сформованості компонентів підприємницької компетентності майбутніх учителів технологій </w:t>
      </w:r>
    </w:p>
    <w:p w:rsidR="00DF62D9" w:rsidRPr="00F40720" w:rsidRDefault="00DF62D9" w:rsidP="00DF62D9">
      <w:pPr>
        <w:tabs>
          <w:tab w:val="left" w:pos="900"/>
          <w:tab w:val="left" w:pos="1080"/>
        </w:tabs>
        <w:spacing w:after="0" w:line="360" w:lineRule="auto"/>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на констатувальному етапі експерименту</w:t>
      </w:r>
    </w:p>
    <w:tbl>
      <w:tblPr>
        <w:tblStyle w:val="af8"/>
        <w:tblW w:w="0" w:type="auto"/>
        <w:tblLayout w:type="fixed"/>
        <w:tblLook w:val="04A0" w:firstRow="1" w:lastRow="0" w:firstColumn="1" w:lastColumn="0" w:noHBand="0" w:noVBand="1"/>
      </w:tblPr>
      <w:tblGrid>
        <w:gridCol w:w="1101"/>
        <w:gridCol w:w="1984"/>
        <w:gridCol w:w="1063"/>
        <w:gridCol w:w="1063"/>
        <w:gridCol w:w="1063"/>
        <w:gridCol w:w="1064"/>
        <w:gridCol w:w="1275"/>
        <w:gridCol w:w="851"/>
      </w:tblGrid>
      <w:tr w:rsidR="0050748C" w:rsidRPr="00F40720" w:rsidTr="0050748C">
        <w:tc>
          <w:tcPr>
            <w:tcW w:w="1101" w:type="dxa"/>
            <w:vMerge w:val="restart"/>
            <w:textDirection w:val="btLr"/>
            <w:vAlign w:val="center"/>
          </w:tcPr>
          <w:p w:rsidR="0050748C" w:rsidRPr="00F40720" w:rsidRDefault="0050748C" w:rsidP="0028440A">
            <w:pPr>
              <w:tabs>
                <w:tab w:val="left" w:pos="900"/>
                <w:tab w:val="left" w:pos="1080"/>
              </w:tabs>
              <w:spacing w:after="0"/>
              <w:ind w:left="-57" w:right="-57"/>
              <w:jc w:val="center"/>
              <w:rPr>
                <w:rFonts w:ascii="Times New Roman" w:hAnsi="Times New Roman" w:cs="Times New Roman"/>
                <w:b/>
                <w:color w:val="000000"/>
                <w:sz w:val="24"/>
                <w:szCs w:val="24"/>
              </w:rPr>
            </w:pPr>
            <w:r w:rsidRPr="00F40720">
              <w:rPr>
                <w:rFonts w:ascii="Times New Roman" w:hAnsi="Times New Roman" w:cs="Times New Roman"/>
                <w:b/>
                <w:sz w:val="24"/>
                <w:szCs w:val="24"/>
              </w:rPr>
              <w:t>Компонен-ти ПК</w:t>
            </w:r>
          </w:p>
        </w:tc>
        <w:tc>
          <w:tcPr>
            <w:tcW w:w="1984" w:type="dxa"/>
            <w:vMerge w:val="restart"/>
            <w:vAlign w:val="center"/>
          </w:tcPr>
          <w:p w:rsidR="0050748C" w:rsidRPr="00F40720" w:rsidRDefault="0050748C" w:rsidP="0050748C">
            <w:pPr>
              <w:tabs>
                <w:tab w:val="left" w:pos="900"/>
                <w:tab w:val="left" w:pos="1080"/>
              </w:tabs>
              <w:spacing w:after="0" w:line="360" w:lineRule="auto"/>
              <w:ind w:left="-57" w:right="-57"/>
              <w:jc w:val="center"/>
              <w:rPr>
                <w:rFonts w:ascii="Times New Roman" w:hAnsi="Times New Roman" w:cs="Times New Roman"/>
                <w:b/>
                <w:color w:val="000000"/>
                <w:sz w:val="24"/>
                <w:szCs w:val="24"/>
              </w:rPr>
            </w:pPr>
            <w:r w:rsidRPr="00F40720">
              <w:rPr>
                <w:rFonts w:ascii="Times New Roman" w:hAnsi="Times New Roman" w:cs="Times New Roman"/>
                <w:b/>
                <w:color w:val="000000"/>
                <w:sz w:val="24"/>
                <w:szCs w:val="24"/>
              </w:rPr>
              <w:t>Рівні сформованості</w:t>
            </w:r>
          </w:p>
        </w:tc>
        <w:tc>
          <w:tcPr>
            <w:tcW w:w="2126" w:type="dxa"/>
            <w:gridSpan w:val="2"/>
            <w:vAlign w:val="center"/>
          </w:tcPr>
          <w:p w:rsidR="0050748C" w:rsidRPr="00F40720" w:rsidRDefault="0050748C" w:rsidP="0028440A">
            <w:pPr>
              <w:tabs>
                <w:tab w:val="left" w:pos="720"/>
                <w:tab w:val="left" w:pos="900"/>
              </w:tabs>
              <w:spacing w:after="0" w:line="360" w:lineRule="auto"/>
              <w:ind w:left="-57" w:right="-57"/>
              <w:jc w:val="center"/>
              <w:rPr>
                <w:rFonts w:ascii="Times New Roman" w:hAnsi="Times New Roman" w:cs="Times New Roman"/>
                <w:b/>
                <w:sz w:val="24"/>
                <w:szCs w:val="24"/>
              </w:rPr>
            </w:pPr>
            <w:r w:rsidRPr="00F40720">
              <w:rPr>
                <w:rFonts w:ascii="Times New Roman" w:hAnsi="Times New Roman" w:cs="Times New Roman"/>
                <w:b/>
                <w:sz w:val="24"/>
                <w:szCs w:val="24"/>
              </w:rPr>
              <w:t>ЕГ</w:t>
            </w:r>
          </w:p>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b/>
                <w:color w:val="000000"/>
                <w:sz w:val="24"/>
                <w:szCs w:val="24"/>
              </w:rPr>
            </w:pPr>
            <w:r w:rsidRPr="00F40720">
              <w:rPr>
                <w:rFonts w:ascii="Times New Roman" w:hAnsi="Times New Roman" w:cs="Times New Roman"/>
                <w:b/>
                <w:sz w:val="24"/>
                <w:szCs w:val="24"/>
              </w:rPr>
              <w:t>(103 особи)</w:t>
            </w:r>
          </w:p>
        </w:tc>
        <w:tc>
          <w:tcPr>
            <w:tcW w:w="2127" w:type="dxa"/>
            <w:gridSpan w:val="2"/>
            <w:vAlign w:val="center"/>
          </w:tcPr>
          <w:p w:rsidR="0050748C" w:rsidRPr="00F40720" w:rsidRDefault="0050748C" w:rsidP="0028440A">
            <w:pPr>
              <w:tabs>
                <w:tab w:val="left" w:pos="720"/>
                <w:tab w:val="left" w:pos="900"/>
              </w:tabs>
              <w:spacing w:after="0" w:line="360" w:lineRule="auto"/>
              <w:ind w:left="-57" w:right="-57"/>
              <w:jc w:val="center"/>
              <w:rPr>
                <w:rFonts w:ascii="Times New Roman" w:hAnsi="Times New Roman" w:cs="Times New Roman"/>
                <w:b/>
                <w:sz w:val="24"/>
                <w:szCs w:val="24"/>
              </w:rPr>
            </w:pPr>
            <w:r w:rsidRPr="00F40720">
              <w:rPr>
                <w:rFonts w:ascii="Times New Roman" w:hAnsi="Times New Roman" w:cs="Times New Roman"/>
                <w:b/>
                <w:sz w:val="24"/>
                <w:szCs w:val="24"/>
              </w:rPr>
              <w:t>КГ</w:t>
            </w:r>
          </w:p>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b/>
                <w:color w:val="000000"/>
                <w:sz w:val="24"/>
                <w:szCs w:val="24"/>
              </w:rPr>
            </w:pPr>
            <w:r w:rsidRPr="00F40720">
              <w:rPr>
                <w:rFonts w:ascii="Times New Roman" w:hAnsi="Times New Roman" w:cs="Times New Roman"/>
                <w:b/>
                <w:sz w:val="24"/>
                <w:szCs w:val="24"/>
              </w:rPr>
              <w:t>(92 особи)</w:t>
            </w:r>
          </w:p>
        </w:tc>
        <w:tc>
          <w:tcPr>
            <w:tcW w:w="1275" w:type="dxa"/>
            <w:vMerge w:val="restart"/>
            <w:vAlign w:val="center"/>
          </w:tcPr>
          <w:p w:rsidR="0050748C" w:rsidRPr="00F40720" w:rsidRDefault="0050748C" w:rsidP="0028440A">
            <w:pPr>
              <w:tabs>
                <w:tab w:val="left" w:pos="900"/>
                <w:tab w:val="left" w:pos="1080"/>
              </w:tabs>
              <w:spacing w:after="0" w:line="360" w:lineRule="auto"/>
              <w:ind w:left="-57" w:right="-57"/>
              <w:jc w:val="center"/>
              <w:rPr>
                <w:b/>
                <w:i/>
                <w:color w:val="000000"/>
                <w:sz w:val="26"/>
                <w:szCs w:val="26"/>
              </w:rPr>
            </w:pPr>
            <w:r w:rsidRPr="00F40720">
              <w:rPr>
                <w:b/>
                <w:i/>
                <w:color w:val="000000"/>
                <w:sz w:val="26"/>
                <w:szCs w:val="26"/>
              </w:rPr>
              <w:t>(f</w:t>
            </w:r>
            <w:r w:rsidRPr="00F40720">
              <w:rPr>
                <w:b/>
                <w:i/>
                <w:color w:val="000000"/>
                <w:sz w:val="26"/>
                <w:szCs w:val="26"/>
                <w:vertAlign w:val="superscript"/>
              </w:rPr>
              <w:t>/</w:t>
            </w:r>
            <w:r w:rsidRPr="00F40720">
              <w:rPr>
                <w:b/>
                <w:i/>
                <w:color w:val="000000"/>
                <w:sz w:val="26"/>
                <w:szCs w:val="26"/>
                <w:vertAlign w:val="subscript"/>
              </w:rPr>
              <w:t>E</w:t>
            </w:r>
            <w:r w:rsidRPr="00F40720">
              <w:rPr>
                <w:b/>
                <w:i/>
                <w:color w:val="000000"/>
                <w:sz w:val="26"/>
                <w:szCs w:val="26"/>
              </w:rPr>
              <w:t>– f</w:t>
            </w:r>
            <w:r w:rsidRPr="00F40720">
              <w:rPr>
                <w:b/>
                <w:i/>
                <w:color w:val="000000"/>
                <w:sz w:val="26"/>
                <w:szCs w:val="26"/>
                <w:vertAlign w:val="superscript"/>
              </w:rPr>
              <w:t>/</w:t>
            </w:r>
            <w:r w:rsidRPr="00F40720">
              <w:rPr>
                <w:b/>
                <w:i/>
                <w:color w:val="000000"/>
                <w:sz w:val="26"/>
                <w:szCs w:val="26"/>
                <w:vertAlign w:val="subscript"/>
              </w:rPr>
              <w:t>K</w:t>
            </w:r>
            <w:r w:rsidRPr="00F40720">
              <w:rPr>
                <w:b/>
                <w:i/>
                <w:color w:val="000000"/>
                <w:sz w:val="26"/>
                <w:szCs w:val="26"/>
              </w:rPr>
              <w:t>)</w:t>
            </w:r>
            <w:r w:rsidRPr="00F40720">
              <w:rPr>
                <w:b/>
                <w:i/>
                <w:color w:val="000000"/>
                <w:sz w:val="26"/>
                <w:szCs w:val="26"/>
                <w:vertAlign w:val="superscript"/>
              </w:rPr>
              <w:t>2</w:t>
            </w:r>
            <w:r w:rsidRPr="00F40720">
              <w:rPr>
                <w:b/>
                <w:i/>
                <w:color w:val="000000"/>
                <w:sz w:val="26"/>
                <w:szCs w:val="26"/>
              </w:rPr>
              <w:t>/</w:t>
            </w:r>
          </w:p>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b/>
                <w:color w:val="000000"/>
                <w:sz w:val="26"/>
                <w:szCs w:val="26"/>
              </w:rPr>
            </w:pPr>
            <w:r w:rsidRPr="00F40720">
              <w:rPr>
                <w:b/>
                <w:i/>
                <w:color w:val="000000"/>
                <w:sz w:val="26"/>
                <w:szCs w:val="26"/>
              </w:rPr>
              <w:t>/ f</w:t>
            </w:r>
            <w:r w:rsidRPr="00F40720">
              <w:rPr>
                <w:b/>
                <w:i/>
                <w:color w:val="000000"/>
                <w:sz w:val="26"/>
                <w:szCs w:val="26"/>
                <w:vertAlign w:val="superscript"/>
              </w:rPr>
              <w:t>/</w:t>
            </w:r>
            <w:r w:rsidRPr="00F40720">
              <w:rPr>
                <w:b/>
                <w:i/>
                <w:color w:val="000000"/>
                <w:sz w:val="26"/>
                <w:szCs w:val="26"/>
                <w:vertAlign w:val="subscript"/>
              </w:rPr>
              <w:t>K</w:t>
            </w:r>
          </w:p>
        </w:tc>
        <w:tc>
          <w:tcPr>
            <w:tcW w:w="851" w:type="dxa"/>
            <w:vMerge w:val="restart"/>
            <w:vAlign w:val="center"/>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b/>
                <w:color w:val="000000"/>
                <w:sz w:val="28"/>
                <w:szCs w:val="28"/>
              </w:rPr>
            </w:pPr>
            <w:r w:rsidRPr="00F40720">
              <w:rPr>
                <w:rFonts w:ascii="Times New Roman" w:hAnsi="Times New Roman" w:cs="Times New Roman"/>
                <w:b/>
                <w:sz w:val="28"/>
                <w:szCs w:val="28"/>
              </w:rPr>
              <w:t>χ2</w:t>
            </w:r>
          </w:p>
        </w:tc>
      </w:tr>
      <w:tr w:rsidR="0050748C" w:rsidRPr="00F40720" w:rsidTr="0050748C">
        <w:tc>
          <w:tcPr>
            <w:tcW w:w="1101" w:type="dxa"/>
            <w:vMerge/>
            <w:vAlign w:val="center"/>
          </w:tcPr>
          <w:p w:rsidR="0050748C" w:rsidRPr="00F40720" w:rsidRDefault="0050748C" w:rsidP="0028440A">
            <w:pPr>
              <w:tabs>
                <w:tab w:val="left" w:pos="900"/>
                <w:tab w:val="left" w:pos="1080"/>
              </w:tabs>
              <w:spacing w:after="0"/>
              <w:ind w:left="-57" w:right="-57"/>
              <w:jc w:val="center"/>
              <w:rPr>
                <w:rFonts w:ascii="Times New Roman" w:hAnsi="Times New Roman" w:cs="Times New Roman"/>
                <w:b/>
                <w:color w:val="000000"/>
                <w:sz w:val="24"/>
                <w:szCs w:val="24"/>
              </w:rPr>
            </w:pPr>
          </w:p>
        </w:tc>
        <w:tc>
          <w:tcPr>
            <w:tcW w:w="1984" w:type="dxa"/>
            <w:vMerge/>
            <w:vAlign w:val="center"/>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b/>
                <w:color w:val="000000"/>
                <w:sz w:val="24"/>
                <w:szCs w:val="24"/>
              </w:rPr>
            </w:pPr>
          </w:p>
        </w:tc>
        <w:tc>
          <w:tcPr>
            <w:tcW w:w="1063" w:type="dxa"/>
            <w:vAlign w:val="center"/>
          </w:tcPr>
          <w:p w:rsidR="0050748C" w:rsidRPr="00F40720" w:rsidRDefault="0050748C" w:rsidP="0028440A">
            <w:pPr>
              <w:tabs>
                <w:tab w:val="left" w:pos="1011"/>
              </w:tabs>
              <w:spacing w:after="0" w:line="360" w:lineRule="auto"/>
              <w:ind w:left="-57" w:right="-57"/>
              <w:jc w:val="center"/>
              <w:rPr>
                <w:rFonts w:ascii="Times New Roman" w:hAnsi="Times New Roman" w:cs="Times New Roman"/>
                <w:b/>
                <w:sz w:val="24"/>
                <w:szCs w:val="24"/>
              </w:rPr>
            </w:pPr>
            <w:r w:rsidRPr="00F40720">
              <w:rPr>
                <w:rFonts w:ascii="Times New Roman" w:hAnsi="Times New Roman" w:cs="Times New Roman"/>
                <w:b/>
                <w:sz w:val="24"/>
                <w:szCs w:val="24"/>
              </w:rPr>
              <w:t>Осіб</w:t>
            </w:r>
          </w:p>
        </w:tc>
        <w:tc>
          <w:tcPr>
            <w:tcW w:w="1063" w:type="dxa"/>
            <w:vAlign w:val="center"/>
          </w:tcPr>
          <w:p w:rsidR="0050748C" w:rsidRPr="00F40720" w:rsidRDefault="0050748C" w:rsidP="0028440A">
            <w:pPr>
              <w:tabs>
                <w:tab w:val="left" w:pos="720"/>
                <w:tab w:val="left" w:pos="900"/>
              </w:tabs>
              <w:spacing w:after="0" w:line="360" w:lineRule="auto"/>
              <w:ind w:left="-57" w:right="-57"/>
              <w:jc w:val="center"/>
              <w:rPr>
                <w:rFonts w:ascii="Times New Roman" w:hAnsi="Times New Roman" w:cs="Times New Roman"/>
                <w:b/>
                <w:sz w:val="24"/>
                <w:szCs w:val="24"/>
              </w:rPr>
            </w:pPr>
            <w:r w:rsidRPr="00F40720">
              <w:rPr>
                <w:rFonts w:ascii="Times New Roman" w:hAnsi="Times New Roman" w:cs="Times New Roman"/>
                <w:b/>
                <w:sz w:val="24"/>
                <w:szCs w:val="24"/>
              </w:rPr>
              <w:t>%</w:t>
            </w:r>
          </w:p>
        </w:tc>
        <w:tc>
          <w:tcPr>
            <w:tcW w:w="1063" w:type="dxa"/>
            <w:vAlign w:val="center"/>
          </w:tcPr>
          <w:p w:rsidR="0050748C" w:rsidRPr="00F40720" w:rsidRDefault="0050748C" w:rsidP="0028440A">
            <w:pPr>
              <w:tabs>
                <w:tab w:val="left" w:pos="1011"/>
              </w:tabs>
              <w:spacing w:after="0" w:line="360" w:lineRule="auto"/>
              <w:ind w:left="-57" w:right="-57"/>
              <w:jc w:val="center"/>
              <w:rPr>
                <w:rFonts w:ascii="Times New Roman" w:hAnsi="Times New Roman" w:cs="Times New Roman"/>
                <w:b/>
                <w:sz w:val="24"/>
                <w:szCs w:val="24"/>
              </w:rPr>
            </w:pPr>
            <w:r w:rsidRPr="00F40720">
              <w:rPr>
                <w:rFonts w:ascii="Times New Roman" w:hAnsi="Times New Roman" w:cs="Times New Roman"/>
                <w:b/>
                <w:sz w:val="24"/>
                <w:szCs w:val="24"/>
              </w:rPr>
              <w:t>Осіб</w:t>
            </w:r>
          </w:p>
        </w:tc>
        <w:tc>
          <w:tcPr>
            <w:tcW w:w="1064" w:type="dxa"/>
            <w:vAlign w:val="center"/>
          </w:tcPr>
          <w:p w:rsidR="0050748C" w:rsidRPr="00F40720" w:rsidRDefault="0050748C" w:rsidP="0028440A">
            <w:pPr>
              <w:tabs>
                <w:tab w:val="left" w:pos="720"/>
                <w:tab w:val="left" w:pos="900"/>
              </w:tabs>
              <w:spacing w:after="0" w:line="360" w:lineRule="auto"/>
              <w:ind w:left="-57" w:right="-57"/>
              <w:jc w:val="center"/>
              <w:rPr>
                <w:rFonts w:ascii="Times New Roman" w:hAnsi="Times New Roman" w:cs="Times New Roman"/>
                <w:b/>
                <w:sz w:val="24"/>
                <w:szCs w:val="24"/>
              </w:rPr>
            </w:pPr>
            <w:r w:rsidRPr="00F40720">
              <w:rPr>
                <w:rFonts w:ascii="Times New Roman" w:hAnsi="Times New Roman" w:cs="Times New Roman"/>
                <w:b/>
                <w:sz w:val="24"/>
                <w:szCs w:val="24"/>
              </w:rPr>
              <w:t>%</w:t>
            </w:r>
          </w:p>
        </w:tc>
        <w:tc>
          <w:tcPr>
            <w:tcW w:w="1275" w:type="dxa"/>
            <w:vMerge/>
            <w:vAlign w:val="center"/>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b/>
                <w:color w:val="000000"/>
                <w:sz w:val="24"/>
                <w:szCs w:val="24"/>
              </w:rPr>
            </w:pPr>
          </w:p>
        </w:tc>
        <w:tc>
          <w:tcPr>
            <w:tcW w:w="851" w:type="dxa"/>
            <w:vMerge/>
            <w:tcBorders>
              <w:bottom w:val="single" w:sz="4" w:space="0" w:color="auto"/>
            </w:tcBorders>
            <w:vAlign w:val="center"/>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b/>
                <w:color w:val="000000"/>
                <w:sz w:val="24"/>
                <w:szCs w:val="24"/>
              </w:rPr>
            </w:pPr>
          </w:p>
        </w:tc>
      </w:tr>
      <w:tr w:rsidR="0050748C" w:rsidRPr="00F40720" w:rsidTr="0050748C">
        <w:trPr>
          <w:trHeight w:val="311"/>
        </w:trPr>
        <w:tc>
          <w:tcPr>
            <w:tcW w:w="1101" w:type="dxa"/>
            <w:vAlign w:val="center"/>
          </w:tcPr>
          <w:p w:rsidR="0050748C" w:rsidRPr="00F40720" w:rsidRDefault="0050748C" w:rsidP="0050748C">
            <w:pPr>
              <w:tabs>
                <w:tab w:val="left" w:pos="720"/>
                <w:tab w:val="left" w:pos="900"/>
              </w:tabs>
              <w:spacing w:after="0"/>
              <w:ind w:left="-57" w:right="-57"/>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1</w:t>
            </w:r>
          </w:p>
        </w:tc>
        <w:tc>
          <w:tcPr>
            <w:tcW w:w="1984" w:type="dxa"/>
            <w:vAlign w:val="center"/>
          </w:tcPr>
          <w:p w:rsidR="0050748C" w:rsidRPr="00F40720" w:rsidRDefault="0050748C" w:rsidP="0050748C">
            <w:pPr>
              <w:spacing w:after="0" w:line="360" w:lineRule="auto"/>
              <w:ind w:left="-57" w:right="-57"/>
              <w:jc w:val="center"/>
              <w:rPr>
                <w:rFonts w:ascii="Times New Roman" w:hAnsi="Times New Roman" w:cs="Times New Roman"/>
                <w:b/>
                <w:sz w:val="28"/>
                <w:szCs w:val="28"/>
              </w:rPr>
            </w:pPr>
            <w:r w:rsidRPr="00F40720">
              <w:rPr>
                <w:rFonts w:ascii="Times New Roman" w:hAnsi="Times New Roman" w:cs="Times New Roman"/>
                <w:b/>
                <w:sz w:val="28"/>
                <w:szCs w:val="28"/>
              </w:rPr>
              <w:t>2</w:t>
            </w:r>
          </w:p>
        </w:tc>
        <w:tc>
          <w:tcPr>
            <w:tcW w:w="1063" w:type="dxa"/>
            <w:vAlign w:val="center"/>
          </w:tcPr>
          <w:p w:rsidR="0050748C" w:rsidRPr="00F40720" w:rsidRDefault="0050748C" w:rsidP="0050748C">
            <w:pPr>
              <w:tabs>
                <w:tab w:val="left" w:pos="900"/>
                <w:tab w:val="left" w:pos="1080"/>
              </w:tabs>
              <w:spacing w:after="0" w:line="360" w:lineRule="auto"/>
              <w:ind w:left="-57" w:right="-57"/>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3</w:t>
            </w:r>
          </w:p>
        </w:tc>
        <w:tc>
          <w:tcPr>
            <w:tcW w:w="1063" w:type="dxa"/>
            <w:vAlign w:val="center"/>
          </w:tcPr>
          <w:p w:rsidR="0050748C" w:rsidRPr="00F40720" w:rsidRDefault="0050748C" w:rsidP="0050748C">
            <w:pPr>
              <w:tabs>
                <w:tab w:val="left" w:pos="900"/>
                <w:tab w:val="left" w:pos="1080"/>
              </w:tabs>
              <w:spacing w:after="0" w:line="360" w:lineRule="auto"/>
              <w:ind w:left="-57" w:right="-57"/>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4</w:t>
            </w:r>
          </w:p>
        </w:tc>
        <w:tc>
          <w:tcPr>
            <w:tcW w:w="1063" w:type="dxa"/>
            <w:vAlign w:val="center"/>
          </w:tcPr>
          <w:p w:rsidR="0050748C" w:rsidRPr="00F40720" w:rsidRDefault="0050748C" w:rsidP="0050748C">
            <w:pPr>
              <w:tabs>
                <w:tab w:val="left" w:pos="900"/>
                <w:tab w:val="left" w:pos="1080"/>
              </w:tabs>
              <w:spacing w:after="0" w:line="360" w:lineRule="auto"/>
              <w:ind w:left="-57" w:right="-57"/>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5</w:t>
            </w:r>
          </w:p>
        </w:tc>
        <w:tc>
          <w:tcPr>
            <w:tcW w:w="1064" w:type="dxa"/>
            <w:vAlign w:val="center"/>
          </w:tcPr>
          <w:p w:rsidR="0050748C" w:rsidRPr="00F40720" w:rsidRDefault="0050748C" w:rsidP="0050748C">
            <w:pPr>
              <w:tabs>
                <w:tab w:val="left" w:pos="900"/>
                <w:tab w:val="left" w:pos="1080"/>
              </w:tabs>
              <w:spacing w:after="0" w:line="360" w:lineRule="auto"/>
              <w:ind w:left="-57" w:right="-57"/>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6</w:t>
            </w:r>
          </w:p>
        </w:tc>
        <w:tc>
          <w:tcPr>
            <w:tcW w:w="1275" w:type="dxa"/>
            <w:vAlign w:val="center"/>
          </w:tcPr>
          <w:p w:rsidR="0050748C" w:rsidRPr="00F40720" w:rsidRDefault="0050748C" w:rsidP="0050748C">
            <w:pPr>
              <w:tabs>
                <w:tab w:val="left" w:pos="900"/>
                <w:tab w:val="left" w:pos="1080"/>
              </w:tabs>
              <w:spacing w:after="0" w:line="360" w:lineRule="auto"/>
              <w:ind w:left="-57" w:right="-57"/>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7</w:t>
            </w:r>
          </w:p>
        </w:tc>
        <w:tc>
          <w:tcPr>
            <w:tcW w:w="851" w:type="dxa"/>
            <w:tcBorders>
              <w:bottom w:val="single" w:sz="4" w:space="0" w:color="auto"/>
            </w:tcBorders>
            <w:vAlign w:val="center"/>
          </w:tcPr>
          <w:p w:rsidR="0050748C" w:rsidRPr="00F40720" w:rsidRDefault="0050748C" w:rsidP="0050748C">
            <w:pPr>
              <w:tabs>
                <w:tab w:val="left" w:pos="900"/>
                <w:tab w:val="left" w:pos="1080"/>
              </w:tabs>
              <w:spacing w:after="0" w:line="360" w:lineRule="auto"/>
              <w:ind w:left="-57" w:right="-57"/>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8</w:t>
            </w:r>
          </w:p>
        </w:tc>
      </w:tr>
      <w:tr w:rsidR="0050748C" w:rsidRPr="00F40720" w:rsidTr="0050748C">
        <w:tc>
          <w:tcPr>
            <w:tcW w:w="1101" w:type="dxa"/>
            <w:vMerge w:val="restart"/>
            <w:textDirection w:val="btLr"/>
            <w:vAlign w:val="center"/>
          </w:tcPr>
          <w:p w:rsidR="0050748C" w:rsidRPr="00F40720" w:rsidRDefault="0050748C" w:rsidP="001818D7">
            <w:pPr>
              <w:tabs>
                <w:tab w:val="left" w:pos="720"/>
                <w:tab w:val="left" w:pos="900"/>
              </w:tabs>
              <w:spacing w:after="0"/>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Мотиваційно-ціннісний</w:t>
            </w:r>
          </w:p>
        </w:tc>
        <w:tc>
          <w:tcPr>
            <w:tcW w:w="1984" w:type="dxa"/>
            <w:vAlign w:val="center"/>
          </w:tcPr>
          <w:p w:rsidR="0050748C" w:rsidRPr="00F40720" w:rsidRDefault="0050748C" w:rsidP="001818D7">
            <w:pPr>
              <w:spacing w:after="0" w:line="360" w:lineRule="auto"/>
              <w:ind w:left="-57" w:right="-57"/>
              <w:rPr>
                <w:rFonts w:ascii="Times New Roman" w:hAnsi="Times New Roman" w:cs="Times New Roman"/>
                <w:sz w:val="28"/>
                <w:szCs w:val="28"/>
              </w:rPr>
            </w:pPr>
            <w:r w:rsidRPr="00F40720">
              <w:rPr>
                <w:rFonts w:ascii="Times New Roman" w:hAnsi="Times New Roman" w:cs="Times New Roman"/>
                <w:sz w:val="28"/>
                <w:szCs w:val="28"/>
              </w:rPr>
              <w:t>Низький</w:t>
            </w:r>
          </w:p>
        </w:tc>
        <w:tc>
          <w:tcPr>
            <w:tcW w:w="1063" w:type="dxa"/>
          </w:tcPr>
          <w:p w:rsidR="0050748C" w:rsidRPr="00F40720" w:rsidRDefault="0050748C" w:rsidP="001818D7">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20</w:t>
            </w:r>
          </w:p>
        </w:tc>
        <w:tc>
          <w:tcPr>
            <w:tcW w:w="1063" w:type="dxa"/>
          </w:tcPr>
          <w:p w:rsidR="0050748C" w:rsidRPr="00F40720" w:rsidRDefault="0050748C" w:rsidP="001818D7">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19</w:t>
            </w:r>
          </w:p>
        </w:tc>
        <w:tc>
          <w:tcPr>
            <w:tcW w:w="1063" w:type="dxa"/>
          </w:tcPr>
          <w:p w:rsidR="0050748C" w:rsidRPr="00F40720" w:rsidRDefault="0050748C" w:rsidP="001818D7">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15</w:t>
            </w:r>
          </w:p>
        </w:tc>
        <w:tc>
          <w:tcPr>
            <w:tcW w:w="1064" w:type="dxa"/>
          </w:tcPr>
          <w:p w:rsidR="0050748C" w:rsidRPr="00F40720" w:rsidRDefault="0050748C" w:rsidP="001818D7">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16</w:t>
            </w:r>
          </w:p>
        </w:tc>
        <w:tc>
          <w:tcPr>
            <w:tcW w:w="1275" w:type="dxa"/>
          </w:tcPr>
          <w:p w:rsidR="0050748C" w:rsidRPr="00F40720" w:rsidRDefault="0050748C" w:rsidP="001818D7">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0,56</w:t>
            </w:r>
          </w:p>
        </w:tc>
        <w:tc>
          <w:tcPr>
            <w:tcW w:w="851" w:type="dxa"/>
            <w:vMerge w:val="restart"/>
            <w:tcBorders>
              <w:bottom w:val="thickThinSmallGap" w:sz="12" w:space="0" w:color="auto"/>
            </w:tcBorders>
            <w:vAlign w:val="center"/>
          </w:tcPr>
          <w:p w:rsidR="0050748C" w:rsidRPr="00F40720" w:rsidRDefault="0050748C" w:rsidP="001818D7">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0,9</w:t>
            </w:r>
          </w:p>
        </w:tc>
      </w:tr>
      <w:tr w:rsidR="0050748C" w:rsidRPr="00F40720" w:rsidTr="0050748C">
        <w:tc>
          <w:tcPr>
            <w:tcW w:w="1101" w:type="dxa"/>
            <w:vMerge/>
            <w:vAlign w:val="center"/>
          </w:tcPr>
          <w:p w:rsidR="0050748C" w:rsidRPr="00F40720" w:rsidRDefault="0050748C" w:rsidP="0028440A">
            <w:pPr>
              <w:tabs>
                <w:tab w:val="left" w:pos="900"/>
                <w:tab w:val="left" w:pos="1080"/>
              </w:tabs>
              <w:spacing w:after="0"/>
              <w:ind w:left="-57" w:right="-57"/>
              <w:jc w:val="center"/>
              <w:rPr>
                <w:rFonts w:ascii="Times New Roman" w:hAnsi="Times New Roman" w:cs="Times New Roman"/>
                <w:color w:val="000000"/>
                <w:sz w:val="28"/>
                <w:szCs w:val="28"/>
              </w:rPr>
            </w:pPr>
          </w:p>
        </w:tc>
        <w:tc>
          <w:tcPr>
            <w:tcW w:w="1984" w:type="dxa"/>
            <w:vAlign w:val="center"/>
          </w:tcPr>
          <w:p w:rsidR="0050748C" w:rsidRPr="00F40720" w:rsidRDefault="0050748C" w:rsidP="0028440A">
            <w:pPr>
              <w:spacing w:after="0" w:line="360" w:lineRule="auto"/>
              <w:ind w:left="-57" w:right="-57"/>
              <w:rPr>
                <w:rFonts w:ascii="Times New Roman" w:hAnsi="Times New Roman" w:cs="Times New Roman"/>
                <w:sz w:val="28"/>
                <w:szCs w:val="28"/>
              </w:rPr>
            </w:pPr>
            <w:r w:rsidRPr="00F40720">
              <w:rPr>
                <w:rFonts w:ascii="Times New Roman" w:hAnsi="Times New Roman" w:cs="Times New Roman"/>
                <w:sz w:val="28"/>
                <w:szCs w:val="28"/>
              </w:rPr>
              <w:t>Середній</w:t>
            </w:r>
          </w:p>
        </w:tc>
        <w:tc>
          <w:tcPr>
            <w:tcW w:w="1063"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39</w:t>
            </w:r>
          </w:p>
        </w:tc>
        <w:tc>
          <w:tcPr>
            <w:tcW w:w="1063"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38</w:t>
            </w:r>
          </w:p>
        </w:tc>
        <w:tc>
          <w:tcPr>
            <w:tcW w:w="1063"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34</w:t>
            </w:r>
          </w:p>
        </w:tc>
        <w:tc>
          <w:tcPr>
            <w:tcW w:w="1064"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40</w:t>
            </w:r>
          </w:p>
        </w:tc>
        <w:tc>
          <w:tcPr>
            <w:tcW w:w="1275"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0,1</w:t>
            </w:r>
          </w:p>
        </w:tc>
        <w:tc>
          <w:tcPr>
            <w:tcW w:w="851" w:type="dxa"/>
            <w:vMerge/>
            <w:tcBorders>
              <w:bottom w:val="thickThinSmallGap" w:sz="12" w:space="0" w:color="auto"/>
            </w:tcBorders>
            <w:vAlign w:val="center"/>
          </w:tcPr>
          <w:p w:rsidR="0050748C" w:rsidRPr="00F40720" w:rsidRDefault="0050748C" w:rsidP="0028440A">
            <w:pPr>
              <w:tabs>
                <w:tab w:val="left" w:pos="900"/>
                <w:tab w:val="left" w:pos="1080"/>
              </w:tabs>
              <w:spacing w:after="0" w:line="360" w:lineRule="auto"/>
              <w:jc w:val="center"/>
              <w:rPr>
                <w:rFonts w:ascii="Times New Roman" w:hAnsi="Times New Roman" w:cs="Times New Roman"/>
                <w:color w:val="000000"/>
                <w:sz w:val="28"/>
                <w:szCs w:val="28"/>
              </w:rPr>
            </w:pPr>
          </w:p>
        </w:tc>
      </w:tr>
      <w:tr w:rsidR="0050748C" w:rsidRPr="00F40720" w:rsidTr="0050748C">
        <w:tc>
          <w:tcPr>
            <w:tcW w:w="1101" w:type="dxa"/>
            <w:vMerge/>
            <w:vAlign w:val="center"/>
          </w:tcPr>
          <w:p w:rsidR="0050748C" w:rsidRPr="00F40720" w:rsidRDefault="0050748C" w:rsidP="0028440A">
            <w:pPr>
              <w:tabs>
                <w:tab w:val="left" w:pos="900"/>
                <w:tab w:val="left" w:pos="1080"/>
              </w:tabs>
              <w:spacing w:after="0"/>
              <w:ind w:left="-57" w:right="-57"/>
              <w:jc w:val="center"/>
              <w:rPr>
                <w:rFonts w:ascii="Times New Roman" w:hAnsi="Times New Roman" w:cs="Times New Roman"/>
                <w:color w:val="000000"/>
                <w:sz w:val="28"/>
                <w:szCs w:val="28"/>
              </w:rPr>
            </w:pPr>
          </w:p>
        </w:tc>
        <w:tc>
          <w:tcPr>
            <w:tcW w:w="1984" w:type="dxa"/>
            <w:tcBorders>
              <w:bottom w:val="single" w:sz="4" w:space="0" w:color="auto"/>
            </w:tcBorders>
            <w:vAlign w:val="center"/>
          </w:tcPr>
          <w:p w:rsidR="0050748C" w:rsidRPr="00F40720" w:rsidRDefault="0050748C" w:rsidP="0028440A">
            <w:pPr>
              <w:tabs>
                <w:tab w:val="left" w:pos="900"/>
                <w:tab w:val="left" w:pos="1080"/>
              </w:tabs>
              <w:spacing w:after="0" w:line="360" w:lineRule="auto"/>
              <w:ind w:left="-57" w:right="-57"/>
              <w:rPr>
                <w:rFonts w:ascii="Times New Roman" w:hAnsi="Times New Roman" w:cs="Times New Roman"/>
                <w:color w:val="000000"/>
                <w:sz w:val="28"/>
                <w:szCs w:val="28"/>
              </w:rPr>
            </w:pPr>
            <w:r w:rsidRPr="00F40720">
              <w:rPr>
                <w:rFonts w:ascii="Times New Roman" w:hAnsi="Times New Roman" w:cs="Times New Roman"/>
                <w:color w:val="000000"/>
                <w:sz w:val="28"/>
                <w:szCs w:val="28"/>
              </w:rPr>
              <w:t>Достатній</w:t>
            </w:r>
          </w:p>
        </w:tc>
        <w:tc>
          <w:tcPr>
            <w:tcW w:w="1063" w:type="dxa"/>
            <w:tcBorders>
              <w:bottom w:val="single" w:sz="4"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35</w:t>
            </w:r>
          </w:p>
        </w:tc>
        <w:tc>
          <w:tcPr>
            <w:tcW w:w="1063" w:type="dxa"/>
            <w:tcBorders>
              <w:bottom w:val="single" w:sz="4"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34</w:t>
            </w:r>
          </w:p>
        </w:tc>
        <w:tc>
          <w:tcPr>
            <w:tcW w:w="1063" w:type="dxa"/>
            <w:tcBorders>
              <w:bottom w:val="single" w:sz="4"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33</w:t>
            </w:r>
          </w:p>
        </w:tc>
        <w:tc>
          <w:tcPr>
            <w:tcW w:w="1064" w:type="dxa"/>
            <w:tcBorders>
              <w:bottom w:val="single" w:sz="4"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36</w:t>
            </w:r>
          </w:p>
        </w:tc>
        <w:tc>
          <w:tcPr>
            <w:tcW w:w="1275" w:type="dxa"/>
            <w:tcBorders>
              <w:bottom w:val="single" w:sz="4"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0,11</w:t>
            </w:r>
          </w:p>
        </w:tc>
        <w:tc>
          <w:tcPr>
            <w:tcW w:w="851" w:type="dxa"/>
            <w:vMerge/>
            <w:tcBorders>
              <w:bottom w:val="thickThinSmallGap" w:sz="12" w:space="0" w:color="auto"/>
            </w:tcBorders>
            <w:vAlign w:val="center"/>
          </w:tcPr>
          <w:p w:rsidR="0050748C" w:rsidRPr="00F40720" w:rsidRDefault="0050748C" w:rsidP="0028440A">
            <w:pPr>
              <w:tabs>
                <w:tab w:val="left" w:pos="900"/>
                <w:tab w:val="left" w:pos="1080"/>
              </w:tabs>
              <w:spacing w:after="0" w:line="360" w:lineRule="auto"/>
              <w:jc w:val="center"/>
              <w:rPr>
                <w:rFonts w:ascii="Times New Roman" w:hAnsi="Times New Roman" w:cs="Times New Roman"/>
                <w:color w:val="000000"/>
                <w:sz w:val="28"/>
                <w:szCs w:val="28"/>
              </w:rPr>
            </w:pPr>
          </w:p>
        </w:tc>
      </w:tr>
      <w:tr w:rsidR="0050748C" w:rsidRPr="00F40720" w:rsidTr="0050748C">
        <w:tc>
          <w:tcPr>
            <w:tcW w:w="1101" w:type="dxa"/>
            <w:vMerge/>
            <w:vAlign w:val="center"/>
          </w:tcPr>
          <w:p w:rsidR="0050748C" w:rsidRPr="00F40720" w:rsidRDefault="0050748C" w:rsidP="0028440A">
            <w:pPr>
              <w:tabs>
                <w:tab w:val="left" w:pos="900"/>
                <w:tab w:val="left" w:pos="1080"/>
              </w:tabs>
              <w:spacing w:after="0"/>
              <w:ind w:left="-57" w:right="-57"/>
              <w:jc w:val="center"/>
              <w:rPr>
                <w:rFonts w:ascii="Times New Roman" w:hAnsi="Times New Roman" w:cs="Times New Roman"/>
                <w:color w:val="000000"/>
                <w:sz w:val="28"/>
                <w:szCs w:val="28"/>
              </w:rPr>
            </w:pPr>
          </w:p>
        </w:tc>
        <w:tc>
          <w:tcPr>
            <w:tcW w:w="1984" w:type="dxa"/>
            <w:tcBorders>
              <w:bottom w:val="thickThinSmallGap" w:sz="12" w:space="0" w:color="auto"/>
            </w:tcBorders>
            <w:vAlign w:val="center"/>
          </w:tcPr>
          <w:p w:rsidR="0050748C" w:rsidRPr="00F40720" w:rsidRDefault="0050748C" w:rsidP="0028440A">
            <w:pPr>
              <w:tabs>
                <w:tab w:val="left" w:pos="900"/>
                <w:tab w:val="left" w:pos="1080"/>
              </w:tabs>
              <w:spacing w:after="0" w:line="360" w:lineRule="auto"/>
              <w:ind w:left="-57" w:right="-57"/>
              <w:rPr>
                <w:rFonts w:ascii="Times New Roman" w:hAnsi="Times New Roman" w:cs="Times New Roman"/>
                <w:color w:val="000000"/>
                <w:sz w:val="28"/>
                <w:szCs w:val="28"/>
              </w:rPr>
            </w:pPr>
            <w:r w:rsidRPr="00F40720">
              <w:rPr>
                <w:rFonts w:ascii="Times New Roman" w:hAnsi="Times New Roman" w:cs="Times New Roman"/>
                <w:color w:val="000000"/>
                <w:sz w:val="28"/>
                <w:szCs w:val="28"/>
              </w:rPr>
              <w:t>Високий</w:t>
            </w:r>
          </w:p>
        </w:tc>
        <w:tc>
          <w:tcPr>
            <w:tcW w:w="1063" w:type="dxa"/>
            <w:tcBorders>
              <w:bottom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9</w:t>
            </w:r>
          </w:p>
        </w:tc>
        <w:tc>
          <w:tcPr>
            <w:tcW w:w="1063" w:type="dxa"/>
            <w:tcBorders>
              <w:bottom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9</w:t>
            </w:r>
          </w:p>
        </w:tc>
        <w:tc>
          <w:tcPr>
            <w:tcW w:w="1063" w:type="dxa"/>
            <w:tcBorders>
              <w:bottom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10</w:t>
            </w:r>
          </w:p>
        </w:tc>
        <w:tc>
          <w:tcPr>
            <w:tcW w:w="1064" w:type="dxa"/>
            <w:tcBorders>
              <w:bottom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8</w:t>
            </w:r>
          </w:p>
        </w:tc>
        <w:tc>
          <w:tcPr>
            <w:tcW w:w="1275" w:type="dxa"/>
            <w:tcBorders>
              <w:bottom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0,13</w:t>
            </w:r>
          </w:p>
        </w:tc>
        <w:tc>
          <w:tcPr>
            <w:tcW w:w="851" w:type="dxa"/>
            <w:vMerge/>
            <w:tcBorders>
              <w:bottom w:val="thickThinSmallGap" w:sz="12" w:space="0" w:color="auto"/>
            </w:tcBorders>
            <w:vAlign w:val="center"/>
          </w:tcPr>
          <w:p w:rsidR="0050748C" w:rsidRPr="00F40720" w:rsidRDefault="0050748C" w:rsidP="0028440A">
            <w:pPr>
              <w:tabs>
                <w:tab w:val="left" w:pos="900"/>
                <w:tab w:val="left" w:pos="1080"/>
              </w:tabs>
              <w:spacing w:after="0" w:line="360" w:lineRule="auto"/>
              <w:jc w:val="center"/>
              <w:rPr>
                <w:rFonts w:ascii="Times New Roman" w:hAnsi="Times New Roman" w:cs="Times New Roman"/>
                <w:color w:val="000000"/>
                <w:sz w:val="28"/>
                <w:szCs w:val="28"/>
              </w:rPr>
            </w:pPr>
          </w:p>
        </w:tc>
      </w:tr>
      <w:tr w:rsidR="0050748C" w:rsidRPr="00F40720" w:rsidTr="0050748C">
        <w:tc>
          <w:tcPr>
            <w:tcW w:w="1101" w:type="dxa"/>
            <w:vMerge w:val="restart"/>
            <w:textDirection w:val="btLr"/>
            <w:vAlign w:val="center"/>
          </w:tcPr>
          <w:p w:rsidR="0050748C" w:rsidRPr="00F40720" w:rsidRDefault="0050748C" w:rsidP="0028440A">
            <w:pPr>
              <w:tabs>
                <w:tab w:val="left" w:pos="720"/>
                <w:tab w:val="left" w:pos="900"/>
              </w:tabs>
              <w:spacing w:after="0"/>
              <w:ind w:left="-57" w:right="-57"/>
              <w:jc w:val="center"/>
              <w:rPr>
                <w:rFonts w:ascii="Times New Roman" w:hAnsi="Times New Roman" w:cs="Times New Roman"/>
                <w:sz w:val="28"/>
                <w:szCs w:val="28"/>
              </w:rPr>
            </w:pPr>
            <w:r w:rsidRPr="00F40720">
              <w:rPr>
                <w:rFonts w:ascii="Times New Roman" w:hAnsi="Times New Roman" w:cs="Times New Roman"/>
                <w:color w:val="000000"/>
                <w:sz w:val="28"/>
                <w:szCs w:val="28"/>
              </w:rPr>
              <w:t>Когнітивний</w:t>
            </w:r>
          </w:p>
        </w:tc>
        <w:tc>
          <w:tcPr>
            <w:tcW w:w="1984" w:type="dxa"/>
            <w:tcBorders>
              <w:top w:val="thickThinSmallGap" w:sz="12" w:space="0" w:color="auto"/>
            </w:tcBorders>
            <w:vAlign w:val="center"/>
          </w:tcPr>
          <w:p w:rsidR="0050748C" w:rsidRPr="00F40720" w:rsidRDefault="0050748C" w:rsidP="0028440A">
            <w:pPr>
              <w:spacing w:after="0" w:line="360" w:lineRule="auto"/>
              <w:ind w:left="-57" w:right="-57"/>
              <w:rPr>
                <w:rFonts w:ascii="Times New Roman" w:hAnsi="Times New Roman" w:cs="Times New Roman"/>
                <w:sz w:val="28"/>
                <w:szCs w:val="28"/>
              </w:rPr>
            </w:pPr>
            <w:r w:rsidRPr="00F40720">
              <w:rPr>
                <w:rFonts w:ascii="Times New Roman" w:hAnsi="Times New Roman" w:cs="Times New Roman"/>
                <w:sz w:val="28"/>
                <w:szCs w:val="28"/>
              </w:rPr>
              <w:t>Низький</w:t>
            </w:r>
          </w:p>
        </w:tc>
        <w:tc>
          <w:tcPr>
            <w:tcW w:w="1063" w:type="dxa"/>
            <w:tcBorders>
              <w:top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35</w:t>
            </w:r>
          </w:p>
        </w:tc>
        <w:tc>
          <w:tcPr>
            <w:tcW w:w="1063" w:type="dxa"/>
            <w:tcBorders>
              <w:top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34</w:t>
            </w:r>
          </w:p>
        </w:tc>
        <w:tc>
          <w:tcPr>
            <w:tcW w:w="1063" w:type="dxa"/>
            <w:tcBorders>
              <w:top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32</w:t>
            </w:r>
          </w:p>
        </w:tc>
        <w:tc>
          <w:tcPr>
            <w:tcW w:w="1064" w:type="dxa"/>
            <w:tcBorders>
              <w:top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35</w:t>
            </w:r>
          </w:p>
        </w:tc>
        <w:tc>
          <w:tcPr>
            <w:tcW w:w="1275" w:type="dxa"/>
            <w:tcBorders>
              <w:top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0,03</w:t>
            </w:r>
          </w:p>
        </w:tc>
        <w:tc>
          <w:tcPr>
            <w:tcW w:w="851" w:type="dxa"/>
            <w:vMerge w:val="restart"/>
            <w:tcBorders>
              <w:top w:val="thickThinSmallGap" w:sz="12" w:space="0" w:color="auto"/>
              <w:bottom w:val="thickThinSmallGap" w:sz="12" w:space="0" w:color="auto"/>
            </w:tcBorders>
            <w:vAlign w:val="center"/>
          </w:tcPr>
          <w:p w:rsidR="0050748C" w:rsidRPr="00F40720" w:rsidRDefault="0050748C" w:rsidP="0028440A">
            <w:pPr>
              <w:tabs>
                <w:tab w:val="left" w:pos="900"/>
                <w:tab w:val="left" w:pos="1080"/>
              </w:tabs>
              <w:spacing w:after="0" w:line="360" w:lineRule="auto"/>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1,25</w:t>
            </w:r>
          </w:p>
        </w:tc>
      </w:tr>
      <w:tr w:rsidR="0050748C" w:rsidRPr="00F40720" w:rsidTr="0050748C">
        <w:tc>
          <w:tcPr>
            <w:tcW w:w="1101" w:type="dxa"/>
            <w:vMerge/>
            <w:vAlign w:val="center"/>
          </w:tcPr>
          <w:p w:rsidR="0050748C" w:rsidRPr="00F40720" w:rsidRDefault="0050748C" w:rsidP="0028440A">
            <w:pPr>
              <w:tabs>
                <w:tab w:val="left" w:pos="900"/>
                <w:tab w:val="left" w:pos="1080"/>
              </w:tabs>
              <w:spacing w:after="0"/>
              <w:ind w:left="-57" w:right="-57"/>
              <w:jc w:val="center"/>
              <w:rPr>
                <w:rFonts w:ascii="Times New Roman" w:hAnsi="Times New Roman" w:cs="Times New Roman"/>
                <w:color w:val="000000"/>
                <w:sz w:val="28"/>
                <w:szCs w:val="28"/>
              </w:rPr>
            </w:pPr>
          </w:p>
        </w:tc>
        <w:tc>
          <w:tcPr>
            <w:tcW w:w="1984" w:type="dxa"/>
            <w:vAlign w:val="center"/>
          </w:tcPr>
          <w:p w:rsidR="0050748C" w:rsidRPr="00F40720" w:rsidRDefault="0050748C" w:rsidP="0028440A">
            <w:pPr>
              <w:spacing w:after="0" w:line="360" w:lineRule="auto"/>
              <w:ind w:left="-57" w:right="-57"/>
              <w:rPr>
                <w:rFonts w:ascii="Times New Roman" w:hAnsi="Times New Roman" w:cs="Times New Roman"/>
                <w:sz w:val="28"/>
                <w:szCs w:val="28"/>
              </w:rPr>
            </w:pPr>
            <w:r w:rsidRPr="00F40720">
              <w:rPr>
                <w:rFonts w:ascii="Times New Roman" w:hAnsi="Times New Roman" w:cs="Times New Roman"/>
                <w:sz w:val="28"/>
                <w:szCs w:val="28"/>
              </w:rPr>
              <w:t>Середній</w:t>
            </w:r>
          </w:p>
        </w:tc>
        <w:tc>
          <w:tcPr>
            <w:tcW w:w="1063"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53</w:t>
            </w:r>
          </w:p>
        </w:tc>
        <w:tc>
          <w:tcPr>
            <w:tcW w:w="1063"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51</w:t>
            </w:r>
          </w:p>
        </w:tc>
        <w:tc>
          <w:tcPr>
            <w:tcW w:w="1063"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43</w:t>
            </w:r>
          </w:p>
        </w:tc>
        <w:tc>
          <w:tcPr>
            <w:tcW w:w="1064"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47</w:t>
            </w:r>
          </w:p>
        </w:tc>
        <w:tc>
          <w:tcPr>
            <w:tcW w:w="1275"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0,34</w:t>
            </w:r>
          </w:p>
        </w:tc>
        <w:tc>
          <w:tcPr>
            <w:tcW w:w="851" w:type="dxa"/>
            <w:vMerge/>
            <w:tcBorders>
              <w:bottom w:val="thickThinSmallGap" w:sz="12" w:space="0" w:color="auto"/>
            </w:tcBorders>
            <w:vAlign w:val="center"/>
          </w:tcPr>
          <w:p w:rsidR="0050748C" w:rsidRPr="00F40720" w:rsidRDefault="0050748C" w:rsidP="0028440A">
            <w:pPr>
              <w:tabs>
                <w:tab w:val="left" w:pos="900"/>
                <w:tab w:val="left" w:pos="1080"/>
              </w:tabs>
              <w:spacing w:after="0" w:line="360" w:lineRule="auto"/>
              <w:jc w:val="center"/>
              <w:rPr>
                <w:rFonts w:ascii="Times New Roman" w:hAnsi="Times New Roman" w:cs="Times New Roman"/>
                <w:color w:val="000000"/>
                <w:sz w:val="28"/>
                <w:szCs w:val="28"/>
              </w:rPr>
            </w:pPr>
          </w:p>
        </w:tc>
      </w:tr>
      <w:tr w:rsidR="0050748C" w:rsidRPr="00F40720" w:rsidTr="0050748C">
        <w:tc>
          <w:tcPr>
            <w:tcW w:w="1101" w:type="dxa"/>
            <w:vMerge/>
            <w:vAlign w:val="center"/>
          </w:tcPr>
          <w:p w:rsidR="0050748C" w:rsidRPr="00F40720" w:rsidRDefault="0050748C" w:rsidP="0028440A">
            <w:pPr>
              <w:tabs>
                <w:tab w:val="left" w:pos="900"/>
                <w:tab w:val="left" w:pos="1080"/>
              </w:tabs>
              <w:spacing w:after="0"/>
              <w:ind w:left="-57" w:right="-57"/>
              <w:jc w:val="center"/>
              <w:rPr>
                <w:rFonts w:ascii="Times New Roman" w:hAnsi="Times New Roman" w:cs="Times New Roman"/>
                <w:color w:val="000000"/>
                <w:sz w:val="28"/>
                <w:szCs w:val="28"/>
              </w:rPr>
            </w:pPr>
          </w:p>
        </w:tc>
        <w:tc>
          <w:tcPr>
            <w:tcW w:w="1984" w:type="dxa"/>
            <w:tcBorders>
              <w:bottom w:val="single" w:sz="4" w:space="0" w:color="auto"/>
            </w:tcBorders>
            <w:vAlign w:val="center"/>
          </w:tcPr>
          <w:p w:rsidR="0050748C" w:rsidRPr="00F40720" w:rsidRDefault="0050748C" w:rsidP="0028440A">
            <w:pPr>
              <w:tabs>
                <w:tab w:val="left" w:pos="900"/>
                <w:tab w:val="left" w:pos="1080"/>
              </w:tabs>
              <w:spacing w:after="0" w:line="360" w:lineRule="auto"/>
              <w:ind w:left="-57" w:right="-57"/>
              <w:rPr>
                <w:rFonts w:ascii="Times New Roman" w:hAnsi="Times New Roman" w:cs="Times New Roman"/>
                <w:color w:val="000000"/>
                <w:sz w:val="28"/>
                <w:szCs w:val="28"/>
              </w:rPr>
            </w:pPr>
            <w:r w:rsidRPr="00F40720">
              <w:rPr>
                <w:rFonts w:ascii="Times New Roman" w:hAnsi="Times New Roman" w:cs="Times New Roman"/>
                <w:color w:val="000000"/>
                <w:sz w:val="28"/>
                <w:szCs w:val="28"/>
              </w:rPr>
              <w:t>Достатній</w:t>
            </w:r>
          </w:p>
        </w:tc>
        <w:tc>
          <w:tcPr>
            <w:tcW w:w="1063" w:type="dxa"/>
            <w:tcBorders>
              <w:bottom w:val="single" w:sz="4"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12</w:t>
            </w:r>
          </w:p>
        </w:tc>
        <w:tc>
          <w:tcPr>
            <w:tcW w:w="1063" w:type="dxa"/>
            <w:tcBorders>
              <w:bottom w:val="single" w:sz="4"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12</w:t>
            </w:r>
          </w:p>
        </w:tc>
        <w:tc>
          <w:tcPr>
            <w:tcW w:w="1063" w:type="dxa"/>
            <w:tcBorders>
              <w:bottom w:val="single" w:sz="4"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12</w:t>
            </w:r>
          </w:p>
        </w:tc>
        <w:tc>
          <w:tcPr>
            <w:tcW w:w="1064" w:type="dxa"/>
            <w:tcBorders>
              <w:bottom w:val="single" w:sz="4"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13</w:t>
            </w:r>
          </w:p>
        </w:tc>
        <w:tc>
          <w:tcPr>
            <w:tcW w:w="1275" w:type="dxa"/>
            <w:tcBorders>
              <w:bottom w:val="single" w:sz="4"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0,08</w:t>
            </w:r>
          </w:p>
        </w:tc>
        <w:tc>
          <w:tcPr>
            <w:tcW w:w="851" w:type="dxa"/>
            <w:vMerge/>
            <w:tcBorders>
              <w:bottom w:val="thickThinSmallGap" w:sz="12" w:space="0" w:color="auto"/>
            </w:tcBorders>
            <w:vAlign w:val="center"/>
          </w:tcPr>
          <w:p w:rsidR="0050748C" w:rsidRPr="00F40720" w:rsidRDefault="0050748C" w:rsidP="0028440A">
            <w:pPr>
              <w:tabs>
                <w:tab w:val="left" w:pos="900"/>
                <w:tab w:val="left" w:pos="1080"/>
              </w:tabs>
              <w:spacing w:after="0" w:line="360" w:lineRule="auto"/>
              <w:jc w:val="center"/>
              <w:rPr>
                <w:rFonts w:ascii="Times New Roman" w:hAnsi="Times New Roman" w:cs="Times New Roman"/>
                <w:color w:val="000000"/>
                <w:sz w:val="28"/>
                <w:szCs w:val="28"/>
              </w:rPr>
            </w:pPr>
          </w:p>
        </w:tc>
      </w:tr>
      <w:tr w:rsidR="0050748C" w:rsidRPr="00F40720" w:rsidTr="0050748C">
        <w:tc>
          <w:tcPr>
            <w:tcW w:w="1101" w:type="dxa"/>
            <w:vMerge/>
            <w:vAlign w:val="center"/>
          </w:tcPr>
          <w:p w:rsidR="0050748C" w:rsidRPr="00F40720" w:rsidRDefault="0050748C" w:rsidP="0028440A">
            <w:pPr>
              <w:tabs>
                <w:tab w:val="left" w:pos="900"/>
                <w:tab w:val="left" w:pos="1080"/>
              </w:tabs>
              <w:spacing w:after="0"/>
              <w:ind w:left="-57" w:right="-57"/>
              <w:jc w:val="center"/>
              <w:rPr>
                <w:rFonts w:ascii="Times New Roman" w:hAnsi="Times New Roman" w:cs="Times New Roman"/>
                <w:color w:val="000000"/>
                <w:sz w:val="28"/>
                <w:szCs w:val="28"/>
              </w:rPr>
            </w:pPr>
          </w:p>
        </w:tc>
        <w:tc>
          <w:tcPr>
            <w:tcW w:w="1984" w:type="dxa"/>
            <w:tcBorders>
              <w:bottom w:val="thickThinSmallGap" w:sz="12" w:space="0" w:color="auto"/>
            </w:tcBorders>
            <w:vAlign w:val="center"/>
          </w:tcPr>
          <w:p w:rsidR="0050748C" w:rsidRPr="00F40720" w:rsidRDefault="0050748C" w:rsidP="0028440A">
            <w:pPr>
              <w:tabs>
                <w:tab w:val="left" w:pos="900"/>
                <w:tab w:val="left" w:pos="1080"/>
              </w:tabs>
              <w:spacing w:after="0" w:line="360" w:lineRule="auto"/>
              <w:ind w:left="-57" w:right="-57"/>
              <w:rPr>
                <w:rFonts w:ascii="Times New Roman" w:hAnsi="Times New Roman" w:cs="Times New Roman"/>
                <w:color w:val="000000"/>
                <w:sz w:val="28"/>
                <w:szCs w:val="28"/>
              </w:rPr>
            </w:pPr>
            <w:r w:rsidRPr="00F40720">
              <w:rPr>
                <w:rFonts w:ascii="Times New Roman" w:hAnsi="Times New Roman" w:cs="Times New Roman"/>
                <w:color w:val="000000"/>
                <w:sz w:val="28"/>
                <w:szCs w:val="28"/>
              </w:rPr>
              <w:t>Високий</w:t>
            </w:r>
          </w:p>
        </w:tc>
        <w:tc>
          <w:tcPr>
            <w:tcW w:w="1063" w:type="dxa"/>
            <w:tcBorders>
              <w:bottom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w:t>
            </w:r>
          </w:p>
        </w:tc>
        <w:tc>
          <w:tcPr>
            <w:tcW w:w="1063" w:type="dxa"/>
            <w:tcBorders>
              <w:bottom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w:t>
            </w:r>
          </w:p>
        </w:tc>
        <w:tc>
          <w:tcPr>
            <w:tcW w:w="1063" w:type="dxa"/>
            <w:tcBorders>
              <w:bottom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5</w:t>
            </w:r>
          </w:p>
        </w:tc>
        <w:tc>
          <w:tcPr>
            <w:tcW w:w="1064" w:type="dxa"/>
            <w:tcBorders>
              <w:bottom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5</w:t>
            </w:r>
          </w:p>
        </w:tc>
        <w:tc>
          <w:tcPr>
            <w:tcW w:w="1275" w:type="dxa"/>
            <w:tcBorders>
              <w:bottom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0,8</w:t>
            </w:r>
          </w:p>
        </w:tc>
        <w:tc>
          <w:tcPr>
            <w:tcW w:w="851" w:type="dxa"/>
            <w:vMerge/>
            <w:tcBorders>
              <w:bottom w:val="thickThinSmallGap" w:sz="12" w:space="0" w:color="auto"/>
            </w:tcBorders>
            <w:vAlign w:val="center"/>
          </w:tcPr>
          <w:p w:rsidR="0050748C" w:rsidRPr="00F40720" w:rsidRDefault="0050748C" w:rsidP="0028440A">
            <w:pPr>
              <w:tabs>
                <w:tab w:val="left" w:pos="900"/>
                <w:tab w:val="left" w:pos="1080"/>
              </w:tabs>
              <w:spacing w:after="0" w:line="360" w:lineRule="auto"/>
              <w:jc w:val="center"/>
              <w:rPr>
                <w:rFonts w:ascii="Times New Roman" w:hAnsi="Times New Roman" w:cs="Times New Roman"/>
                <w:color w:val="000000"/>
                <w:sz w:val="28"/>
                <w:szCs w:val="28"/>
              </w:rPr>
            </w:pPr>
          </w:p>
        </w:tc>
      </w:tr>
      <w:tr w:rsidR="0050748C" w:rsidRPr="00F40720" w:rsidTr="0050748C">
        <w:tc>
          <w:tcPr>
            <w:tcW w:w="1101" w:type="dxa"/>
            <w:vMerge w:val="restart"/>
            <w:textDirection w:val="btLr"/>
            <w:vAlign w:val="center"/>
          </w:tcPr>
          <w:p w:rsidR="0050748C" w:rsidRPr="00F40720" w:rsidRDefault="0050748C" w:rsidP="0028440A">
            <w:pPr>
              <w:tabs>
                <w:tab w:val="left" w:pos="720"/>
                <w:tab w:val="left" w:pos="900"/>
              </w:tabs>
              <w:spacing w:after="0"/>
              <w:ind w:left="-57" w:right="-57"/>
              <w:jc w:val="center"/>
              <w:rPr>
                <w:rFonts w:ascii="Times New Roman" w:hAnsi="Times New Roman" w:cs="Times New Roman"/>
                <w:sz w:val="28"/>
                <w:szCs w:val="28"/>
              </w:rPr>
            </w:pPr>
            <w:r w:rsidRPr="00F40720">
              <w:rPr>
                <w:rFonts w:ascii="Times New Roman" w:hAnsi="Times New Roman" w:cs="Times New Roman"/>
                <w:color w:val="000000"/>
                <w:sz w:val="28"/>
                <w:szCs w:val="28"/>
              </w:rPr>
              <w:t>Діяльнісний</w:t>
            </w:r>
          </w:p>
        </w:tc>
        <w:tc>
          <w:tcPr>
            <w:tcW w:w="1984" w:type="dxa"/>
            <w:tcBorders>
              <w:top w:val="thickThinSmallGap" w:sz="12" w:space="0" w:color="auto"/>
            </w:tcBorders>
            <w:vAlign w:val="center"/>
          </w:tcPr>
          <w:p w:rsidR="0050748C" w:rsidRPr="00F40720" w:rsidRDefault="0050748C" w:rsidP="0028440A">
            <w:pPr>
              <w:spacing w:after="0" w:line="360" w:lineRule="auto"/>
              <w:ind w:left="-57" w:right="-57"/>
              <w:rPr>
                <w:rFonts w:ascii="Times New Roman" w:hAnsi="Times New Roman" w:cs="Times New Roman"/>
                <w:sz w:val="28"/>
                <w:szCs w:val="28"/>
              </w:rPr>
            </w:pPr>
            <w:r w:rsidRPr="00F40720">
              <w:rPr>
                <w:rFonts w:ascii="Times New Roman" w:hAnsi="Times New Roman" w:cs="Times New Roman"/>
                <w:sz w:val="28"/>
                <w:szCs w:val="28"/>
              </w:rPr>
              <w:t>Низький</w:t>
            </w:r>
          </w:p>
        </w:tc>
        <w:tc>
          <w:tcPr>
            <w:tcW w:w="1063" w:type="dxa"/>
            <w:tcBorders>
              <w:top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27</w:t>
            </w:r>
          </w:p>
        </w:tc>
        <w:tc>
          <w:tcPr>
            <w:tcW w:w="1063" w:type="dxa"/>
            <w:tcBorders>
              <w:top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26</w:t>
            </w:r>
          </w:p>
        </w:tc>
        <w:tc>
          <w:tcPr>
            <w:tcW w:w="1063" w:type="dxa"/>
            <w:tcBorders>
              <w:top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19</w:t>
            </w:r>
          </w:p>
        </w:tc>
        <w:tc>
          <w:tcPr>
            <w:tcW w:w="1064" w:type="dxa"/>
            <w:tcBorders>
              <w:top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21</w:t>
            </w:r>
          </w:p>
        </w:tc>
        <w:tc>
          <w:tcPr>
            <w:tcW w:w="1275" w:type="dxa"/>
            <w:tcBorders>
              <w:top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1,19</w:t>
            </w:r>
          </w:p>
        </w:tc>
        <w:tc>
          <w:tcPr>
            <w:tcW w:w="851" w:type="dxa"/>
            <w:vMerge w:val="restart"/>
            <w:tcBorders>
              <w:top w:val="thickThinSmallGap" w:sz="12" w:space="0" w:color="auto"/>
              <w:bottom w:val="thickThinSmallGap" w:sz="12" w:space="0" w:color="auto"/>
            </w:tcBorders>
            <w:vAlign w:val="center"/>
          </w:tcPr>
          <w:p w:rsidR="0050748C" w:rsidRPr="00F40720" w:rsidRDefault="0050748C" w:rsidP="0028440A">
            <w:pPr>
              <w:tabs>
                <w:tab w:val="left" w:pos="900"/>
                <w:tab w:val="left" w:pos="1080"/>
              </w:tabs>
              <w:spacing w:after="0" w:line="360" w:lineRule="auto"/>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1,74</w:t>
            </w:r>
          </w:p>
        </w:tc>
      </w:tr>
      <w:tr w:rsidR="0050748C" w:rsidRPr="00F40720" w:rsidTr="0050748C">
        <w:tc>
          <w:tcPr>
            <w:tcW w:w="1101" w:type="dxa"/>
            <w:vMerge/>
            <w:vAlign w:val="center"/>
          </w:tcPr>
          <w:p w:rsidR="0050748C" w:rsidRPr="00F40720" w:rsidRDefault="0050748C" w:rsidP="0028440A">
            <w:pPr>
              <w:tabs>
                <w:tab w:val="left" w:pos="900"/>
                <w:tab w:val="left" w:pos="1080"/>
              </w:tabs>
              <w:spacing w:after="0"/>
              <w:ind w:left="-57" w:right="-57"/>
              <w:jc w:val="center"/>
              <w:rPr>
                <w:rFonts w:ascii="Times New Roman" w:hAnsi="Times New Roman" w:cs="Times New Roman"/>
                <w:color w:val="000000"/>
                <w:sz w:val="28"/>
                <w:szCs w:val="28"/>
              </w:rPr>
            </w:pPr>
          </w:p>
        </w:tc>
        <w:tc>
          <w:tcPr>
            <w:tcW w:w="1984" w:type="dxa"/>
            <w:vAlign w:val="center"/>
          </w:tcPr>
          <w:p w:rsidR="0050748C" w:rsidRPr="00F40720" w:rsidRDefault="0050748C" w:rsidP="0028440A">
            <w:pPr>
              <w:spacing w:after="0" w:line="360" w:lineRule="auto"/>
              <w:ind w:left="-57" w:right="-57"/>
              <w:rPr>
                <w:rFonts w:ascii="Times New Roman" w:hAnsi="Times New Roman" w:cs="Times New Roman"/>
                <w:sz w:val="28"/>
                <w:szCs w:val="28"/>
              </w:rPr>
            </w:pPr>
            <w:r w:rsidRPr="00F40720">
              <w:rPr>
                <w:rFonts w:ascii="Times New Roman" w:hAnsi="Times New Roman" w:cs="Times New Roman"/>
                <w:sz w:val="28"/>
                <w:szCs w:val="28"/>
              </w:rPr>
              <w:t>Середній</w:t>
            </w:r>
          </w:p>
        </w:tc>
        <w:tc>
          <w:tcPr>
            <w:tcW w:w="1063"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48</w:t>
            </w:r>
          </w:p>
        </w:tc>
        <w:tc>
          <w:tcPr>
            <w:tcW w:w="1063"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47</w:t>
            </w:r>
          </w:p>
        </w:tc>
        <w:tc>
          <w:tcPr>
            <w:tcW w:w="1063"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44</w:t>
            </w:r>
          </w:p>
        </w:tc>
        <w:tc>
          <w:tcPr>
            <w:tcW w:w="1064"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48</w:t>
            </w:r>
          </w:p>
        </w:tc>
        <w:tc>
          <w:tcPr>
            <w:tcW w:w="1275"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0,02</w:t>
            </w:r>
          </w:p>
        </w:tc>
        <w:tc>
          <w:tcPr>
            <w:tcW w:w="851" w:type="dxa"/>
            <w:vMerge/>
            <w:tcBorders>
              <w:bottom w:val="thickThinSmallGap" w:sz="12" w:space="0" w:color="auto"/>
            </w:tcBorders>
            <w:vAlign w:val="center"/>
          </w:tcPr>
          <w:p w:rsidR="0050748C" w:rsidRPr="00F40720" w:rsidRDefault="0050748C" w:rsidP="0028440A">
            <w:pPr>
              <w:tabs>
                <w:tab w:val="left" w:pos="900"/>
                <w:tab w:val="left" w:pos="1080"/>
              </w:tabs>
              <w:spacing w:after="0" w:line="360" w:lineRule="auto"/>
              <w:jc w:val="center"/>
              <w:rPr>
                <w:rFonts w:ascii="Times New Roman" w:hAnsi="Times New Roman" w:cs="Times New Roman"/>
                <w:color w:val="000000"/>
                <w:sz w:val="28"/>
                <w:szCs w:val="28"/>
              </w:rPr>
            </w:pPr>
          </w:p>
        </w:tc>
      </w:tr>
      <w:tr w:rsidR="0050748C" w:rsidRPr="00F40720" w:rsidTr="0050748C">
        <w:tc>
          <w:tcPr>
            <w:tcW w:w="1101" w:type="dxa"/>
            <w:vMerge/>
            <w:vAlign w:val="center"/>
          </w:tcPr>
          <w:p w:rsidR="0050748C" w:rsidRPr="00F40720" w:rsidRDefault="0050748C" w:rsidP="0028440A">
            <w:pPr>
              <w:tabs>
                <w:tab w:val="left" w:pos="900"/>
                <w:tab w:val="left" w:pos="1080"/>
              </w:tabs>
              <w:spacing w:after="0"/>
              <w:ind w:left="-57" w:right="-57"/>
              <w:jc w:val="center"/>
              <w:rPr>
                <w:rFonts w:ascii="Times New Roman" w:hAnsi="Times New Roman" w:cs="Times New Roman"/>
                <w:color w:val="000000"/>
                <w:sz w:val="28"/>
                <w:szCs w:val="28"/>
              </w:rPr>
            </w:pPr>
          </w:p>
        </w:tc>
        <w:tc>
          <w:tcPr>
            <w:tcW w:w="1984" w:type="dxa"/>
            <w:tcBorders>
              <w:bottom w:val="single" w:sz="4" w:space="0" w:color="auto"/>
            </w:tcBorders>
            <w:vAlign w:val="center"/>
          </w:tcPr>
          <w:p w:rsidR="0050748C" w:rsidRPr="00F40720" w:rsidRDefault="0050748C" w:rsidP="0028440A">
            <w:pPr>
              <w:tabs>
                <w:tab w:val="left" w:pos="900"/>
                <w:tab w:val="left" w:pos="1080"/>
              </w:tabs>
              <w:spacing w:after="0" w:line="360" w:lineRule="auto"/>
              <w:ind w:left="-57" w:right="-57"/>
              <w:rPr>
                <w:rFonts w:ascii="Times New Roman" w:hAnsi="Times New Roman" w:cs="Times New Roman"/>
                <w:color w:val="000000"/>
                <w:sz w:val="28"/>
                <w:szCs w:val="28"/>
              </w:rPr>
            </w:pPr>
            <w:r w:rsidRPr="00F40720">
              <w:rPr>
                <w:rFonts w:ascii="Times New Roman" w:hAnsi="Times New Roman" w:cs="Times New Roman"/>
                <w:color w:val="000000"/>
                <w:sz w:val="28"/>
                <w:szCs w:val="28"/>
              </w:rPr>
              <w:t>Достатній</w:t>
            </w:r>
          </w:p>
        </w:tc>
        <w:tc>
          <w:tcPr>
            <w:tcW w:w="1063" w:type="dxa"/>
            <w:tcBorders>
              <w:bottom w:val="single" w:sz="4"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23</w:t>
            </w:r>
          </w:p>
        </w:tc>
        <w:tc>
          <w:tcPr>
            <w:tcW w:w="1063" w:type="dxa"/>
            <w:tcBorders>
              <w:bottom w:val="single" w:sz="4"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22</w:t>
            </w:r>
          </w:p>
        </w:tc>
        <w:tc>
          <w:tcPr>
            <w:tcW w:w="1063" w:type="dxa"/>
            <w:tcBorders>
              <w:bottom w:val="single" w:sz="4"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23</w:t>
            </w:r>
          </w:p>
        </w:tc>
        <w:tc>
          <w:tcPr>
            <w:tcW w:w="1064" w:type="dxa"/>
            <w:tcBorders>
              <w:bottom w:val="single" w:sz="4"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25</w:t>
            </w:r>
          </w:p>
        </w:tc>
        <w:tc>
          <w:tcPr>
            <w:tcW w:w="1275" w:type="dxa"/>
            <w:tcBorders>
              <w:bottom w:val="single" w:sz="4"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0,36</w:t>
            </w:r>
          </w:p>
        </w:tc>
        <w:tc>
          <w:tcPr>
            <w:tcW w:w="851" w:type="dxa"/>
            <w:vMerge/>
            <w:tcBorders>
              <w:bottom w:val="thickThinSmallGap" w:sz="12" w:space="0" w:color="auto"/>
            </w:tcBorders>
            <w:vAlign w:val="center"/>
          </w:tcPr>
          <w:p w:rsidR="0050748C" w:rsidRPr="00F40720" w:rsidRDefault="0050748C" w:rsidP="0028440A">
            <w:pPr>
              <w:tabs>
                <w:tab w:val="left" w:pos="900"/>
                <w:tab w:val="left" w:pos="1080"/>
              </w:tabs>
              <w:spacing w:after="0" w:line="360" w:lineRule="auto"/>
              <w:jc w:val="center"/>
              <w:rPr>
                <w:rFonts w:ascii="Times New Roman" w:hAnsi="Times New Roman" w:cs="Times New Roman"/>
                <w:color w:val="000000"/>
                <w:sz w:val="28"/>
                <w:szCs w:val="28"/>
              </w:rPr>
            </w:pPr>
          </w:p>
        </w:tc>
      </w:tr>
      <w:tr w:rsidR="0050748C" w:rsidRPr="00F40720" w:rsidTr="0050748C">
        <w:tc>
          <w:tcPr>
            <w:tcW w:w="1101" w:type="dxa"/>
            <w:vMerge/>
            <w:vAlign w:val="center"/>
          </w:tcPr>
          <w:p w:rsidR="0050748C" w:rsidRPr="00F40720" w:rsidRDefault="0050748C" w:rsidP="0028440A">
            <w:pPr>
              <w:tabs>
                <w:tab w:val="left" w:pos="900"/>
                <w:tab w:val="left" w:pos="1080"/>
              </w:tabs>
              <w:spacing w:after="0"/>
              <w:ind w:left="-57" w:right="-57"/>
              <w:jc w:val="center"/>
              <w:rPr>
                <w:rFonts w:ascii="Times New Roman" w:hAnsi="Times New Roman" w:cs="Times New Roman"/>
                <w:color w:val="000000"/>
                <w:sz w:val="28"/>
                <w:szCs w:val="28"/>
              </w:rPr>
            </w:pPr>
          </w:p>
        </w:tc>
        <w:tc>
          <w:tcPr>
            <w:tcW w:w="1984" w:type="dxa"/>
            <w:tcBorders>
              <w:bottom w:val="thickThinSmallGap" w:sz="12" w:space="0" w:color="auto"/>
            </w:tcBorders>
            <w:vAlign w:val="center"/>
          </w:tcPr>
          <w:p w:rsidR="0050748C" w:rsidRPr="00F40720" w:rsidRDefault="0050748C" w:rsidP="0028440A">
            <w:pPr>
              <w:tabs>
                <w:tab w:val="left" w:pos="900"/>
                <w:tab w:val="left" w:pos="1080"/>
              </w:tabs>
              <w:spacing w:after="0" w:line="360" w:lineRule="auto"/>
              <w:ind w:left="-57" w:right="-57"/>
              <w:rPr>
                <w:rFonts w:ascii="Times New Roman" w:hAnsi="Times New Roman" w:cs="Times New Roman"/>
                <w:color w:val="000000"/>
                <w:sz w:val="28"/>
                <w:szCs w:val="28"/>
              </w:rPr>
            </w:pPr>
            <w:r w:rsidRPr="00F40720">
              <w:rPr>
                <w:rFonts w:ascii="Times New Roman" w:hAnsi="Times New Roman" w:cs="Times New Roman"/>
                <w:color w:val="000000"/>
                <w:sz w:val="28"/>
                <w:szCs w:val="28"/>
              </w:rPr>
              <w:t>Високий</w:t>
            </w:r>
          </w:p>
        </w:tc>
        <w:tc>
          <w:tcPr>
            <w:tcW w:w="1063" w:type="dxa"/>
            <w:tcBorders>
              <w:bottom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5</w:t>
            </w:r>
          </w:p>
        </w:tc>
        <w:tc>
          <w:tcPr>
            <w:tcW w:w="1063" w:type="dxa"/>
            <w:tcBorders>
              <w:bottom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5</w:t>
            </w:r>
          </w:p>
        </w:tc>
        <w:tc>
          <w:tcPr>
            <w:tcW w:w="1063" w:type="dxa"/>
            <w:tcBorders>
              <w:bottom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6</w:t>
            </w:r>
          </w:p>
        </w:tc>
        <w:tc>
          <w:tcPr>
            <w:tcW w:w="1064" w:type="dxa"/>
            <w:tcBorders>
              <w:bottom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6</w:t>
            </w:r>
          </w:p>
        </w:tc>
        <w:tc>
          <w:tcPr>
            <w:tcW w:w="1275" w:type="dxa"/>
            <w:tcBorders>
              <w:bottom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0,17</w:t>
            </w:r>
          </w:p>
        </w:tc>
        <w:tc>
          <w:tcPr>
            <w:tcW w:w="851" w:type="dxa"/>
            <w:vMerge/>
            <w:tcBorders>
              <w:bottom w:val="thickThinSmallGap" w:sz="12" w:space="0" w:color="auto"/>
            </w:tcBorders>
            <w:vAlign w:val="center"/>
          </w:tcPr>
          <w:p w:rsidR="0050748C" w:rsidRPr="00F40720" w:rsidRDefault="0050748C" w:rsidP="0028440A">
            <w:pPr>
              <w:tabs>
                <w:tab w:val="left" w:pos="900"/>
                <w:tab w:val="left" w:pos="1080"/>
              </w:tabs>
              <w:spacing w:after="0" w:line="360" w:lineRule="auto"/>
              <w:jc w:val="center"/>
              <w:rPr>
                <w:rFonts w:ascii="Times New Roman" w:hAnsi="Times New Roman" w:cs="Times New Roman"/>
                <w:color w:val="000000"/>
                <w:sz w:val="28"/>
                <w:szCs w:val="28"/>
              </w:rPr>
            </w:pPr>
          </w:p>
        </w:tc>
      </w:tr>
    </w:tbl>
    <w:p w:rsidR="0050748C" w:rsidRPr="00F40720" w:rsidRDefault="0050748C"/>
    <w:p w:rsidR="0050748C" w:rsidRPr="00F40720" w:rsidRDefault="0050748C"/>
    <w:p w:rsidR="0050748C" w:rsidRPr="00F40720" w:rsidRDefault="0050748C" w:rsidP="0050748C">
      <w:pPr>
        <w:jc w:val="right"/>
      </w:pPr>
      <w:r w:rsidRPr="00F40720">
        <w:rPr>
          <w:rFonts w:ascii="Times New Roman" w:hAnsi="Times New Roman" w:cs="Times New Roman"/>
          <w:i/>
          <w:color w:val="000000"/>
          <w:sz w:val="28"/>
          <w:szCs w:val="28"/>
        </w:rPr>
        <w:t>Продовження таблиці 3.5</w:t>
      </w:r>
    </w:p>
    <w:tbl>
      <w:tblPr>
        <w:tblStyle w:val="af8"/>
        <w:tblW w:w="0" w:type="auto"/>
        <w:tblLayout w:type="fixed"/>
        <w:tblLook w:val="04A0" w:firstRow="1" w:lastRow="0" w:firstColumn="1" w:lastColumn="0" w:noHBand="0" w:noVBand="1"/>
      </w:tblPr>
      <w:tblGrid>
        <w:gridCol w:w="1101"/>
        <w:gridCol w:w="1984"/>
        <w:gridCol w:w="1063"/>
        <w:gridCol w:w="1063"/>
        <w:gridCol w:w="1063"/>
        <w:gridCol w:w="1064"/>
        <w:gridCol w:w="1275"/>
        <w:gridCol w:w="851"/>
      </w:tblGrid>
      <w:tr w:rsidR="0050748C" w:rsidRPr="00F40720" w:rsidTr="0050748C">
        <w:tc>
          <w:tcPr>
            <w:tcW w:w="1101" w:type="dxa"/>
            <w:vMerge w:val="restart"/>
            <w:textDirection w:val="btLr"/>
            <w:vAlign w:val="center"/>
          </w:tcPr>
          <w:p w:rsidR="0050748C" w:rsidRPr="00F40720" w:rsidRDefault="0050748C" w:rsidP="0028440A">
            <w:pPr>
              <w:tabs>
                <w:tab w:val="left" w:pos="900"/>
                <w:tab w:val="left" w:pos="1080"/>
              </w:tabs>
              <w:spacing w:after="0"/>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Особистісно-рефлексивний</w:t>
            </w:r>
          </w:p>
        </w:tc>
        <w:tc>
          <w:tcPr>
            <w:tcW w:w="1984" w:type="dxa"/>
            <w:tcBorders>
              <w:top w:val="thickThinSmallGap" w:sz="12" w:space="0" w:color="auto"/>
            </w:tcBorders>
            <w:vAlign w:val="center"/>
          </w:tcPr>
          <w:p w:rsidR="0050748C" w:rsidRPr="00F40720" w:rsidRDefault="0050748C" w:rsidP="0028440A">
            <w:pPr>
              <w:spacing w:after="0" w:line="360" w:lineRule="auto"/>
              <w:ind w:left="-57" w:right="-57"/>
              <w:rPr>
                <w:rFonts w:ascii="Times New Roman" w:hAnsi="Times New Roman" w:cs="Times New Roman"/>
                <w:sz w:val="28"/>
                <w:szCs w:val="28"/>
              </w:rPr>
            </w:pPr>
            <w:r w:rsidRPr="00F40720">
              <w:rPr>
                <w:rFonts w:ascii="Times New Roman" w:hAnsi="Times New Roman" w:cs="Times New Roman"/>
                <w:sz w:val="28"/>
                <w:szCs w:val="28"/>
              </w:rPr>
              <w:t>Низький</w:t>
            </w:r>
          </w:p>
        </w:tc>
        <w:tc>
          <w:tcPr>
            <w:tcW w:w="1063" w:type="dxa"/>
            <w:tcBorders>
              <w:top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30</w:t>
            </w:r>
          </w:p>
        </w:tc>
        <w:tc>
          <w:tcPr>
            <w:tcW w:w="1063" w:type="dxa"/>
            <w:tcBorders>
              <w:top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29</w:t>
            </w:r>
          </w:p>
        </w:tc>
        <w:tc>
          <w:tcPr>
            <w:tcW w:w="1063" w:type="dxa"/>
            <w:tcBorders>
              <w:top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24</w:t>
            </w:r>
          </w:p>
        </w:tc>
        <w:tc>
          <w:tcPr>
            <w:tcW w:w="1064" w:type="dxa"/>
            <w:tcBorders>
              <w:top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26</w:t>
            </w:r>
          </w:p>
        </w:tc>
        <w:tc>
          <w:tcPr>
            <w:tcW w:w="1275" w:type="dxa"/>
            <w:tcBorders>
              <w:top w:val="thickThinSmallGap" w:sz="12" w:space="0" w:color="auto"/>
            </w:tcBorders>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0,35</w:t>
            </w:r>
          </w:p>
        </w:tc>
        <w:tc>
          <w:tcPr>
            <w:tcW w:w="851" w:type="dxa"/>
            <w:vMerge w:val="restart"/>
            <w:tcBorders>
              <w:top w:val="thickThinSmallGap" w:sz="12" w:space="0" w:color="auto"/>
            </w:tcBorders>
            <w:vAlign w:val="center"/>
          </w:tcPr>
          <w:p w:rsidR="0050748C" w:rsidRPr="00F40720" w:rsidRDefault="0050748C" w:rsidP="0028440A">
            <w:pPr>
              <w:tabs>
                <w:tab w:val="left" w:pos="900"/>
                <w:tab w:val="left" w:pos="1080"/>
              </w:tabs>
              <w:spacing w:after="0" w:line="360" w:lineRule="auto"/>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1,62</w:t>
            </w:r>
          </w:p>
        </w:tc>
      </w:tr>
      <w:tr w:rsidR="0050748C" w:rsidRPr="00F40720" w:rsidTr="0050748C">
        <w:tc>
          <w:tcPr>
            <w:tcW w:w="1101" w:type="dxa"/>
            <w:vMerge/>
            <w:vAlign w:val="center"/>
          </w:tcPr>
          <w:p w:rsidR="0050748C" w:rsidRPr="00F40720" w:rsidRDefault="0050748C" w:rsidP="0028440A">
            <w:pPr>
              <w:tabs>
                <w:tab w:val="left" w:pos="900"/>
                <w:tab w:val="left" w:pos="1080"/>
              </w:tabs>
              <w:spacing w:after="0" w:line="360" w:lineRule="auto"/>
              <w:ind w:left="-57" w:right="-57"/>
              <w:rPr>
                <w:rFonts w:ascii="Times New Roman" w:hAnsi="Times New Roman" w:cs="Times New Roman"/>
                <w:color w:val="000000"/>
                <w:sz w:val="28"/>
                <w:szCs w:val="28"/>
              </w:rPr>
            </w:pPr>
          </w:p>
        </w:tc>
        <w:tc>
          <w:tcPr>
            <w:tcW w:w="1984" w:type="dxa"/>
            <w:vAlign w:val="center"/>
          </w:tcPr>
          <w:p w:rsidR="0050748C" w:rsidRPr="00F40720" w:rsidRDefault="0050748C" w:rsidP="0028440A">
            <w:pPr>
              <w:spacing w:after="0" w:line="360" w:lineRule="auto"/>
              <w:ind w:left="-57" w:right="-57"/>
              <w:rPr>
                <w:rFonts w:ascii="Times New Roman" w:hAnsi="Times New Roman" w:cs="Times New Roman"/>
                <w:sz w:val="28"/>
                <w:szCs w:val="28"/>
              </w:rPr>
            </w:pPr>
            <w:r w:rsidRPr="00F40720">
              <w:rPr>
                <w:rFonts w:ascii="Times New Roman" w:hAnsi="Times New Roman" w:cs="Times New Roman"/>
                <w:sz w:val="28"/>
                <w:szCs w:val="28"/>
              </w:rPr>
              <w:t>Середній</w:t>
            </w:r>
          </w:p>
        </w:tc>
        <w:tc>
          <w:tcPr>
            <w:tcW w:w="1063"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45</w:t>
            </w:r>
          </w:p>
        </w:tc>
        <w:tc>
          <w:tcPr>
            <w:tcW w:w="1063"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44</w:t>
            </w:r>
          </w:p>
        </w:tc>
        <w:tc>
          <w:tcPr>
            <w:tcW w:w="1063"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39</w:t>
            </w:r>
          </w:p>
        </w:tc>
        <w:tc>
          <w:tcPr>
            <w:tcW w:w="1064"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42</w:t>
            </w:r>
          </w:p>
        </w:tc>
        <w:tc>
          <w:tcPr>
            <w:tcW w:w="1275"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0,1</w:t>
            </w:r>
          </w:p>
        </w:tc>
        <w:tc>
          <w:tcPr>
            <w:tcW w:w="851" w:type="dxa"/>
            <w:vMerge/>
          </w:tcPr>
          <w:p w:rsidR="0050748C" w:rsidRPr="00F40720" w:rsidRDefault="0050748C" w:rsidP="0028440A">
            <w:pPr>
              <w:tabs>
                <w:tab w:val="left" w:pos="900"/>
                <w:tab w:val="left" w:pos="1080"/>
              </w:tabs>
              <w:spacing w:after="0" w:line="360" w:lineRule="auto"/>
              <w:jc w:val="center"/>
              <w:rPr>
                <w:rFonts w:ascii="Times New Roman" w:hAnsi="Times New Roman" w:cs="Times New Roman"/>
                <w:color w:val="000000"/>
                <w:sz w:val="28"/>
                <w:szCs w:val="28"/>
              </w:rPr>
            </w:pPr>
          </w:p>
        </w:tc>
      </w:tr>
      <w:tr w:rsidR="0050748C" w:rsidRPr="00F40720" w:rsidTr="0050748C">
        <w:tc>
          <w:tcPr>
            <w:tcW w:w="1101" w:type="dxa"/>
            <w:vMerge/>
            <w:vAlign w:val="center"/>
          </w:tcPr>
          <w:p w:rsidR="0050748C" w:rsidRPr="00F40720" w:rsidRDefault="0050748C" w:rsidP="0028440A">
            <w:pPr>
              <w:tabs>
                <w:tab w:val="left" w:pos="900"/>
                <w:tab w:val="left" w:pos="1080"/>
              </w:tabs>
              <w:spacing w:after="0" w:line="360" w:lineRule="auto"/>
              <w:ind w:left="-57" w:right="-57"/>
              <w:rPr>
                <w:rFonts w:ascii="Times New Roman" w:hAnsi="Times New Roman" w:cs="Times New Roman"/>
                <w:color w:val="000000"/>
                <w:sz w:val="28"/>
                <w:szCs w:val="28"/>
              </w:rPr>
            </w:pPr>
          </w:p>
        </w:tc>
        <w:tc>
          <w:tcPr>
            <w:tcW w:w="1984" w:type="dxa"/>
            <w:vAlign w:val="center"/>
          </w:tcPr>
          <w:p w:rsidR="0050748C" w:rsidRPr="00F40720" w:rsidRDefault="0050748C" w:rsidP="0028440A">
            <w:pPr>
              <w:tabs>
                <w:tab w:val="left" w:pos="900"/>
                <w:tab w:val="left" w:pos="1080"/>
              </w:tabs>
              <w:spacing w:after="0" w:line="360" w:lineRule="auto"/>
              <w:ind w:left="-57" w:right="-57"/>
              <w:rPr>
                <w:rFonts w:ascii="Times New Roman" w:hAnsi="Times New Roman" w:cs="Times New Roman"/>
                <w:color w:val="000000"/>
                <w:sz w:val="28"/>
                <w:szCs w:val="28"/>
              </w:rPr>
            </w:pPr>
            <w:r w:rsidRPr="00F40720">
              <w:rPr>
                <w:rFonts w:ascii="Times New Roman" w:hAnsi="Times New Roman" w:cs="Times New Roman"/>
                <w:color w:val="000000"/>
                <w:sz w:val="28"/>
                <w:szCs w:val="28"/>
              </w:rPr>
              <w:t>Достатній</w:t>
            </w:r>
          </w:p>
        </w:tc>
        <w:tc>
          <w:tcPr>
            <w:tcW w:w="1063"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22</w:t>
            </w:r>
          </w:p>
        </w:tc>
        <w:tc>
          <w:tcPr>
            <w:tcW w:w="1063"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21</w:t>
            </w:r>
          </w:p>
        </w:tc>
        <w:tc>
          <w:tcPr>
            <w:tcW w:w="1063"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21</w:t>
            </w:r>
          </w:p>
        </w:tc>
        <w:tc>
          <w:tcPr>
            <w:tcW w:w="1064"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23</w:t>
            </w:r>
          </w:p>
        </w:tc>
        <w:tc>
          <w:tcPr>
            <w:tcW w:w="1275"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0,17</w:t>
            </w:r>
          </w:p>
        </w:tc>
        <w:tc>
          <w:tcPr>
            <w:tcW w:w="851" w:type="dxa"/>
            <w:vMerge/>
          </w:tcPr>
          <w:p w:rsidR="0050748C" w:rsidRPr="00F40720" w:rsidRDefault="0050748C" w:rsidP="0028440A">
            <w:pPr>
              <w:tabs>
                <w:tab w:val="left" w:pos="900"/>
                <w:tab w:val="left" w:pos="1080"/>
              </w:tabs>
              <w:spacing w:after="0" w:line="360" w:lineRule="auto"/>
              <w:jc w:val="center"/>
              <w:rPr>
                <w:rFonts w:ascii="Times New Roman" w:hAnsi="Times New Roman" w:cs="Times New Roman"/>
                <w:color w:val="000000"/>
                <w:sz w:val="28"/>
                <w:szCs w:val="28"/>
              </w:rPr>
            </w:pPr>
          </w:p>
        </w:tc>
      </w:tr>
      <w:tr w:rsidR="0050748C" w:rsidRPr="00F40720" w:rsidTr="0050748C">
        <w:tc>
          <w:tcPr>
            <w:tcW w:w="1101" w:type="dxa"/>
            <w:vMerge/>
            <w:vAlign w:val="center"/>
          </w:tcPr>
          <w:p w:rsidR="0050748C" w:rsidRPr="00F40720" w:rsidRDefault="0050748C" w:rsidP="0028440A">
            <w:pPr>
              <w:tabs>
                <w:tab w:val="left" w:pos="900"/>
                <w:tab w:val="left" w:pos="1080"/>
              </w:tabs>
              <w:spacing w:after="0" w:line="360" w:lineRule="auto"/>
              <w:ind w:left="-57" w:right="-57"/>
              <w:rPr>
                <w:rFonts w:ascii="Times New Roman" w:hAnsi="Times New Roman" w:cs="Times New Roman"/>
                <w:color w:val="000000"/>
                <w:sz w:val="28"/>
                <w:szCs w:val="28"/>
              </w:rPr>
            </w:pPr>
          </w:p>
        </w:tc>
        <w:tc>
          <w:tcPr>
            <w:tcW w:w="1984" w:type="dxa"/>
            <w:vAlign w:val="center"/>
          </w:tcPr>
          <w:p w:rsidR="0050748C" w:rsidRPr="00F40720" w:rsidRDefault="0050748C" w:rsidP="0028440A">
            <w:pPr>
              <w:tabs>
                <w:tab w:val="left" w:pos="900"/>
                <w:tab w:val="left" w:pos="1080"/>
              </w:tabs>
              <w:spacing w:after="0" w:line="360" w:lineRule="auto"/>
              <w:ind w:left="-57" w:right="-57"/>
              <w:rPr>
                <w:rFonts w:ascii="Times New Roman" w:hAnsi="Times New Roman" w:cs="Times New Roman"/>
                <w:color w:val="000000"/>
                <w:sz w:val="28"/>
                <w:szCs w:val="28"/>
              </w:rPr>
            </w:pPr>
            <w:r w:rsidRPr="00F40720">
              <w:rPr>
                <w:rFonts w:ascii="Times New Roman" w:hAnsi="Times New Roman" w:cs="Times New Roman"/>
                <w:color w:val="000000"/>
                <w:sz w:val="28"/>
                <w:szCs w:val="28"/>
              </w:rPr>
              <w:t>Високий</w:t>
            </w:r>
          </w:p>
        </w:tc>
        <w:tc>
          <w:tcPr>
            <w:tcW w:w="1063"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6</w:t>
            </w:r>
          </w:p>
        </w:tc>
        <w:tc>
          <w:tcPr>
            <w:tcW w:w="1063"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6</w:t>
            </w:r>
          </w:p>
        </w:tc>
        <w:tc>
          <w:tcPr>
            <w:tcW w:w="1063"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8</w:t>
            </w:r>
          </w:p>
        </w:tc>
        <w:tc>
          <w:tcPr>
            <w:tcW w:w="1064"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9</w:t>
            </w:r>
          </w:p>
        </w:tc>
        <w:tc>
          <w:tcPr>
            <w:tcW w:w="1275" w:type="dxa"/>
          </w:tcPr>
          <w:p w:rsidR="0050748C" w:rsidRPr="00F40720" w:rsidRDefault="0050748C"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w:t>
            </w:r>
          </w:p>
        </w:tc>
        <w:tc>
          <w:tcPr>
            <w:tcW w:w="851" w:type="dxa"/>
            <w:vMerge/>
          </w:tcPr>
          <w:p w:rsidR="0050748C" w:rsidRPr="00F40720" w:rsidRDefault="0050748C" w:rsidP="0028440A">
            <w:pPr>
              <w:tabs>
                <w:tab w:val="left" w:pos="900"/>
                <w:tab w:val="left" w:pos="1080"/>
              </w:tabs>
              <w:spacing w:after="0" w:line="360" w:lineRule="auto"/>
              <w:jc w:val="center"/>
              <w:rPr>
                <w:rFonts w:ascii="Times New Roman" w:hAnsi="Times New Roman" w:cs="Times New Roman"/>
                <w:color w:val="000000"/>
                <w:sz w:val="28"/>
                <w:szCs w:val="28"/>
              </w:rPr>
            </w:pPr>
          </w:p>
        </w:tc>
      </w:tr>
    </w:tbl>
    <w:p w:rsidR="00076A4D" w:rsidRPr="00F40720" w:rsidRDefault="00076A4D" w:rsidP="00DF62D9">
      <w:pPr>
        <w:tabs>
          <w:tab w:val="left" w:pos="900"/>
          <w:tab w:val="left" w:pos="1080"/>
        </w:tabs>
        <w:spacing w:after="0" w:line="360" w:lineRule="auto"/>
        <w:ind w:firstLine="709"/>
        <w:jc w:val="both"/>
        <w:rPr>
          <w:rFonts w:ascii="Times New Roman" w:hAnsi="Times New Roman" w:cs="Times New Roman"/>
          <w:color w:val="000000"/>
          <w:sz w:val="16"/>
          <w:szCs w:val="16"/>
        </w:rPr>
      </w:pPr>
    </w:p>
    <w:p w:rsidR="00DF62D9" w:rsidRPr="00F40720" w:rsidRDefault="00DF62D9" w:rsidP="00DF62D9">
      <w:pPr>
        <w:tabs>
          <w:tab w:val="left" w:pos="900"/>
          <w:tab w:val="left" w:pos="1080"/>
        </w:tabs>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За таблицею </w:t>
      </w:r>
      <w:r w:rsidRPr="00F40720">
        <w:rPr>
          <w:rFonts w:ascii="Times New Roman" w:hAnsi="Times New Roman" w:cs="Times New Roman"/>
          <w:sz w:val="28"/>
          <w:szCs w:val="28"/>
        </w:rPr>
        <w:t>[</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_Ref514341226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4</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xml:space="preserve">, с. 36] знаходимо значення </w:t>
      </w:r>
      <w:r w:rsidRPr="00F40720">
        <w:rPr>
          <w:sz w:val="28"/>
          <w:szCs w:val="28"/>
        </w:rPr>
        <w:sym w:font="Symbol" w:char="F063"/>
      </w:r>
      <w:r w:rsidRPr="00F40720">
        <w:rPr>
          <w:sz w:val="28"/>
          <w:szCs w:val="28"/>
          <w:vertAlign w:val="superscript"/>
        </w:rPr>
        <w:t>2</w:t>
      </w:r>
      <w:r w:rsidRPr="00F40720">
        <w:rPr>
          <w:rFonts w:ascii="Times New Roman" w:hAnsi="Times New Roman" w:cs="Times New Roman"/>
          <w:sz w:val="28"/>
          <w:szCs w:val="28"/>
          <w:vertAlign w:val="subscript"/>
        </w:rPr>
        <w:t>krit</w:t>
      </w:r>
      <w:r w:rsidRPr="00F40720">
        <w:rPr>
          <w:rFonts w:ascii="Times New Roman" w:hAnsi="Times New Roman" w:cs="Times New Roman"/>
          <w:sz w:val="28"/>
          <w:szCs w:val="28"/>
        </w:rPr>
        <w:t xml:space="preserve"> для </w:t>
      </w:r>
      <w:r w:rsidRPr="00F40720">
        <w:rPr>
          <w:rFonts w:ascii="Times New Roman" w:hAnsi="Times New Roman" w:cs="Times New Roman"/>
          <w:color w:val="000000"/>
          <w:sz w:val="28"/>
          <w:szCs w:val="28"/>
        </w:rPr>
        <w:t>рівня значущості α = 0,05 і ступеня вільності у</w:t>
      </w:r>
      <w:r w:rsidRPr="00F40720">
        <w:rPr>
          <w:rFonts w:ascii="Times New Roman" w:hAnsi="Times New Roman" w:cs="Times New Roman"/>
          <w:sz w:val="28"/>
          <w:szCs w:val="28"/>
        </w:rPr>
        <w:t xml:space="preserve"> нашому випадку n – 1 = 3. </w:t>
      </w:r>
      <w:r w:rsidRPr="00F40720">
        <w:rPr>
          <w:sz w:val="28"/>
          <w:szCs w:val="28"/>
        </w:rPr>
        <w:sym w:font="Symbol" w:char="F063"/>
      </w:r>
      <w:r w:rsidRPr="00F40720">
        <w:rPr>
          <w:sz w:val="28"/>
          <w:szCs w:val="28"/>
          <w:vertAlign w:val="superscript"/>
        </w:rPr>
        <w:t>2</w:t>
      </w:r>
      <w:r w:rsidRPr="00F40720">
        <w:rPr>
          <w:rFonts w:ascii="Times New Roman" w:hAnsi="Times New Roman" w:cs="Times New Roman"/>
          <w:sz w:val="28"/>
          <w:szCs w:val="28"/>
          <w:vertAlign w:val="subscript"/>
        </w:rPr>
        <w:t>krit</w:t>
      </w:r>
      <w:r w:rsidRPr="00F40720">
        <w:rPr>
          <w:rFonts w:ascii="Times New Roman" w:hAnsi="Times New Roman" w:cs="Times New Roman"/>
          <w:sz w:val="28"/>
          <w:szCs w:val="28"/>
        </w:rPr>
        <w:t xml:space="preserve"> = 7,81. На підставі того, що 0,9 </w:t>
      </w:r>
      <w:r w:rsidRPr="00F40720">
        <w:rPr>
          <w:rFonts w:ascii="Times New Roman" w:hAnsi="Times New Roman" w:cs="Times New Roman"/>
          <w:color w:val="000000"/>
          <w:sz w:val="28"/>
          <w:szCs w:val="28"/>
        </w:rPr>
        <w:t xml:space="preserve">&lt; </w:t>
      </w:r>
      <w:r w:rsidRPr="00F40720">
        <w:rPr>
          <w:rFonts w:ascii="Times New Roman" w:hAnsi="Times New Roman" w:cs="Times New Roman"/>
          <w:sz w:val="28"/>
          <w:szCs w:val="28"/>
        </w:rPr>
        <w:t xml:space="preserve">7,81; 1,25 </w:t>
      </w:r>
      <w:r w:rsidRPr="00F40720">
        <w:rPr>
          <w:rFonts w:ascii="Times New Roman" w:hAnsi="Times New Roman" w:cs="Times New Roman"/>
          <w:color w:val="000000"/>
          <w:sz w:val="28"/>
          <w:szCs w:val="28"/>
        </w:rPr>
        <w:t xml:space="preserve">&lt; </w:t>
      </w:r>
      <w:r w:rsidRPr="00F40720">
        <w:rPr>
          <w:rFonts w:ascii="Times New Roman" w:hAnsi="Times New Roman" w:cs="Times New Roman"/>
          <w:sz w:val="28"/>
          <w:szCs w:val="28"/>
        </w:rPr>
        <w:t xml:space="preserve">7,81; 1,74 </w:t>
      </w:r>
      <w:r w:rsidRPr="00F40720">
        <w:rPr>
          <w:rFonts w:ascii="Times New Roman" w:hAnsi="Times New Roman" w:cs="Times New Roman"/>
          <w:color w:val="000000"/>
          <w:sz w:val="28"/>
          <w:szCs w:val="28"/>
        </w:rPr>
        <w:t xml:space="preserve">&lt; </w:t>
      </w:r>
      <w:r w:rsidRPr="00F40720">
        <w:rPr>
          <w:rFonts w:ascii="Times New Roman" w:hAnsi="Times New Roman" w:cs="Times New Roman"/>
          <w:sz w:val="28"/>
          <w:szCs w:val="28"/>
        </w:rPr>
        <w:t xml:space="preserve">7,81; 1,62 </w:t>
      </w:r>
      <w:r w:rsidRPr="00F40720">
        <w:rPr>
          <w:rFonts w:ascii="Times New Roman" w:hAnsi="Times New Roman" w:cs="Times New Roman"/>
          <w:color w:val="000000"/>
          <w:sz w:val="28"/>
          <w:szCs w:val="28"/>
        </w:rPr>
        <w:t xml:space="preserve">&lt; </w:t>
      </w:r>
      <w:r w:rsidRPr="00F40720">
        <w:rPr>
          <w:rFonts w:ascii="Times New Roman" w:hAnsi="Times New Roman" w:cs="Times New Roman"/>
          <w:sz w:val="28"/>
          <w:szCs w:val="28"/>
        </w:rPr>
        <w:t xml:space="preserve">7,81, констатуємо правильність нерівності </w:t>
      </w:r>
      <w:r w:rsidRPr="00F40720">
        <w:rPr>
          <w:sz w:val="28"/>
          <w:szCs w:val="28"/>
        </w:rPr>
        <w:sym w:font="Symbol" w:char="F063"/>
      </w:r>
      <w:r w:rsidRPr="00F40720">
        <w:rPr>
          <w:sz w:val="28"/>
          <w:szCs w:val="28"/>
          <w:vertAlign w:val="superscript"/>
        </w:rPr>
        <w:t>2</w:t>
      </w:r>
      <w:r w:rsidRPr="00F40720">
        <w:rPr>
          <w:rFonts w:ascii="Times New Roman" w:hAnsi="Times New Roman" w:cs="Times New Roman"/>
          <w:sz w:val="28"/>
          <w:szCs w:val="28"/>
          <w:vertAlign w:val="subscript"/>
        </w:rPr>
        <w:t>emp </w:t>
      </w:r>
      <w:r w:rsidRPr="00F40720">
        <w:rPr>
          <w:rFonts w:ascii="Times New Roman" w:hAnsi="Times New Roman" w:cs="Times New Roman"/>
          <w:color w:val="000000"/>
          <w:sz w:val="28"/>
          <w:szCs w:val="28"/>
        </w:rPr>
        <w:t xml:space="preserve">&lt; </w:t>
      </w:r>
      <w:r w:rsidRPr="00F40720">
        <w:rPr>
          <w:sz w:val="28"/>
          <w:szCs w:val="28"/>
        </w:rPr>
        <w:sym w:font="Symbol" w:char="F063"/>
      </w:r>
      <w:r w:rsidRPr="00F40720">
        <w:rPr>
          <w:sz w:val="28"/>
          <w:szCs w:val="28"/>
          <w:vertAlign w:val="superscript"/>
        </w:rPr>
        <w:t>2</w:t>
      </w:r>
      <w:r w:rsidRPr="00F40720">
        <w:rPr>
          <w:rFonts w:ascii="Times New Roman" w:hAnsi="Times New Roman" w:cs="Times New Roman"/>
          <w:sz w:val="28"/>
          <w:szCs w:val="28"/>
          <w:vertAlign w:val="subscript"/>
        </w:rPr>
        <w:t>krit</w:t>
      </w:r>
      <w:r w:rsidRPr="00F40720">
        <w:rPr>
          <w:rFonts w:ascii="Times New Roman" w:hAnsi="Times New Roman" w:cs="Times New Roman"/>
          <w:sz w:val="28"/>
          <w:szCs w:val="28"/>
        </w:rPr>
        <w:t xml:space="preserve">. Це підтверджує сформульовану нами нульову гіпотезу про відсутність істотних розбіжностей між рівнями сформованості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у експериментальній та контрольній групах за </w:t>
      </w:r>
      <w:r w:rsidRPr="00F40720">
        <w:rPr>
          <w:rFonts w:ascii="Times New Roman" w:hAnsi="Times New Roman" w:cs="Times New Roman"/>
          <w:color w:val="000000"/>
          <w:sz w:val="28"/>
          <w:szCs w:val="28"/>
        </w:rPr>
        <w:t>всіма визначеними критеріями.</w:t>
      </w:r>
    </w:p>
    <w:p w:rsidR="00DF62D9" w:rsidRPr="00F40720" w:rsidRDefault="00DF62D9" w:rsidP="00DF62D9">
      <w:pPr>
        <w:tabs>
          <w:tab w:val="left" w:pos="900"/>
          <w:tab w:val="left" w:pos="1080"/>
        </w:tabs>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На формувальному етапі експерименту до студентів експериментальної групи застосували розроблену методику формування підприємницької компетентності (розглянуто в п. 2.3). </w:t>
      </w:r>
    </w:p>
    <w:p w:rsidR="00076A4D" w:rsidRPr="00F40720" w:rsidRDefault="001D6B8A" w:rsidP="00DF62D9">
      <w:pPr>
        <w:tabs>
          <w:tab w:val="left" w:pos="900"/>
          <w:tab w:val="left" w:pos="1080"/>
        </w:tabs>
        <w:spacing w:after="0" w:line="360" w:lineRule="auto"/>
        <w:ind w:firstLine="709"/>
        <w:jc w:val="both"/>
        <w:rPr>
          <w:rFonts w:ascii="Times New Roman" w:hAnsi="Times New Roman" w:cs="Times New Roman"/>
          <w:bCs/>
          <w:sz w:val="28"/>
          <w:szCs w:val="28"/>
        </w:rPr>
      </w:pPr>
      <w:r w:rsidRPr="00F40720">
        <w:rPr>
          <w:rFonts w:ascii="Times New Roman" w:hAnsi="Times New Roman" w:cs="Times New Roman"/>
          <w:iCs/>
          <w:sz w:val="28"/>
          <w:szCs w:val="28"/>
        </w:rPr>
        <w:t>Реалізаці</w:t>
      </w:r>
      <w:r w:rsidR="001E6D8C" w:rsidRPr="00F40720">
        <w:rPr>
          <w:rFonts w:ascii="Times New Roman" w:hAnsi="Times New Roman" w:cs="Times New Roman"/>
          <w:iCs/>
          <w:sz w:val="28"/>
          <w:szCs w:val="28"/>
        </w:rPr>
        <w:t>ї</w:t>
      </w:r>
      <w:r w:rsidRPr="00F40720">
        <w:rPr>
          <w:rFonts w:ascii="Times New Roman" w:hAnsi="Times New Roman" w:cs="Times New Roman"/>
          <w:iCs/>
          <w:sz w:val="28"/>
          <w:szCs w:val="28"/>
        </w:rPr>
        <w:t xml:space="preserve"> першої педагогічної умови на мотиваційно-актуалізаційному етапі </w:t>
      </w:r>
      <w:r w:rsidR="001E6D8C" w:rsidRPr="00F40720">
        <w:rPr>
          <w:rFonts w:ascii="Times New Roman" w:hAnsi="Times New Roman" w:cs="Times New Roman"/>
          <w:iCs/>
          <w:sz w:val="28"/>
          <w:szCs w:val="28"/>
        </w:rPr>
        <w:t xml:space="preserve">сприяло </w:t>
      </w:r>
      <w:r w:rsidRPr="00F40720">
        <w:rPr>
          <w:rFonts w:ascii="Times New Roman" w:hAnsi="Times New Roman" w:cs="Times New Roman"/>
          <w:iCs/>
          <w:sz w:val="28"/>
          <w:szCs w:val="28"/>
        </w:rPr>
        <w:t>проведення лекцій-візуалізацій</w:t>
      </w:r>
      <w:r w:rsidR="001E6D8C" w:rsidRPr="00F40720">
        <w:rPr>
          <w:rFonts w:ascii="Times New Roman" w:hAnsi="Times New Roman" w:cs="Times New Roman"/>
          <w:iCs/>
          <w:sz w:val="28"/>
          <w:szCs w:val="28"/>
        </w:rPr>
        <w:t>, упродовж яких майбутні фахівці отримували унаочнену інформацію про певні соціальні, екологічні, техногенні проблеми, пов’язані з підприємницькою діяльністю, мали можливість висловлювати власні судження та робити висновки. За допомогою інтерактивних прийомів викладачі актуалізували позитивний і негативний досвід</w:t>
      </w:r>
      <w:r w:rsidR="00C551F1" w:rsidRPr="00F40720">
        <w:rPr>
          <w:rFonts w:ascii="Times New Roman" w:hAnsi="Times New Roman" w:cs="Times New Roman"/>
          <w:iCs/>
          <w:sz w:val="28"/>
          <w:szCs w:val="28"/>
        </w:rPr>
        <w:t xml:space="preserve"> майбутніх фахівців щодо підприємництва,</w:t>
      </w:r>
      <w:r w:rsidR="001E6D8C" w:rsidRPr="00F40720">
        <w:rPr>
          <w:rFonts w:ascii="Times New Roman" w:hAnsi="Times New Roman" w:cs="Times New Roman"/>
          <w:iCs/>
          <w:sz w:val="28"/>
          <w:szCs w:val="28"/>
        </w:rPr>
        <w:t xml:space="preserve"> наявні знання підприємницького характеру</w:t>
      </w:r>
      <w:r w:rsidR="00C551F1" w:rsidRPr="00F40720">
        <w:rPr>
          <w:rFonts w:ascii="Times New Roman" w:hAnsi="Times New Roman" w:cs="Times New Roman"/>
          <w:iCs/>
          <w:sz w:val="28"/>
          <w:szCs w:val="28"/>
        </w:rPr>
        <w:t>.</w:t>
      </w:r>
      <w:r w:rsidR="001E6D8C" w:rsidRPr="00F40720">
        <w:rPr>
          <w:rFonts w:ascii="Times New Roman" w:hAnsi="Times New Roman" w:cs="Times New Roman"/>
          <w:iCs/>
          <w:sz w:val="28"/>
          <w:szCs w:val="28"/>
        </w:rPr>
        <w:t xml:space="preserve"> </w:t>
      </w:r>
      <w:r w:rsidR="00102830" w:rsidRPr="00F40720">
        <w:rPr>
          <w:rFonts w:ascii="Times New Roman" w:hAnsi="Times New Roman" w:cs="Times New Roman"/>
          <w:iCs/>
          <w:sz w:val="28"/>
          <w:szCs w:val="28"/>
        </w:rPr>
        <w:t>Посилення</w:t>
      </w:r>
      <w:r w:rsidR="00C551F1" w:rsidRPr="00F40720">
        <w:rPr>
          <w:rFonts w:ascii="Times New Roman" w:hAnsi="Times New Roman" w:cs="Times New Roman"/>
          <w:iCs/>
          <w:sz w:val="28"/>
          <w:szCs w:val="28"/>
        </w:rPr>
        <w:t xml:space="preserve"> пізнавальн</w:t>
      </w:r>
      <w:r w:rsidR="00102830" w:rsidRPr="00F40720">
        <w:rPr>
          <w:rFonts w:ascii="Times New Roman" w:hAnsi="Times New Roman" w:cs="Times New Roman"/>
          <w:iCs/>
          <w:sz w:val="28"/>
          <w:szCs w:val="28"/>
        </w:rPr>
        <w:t>ого</w:t>
      </w:r>
      <w:r w:rsidR="00C551F1" w:rsidRPr="00F40720">
        <w:rPr>
          <w:rFonts w:ascii="Times New Roman" w:hAnsi="Times New Roman" w:cs="Times New Roman"/>
          <w:iCs/>
          <w:sz w:val="28"/>
          <w:szCs w:val="28"/>
        </w:rPr>
        <w:t xml:space="preserve"> інтерес</w:t>
      </w:r>
      <w:r w:rsidR="00102830" w:rsidRPr="00F40720">
        <w:rPr>
          <w:rFonts w:ascii="Times New Roman" w:hAnsi="Times New Roman" w:cs="Times New Roman"/>
          <w:iCs/>
          <w:sz w:val="28"/>
          <w:szCs w:val="28"/>
        </w:rPr>
        <w:t>у</w:t>
      </w:r>
      <w:r w:rsidR="00C551F1" w:rsidRPr="00F40720">
        <w:rPr>
          <w:rFonts w:ascii="Times New Roman" w:hAnsi="Times New Roman" w:cs="Times New Roman"/>
          <w:iCs/>
          <w:sz w:val="28"/>
          <w:szCs w:val="28"/>
        </w:rPr>
        <w:t xml:space="preserve"> спостеріга</w:t>
      </w:r>
      <w:r w:rsidR="00102830" w:rsidRPr="00F40720">
        <w:rPr>
          <w:rFonts w:ascii="Times New Roman" w:hAnsi="Times New Roman" w:cs="Times New Roman"/>
          <w:iCs/>
          <w:sz w:val="28"/>
          <w:szCs w:val="28"/>
        </w:rPr>
        <w:t>ло</w:t>
      </w:r>
      <w:r w:rsidR="00C551F1" w:rsidRPr="00F40720">
        <w:rPr>
          <w:rFonts w:ascii="Times New Roman" w:hAnsi="Times New Roman" w:cs="Times New Roman"/>
          <w:iCs/>
          <w:sz w:val="28"/>
          <w:szCs w:val="28"/>
        </w:rPr>
        <w:t xml:space="preserve">ся під час зустрічей з підприємцями. </w:t>
      </w:r>
      <w:r w:rsidR="000A26EE" w:rsidRPr="00F40720">
        <w:rPr>
          <w:rFonts w:ascii="Times New Roman" w:hAnsi="Times New Roman" w:cs="Times New Roman"/>
          <w:iCs/>
          <w:sz w:val="28"/>
          <w:szCs w:val="28"/>
        </w:rPr>
        <w:t>Майбутні фахівці</w:t>
      </w:r>
      <w:r w:rsidR="00C551F1" w:rsidRPr="00F40720">
        <w:rPr>
          <w:rFonts w:ascii="Times New Roman" w:hAnsi="Times New Roman" w:cs="Times New Roman"/>
          <w:iCs/>
          <w:sz w:val="28"/>
          <w:szCs w:val="28"/>
        </w:rPr>
        <w:t xml:space="preserve"> </w:t>
      </w:r>
      <w:r w:rsidR="00283F10" w:rsidRPr="00F40720">
        <w:rPr>
          <w:rFonts w:ascii="Times New Roman" w:hAnsi="Times New Roman" w:cs="Times New Roman"/>
          <w:iCs/>
          <w:sz w:val="28"/>
          <w:szCs w:val="28"/>
        </w:rPr>
        <w:t>ставили</w:t>
      </w:r>
      <w:r w:rsidR="00C551F1" w:rsidRPr="00F40720">
        <w:rPr>
          <w:rFonts w:ascii="Times New Roman" w:hAnsi="Times New Roman" w:cs="Times New Roman"/>
          <w:iCs/>
          <w:sz w:val="28"/>
          <w:szCs w:val="28"/>
        </w:rPr>
        <w:t xml:space="preserve"> запитання стосовно різних аспектів заснування і провадження</w:t>
      </w:r>
      <w:r w:rsidR="00283F10" w:rsidRPr="00F40720">
        <w:rPr>
          <w:rFonts w:ascii="Times New Roman" w:hAnsi="Times New Roman" w:cs="Times New Roman"/>
          <w:iCs/>
          <w:sz w:val="28"/>
          <w:szCs w:val="28"/>
        </w:rPr>
        <w:t xml:space="preserve"> бізнесу: з чого розпочати власну справу</w:t>
      </w:r>
      <w:r w:rsidR="006C3FB1" w:rsidRPr="00F40720">
        <w:rPr>
          <w:rFonts w:ascii="Times New Roman" w:hAnsi="Times New Roman" w:cs="Times New Roman"/>
          <w:iCs/>
          <w:sz w:val="28"/>
          <w:szCs w:val="28"/>
        </w:rPr>
        <w:t>;</w:t>
      </w:r>
      <w:r w:rsidR="00283F10" w:rsidRPr="00F40720">
        <w:rPr>
          <w:rFonts w:ascii="Times New Roman" w:hAnsi="Times New Roman" w:cs="Times New Roman"/>
          <w:iCs/>
          <w:sz w:val="28"/>
          <w:szCs w:val="28"/>
        </w:rPr>
        <w:t xml:space="preserve"> як запобігти чи </w:t>
      </w:r>
      <w:r w:rsidR="00102830" w:rsidRPr="00F40720">
        <w:rPr>
          <w:rFonts w:ascii="Times New Roman" w:hAnsi="Times New Roman" w:cs="Times New Roman"/>
          <w:iCs/>
          <w:sz w:val="28"/>
          <w:szCs w:val="28"/>
        </w:rPr>
        <w:t>мінімізувати</w:t>
      </w:r>
      <w:r w:rsidR="00283F10" w:rsidRPr="00F40720">
        <w:rPr>
          <w:rFonts w:ascii="Times New Roman" w:hAnsi="Times New Roman" w:cs="Times New Roman"/>
          <w:iCs/>
          <w:sz w:val="28"/>
          <w:szCs w:val="28"/>
        </w:rPr>
        <w:t xml:space="preserve"> ризики</w:t>
      </w:r>
      <w:r w:rsidR="006C3FB1" w:rsidRPr="00F40720">
        <w:rPr>
          <w:rFonts w:ascii="Times New Roman" w:hAnsi="Times New Roman" w:cs="Times New Roman"/>
          <w:iCs/>
          <w:sz w:val="28"/>
          <w:szCs w:val="28"/>
        </w:rPr>
        <w:t>;</w:t>
      </w:r>
      <w:r w:rsidR="00283F10" w:rsidRPr="00F40720">
        <w:rPr>
          <w:rFonts w:ascii="Times New Roman" w:hAnsi="Times New Roman" w:cs="Times New Roman"/>
          <w:iCs/>
          <w:sz w:val="28"/>
          <w:szCs w:val="28"/>
        </w:rPr>
        <w:t xml:space="preserve"> які чинники найбільш впливають на збільшення або зменшення прибутків</w:t>
      </w:r>
      <w:r w:rsidR="006C3FB1" w:rsidRPr="00F40720">
        <w:rPr>
          <w:rFonts w:ascii="Times New Roman" w:hAnsi="Times New Roman" w:cs="Times New Roman"/>
          <w:iCs/>
          <w:sz w:val="28"/>
          <w:szCs w:val="28"/>
        </w:rPr>
        <w:t xml:space="preserve">; які особисті </w:t>
      </w:r>
      <w:r w:rsidR="006C3FB1" w:rsidRPr="00F40720">
        <w:rPr>
          <w:rFonts w:ascii="Times New Roman" w:hAnsi="Times New Roman" w:cs="Times New Roman"/>
          <w:iCs/>
          <w:sz w:val="28"/>
          <w:szCs w:val="28"/>
        </w:rPr>
        <w:lastRenderedPageBreak/>
        <w:t>якості допомагають досягненню успіхів</w:t>
      </w:r>
      <w:r w:rsidR="000A26EE" w:rsidRPr="00F40720">
        <w:rPr>
          <w:rFonts w:ascii="Times New Roman" w:hAnsi="Times New Roman" w:cs="Times New Roman"/>
          <w:iCs/>
          <w:sz w:val="28"/>
          <w:szCs w:val="28"/>
        </w:rPr>
        <w:t xml:space="preserve"> тощо.</w:t>
      </w:r>
      <w:r w:rsidR="001E6D8C" w:rsidRPr="00F40720">
        <w:rPr>
          <w:rFonts w:ascii="Times New Roman" w:hAnsi="Times New Roman" w:cs="Times New Roman"/>
          <w:iCs/>
          <w:sz w:val="28"/>
          <w:szCs w:val="28"/>
        </w:rPr>
        <w:t xml:space="preserve"> </w:t>
      </w:r>
      <w:r w:rsidR="000A26EE" w:rsidRPr="00F40720">
        <w:rPr>
          <w:rFonts w:ascii="Times New Roman" w:hAnsi="Times New Roman" w:cs="Times New Roman"/>
          <w:iCs/>
          <w:sz w:val="28"/>
          <w:szCs w:val="28"/>
        </w:rPr>
        <w:t xml:space="preserve">Самостійне </w:t>
      </w:r>
      <w:r w:rsidR="000A26EE" w:rsidRPr="00F40720">
        <w:rPr>
          <w:rFonts w:ascii="Times New Roman" w:hAnsi="Times New Roman" w:cs="Times New Roman"/>
          <w:bCs/>
          <w:sz w:val="28"/>
          <w:szCs w:val="28"/>
        </w:rPr>
        <w:t xml:space="preserve">ознайомлення із біографіями відомих підприємців, із зарубіжним педагогічним досвідом підприємницької підготовки учнів спонукало до висновків </w:t>
      </w:r>
      <w:r w:rsidR="00DC0C2D" w:rsidRPr="00F40720">
        <w:rPr>
          <w:rFonts w:ascii="Times New Roman" w:hAnsi="Times New Roman" w:cs="Times New Roman"/>
          <w:bCs/>
          <w:sz w:val="28"/>
          <w:szCs w:val="28"/>
        </w:rPr>
        <w:t xml:space="preserve">про </w:t>
      </w:r>
      <w:r w:rsidR="00102830" w:rsidRPr="00F40720">
        <w:rPr>
          <w:rFonts w:ascii="Times New Roman" w:hAnsi="Times New Roman" w:cs="Times New Roman"/>
          <w:bCs/>
          <w:sz w:val="28"/>
          <w:szCs w:val="28"/>
        </w:rPr>
        <w:t xml:space="preserve">вплив підприємництва на </w:t>
      </w:r>
      <w:r w:rsidR="00DC0C2D" w:rsidRPr="00F40720">
        <w:rPr>
          <w:rFonts w:ascii="Times New Roman" w:hAnsi="Times New Roman" w:cs="Times New Roman"/>
          <w:bCs/>
          <w:sz w:val="28"/>
          <w:szCs w:val="28"/>
        </w:rPr>
        <w:t>соціально-економічн</w:t>
      </w:r>
      <w:r w:rsidR="00102830" w:rsidRPr="00F40720">
        <w:rPr>
          <w:rFonts w:ascii="Times New Roman" w:hAnsi="Times New Roman" w:cs="Times New Roman"/>
          <w:bCs/>
          <w:sz w:val="28"/>
          <w:szCs w:val="28"/>
        </w:rPr>
        <w:t>і процеси в суспільстві</w:t>
      </w:r>
      <w:r w:rsidR="00DC0C2D" w:rsidRPr="00F40720">
        <w:rPr>
          <w:rFonts w:ascii="Times New Roman" w:hAnsi="Times New Roman" w:cs="Times New Roman"/>
          <w:bCs/>
          <w:sz w:val="28"/>
          <w:szCs w:val="28"/>
        </w:rPr>
        <w:t>, важливість підприємницької підготовки учнів закладів загальної середньої освіти.</w:t>
      </w:r>
    </w:p>
    <w:p w:rsidR="006E489F" w:rsidRPr="00F40720" w:rsidRDefault="00A57CA9" w:rsidP="00DF62D9">
      <w:pPr>
        <w:tabs>
          <w:tab w:val="left" w:pos="900"/>
          <w:tab w:val="left" w:pos="1080"/>
        </w:tabs>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На к</w:t>
      </w:r>
      <w:r w:rsidR="006E489F" w:rsidRPr="00F40720">
        <w:rPr>
          <w:rFonts w:ascii="Times New Roman" w:hAnsi="Times New Roman" w:cs="Times New Roman"/>
          <w:color w:val="000000"/>
          <w:sz w:val="28"/>
          <w:szCs w:val="28"/>
        </w:rPr>
        <w:t>онструктивно-діяльнісн</w:t>
      </w:r>
      <w:r w:rsidRPr="00F40720">
        <w:rPr>
          <w:rFonts w:ascii="Times New Roman" w:hAnsi="Times New Roman" w:cs="Times New Roman"/>
          <w:color w:val="000000"/>
          <w:sz w:val="28"/>
          <w:szCs w:val="28"/>
        </w:rPr>
        <w:t>ому</w:t>
      </w:r>
      <w:r w:rsidR="006E489F" w:rsidRPr="00F40720">
        <w:rPr>
          <w:rFonts w:ascii="Times New Roman" w:hAnsi="Times New Roman" w:cs="Times New Roman"/>
          <w:color w:val="000000"/>
          <w:sz w:val="28"/>
          <w:szCs w:val="28"/>
        </w:rPr>
        <w:t xml:space="preserve"> </w:t>
      </w:r>
      <w:r w:rsidRPr="00F40720">
        <w:rPr>
          <w:rFonts w:ascii="Times New Roman" w:hAnsi="Times New Roman" w:cs="Times New Roman"/>
          <w:color w:val="000000"/>
          <w:sz w:val="28"/>
          <w:szCs w:val="28"/>
        </w:rPr>
        <w:t>етапі реалізовувались друга і третя педагогічні умови формування підприємницької компетентності майбутніх учителів технологій.</w:t>
      </w:r>
      <w:r w:rsidR="00502BCB" w:rsidRPr="00F40720">
        <w:rPr>
          <w:rFonts w:ascii="Times New Roman" w:hAnsi="Times New Roman" w:cs="Times New Roman"/>
          <w:color w:val="000000"/>
          <w:sz w:val="28"/>
          <w:szCs w:val="28"/>
        </w:rPr>
        <w:t xml:space="preserve"> </w:t>
      </w:r>
      <w:r w:rsidR="00EC2889" w:rsidRPr="00F40720">
        <w:rPr>
          <w:rFonts w:ascii="Times New Roman" w:hAnsi="Times New Roman" w:cs="Times New Roman"/>
          <w:color w:val="000000"/>
          <w:sz w:val="28"/>
          <w:szCs w:val="28"/>
        </w:rPr>
        <w:t xml:space="preserve">Застосування інтерактивних форм, методів і прийомів навчання </w:t>
      </w:r>
      <w:r w:rsidR="00102830" w:rsidRPr="00F40720">
        <w:rPr>
          <w:rFonts w:ascii="Times New Roman" w:hAnsi="Times New Roman" w:cs="Times New Roman"/>
          <w:color w:val="000000"/>
          <w:sz w:val="28"/>
          <w:szCs w:val="28"/>
        </w:rPr>
        <w:t xml:space="preserve">під час вивчення дисциплін, контекстний зміст яких сприяє формуванню підприємницької компетентності, </w:t>
      </w:r>
      <w:r w:rsidR="00EC2889" w:rsidRPr="00F40720">
        <w:rPr>
          <w:rFonts w:ascii="Times New Roman" w:hAnsi="Times New Roman" w:cs="Times New Roman"/>
          <w:color w:val="000000"/>
          <w:sz w:val="28"/>
          <w:szCs w:val="28"/>
        </w:rPr>
        <w:t xml:space="preserve">вможливило </w:t>
      </w:r>
      <w:r w:rsidR="00102830" w:rsidRPr="00F40720">
        <w:rPr>
          <w:rFonts w:ascii="Times New Roman" w:hAnsi="Times New Roman" w:cs="Times New Roman"/>
          <w:color w:val="000000"/>
          <w:sz w:val="28"/>
          <w:szCs w:val="28"/>
        </w:rPr>
        <w:t xml:space="preserve">розвиток аналітичних, проектних умінь, підприємницьких якостей і здатностей. </w:t>
      </w:r>
      <w:r w:rsidR="00E165BD" w:rsidRPr="00F40720">
        <w:rPr>
          <w:rFonts w:ascii="Times New Roman" w:hAnsi="Times New Roman" w:cs="Times New Roman"/>
          <w:color w:val="000000"/>
          <w:sz w:val="28"/>
          <w:szCs w:val="28"/>
        </w:rPr>
        <w:t xml:space="preserve">Дотримання демократичного стилю спілкування </w:t>
      </w:r>
      <w:r w:rsidR="00DB437B" w:rsidRPr="00F40720">
        <w:rPr>
          <w:rFonts w:ascii="Times New Roman" w:hAnsi="Times New Roman" w:cs="Times New Roman"/>
          <w:color w:val="000000"/>
          <w:sz w:val="28"/>
          <w:szCs w:val="28"/>
        </w:rPr>
        <w:t xml:space="preserve">в атмосфері невимушеного полілогу </w:t>
      </w:r>
      <w:r w:rsidR="00E165BD" w:rsidRPr="00F40720">
        <w:rPr>
          <w:rFonts w:ascii="Times New Roman" w:hAnsi="Times New Roman" w:cs="Times New Roman"/>
          <w:color w:val="000000"/>
          <w:sz w:val="28"/>
          <w:szCs w:val="28"/>
        </w:rPr>
        <w:t>при проведенні диспутів</w:t>
      </w:r>
      <w:r w:rsidR="00253425" w:rsidRPr="00F40720">
        <w:rPr>
          <w:rFonts w:ascii="Times New Roman" w:hAnsi="Times New Roman" w:cs="Times New Roman"/>
          <w:color w:val="000000"/>
          <w:sz w:val="28"/>
          <w:szCs w:val="28"/>
        </w:rPr>
        <w:t xml:space="preserve">, </w:t>
      </w:r>
      <w:r w:rsidR="00E165BD" w:rsidRPr="00F40720">
        <w:rPr>
          <w:rFonts w:ascii="Times New Roman" w:hAnsi="Times New Roman" w:cs="Times New Roman"/>
          <w:color w:val="000000"/>
          <w:sz w:val="28"/>
          <w:szCs w:val="28"/>
        </w:rPr>
        <w:t xml:space="preserve">дебатів, круглих столів </w:t>
      </w:r>
      <w:r w:rsidR="001818D7" w:rsidRPr="00F40720">
        <w:rPr>
          <w:rFonts w:ascii="Times New Roman" w:hAnsi="Times New Roman" w:cs="Times New Roman"/>
          <w:color w:val="000000"/>
          <w:sz w:val="28"/>
          <w:szCs w:val="28"/>
        </w:rPr>
        <w:t xml:space="preserve">(«Моральні виклики підприємництва», </w:t>
      </w:r>
      <w:r w:rsidR="007E5779" w:rsidRPr="00F40720">
        <w:rPr>
          <w:rFonts w:ascii="Times New Roman" w:hAnsi="Times New Roman" w:cs="Times New Roman"/>
          <w:color w:val="000000"/>
          <w:sz w:val="28"/>
          <w:szCs w:val="28"/>
        </w:rPr>
        <w:t>«Чого бракує неуспішному підприємцю?», «Економічна свобода підприємця чи стабільна зарплата найманого працівника? За і проти»</w:t>
      </w:r>
      <w:r w:rsidR="00253425" w:rsidRPr="00F40720">
        <w:rPr>
          <w:rFonts w:ascii="Times New Roman" w:hAnsi="Times New Roman" w:cs="Times New Roman"/>
          <w:color w:val="000000"/>
          <w:sz w:val="28"/>
          <w:szCs w:val="28"/>
        </w:rPr>
        <w:t>, «Надприбутки чи чисте довкілля? Моя позиція»</w:t>
      </w:r>
      <w:r w:rsidR="007E5779" w:rsidRPr="00F40720">
        <w:rPr>
          <w:rFonts w:ascii="Times New Roman" w:hAnsi="Times New Roman" w:cs="Times New Roman"/>
          <w:color w:val="000000"/>
          <w:sz w:val="28"/>
          <w:szCs w:val="28"/>
        </w:rPr>
        <w:t xml:space="preserve"> тощо</w:t>
      </w:r>
      <w:r w:rsidR="00253425" w:rsidRPr="00F40720">
        <w:rPr>
          <w:rFonts w:ascii="Times New Roman" w:hAnsi="Times New Roman" w:cs="Times New Roman"/>
          <w:color w:val="000000"/>
          <w:sz w:val="28"/>
          <w:szCs w:val="28"/>
        </w:rPr>
        <w:t xml:space="preserve">), організованих в рамках опанування соціології, етики й естетики, основ екології </w:t>
      </w:r>
      <w:r w:rsidR="00E165BD" w:rsidRPr="00F40720">
        <w:rPr>
          <w:rFonts w:ascii="Times New Roman" w:hAnsi="Times New Roman" w:cs="Times New Roman"/>
          <w:color w:val="000000"/>
          <w:sz w:val="28"/>
          <w:szCs w:val="28"/>
        </w:rPr>
        <w:t>стало підґрунтям для формування умінь формулювати і відстоювати власну точку зору, аргументувати думк</w:t>
      </w:r>
      <w:r w:rsidR="00DB437B" w:rsidRPr="00F40720">
        <w:rPr>
          <w:rFonts w:ascii="Times New Roman" w:hAnsi="Times New Roman" w:cs="Times New Roman"/>
          <w:color w:val="000000"/>
          <w:sz w:val="28"/>
          <w:szCs w:val="28"/>
        </w:rPr>
        <w:t>и</w:t>
      </w:r>
      <w:r w:rsidR="00E165BD" w:rsidRPr="00F40720">
        <w:rPr>
          <w:rFonts w:ascii="Times New Roman" w:hAnsi="Times New Roman" w:cs="Times New Roman"/>
          <w:color w:val="000000"/>
          <w:sz w:val="28"/>
          <w:szCs w:val="28"/>
        </w:rPr>
        <w:t>, поважати позицію опонентів.</w:t>
      </w:r>
    </w:p>
    <w:p w:rsidR="00CF54A1" w:rsidRPr="00F40720" w:rsidRDefault="00CF54A1" w:rsidP="00CF54A1">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Задля досягнення цілей приділили увагу інтегруванню знань з різних наукових галузей. </w:t>
      </w:r>
      <w:r w:rsidRPr="00F40720">
        <w:rPr>
          <w:rFonts w:ascii="Times New Roman" w:eastAsia="TimesNewRomanPSMT" w:hAnsi="Times New Roman" w:cs="Times New Roman"/>
          <w:sz w:val="28"/>
          <w:szCs w:val="28"/>
        </w:rPr>
        <w:t xml:space="preserve">Проаналізувавши освітню програму підготовки бакалаврів </w:t>
      </w:r>
      <w:r w:rsidRPr="00F40720">
        <w:rPr>
          <w:rFonts w:ascii="Times New Roman" w:hAnsi="Times New Roman" w:cs="Times New Roman"/>
          <w:sz w:val="28"/>
          <w:szCs w:val="28"/>
        </w:rPr>
        <w:t xml:space="preserve">за спеціальністю 014.10 Середня освіта (Трудове навчання та технології), Глухівського національного педагогічного університету імені Олександра Довженка, виділили дисципліни, що вивчаються паралельно в одному семестрі та мають схожі змістові блоки. Підставою для проведення бінарного заняття стало вивчення теми «Правові та організаційні основи охорони праці», що є змістовою частиною курсу «Безпека життєдіяльності та охорона праці» (8-й семестр) та логічно включається в контекст вивчення розділу </w:t>
      </w:r>
      <w:r w:rsidRPr="00F40720">
        <w:rPr>
          <w:rFonts w:ascii="Times New Roman" w:hAnsi="Times New Roman" w:cs="Times New Roman"/>
          <w:sz w:val="28"/>
          <w:szCs w:val="28"/>
        </w:rPr>
        <w:lastRenderedPageBreak/>
        <w:t xml:space="preserve">«Основи трудового права» дисципліни «Основи правознавства» (8-й семестр). </w:t>
      </w:r>
    </w:p>
    <w:p w:rsidR="00CF54A1" w:rsidRPr="00F40720" w:rsidRDefault="00CF54A1" w:rsidP="00CF54A1">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Безперечно, підготовка до заняття вимагала від викладачів більше часу та зусиль, адже бінарне заняття можна розглядати як короткотривалий міждисциплінарний проект, у якому майбутні фахівці стають рівноправними учасниками творчої діяльності. Реалізація мети семінарського заняття, організованого двома викладачами, передбачала отримання навичок прийняття рішень під час роботи групи на єдиному проблемному полі. Закріплення і поглиблення навчального матеріалу ґрунтувалося на аналізі реальних ситуацій (</w:t>
      </w:r>
      <w:r w:rsidR="00926A19" w:rsidRPr="00F40720">
        <w:rPr>
          <w:rFonts w:ascii="Times New Roman" w:hAnsi="Times New Roman" w:cs="Times New Roman"/>
          <w:sz w:val="28"/>
          <w:szCs w:val="28"/>
        </w:rPr>
        <w:t>додаток Л</w:t>
      </w:r>
      <w:r w:rsidRPr="00F40720">
        <w:rPr>
          <w:rFonts w:ascii="Times New Roman" w:hAnsi="Times New Roman" w:cs="Times New Roman"/>
          <w:sz w:val="28"/>
          <w:szCs w:val="28"/>
        </w:rPr>
        <w:t>), що вимагало від майбутніх фахівців не тільки правових знань, а й здатностей оперувати ними, вибудовуючи логічні схеми вирішення проблеми, умінь аргументовано викладати думки.</w:t>
      </w:r>
    </w:p>
    <w:p w:rsidR="00CF54A1" w:rsidRPr="00F40720" w:rsidRDefault="00CF54A1" w:rsidP="00CF54A1">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Проведення бінарного заняття з елементами імітації механізму ухвалення рішень сприяло максимальному зближенню аудиторного навчання з практикою підприємництва, формуванню у майбутніх фахівців цілісних знань і умінь їхнього використання в реальній діяльності, розвитку навичок конструктивної комунікації, підвищенню ефективності засвоєння матеріалу через активізацію освітнього процесу.</w:t>
      </w:r>
    </w:p>
    <w:p w:rsidR="00A44A6F" w:rsidRPr="00F40720" w:rsidRDefault="004E6741" w:rsidP="00BD4093">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Найбільш цілеспрямовано і конкретно формування всіх компонентів підприємницької компетентності у майбутніх учителів технологій відбувалось у процесі вивчення дисципліни за вибором «Основи підприємницької діяльності». </w:t>
      </w:r>
      <w:r w:rsidR="00A44A6F" w:rsidRPr="00F40720">
        <w:rPr>
          <w:rFonts w:ascii="Times New Roman" w:hAnsi="Times New Roman" w:cs="Times New Roman"/>
          <w:sz w:val="28"/>
          <w:szCs w:val="28"/>
        </w:rPr>
        <w:t>Засвоєння теоретичного матеріалу сприяло систематизації та розширенню економіко-правових знан</w:t>
      </w:r>
      <w:r w:rsidR="007D51D3" w:rsidRPr="00F40720">
        <w:rPr>
          <w:rFonts w:ascii="Times New Roman" w:hAnsi="Times New Roman" w:cs="Times New Roman"/>
          <w:sz w:val="28"/>
          <w:szCs w:val="28"/>
        </w:rPr>
        <w:t>ь</w:t>
      </w:r>
      <w:r w:rsidR="00A44A6F" w:rsidRPr="00F40720">
        <w:rPr>
          <w:rFonts w:ascii="Times New Roman" w:hAnsi="Times New Roman" w:cs="Times New Roman"/>
          <w:sz w:val="28"/>
          <w:szCs w:val="28"/>
        </w:rPr>
        <w:t xml:space="preserve">, а також отриманню якісно нових знань про основні засади формування підприємницької компетентності в учнів. </w:t>
      </w:r>
    </w:p>
    <w:p w:rsidR="00BD4093" w:rsidRPr="00F40720" w:rsidRDefault="00A44A6F" w:rsidP="00BD4093">
      <w:pPr>
        <w:tabs>
          <w:tab w:val="left" w:pos="2041"/>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Практичні заняття проходили </w:t>
      </w:r>
      <w:r w:rsidR="00BD4093" w:rsidRPr="00F40720">
        <w:rPr>
          <w:rFonts w:ascii="Times New Roman" w:hAnsi="Times New Roman" w:cs="Times New Roman"/>
          <w:sz w:val="28"/>
          <w:szCs w:val="28"/>
        </w:rPr>
        <w:t>в атмосфері доброзичливої плідної співпраці</w:t>
      </w:r>
      <w:r w:rsidR="00E3207B" w:rsidRPr="00F40720">
        <w:rPr>
          <w:rFonts w:ascii="Times New Roman" w:hAnsi="Times New Roman" w:cs="Times New Roman"/>
          <w:sz w:val="28"/>
          <w:szCs w:val="28"/>
        </w:rPr>
        <w:t>.</w:t>
      </w:r>
      <w:r w:rsidR="00BD4093" w:rsidRPr="00F40720">
        <w:rPr>
          <w:rFonts w:ascii="Times New Roman" w:hAnsi="Times New Roman" w:cs="Times New Roman"/>
          <w:sz w:val="28"/>
          <w:szCs w:val="28"/>
        </w:rPr>
        <w:t xml:space="preserve"> </w:t>
      </w:r>
      <w:r w:rsidR="00E3207B" w:rsidRPr="00F40720">
        <w:rPr>
          <w:rFonts w:ascii="Times New Roman" w:hAnsi="Times New Roman" w:cs="Times New Roman"/>
          <w:sz w:val="28"/>
          <w:szCs w:val="28"/>
        </w:rPr>
        <w:t>М</w:t>
      </w:r>
      <w:r w:rsidR="00BD4093" w:rsidRPr="00F40720">
        <w:rPr>
          <w:rFonts w:ascii="Times New Roman" w:hAnsi="Times New Roman" w:cs="Times New Roman"/>
          <w:sz w:val="28"/>
          <w:szCs w:val="28"/>
        </w:rPr>
        <w:t>айбутні фахівці демонстрували творчій підхід</w:t>
      </w:r>
      <w:r w:rsidRPr="00F40720">
        <w:rPr>
          <w:rFonts w:ascii="Times New Roman" w:hAnsi="Times New Roman" w:cs="Times New Roman"/>
          <w:sz w:val="28"/>
          <w:szCs w:val="28"/>
        </w:rPr>
        <w:t>, генеруючи нові</w:t>
      </w:r>
      <w:r w:rsidR="006F4F55" w:rsidRPr="00F40720">
        <w:rPr>
          <w:rFonts w:ascii="Times New Roman" w:hAnsi="Times New Roman" w:cs="Times New Roman"/>
          <w:sz w:val="28"/>
          <w:szCs w:val="28"/>
        </w:rPr>
        <w:t xml:space="preserve"> ідеї для підприємницької діяльності</w:t>
      </w:r>
      <w:r w:rsidR="00BD4093" w:rsidRPr="00F40720">
        <w:rPr>
          <w:rFonts w:ascii="Times New Roman" w:eastAsia="TimesNewRomanPSMT" w:hAnsi="Times New Roman" w:cs="Times New Roman"/>
          <w:sz w:val="28"/>
          <w:szCs w:val="28"/>
          <w:lang w:eastAsia="ru-RU"/>
        </w:rPr>
        <w:t>,</w:t>
      </w:r>
      <w:r w:rsidR="00BD4093" w:rsidRPr="00F40720">
        <w:rPr>
          <w:rFonts w:ascii="Times New Roman" w:hAnsi="Times New Roman" w:cs="Times New Roman"/>
          <w:sz w:val="28"/>
          <w:szCs w:val="28"/>
        </w:rPr>
        <w:t xml:space="preserve"> спостерігалась зацікавленість </w:t>
      </w:r>
      <w:r w:rsidR="007D51D3" w:rsidRPr="00F40720">
        <w:rPr>
          <w:rFonts w:ascii="Times New Roman" w:hAnsi="Times New Roman" w:cs="Times New Roman"/>
          <w:sz w:val="28"/>
          <w:szCs w:val="28"/>
        </w:rPr>
        <w:t xml:space="preserve">і активність </w:t>
      </w:r>
      <w:r w:rsidR="00BD4093" w:rsidRPr="00F40720">
        <w:rPr>
          <w:rFonts w:ascii="Times New Roman" w:hAnsi="Times New Roman" w:cs="Times New Roman"/>
          <w:sz w:val="28"/>
          <w:szCs w:val="28"/>
        </w:rPr>
        <w:t xml:space="preserve">у </w:t>
      </w:r>
      <w:r w:rsidR="00BD4093" w:rsidRPr="00F40720">
        <w:rPr>
          <w:rFonts w:ascii="Times New Roman" w:eastAsia="TimesNewRomanPSMT" w:hAnsi="Times New Roman" w:cs="Times New Roman"/>
          <w:sz w:val="28"/>
          <w:szCs w:val="28"/>
          <w:lang w:eastAsia="ru-RU"/>
        </w:rPr>
        <w:t xml:space="preserve">пошуку шляхів вирішення </w:t>
      </w:r>
      <w:r w:rsidR="000328BD" w:rsidRPr="00F40720">
        <w:rPr>
          <w:rFonts w:ascii="Times New Roman" w:eastAsia="TimesNewRomanPSMT" w:hAnsi="Times New Roman" w:cs="Times New Roman"/>
          <w:sz w:val="28"/>
          <w:szCs w:val="28"/>
          <w:lang w:eastAsia="ru-RU"/>
        </w:rPr>
        <w:t>поставлених завдань</w:t>
      </w:r>
      <w:r w:rsidR="00BD4093" w:rsidRPr="00F40720">
        <w:rPr>
          <w:rFonts w:ascii="Times New Roman" w:hAnsi="Times New Roman" w:cs="Times New Roman"/>
          <w:sz w:val="28"/>
          <w:szCs w:val="28"/>
        </w:rPr>
        <w:t>. Змодельовані життєві ситуації</w:t>
      </w:r>
      <w:r w:rsidR="006F4F55" w:rsidRPr="00F40720">
        <w:rPr>
          <w:rFonts w:ascii="Times New Roman" w:hAnsi="Times New Roman" w:cs="Times New Roman"/>
          <w:sz w:val="28"/>
          <w:szCs w:val="28"/>
        </w:rPr>
        <w:t xml:space="preserve">, що лягли в основу проведення рольвих ігор, </w:t>
      </w:r>
      <w:r w:rsidR="007D51D3" w:rsidRPr="00F40720">
        <w:rPr>
          <w:rFonts w:ascii="Times New Roman" w:hAnsi="Times New Roman" w:cs="Times New Roman"/>
          <w:sz w:val="28"/>
          <w:szCs w:val="28"/>
        </w:rPr>
        <w:t>допомагали</w:t>
      </w:r>
      <w:r w:rsidR="00BD4093" w:rsidRPr="00F40720">
        <w:rPr>
          <w:rFonts w:ascii="Times New Roman" w:hAnsi="Times New Roman" w:cs="Times New Roman"/>
          <w:sz w:val="28"/>
          <w:szCs w:val="28"/>
        </w:rPr>
        <w:t xml:space="preserve"> </w:t>
      </w:r>
      <w:r w:rsidR="00BD4093" w:rsidRPr="00F40720">
        <w:rPr>
          <w:rFonts w:ascii="Times New Roman" w:hAnsi="Times New Roman" w:cs="Times New Roman"/>
          <w:sz w:val="28"/>
          <w:szCs w:val="28"/>
        </w:rPr>
        <w:lastRenderedPageBreak/>
        <w:t>формуванню підприємницького досвіду, налагодженню конструктивних стосунків між учасниками, посиленню навчально-пізнавальної активності, бажання досягти максимальних результатів.</w:t>
      </w:r>
    </w:p>
    <w:p w:rsidR="00A57CA9" w:rsidRPr="00F40720" w:rsidRDefault="000328BD" w:rsidP="00DF62D9">
      <w:pPr>
        <w:tabs>
          <w:tab w:val="left" w:pos="900"/>
          <w:tab w:val="left" w:pos="1080"/>
        </w:tabs>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Виконання самостійної роботи </w:t>
      </w:r>
      <w:r w:rsidR="00FB227F" w:rsidRPr="00F40720">
        <w:rPr>
          <w:rFonts w:ascii="Times New Roman" w:hAnsi="Times New Roman" w:cs="Times New Roman"/>
          <w:color w:val="000000"/>
          <w:sz w:val="28"/>
          <w:szCs w:val="28"/>
        </w:rPr>
        <w:t>зорієнтувало</w:t>
      </w:r>
      <w:r w:rsidRPr="00F40720">
        <w:rPr>
          <w:rFonts w:ascii="Times New Roman" w:hAnsi="Times New Roman" w:cs="Times New Roman"/>
          <w:color w:val="000000"/>
          <w:sz w:val="28"/>
          <w:szCs w:val="28"/>
        </w:rPr>
        <w:t xml:space="preserve"> майбутніх педагогів на пошук нової інформації в Інтернеті для створення презентацій, активізувало мисленнєву діяльність при складанні кишенькового словника «Доступно про підприємництво». Значний інтерес викликали завдання на виготовлення наочності для використання під час педагогічної практики.</w:t>
      </w:r>
    </w:p>
    <w:p w:rsidR="00A57CA9" w:rsidRPr="00F40720" w:rsidRDefault="00F54267" w:rsidP="00DF62D9">
      <w:pPr>
        <w:tabs>
          <w:tab w:val="left" w:pos="900"/>
          <w:tab w:val="left" w:pos="1080"/>
        </w:tabs>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Рефлексивно-оцінний етап</w:t>
      </w:r>
      <w:r w:rsidR="004C30E3" w:rsidRPr="00F40720">
        <w:rPr>
          <w:rFonts w:ascii="Times New Roman" w:hAnsi="Times New Roman" w:cs="Times New Roman"/>
          <w:color w:val="000000"/>
          <w:sz w:val="28"/>
          <w:szCs w:val="28"/>
        </w:rPr>
        <w:t>, що</w:t>
      </w:r>
      <w:r w:rsidRPr="00F40720">
        <w:rPr>
          <w:rFonts w:ascii="Times New Roman" w:hAnsi="Times New Roman" w:cs="Times New Roman"/>
          <w:color w:val="000000"/>
          <w:sz w:val="28"/>
          <w:szCs w:val="28"/>
        </w:rPr>
        <w:t xml:space="preserve"> </w:t>
      </w:r>
      <w:r w:rsidR="004C30E3" w:rsidRPr="00F40720">
        <w:rPr>
          <w:rFonts w:ascii="Times New Roman" w:hAnsi="Times New Roman" w:cs="Times New Roman"/>
          <w:color w:val="000000"/>
          <w:sz w:val="28"/>
          <w:szCs w:val="28"/>
        </w:rPr>
        <w:t xml:space="preserve">мав на меті реалізацію четвертої педагогічної умови, </w:t>
      </w:r>
      <w:r w:rsidRPr="00F40720">
        <w:rPr>
          <w:rFonts w:ascii="Times New Roman" w:hAnsi="Times New Roman" w:cs="Times New Roman"/>
          <w:color w:val="000000"/>
          <w:sz w:val="28"/>
          <w:szCs w:val="28"/>
        </w:rPr>
        <w:t>здійснювався під час проходження педагогічної практики</w:t>
      </w:r>
      <w:r w:rsidR="005D08C8" w:rsidRPr="00F40720">
        <w:rPr>
          <w:rFonts w:ascii="Times New Roman" w:hAnsi="Times New Roman" w:cs="Times New Roman"/>
          <w:color w:val="000000"/>
          <w:sz w:val="28"/>
          <w:szCs w:val="28"/>
        </w:rPr>
        <w:t xml:space="preserve"> та сприяв практичному застосуванню отриманих знань, закріпленню сформованих умінь, осмисленню власних педагогічних досягнень і недоліків, визначенню ступеня практичної підготовленості щодо формування в учнів підприємницької компетентності.</w:t>
      </w:r>
    </w:p>
    <w:p w:rsidR="00DF62D9" w:rsidRPr="00F40720" w:rsidRDefault="00DF62D9" w:rsidP="00DF62D9">
      <w:pPr>
        <w:tabs>
          <w:tab w:val="left" w:pos="900"/>
          <w:tab w:val="left" w:pos="1080"/>
        </w:tabs>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З метою визначення ефективності впливу організаційно-методичних засад на формування всіх компонентів підприємницької компетентності майбутніх учителів технологій визначили кінцеві показники експериментальної та контрольної груп під час контрольного етапу експеримент</w:t>
      </w:r>
      <w:r w:rsidR="00927A47" w:rsidRPr="00F40720">
        <w:rPr>
          <w:rFonts w:ascii="Times New Roman" w:hAnsi="Times New Roman" w:cs="Times New Roman"/>
          <w:color w:val="000000"/>
          <w:sz w:val="28"/>
          <w:szCs w:val="28"/>
        </w:rPr>
        <w:t>у</w:t>
      </w:r>
      <w:r w:rsidRPr="00F40720">
        <w:rPr>
          <w:rFonts w:ascii="Times New Roman" w:hAnsi="Times New Roman" w:cs="Times New Roman"/>
          <w:color w:val="000000"/>
          <w:sz w:val="28"/>
          <w:szCs w:val="28"/>
        </w:rPr>
        <w:t xml:space="preserve"> (таб</w:t>
      </w:r>
      <w:r w:rsidR="00927A47" w:rsidRPr="00F40720">
        <w:rPr>
          <w:rFonts w:ascii="Times New Roman" w:hAnsi="Times New Roman" w:cs="Times New Roman"/>
          <w:color w:val="000000"/>
          <w:sz w:val="28"/>
          <w:szCs w:val="28"/>
        </w:rPr>
        <w:t>л</w:t>
      </w:r>
      <w:r w:rsidRPr="00F40720">
        <w:rPr>
          <w:rFonts w:ascii="Times New Roman" w:hAnsi="Times New Roman" w:cs="Times New Roman"/>
          <w:color w:val="000000"/>
          <w:sz w:val="28"/>
          <w:szCs w:val="28"/>
        </w:rPr>
        <w:t xml:space="preserve">. 3.6). </w:t>
      </w:r>
    </w:p>
    <w:p w:rsidR="00DF62D9" w:rsidRPr="00F40720" w:rsidRDefault="00DF62D9" w:rsidP="00926A19">
      <w:pPr>
        <w:tabs>
          <w:tab w:val="left" w:pos="900"/>
          <w:tab w:val="left" w:pos="1080"/>
        </w:tabs>
        <w:spacing w:after="0"/>
        <w:ind w:firstLine="900"/>
        <w:jc w:val="right"/>
        <w:rPr>
          <w:rFonts w:ascii="Times New Roman" w:hAnsi="Times New Roman" w:cs="Times New Roman"/>
          <w:i/>
          <w:color w:val="000000"/>
          <w:sz w:val="28"/>
          <w:szCs w:val="28"/>
        </w:rPr>
      </w:pPr>
      <w:r w:rsidRPr="00F40720">
        <w:rPr>
          <w:rFonts w:ascii="Times New Roman" w:hAnsi="Times New Roman" w:cs="Times New Roman"/>
          <w:i/>
          <w:color w:val="000000"/>
          <w:sz w:val="28"/>
          <w:szCs w:val="28"/>
        </w:rPr>
        <w:t>Таблиця 3.6</w:t>
      </w:r>
    </w:p>
    <w:p w:rsidR="00DF62D9" w:rsidRPr="00F40720" w:rsidRDefault="00DF62D9" w:rsidP="00DF62D9">
      <w:pPr>
        <w:tabs>
          <w:tab w:val="left" w:pos="900"/>
          <w:tab w:val="left" w:pos="1080"/>
        </w:tabs>
        <w:spacing w:after="0" w:line="360" w:lineRule="auto"/>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 xml:space="preserve">Оцінювання сформованості компонентів підприємницької компетентності майбутніх учителів технологій </w:t>
      </w:r>
    </w:p>
    <w:p w:rsidR="00DF62D9" w:rsidRPr="00F40720" w:rsidRDefault="00DF62D9" w:rsidP="00DF62D9">
      <w:pPr>
        <w:tabs>
          <w:tab w:val="left" w:pos="900"/>
          <w:tab w:val="left" w:pos="1080"/>
        </w:tabs>
        <w:spacing w:after="0" w:line="360" w:lineRule="auto"/>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на контрольному етапі експерименту</w:t>
      </w:r>
    </w:p>
    <w:tbl>
      <w:tblPr>
        <w:tblStyle w:val="af8"/>
        <w:tblW w:w="9214" w:type="dxa"/>
        <w:tblInd w:w="108" w:type="dxa"/>
        <w:tblLayout w:type="fixed"/>
        <w:tblLook w:val="04A0" w:firstRow="1" w:lastRow="0" w:firstColumn="1" w:lastColumn="0" w:noHBand="0" w:noVBand="1"/>
      </w:tblPr>
      <w:tblGrid>
        <w:gridCol w:w="2268"/>
        <w:gridCol w:w="1843"/>
        <w:gridCol w:w="956"/>
        <w:gridCol w:w="957"/>
        <w:gridCol w:w="957"/>
        <w:gridCol w:w="957"/>
        <w:gridCol w:w="1276"/>
      </w:tblGrid>
      <w:tr w:rsidR="00DF62D9" w:rsidRPr="00F40720" w:rsidTr="00926A19">
        <w:trPr>
          <w:trHeight w:val="627"/>
        </w:trPr>
        <w:tc>
          <w:tcPr>
            <w:tcW w:w="2268" w:type="dxa"/>
            <w:vMerge w:val="restart"/>
            <w:vAlign w:val="center"/>
          </w:tcPr>
          <w:p w:rsidR="00DF62D9" w:rsidRPr="00F40720" w:rsidRDefault="00DF62D9" w:rsidP="00926A19">
            <w:pPr>
              <w:tabs>
                <w:tab w:val="left" w:pos="900"/>
                <w:tab w:val="left" w:pos="1080"/>
              </w:tabs>
              <w:spacing w:after="0"/>
              <w:ind w:left="-57" w:right="-57"/>
              <w:jc w:val="center"/>
              <w:rPr>
                <w:rFonts w:ascii="Times New Roman" w:hAnsi="Times New Roman" w:cs="Times New Roman"/>
                <w:b/>
                <w:color w:val="000000"/>
                <w:sz w:val="24"/>
                <w:szCs w:val="24"/>
              </w:rPr>
            </w:pPr>
            <w:r w:rsidRPr="00F40720">
              <w:rPr>
                <w:rFonts w:ascii="Times New Roman" w:hAnsi="Times New Roman" w:cs="Times New Roman"/>
                <w:b/>
                <w:sz w:val="24"/>
                <w:szCs w:val="24"/>
              </w:rPr>
              <w:t>Компоненти ПК</w:t>
            </w:r>
          </w:p>
        </w:tc>
        <w:tc>
          <w:tcPr>
            <w:tcW w:w="1843" w:type="dxa"/>
            <w:vMerge w:val="restart"/>
            <w:vAlign w:val="center"/>
          </w:tcPr>
          <w:p w:rsidR="00DF62D9" w:rsidRPr="00F40720" w:rsidRDefault="00DF62D9" w:rsidP="00926A19">
            <w:pPr>
              <w:tabs>
                <w:tab w:val="left" w:pos="900"/>
                <w:tab w:val="left" w:pos="1080"/>
              </w:tabs>
              <w:spacing w:after="0"/>
              <w:ind w:left="-57" w:right="-57"/>
              <w:jc w:val="center"/>
              <w:rPr>
                <w:rFonts w:ascii="Times New Roman" w:hAnsi="Times New Roman" w:cs="Times New Roman"/>
                <w:b/>
                <w:color w:val="000000"/>
                <w:sz w:val="24"/>
                <w:szCs w:val="24"/>
              </w:rPr>
            </w:pPr>
            <w:r w:rsidRPr="00F40720">
              <w:rPr>
                <w:rFonts w:ascii="Times New Roman" w:hAnsi="Times New Roman" w:cs="Times New Roman"/>
                <w:b/>
                <w:color w:val="000000"/>
                <w:sz w:val="24"/>
                <w:szCs w:val="24"/>
              </w:rPr>
              <w:t>Рівні сформованості</w:t>
            </w:r>
          </w:p>
        </w:tc>
        <w:tc>
          <w:tcPr>
            <w:tcW w:w="1913" w:type="dxa"/>
            <w:gridSpan w:val="2"/>
            <w:vAlign w:val="center"/>
          </w:tcPr>
          <w:p w:rsidR="00DF62D9" w:rsidRPr="00F40720" w:rsidRDefault="00DF62D9" w:rsidP="00926A19">
            <w:pPr>
              <w:tabs>
                <w:tab w:val="left" w:pos="720"/>
                <w:tab w:val="left" w:pos="900"/>
              </w:tabs>
              <w:spacing w:after="0"/>
              <w:ind w:left="-57" w:right="-57"/>
              <w:jc w:val="center"/>
              <w:rPr>
                <w:rFonts w:ascii="Times New Roman" w:hAnsi="Times New Roman" w:cs="Times New Roman"/>
                <w:b/>
                <w:sz w:val="24"/>
                <w:szCs w:val="24"/>
              </w:rPr>
            </w:pPr>
            <w:r w:rsidRPr="00F40720">
              <w:rPr>
                <w:rFonts w:ascii="Times New Roman" w:hAnsi="Times New Roman" w:cs="Times New Roman"/>
                <w:b/>
                <w:sz w:val="24"/>
                <w:szCs w:val="24"/>
              </w:rPr>
              <w:t>ЕГ</w:t>
            </w:r>
          </w:p>
          <w:p w:rsidR="00DF62D9" w:rsidRPr="00F40720" w:rsidRDefault="00DF62D9" w:rsidP="00926A19">
            <w:pPr>
              <w:tabs>
                <w:tab w:val="left" w:pos="900"/>
                <w:tab w:val="left" w:pos="1080"/>
              </w:tabs>
              <w:spacing w:after="0"/>
              <w:ind w:left="-57" w:right="-57"/>
              <w:jc w:val="center"/>
              <w:rPr>
                <w:rFonts w:ascii="Times New Roman" w:hAnsi="Times New Roman" w:cs="Times New Roman"/>
                <w:b/>
                <w:color w:val="000000"/>
                <w:sz w:val="24"/>
                <w:szCs w:val="24"/>
              </w:rPr>
            </w:pPr>
            <w:r w:rsidRPr="00F40720">
              <w:rPr>
                <w:rFonts w:ascii="Times New Roman" w:hAnsi="Times New Roman" w:cs="Times New Roman"/>
                <w:b/>
                <w:sz w:val="24"/>
                <w:szCs w:val="24"/>
              </w:rPr>
              <w:t>(103 особи)</w:t>
            </w:r>
          </w:p>
        </w:tc>
        <w:tc>
          <w:tcPr>
            <w:tcW w:w="1914" w:type="dxa"/>
            <w:gridSpan w:val="2"/>
            <w:vAlign w:val="center"/>
          </w:tcPr>
          <w:p w:rsidR="00DF62D9" w:rsidRPr="00F40720" w:rsidRDefault="00DF62D9" w:rsidP="00926A19">
            <w:pPr>
              <w:tabs>
                <w:tab w:val="left" w:pos="720"/>
                <w:tab w:val="left" w:pos="900"/>
              </w:tabs>
              <w:spacing w:after="0"/>
              <w:ind w:left="-57" w:right="-57"/>
              <w:jc w:val="center"/>
              <w:rPr>
                <w:rFonts w:ascii="Times New Roman" w:hAnsi="Times New Roman" w:cs="Times New Roman"/>
                <w:b/>
                <w:sz w:val="24"/>
                <w:szCs w:val="24"/>
              </w:rPr>
            </w:pPr>
            <w:r w:rsidRPr="00F40720">
              <w:rPr>
                <w:rFonts w:ascii="Times New Roman" w:hAnsi="Times New Roman" w:cs="Times New Roman"/>
                <w:b/>
                <w:sz w:val="24"/>
                <w:szCs w:val="24"/>
              </w:rPr>
              <w:t>КГ</w:t>
            </w:r>
          </w:p>
          <w:p w:rsidR="00DF62D9" w:rsidRPr="00F40720" w:rsidRDefault="00DF62D9" w:rsidP="00926A19">
            <w:pPr>
              <w:tabs>
                <w:tab w:val="left" w:pos="900"/>
                <w:tab w:val="left" w:pos="1080"/>
              </w:tabs>
              <w:spacing w:after="0"/>
              <w:ind w:left="-57" w:right="-57"/>
              <w:jc w:val="center"/>
              <w:rPr>
                <w:rFonts w:ascii="Times New Roman" w:hAnsi="Times New Roman" w:cs="Times New Roman"/>
                <w:b/>
                <w:color w:val="000000"/>
                <w:sz w:val="24"/>
                <w:szCs w:val="24"/>
              </w:rPr>
            </w:pPr>
            <w:r w:rsidRPr="00F40720">
              <w:rPr>
                <w:rFonts w:ascii="Times New Roman" w:hAnsi="Times New Roman" w:cs="Times New Roman"/>
                <w:b/>
                <w:sz w:val="24"/>
                <w:szCs w:val="24"/>
              </w:rPr>
              <w:t>(92 особи)</w:t>
            </w:r>
          </w:p>
        </w:tc>
        <w:tc>
          <w:tcPr>
            <w:tcW w:w="1276" w:type="dxa"/>
            <w:vMerge w:val="restart"/>
            <w:vAlign w:val="center"/>
          </w:tcPr>
          <w:p w:rsidR="00DF62D9" w:rsidRPr="00F40720" w:rsidRDefault="00DF62D9" w:rsidP="00926A19">
            <w:pPr>
              <w:tabs>
                <w:tab w:val="left" w:pos="720"/>
                <w:tab w:val="left" w:pos="900"/>
              </w:tabs>
              <w:spacing w:after="0"/>
              <w:ind w:left="-57" w:right="-57"/>
              <w:jc w:val="center"/>
              <w:rPr>
                <w:rFonts w:ascii="Times New Roman" w:hAnsi="Times New Roman" w:cs="Times New Roman"/>
                <w:b/>
                <w:sz w:val="24"/>
                <w:szCs w:val="24"/>
              </w:rPr>
            </w:pPr>
            <w:r w:rsidRPr="00F40720">
              <w:rPr>
                <w:rFonts w:ascii="Times New Roman" w:hAnsi="Times New Roman" w:cs="Times New Roman"/>
                <w:b/>
                <w:sz w:val="28"/>
                <w:szCs w:val="28"/>
              </w:rPr>
              <w:t>χ2</w:t>
            </w:r>
          </w:p>
        </w:tc>
      </w:tr>
      <w:tr w:rsidR="00DF62D9" w:rsidRPr="00F40720" w:rsidTr="00926A19">
        <w:trPr>
          <w:trHeight w:val="112"/>
        </w:trPr>
        <w:tc>
          <w:tcPr>
            <w:tcW w:w="2268" w:type="dxa"/>
            <w:vMerge/>
            <w:vAlign w:val="center"/>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b/>
                <w:color w:val="000000"/>
                <w:sz w:val="24"/>
                <w:szCs w:val="24"/>
              </w:rPr>
            </w:pPr>
          </w:p>
        </w:tc>
        <w:tc>
          <w:tcPr>
            <w:tcW w:w="1843" w:type="dxa"/>
            <w:vMerge/>
            <w:vAlign w:val="center"/>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b/>
                <w:color w:val="000000"/>
                <w:sz w:val="24"/>
                <w:szCs w:val="24"/>
              </w:rPr>
            </w:pPr>
          </w:p>
        </w:tc>
        <w:tc>
          <w:tcPr>
            <w:tcW w:w="956" w:type="dxa"/>
            <w:vAlign w:val="center"/>
          </w:tcPr>
          <w:p w:rsidR="00DF62D9" w:rsidRPr="00F40720" w:rsidRDefault="00DF62D9" w:rsidP="00926A19">
            <w:pPr>
              <w:tabs>
                <w:tab w:val="left" w:pos="1011"/>
              </w:tabs>
              <w:spacing w:after="0"/>
              <w:ind w:left="-57" w:right="-57"/>
              <w:jc w:val="center"/>
              <w:rPr>
                <w:rFonts w:ascii="Times New Roman" w:hAnsi="Times New Roman" w:cs="Times New Roman"/>
                <w:b/>
                <w:sz w:val="24"/>
                <w:szCs w:val="24"/>
              </w:rPr>
            </w:pPr>
            <w:r w:rsidRPr="00F40720">
              <w:rPr>
                <w:rFonts w:ascii="Times New Roman" w:hAnsi="Times New Roman" w:cs="Times New Roman"/>
                <w:b/>
                <w:sz w:val="24"/>
                <w:szCs w:val="24"/>
              </w:rPr>
              <w:t>Осіб</w:t>
            </w:r>
          </w:p>
        </w:tc>
        <w:tc>
          <w:tcPr>
            <w:tcW w:w="957" w:type="dxa"/>
            <w:vAlign w:val="center"/>
          </w:tcPr>
          <w:p w:rsidR="00DF62D9" w:rsidRPr="00F40720" w:rsidRDefault="00DF62D9" w:rsidP="00926A19">
            <w:pPr>
              <w:tabs>
                <w:tab w:val="left" w:pos="720"/>
                <w:tab w:val="left" w:pos="900"/>
              </w:tabs>
              <w:spacing w:after="0"/>
              <w:ind w:left="-57" w:right="-57"/>
              <w:jc w:val="center"/>
              <w:rPr>
                <w:rFonts w:ascii="Times New Roman" w:hAnsi="Times New Roman" w:cs="Times New Roman"/>
                <w:b/>
                <w:sz w:val="24"/>
                <w:szCs w:val="24"/>
              </w:rPr>
            </w:pPr>
            <w:r w:rsidRPr="00F40720">
              <w:rPr>
                <w:rFonts w:ascii="Times New Roman" w:hAnsi="Times New Roman" w:cs="Times New Roman"/>
                <w:b/>
                <w:sz w:val="24"/>
                <w:szCs w:val="24"/>
              </w:rPr>
              <w:t>%</w:t>
            </w:r>
          </w:p>
        </w:tc>
        <w:tc>
          <w:tcPr>
            <w:tcW w:w="957" w:type="dxa"/>
            <w:vAlign w:val="center"/>
          </w:tcPr>
          <w:p w:rsidR="00DF62D9" w:rsidRPr="00F40720" w:rsidRDefault="00DF62D9" w:rsidP="00926A19">
            <w:pPr>
              <w:tabs>
                <w:tab w:val="left" w:pos="1011"/>
              </w:tabs>
              <w:spacing w:after="0"/>
              <w:ind w:left="-57" w:right="-57"/>
              <w:jc w:val="center"/>
              <w:rPr>
                <w:rFonts w:ascii="Times New Roman" w:hAnsi="Times New Roman" w:cs="Times New Roman"/>
                <w:b/>
                <w:sz w:val="24"/>
                <w:szCs w:val="24"/>
              </w:rPr>
            </w:pPr>
            <w:r w:rsidRPr="00F40720">
              <w:rPr>
                <w:rFonts w:ascii="Times New Roman" w:hAnsi="Times New Roman" w:cs="Times New Roman"/>
                <w:b/>
                <w:sz w:val="24"/>
                <w:szCs w:val="24"/>
              </w:rPr>
              <w:t>Осіб</w:t>
            </w:r>
          </w:p>
        </w:tc>
        <w:tc>
          <w:tcPr>
            <w:tcW w:w="957" w:type="dxa"/>
            <w:vAlign w:val="center"/>
          </w:tcPr>
          <w:p w:rsidR="00DF62D9" w:rsidRPr="00F40720" w:rsidRDefault="00DF62D9" w:rsidP="00926A19">
            <w:pPr>
              <w:tabs>
                <w:tab w:val="left" w:pos="720"/>
                <w:tab w:val="left" w:pos="900"/>
              </w:tabs>
              <w:spacing w:after="0"/>
              <w:ind w:left="-57" w:right="-57"/>
              <w:jc w:val="center"/>
              <w:rPr>
                <w:rFonts w:ascii="Times New Roman" w:hAnsi="Times New Roman" w:cs="Times New Roman"/>
                <w:b/>
                <w:sz w:val="24"/>
                <w:szCs w:val="24"/>
              </w:rPr>
            </w:pPr>
            <w:r w:rsidRPr="00F40720">
              <w:rPr>
                <w:rFonts w:ascii="Times New Roman" w:hAnsi="Times New Roman" w:cs="Times New Roman"/>
                <w:b/>
                <w:sz w:val="24"/>
                <w:szCs w:val="24"/>
              </w:rPr>
              <w:t>%</w:t>
            </w:r>
          </w:p>
        </w:tc>
        <w:tc>
          <w:tcPr>
            <w:tcW w:w="1276" w:type="dxa"/>
            <w:vMerge/>
          </w:tcPr>
          <w:p w:rsidR="00DF62D9" w:rsidRPr="00F40720" w:rsidRDefault="00DF62D9" w:rsidP="0028440A">
            <w:pPr>
              <w:tabs>
                <w:tab w:val="left" w:pos="720"/>
                <w:tab w:val="left" w:pos="900"/>
              </w:tabs>
              <w:spacing w:after="0" w:line="360" w:lineRule="auto"/>
              <w:ind w:left="-57" w:right="-57"/>
              <w:jc w:val="center"/>
              <w:rPr>
                <w:rFonts w:ascii="Times New Roman" w:hAnsi="Times New Roman" w:cs="Times New Roman"/>
                <w:b/>
                <w:sz w:val="24"/>
                <w:szCs w:val="24"/>
              </w:rPr>
            </w:pPr>
          </w:p>
        </w:tc>
      </w:tr>
      <w:tr w:rsidR="0075307F" w:rsidRPr="00F40720" w:rsidTr="0075307F">
        <w:trPr>
          <w:trHeight w:val="69"/>
        </w:trPr>
        <w:tc>
          <w:tcPr>
            <w:tcW w:w="2268" w:type="dxa"/>
            <w:vAlign w:val="center"/>
          </w:tcPr>
          <w:p w:rsidR="0075307F" w:rsidRPr="00F40720" w:rsidRDefault="0075307F" w:rsidP="00926A19">
            <w:pPr>
              <w:tabs>
                <w:tab w:val="left" w:pos="900"/>
                <w:tab w:val="left" w:pos="1080"/>
              </w:tabs>
              <w:spacing w:after="0"/>
              <w:ind w:left="-57" w:right="-57"/>
              <w:jc w:val="center"/>
              <w:rPr>
                <w:rFonts w:ascii="Times New Roman" w:hAnsi="Times New Roman" w:cs="Times New Roman"/>
                <w:b/>
                <w:color w:val="000000"/>
                <w:sz w:val="24"/>
                <w:szCs w:val="24"/>
              </w:rPr>
            </w:pPr>
            <w:r w:rsidRPr="00F40720">
              <w:rPr>
                <w:rFonts w:ascii="Times New Roman" w:hAnsi="Times New Roman" w:cs="Times New Roman"/>
                <w:b/>
                <w:color w:val="000000"/>
                <w:sz w:val="24"/>
                <w:szCs w:val="24"/>
              </w:rPr>
              <w:t>1</w:t>
            </w:r>
          </w:p>
        </w:tc>
        <w:tc>
          <w:tcPr>
            <w:tcW w:w="1843" w:type="dxa"/>
            <w:vAlign w:val="center"/>
          </w:tcPr>
          <w:p w:rsidR="0075307F" w:rsidRPr="00F40720" w:rsidRDefault="0075307F" w:rsidP="00926A19">
            <w:pPr>
              <w:tabs>
                <w:tab w:val="left" w:pos="900"/>
                <w:tab w:val="left" w:pos="1080"/>
              </w:tabs>
              <w:spacing w:after="0"/>
              <w:ind w:left="-57" w:right="-57"/>
              <w:jc w:val="center"/>
              <w:rPr>
                <w:rFonts w:ascii="Times New Roman" w:hAnsi="Times New Roman" w:cs="Times New Roman"/>
                <w:b/>
                <w:color w:val="000000"/>
                <w:sz w:val="24"/>
                <w:szCs w:val="24"/>
              </w:rPr>
            </w:pPr>
            <w:r w:rsidRPr="00F40720">
              <w:rPr>
                <w:rFonts w:ascii="Times New Roman" w:hAnsi="Times New Roman" w:cs="Times New Roman"/>
                <w:b/>
                <w:color w:val="000000"/>
                <w:sz w:val="24"/>
                <w:szCs w:val="24"/>
              </w:rPr>
              <w:t>2</w:t>
            </w:r>
          </w:p>
        </w:tc>
        <w:tc>
          <w:tcPr>
            <w:tcW w:w="956" w:type="dxa"/>
            <w:vAlign w:val="center"/>
          </w:tcPr>
          <w:p w:rsidR="0075307F" w:rsidRPr="00F40720" w:rsidRDefault="0075307F" w:rsidP="00926A19">
            <w:pPr>
              <w:tabs>
                <w:tab w:val="left" w:pos="1011"/>
              </w:tabs>
              <w:spacing w:after="0"/>
              <w:ind w:left="-57" w:right="-57"/>
              <w:jc w:val="center"/>
              <w:rPr>
                <w:rFonts w:ascii="Times New Roman" w:hAnsi="Times New Roman" w:cs="Times New Roman"/>
                <w:b/>
                <w:sz w:val="24"/>
                <w:szCs w:val="24"/>
              </w:rPr>
            </w:pPr>
            <w:r w:rsidRPr="00F40720">
              <w:rPr>
                <w:rFonts w:ascii="Times New Roman" w:hAnsi="Times New Roman" w:cs="Times New Roman"/>
                <w:b/>
                <w:sz w:val="24"/>
                <w:szCs w:val="24"/>
              </w:rPr>
              <w:t>3</w:t>
            </w:r>
          </w:p>
        </w:tc>
        <w:tc>
          <w:tcPr>
            <w:tcW w:w="957" w:type="dxa"/>
            <w:vAlign w:val="center"/>
          </w:tcPr>
          <w:p w:rsidR="0075307F" w:rsidRPr="00F40720" w:rsidRDefault="0075307F" w:rsidP="00926A19">
            <w:pPr>
              <w:tabs>
                <w:tab w:val="left" w:pos="720"/>
                <w:tab w:val="left" w:pos="900"/>
              </w:tabs>
              <w:spacing w:after="0"/>
              <w:ind w:left="-57" w:right="-57"/>
              <w:jc w:val="center"/>
              <w:rPr>
                <w:rFonts w:ascii="Times New Roman" w:hAnsi="Times New Roman" w:cs="Times New Roman"/>
                <w:b/>
                <w:sz w:val="24"/>
                <w:szCs w:val="24"/>
              </w:rPr>
            </w:pPr>
            <w:r w:rsidRPr="00F40720">
              <w:rPr>
                <w:rFonts w:ascii="Times New Roman" w:hAnsi="Times New Roman" w:cs="Times New Roman"/>
                <w:b/>
                <w:sz w:val="24"/>
                <w:szCs w:val="24"/>
              </w:rPr>
              <w:t>4</w:t>
            </w:r>
          </w:p>
        </w:tc>
        <w:tc>
          <w:tcPr>
            <w:tcW w:w="957" w:type="dxa"/>
            <w:vAlign w:val="center"/>
          </w:tcPr>
          <w:p w:rsidR="0075307F" w:rsidRPr="00F40720" w:rsidRDefault="0075307F" w:rsidP="00926A19">
            <w:pPr>
              <w:tabs>
                <w:tab w:val="left" w:pos="1011"/>
              </w:tabs>
              <w:spacing w:after="0"/>
              <w:ind w:left="-57" w:right="-57"/>
              <w:jc w:val="center"/>
              <w:rPr>
                <w:rFonts w:ascii="Times New Roman" w:hAnsi="Times New Roman" w:cs="Times New Roman"/>
                <w:b/>
                <w:sz w:val="24"/>
                <w:szCs w:val="24"/>
              </w:rPr>
            </w:pPr>
            <w:r w:rsidRPr="00F40720">
              <w:rPr>
                <w:rFonts w:ascii="Times New Roman" w:hAnsi="Times New Roman" w:cs="Times New Roman"/>
                <w:b/>
                <w:sz w:val="24"/>
                <w:szCs w:val="24"/>
              </w:rPr>
              <w:t>5</w:t>
            </w:r>
          </w:p>
        </w:tc>
        <w:tc>
          <w:tcPr>
            <w:tcW w:w="957" w:type="dxa"/>
            <w:vAlign w:val="center"/>
          </w:tcPr>
          <w:p w:rsidR="0075307F" w:rsidRPr="00F40720" w:rsidRDefault="0075307F" w:rsidP="00926A19">
            <w:pPr>
              <w:tabs>
                <w:tab w:val="left" w:pos="720"/>
                <w:tab w:val="left" w:pos="900"/>
              </w:tabs>
              <w:spacing w:after="0"/>
              <w:ind w:left="-57" w:right="-57"/>
              <w:jc w:val="center"/>
              <w:rPr>
                <w:rFonts w:ascii="Times New Roman" w:hAnsi="Times New Roman" w:cs="Times New Roman"/>
                <w:b/>
                <w:sz w:val="24"/>
                <w:szCs w:val="24"/>
              </w:rPr>
            </w:pPr>
            <w:r w:rsidRPr="00F40720">
              <w:rPr>
                <w:rFonts w:ascii="Times New Roman" w:hAnsi="Times New Roman" w:cs="Times New Roman"/>
                <w:b/>
                <w:sz w:val="24"/>
                <w:szCs w:val="24"/>
              </w:rPr>
              <w:t>6</w:t>
            </w:r>
          </w:p>
        </w:tc>
        <w:tc>
          <w:tcPr>
            <w:tcW w:w="1276" w:type="dxa"/>
            <w:vAlign w:val="center"/>
          </w:tcPr>
          <w:p w:rsidR="0075307F" w:rsidRPr="00F40720" w:rsidRDefault="0075307F" w:rsidP="00926A19">
            <w:pPr>
              <w:tabs>
                <w:tab w:val="left" w:pos="720"/>
                <w:tab w:val="left" w:pos="900"/>
              </w:tabs>
              <w:spacing w:after="0"/>
              <w:ind w:left="-57" w:right="-57"/>
              <w:jc w:val="center"/>
              <w:rPr>
                <w:rFonts w:ascii="Times New Roman" w:hAnsi="Times New Roman" w:cs="Times New Roman"/>
                <w:b/>
                <w:sz w:val="24"/>
                <w:szCs w:val="24"/>
              </w:rPr>
            </w:pPr>
            <w:r w:rsidRPr="00F40720">
              <w:rPr>
                <w:rFonts w:ascii="Times New Roman" w:hAnsi="Times New Roman" w:cs="Times New Roman"/>
                <w:b/>
                <w:sz w:val="24"/>
                <w:szCs w:val="24"/>
              </w:rPr>
              <w:t>7</w:t>
            </w:r>
          </w:p>
        </w:tc>
      </w:tr>
      <w:tr w:rsidR="00DF62D9" w:rsidRPr="00F40720" w:rsidTr="0028440A">
        <w:tc>
          <w:tcPr>
            <w:tcW w:w="2268" w:type="dxa"/>
            <w:vMerge w:val="restart"/>
            <w:vAlign w:val="center"/>
          </w:tcPr>
          <w:p w:rsidR="00DF62D9" w:rsidRPr="00F40720" w:rsidRDefault="00DF62D9" w:rsidP="0028440A">
            <w:pPr>
              <w:tabs>
                <w:tab w:val="left" w:pos="720"/>
                <w:tab w:val="left" w:pos="90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Мотиваційно-ціннісний</w:t>
            </w:r>
          </w:p>
        </w:tc>
        <w:tc>
          <w:tcPr>
            <w:tcW w:w="1843" w:type="dxa"/>
            <w:vAlign w:val="center"/>
          </w:tcPr>
          <w:p w:rsidR="00DF62D9" w:rsidRPr="00F40720" w:rsidRDefault="00DF62D9" w:rsidP="0028440A">
            <w:pPr>
              <w:spacing w:after="0" w:line="360" w:lineRule="auto"/>
              <w:ind w:left="-57" w:right="-57"/>
              <w:rPr>
                <w:rFonts w:ascii="Times New Roman" w:hAnsi="Times New Roman" w:cs="Times New Roman"/>
                <w:sz w:val="28"/>
                <w:szCs w:val="28"/>
              </w:rPr>
            </w:pPr>
            <w:r w:rsidRPr="00F40720">
              <w:rPr>
                <w:rFonts w:ascii="Times New Roman" w:hAnsi="Times New Roman" w:cs="Times New Roman"/>
                <w:sz w:val="28"/>
                <w:szCs w:val="28"/>
              </w:rPr>
              <w:t>Низький</w:t>
            </w:r>
          </w:p>
        </w:tc>
        <w:tc>
          <w:tcPr>
            <w:tcW w:w="956" w:type="dxa"/>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6</w:t>
            </w:r>
          </w:p>
        </w:tc>
        <w:tc>
          <w:tcPr>
            <w:tcW w:w="957" w:type="dxa"/>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6</w:t>
            </w:r>
          </w:p>
        </w:tc>
        <w:tc>
          <w:tcPr>
            <w:tcW w:w="957" w:type="dxa"/>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11</w:t>
            </w:r>
          </w:p>
        </w:tc>
        <w:tc>
          <w:tcPr>
            <w:tcW w:w="957" w:type="dxa"/>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12</w:t>
            </w:r>
          </w:p>
        </w:tc>
        <w:tc>
          <w:tcPr>
            <w:tcW w:w="1276" w:type="dxa"/>
            <w:vMerge w:val="restart"/>
            <w:vAlign w:val="center"/>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27,83</w:t>
            </w:r>
          </w:p>
        </w:tc>
      </w:tr>
      <w:tr w:rsidR="00DF62D9" w:rsidRPr="00F40720" w:rsidTr="0028440A">
        <w:tc>
          <w:tcPr>
            <w:tcW w:w="2268" w:type="dxa"/>
            <w:vMerge/>
            <w:vAlign w:val="center"/>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p>
        </w:tc>
        <w:tc>
          <w:tcPr>
            <w:tcW w:w="1843" w:type="dxa"/>
            <w:vAlign w:val="center"/>
          </w:tcPr>
          <w:p w:rsidR="00DF62D9" w:rsidRPr="00F40720" w:rsidRDefault="00DF62D9" w:rsidP="0028440A">
            <w:pPr>
              <w:spacing w:after="0" w:line="360" w:lineRule="auto"/>
              <w:ind w:left="-57" w:right="-57"/>
              <w:rPr>
                <w:rFonts w:ascii="Times New Roman" w:hAnsi="Times New Roman" w:cs="Times New Roman"/>
                <w:sz w:val="28"/>
                <w:szCs w:val="28"/>
              </w:rPr>
            </w:pPr>
            <w:r w:rsidRPr="00F40720">
              <w:rPr>
                <w:rFonts w:ascii="Times New Roman" w:hAnsi="Times New Roman" w:cs="Times New Roman"/>
                <w:sz w:val="28"/>
                <w:szCs w:val="28"/>
              </w:rPr>
              <w:t>Середній</w:t>
            </w:r>
          </w:p>
        </w:tc>
        <w:tc>
          <w:tcPr>
            <w:tcW w:w="956" w:type="dxa"/>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14</w:t>
            </w:r>
          </w:p>
        </w:tc>
        <w:tc>
          <w:tcPr>
            <w:tcW w:w="957" w:type="dxa"/>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14</w:t>
            </w:r>
          </w:p>
        </w:tc>
        <w:tc>
          <w:tcPr>
            <w:tcW w:w="957" w:type="dxa"/>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31</w:t>
            </w:r>
          </w:p>
        </w:tc>
        <w:tc>
          <w:tcPr>
            <w:tcW w:w="957" w:type="dxa"/>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34</w:t>
            </w:r>
          </w:p>
        </w:tc>
        <w:tc>
          <w:tcPr>
            <w:tcW w:w="1276" w:type="dxa"/>
            <w:vMerge/>
            <w:vAlign w:val="center"/>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p>
        </w:tc>
      </w:tr>
      <w:tr w:rsidR="00DF62D9" w:rsidRPr="00F40720" w:rsidTr="0028440A">
        <w:tc>
          <w:tcPr>
            <w:tcW w:w="2268" w:type="dxa"/>
            <w:vMerge/>
            <w:vAlign w:val="center"/>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p>
        </w:tc>
        <w:tc>
          <w:tcPr>
            <w:tcW w:w="1843" w:type="dxa"/>
            <w:tcBorders>
              <w:bottom w:val="single" w:sz="4" w:space="0" w:color="auto"/>
            </w:tcBorders>
            <w:vAlign w:val="center"/>
          </w:tcPr>
          <w:p w:rsidR="00DF62D9" w:rsidRPr="00F40720" w:rsidRDefault="00DF62D9" w:rsidP="0028440A">
            <w:pPr>
              <w:tabs>
                <w:tab w:val="left" w:pos="900"/>
                <w:tab w:val="left" w:pos="1080"/>
              </w:tabs>
              <w:spacing w:after="0" w:line="360" w:lineRule="auto"/>
              <w:ind w:left="-57" w:right="-57"/>
              <w:rPr>
                <w:rFonts w:ascii="Times New Roman" w:hAnsi="Times New Roman" w:cs="Times New Roman"/>
                <w:color w:val="000000"/>
                <w:sz w:val="28"/>
                <w:szCs w:val="28"/>
              </w:rPr>
            </w:pPr>
            <w:r w:rsidRPr="00F40720">
              <w:rPr>
                <w:rFonts w:ascii="Times New Roman" w:hAnsi="Times New Roman" w:cs="Times New Roman"/>
                <w:color w:val="000000"/>
                <w:sz w:val="28"/>
                <w:szCs w:val="28"/>
              </w:rPr>
              <w:t>Достатній</w:t>
            </w:r>
          </w:p>
        </w:tc>
        <w:tc>
          <w:tcPr>
            <w:tcW w:w="956" w:type="dxa"/>
            <w:tcBorders>
              <w:bottom w:val="single" w:sz="4" w:space="0" w:color="auto"/>
            </w:tcBorders>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62</w:t>
            </w:r>
          </w:p>
        </w:tc>
        <w:tc>
          <w:tcPr>
            <w:tcW w:w="957" w:type="dxa"/>
            <w:tcBorders>
              <w:bottom w:val="single" w:sz="4" w:space="0" w:color="auto"/>
            </w:tcBorders>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60</w:t>
            </w:r>
          </w:p>
        </w:tc>
        <w:tc>
          <w:tcPr>
            <w:tcW w:w="957" w:type="dxa"/>
            <w:tcBorders>
              <w:bottom w:val="single" w:sz="4" w:space="0" w:color="auto"/>
            </w:tcBorders>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37</w:t>
            </w:r>
          </w:p>
        </w:tc>
        <w:tc>
          <w:tcPr>
            <w:tcW w:w="957" w:type="dxa"/>
            <w:tcBorders>
              <w:bottom w:val="single" w:sz="4" w:space="0" w:color="auto"/>
            </w:tcBorders>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40</w:t>
            </w:r>
          </w:p>
        </w:tc>
        <w:tc>
          <w:tcPr>
            <w:tcW w:w="1276" w:type="dxa"/>
            <w:vMerge/>
            <w:vAlign w:val="center"/>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p>
        </w:tc>
      </w:tr>
      <w:tr w:rsidR="00DF62D9" w:rsidRPr="00F40720" w:rsidTr="0028440A">
        <w:tc>
          <w:tcPr>
            <w:tcW w:w="2268" w:type="dxa"/>
            <w:vMerge/>
            <w:vAlign w:val="center"/>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p>
        </w:tc>
        <w:tc>
          <w:tcPr>
            <w:tcW w:w="1843" w:type="dxa"/>
            <w:tcBorders>
              <w:bottom w:val="thickThinSmallGap" w:sz="12" w:space="0" w:color="auto"/>
            </w:tcBorders>
            <w:vAlign w:val="center"/>
          </w:tcPr>
          <w:p w:rsidR="00DF62D9" w:rsidRPr="00F40720" w:rsidRDefault="00DF62D9" w:rsidP="0028440A">
            <w:pPr>
              <w:tabs>
                <w:tab w:val="left" w:pos="900"/>
                <w:tab w:val="left" w:pos="1080"/>
              </w:tabs>
              <w:spacing w:after="0" w:line="360" w:lineRule="auto"/>
              <w:ind w:left="-57" w:right="-57"/>
              <w:rPr>
                <w:rFonts w:ascii="Times New Roman" w:hAnsi="Times New Roman" w:cs="Times New Roman"/>
                <w:color w:val="000000"/>
                <w:sz w:val="28"/>
                <w:szCs w:val="28"/>
              </w:rPr>
            </w:pPr>
            <w:r w:rsidRPr="00F40720">
              <w:rPr>
                <w:rFonts w:ascii="Times New Roman" w:hAnsi="Times New Roman" w:cs="Times New Roman"/>
                <w:color w:val="000000"/>
                <w:sz w:val="28"/>
                <w:szCs w:val="28"/>
              </w:rPr>
              <w:t>Високий</w:t>
            </w:r>
          </w:p>
        </w:tc>
        <w:tc>
          <w:tcPr>
            <w:tcW w:w="956" w:type="dxa"/>
            <w:tcBorders>
              <w:bottom w:val="thickThinSmallGap" w:sz="12" w:space="0" w:color="auto"/>
            </w:tcBorders>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21</w:t>
            </w:r>
          </w:p>
        </w:tc>
        <w:tc>
          <w:tcPr>
            <w:tcW w:w="957" w:type="dxa"/>
            <w:tcBorders>
              <w:bottom w:val="thickThinSmallGap" w:sz="12" w:space="0" w:color="auto"/>
            </w:tcBorders>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20</w:t>
            </w:r>
          </w:p>
        </w:tc>
        <w:tc>
          <w:tcPr>
            <w:tcW w:w="957" w:type="dxa"/>
            <w:tcBorders>
              <w:bottom w:val="thickThinSmallGap" w:sz="12" w:space="0" w:color="auto"/>
            </w:tcBorders>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13</w:t>
            </w:r>
          </w:p>
        </w:tc>
        <w:tc>
          <w:tcPr>
            <w:tcW w:w="957" w:type="dxa"/>
            <w:tcBorders>
              <w:bottom w:val="thickThinSmallGap" w:sz="12" w:space="0" w:color="auto"/>
            </w:tcBorders>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14</w:t>
            </w:r>
          </w:p>
        </w:tc>
        <w:tc>
          <w:tcPr>
            <w:tcW w:w="1276" w:type="dxa"/>
            <w:vMerge/>
            <w:tcBorders>
              <w:bottom w:val="thickThinSmallGap" w:sz="12" w:space="0" w:color="auto"/>
            </w:tcBorders>
            <w:vAlign w:val="center"/>
          </w:tcPr>
          <w:p w:rsidR="00DF62D9" w:rsidRPr="00F40720" w:rsidRDefault="00DF62D9"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p>
        </w:tc>
      </w:tr>
    </w:tbl>
    <w:p w:rsidR="0075307F" w:rsidRPr="00F40720" w:rsidRDefault="0075307F" w:rsidP="0075307F">
      <w:pPr>
        <w:jc w:val="right"/>
      </w:pPr>
      <w:r w:rsidRPr="00F40720">
        <w:rPr>
          <w:rFonts w:ascii="Times New Roman" w:hAnsi="Times New Roman" w:cs="Times New Roman"/>
          <w:i/>
          <w:color w:val="000000"/>
          <w:sz w:val="28"/>
          <w:szCs w:val="28"/>
        </w:rPr>
        <w:lastRenderedPageBreak/>
        <w:t>Продовження таблиці 3.6</w:t>
      </w:r>
    </w:p>
    <w:tbl>
      <w:tblPr>
        <w:tblStyle w:val="af8"/>
        <w:tblW w:w="9214" w:type="dxa"/>
        <w:tblInd w:w="108" w:type="dxa"/>
        <w:tblLayout w:type="fixed"/>
        <w:tblLook w:val="04A0" w:firstRow="1" w:lastRow="0" w:firstColumn="1" w:lastColumn="0" w:noHBand="0" w:noVBand="1"/>
      </w:tblPr>
      <w:tblGrid>
        <w:gridCol w:w="2268"/>
        <w:gridCol w:w="1843"/>
        <w:gridCol w:w="956"/>
        <w:gridCol w:w="957"/>
        <w:gridCol w:w="957"/>
        <w:gridCol w:w="957"/>
        <w:gridCol w:w="1276"/>
      </w:tblGrid>
      <w:tr w:rsidR="00DF62D9" w:rsidRPr="00F40720" w:rsidTr="0075307F">
        <w:tc>
          <w:tcPr>
            <w:tcW w:w="2268" w:type="dxa"/>
            <w:vAlign w:val="center"/>
          </w:tcPr>
          <w:p w:rsidR="00DF62D9" w:rsidRPr="00F40720" w:rsidRDefault="0075307F" w:rsidP="0075307F">
            <w:pPr>
              <w:tabs>
                <w:tab w:val="left" w:pos="720"/>
                <w:tab w:val="left" w:pos="900"/>
              </w:tabs>
              <w:spacing w:after="0" w:line="360" w:lineRule="auto"/>
              <w:ind w:left="-57" w:right="-57"/>
              <w:jc w:val="center"/>
              <w:rPr>
                <w:rFonts w:ascii="Times New Roman" w:hAnsi="Times New Roman" w:cs="Times New Roman"/>
                <w:b/>
                <w:sz w:val="28"/>
                <w:szCs w:val="28"/>
              </w:rPr>
            </w:pPr>
            <w:r w:rsidRPr="00F40720">
              <w:rPr>
                <w:rFonts w:ascii="Times New Roman" w:hAnsi="Times New Roman" w:cs="Times New Roman"/>
                <w:b/>
                <w:sz w:val="28"/>
                <w:szCs w:val="28"/>
              </w:rPr>
              <w:t>1</w:t>
            </w:r>
          </w:p>
        </w:tc>
        <w:tc>
          <w:tcPr>
            <w:tcW w:w="1843" w:type="dxa"/>
            <w:tcBorders>
              <w:top w:val="single" w:sz="4" w:space="0" w:color="auto"/>
              <w:bottom w:val="thickThinSmallGap" w:sz="12" w:space="0" w:color="auto"/>
            </w:tcBorders>
            <w:vAlign w:val="center"/>
          </w:tcPr>
          <w:p w:rsidR="00DF62D9" w:rsidRPr="00F40720" w:rsidRDefault="0075307F" w:rsidP="0075307F">
            <w:pPr>
              <w:spacing w:after="0" w:line="360" w:lineRule="auto"/>
              <w:ind w:left="-57" w:right="-57"/>
              <w:jc w:val="center"/>
              <w:rPr>
                <w:rFonts w:ascii="Times New Roman" w:hAnsi="Times New Roman" w:cs="Times New Roman"/>
                <w:b/>
                <w:sz w:val="28"/>
                <w:szCs w:val="28"/>
              </w:rPr>
            </w:pPr>
            <w:r w:rsidRPr="00F40720">
              <w:rPr>
                <w:rFonts w:ascii="Times New Roman" w:hAnsi="Times New Roman" w:cs="Times New Roman"/>
                <w:b/>
                <w:sz w:val="28"/>
                <w:szCs w:val="28"/>
              </w:rPr>
              <w:t>2</w:t>
            </w:r>
          </w:p>
        </w:tc>
        <w:tc>
          <w:tcPr>
            <w:tcW w:w="956" w:type="dxa"/>
            <w:tcBorders>
              <w:top w:val="single" w:sz="4" w:space="0" w:color="auto"/>
              <w:bottom w:val="thickThinSmallGap" w:sz="12" w:space="0" w:color="auto"/>
            </w:tcBorders>
            <w:vAlign w:val="center"/>
          </w:tcPr>
          <w:p w:rsidR="00DF62D9" w:rsidRPr="00F40720" w:rsidRDefault="0075307F" w:rsidP="0075307F">
            <w:pPr>
              <w:tabs>
                <w:tab w:val="left" w:pos="900"/>
                <w:tab w:val="left" w:pos="1080"/>
              </w:tabs>
              <w:spacing w:after="0" w:line="360" w:lineRule="auto"/>
              <w:ind w:left="-57" w:right="-57"/>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3</w:t>
            </w:r>
          </w:p>
        </w:tc>
        <w:tc>
          <w:tcPr>
            <w:tcW w:w="957" w:type="dxa"/>
            <w:tcBorders>
              <w:top w:val="single" w:sz="4" w:space="0" w:color="auto"/>
              <w:bottom w:val="thickThinSmallGap" w:sz="12" w:space="0" w:color="auto"/>
            </w:tcBorders>
            <w:vAlign w:val="center"/>
          </w:tcPr>
          <w:p w:rsidR="00DF62D9" w:rsidRPr="00F40720" w:rsidRDefault="0075307F" w:rsidP="0075307F">
            <w:pPr>
              <w:tabs>
                <w:tab w:val="left" w:pos="900"/>
                <w:tab w:val="left" w:pos="1080"/>
              </w:tabs>
              <w:spacing w:after="0" w:line="360" w:lineRule="auto"/>
              <w:ind w:left="-57" w:right="-57"/>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4</w:t>
            </w:r>
          </w:p>
        </w:tc>
        <w:tc>
          <w:tcPr>
            <w:tcW w:w="957" w:type="dxa"/>
            <w:tcBorders>
              <w:top w:val="single" w:sz="4" w:space="0" w:color="auto"/>
              <w:bottom w:val="thickThinSmallGap" w:sz="12" w:space="0" w:color="auto"/>
            </w:tcBorders>
            <w:vAlign w:val="center"/>
          </w:tcPr>
          <w:p w:rsidR="00DF62D9" w:rsidRPr="00F40720" w:rsidRDefault="0075307F" w:rsidP="0075307F">
            <w:pPr>
              <w:tabs>
                <w:tab w:val="left" w:pos="900"/>
                <w:tab w:val="left" w:pos="1080"/>
              </w:tabs>
              <w:spacing w:after="0" w:line="360" w:lineRule="auto"/>
              <w:ind w:left="-57" w:right="-57"/>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5</w:t>
            </w:r>
          </w:p>
        </w:tc>
        <w:tc>
          <w:tcPr>
            <w:tcW w:w="957" w:type="dxa"/>
            <w:tcBorders>
              <w:top w:val="single" w:sz="4" w:space="0" w:color="auto"/>
              <w:bottom w:val="thickThinSmallGap" w:sz="12" w:space="0" w:color="auto"/>
            </w:tcBorders>
            <w:vAlign w:val="center"/>
          </w:tcPr>
          <w:p w:rsidR="00DF62D9" w:rsidRPr="00F40720" w:rsidRDefault="0075307F" w:rsidP="0075307F">
            <w:pPr>
              <w:tabs>
                <w:tab w:val="left" w:pos="900"/>
                <w:tab w:val="left" w:pos="1080"/>
              </w:tabs>
              <w:spacing w:after="0" w:line="360" w:lineRule="auto"/>
              <w:ind w:left="-57" w:right="-57"/>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6</w:t>
            </w:r>
          </w:p>
        </w:tc>
        <w:tc>
          <w:tcPr>
            <w:tcW w:w="1276" w:type="dxa"/>
            <w:tcBorders>
              <w:top w:val="single" w:sz="4" w:space="0" w:color="auto"/>
              <w:bottom w:val="thickThinSmallGap" w:sz="12" w:space="0" w:color="auto"/>
            </w:tcBorders>
            <w:vAlign w:val="center"/>
          </w:tcPr>
          <w:p w:rsidR="00DF62D9" w:rsidRPr="00F40720" w:rsidRDefault="0075307F" w:rsidP="0075307F">
            <w:pPr>
              <w:tabs>
                <w:tab w:val="left" w:pos="900"/>
                <w:tab w:val="left" w:pos="1080"/>
              </w:tabs>
              <w:spacing w:after="0" w:line="360" w:lineRule="auto"/>
              <w:ind w:left="-57" w:right="-57"/>
              <w:jc w:val="center"/>
              <w:rPr>
                <w:rFonts w:ascii="Times New Roman" w:hAnsi="Times New Roman" w:cs="Times New Roman"/>
                <w:b/>
                <w:color w:val="000000"/>
                <w:sz w:val="28"/>
                <w:szCs w:val="28"/>
              </w:rPr>
            </w:pPr>
            <w:r w:rsidRPr="00F40720">
              <w:rPr>
                <w:rFonts w:ascii="Times New Roman" w:hAnsi="Times New Roman" w:cs="Times New Roman"/>
                <w:b/>
                <w:color w:val="000000"/>
                <w:sz w:val="28"/>
                <w:szCs w:val="28"/>
              </w:rPr>
              <w:t>7</w:t>
            </w:r>
          </w:p>
        </w:tc>
      </w:tr>
      <w:tr w:rsidR="0075307F" w:rsidRPr="00F40720" w:rsidTr="0075307F">
        <w:tc>
          <w:tcPr>
            <w:tcW w:w="2268" w:type="dxa"/>
            <w:vMerge w:val="restart"/>
            <w:vAlign w:val="center"/>
          </w:tcPr>
          <w:p w:rsidR="0075307F" w:rsidRPr="00F40720" w:rsidRDefault="0075307F" w:rsidP="00F01B71">
            <w:pPr>
              <w:tabs>
                <w:tab w:val="left" w:pos="720"/>
                <w:tab w:val="left" w:pos="900"/>
              </w:tabs>
              <w:spacing w:after="0" w:line="360" w:lineRule="auto"/>
              <w:ind w:left="-57" w:right="-57"/>
              <w:jc w:val="center"/>
              <w:rPr>
                <w:rFonts w:ascii="Times New Roman" w:hAnsi="Times New Roman" w:cs="Times New Roman"/>
                <w:sz w:val="28"/>
                <w:szCs w:val="28"/>
              </w:rPr>
            </w:pPr>
            <w:r w:rsidRPr="00F40720">
              <w:rPr>
                <w:rFonts w:ascii="Times New Roman" w:hAnsi="Times New Roman" w:cs="Times New Roman"/>
                <w:color w:val="000000"/>
                <w:sz w:val="28"/>
                <w:szCs w:val="28"/>
              </w:rPr>
              <w:t>Когнітивний</w:t>
            </w:r>
          </w:p>
        </w:tc>
        <w:tc>
          <w:tcPr>
            <w:tcW w:w="1843" w:type="dxa"/>
            <w:tcBorders>
              <w:top w:val="thickThinSmallGap" w:sz="12" w:space="0" w:color="auto"/>
            </w:tcBorders>
            <w:vAlign w:val="center"/>
          </w:tcPr>
          <w:p w:rsidR="0075307F" w:rsidRPr="00F40720" w:rsidRDefault="0075307F" w:rsidP="00F01B71">
            <w:pPr>
              <w:spacing w:after="0" w:line="360" w:lineRule="auto"/>
              <w:ind w:left="-57" w:right="-57"/>
              <w:rPr>
                <w:rFonts w:ascii="Times New Roman" w:hAnsi="Times New Roman" w:cs="Times New Roman"/>
                <w:sz w:val="28"/>
                <w:szCs w:val="28"/>
              </w:rPr>
            </w:pPr>
            <w:r w:rsidRPr="00F40720">
              <w:rPr>
                <w:rFonts w:ascii="Times New Roman" w:hAnsi="Times New Roman" w:cs="Times New Roman"/>
                <w:sz w:val="28"/>
                <w:szCs w:val="28"/>
              </w:rPr>
              <w:t>Низький</w:t>
            </w:r>
          </w:p>
        </w:tc>
        <w:tc>
          <w:tcPr>
            <w:tcW w:w="956" w:type="dxa"/>
            <w:tcBorders>
              <w:top w:val="thickThinSmallGap" w:sz="12" w:space="0" w:color="auto"/>
            </w:tcBorders>
          </w:tcPr>
          <w:p w:rsidR="0075307F" w:rsidRPr="00F40720" w:rsidRDefault="0075307F" w:rsidP="00F01B71">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8</w:t>
            </w:r>
          </w:p>
        </w:tc>
        <w:tc>
          <w:tcPr>
            <w:tcW w:w="957" w:type="dxa"/>
            <w:tcBorders>
              <w:top w:val="thickThinSmallGap" w:sz="12" w:space="0" w:color="auto"/>
            </w:tcBorders>
          </w:tcPr>
          <w:p w:rsidR="0075307F" w:rsidRPr="00F40720" w:rsidRDefault="0075307F" w:rsidP="00F01B71">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8</w:t>
            </w:r>
          </w:p>
        </w:tc>
        <w:tc>
          <w:tcPr>
            <w:tcW w:w="957" w:type="dxa"/>
            <w:tcBorders>
              <w:top w:val="thickThinSmallGap" w:sz="12" w:space="0" w:color="auto"/>
            </w:tcBorders>
          </w:tcPr>
          <w:p w:rsidR="0075307F" w:rsidRPr="00F40720" w:rsidRDefault="0075307F" w:rsidP="00F01B71">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25</w:t>
            </w:r>
          </w:p>
        </w:tc>
        <w:tc>
          <w:tcPr>
            <w:tcW w:w="957" w:type="dxa"/>
            <w:tcBorders>
              <w:top w:val="thickThinSmallGap" w:sz="12" w:space="0" w:color="auto"/>
            </w:tcBorders>
          </w:tcPr>
          <w:p w:rsidR="0075307F" w:rsidRPr="00F40720" w:rsidRDefault="0075307F" w:rsidP="00F01B71">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27</w:t>
            </w:r>
          </w:p>
        </w:tc>
        <w:tc>
          <w:tcPr>
            <w:tcW w:w="1276" w:type="dxa"/>
            <w:vMerge w:val="restart"/>
            <w:tcBorders>
              <w:top w:val="thickThinSmallGap" w:sz="12" w:space="0" w:color="auto"/>
            </w:tcBorders>
            <w:vAlign w:val="center"/>
          </w:tcPr>
          <w:p w:rsidR="0075307F" w:rsidRPr="00F40720" w:rsidRDefault="0075307F" w:rsidP="00F01B71">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65,08</w:t>
            </w:r>
          </w:p>
        </w:tc>
      </w:tr>
      <w:tr w:rsidR="0075307F" w:rsidRPr="00F40720" w:rsidTr="0028440A">
        <w:tc>
          <w:tcPr>
            <w:tcW w:w="2268" w:type="dxa"/>
            <w:vMerge/>
            <w:vAlign w:val="center"/>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p>
        </w:tc>
        <w:tc>
          <w:tcPr>
            <w:tcW w:w="1843" w:type="dxa"/>
            <w:vAlign w:val="center"/>
          </w:tcPr>
          <w:p w:rsidR="0075307F" w:rsidRPr="00F40720" w:rsidRDefault="0075307F" w:rsidP="0028440A">
            <w:pPr>
              <w:spacing w:after="0" w:line="360" w:lineRule="auto"/>
              <w:ind w:left="-57" w:right="-57"/>
              <w:rPr>
                <w:rFonts w:ascii="Times New Roman" w:hAnsi="Times New Roman" w:cs="Times New Roman"/>
                <w:sz w:val="28"/>
                <w:szCs w:val="28"/>
              </w:rPr>
            </w:pPr>
            <w:r w:rsidRPr="00F40720">
              <w:rPr>
                <w:rFonts w:ascii="Times New Roman" w:hAnsi="Times New Roman" w:cs="Times New Roman"/>
                <w:sz w:val="28"/>
                <w:szCs w:val="28"/>
              </w:rPr>
              <w:t>Середній</w:t>
            </w:r>
          </w:p>
        </w:tc>
        <w:tc>
          <w:tcPr>
            <w:tcW w:w="956" w:type="dxa"/>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29</w:t>
            </w:r>
          </w:p>
        </w:tc>
        <w:tc>
          <w:tcPr>
            <w:tcW w:w="957" w:type="dxa"/>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28</w:t>
            </w:r>
          </w:p>
        </w:tc>
        <w:tc>
          <w:tcPr>
            <w:tcW w:w="957" w:type="dxa"/>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39</w:t>
            </w:r>
          </w:p>
        </w:tc>
        <w:tc>
          <w:tcPr>
            <w:tcW w:w="957" w:type="dxa"/>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42</w:t>
            </w:r>
          </w:p>
        </w:tc>
        <w:tc>
          <w:tcPr>
            <w:tcW w:w="1276" w:type="dxa"/>
            <w:vMerge/>
            <w:vAlign w:val="center"/>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p>
        </w:tc>
      </w:tr>
      <w:tr w:rsidR="0075307F" w:rsidRPr="00F40720" w:rsidTr="0028440A">
        <w:tc>
          <w:tcPr>
            <w:tcW w:w="2268" w:type="dxa"/>
            <w:vMerge/>
            <w:vAlign w:val="center"/>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p>
        </w:tc>
        <w:tc>
          <w:tcPr>
            <w:tcW w:w="1843" w:type="dxa"/>
            <w:tcBorders>
              <w:bottom w:val="single" w:sz="4" w:space="0" w:color="auto"/>
            </w:tcBorders>
            <w:vAlign w:val="center"/>
          </w:tcPr>
          <w:p w:rsidR="0075307F" w:rsidRPr="00F40720" w:rsidRDefault="0075307F" w:rsidP="0028440A">
            <w:pPr>
              <w:tabs>
                <w:tab w:val="left" w:pos="900"/>
                <w:tab w:val="left" w:pos="1080"/>
              </w:tabs>
              <w:spacing w:after="0" w:line="360" w:lineRule="auto"/>
              <w:ind w:left="-57" w:right="-57"/>
              <w:rPr>
                <w:rFonts w:ascii="Times New Roman" w:hAnsi="Times New Roman" w:cs="Times New Roman"/>
                <w:color w:val="000000"/>
                <w:sz w:val="28"/>
                <w:szCs w:val="28"/>
              </w:rPr>
            </w:pPr>
            <w:r w:rsidRPr="00F40720">
              <w:rPr>
                <w:rFonts w:ascii="Times New Roman" w:hAnsi="Times New Roman" w:cs="Times New Roman"/>
                <w:color w:val="000000"/>
                <w:sz w:val="28"/>
                <w:szCs w:val="28"/>
              </w:rPr>
              <w:t>Достатній</w:t>
            </w:r>
          </w:p>
        </w:tc>
        <w:tc>
          <w:tcPr>
            <w:tcW w:w="956" w:type="dxa"/>
            <w:tcBorders>
              <w:bottom w:val="single" w:sz="4"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57</w:t>
            </w:r>
          </w:p>
        </w:tc>
        <w:tc>
          <w:tcPr>
            <w:tcW w:w="957" w:type="dxa"/>
            <w:tcBorders>
              <w:bottom w:val="single" w:sz="4"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55</w:t>
            </w:r>
          </w:p>
        </w:tc>
        <w:tc>
          <w:tcPr>
            <w:tcW w:w="957" w:type="dxa"/>
            <w:tcBorders>
              <w:bottom w:val="single" w:sz="4"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21</w:t>
            </w:r>
          </w:p>
        </w:tc>
        <w:tc>
          <w:tcPr>
            <w:tcW w:w="957" w:type="dxa"/>
            <w:tcBorders>
              <w:bottom w:val="single" w:sz="4"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23</w:t>
            </w:r>
          </w:p>
        </w:tc>
        <w:tc>
          <w:tcPr>
            <w:tcW w:w="1276" w:type="dxa"/>
            <w:vMerge/>
            <w:vAlign w:val="center"/>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p>
        </w:tc>
      </w:tr>
      <w:tr w:rsidR="0075307F" w:rsidRPr="00F40720" w:rsidTr="0028440A">
        <w:tc>
          <w:tcPr>
            <w:tcW w:w="2268" w:type="dxa"/>
            <w:vMerge/>
            <w:vAlign w:val="center"/>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p>
        </w:tc>
        <w:tc>
          <w:tcPr>
            <w:tcW w:w="1843" w:type="dxa"/>
            <w:tcBorders>
              <w:bottom w:val="thickThinSmallGap" w:sz="12" w:space="0" w:color="auto"/>
            </w:tcBorders>
            <w:vAlign w:val="center"/>
          </w:tcPr>
          <w:p w:rsidR="0075307F" w:rsidRPr="00F40720" w:rsidRDefault="0075307F" w:rsidP="0028440A">
            <w:pPr>
              <w:tabs>
                <w:tab w:val="left" w:pos="900"/>
                <w:tab w:val="left" w:pos="1080"/>
              </w:tabs>
              <w:spacing w:after="0" w:line="360" w:lineRule="auto"/>
              <w:ind w:left="-57" w:right="-57"/>
              <w:rPr>
                <w:rFonts w:ascii="Times New Roman" w:hAnsi="Times New Roman" w:cs="Times New Roman"/>
                <w:color w:val="000000"/>
                <w:sz w:val="28"/>
                <w:szCs w:val="28"/>
              </w:rPr>
            </w:pPr>
            <w:r w:rsidRPr="00F40720">
              <w:rPr>
                <w:rFonts w:ascii="Times New Roman" w:hAnsi="Times New Roman" w:cs="Times New Roman"/>
                <w:color w:val="000000"/>
                <w:sz w:val="28"/>
                <w:szCs w:val="28"/>
              </w:rPr>
              <w:t>Високий</w:t>
            </w:r>
          </w:p>
        </w:tc>
        <w:tc>
          <w:tcPr>
            <w:tcW w:w="956" w:type="dxa"/>
            <w:tcBorders>
              <w:bottom w:val="thickThinSmallGap" w:sz="12"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9</w:t>
            </w:r>
          </w:p>
        </w:tc>
        <w:tc>
          <w:tcPr>
            <w:tcW w:w="957" w:type="dxa"/>
            <w:tcBorders>
              <w:bottom w:val="thickThinSmallGap" w:sz="12"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9</w:t>
            </w:r>
          </w:p>
        </w:tc>
        <w:tc>
          <w:tcPr>
            <w:tcW w:w="957" w:type="dxa"/>
            <w:tcBorders>
              <w:bottom w:val="thickThinSmallGap" w:sz="12"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7</w:t>
            </w:r>
          </w:p>
        </w:tc>
        <w:tc>
          <w:tcPr>
            <w:tcW w:w="957" w:type="dxa"/>
            <w:tcBorders>
              <w:bottom w:val="thickThinSmallGap" w:sz="12"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8</w:t>
            </w:r>
          </w:p>
        </w:tc>
        <w:tc>
          <w:tcPr>
            <w:tcW w:w="1276" w:type="dxa"/>
            <w:vMerge/>
            <w:tcBorders>
              <w:bottom w:val="thickThinSmallGap" w:sz="12" w:space="0" w:color="auto"/>
            </w:tcBorders>
            <w:vAlign w:val="center"/>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p>
        </w:tc>
      </w:tr>
      <w:tr w:rsidR="0075307F" w:rsidRPr="00F40720" w:rsidTr="0028440A">
        <w:tc>
          <w:tcPr>
            <w:tcW w:w="2268" w:type="dxa"/>
            <w:vMerge w:val="restart"/>
            <w:vAlign w:val="center"/>
          </w:tcPr>
          <w:p w:rsidR="0075307F" w:rsidRPr="00F40720" w:rsidRDefault="0075307F" w:rsidP="0028440A">
            <w:pPr>
              <w:tabs>
                <w:tab w:val="left" w:pos="720"/>
                <w:tab w:val="left" w:pos="900"/>
              </w:tabs>
              <w:spacing w:after="0" w:line="360" w:lineRule="auto"/>
              <w:ind w:left="-57" w:right="-57"/>
              <w:jc w:val="center"/>
              <w:rPr>
                <w:rFonts w:ascii="Times New Roman" w:hAnsi="Times New Roman" w:cs="Times New Roman"/>
                <w:sz w:val="28"/>
                <w:szCs w:val="28"/>
              </w:rPr>
            </w:pPr>
            <w:r w:rsidRPr="00F40720">
              <w:rPr>
                <w:rFonts w:ascii="Times New Roman" w:hAnsi="Times New Roman" w:cs="Times New Roman"/>
                <w:color w:val="000000"/>
                <w:sz w:val="28"/>
                <w:szCs w:val="28"/>
              </w:rPr>
              <w:t>Діяльнісний</w:t>
            </w:r>
          </w:p>
        </w:tc>
        <w:tc>
          <w:tcPr>
            <w:tcW w:w="1843" w:type="dxa"/>
            <w:tcBorders>
              <w:top w:val="thickThinSmallGap" w:sz="12" w:space="0" w:color="auto"/>
            </w:tcBorders>
            <w:vAlign w:val="center"/>
          </w:tcPr>
          <w:p w:rsidR="0075307F" w:rsidRPr="00F40720" w:rsidRDefault="0075307F" w:rsidP="0028440A">
            <w:pPr>
              <w:spacing w:after="0" w:line="360" w:lineRule="auto"/>
              <w:ind w:left="-57" w:right="-57"/>
              <w:rPr>
                <w:rFonts w:ascii="Times New Roman" w:hAnsi="Times New Roman" w:cs="Times New Roman"/>
                <w:sz w:val="28"/>
                <w:szCs w:val="28"/>
              </w:rPr>
            </w:pPr>
            <w:r w:rsidRPr="00F40720">
              <w:rPr>
                <w:rFonts w:ascii="Times New Roman" w:hAnsi="Times New Roman" w:cs="Times New Roman"/>
                <w:sz w:val="28"/>
                <w:szCs w:val="28"/>
              </w:rPr>
              <w:t>Низький</w:t>
            </w:r>
          </w:p>
        </w:tc>
        <w:tc>
          <w:tcPr>
            <w:tcW w:w="956" w:type="dxa"/>
            <w:tcBorders>
              <w:top w:val="thickThinSmallGap" w:sz="12"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11</w:t>
            </w:r>
          </w:p>
        </w:tc>
        <w:tc>
          <w:tcPr>
            <w:tcW w:w="957" w:type="dxa"/>
            <w:tcBorders>
              <w:top w:val="thickThinSmallGap" w:sz="12"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10</w:t>
            </w:r>
          </w:p>
        </w:tc>
        <w:tc>
          <w:tcPr>
            <w:tcW w:w="957" w:type="dxa"/>
            <w:tcBorders>
              <w:top w:val="thickThinSmallGap" w:sz="12"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17</w:t>
            </w:r>
          </w:p>
        </w:tc>
        <w:tc>
          <w:tcPr>
            <w:tcW w:w="957" w:type="dxa"/>
            <w:tcBorders>
              <w:top w:val="thickThinSmallGap" w:sz="12"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19</w:t>
            </w:r>
          </w:p>
        </w:tc>
        <w:tc>
          <w:tcPr>
            <w:tcW w:w="1276" w:type="dxa"/>
            <w:vMerge w:val="restart"/>
            <w:tcBorders>
              <w:top w:val="thickThinSmallGap" w:sz="12" w:space="0" w:color="auto"/>
            </w:tcBorders>
            <w:vAlign w:val="center"/>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18,37</w:t>
            </w:r>
          </w:p>
        </w:tc>
      </w:tr>
      <w:tr w:rsidR="0075307F" w:rsidRPr="00F40720" w:rsidTr="0028440A">
        <w:tc>
          <w:tcPr>
            <w:tcW w:w="2268" w:type="dxa"/>
            <w:vMerge/>
            <w:vAlign w:val="center"/>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p>
        </w:tc>
        <w:tc>
          <w:tcPr>
            <w:tcW w:w="1843" w:type="dxa"/>
            <w:vAlign w:val="center"/>
          </w:tcPr>
          <w:p w:rsidR="0075307F" w:rsidRPr="00F40720" w:rsidRDefault="0075307F" w:rsidP="0028440A">
            <w:pPr>
              <w:spacing w:after="0" w:line="360" w:lineRule="auto"/>
              <w:ind w:left="-57" w:right="-57"/>
              <w:rPr>
                <w:rFonts w:ascii="Times New Roman" w:hAnsi="Times New Roman" w:cs="Times New Roman"/>
                <w:sz w:val="28"/>
                <w:szCs w:val="28"/>
              </w:rPr>
            </w:pPr>
            <w:r w:rsidRPr="00F40720">
              <w:rPr>
                <w:rFonts w:ascii="Times New Roman" w:hAnsi="Times New Roman" w:cs="Times New Roman"/>
                <w:sz w:val="28"/>
                <w:szCs w:val="28"/>
              </w:rPr>
              <w:t>Середній</w:t>
            </w:r>
          </w:p>
        </w:tc>
        <w:tc>
          <w:tcPr>
            <w:tcW w:w="956" w:type="dxa"/>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32</w:t>
            </w:r>
          </w:p>
        </w:tc>
        <w:tc>
          <w:tcPr>
            <w:tcW w:w="957" w:type="dxa"/>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31</w:t>
            </w:r>
          </w:p>
        </w:tc>
        <w:tc>
          <w:tcPr>
            <w:tcW w:w="957" w:type="dxa"/>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40</w:t>
            </w:r>
          </w:p>
        </w:tc>
        <w:tc>
          <w:tcPr>
            <w:tcW w:w="957" w:type="dxa"/>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43</w:t>
            </w:r>
          </w:p>
        </w:tc>
        <w:tc>
          <w:tcPr>
            <w:tcW w:w="1276" w:type="dxa"/>
            <w:vMerge/>
            <w:vAlign w:val="center"/>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p>
        </w:tc>
      </w:tr>
      <w:tr w:rsidR="0075307F" w:rsidRPr="00F40720" w:rsidTr="0028440A">
        <w:tc>
          <w:tcPr>
            <w:tcW w:w="2268" w:type="dxa"/>
            <w:vMerge/>
            <w:vAlign w:val="center"/>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p>
        </w:tc>
        <w:tc>
          <w:tcPr>
            <w:tcW w:w="1843" w:type="dxa"/>
            <w:tcBorders>
              <w:bottom w:val="single" w:sz="4" w:space="0" w:color="auto"/>
            </w:tcBorders>
            <w:vAlign w:val="center"/>
          </w:tcPr>
          <w:p w:rsidR="0075307F" w:rsidRPr="00F40720" w:rsidRDefault="0075307F" w:rsidP="0028440A">
            <w:pPr>
              <w:tabs>
                <w:tab w:val="left" w:pos="900"/>
                <w:tab w:val="left" w:pos="1080"/>
              </w:tabs>
              <w:spacing w:after="0" w:line="360" w:lineRule="auto"/>
              <w:ind w:left="-57" w:right="-57"/>
              <w:rPr>
                <w:rFonts w:ascii="Times New Roman" w:hAnsi="Times New Roman" w:cs="Times New Roman"/>
                <w:color w:val="000000"/>
                <w:sz w:val="28"/>
                <w:szCs w:val="28"/>
              </w:rPr>
            </w:pPr>
            <w:r w:rsidRPr="00F40720">
              <w:rPr>
                <w:rFonts w:ascii="Times New Roman" w:hAnsi="Times New Roman" w:cs="Times New Roman"/>
                <w:color w:val="000000"/>
                <w:sz w:val="28"/>
                <w:szCs w:val="28"/>
              </w:rPr>
              <w:t>Достатній</w:t>
            </w:r>
          </w:p>
        </w:tc>
        <w:tc>
          <w:tcPr>
            <w:tcW w:w="956" w:type="dxa"/>
            <w:tcBorders>
              <w:bottom w:val="single" w:sz="4"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46</w:t>
            </w:r>
          </w:p>
        </w:tc>
        <w:tc>
          <w:tcPr>
            <w:tcW w:w="957" w:type="dxa"/>
            <w:tcBorders>
              <w:bottom w:val="single" w:sz="4"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45</w:t>
            </w:r>
          </w:p>
        </w:tc>
        <w:tc>
          <w:tcPr>
            <w:tcW w:w="957" w:type="dxa"/>
            <w:tcBorders>
              <w:bottom w:val="single" w:sz="4"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28</w:t>
            </w:r>
          </w:p>
        </w:tc>
        <w:tc>
          <w:tcPr>
            <w:tcW w:w="957" w:type="dxa"/>
            <w:tcBorders>
              <w:bottom w:val="single" w:sz="4"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30</w:t>
            </w:r>
          </w:p>
        </w:tc>
        <w:tc>
          <w:tcPr>
            <w:tcW w:w="1276" w:type="dxa"/>
            <w:vMerge/>
            <w:vAlign w:val="center"/>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p>
        </w:tc>
      </w:tr>
      <w:tr w:rsidR="0075307F" w:rsidRPr="00F40720" w:rsidTr="0028440A">
        <w:tc>
          <w:tcPr>
            <w:tcW w:w="2268" w:type="dxa"/>
            <w:vMerge/>
            <w:vAlign w:val="center"/>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p>
        </w:tc>
        <w:tc>
          <w:tcPr>
            <w:tcW w:w="1843" w:type="dxa"/>
            <w:tcBorders>
              <w:bottom w:val="thickThinSmallGap" w:sz="12" w:space="0" w:color="auto"/>
            </w:tcBorders>
            <w:vAlign w:val="center"/>
          </w:tcPr>
          <w:p w:rsidR="0075307F" w:rsidRPr="00F40720" w:rsidRDefault="0075307F" w:rsidP="0028440A">
            <w:pPr>
              <w:tabs>
                <w:tab w:val="left" w:pos="900"/>
                <w:tab w:val="left" w:pos="1080"/>
              </w:tabs>
              <w:spacing w:after="0" w:line="360" w:lineRule="auto"/>
              <w:ind w:left="-57" w:right="-57"/>
              <w:rPr>
                <w:rFonts w:ascii="Times New Roman" w:hAnsi="Times New Roman" w:cs="Times New Roman"/>
                <w:color w:val="000000"/>
                <w:sz w:val="28"/>
                <w:szCs w:val="28"/>
              </w:rPr>
            </w:pPr>
            <w:r w:rsidRPr="00F40720">
              <w:rPr>
                <w:rFonts w:ascii="Times New Roman" w:hAnsi="Times New Roman" w:cs="Times New Roman"/>
                <w:color w:val="000000"/>
                <w:sz w:val="28"/>
                <w:szCs w:val="28"/>
              </w:rPr>
              <w:t>Високий</w:t>
            </w:r>
          </w:p>
        </w:tc>
        <w:tc>
          <w:tcPr>
            <w:tcW w:w="956" w:type="dxa"/>
            <w:tcBorders>
              <w:bottom w:val="thickThinSmallGap" w:sz="12"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14</w:t>
            </w:r>
          </w:p>
        </w:tc>
        <w:tc>
          <w:tcPr>
            <w:tcW w:w="957" w:type="dxa"/>
            <w:tcBorders>
              <w:bottom w:val="thickThinSmallGap" w:sz="12"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14</w:t>
            </w:r>
          </w:p>
        </w:tc>
        <w:tc>
          <w:tcPr>
            <w:tcW w:w="957" w:type="dxa"/>
            <w:tcBorders>
              <w:bottom w:val="thickThinSmallGap" w:sz="12"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7</w:t>
            </w:r>
          </w:p>
        </w:tc>
        <w:tc>
          <w:tcPr>
            <w:tcW w:w="957" w:type="dxa"/>
            <w:tcBorders>
              <w:bottom w:val="thickThinSmallGap" w:sz="12"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8</w:t>
            </w:r>
          </w:p>
        </w:tc>
        <w:tc>
          <w:tcPr>
            <w:tcW w:w="1276" w:type="dxa"/>
            <w:vMerge/>
            <w:tcBorders>
              <w:bottom w:val="thickThinSmallGap" w:sz="12" w:space="0" w:color="auto"/>
            </w:tcBorders>
            <w:vAlign w:val="center"/>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p>
        </w:tc>
      </w:tr>
      <w:tr w:rsidR="0075307F" w:rsidRPr="00F40720" w:rsidTr="0028440A">
        <w:tc>
          <w:tcPr>
            <w:tcW w:w="2268" w:type="dxa"/>
            <w:vMerge w:val="restart"/>
            <w:vAlign w:val="center"/>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Особистісно-рефлексивний</w:t>
            </w:r>
          </w:p>
        </w:tc>
        <w:tc>
          <w:tcPr>
            <w:tcW w:w="1843" w:type="dxa"/>
            <w:tcBorders>
              <w:top w:val="thickThinSmallGap" w:sz="12" w:space="0" w:color="auto"/>
            </w:tcBorders>
            <w:vAlign w:val="center"/>
          </w:tcPr>
          <w:p w:rsidR="0075307F" w:rsidRPr="00F40720" w:rsidRDefault="0075307F" w:rsidP="0028440A">
            <w:pPr>
              <w:spacing w:after="0" w:line="360" w:lineRule="auto"/>
              <w:ind w:left="-57" w:right="-57"/>
              <w:rPr>
                <w:rFonts w:ascii="Times New Roman" w:hAnsi="Times New Roman" w:cs="Times New Roman"/>
                <w:sz w:val="28"/>
                <w:szCs w:val="28"/>
              </w:rPr>
            </w:pPr>
            <w:r w:rsidRPr="00F40720">
              <w:rPr>
                <w:rFonts w:ascii="Times New Roman" w:hAnsi="Times New Roman" w:cs="Times New Roman"/>
                <w:sz w:val="28"/>
                <w:szCs w:val="28"/>
              </w:rPr>
              <w:t>Низький</w:t>
            </w:r>
          </w:p>
        </w:tc>
        <w:tc>
          <w:tcPr>
            <w:tcW w:w="956" w:type="dxa"/>
            <w:tcBorders>
              <w:top w:val="thickThinSmallGap" w:sz="12"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12</w:t>
            </w:r>
          </w:p>
        </w:tc>
        <w:tc>
          <w:tcPr>
            <w:tcW w:w="957" w:type="dxa"/>
            <w:tcBorders>
              <w:top w:val="thickThinSmallGap" w:sz="12"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12</w:t>
            </w:r>
          </w:p>
        </w:tc>
        <w:tc>
          <w:tcPr>
            <w:tcW w:w="957" w:type="dxa"/>
            <w:tcBorders>
              <w:top w:val="thickThinSmallGap" w:sz="12"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19</w:t>
            </w:r>
          </w:p>
        </w:tc>
        <w:tc>
          <w:tcPr>
            <w:tcW w:w="957" w:type="dxa"/>
            <w:tcBorders>
              <w:top w:val="thickThinSmallGap" w:sz="12" w:space="0" w:color="auto"/>
            </w:tcBorders>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21</w:t>
            </w:r>
          </w:p>
        </w:tc>
        <w:tc>
          <w:tcPr>
            <w:tcW w:w="1276" w:type="dxa"/>
            <w:vMerge w:val="restart"/>
            <w:tcBorders>
              <w:top w:val="thickThinSmallGap" w:sz="12" w:space="0" w:color="auto"/>
            </w:tcBorders>
            <w:vAlign w:val="center"/>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26,22</w:t>
            </w:r>
          </w:p>
        </w:tc>
      </w:tr>
      <w:tr w:rsidR="0075307F" w:rsidRPr="00F40720" w:rsidTr="0028440A">
        <w:tc>
          <w:tcPr>
            <w:tcW w:w="2268" w:type="dxa"/>
            <w:vMerge/>
            <w:vAlign w:val="center"/>
          </w:tcPr>
          <w:p w:rsidR="0075307F" w:rsidRPr="00F40720" w:rsidRDefault="0075307F" w:rsidP="0028440A">
            <w:pPr>
              <w:tabs>
                <w:tab w:val="left" w:pos="900"/>
                <w:tab w:val="left" w:pos="1080"/>
              </w:tabs>
              <w:spacing w:after="0" w:line="360" w:lineRule="auto"/>
              <w:ind w:left="-57" w:right="-57"/>
              <w:rPr>
                <w:rFonts w:ascii="Times New Roman" w:hAnsi="Times New Roman" w:cs="Times New Roman"/>
                <w:color w:val="000000"/>
                <w:sz w:val="28"/>
                <w:szCs w:val="28"/>
              </w:rPr>
            </w:pPr>
          </w:p>
        </w:tc>
        <w:tc>
          <w:tcPr>
            <w:tcW w:w="1843" w:type="dxa"/>
            <w:vAlign w:val="center"/>
          </w:tcPr>
          <w:p w:rsidR="0075307F" w:rsidRPr="00F40720" w:rsidRDefault="0075307F" w:rsidP="0028440A">
            <w:pPr>
              <w:spacing w:after="0" w:line="360" w:lineRule="auto"/>
              <w:ind w:left="-57" w:right="-57"/>
              <w:rPr>
                <w:rFonts w:ascii="Times New Roman" w:hAnsi="Times New Roman" w:cs="Times New Roman"/>
                <w:sz w:val="28"/>
                <w:szCs w:val="28"/>
              </w:rPr>
            </w:pPr>
            <w:r w:rsidRPr="00F40720">
              <w:rPr>
                <w:rFonts w:ascii="Times New Roman" w:hAnsi="Times New Roman" w:cs="Times New Roman"/>
                <w:sz w:val="28"/>
                <w:szCs w:val="28"/>
              </w:rPr>
              <w:t>Середній</w:t>
            </w:r>
          </w:p>
        </w:tc>
        <w:tc>
          <w:tcPr>
            <w:tcW w:w="956" w:type="dxa"/>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23</w:t>
            </w:r>
          </w:p>
        </w:tc>
        <w:tc>
          <w:tcPr>
            <w:tcW w:w="957" w:type="dxa"/>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22</w:t>
            </w:r>
          </w:p>
        </w:tc>
        <w:tc>
          <w:tcPr>
            <w:tcW w:w="957" w:type="dxa"/>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36</w:t>
            </w:r>
          </w:p>
        </w:tc>
        <w:tc>
          <w:tcPr>
            <w:tcW w:w="957" w:type="dxa"/>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39</w:t>
            </w:r>
          </w:p>
        </w:tc>
        <w:tc>
          <w:tcPr>
            <w:tcW w:w="1276" w:type="dxa"/>
            <w:vMerge/>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p>
        </w:tc>
      </w:tr>
      <w:tr w:rsidR="0075307F" w:rsidRPr="00F40720" w:rsidTr="0028440A">
        <w:tc>
          <w:tcPr>
            <w:tcW w:w="2268" w:type="dxa"/>
            <w:vMerge/>
            <w:vAlign w:val="center"/>
          </w:tcPr>
          <w:p w:rsidR="0075307F" w:rsidRPr="00F40720" w:rsidRDefault="0075307F" w:rsidP="0028440A">
            <w:pPr>
              <w:tabs>
                <w:tab w:val="left" w:pos="900"/>
                <w:tab w:val="left" w:pos="1080"/>
              </w:tabs>
              <w:spacing w:after="0" w:line="360" w:lineRule="auto"/>
              <w:ind w:left="-57" w:right="-57"/>
              <w:rPr>
                <w:rFonts w:ascii="Times New Roman" w:hAnsi="Times New Roman" w:cs="Times New Roman"/>
                <w:color w:val="000000"/>
                <w:sz w:val="28"/>
                <w:szCs w:val="28"/>
              </w:rPr>
            </w:pPr>
          </w:p>
        </w:tc>
        <w:tc>
          <w:tcPr>
            <w:tcW w:w="1843" w:type="dxa"/>
            <w:vAlign w:val="center"/>
          </w:tcPr>
          <w:p w:rsidR="0075307F" w:rsidRPr="00F40720" w:rsidRDefault="0075307F" w:rsidP="0028440A">
            <w:pPr>
              <w:tabs>
                <w:tab w:val="left" w:pos="900"/>
                <w:tab w:val="left" w:pos="1080"/>
              </w:tabs>
              <w:spacing w:after="0" w:line="360" w:lineRule="auto"/>
              <w:ind w:left="-57" w:right="-57"/>
              <w:rPr>
                <w:rFonts w:ascii="Times New Roman" w:hAnsi="Times New Roman" w:cs="Times New Roman"/>
                <w:color w:val="000000"/>
                <w:sz w:val="28"/>
                <w:szCs w:val="28"/>
              </w:rPr>
            </w:pPr>
            <w:r w:rsidRPr="00F40720">
              <w:rPr>
                <w:rFonts w:ascii="Times New Roman" w:hAnsi="Times New Roman" w:cs="Times New Roman"/>
                <w:color w:val="000000"/>
                <w:sz w:val="28"/>
                <w:szCs w:val="28"/>
              </w:rPr>
              <w:t>Достатній</w:t>
            </w:r>
          </w:p>
        </w:tc>
        <w:tc>
          <w:tcPr>
            <w:tcW w:w="956" w:type="dxa"/>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55</w:t>
            </w:r>
          </w:p>
        </w:tc>
        <w:tc>
          <w:tcPr>
            <w:tcW w:w="957" w:type="dxa"/>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53</w:t>
            </w:r>
          </w:p>
        </w:tc>
        <w:tc>
          <w:tcPr>
            <w:tcW w:w="957" w:type="dxa"/>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27</w:t>
            </w:r>
          </w:p>
        </w:tc>
        <w:tc>
          <w:tcPr>
            <w:tcW w:w="957" w:type="dxa"/>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29</w:t>
            </w:r>
          </w:p>
        </w:tc>
        <w:tc>
          <w:tcPr>
            <w:tcW w:w="1276" w:type="dxa"/>
            <w:vMerge/>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p>
        </w:tc>
      </w:tr>
      <w:tr w:rsidR="0075307F" w:rsidRPr="00F40720" w:rsidTr="0028440A">
        <w:tc>
          <w:tcPr>
            <w:tcW w:w="2268" w:type="dxa"/>
            <w:vMerge/>
            <w:vAlign w:val="center"/>
          </w:tcPr>
          <w:p w:rsidR="0075307F" w:rsidRPr="00F40720" w:rsidRDefault="0075307F" w:rsidP="0028440A">
            <w:pPr>
              <w:tabs>
                <w:tab w:val="left" w:pos="900"/>
                <w:tab w:val="left" w:pos="1080"/>
              </w:tabs>
              <w:spacing w:after="0" w:line="360" w:lineRule="auto"/>
              <w:ind w:left="-57" w:right="-57"/>
              <w:rPr>
                <w:rFonts w:ascii="Times New Roman" w:hAnsi="Times New Roman" w:cs="Times New Roman"/>
                <w:color w:val="000000"/>
                <w:sz w:val="28"/>
                <w:szCs w:val="28"/>
              </w:rPr>
            </w:pPr>
          </w:p>
        </w:tc>
        <w:tc>
          <w:tcPr>
            <w:tcW w:w="1843" w:type="dxa"/>
            <w:vAlign w:val="center"/>
          </w:tcPr>
          <w:p w:rsidR="0075307F" w:rsidRPr="00F40720" w:rsidRDefault="0075307F" w:rsidP="0028440A">
            <w:pPr>
              <w:tabs>
                <w:tab w:val="left" w:pos="900"/>
                <w:tab w:val="left" w:pos="1080"/>
              </w:tabs>
              <w:spacing w:after="0" w:line="360" w:lineRule="auto"/>
              <w:ind w:left="-57" w:right="-57"/>
              <w:rPr>
                <w:rFonts w:ascii="Times New Roman" w:hAnsi="Times New Roman" w:cs="Times New Roman"/>
                <w:color w:val="000000"/>
                <w:sz w:val="28"/>
                <w:szCs w:val="28"/>
              </w:rPr>
            </w:pPr>
            <w:r w:rsidRPr="00F40720">
              <w:rPr>
                <w:rFonts w:ascii="Times New Roman" w:hAnsi="Times New Roman" w:cs="Times New Roman"/>
                <w:color w:val="000000"/>
                <w:sz w:val="28"/>
                <w:szCs w:val="28"/>
              </w:rPr>
              <w:t>Високий</w:t>
            </w:r>
          </w:p>
        </w:tc>
        <w:tc>
          <w:tcPr>
            <w:tcW w:w="956" w:type="dxa"/>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13</w:t>
            </w:r>
          </w:p>
        </w:tc>
        <w:tc>
          <w:tcPr>
            <w:tcW w:w="957" w:type="dxa"/>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13</w:t>
            </w:r>
          </w:p>
        </w:tc>
        <w:tc>
          <w:tcPr>
            <w:tcW w:w="957" w:type="dxa"/>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10</w:t>
            </w:r>
          </w:p>
        </w:tc>
        <w:tc>
          <w:tcPr>
            <w:tcW w:w="957" w:type="dxa"/>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11</w:t>
            </w:r>
          </w:p>
        </w:tc>
        <w:tc>
          <w:tcPr>
            <w:tcW w:w="1276" w:type="dxa"/>
            <w:vMerge/>
          </w:tcPr>
          <w:p w:rsidR="0075307F" w:rsidRPr="00F40720" w:rsidRDefault="0075307F" w:rsidP="0028440A">
            <w:pPr>
              <w:tabs>
                <w:tab w:val="left" w:pos="900"/>
                <w:tab w:val="left" w:pos="1080"/>
              </w:tabs>
              <w:spacing w:after="0" w:line="360" w:lineRule="auto"/>
              <w:ind w:left="-57" w:right="-57"/>
              <w:jc w:val="center"/>
              <w:rPr>
                <w:rFonts w:ascii="Times New Roman" w:hAnsi="Times New Roman" w:cs="Times New Roman"/>
                <w:color w:val="000000"/>
                <w:sz w:val="28"/>
                <w:szCs w:val="28"/>
              </w:rPr>
            </w:pPr>
          </w:p>
        </w:tc>
      </w:tr>
    </w:tbl>
    <w:p w:rsidR="00926A19" w:rsidRPr="00F40720" w:rsidRDefault="00926A19" w:rsidP="00DF62D9">
      <w:pPr>
        <w:tabs>
          <w:tab w:val="left" w:pos="900"/>
          <w:tab w:val="left" w:pos="1080"/>
        </w:tabs>
        <w:spacing w:after="0" w:line="360" w:lineRule="auto"/>
        <w:ind w:firstLine="709"/>
        <w:jc w:val="both"/>
        <w:rPr>
          <w:rFonts w:ascii="Times New Roman" w:hAnsi="Times New Roman" w:cs="Times New Roman"/>
          <w:color w:val="000000"/>
          <w:sz w:val="16"/>
          <w:szCs w:val="16"/>
        </w:rPr>
      </w:pPr>
    </w:p>
    <w:p w:rsidR="00DF62D9" w:rsidRPr="00F40720" w:rsidRDefault="00DF62D9" w:rsidP="00DF62D9">
      <w:pPr>
        <w:tabs>
          <w:tab w:val="left" w:pos="900"/>
          <w:tab w:val="left" w:pos="1080"/>
        </w:tabs>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Аналіз отриманих даних засвідчує істотне покращення результатів експериментальної групи. Зокрема констатуємо зменшення показників низького та середнього рівнів на фоні збільшення відсотка студентів, які досягли достатнього та високого рівнів за всіма критеріями. Одночасно, показники рівнів сформованості контрольної групи суттєво не змінилися. Як і на констатувальному етапі, переважна кількість досліджуваних продемонстрували середній рівень і невідчутне збільшення показників достатнього та високого рівнів.</w:t>
      </w:r>
    </w:p>
    <w:p w:rsidR="00DF62D9" w:rsidRPr="00F40720" w:rsidRDefault="00DF62D9" w:rsidP="00DF62D9">
      <w:pPr>
        <w:tabs>
          <w:tab w:val="left" w:pos="900"/>
          <w:tab w:val="left" w:pos="1080"/>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color w:val="000000"/>
          <w:sz w:val="28"/>
          <w:szCs w:val="28"/>
        </w:rPr>
        <w:t>Достовірність отриманих даних перевірили за критерієм злагоди (</w:t>
      </w:r>
      <w:r w:rsidRPr="00F40720">
        <w:rPr>
          <w:rFonts w:ascii="Times New Roman" w:hAnsi="Times New Roman" w:cs="Times New Roman"/>
          <w:sz w:val="28"/>
          <w:szCs w:val="28"/>
        </w:rPr>
        <w:t>χ</w:t>
      </w:r>
      <w:r w:rsidRPr="00F40720">
        <w:rPr>
          <w:rFonts w:ascii="Times New Roman" w:hAnsi="Times New Roman" w:cs="Times New Roman"/>
          <w:sz w:val="28"/>
          <w:szCs w:val="28"/>
          <w:vertAlign w:val="superscript"/>
        </w:rPr>
        <w:t>2</w:t>
      </w:r>
      <w:r w:rsidRPr="00F40720">
        <w:rPr>
          <w:rFonts w:ascii="Times New Roman" w:hAnsi="Times New Roman" w:cs="Times New Roman"/>
          <w:color w:val="000000"/>
          <w:sz w:val="28"/>
          <w:szCs w:val="28"/>
        </w:rPr>
        <w:t>)</w:t>
      </w:r>
      <w:r w:rsidRPr="00F40720">
        <w:rPr>
          <w:rFonts w:ascii="Times New Roman" w:hAnsi="Times New Roman" w:cs="Times New Roman"/>
          <w:sz w:val="28"/>
          <w:szCs w:val="28"/>
        </w:rPr>
        <w:t xml:space="preserve">. Основна гіпотеза нівелює різницю між результатами впровадження розробленої методики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та результатами освітньої діяльності студентів контрольної групи. Альтернативна гіпотеза припускає, що впроваджена методика ефективно сприяє формуванню підприємницької компетентності студентів. </w:t>
      </w:r>
    </w:p>
    <w:p w:rsidR="00DF62D9" w:rsidRPr="00F40720" w:rsidRDefault="00DF62D9" w:rsidP="00DF62D9">
      <w:pPr>
        <w:tabs>
          <w:tab w:val="left" w:pos="900"/>
          <w:tab w:val="left" w:pos="1080"/>
        </w:tabs>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sz w:val="28"/>
          <w:szCs w:val="28"/>
        </w:rPr>
        <w:lastRenderedPageBreak/>
        <w:t xml:space="preserve">Статистичні розрахунки здійснили за показниками сформованості кожного з компонентів підприємницької компетентності майбутніх учителів технологій. </w:t>
      </w:r>
      <w:r w:rsidRPr="00F40720">
        <w:rPr>
          <w:rFonts w:ascii="Times New Roman" w:hAnsi="Times New Roman" w:cs="Times New Roman"/>
          <w:color w:val="000000"/>
          <w:sz w:val="28"/>
          <w:szCs w:val="28"/>
        </w:rPr>
        <w:t>Так, за мотиваційно-ціннісним критерієм:</w:t>
      </w:r>
    </w:p>
    <w:p w:rsidR="00DF62D9" w:rsidRPr="00F40720" w:rsidRDefault="00DF62D9" w:rsidP="00DF62D9">
      <w:pPr>
        <w:tabs>
          <w:tab w:val="left" w:pos="900"/>
          <w:tab w:val="left" w:pos="1080"/>
        </w:tabs>
        <w:spacing w:after="0" w:line="360" w:lineRule="auto"/>
        <w:ind w:firstLine="709"/>
        <w:jc w:val="both"/>
        <w:rPr>
          <w:rFonts w:ascii="Times New Roman" w:hAnsi="Times New Roman" w:cs="Times New Roman"/>
          <w:color w:val="000000"/>
          <w:sz w:val="28"/>
          <w:szCs w:val="28"/>
        </w:rPr>
      </w:pPr>
      <m:oMathPara>
        <m:oMath>
          <m:r>
            <m:rPr>
              <m:sty m:val="p"/>
            </m:rPr>
            <w:rPr>
              <w:rFonts w:ascii="Cambria Math" w:hAnsi="Cambria Math" w:cs="Times New Roman"/>
              <w:sz w:val="28"/>
              <w:szCs w:val="28"/>
            </w:rPr>
            <m:t>χ</m:t>
          </m:r>
          <m:r>
            <m:rPr>
              <m:sty m:val="p"/>
            </m:rPr>
            <w:rPr>
              <w:rFonts w:ascii="Cambria Math" w:hAnsi="Cambria Math" w:cs="Times New Roman"/>
              <w:sz w:val="28"/>
              <w:szCs w:val="28"/>
              <w:vertAlign w:val="superscript"/>
            </w:rPr>
            <m:t>2</m:t>
          </m:r>
          <m:r>
            <m:rPr>
              <m:sty m:val="p"/>
            </m:rPr>
            <w:rPr>
              <w:rFonts w:ascii="Cambria Math" w:hAnsi="Times New Roman" w:cs="Times New Roman"/>
              <w:sz w:val="28"/>
              <w:szCs w:val="28"/>
              <w:vertAlign w:val="superscript"/>
            </w:rPr>
            <m:t>=</m:t>
          </m:r>
          <m:f>
            <m:fPr>
              <m:ctrlPr>
                <w:rPr>
                  <w:rFonts w:ascii="Cambria Math" w:hAnsi="Times New Roman" w:cs="Times New Roman"/>
                  <w:sz w:val="28"/>
                  <w:szCs w:val="28"/>
                  <w:vertAlign w:val="superscript"/>
                </w:rPr>
              </m:ctrlPr>
            </m:fPr>
            <m:num>
              <m:sSup>
                <m:sSupPr>
                  <m:ctrlPr>
                    <w:rPr>
                      <w:rFonts w:ascii="Cambria Math" w:hAnsi="Times New Roman" w:cs="Times New Roman"/>
                      <w:i/>
                      <w:sz w:val="28"/>
                      <w:szCs w:val="28"/>
                      <w:vertAlign w:val="superscript"/>
                    </w:rPr>
                  </m:ctrlPr>
                </m:sSupPr>
                <m:e>
                  <m:d>
                    <m:dPr>
                      <m:ctrlPr>
                        <w:rPr>
                          <w:rFonts w:ascii="Cambria Math" w:hAnsi="Times New Roman" w:cs="Times New Roman"/>
                          <w:i/>
                          <w:sz w:val="28"/>
                          <w:szCs w:val="28"/>
                          <w:vertAlign w:val="superscript"/>
                        </w:rPr>
                      </m:ctrlPr>
                    </m:dPr>
                    <m:e>
                      <m:r>
                        <w:rPr>
                          <w:rFonts w:ascii="Cambria Math" w:hAnsi="Times New Roman" w:cs="Times New Roman"/>
                          <w:sz w:val="28"/>
                          <w:szCs w:val="28"/>
                          <w:vertAlign w:val="superscript"/>
                        </w:rPr>
                        <m:t>6</m:t>
                      </m:r>
                      <m:r>
                        <w:rPr>
                          <w:rFonts w:ascii="Cambria Math" w:hAnsi="Times New Roman" w:cs="Times New Roman"/>
                          <w:sz w:val="28"/>
                          <w:szCs w:val="28"/>
                          <w:vertAlign w:val="superscript"/>
                        </w:rPr>
                        <m:t>-</m:t>
                      </m:r>
                      <m:r>
                        <w:rPr>
                          <w:rFonts w:ascii="Cambria Math" w:hAnsi="Times New Roman" w:cs="Times New Roman"/>
                          <w:sz w:val="28"/>
                          <w:szCs w:val="28"/>
                          <w:vertAlign w:val="superscript"/>
                        </w:rPr>
                        <m:t>12</m:t>
                      </m:r>
                    </m:e>
                  </m:d>
                </m:e>
                <m:sup>
                  <m:r>
                    <w:rPr>
                      <w:rFonts w:ascii="Cambria Math" w:hAnsi="Times New Roman" w:cs="Times New Roman"/>
                      <w:sz w:val="28"/>
                      <w:szCs w:val="28"/>
                      <w:vertAlign w:val="superscript"/>
                    </w:rPr>
                    <m:t>2</m:t>
                  </m:r>
                </m:sup>
              </m:sSup>
            </m:num>
            <m:den>
              <m:r>
                <w:rPr>
                  <w:rFonts w:ascii="Cambria Math" w:hAnsi="Times New Roman" w:cs="Times New Roman"/>
                  <w:sz w:val="28"/>
                  <w:szCs w:val="28"/>
                  <w:vertAlign w:val="superscript"/>
                </w:rPr>
                <m:t>12</m:t>
              </m:r>
            </m:den>
          </m:f>
          <m:r>
            <w:rPr>
              <w:rFonts w:ascii="Cambria Math" w:hAnsi="Times New Roman" w:cs="Times New Roman"/>
              <w:sz w:val="28"/>
              <w:szCs w:val="28"/>
              <w:vertAlign w:val="superscript"/>
            </w:rPr>
            <m:t>+</m:t>
          </m:r>
          <m:f>
            <m:fPr>
              <m:ctrlPr>
                <w:rPr>
                  <w:rFonts w:ascii="Cambria Math" w:hAnsi="Times New Roman" w:cs="Times New Roman"/>
                  <w:sz w:val="28"/>
                  <w:szCs w:val="28"/>
                  <w:vertAlign w:val="superscript"/>
                </w:rPr>
              </m:ctrlPr>
            </m:fPr>
            <m:num>
              <m:sSup>
                <m:sSupPr>
                  <m:ctrlPr>
                    <w:rPr>
                      <w:rFonts w:ascii="Cambria Math" w:hAnsi="Times New Roman" w:cs="Times New Roman"/>
                      <w:i/>
                      <w:sz w:val="28"/>
                      <w:szCs w:val="28"/>
                      <w:vertAlign w:val="superscript"/>
                    </w:rPr>
                  </m:ctrlPr>
                </m:sSupPr>
                <m:e>
                  <m:d>
                    <m:dPr>
                      <m:ctrlPr>
                        <w:rPr>
                          <w:rFonts w:ascii="Cambria Math" w:hAnsi="Times New Roman" w:cs="Times New Roman"/>
                          <w:i/>
                          <w:sz w:val="28"/>
                          <w:szCs w:val="28"/>
                          <w:vertAlign w:val="superscript"/>
                        </w:rPr>
                      </m:ctrlPr>
                    </m:dPr>
                    <m:e>
                      <m:r>
                        <w:rPr>
                          <w:rFonts w:ascii="Cambria Math" w:hAnsi="Times New Roman" w:cs="Times New Roman"/>
                          <w:sz w:val="28"/>
                          <w:szCs w:val="28"/>
                          <w:vertAlign w:val="superscript"/>
                        </w:rPr>
                        <m:t>14</m:t>
                      </m:r>
                      <m:r>
                        <w:rPr>
                          <w:rFonts w:ascii="Cambria Math" w:hAnsi="Times New Roman" w:cs="Times New Roman"/>
                          <w:sz w:val="28"/>
                          <w:szCs w:val="28"/>
                          <w:vertAlign w:val="superscript"/>
                        </w:rPr>
                        <m:t>-</m:t>
                      </m:r>
                      <m:r>
                        <w:rPr>
                          <w:rFonts w:ascii="Cambria Math" w:hAnsi="Times New Roman" w:cs="Times New Roman"/>
                          <w:sz w:val="28"/>
                          <w:szCs w:val="28"/>
                          <w:vertAlign w:val="superscript"/>
                        </w:rPr>
                        <m:t>34</m:t>
                      </m:r>
                    </m:e>
                  </m:d>
                </m:e>
                <m:sup>
                  <m:r>
                    <w:rPr>
                      <w:rFonts w:ascii="Cambria Math" w:hAnsi="Times New Roman" w:cs="Times New Roman"/>
                      <w:sz w:val="28"/>
                      <w:szCs w:val="28"/>
                      <w:vertAlign w:val="superscript"/>
                    </w:rPr>
                    <m:t>2</m:t>
                  </m:r>
                </m:sup>
              </m:sSup>
            </m:num>
            <m:den>
              <m:r>
                <w:rPr>
                  <w:rFonts w:ascii="Cambria Math" w:hAnsi="Times New Roman" w:cs="Times New Roman"/>
                  <w:sz w:val="28"/>
                  <w:szCs w:val="28"/>
                  <w:vertAlign w:val="superscript"/>
                </w:rPr>
                <m:t>34</m:t>
              </m:r>
            </m:den>
          </m:f>
          <m:r>
            <w:rPr>
              <w:rFonts w:ascii="Cambria Math" w:hAnsi="Times New Roman" w:cs="Times New Roman"/>
              <w:sz w:val="28"/>
              <w:szCs w:val="28"/>
              <w:vertAlign w:val="superscript"/>
            </w:rPr>
            <m:t>+</m:t>
          </m:r>
          <m:f>
            <m:fPr>
              <m:ctrlPr>
                <w:rPr>
                  <w:rFonts w:ascii="Cambria Math" w:hAnsi="Times New Roman" w:cs="Times New Roman"/>
                  <w:sz w:val="28"/>
                  <w:szCs w:val="28"/>
                  <w:vertAlign w:val="superscript"/>
                </w:rPr>
              </m:ctrlPr>
            </m:fPr>
            <m:num>
              <m:sSup>
                <m:sSupPr>
                  <m:ctrlPr>
                    <w:rPr>
                      <w:rFonts w:ascii="Cambria Math" w:hAnsi="Times New Roman" w:cs="Times New Roman"/>
                      <w:i/>
                      <w:sz w:val="28"/>
                      <w:szCs w:val="28"/>
                      <w:vertAlign w:val="superscript"/>
                    </w:rPr>
                  </m:ctrlPr>
                </m:sSupPr>
                <m:e>
                  <m:d>
                    <m:dPr>
                      <m:ctrlPr>
                        <w:rPr>
                          <w:rFonts w:ascii="Cambria Math" w:hAnsi="Times New Roman" w:cs="Times New Roman"/>
                          <w:i/>
                          <w:sz w:val="28"/>
                          <w:szCs w:val="28"/>
                          <w:vertAlign w:val="superscript"/>
                        </w:rPr>
                      </m:ctrlPr>
                    </m:dPr>
                    <m:e>
                      <m:r>
                        <w:rPr>
                          <w:rFonts w:ascii="Cambria Math" w:hAnsi="Times New Roman" w:cs="Times New Roman"/>
                          <w:sz w:val="28"/>
                          <w:szCs w:val="28"/>
                          <w:vertAlign w:val="superscript"/>
                        </w:rPr>
                        <m:t>60</m:t>
                      </m:r>
                      <m:r>
                        <w:rPr>
                          <w:rFonts w:ascii="Cambria Math" w:hAnsi="Times New Roman" w:cs="Times New Roman"/>
                          <w:sz w:val="28"/>
                          <w:szCs w:val="28"/>
                          <w:vertAlign w:val="superscript"/>
                        </w:rPr>
                        <m:t>-</m:t>
                      </m:r>
                      <m:r>
                        <w:rPr>
                          <w:rFonts w:ascii="Cambria Math" w:hAnsi="Times New Roman" w:cs="Times New Roman"/>
                          <w:sz w:val="28"/>
                          <w:szCs w:val="28"/>
                          <w:vertAlign w:val="superscript"/>
                        </w:rPr>
                        <m:t>40</m:t>
                      </m:r>
                    </m:e>
                  </m:d>
                </m:e>
                <m:sup>
                  <m:r>
                    <w:rPr>
                      <w:rFonts w:ascii="Cambria Math" w:hAnsi="Times New Roman" w:cs="Times New Roman"/>
                      <w:sz w:val="28"/>
                      <w:szCs w:val="28"/>
                      <w:vertAlign w:val="superscript"/>
                    </w:rPr>
                    <m:t>2</m:t>
                  </m:r>
                </m:sup>
              </m:sSup>
            </m:num>
            <m:den>
              <m:r>
                <w:rPr>
                  <w:rFonts w:ascii="Cambria Math" w:hAnsi="Times New Roman" w:cs="Times New Roman"/>
                  <w:sz w:val="28"/>
                  <w:szCs w:val="28"/>
                  <w:vertAlign w:val="superscript"/>
                </w:rPr>
                <m:t>40</m:t>
              </m:r>
            </m:den>
          </m:f>
          <m:r>
            <w:rPr>
              <w:rFonts w:ascii="Cambria Math" w:hAnsi="Times New Roman" w:cs="Times New Roman"/>
              <w:sz w:val="28"/>
              <w:szCs w:val="28"/>
              <w:vertAlign w:val="superscript"/>
            </w:rPr>
            <m:t>+</m:t>
          </m:r>
          <m:f>
            <m:fPr>
              <m:ctrlPr>
                <w:rPr>
                  <w:rFonts w:ascii="Cambria Math" w:hAnsi="Times New Roman" w:cs="Times New Roman"/>
                  <w:sz w:val="28"/>
                  <w:szCs w:val="28"/>
                  <w:vertAlign w:val="superscript"/>
                </w:rPr>
              </m:ctrlPr>
            </m:fPr>
            <m:num>
              <m:sSup>
                <m:sSupPr>
                  <m:ctrlPr>
                    <w:rPr>
                      <w:rFonts w:ascii="Cambria Math" w:hAnsi="Times New Roman" w:cs="Times New Roman"/>
                      <w:i/>
                      <w:sz w:val="28"/>
                      <w:szCs w:val="28"/>
                      <w:vertAlign w:val="superscript"/>
                    </w:rPr>
                  </m:ctrlPr>
                </m:sSupPr>
                <m:e>
                  <m:d>
                    <m:dPr>
                      <m:ctrlPr>
                        <w:rPr>
                          <w:rFonts w:ascii="Cambria Math" w:hAnsi="Times New Roman" w:cs="Times New Roman"/>
                          <w:i/>
                          <w:sz w:val="28"/>
                          <w:szCs w:val="28"/>
                          <w:vertAlign w:val="superscript"/>
                        </w:rPr>
                      </m:ctrlPr>
                    </m:dPr>
                    <m:e>
                      <m:r>
                        <w:rPr>
                          <w:rFonts w:ascii="Cambria Math" w:hAnsi="Times New Roman" w:cs="Times New Roman"/>
                          <w:sz w:val="28"/>
                          <w:szCs w:val="28"/>
                          <w:vertAlign w:val="superscript"/>
                        </w:rPr>
                        <m:t>20</m:t>
                      </m:r>
                      <m:r>
                        <w:rPr>
                          <w:rFonts w:ascii="Cambria Math" w:hAnsi="Times New Roman" w:cs="Times New Roman"/>
                          <w:sz w:val="28"/>
                          <w:szCs w:val="28"/>
                          <w:vertAlign w:val="superscript"/>
                        </w:rPr>
                        <m:t>-</m:t>
                      </m:r>
                      <m:r>
                        <w:rPr>
                          <w:rFonts w:ascii="Cambria Math" w:hAnsi="Times New Roman" w:cs="Times New Roman"/>
                          <w:sz w:val="28"/>
                          <w:szCs w:val="28"/>
                          <w:vertAlign w:val="superscript"/>
                        </w:rPr>
                        <m:t>14</m:t>
                      </m:r>
                    </m:e>
                  </m:d>
                </m:e>
                <m:sup>
                  <m:r>
                    <w:rPr>
                      <w:rFonts w:ascii="Cambria Math" w:hAnsi="Times New Roman" w:cs="Times New Roman"/>
                      <w:sz w:val="28"/>
                      <w:szCs w:val="28"/>
                      <w:vertAlign w:val="superscript"/>
                    </w:rPr>
                    <m:t>2</m:t>
                  </m:r>
                </m:sup>
              </m:sSup>
            </m:num>
            <m:den>
              <m:r>
                <w:rPr>
                  <w:rFonts w:ascii="Cambria Math" w:hAnsi="Times New Roman" w:cs="Times New Roman"/>
                  <w:sz w:val="28"/>
                  <w:szCs w:val="28"/>
                  <w:vertAlign w:val="superscript"/>
                </w:rPr>
                <m:t>14</m:t>
              </m:r>
            </m:den>
          </m:f>
          <m:r>
            <w:rPr>
              <w:rFonts w:ascii="Cambria Math" w:hAnsi="Times New Roman" w:cs="Times New Roman"/>
              <w:sz w:val="28"/>
              <w:szCs w:val="28"/>
              <w:vertAlign w:val="superscript"/>
            </w:rPr>
            <m:t>=27,83.</m:t>
          </m:r>
        </m:oMath>
      </m:oMathPara>
    </w:p>
    <w:p w:rsidR="00DF62D9" w:rsidRPr="00F40720" w:rsidRDefault="00DF62D9" w:rsidP="00DF62D9">
      <w:pPr>
        <w:tabs>
          <w:tab w:val="left" w:pos="900"/>
          <w:tab w:val="left" w:pos="1080"/>
        </w:tabs>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Аналогічно розрахували, що на кінець експерименту за когнітивним критерієм </w:t>
      </w:r>
      <w:r w:rsidRPr="00F40720">
        <w:rPr>
          <w:rFonts w:ascii="Times New Roman" w:hAnsi="Times New Roman" w:cs="Times New Roman"/>
          <w:sz w:val="28"/>
          <w:szCs w:val="28"/>
        </w:rPr>
        <w:t>χ</w:t>
      </w:r>
      <w:r w:rsidRPr="00F40720">
        <w:rPr>
          <w:rFonts w:ascii="Times New Roman" w:hAnsi="Times New Roman" w:cs="Times New Roman"/>
          <w:sz w:val="28"/>
          <w:szCs w:val="28"/>
          <w:vertAlign w:val="superscript"/>
        </w:rPr>
        <w:t>2</w:t>
      </w:r>
      <w:r w:rsidRPr="00F40720">
        <w:rPr>
          <w:rFonts w:ascii="Times New Roman" w:hAnsi="Times New Roman" w:cs="Times New Roman"/>
          <w:sz w:val="28"/>
          <w:szCs w:val="28"/>
        </w:rPr>
        <w:t xml:space="preserve"> = 65,08; за діяльнісним критерієм χ</w:t>
      </w:r>
      <w:r w:rsidRPr="00F40720">
        <w:rPr>
          <w:rFonts w:ascii="Times New Roman" w:hAnsi="Times New Roman" w:cs="Times New Roman"/>
          <w:sz w:val="28"/>
          <w:szCs w:val="28"/>
          <w:vertAlign w:val="superscript"/>
        </w:rPr>
        <w:t>2</w:t>
      </w:r>
      <w:r w:rsidRPr="00F40720">
        <w:rPr>
          <w:rFonts w:ascii="Times New Roman" w:hAnsi="Times New Roman" w:cs="Times New Roman"/>
          <w:sz w:val="28"/>
          <w:szCs w:val="28"/>
        </w:rPr>
        <w:t xml:space="preserve"> = 18,37; за особистісно-рефлексивним – χ</w:t>
      </w:r>
      <w:r w:rsidRPr="00F40720">
        <w:rPr>
          <w:rFonts w:ascii="Times New Roman" w:hAnsi="Times New Roman" w:cs="Times New Roman"/>
          <w:sz w:val="28"/>
          <w:szCs w:val="28"/>
          <w:vertAlign w:val="superscript"/>
        </w:rPr>
        <w:t>2</w:t>
      </w:r>
      <w:r w:rsidRPr="00F40720">
        <w:rPr>
          <w:rFonts w:ascii="Times New Roman" w:hAnsi="Times New Roman" w:cs="Times New Roman"/>
          <w:sz w:val="28"/>
          <w:szCs w:val="28"/>
        </w:rPr>
        <w:t xml:space="preserve"> = 26,22. </w:t>
      </w:r>
      <w:r w:rsidRPr="00F40720">
        <w:rPr>
          <w:rFonts w:ascii="Times New Roman" w:hAnsi="Times New Roman" w:cs="Times New Roman"/>
          <w:color w:val="000000"/>
          <w:sz w:val="28"/>
          <w:szCs w:val="28"/>
        </w:rPr>
        <w:t xml:space="preserve">Порівняли отримані результати з табличним значенням </w:t>
      </w:r>
      <w:r w:rsidRPr="00F40720">
        <w:rPr>
          <w:rFonts w:ascii="Times New Roman" w:hAnsi="Times New Roman" w:cs="Times New Roman"/>
          <w:sz w:val="28"/>
          <w:szCs w:val="28"/>
        </w:rPr>
        <w:t>χ</w:t>
      </w:r>
      <w:r w:rsidRPr="00F40720">
        <w:rPr>
          <w:rFonts w:ascii="Times New Roman" w:hAnsi="Times New Roman" w:cs="Times New Roman"/>
          <w:sz w:val="28"/>
          <w:szCs w:val="28"/>
          <w:vertAlign w:val="superscript"/>
        </w:rPr>
        <w:t>2</w:t>
      </w:r>
      <w:r w:rsidRPr="00F40720">
        <w:rPr>
          <w:rFonts w:ascii="Times New Roman" w:hAnsi="Times New Roman" w:cs="Times New Roman"/>
          <w:sz w:val="28"/>
          <w:szCs w:val="28"/>
        </w:rPr>
        <w:t xml:space="preserve"> = 11,3 для n = 4, з достовірністю 99%: 27,83 &gt; 11,3; 65,08 &gt; 11,3; 18,37 &gt; 11,3; 26,22 &gt; 11,3. На підставі того, що </w:t>
      </w:r>
      <w:r w:rsidRPr="00F40720">
        <w:rPr>
          <w:rFonts w:ascii="Times New Roman" w:hAnsi="Times New Roman" w:cs="Times New Roman"/>
          <w:color w:val="000000"/>
          <w:sz w:val="28"/>
          <w:szCs w:val="28"/>
        </w:rPr>
        <w:t>χ</w:t>
      </w:r>
      <w:r w:rsidRPr="00F40720">
        <w:rPr>
          <w:rFonts w:ascii="Times New Roman" w:hAnsi="Times New Roman" w:cs="Times New Roman"/>
          <w:color w:val="000000"/>
          <w:sz w:val="28"/>
          <w:szCs w:val="28"/>
          <w:vertAlign w:val="superscript"/>
        </w:rPr>
        <w:t>2</w:t>
      </w:r>
      <w:r w:rsidRPr="00F40720">
        <w:rPr>
          <w:rFonts w:ascii="Times New Roman" w:hAnsi="Times New Roman" w:cs="Times New Roman"/>
          <w:color w:val="000000"/>
          <w:sz w:val="28"/>
          <w:szCs w:val="28"/>
        </w:rPr>
        <w:t> </w:t>
      </w:r>
      <w:r w:rsidRPr="00F40720">
        <w:rPr>
          <w:rFonts w:ascii="Times New Roman" w:hAnsi="Times New Roman" w:cs="Times New Roman"/>
          <w:i/>
          <w:color w:val="000000"/>
          <w:sz w:val="28"/>
          <w:szCs w:val="28"/>
          <w:vertAlign w:val="subscript"/>
        </w:rPr>
        <w:t>спост</w:t>
      </w:r>
      <w:r w:rsidRPr="00F40720">
        <w:rPr>
          <w:rFonts w:ascii="Times New Roman" w:hAnsi="Times New Roman" w:cs="Times New Roman"/>
          <w:color w:val="000000"/>
          <w:sz w:val="28"/>
          <w:szCs w:val="28"/>
        </w:rPr>
        <w:t>.&gt; χ</w:t>
      </w:r>
      <w:r w:rsidRPr="00F40720">
        <w:rPr>
          <w:rFonts w:ascii="Times New Roman" w:hAnsi="Times New Roman" w:cs="Times New Roman"/>
          <w:color w:val="000000"/>
          <w:sz w:val="28"/>
          <w:szCs w:val="28"/>
          <w:vertAlign w:val="superscript"/>
        </w:rPr>
        <w:t>2</w:t>
      </w:r>
      <w:r w:rsidRPr="00F40720">
        <w:rPr>
          <w:rFonts w:ascii="Times New Roman" w:hAnsi="Times New Roman" w:cs="Times New Roman"/>
          <w:color w:val="000000"/>
          <w:sz w:val="28"/>
          <w:szCs w:val="28"/>
        </w:rPr>
        <w:t> </w:t>
      </w:r>
      <w:r w:rsidRPr="00F40720">
        <w:rPr>
          <w:rFonts w:ascii="Times New Roman" w:hAnsi="Times New Roman" w:cs="Times New Roman"/>
          <w:i/>
          <w:color w:val="000000"/>
          <w:sz w:val="28"/>
          <w:szCs w:val="28"/>
          <w:vertAlign w:val="subscript"/>
        </w:rPr>
        <w:t>критич</w:t>
      </w:r>
      <w:r w:rsidRPr="00F40720">
        <w:rPr>
          <w:rFonts w:ascii="Times New Roman" w:hAnsi="Times New Roman" w:cs="Times New Roman"/>
          <w:color w:val="000000"/>
          <w:sz w:val="28"/>
          <w:szCs w:val="28"/>
        </w:rPr>
        <w:t>,</w:t>
      </w:r>
      <w:r w:rsidRPr="00F40720">
        <w:rPr>
          <w:rFonts w:ascii="Times New Roman" w:hAnsi="Times New Roman" w:cs="Times New Roman"/>
          <w:i/>
          <w:color w:val="000000"/>
          <w:sz w:val="28"/>
          <w:szCs w:val="28"/>
          <w:vertAlign w:val="subscript"/>
        </w:rPr>
        <w:t xml:space="preserve"> </w:t>
      </w:r>
      <w:r w:rsidRPr="00F40720">
        <w:rPr>
          <w:rFonts w:ascii="Times New Roman" w:hAnsi="Times New Roman" w:cs="Times New Roman"/>
          <w:color w:val="000000"/>
          <w:sz w:val="28"/>
          <w:szCs w:val="28"/>
        </w:rPr>
        <w:t xml:space="preserve">з можливістю помилки α ≤ 0,01 приймається альтернативна гіпотеза, що </w:t>
      </w:r>
      <w:r w:rsidRPr="00F40720">
        <w:rPr>
          <w:rFonts w:ascii="Times New Roman" w:hAnsi="Times New Roman" w:cs="Times New Roman"/>
          <w:sz w:val="28"/>
          <w:szCs w:val="28"/>
        </w:rPr>
        <w:t xml:space="preserve">свідчить про ефективність </w:t>
      </w:r>
      <w:r w:rsidRPr="00F40720">
        <w:rPr>
          <w:rFonts w:ascii="Times New Roman" w:hAnsi="Times New Roman" w:cs="Times New Roman"/>
          <w:color w:val="000000"/>
          <w:sz w:val="28"/>
          <w:szCs w:val="28"/>
        </w:rPr>
        <w:t>застосовування запропонованої методики.</w:t>
      </w:r>
    </w:p>
    <w:p w:rsidR="00DF62D9" w:rsidRPr="00F40720" w:rsidRDefault="00DF62D9" w:rsidP="00DF62D9">
      <w:pPr>
        <w:pStyle w:val="rvps20"/>
        <w:spacing w:line="360" w:lineRule="auto"/>
        <w:ind w:firstLine="573"/>
        <w:rPr>
          <w:sz w:val="28"/>
          <w:szCs w:val="28"/>
          <w:lang w:val="uk-UA"/>
        </w:rPr>
      </w:pPr>
      <w:r w:rsidRPr="00F40720">
        <w:rPr>
          <w:sz w:val="28"/>
          <w:szCs w:val="28"/>
          <w:lang w:val="uk-UA"/>
        </w:rPr>
        <w:t xml:space="preserve">Упродовж проведення формувального етапу експерименту здійснено два проміжних зрізи знань студентів експериментальної групи за підсумками вивчення змістових модулів дисципліни за вибором «Основи підприємницької діяльності» </w:t>
      </w:r>
      <w:r w:rsidRPr="00F40720">
        <w:rPr>
          <w:color w:val="000000"/>
          <w:sz w:val="28"/>
          <w:szCs w:val="28"/>
          <w:lang w:val="uk-UA"/>
        </w:rPr>
        <w:t>(таб</w:t>
      </w:r>
      <w:r w:rsidR="0075307F" w:rsidRPr="00F40720">
        <w:rPr>
          <w:color w:val="000000"/>
          <w:sz w:val="28"/>
          <w:szCs w:val="28"/>
          <w:lang w:val="uk-UA"/>
        </w:rPr>
        <w:t>л</w:t>
      </w:r>
      <w:r w:rsidRPr="00F40720">
        <w:rPr>
          <w:color w:val="000000"/>
          <w:sz w:val="28"/>
          <w:szCs w:val="28"/>
          <w:lang w:val="uk-UA"/>
        </w:rPr>
        <w:t>. 3.7)</w:t>
      </w:r>
      <w:r w:rsidRPr="00F40720">
        <w:rPr>
          <w:sz w:val="28"/>
          <w:szCs w:val="28"/>
          <w:lang w:val="uk-UA"/>
        </w:rPr>
        <w:t>.</w:t>
      </w:r>
    </w:p>
    <w:p w:rsidR="00DF62D9" w:rsidRPr="00F40720" w:rsidRDefault="00DF62D9" w:rsidP="00DF62D9">
      <w:pPr>
        <w:tabs>
          <w:tab w:val="left" w:pos="900"/>
          <w:tab w:val="left" w:pos="1080"/>
        </w:tabs>
        <w:spacing w:after="0" w:line="360" w:lineRule="auto"/>
        <w:ind w:firstLine="900"/>
        <w:jc w:val="right"/>
        <w:rPr>
          <w:rFonts w:ascii="Times New Roman" w:hAnsi="Times New Roman" w:cs="Times New Roman"/>
          <w:i/>
          <w:color w:val="000000"/>
          <w:sz w:val="28"/>
          <w:szCs w:val="28"/>
        </w:rPr>
      </w:pPr>
      <w:r w:rsidRPr="00F40720">
        <w:rPr>
          <w:rFonts w:ascii="Times New Roman" w:hAnsi="Times New Roman" w:cs="Times New Roman"/>
          <w:i/>
          <w:color w:val="000000"/>
          <w:sz w:val="28"/>
          <w:szCs w:val="28"/>
        </w:rPr>
        <w:t>Таблиця 3.7</w:t>
      </w:r>
    </w:p>
    <w:p w:rsidR="00DF62D9" w:rsidRPr="00F40720" w:rsidRDefault="00DF62D9" w:rsidP="00DF62D9">
      <w:pPr>
        <w:pStyle w:val="rvps20"/>
        <w:spacing w:line="360" w:lineRule="auto"/>
        <w:ind w:firstLine="573"/>
        <w:jc w:val="center"/>
        <w:rPr>
          <w:b/>
          <w:sz w:val="28"/>
          <w:szCs w:val="28"/>
          <w:lang w:val="uk-UA"/>
        </w:rPr>
      </w:pPr>
      <w:r w:rsidRPr="00F40720">
        <w:rPr>
          <w:b/>
          <w:sz w:val="28"/>
          <w:szCs w:val="28"/>
          <w:lang w:val="uk-UA"/>
        </w:rPr>
        <w:t xml:space="preserve">Розвиток сформованості підприємницької компетентності </w:t>
      </w:r>
      <w:r w:rsidR="00F26B60" w:rsidRPr="00F40720">
        <w:rPr>
          <w:b/>
          <w:sz w:val="28"/>
          <w:szCs w:val="28"/>
          <w:lang w:val="uk-UA"/>
        </w:rPr>
        <w:t>в майбутніх учителів</w:t>
      </w:r>
      <w:r w:rsidRPr="00F40720">
        <w:rPr>
          <w:b/>
          <w:sz w:val="28"/>
          <w:szCs w:val="28"/>
          <w:lang w:val="uk-UA"/>
        </w:rPr>
        <w:t xml:space="preserve"> технології експериментальної групи (103 особи)</w:t>
      </w:r>
    </w:p>
    <w:p w:rsidR="00DF62D9" w:rsidRPr="00F40720" w:rsidRDefault="00DF62D9" w:rsidP="00DF62D9">
      <w:pPr>
        <w:pStyle w:val="rvps20"/>
        <w:spacing w:line="360" w:lineRule="auto"/>
        <w:ind w:firstLine="573"/>
        <w:jc w:val="center"/>
        <w:rPr>
          <w:b/>
          <w:sz w:val="28"/>
          <w:szCs w:val="28"/>
          <w:lang w:val="uk-UA"/>
        </w:rPr>
      </w:pPr>
      <w:r w:rsidRPr="00F40720">
        <w:rPr>
          <w:b/>
          <w:sz w:val="28"/>
          <w:szCs w:val="28"/>
          <w:lang w:val="uk-UA"/>
        </w:rPr>
        <w:t>за результатами проміжного контролю</w:t>
      </w:r>
    </w:p>
    <w:tbl>
      <w:tblPr>
        <w:tblW w:w="9213" w:type="dxa"/>
        <w:jc w:val="center"/>
        <w:tblInd w:w="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42"/>
        <w:gridCol w:w="490"/>
        <w:gridCol w:w="492"/>
        <w:gridCol w:w="492"/>
        <w:gridCol w:w="492"/>
        <w:gridCol w:w="492"/>
        <w:gridCol w:w="492"/>
        <w:gridCol w:w="492"/>
        <w:gridCol w:w="492"/>
        <w:gridCol w:w="491"/>
        <w:gridCol w:w="493"/>
        <w:gridCol w:w="492"/>
        <w:gridCol w:w="492"/>
        <w:gridCol w:w="492"/>
        <w:gridCol w:w="492"/>
        <w:gridCol w:w="492"/>
        <w:gridCol w:w="493"/>
      </w:tblGrid>
      <w:tr w:rsidR="00DF62D9" w:rsidRPr="00F40720" w:rsidTr="0075307F">
        <w:trPr>
          <w:trHeight w:val="705"/>
          <w:jc w:val="center"/>
        </w:trPr>
        <w:tc>
          <w:tcPr>
            <w:tcW w:w="1342" w:type="dxa"/>
            <w:shd w:val="clear" w:color="auto" w:fill="auto"/>
            <w:vAlign w:val="center"/>
          </w:tcPr>
          <w:p w:rsidR="00DF62D9" w:rsidRPr="00F40720" w:rsidRDefault="00DF62D9" w:rsidP="0075307F">
            <w:pPr>
              <w:spacing w:after="0"/>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Критерії</w:t>
            </w:r>
          </w:p>
        </w:tc>
        <w:tc>
          <w:tcPr>
            <w:tcW w:w="1966" w:type="dxa"/>
            <w:gridSpan w:val="4"/>
            <w:vAlign w:val="center"/>
          </w:tcPr>
          <w:p w:rsidR="00DF62D9" w:rsidRPr="00F40720" w:rsidRDefault="00DF62D9" w:rsidP="0075307F">
            <w:pPr>
              <w:tabs>
                <w:tab w:val="left" w:pos="900"/>
                <w:tab w:val="left" w:pos="1080"/>
              </w:tabs>
              <w:spacing w:after="0"/>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Мотиваційно-ціннісний</w:t>
            </w:r>
          </w:p>
        </w:tc>
        <w:tc>
          <w:tcPr>
            <w:tcW w:w="1968" w:type="dxa"/>
            <w:gridSpan w:val="4"/>
            <w:shd w:val="clear" w:color="auto" w:fill="auto"/>
            <w:vAlign w:val="center"/>
          </w:tcPr>
          <w:p w:rsidR="00DF62D9" w:rsidRPr="00F40720" w:rsidRDefault="00DF62D9" w:rsidP="0075307F">
            <w:pPr>
              <w:tabs>
                <w:tab w:val="left" w:pos="900"/>
                <w:tab w:val="left" w:pos="1080"/>
              </w:tabs>
              <w:spacing w:after="0"/>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Когнітивний</w:t>
            </w:r>
          </w:p>
        </w:tc>
        <w:tc>
          <w:tcPr>
            <w:tcW w:w="1968" w:type="dxa"/>
            <w:gridSpan w:val="4"/>
            <w:shd w:val="clear" w:color="auto" w:fill="auto"/>
            <w:vAlign w:val="center"/>
          </w:tcPr>
          <w:p w:rsidR="00DF62D9" w:rsidRPr="00F40720" w:rsidRDefault="00DF62D9" w:rsidP="0075307F">
            <w:pPr>
              <w:tabs>
                <w:tab w:val="left" w:pos="900"/>
                <w:tab w:val="left" w:pos="1080"/>
              </w:tabs>
              <w:spacing w:after="0"/>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Діяльнісний</w:t>
            </w:r>
          </w:p>
        </w:tc>
        <w:tc>
          <w:tcPr>
            <w:tcW w:w="1969" w:type="dxa"/>
            <w:gridSpan w:val="4"/>
            <w:shd w:val="clear" w:color="auto" w:fill="auto"/>
            <w:vAlign w:val="center"/>
          </w:tcPr>
          <w:p w:rsidR="00DF62D9" w:rsidRPr="00F40720" w:rsidRDefault="00DF62D9" w:rsidP="0075307F">
            <w:pPr>
              <w:tabs>
                <w:tab w:val="left" w:pos="900"/>
                <w:tab w:val="left" w:pos="1080"/>
              </w:tabs>
              <w:spacing w:after="0"/>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Особистісно-рефлексивний</w:t>
            </w:r>
          </w:p>
        </w:tc>
      </w:tr>
      <w:tr w:rsidR="00DF62D9" w:rsidRPr="00F40720" w:rsidTr="0075307F">
        <w:trPr>
          <w:trHeight w:val="661"/>
          <w:jc w:val="center"/>
        </w:trPr>
        <w:tc>
          <w:tcPr>
            <w:tcW w:w="1342" w:type="dxa"/>
            <w:tcBorders>
              <w:bottom w:val="single" w:sz="4" w:space="0" w:color="auto"/>
            </w:tcBorders>
            <w:shd w:val="clear" w:color="auto" w:fill="auto"/>
            <w:vAlign w:val="center"/>
          </w:tcPr>
          <w:p w:rsidR="00DF62D9" w:rsidRPr="00F40720" w:rsidRDefault="00DF62D9" w:rsidP="0075307F">
            <w:pPr>
              <w:spacing w:after="0"/>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 проміж-ного зрізу</w:t>
            </w:r>
          </w:p>
        </w:tc>
        <w:tc>
          <w:tcPr>
            <w:tcW w:w="982" w:type="dxa"/>
            <w:gridSpan w:val="2"/>
            <w:vAlign w:val="center"/>
          </w:tcPr>
          <w:p w:rsidR="00DF62D9" w:rsidRPr="00F40720" w:rsidRDefault="00DF62D9" w:rsidP="0075307F">
            <w:pPr>
              <w:tabs>
                <w:tab w:val="left" w:pos="900"/>
                <w:tab w:val="left" w:pos="1080"/>
              </w:tabs>
              <w:spacing w:after="0"/>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 xml:space="preserve">1 </w:t>
            </w:r>
          </w:p>
        </w:tc>
        <w:tc>
          <w:tcPr>
            <w:tcW w:w="984" w:type="dxa"/>
            <w:gridSpan w:val="2"/>
            <w:vAlign w:val="center"/>
          </w:tcPr>
          <w:p w:rsidR="00DF62D9" w:rsidRPr="00F40720" w:rsidRDefault="00DF62D9" w:rsidP="0075307F">
            <w:pPr>
              <w:tabs>
                <w:tab w:val="left" w:pos="900"/>
                <w:tab w:val="left" w:pos="1080"/>
              </w:tabs>
              <w:spacing w:after="0"/>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 xml:space="preserve">2 </w:t>
            </w:r>
          </w:p>
        </w:tc>
        <w:tc>
          <w:tcPr>
            <w:tcW w:w="984" w:type="dxa"/>
            <w:gridSpan w:val="2"/>
            <w:vAlign w:val="center"/>
          </w:tcPr>
          <w:p w:rsidR="00DF62D9" w:rsidRPr="00F40720" w:rsidRDefault="00DF62D9" w:rsidP="0075307F">
            <w:pPr>
              <w:tabs>
                <w:tab w:val="left" w:pos="900"/>
                <w:tab w:val="left" w:pos="1080"/>
              </w:tabs>
              <w:spacing w:after="0"/>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1</w:t>
            </w:r>
          </w:p>
        </w:tc>
        <w:tc>
          <w:tcPr>
            <w:tcW w:w="984" w:type="dxa"/>
            <w:gridSpan w:val="2"/>
            <w:vAlign w:val="center"/>
          </w:tcPr>
          <w:p w:rsidR="00DF62D9" w:rsidRPr="00F40720" w:rsidRDefault="00DF62D9" w:rsidP="0075307F">
            <w:pPr>
              <w:tabs>
                <w:tab w:val="left" w:pos="900"/>
                <w:tab w:val="left" w:pos="1080"/>
              </w:tabs>
              <w:spacing w:after="0"/>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2</w:t>
            </w:r>
          </w:p>
        </w:tc>
        <w:tc>
          <w:tcPr>
            <w:tcW w:w="984" w:type="dxa"/>
            <w:gridSpan w:val="2"/>
            <w:vAlign w:val="center"/>
          </w:tcPr>
          <w:p w:rsidR="00DF62D9" w:rsidRPr="00F40720" w:rsidRDefault="00DF62D9" w:rsidP="0075307F">
            <w:pPr>
              <w:tabs>
                <w:tab w:val="left" w:pos="900"/>
                <w:tab w:val="left" w:pos="1080"/>
              </w:tabs>
              <w:spacing w:after="0"/>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1</w:t>
            </w:r>
          </w:p>
        </w:tc>
        <w:tc>
          <w:tcPr>
            <w:tcW w:w="984" w:type="dxa"/>
            <w:gridSpan w:val="2"/>
            <w:vAlign w:val="center"/>
          </w:tcPr>
          <w:p w:rsidR="00DF62D9" w:rsidRPr="00F40720" w:rsidRDefault="00DF62D9" w:rsidP="0075307F">
            <w:pPr>
              <w:tabs>
                <w:tab w:val="left" w:pos="900"/>
                <w:tab w:val="left" w:pos="1080"/>
              </w:tabs>
              <w:spacing w:after="0"/>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2</w:t>
            </w:r>
          </w:p>
        </w:tc>
        <w:tc>
          <w:tcPr>
            <w:tcW w:w="984" w:type="dxa"/>
            <w:gridSpan w:val="2"/>
            <w:vAlign w:val="center"/>
          </w:tcPr>
          <w:p w:rsidR="00DF62D9" w:rsidRPr="00F40720" w:rsidRDefault="00DF62D9" w:rsidP="0075307F">
            <w:pPr>
              <w:tabs>
                <w:tab w:val="left" w:pos="900"/>
                <w:tab w:val="left" w:pos="1080"/>
              </w:tabs>
              <w:spacing w:after="0"/>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1</w:t>
            </w:r>
          </w:p>
        </w:tc>
        <w:tc>
          <w:tcPr>
            <w:tcW w:w="985" w:type="dxa"/>
            <w:gridSpan w:val="2"/>
            <w:vAlign w:val="center"/>
          </w:tcPr>
          <w:p w:rsidR="00DF62D9" w:rsidRPr="00F40720" w:rsidRDefault="00DF62D9" w:rsidP="0075307F">
            <w:pPr>
              <w:tabs>
                <w:tab w:val="left" w:pos="900"/>
                <w:tab w:val="left" w:pos="1080"/>
              </w:tabs>
              <w:spacing w:after="0"/>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2</w:t>
            </w:r>
          </w:p>
        </w:tc>
      </w:tr>
      <w:tr w:rsidR="00DF62D9" w:rsidRPr="00F40720" w:rsidTr="0075307F">
        <w:trPr>
          <w:trHeight w:val="582"/>
          <w:jc w:val="center"/>
        </w:trPr>
        <w:tc>
          <w:tcPr>
            <w:tcW w:w="1342" w:type="dxa"/>
            <w:tcBorders>
              <w:tr2bl w:val="single" w:sz="4" w:space="0" w:color="auto"/>
            </w:tcBorders>
            <w:shd w:val="clear" w:color="auto" w:fill="auto"/>
            <w:vAlign w:val="center"/>
          </w:tcPr>
          <w:p w:rsidR="00DF62D9" w:rsidRPr="00F40720" w:rsidRDefault="00DF62D9" w:rsidP="0028440A">
            <w:pPr>
              <w:spacing w:after="0" w:line="360" w:lineRule="auto"/>
              <w:rPr>
                <w:rFonts w:ascii="Times New Roman" w:hAnsi="Times New Roman" w:cs="Times New Roman"/>
                <w:color w:val="000000"/>
                <w:sz w:val="24"/>
                <w:szCs w:val="24"/>
              </w:rPr>
            </w:pPr>
            <w:r w:rsidRPr="00F40720">
              <w:rPr>
                <w:rFonts w:ascii="Times New Roman" w:hAnsi="Times New Roman" w:cs="Times New Roman"/>
                <w:color w:val="000000"/>
                <w:sz w:val="24"/>
                <w:szCs w:val="24"/>
              </w:rPr>
              <w:t>К-ть осіб</w:t>
            </w:r>
          </w:p>
          <w:p w:rsidR="00DF62D9" w:rsidRPr="00F40720" w:rsidRDefault="00DF62D9" w:rsidP="0028440A">
            <w:pPr>
              <w:spacing w:after="0" w:line="360" w:lineRule="auto"/>
              <w:jc w:val="right"/>
              <w:rPr>
                <w:rFonts w:ascii="Times New Roman" w:hAnsi="Times New Roman" w:cs="Times New Roman"/>
                <w:color w:val="000000"/>
                <w:sz w:val="24"/>
                <w:szCs w:val="24"/>
              </w:rPr>
            </w:pPr>
            <w:r w:rsidRPr="00F40720">
              <w:rPr>
                <w:rFonts w:ascii="Times New Roman" w:hAnsi="Times New Roman" w:cs="Times New Roman"/>
                <w:color w:val="000000"/>
                <w:sz w:val="24"/>
                <w:szCs w:val="24"/>
              </w:rPr>
              <w:t>Рівень</w:t>
            </w:r>
          </w:p>
        </w:tc>
        <w:tc>
          <w:tcPr>
            <w:tcW w:w="490" w:type="dxa"/>
            <w:vAlign w:val="bottom"/>
          </w:tcPr>
          <w:p w:rsidR="00DF62D9" w:rsidRPr="00F40720" w:rsidRDefault="00DF62D9" w:rsidP="0028440A">
            <w:pPr>
              <w:spacing w:after="0" w:line="360" w:lineRule="auto"/>
              <w:ind w:left="-57" w:right="-57"/>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Ос.</w:t>
            </w:r>
          </w:p>
        </w:tc>
        <w:tc>
          <w:tcPr>
            <w:tcW w:w="492" w:type="dxa"/>
            <w:vAlign w:val="bottom"/>
          </w:tcPr>
          <w:p w:rsidR="00DF62D9" w:rsidRPr="00F40720" w:rsidRDefault="00DF62D9" w:rsidP="0028440A">
            <w:pPr>
              <w:spacing w:after="0" w:line="360" w:lineRule="auto"/>
              <w:ind w:left="-57" w:right="-57"/>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w:t>
            </w:r>
          </w:p>
        </w:tc>
        <w:tc>
          <w:tcPr>
            <w:tcW w:w="492" w:type="dxa"/>
            <w:vAlign w:val="bottom"/>
          </w:tcPr>
          <w:p w:rsidR="00DF62D9" w:rsidRPr="00F40720" w:rsidRDefault="00DF62D9" w:rsidP="0028440A">
            <w:pPr>
              <w:spacing w:after="0" w:line="360" w:lineRule="auto"/>
              <w:ind w:left="-57" w:right="-57"/>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Ос.</w:t>
            </w:r>
          </w:p>
        </w:tc>
        <w:tc>
          <w:tcPr>
            <w:tcW w:w="492" w:type="dxa"/>
            <w:vAlign w:val="bottom"/>
          </w:tcPr>
          <w:p w:rsidR="00DF62D9" w:rsidRPr="00F40720" w:rsidRDefault="00DF62D9" w:rsidP="0028440A">
            <w:pPr>
              <w:spacing w:after="0" w:line="360" w:lineRule="auto"/>
              <w:ind w:left="-57" w:right="-57"/>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w:t>
            </w:r>
          </w:p>
        </w:tc>
        <w:tc>
          <w:tcPr>
            <w:tcW w:w="492" w:type="dxa"/>
            <w:vAlign w:val="bottom"/>
          </w:tcPr>
          <w:p w:rsidR="00DF62D9" w:rsidRPr="00F40720" w:rsidRDefault="00DF62D9" w:rsidP="0028440A">
            <w:pPr>
              <w:spacing w:after="0" w:line="360" w:lineRule="auto"/>
              <w:ind w:left="-57" w:right="-57"/>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Ос.</w:t>
            </w:r>
          </w:p>
        </w:tc>
        <w:tc>
          <w:tcPr>
            <w:tcW w:w="492" w:type="dxa"/>
            <w:vAlign w:val="bottom"/>
          </w:tcPr>
          <w:p w:rsidR="00DF62D9" w:rsidRPr="00F40720" w:rsidRDefault="00DF62D9" w:rsidP="0028440A">
            <w:pPr>
              <w:spacing w:after="0" w:line="360" w:lineRule="auto"/>
              <w:ind w:left="-57" w:right="-57"/>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w:t>
            </w:r>
          </w:p>
        </w:tc>
        <w:tc>
          <w:tcPr>
            <w:tcW w:w="492" w:type="dxa"/>
            <w:vAlign w:val="bottom"/>
          </w:tcPr>
          <w:p w:rsidR="00DF62D9" w:rsidRPr="00F40720" w:rsidRDefault="00DF62D9" w:rsidP="0028440A">
            <w:pPr>
              <w:spacing w:after="0" w:line="360" w:lineRule="auto"/>
              <w:ind w:left="-57" w:right="-57"/>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Ос.</w:t>
            </w:r>
          </w:p>
        </w:tc>
        <w:tc>
          <w:tcPr>
            <w:tcW w:w="492" w:type="dxa"/>
            <w:vAlign w:val="bottom"/>
          </w:tcPr>
          <w:p w:rsidR="00DF62D9" w:rsidRPr="00F40720" w:rsidRDefault="00DF62D9" w:rsidP="0028440A">
            <w:pPr>
              <w:spacing w:after="0" w:line="360" w:lineRule="auto"/>
              <w:ind w:left="-57" w:right="-57"/>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w:t>
            </w:r>
          </w:p>
        </w:tc>
        <w:tc>
          <w:tcPr>
            <w:tcW w:w="491" w:type="dxa"/>
            <w:vAlign w:val="bottom"/>
          </w:tcPr>
          <w:p w:rsidR="00DF62D9" w:rsidRPr="00F40720" w:rsidRDefault="00DF62D9" w:rsidP="0028440A">
            <w:pPr>
              <w:spacing w:after="0" w:line="360" w:lineRule="auto"/>
              <w:ind w:left="-57" w:right="-57"/>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Ос.</w:t>
            </w:r>
          </w:p>
        </w:tc>
        <w:tc>
          <w:tcPr>
            <w:tcW w:w="493" w:type="dxa"/>
            <w:vAlign w:val="bottom"/>
          </w:tcPr>
          <w:p w:rsidR="00DF62D9" w:rsidRPr="00F40720" w:rsidRDefault="00DF62D9" w:rsidP="0028440A">
            <w:pPr>
              <w:spacing w:after="0" w:line="360" w:lineRule="auto"/>
              <w:ind w:left="-57" w:right="-57"/>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w:t>
            </w:r>
          </w:p>
        </w:tc>
        <w:tc>
          <w:tcPr>
            <w:tcW w:w="492" w:type="dxa"/>
            <w:vAlign w:val="bottom"/>
          </w:tcPr>
          <w:p w:rsidR="00DF62D9" w:rsidRPr="00F40720" w:rsidRDefault="00DF62D9" w:rsidP="0028440A">
            <w:pPr>
              <w:spacing w:after="0" w:line="360" w:lineRule="auto"/>
              <w:ind w:left="-57" w:right="-57"/>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Ос.</w:t>
            </w:r>
          </w:p>
        </w:tc>
        <w:tc>
          <w:tcPr>
            <w:tcW w:w="492" w:type="dxa"/>
            <w:vAlign w:val="bottom"/>
          </w:tcPr>
          <w:p w:rsidR="00DF62D9" w:rsidRPr="00F40720" w:rsidRDefault="00DF62D9" w:rsidP="0028440A">
            <w:pPr>
              <w:spacing w:after="0" w:line="360" w:lineRule="auto"/>
              <w:ind w:left="-57" w:right="-57"/>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w:t>
            </w:r>
          </w:p>
        </w:tc>
        <w:tc>
          <w:tcPr>
            <w:tcW w:w="492" w:type="dxa"/>
            <w:vAlign w:val="bottom"/>
          </w:tcPr>
          <w:p w:rsidR="00DF62D9" w:rsidRPr="00F40720" w:rsidRDefault="00DF62D9" w:rsidP="0028440A">
            <w:pPr>
              <w:spacing w:after="0" w:line="360" w:lineRule="auto"/>
              <w:ind w:left="-57" w:right="-57"/>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Ос.</w:t>
            </w:r>
          </w:p>
        </w:tc>
        <w:tc>
          <w:tcPr>
            <w:tcW w:w="492" w:type="dxa"/>
            <w:vAlign w:val="bottom"/>
          </w:tcPr>
          <w:p w:rsidR="00DF62D9" w:rsidRPr="00F40720" w:rsidRDefault="00DF62D9" w:rsidP="0028440A">
            <w:pPr>
              <w:spacing w:after="0" w:line="360" w:lineRule="auto"/>
              <w:ind w:left="-57" w:right="-57"/>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w:t>
            </w:r>
          </w:p>
        </w:tc>
        <w:tc>
          <w:tcPr>
            <w:tcW w:w="492" w:type="dxa"/>
            <w:vAlign w:val="bottom"/>
          </w:tcPr>
          <w:p w:rsidR="00DF62D9" w:rsidRPr="00F40720" w:rsidRDefault="00DF62D9" w:rsidP="0028440A">
            <w:pPr>
              <w:spacing w:after="0" w:line="360" w:lineRule="auto"/>
              <w:ind w:left="-57" w:right="-57"/>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Ос.</w:t>
            </w:r>
          </w:p>
        </w:tc>
        <w:tc>
          <w:tcPr>
            <w:tcW w:w="493" w:type="dxa"/>
            <w:vAlign w:val="bottom"/>
          </w:tcPr>
          <w:p w:rsidR="00DF62D9" w:rsidRPr="00F40720" w:rsidRDefault="00DF62D9" w:rsidP="0028440A">
            <w:pPr>
              <w:spacing w:after="0" w:line="360" w:lineRule="auto"/>
              <w:ind w:left="-57" w:right="-57"/>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w:t>
            </w:r>
          </w:p>
        </w:tc>
      </w:tr>
      <w:tr w:rsidR="00DF62D9" w:rsidRPr="00F40720" w:rsidTr="0028440A">
        <w:trPr>
          <w:jc w:val="center"/>
        </w:trPr>
        <w:tc>
          <w:tcPr>
            <w:tcW w:w="1342" w:type="dxa"/>
            <w:vAlign w:val="center"/>
          </w:tcPr>
          <w:p w:rsidR="00DF62D9" w:rsidRPr="00F40720" w:rsidRDefault="00DF62D9" w:rsidP="0028440A">
            <w:pPr>
              <w:spacing w:after="0" w:line="360" w:lineRule="auto"/>
              <w:rPr>
                <w:rFonts w:ascii="Times New Roman" w:hAnsi="Times New Roman" w:cs="Times New Roman"/>
                <w:color w:val="000000"/>
                <w:sz w:val="24"/>
                <w:szCs w:val="24"/>
              </w:rPr>
            </w:pPr>
            <w:r w:rsidRPr="00F40720">
              <w:rPr>
                <w:rFonts w:ascii="Times New Roman" w:hAnsi="Times New Roman" w:cs="Times New Roman"/>
                <w:color w:val="000000"/>
                <w:sz w:val="24"/>
                <w:szCs w:val="24"/>
              </w:rPr>
              <w:t>Низький</w:t>
            </w:r>
          </w:p>
        </w:tc>
        <w:tc>
          <w:tcPr>
            <w:tcW w:w="490"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13</w:t>
            </w:r>
          </w:p>
        </w:tc>
        <w:tc>
          <w:tcPr>
            <w:tcW w:w="492"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1</w:t>
            </w:r>
            <w:r w:rsidR="001A2777" w:rsidRPr="00F40720">
              <w:rPr>
                <w:rFonts w:ascii="Times New Roman" w:hAnsi="Times New Roman" w:cs="Times New Roman"/>
                <w:color w:val="000000"/>
                <w:sz w:val="24"/>
                <w:szCs w:val="24"/>
              </w:rPr>
              <w:t>3</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8</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8</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21</w:t>
            </w:r>
          </w:p>
        </w:tc>
        <w:tc>
          <w:tcPr>
            <w:tcW w:w="492"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20</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12</w:t>
            </w:r>
          </w:p>
        </w:tc>
        <w:tc>
          <w:tcPr>
            <w:tcW w:w="492"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1</w:t>
            </w:r>
            <w:r w:rsidR="001A2777" w:rsidRPr="00F40720">
              <w:rPr>
                <w:rFonts w:ascii="Times New Roman" w:hAnsi="Times New Roman" w:cs="Times New Roman"/>
                <w:color w:val="000000"/>
                <w:sz w:val="24"/>
                <w:szCs w:val="24"/>
              </w:rPr>
              <w:t>2</w:t>
            </w:r>
          </w:p>
        </w:tc>
        <w:tc>
          <w:tcPr>
            <w:tcW w:w="491"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19</w:t>
            </w:r>
          </w:p>
        </w:tc>
        <w:tc>
          <w:tcPr>
            <w:tcW w:w="493"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18</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15</w:t>
            </w:r>
          </w:p>
        </w:tc>
        <w:tc>
          <w:tcPr>
            <w:tcW w:w="492"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14</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21</w:t>
            </w:r>
          </w:p>
        </w:tc>
        <w:tc>
          <w:tcPr>
            <w:tcW w:w="492"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20</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16</w:t>
            </w:r>
          </w:p>
        </w:tc>
        <w:tc>
          <w:tcPr>
            <w:tcW w:w="493"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16</w:t>
            </w:r>
          </w:p>
        </w:tc>
      </w:tr>
      <w:tr w:rsidR="00DF62D9" w:rsidRPr="00F40720" w:rsidTr="0028440A">
        <w:trPr>
          <w:jc w:val="center"/>
        </w:trPr>
        <w:tc>
          <w:tcPr>
            <w:tcW w:w="1342" w:type="dxa"/>
            <w:vAlign w:val="center"/>
          </w:tcPr>
          <w:p w:rsidR="00DF62D9" w:rsidRPr="00F40720" w:rsidRDefault="00DF62D9" w:rsidP="0028440A">
            <w:pPr>
              <w:spacing w:after="0" w:line="360" w:lineRule="auto"/>
              <w:rPr>
                <w:rFonts w:ascii="Times New Roman" w:hAnsi="Times New Roman" w:cs="Times New Roman"/>
                <w:color w:val="000000"/>
                <w:sz w:val="24"/>
                <w:szCs w:val="24"/>
              </w:rPr>
            </w:pPr>
            <w:r w:rsidRPr="00F40720">
              <w:rPr>
                <w:rFonts w:ascii="Times New Roman" w:hAnsi="Times New Roman" w:cs="Times New Roman"/>
                <w:color w:val="000000"/>
                <w:sz w:val="24"/>
                <w:szCs w:val="24"/>
              </w:rPr>
              <w:t>Середній</w:t>
            </w:r>
          </w:p>
        </w:tc>
        <w:tc>
          <w:tcPr>
            <w:tcW w:w="490"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27</w:t>
            </w:r>
          </w:p>
        </w:tc>
        <w:tc>
          <w:tcPr>
            <w:tcW w:w="492"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26</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20</w:t>
            </w:r>
          </w:p>
        </w:tc>
        <w:tc>
          <w:tcPr>
            <w:tcW w:w="492"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19</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42</w:t>
            </w:r>
          </w:p>
        </w:tc>
        <w:tc>
          <w:tcPr>
            <w:tcW w:w="492"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4</w:t>
            </w:r>
            <w:r w:rsidR="001A2777" w:rsidRPr="00F40720">
              <w:rPr>
                <w:rFonts w:ascii="Times New Roman" w:hAnsi="Times New Roman" w:cs="Times New Roman"/>
                <w:color w:val="000000"/>
                <w:sz w:val="24"/>
                <w:szCs w:val="24"/>
              </w:rPr>
              <w:t>1</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34</w:t>
            </w:r>
          </w:p>
        </w:tc>
        <w:tc>
          <w:tcPr>
            <w:tcW w:w="492"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33</w:t>
            </w:r>
          </w:p>
        </w:tc>
        <w:tc>
          <w:tcPr>
            <w:tcW w:w="491"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41</w:t>
            </w:r>
          </w:p>
        </w:tc>
        <w:tc>
          <w:tcPr>
            <w:tcW w:w="493" w:type="dxa"/>
            <w:vAlign w:val="center"/>
          </w:tcPr>
          <w:p w:rsidR="00DF62D9" w:rsidRPr="00F40720" w:rsidRDefault="001A2777"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40</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37</w:t>
            </w:r>
          </w:p>
        </w:tc>
        <w:tc>
          <w:tcPr>
            <w:tcW w:w="492"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36</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38</w:t>
            </w:r>
          </w:p>
        </w:tc>
        <w:tc>
          <w:tcPr>
            <w:tcW w:w="492"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3</w:t>
            </w:r>
            <w:r w:rsidR="001A2777" w:rsidRPr="00F40720">
              <w:rPr>
                <w:rFonts w:ascii="Times New Roman" w:hAnsi="Times New Roman" w:cs="Times New Roman"/>
                <w:color w:val="000000"/>
                <w:sz w:val="24"/>
                <w:szCs w:val="24"/>
              </w:rPr>
              <w:t>7</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27</w:t>
            </w:r>
          </w:p>
        </w:tc>
        <w:tc>
          <w:tcPr>
            <w:tcW w:w="493"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26</w:t>
            </w:r>
          </w:p>
        </w:tc>
      </w:tr>
      <w:tr w:rsidR="00DF62D9" w:rsidRPr="00F40720" w:rsidTr="0028440A">
        <w:trPr>
          <w:jc w:val="center"/>
        </w:trPr>
        <w:tc>
          <w:tcPr>
            <w:tcW w:w="1342" w:type="dxa"/>
            <w:vAlign w:val="center"/>
          </w:tcPr>
          <w:p w:rsidR="00DF62D9" w:rsidRPr="00F40720" w:rsidRDefault="00DF62D9" w:rsidP="0028440A">
            <w:pPr>
              <w:spacing w:after="0" w:line="360" w:lineRule="auto"/>
              <w:rPr>
                <w:rFonts w:ascii="Times New Roman" w:hAnsi="Times New Roman" w:cs="Times New Roman"/>
                <w:color w:val="000000"/>
                <w:sz w:val="24"/>
                <w:szCs w:val="24"/>
              </w:rPr>
            </w:pPr>
            <w:r w:rsidRPr="00F40720">
              <w:rPr>
                <w:rFonts w:ascii="Times New Roman" w:hAnsi="Times New Roman" w:cs="Times New Roman"/>
                <w:color w:val="000000"/>
                <w:sz w:val="24"/>
                <w:szCs w:val="24"/>
              </w:rPr>
              <w:t>Достатній</w:t>
            </w:r>
          </w:p>
        </w:tc>
        <w:tc>
          <w:tcPr>
            <w:tcW w:w="490"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49</w:t>
            </w:r>
          </w:p>
        </w:tc>
        <w:tc>
          <w:tcPr>
            <w:tcW w:w="492"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47</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57</w:t>
            </w:r>
          </w:p>
        </w:tc>
        <w:tc>
          <w:tcPr>
            <w:tcW w:w="492"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5</w:t>
            </w:r>
            <w:r w:rsidR="001A2777" w:rsidRPr="00F40720">
              <w:rPr>
                <w:rFonts w:ascii="Times New Roman" w:hAnsi="Times New Roman" w:cs="Times New Roman"/>
                <w:color w:val="000000"/>
                <w:sz w:val="24"/>
                <w:szCs w:val="24"/>
              </w:rPr>
              <w:t>6</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36</w:t>
            </w:r>
          </w:p>
        </w:tc>
        <w:tc>
          <w:tcPr>
            <w:tcW w:w="492"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35</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51</w:t>
            </w:r>
          </w:p>
        </w:tc>
        <w:tc>
          <w:tcPr>
            <w:tcW w:w="492"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49</w:t>
            </w:r>
          </w:p>
        </w:tc>
        <w:tc>
          <w:tcPr>
            <w:tcW w:w="491"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36</w:t>
            </w:r>
          </w:p>
        </w:tc>
        <w:tc>
          <w:tcPr>
            <w:tcW w:w="493"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35</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43</w:t>
            </w:r>
          </w:p>
        </w:tc>
        <w:tc>
          <w:tcPr>
            <w:tcW w:w="492"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4</w:t>
            </w:r>
            <w:r w:rsidR="001A2777" w:rsidRPr="00F40720">
              <w:rPr>
                <w:rFonts w:ascii="Times New Roman" w:hAnsi="Times New Roman" w:cs="Times New Roman"/>
                <w:color w:val="000000"/>
                <w:sz w:val="24"/>
                <w:szCs w:val="24"/>
              </w:rPr>
              <w:t>2</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36</w:t>
            </w:r>
          </w:p>
        </w:tc>
        <w:tc>
          <w:tcPr>
            <w:tcW w:w="492"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35</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49</w:t>
            </w:r>
          </w:p>
        </w:tc>
        <w:tc>
          <w:tcPr>
            <w:tcW w:w="493"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4</w:t>
            </w:r>
            <w:r w:rsidR="001A2777" w:rsidRPr="00F40720">
              <w:rPr>
                <w:rFonts w:ascii="Times New Roman" w:hAnsi="Times New Roman" w:cs="Times New Roman"/>
                <w:color w:val="000000"/>
                <w:sz w:val="24"/>
                <w:szCs w:val="24"/>
              </w:rPr>
              <w:t>8</w:t>
            </w:r>
          </w:p>
        </w:tc>
      </w:tr>
      <w:tr w:rsidR="00DF62D9" w:rsidRPr="00F40720" w:rsidTr="0028440A">
        <w:trPr>
          <w:jc w:val="center"/>
        </w:trPr>
        <w:tc>
          <w:tcPr>
            <w:tcW w:w="1342" w:type="dxa"/>
            <w:vAlign w:val="center"/>
          </w:tcPr>
          <w:p w:rsidR="00DF62D9" w:rsidRPr="00F40720" w:rsidRDefault="00DF62D9" w:rsidP="0028440A">
            <w:pPr>
              <w:spacing w:after="0" w:line="360" w:lineRule="auto"/>
              <w:rPr>
                <w:rFonts w:ascii="Times New Roman" w:hAnsi="Times New Roman" w:cs="Times New Roman"/>
                <w:color w:val="000000"/>
                <w:sz w:val="24"/>
                <w:szCs w:val="24"/>
              </w:rPr>
            </w:pPr>
            <w:r w:rsidRPr="00F40720">
              <w:rPr>
                <w:rFonts w:ascii="Times New Roman" w:hAnsi="Times New Roman" w:cs="Times New Roman"/>
                <w:color w:val="000000"/>
                <w:sz w:val="24"/>
                <w:szCs w:val="24"/>
              </w:rPr>
              <w:t>Високий</w:t>
            </w:r>
          </w:p>
        </w:tc>
        <w:tc>
          <w:tcPr>
            <w:tcW w:w="490"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14</w:t>
            </w:r>
          </w:p>
        </w:tc>
        <w:tc>
          <w:tcPr>
            <w:tcW w:w="492"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1</w:t>
            </w:r>
            <w:r w:rsidR="001A2777" w:rsidRPr="00F40720">
              <w:rPr>
                <w:rFonts w:ascii="Times New Roman" w:hAnsi="Times New Roman" w:cs="Times New Roman"/>
                <w:color w:val="000000"/>
                <w:sz w:val="24"/>
                <w:szCs w:val="24"/>
              </w:rPr>
              <w:t>4</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18</w:t>
            </w:r>
          </w:p>
        </w:tc>
        <w:tc>
          <w:tcPr>
            <w:tcW w:w="492"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17</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4</w:t>
            </w:r>
          </w:p>
        </w:tc>
        <w:tc>
          <w:tcPr>
            <w:tcW w:w="492" w:type="dxa"/>
            <w:vAlign w:val="center"/>
          </w:tcPr>
          <w:p w:rsidR="00DF62D9" w:rsidRPr="00F40720" w:rsidRDefault="001A2777"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4</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6</w:t>
            </w:r>
          </w:p>
        </w:tc>
        <w:tc>
          <w:tcPr>
            <w:tcW w:w="492" w:type="dxa"/>
            <w:vAlign w:val="center"/>
          </w:tcPr>
          <w:p w:rsidR="00DF62D9" w:rsidRPr="00F40720" w:rsidRDefault="001A2777"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6</w:t>
            </w:r>
          </w:p>
        </w:tc>
        <w:tc>
          <w:tcPr>
            <w:tcW w:w="491"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7</w:t>
            </w:r>
          </w:p>
        </w:tc>
        <w:tc>
          <w:tcPr>
            <w:tcW w:w="493" w:type="dxa"/>
            <w:vAlign w:val="center"/>
          </w:tcPr>
          <w:p w:rsidR="00DF62D9" w:rsidRPr="00F40720" w:rsidRDefault="001A2777"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7</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8</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8</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8</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8</w:t>
            </w:r>
          </w:p>
        </w:tc>
        <w:tc>
          <w:tcPr>
            <w:tcW w:w="492" w:type="dxa"/>
            <w:vAlign w:val="center"/>
          </w:tcPr>
          <w:p w:rsidR="00DF62D9" w:rsidRPr="00F40720" w:rsidRDefault="00DF62D9" w:rsidP="0028440A">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11</w:t>
            </w:r>
          </w:p>
        </w:tc>
        <w:tc>
          <w:tcPr>
            <w:tcW w:w="493" w:type="dxa"/>
            <w:vAlign w:val="center"/>
          </w:tcPr>
          <w:p w:rsidR="00DF62D9" w:rsidRPr="00F40720" w:rsidRDefault="00DF62D9" w:rsidP="001A2777">
            <w:pPr>
              <w:spacing w:after="0" w:line="360" w:lineRule="auto"/>
              <w:ind w:left="-113" w:right="-113"/>
              <w:jc w:val="center"/>
              <w:rPr>
                <w:rFonts w:ascii="Times New Roman" w:hAnsi="Times New Roman" w:cs="Times New Roman"/>
                <w:color w:val="000000"/>
                <w:sz w:val="24"/>
                <w:szCs w:val="24"/>
              </w:rPr>
            </w:pPr>
            <w:r w:rsidRPr="00F40720">
              <w:rPr>
                <w:rFonts w:ascii="Times New Roman" w:hAnsi="Times New Roman" w:cs="Times New Roman"/>
                <w:color w:val="000000"/>
                <w:sz w:val="24"/>
                <w:szCs w:val="24"/>
              </w:rPr>
              <w:t>10</w:t>
            </w:r>
          </w:p>
        </w:tc>
      </w:tr>
    </w:tbl>
    <w:p w:rsidR="00926A19" w:rsidRPr="00F40720" w:rsidRDefault="00926A19" w:rsidP="00DF62D9">
      <w:pPr>
        <w:tabs>
          <w:tab w:val="left" w:pos="900"/>
          <w:tab w:val="left" w:pos="1080"/>
        </w:tabs>
        <w:spacing w:after="0" w:line="360" w:lineRule="auto"/>
        <w:ind w:firstLine="709"/>
        <w:jc w:val="both"/>
        <w:rPr>
          <w:rFonts w:ascii="Times New Roman" w:hAnsi="Times New Roman" w:cs="Times New Roman"/>
          <w:color w:val="000000"/>
          <w:sz w:val="16"/>
          <w:szCs w:val="16"/>
        </w:rPr>
      </w:pPr>
    </w:p>
    <w:p w:rsidR="00DF62D9" w:rsidRPr="00F40720" w:rsidRDefault="00DF62D9" w:rsidP="00DF62D9">
      <w:pPr>
        <w:tabs>
          <w:tab w:val="left" w:pos="900"/>
          <w:tab w:val="left" w:pos="1080"/>
        </w:tabs>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Розглянемо результати діагностики кожного з компонентів підприємницької компетентності майбутніх учителів технологій.</w:t>
      </w:r>
    </w:p>
    <w:p w:rsidR="00DF62D9" w:rsidRPr="00F40720" w:rsidRDefault="00DF62D9" w:rsidP="00DF62D9">
      <w:pPr>
        <w:tabs>
          <w:tab w:val="left" w:pos="900"/>
          <w:tab w:val="left" w:pos="1080"/>
        </w:tabs>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lastRenderedPageBreak/>
        <w:t xml:space="preserve">На формувальному етапі експерименту значна увага приділялась посиленню позитивної мотивації до підприємницької діяльності. Досягненню поставленої мети сприяли зустрічі з підприємцями в позанавчальний час, використання кейс-методу, демонстрація презентацій, відеороликів під час вивчення дисциплін, контекстний зміст яких сприяє формуванню підприємницької компетентності, а також проведення диспутів, дебатів, рольових ігор, підготовка презентацій про діяльність найуспішніших підприємців упродовж опанування дисципліни за вибором «Основи підприємницької діяльності». </w:t>
      </w:r>
    </w:p>
    <w:p w:rsidR="00DF62D9" w:rsidRPr="00F40720" w:rsidRDefault="00DF62D9" w:rsidP="00DF62D9">
      <w:pPr>
        <w:tabs>
          <w:tab w:val="left" w:pos="900"/>
          <w:tab w:val="left" w:pos="1080"/>
        </w:tabs>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Сформованість мотиваційно-ціннісного компонента визначали насамперед за результатами анкетування. Так, своє ставлення до підприємництва як цілком позитивне на контрольному етапі висловили 21 % студентів ЕГ, більш позитивне – 61 %, нейтральне – 1</w:t>
      </w:r>
      <w:r w:rsidR="002B5A8D" w:rsidRPr="00F40720">
        <w:rPr>
          <w:rFonts w:ascii="Times New Roman" w:hAnsi="Times New Roman" w:cs="Times New Roman"/>
          <w:color w:val="000000"/>
          <w:sz w:val="28"/>
          <w:szCs w:val="28"/>
        </w:rPr>
        <w:t>3</w:t>
      </w:r>
      <w:r w:rsidRPr="00F40720">
        <w:rPr>
          <w:rFonts w:ascii="Times New Roman" w:hAnsi="Times New Roman" w:cs="Times New Roman"/>
          <w:color w:val="000000"/>
          <w:sz w:val="28"/>
          <w:szCs w:val="28"/>
        </w:rPr>
        <w:t xml:space="preserve"> %, негативне –</w:t>
      </w:r>
      <w:r w:rsidR="002B5A8D" w:rsidRPr="00F40720">
        <w:rPr>
          <w:rFonts w:ascii="Times New Roman" w:hAnsi="Times New Roman" w:cs="Times New Roman"/>
          <w:color w:val="000000"/>
          <w:sz w:val="28"/>
          <w:szCs w:val="28"/>
        </w:rPr>
        <w:t>5</w:t>
      </w:r>
      <w:r w:rsidRPr="00F40720">
        <w:rPr>
          <w:rFonts w:ascii="Times New Roman" w:hAnsi="Times New Roman" w:cs="Times New Roman"/>
          <w:color w:val="000000"/>
          <w:sz w:val="28"/>
          <w:szCs w:val="28"/>
        </w:rPr>
        <w:t> %. При цьому майже 93 % осіб експериментальної групи усвідомили важливість розвитку підприємництва як ключової ланки ринкової економіки. Однак високі показники певним чином нівелюються недостатнім усвідомленням соціальної відповідальності підприємця. Так, 19 % опитуваних ЕГ відповідальність самостійного суб’єкта господарювання перед суспільством вважають безумовною, 5</w:t>
      </w:r>
      <w:r w:rsidR="002B5A8D" w:rsidRPr="00F40720">
        <w:rPr>
          <w:rFonts w:ascii="Times New Roman" w:hAnsi="Times New Roman" w:cs="Times New Roman"/>
          <w:color w:val="000000"/>
          <w:sz w:val="28"/>
          <w:szCs w:val="28"/>
        </w:rPr>
        <w:t>9</w:t>
      </w:r>
      <w:r w:rsidRPr="00F40720">
        <w:rPr>
          <w:rFonts w:ascii="Times New Roman" w:hAnsi="Times New Roman" w:cs="Times New Roman"/>
          <w:color w:val="000000"/>
          <w:sz w:val="28"/>
          <w:szCs w:val="28"/>
        </w:rPr>
        <w:t xml:space="preserve">% визнають, що підприємець має бути відповідальним, але більше дбати про власні прибутки, 16 % схильні визнавати часткову відповідальність і </w:t>
      </w:r>
      <w:r w:rsidR="002B5A8D" w:rsidRPr="00F40720">
        <w:rPr>
          <w:rFonts w:ascii="Times New Roman" w:hAnsi="Times New Roman" w:cs="Times New Roman"/>
          <w:color w:val="000000"/>
          <w:sz w:val="28"/>
          <w:szCs w:val="28"/>
        </w:rPr>
        <w:t>6</w:t>
      </w:r>
      <w:r w:rsidRPr="00F40720">
        <w:rPr>
          <w:rFonts w:ascii="Times New Roman" w:hAnsi="Times New Roman" w:cs="Times New Roman"/>
          <w:color w:val="000000"/>
          <w:sz w:val="28"/>
          <w:szCs w:val="28"/>
        </w:rPr>
        <w:t xml:space="preserve"> % заперечують її взагалі. Таке ставлення пояснюється загальними ціннісними уявленнями громадян про культуру підприємництва, що сформувалися в нашій країні останніми роками. Виправлення ситуації в цьому випадку вважаємо проблемою комплексною, що більшою мірою залежить від успішності започаткованих на державному рівні реформ у соціально-економічній сфері. Проте ефективність формувальної методики, запровадженої в освітньому процесі, підтверджується значною різницею між результатами експериментальної і контрольної груп. Відмінність між показниками високого рівня становить </w:t>
      </w:r>
      <w:r w:rsidR="0009528B" w:rsidRPr="00F40720">
        <w:rPr>
          <w:rFonts w:ascii="Times New Roman" w:hAnsi="Times New Roman" w:cs="Times New Roman"/>
          <w:color w:val="000000"/>
          <w:sz w:val="28"/>
          <w:szCs w:val="28"/>
        </w:rPr>
        <w:lastRenderedPageBreak/>
        <w:t>6</w:t>
      </w:r>
      <w:r w:rsidRPr="00F40720">
        <w:rPr>
          <w:rFonts w:ascii="Times New Roman" w:hAnsi="Times New Roman" w:cs="Times New Roman"/>
          <w:color w:val="000000"/>
          <w:sz w:val="28"/>
          <w:szCs w:val="28"/>
        </w:rPr>
        <w:t> % (</w:t>
      </w:r>
      <w:r w:rsidR="0009528B" w:rsidRPr="00F40720">
        <w:rPr>
          <w:rFonts w:ascii="Times New Roman" w:hAnsi="Times New Roman" w:cs="Times New Roman"/>
          <w:color w:val="000000"/>
          <w:sz w:val="28"/>
          <w:szCs w:val="28"/>
        </w:rPr>
        <w:t>20</w:t>
      </w:r>
      <w:r w:rsidRPr="00F40720">
        <w:rPr>
          <w:rFonts w:ascii="Times New Roman" w:hAnsi="Times New Roman" w:cs="Times New Roman"/>
          <w:color w:val="000000"/>
          <w:sz w:val="28"/>
          <w:szCs w:val="28"/>
        </w:rPr>
        <w:t> % ЕГ і 1</w:t>
      </w:r>
      <w:r w:rsidR="0009528B" w:rsidRPr="00F40720">
        <w:rPr>
          <w:rFonts w:ascii="Times New Roman" w:hAnsi="Times New Roman" w:cs="Times New Roman"/>
          <w:color w:val="000000"/>
          <w:sz w:val="28"/>
          <w:szCs w:val="28"/>
        </w:rPr>
        <w:t>4</w:t>
      </w:r>
      <w:r w:rsidRPr="00F40720">
        <w:rPr>
          <w:rFonts w:ascii="Times New Roman" w:hAnsi="Times New Roman" w:cs="Times New Roman"/>
          <w:color w:val="000000"/>
          <w:sz w:val="28"/>
          <w:szCs w:val="28"/>
        </w:rPr>
        <w:t xml:space="preserve"> % КГ), достатнього – </w:t>
      </w:r>
      <w:r w:rsidR="00D938D8" w:rsidRPr="00F40720">
        <w:rPr>
          <w:rFonts w:ascii="Times New Roman" w:hAnsi="Times New Roman" w:cs="Times New Roman"/>
          <w:color w:val="000000"/>
          <w:sz w:val="28"/>
          <w:szCs w:val="28"/>
        </w:rPr>
        <w:t>16</w:t>
      </w:r>
      <w:r w:rsidRPr="00F40720">
        <w:rPr>
          <w:rFonts w:ascii="Times New Roman" w:hAnsi="Times New Roman" w:cs="Times New Roman"/>
          <w:color w:val="000000"/>
          <w:sz w:val="28"/>
          <w:szCs w:val="28"/>
        </w:rPr>
        <w:t> %, (</w:t>
      </w:r>
      <w:r w:rsidR="0009528B" w:rsidRPr="00F40720">
        <w:rPr>
          <w:rFonts w:ascii="Times New Roman" w:hAnsi="Times New Roman" w:cs="Times New Roman"/>
          <w:color w:val="000000"/>
          <w:sz w:val="28"/>
          <w:szCs w:val="28"/>
        </w:rPr>
        <w:t>60</w:t>
      </w:r>
      <w:r w:rsidRPr="00F40720">
        <w:rPr>
          <w:rFonts w:ascii="Times New Roman" w:hAnsi="Times New Roman" w:cs="Times New Roman"/>
          <w:color w:val="000000"/>
          <w:sz w:val="28"/>
          <w:szCs w:val="28"/>
        </w:rPr>
        <w:t xml:space="preserve"> % ЕГ, </w:t>
      </w:r>
      <w:r w:rsidR="00D938D8" w:rsidRPr="00F40720">
        <w:rPr>
          <w:rFonts w:ascii="Times New Roman" w:hAnsi="Times New Roman" w:cs="Times New Roman"/>
          <w:color w:val="000000"/>
          <w:sz w:val="28"/>
          <w:szCs w:val="28"/>
        </w:rPr>
        <w:t>44</w:t>
      </w:r>
      <w:r w:rsidRPr="00F40720">
        <w:rPr>
          <w:rFonts w:ascii="Times New Roman" w:hAnsi="Times New Roman" w:cs="Times New Roman"/>
          <w:color w:val="000000"/>
          <w:sz w:val="28"/>
          <w:szCs w:val="28"/>
        </w:rPr>
        <w:t xml:space="preserve"> % КГ), середнього – </w:t>
      </w:r>
      <w:r w:rsidR="00D938D8" w:rsidRPr="00F40720">
        <w:rPr>
          <w:rFonts w:ascii="Times New Roman" w:hAnsi="Times New Roman" w:cs="Times New Roman"/>
          <w:color w:val="000000"/>
          <w:sz w:val="28"/>
          <w:szCs w:val="28"/>
        </w:rPr>
        <w:t>19</w:t>
      </w:r>
      <w:r w:rsidRPr="00F40720">
        <w:rPr>
          <w:rFonts w:ascii="Times New Roman" w:hAnsi="Times New Roman" w:cs="Times New Roman"/>
          <w:color w:val="000000"/>
          <w:sz w:val="28"/>
          <w:szCs w:val="28"/>
        </w:rPr>
        <w:t> % (1</w:t>
      </w:r>
      <w:r w:rsidR="00D938D8" w:rsidRPr="00F40720">
        <w:rPr>
          <w:rFonts w:ascii="Times New Roman" w:hAnsi="Times New Roman" w:cs="Times New Roman"/>
          <w:color w:val="000000"/>
          <w:sz w:val="28"/>
          <w:szCs w:val="28"/>
        </w:rPr>
        <w:t>4</w:t>
      </w:r>
      <w:r w:rsidRPr="00F40720">
        <w:rPr>
          <w:rFonts w:ascii="Times New Roman" w:hAnsi="Times New Roman" w:cs="Times New Roman"/>
          <w:color w:val="000000"/>
          <w:sz w:val="28"/>
          <w:szCs w:val="28"/>
        </w:rPr>
        <w:t> % ЕГ, 3</w:t>
      </w:r>
      <w:r w:rsidR="00D938D8" w:rsidRPr="00F40720">
        <w:rPr>
          <w:rFonts w:ascii="Times New Roman" w:hAnsi="Times New Roman" w:cs="Times New Roman"/>
          <w:color w:val="000000"/>
          <w:sz w:val="28"/>
          <w:szCs w:val="28"/>
        </w:rPr>
        <w:t>3</w:t>
      </w:r>
      <w:r w:rsidRPr="00F40720">
        <w:rPr>
          <w:rFonts w:ascii="Times New Roman" w:hAnsi="Times New Roman" w:cs="Times New Roman"/>
          <w:color w:val="000000"/>
          <w:sz w:val="28"/>
          <w:szCs w:val="28"/>
        </w:rPr>
        <w:t xml:space="preserve"> % КГ), низького – 3 % (6 % ЕГ, </w:t>
      </w:r>
      <w:r w:rsidR="00D938D8" w:rsidRPr="00F40720">
        <w:rPr>
          <w:rFonts w:ascii="Times New Roman" w:hAnsi="Times New Roman" w:cs="Times New Roman"/>
          <w:color w:val="000000"/>
          <w:sz w:val="28"/>
          <w:szCs w:val="28"/>
        </w:rPr>
        <w:t>9</w:t>
      </w:r>
      <w:r w:rsidRPr="00F40720">
        <w:rPr>
          <w:rFonts w:ascii="Times New Roman" w:hAnsi="Times New Roman" w:cs="Times New Roman"/>
          <w:color w:val="000000"/>
          <w:sz w:val="28"/>
          <w:szCs w:val="28"/>
        </w:rPr>
        <w:t xml:space="preserve"> % КГ). </w:t>
      </w:r>
    </w:p>
    <w:p w:rsidR="00DF62D9" w:rsidRPr="00F40720" w:rsidRDefault="00DF62D9" w:rsidP="00DF62D9">
      <w:pPr>
        <w:tabs>
          <w:tab w:val="left" w:pos="900"/>
          <w:tab w:val="left" w:pos="1080"/>
        </w:tabs>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До позитивних результатів формування мотиваційно-ціннісного компонента підприємницької компетентності відносимо те, що у більшості майбутніх учителів технологій з експериментальної групи (63 %) підприємницька діяльність асоціюється з діяльністю для задоволення особистих та суспільних потреб, можливістю самостійно формувати власні доходи, реалізовувати особистісні якості та професійні здібності та визначається як кропітка інтелектуальна або фізична повсякденна праця (достатній рівень), 19 % студентів експериментальної групи визначили підприємницьку діяльність як можливість примноження добробуту країни та сприяння НТП, запровадження інновацій, реалізації креативних ідей, самореалізації та розвитку власних здібностей, з переважанням суспільних потреб над особистими (високий рівень). Натомість серед майбутніх ф</w:t>
      </w:r>
      <w:r w:rsidR="00D938D8" w:rsidRPr="00F40720">
        <w:rPr>
          <w:rFonts w:ascii="Times New Roman" w:hAnsi="Times New Roman" w:cs="Times New Roman"/>
          <w:color w:val="000000"/>
          <w:sz w:val="28"/>
          <w:szCs w:val="28"/>
        </w:rPr>
        <w:t>ахівців із контрольної групи 13</w:t>
      </w:r>
      <w:r w:rsidRPr="00F40720">
        <w:rPr>
          <w:rFonts w:ascii="Times New Roman" w:hAnsi="Times New Roman" w:cs="Times New Roman"/>
          <w:color w:val="000000"/>
          <w:sz w:val="28"/>
          <w:szCs w:val="28"/>
        </w:rPr>
        <w:t xml:space="preserve"> % розглядають підприємництво як </w:t>
      </w:r>
      <w:r w:rsidRPr="00F40720">
        <w:rPr>
          <w:rFonts w:ascii="Times New Roman" w:hAnsi="Times New Roman"/>
          <w:bCs/>
          <w:iCs/>
          <w:sz w:val="28"/>
          <w:szCs w:val="28"/>
        </w:rPr>
        <w:t>можливість збагачення за рахунок інших, перепродаж товарів за вищою ціною, цілком нецікаву і непотрібну діяльність, що гірше, ніж робота за наймом (низький рівень)</w:t>
      </w:r>
      <w:r w:rsidRPr="00F40720">
        <w:rPr>
          <w:rFonts w:ascii="Times New Roman" w:hAnsi="Times New Roman" w:cs="Times New Roman"/>
          <w:color w:val="000000"/>
          <w:sz w:val="28"/>
          <w:szCs w:val="28"/>
        </w:rPr>
        <w:t xml:space="preserve">. У експериментальній групі цей показник на контрольному етапі знизився до </w:t>
      </w:r>
      <w:r w:rsidR="00D938D8" w:rsidRPr="00F40720">
        <w:rPr>
          <w:rFonts w:ascii="Times New Roman" w:hAnsi="Times New Roman" w:cs="Times New Roman"/>
          <w:color w:val="000000"/>
          <w:sz w:val="28"/>
          <w:szCs w:val="28"/>
        </w:rPr>
        <w:t>5</w:t>
      </w:r>
      <w:r w:rsidRPr="00F40720">
        <w:rPr>
          <w:rFonts w:ascii="Times New Roman" w:hAnsi="Times New Roman" w:cs="Times New Roman"/>
          <w:color w:val="000000"/>
          <w:sz w:val="28"/>
          <w:szCs w:val="28"/>
        </w:rPr>
        <w:t xml:space="preserve"> %.  </w:t>
      </w:r>
    </w:p>
    <w:p w:rsidR="00DF62D9" w:rsidRPr="00F40720" w:rsidRDefault="00DF62D9" w:rsidP="00DF62D9">
      <w:pPr>
        <w:widowControl w:val="0"/>
        <w:shd w:val="clear" w:color="auto" w:fill="FFFFFF"/>
        <w:tabs>
          <w:tab w:val="left" w:pos="851"/>
          <w:tab w:val="left" w:pos="127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color w:val="000000"/>
          <w:sz w:val="28"/>
          <w:szCs w:val="28"/>
        </w:rPr>
        <w:t>Загалом</w:t>
      </w:r>
      <w:r w:rsidRPr="00F40720">
        <w:rPr>
          <w:rFonts w:ascii="Times New Roman" w:hAnsi="Times New Roman" w:cs="Times New Roman"/>
          <w:sz w:val="28"/>
          <w:szCs w:val="28"/>
        </w:rPr>
        <w:t xml:space="preserve"> за мотиваційно-ціннісним критерієм (рис. 3.2) різниця між показниками низького рівня експериментальної групи на початок (19</w:t>
      </w:r>
      <w:r w:rsidR="00D938D8" w:rsidRPr="00F40720">
        <w:rPr>
          <w:rFonts w:ascii="Times New Roman" w:hAnsi="Times New Roman" w:cs="Times New Roman"/>
          <w:sz w:val="28"/>
          <w:szCs w:val="28"/>
        </w:rPr>
        <w:t> </w:t>
      </w:r>
      <w:r w:rsidRPr="00F40720">
        <w:rPr>
          <w:rFonts w:ascii="Times New Roman" w:hAnsi="Times New Roman" w:cs="Times New Roman"/>
          <w:sz w:val="28"/>
          <w:szCs w:val="28"/>
        </w:rPr>
        <w:t>%) і на кінець (</w:t>
      </w:r>
      <w:r w:rsidR="00D938D8" w:rsidRPr="00F40720">
        <w:rPr>
          <w:rFonts w:ascii="Times New Roman" w:hAnsi="Times New Roman" w:cs="Times New Roman"/>
          <w:sz w:val="28"/>
          <w:szCs w:val="28"/>
        </w:rPr>
        <w:t>6 </w:t>
      </w:r>
      <w:r w:rsidRPr="00F40720">
        <w:rPr>
          <w:rFonts w:ascii="Times New Roman" w:hAnsi="Times New Roman" w:cs="Times New Roman"/>
          <w:sz w:val="28"/>
          <w:szCs w:val="28"/>
        </w:rPr>
        <w:t>%) експерименту становить 13</w:t>
      </w:r>
      <w:r w:rsidR="00D938D8" w:rsidRPr="00F40720">
        <w:rPr>
          <w:rFonts w:ascii="Times New Roman" w:hAnsi="Times New Roman" w:cs="Times New Roman"/>
          <w:sz w:val="28"/>
          <w:szCs w:val="28"/>
        </w:rPr>
        <w:t> </w:t>
      </w:r>
      <w:r w:rsidRPr="00F40720">
        <w:rPr>
          <w:rFonts w:ascii="Times New Roman" w:hAnsi="Times New Roman" w:cs="Times New Roman"/>
          <w:sz w:val="28"/>
          <w:szCs w:val="28"/>
        </w:rPr>
        <w:t>%; середній рівень знизився на 24</w:t>
      </w:r>
      <w:r w:rsidR="00D938D8" w:rsidRPr="00F40720">
        <w:rPr>
          <w:rFonts w:ascii="Times New Roman" w:hAnsi="Times New Roman" w:cs="Times New Roman"/>
          <w:sz w:val="28"/>
          <w:szCs w:val="28"/>
        </w:rPr>
        <w:t> </w:t>
      </w:r>
      <w:r w:rsidRPr="00F40720">
        <w:rPr>
          <w:rFonts w:ascii="Times New Roman" w:hAnsi="Times New Roman" w:cs="Times New Roman"/>
          <w:sz w:val="28"/>
          <w:szCs w:val="28"/>
        </w:rPr>
        <w:t>%; підвищення високого констатували на рівні 11</w:t>
      </w:r>
      <w:r w:rsidR="00D938D8" w:rsidRPr="00F40720">
        <w:rPr>
          <w:rFonts w:ascii="Times New Roman" w:hAnsi="Times New Roman" w:cs="Times New Roman"/>
          <w:sz w:val="28"/>
          <w:szCs w:val="28"/>
        </w:rPr>
        <w:t> </w:t>
      </w:r>
      <w:r w:rsidRPr="00F40720">
        <w:rPr>
          <w:rFonts w:ascii="Times New Roman" w:hAnsi="Times New Roman" w:cs="Times New Roman"/>
          <w:sz w:val="28"/>
          <w:szCs w:val="28"/>
        </w:rPr>
        <w:t>%, а достатнього – 2</w:t>
      </w:r>
      <w:r w:rsidR="00D938D8" w:rsidRPr="00F40720">
        <w:rPr>
          <w:rFonts w:ascii="Times New Roman" w:hAnsi="Times New Roman" w:cs="Times New Roman"/>
          <w:sz w:val="28"/>
          <w:szCs w:val="28"/>
        </w:rPr>
        <w:t>6 </w:t>
      </w:r>
      <w:r w:rsidRPr="00F40720">
        <w:rPr>
          <w:rFonts w:ascii="Times New Roman" w:hAnsi="Times New Roman" w:cs="Times New Roman"/>
          <w:sz w:val="28"/>
          <w:szCs w:val="28"/>
        </w:rPr>
        <w:t xml:space="preserve">%. У той же час у контрольній групі зафіксували зменшення показників низького рівня на </w:t>
      </w:r>
      <w:r w:rsidR="00190623" w:rsidRPr="00F40720">
        <w:rPr>
          <w:rFonts w:ascii="Times New Roman" w:hAnsi="Times New Roman" w:cs="Times New Roman"/>
          <w:sz w:val="28"/>
          <w:szCs w:val="28"/>
        </w:rPr>
        <w:t>7</w:t>
      </w:r>
      <w:r w:rsidRPr="00F40720">
        <w:rPr>
          <w:rFonts w:ascii="Times New Roman" w:hAnsi="Times New Roman" w:cs="Times New Roman"/>
          <w:sz w:val="28"/>
          <w:szCs w:val="28"/>
        </w:rPr>
        <w:t xml:space="preserve"> %, середнього – на </w:t>
      </w:r>
      <w:r w:rsidR="00190623" w:rsidRPr="00F40720">
        <w:rPr>
          <w:rFonts w:ascii="Times New Roman" w:hAnsi="Times New Roman" w:cs="Times New Roman"/>
          <w:sz w:val="28"/>
          <w:szCs w:val="28"/>
        </w:rPr>
        <w:t>4</w:t>
      </w:r>
      <w:r w:rsidRPr="00F40720">
        <w:rPr>
          <w:rFonts w:ascii="Times New Roman" w:hAnsi="Times New Roman" w:cs="Times New Roman"/>
          <w:sz w:val="28"/>
          <w:szCs w:val="28"/>
        </w:rPr>
        <w:t xml:space="preserve"> % на фоні зростання відносних значень достатнього рівня на </w:t>
      </w:r>
      <w:r w:rsidR="00190623" w:rsidRPr="00F40720">
        <w:rPr>
          <w:rFonts w:ascii="Times New Roman" w:hAnsi="Times New Roman" w:cs="Times New Roman"/>
          <w:sz w:val="28"/>
          <w:szCs w:val="28"/>
        </w:rPr>
        <w:t>8</w:t>
      </w:r>
      <w:r w:rsidRPr="00F40720">
        <w:rPr>
          <w:rFonts w:ascii="Times New Roman" w:hAnsi="Times New Roman" w:cs="Times New Roman"/>
          <w:sz w:val="28"/>
          <w:szCs w:val="28"/>
        </w:rPr>
        <w:t xml:space="preserve"> % і високого рівня на 3 %. </w:t>
      </w:r>
    </w:p>
    <w:p w:rsidR="00DF62D9" w:rsidRPr="00F40720" w:rsidRDefault="00DF62D9" w:rsidP="00DF62D9">
      <w:pPr>
        <w:tabs>
          <w:tab w:val="left" w:pos="900"/>
          <w:tab w:val="left" w:pos="1080"/>
        </w:tabs>
        <w:spacing w:after="0" w:line="360" w:lineRule="auto"/>
        <w:jc w:val="center"/>
        <w:rPr>
          <w:rFonts w:ascii="Times New Roman" w:hAnsi="Times New Roman" w:cs="Times New Roman"/>
          <w:color w:val="000000"/>
          <w:sz w:val="28"/>
          <w:szCs w:val="28"/>
        </w:rPr>
      </w:pPr>
      <w:r w:rsidRPr="00F40720">
        <w:rPr>
          <w:rFonts w:ascii="Times New Roman" w:hAnsi="Times New Roman" w:cs="Times New Roman"/>
          <w:noProof/>
          <w:color w:val="000000"/>
          <w:sz w:val="28"/>
          <w:szCs w:val="28"/>
        </w:rPr>
        <w:lastRenderedPageBreak/>
        <w:drawing>
          <wp:inline distT="0" distB="0" distL="0" distR="0" wp14:anchorId="4E0B20F3" wp14:editId="1BFBE29F">
            <wp:extent cx="5486400" cy="3200400"/>
            <wp:effectExtent l="0" t="0" r="19050" b="19050"/>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DF62D9" w:rsidRPr="00F40720" w:rsidRDefault="00DF62D9" w:rsidP="00430FF3">
      <w:pPr>
        <w:pStyle w:val="rvps20"/>
        <w:spacing w:line="360" w:lineRule="auto"/>
        <w:ind w:firstLine="709"/>
        <w:rPr>
          <w:sz w:val="28"/>
          <w:szCs w:val="28"/>
          <w:lang w:val="uk-UA"/>
        </w:rPr>
      </w:pPr>
      <w:r w:rsidRPr="00F40720">
        <w:rPr>
          <w:b/>
          <w:bCs/>
          <w:sz w:val="28"/>
          <w:szCs w:val="28"/>
          <w:lang w:val="uk-UA"/>
        </w:rPr>
        <w:t>Рис. 3.2</w:t>
      </w:r>
      <w:r w:rsidR="00430FF3" w:rsidRPr="00F40720">
        <w:rPr>
          <w:b/>
          <w:bCs/>
          <w:sz w:val="28"/>
          <w:szCs w:val="28"/>
          <w:lang w:val="uk-UA"/>
        </w:rPr>
        <w:t>.</w:t>
      </w:r>
      <w:r w:rsidRPr="00F40720">
        <w:rPr>
          <w:b/>
          <w:bCs/>
          <w:sz w:val="28"/>
          <w:szCs w:val="28"/>
          <w:lang w:val="uk-UA"/>
        </w:rPr>
        <w:t xml:space="preserve"> </w:t>
      </w:r>
      <w:r w:rsidRPr="00F40720">
        <w:rPr>
          <w:b/>
          <w:color w:val="000000"/>
          <w:sz w:val="28"/>
          <w:szCs w:val="28"/>
          <w:lang w:val="uk-UA"/>
        </w:rPr>
        <w:t xml:space="preserve">Динаміка рівнів сформованості підприємницької компетентності </w:t>
      </w:r>
      <w:r w:rsidR="00F26B60" w:rsidRPr="00F40720">
        <w:rPr>
          <w:b/>
          <w:color w:val="000000"/>
          <w:sz w:val="28"/>
          <w:szCs w:val="28"/>
          <w:lang w:val="uk-UA"/>
        </w:rPr>
        <w:t>в майбутніх учителів</w:t>
      </w:r>
      <w:r w:rsidRPr="00F40720">
        <w:rPr>
          <w:b/>
          <w:color w:val="000000"/>
          <w:sz w:val="28"/>
          <w:szCs w:val="28"/>
          <w:lang w:val="uk-UA"/>
        </w:rPr>
        <w:t xml:space="preserve"> технологій за мотиваційно-ціннісним критерієм</w:t>
      </w:r>
    </w:p>
    <w:p w:rsidR="00DF62D9" w:rsidRPr="00F40720" w:rsidRDefault="00DF62D9" w:rsidP="00DF62D9">
      <w:pPr>
        <w:widowControl w:val="0"/>
        <w:shd w:val="clear" w:color="auto" w:fill="FFFFFF"/>
        <w:tabs>
          <w:tab w:val="left" w:pos="851"/>
          <w:tab w:val="left" w:pos="127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Дані результати засвідчують відчутне посилення у студентів експериментальної групи позитивної мотивації до підприємницької діяльності та формування підприємницької компетентності в учнів, усвідомлення значущості підприємництва і високої міри соціальної відповідальності за наслідки самостійної господарської діяльності. </w:t>
      </w:r>
    </w:p>
    <w:p w:rsidR="00DF62D9" w:rsidRPr="00F40720" w:rsidRDefault="00DF62D9" w:rsidP="00DF62D9">
      <w:pPr>
        <w:widowControl w:val="0"/>
        <w:shd w:val="clear" w:color="auto" w:fill="FFFFFF"/>
        <w:tabs>
          <w:tab w:val="left" w:pos="851"/>
          <w:tab w:val="left" w:pos="127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З метою формування когнітивного компонента в контексті вивчення дисципліни за вибором «Основи підприємницької діяльності» значну увагу приділили розв’язуванню тестів, задач, виконанню завдань, вправ, що сприяють засвоєнню економіко-правових знань підприємницького спрямування. Для ефективного засвоєння </w:t>
      </w:r>
      <w:r w:rsidR="00856DED">
        <w:rPr>
          <w:rFonts w:ascii="Times New Roman" w:hAnsi="Times New Roman" w:cs="Times New Roman"/>
          <w:sz w:val="28"/>
          <w:szCs w:val="28"/>
        </w:rPr>
        <w:t>та</w:t>
      </w:r>
      <w:r w:rsidRPr="00F40720">
        <w:rPr>
          <w:rFonts w:ascii="Times New Roman" w:hAnsi="Times New Roman" w:cs="Times New Roman"/>
          <w:sz w:val="28"/>
          <w:szCs w:val="28"/>
        </w:rPr>
        <w:t xml:space="preserve"> закріплення нової інформації використовували інтерактивні </w:t>
      </w:r>
      <w:r w:rsidR="002209EF" w:rsidRPr="00F40720">
        <w:rPr>
          <w:rFonts w:ascii="Times New Roman" w:hAnsi="Times New Roman" w:cs="Times New Roman"/>
          <w:sz w:val="28"/>
          <w:szCs w:val="28"/>
        </w:rPr>
        <w:t xml:space="preserve">форми, </w:t>
      </w:r>
      <w:r w:rsidRPr="00F40720">
        <w:rPr>
          <w:rFonts w:ascii="Times New Roman" w:hAnsi="Times New Roman" w:cs="Times New Roman"/>
          <w:sz w:val="28"/>
          <w:szCs w:val="28"/>
        </w:rPr>
        <w:t xml:space="preserve">методи </w:t>
      </w:r>
      <w:r w:rsidR="002209EF" w:rsidRPr="00F40720">
        <w:rPr>
          <w:rFonts w:ascii="Times New Roman" w:hAnsi="Times New Roman" w:cs="Times New Roman"/>
          <w:sz w:val="28"/>
          <w:szCs w:val="28"/>
        </w:rPr>
        <w:t xml:space="preserve">і прийоми </w:t>
      </w:r>
      <w:r w:rsidRPr="00F40720">
        <w:rPr>
          <w:rFonts w:ascii="Times New Roman" w:hAnsi="Times New Roman" w:cs="Times New Roman"/>
          <w:sz w:val="28"/>
          <w:szCs w:val="28"/>
        </w:rPr>
        <w:t xml:space="preserve">навчання – роботу в групах, дискусії, диспути, підготовку і захист презентацій, рольові ігри «Реєстрація підприємства», «Консультант з маркетингу», «Підприємницька діяльність». </w:t>
      </w:r>
    </w:p>
    <w:p w:rsidR="00DF62D9" w:rsidRPr="00F40720" w:rsidRDefault="00DF62D9" w:rsidP="00DF62D9">
      <w:pPr>
        <w:widowControl w:val="0"/>
        <w:shd w:val="clear" w:color="auto" w:fill="FFFFFF"/>
        <w:tabs>
          <w:tab w:val="left" w:pos="851"/>
          <w:tab w:val="left" w:pos="127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Динаміку рівнів сформованості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експериментальної групи за когнітивним </w:t>
      </w:r>
      <w:r w:rsidRPr="00F40720">
        <w:rPr>
          <w:rFonts w:ascii="Times New Roman" w:hAnsi="Times New Roman" w:cs="Times New Roman"/>
          <w:sz w:val="28"/>
          <w:szCs w:val="28"/>
        </w:rPr>
        <w:lastRenderedPageBreak/>
        <w:t xml:space="preserve">критерієм представлено </w:t>
      </w:r>
      <w:r w:rsidR="00856DED">
        <w:rPr>
          <w:rFonts w:ascii="Times New Roman" w:hAnsi="Times New Roman" w:cs="Times New Roman"/>
          <w:sz w:val="28"/>
          <w:szCs w:val="28"/>
        </w:rPr>
        <w:t>такими</w:t>
      </w:r>
      <w:r w:rsidRPr="00F40720">
        <w:rPr>
          <w:rFonts w:ascii="Times New Roman" w:hAnsi="Times New Roman" w:cs="Times New Roman"/>
          <w:sz w:val="28"/>
          <w:szCs w:val="28"/>
        </w:rPr>
        <w:t xml:space="preserve"> даними: зниження низького рівня на 26</w:t>
      </w:r>
      <w:r w:rsidR="00CF4BB1" w:rsidRPr="00F40720">
        <w:rPr>
          <w:rFonts w:ascii="Times New Roman" w:hAnsi="Times New Roman" w:cs="Times New Roman"/>
          <w:sz w:val="28"/>
          <w:szCs w:val="28"/>
        </w:rPr>
        <w:t> </w:t>
      </w:r>
      <w:r w:rsidRPr="00F40720">
        <w:rPr>
          <w:rFonts w:ascii="Times New Roman" w:hAnsi="Times New Roman" w:cs="Times New Roman"/>
          <w:sz w:val="28"/>
          <w:szCs w:val="28"/>
        </w:rPr>
        <w:t>% (з 34</w:t>
      </w:r>
      <w:r w:rsidR="00CF4BB1" w:rsidRPr="00F40720">
        <w:rPr>
          <w:rFonts w:ascii="Times New Roman" w:hAnsi="Times New Roman" w:cs="Times New Roman"/>
          <w:sz w:val="28"/>
          <w:szCs w:val="28"/>
        </w:rPr>
        <w:t> </w:t>
      </w:r>
      <w:r w:rsidRPr="00F40720">
        <w:rPr>
          <w:rFonts w:ascii="Times New Roman" w:hAnsi="Times New Roman" w:cs="Times New Roman"/>
          <w:sz w:val="28"/>
          <w:szCs w:val="28"/>
        </w:rPr>
        <w:t>% до 8</w:t>
      </w:r>
      <w:r w:rsidR="00CF4BB1" w:rsidRPr="00F40720">
        <w:rPr>
          <w:rFonts w:ascii="Times New Roman" w:hAnsi="Times New Roman" w:cs="Times New Roman"/>
          <w:sz w:val="28"/>
          <w:szCs w:val="28"/>
        </w:rPr>
        <w:t> </w:t>
      </w:r>
      <w:r w:rsidRPr="00F40720">
        <w:rPr>
          <w:rFonts w:ascii="Times New Roman" w:hAnsi="Times New Roman" w:cs="Times New Roman"/>
          <w:sz w:val="28"/>
          <w:szCs w:val="28"/>
        </w:rPr>
        <w:t>%), середнього – на 23</w:t>
      </w:r>
      <w:r w:rsidR="00CF4BB1" w:rsidRPr="00F40720">
        <w:rPr>
          <w:rFonts w:ascii="Times New Roman" w:hAnsi="Times New Roman" w:cs="Times New Roman"/>
          <w:sz w:val="28"/>
          <w:szCs w:val="28"/>
        </w:rPr>
        <w:t> </w:t>
      </w:r>
      <w:r w:rsidRPr="00F40720">
        <w:rPr>
          <w:rFonts w:ascii="Times New Roman" w:hAnsi="Times New Roman" w:cs="Times New Roman"/>
          <w:sz w:val="28"/>
          <w:szCs w:val="28"/>
        </w:rPr>
        <w:t>% (з 51</w:t>
      </w:r>
      <w:r w:rsidR="00CF4BB1" w:rsidRPr="00F40720">
        <w:rPr>
          <w:rFonts w:ascii="Times New Roman" w:hAnsi="Times New Roman" w:cs="Times New Roman"/>
          <w:sz w:val="28"/>
          <w:szCs w:val="28"/>
        </w:rPr>
        <w:t> </w:t>
      </w:r>
      <w:r w:rsidRPr="00F40720">
        <w:rPr>
          <w:rFonts w:ascii="Times New Roman" w:hAnsi="Times New Roman" w:cs="Times New Roman"/>
          <w:sz w:val="28"/>
          <w:szCs w:val="28"/>
        </w:rPr>
        <w:t>% до 28</w:t>
      </w:r>
      <w:r w:rsidR="00CF4BB1" w:rsidRPr="00F40720">
        <w:rPr>
          <w:rFonts w:ascii="Times New Roman" w:hAnsi="Times New Roman" w:cs="Times New Roman"/>
          <w:sz w:val="28"/>
          <w:szCs w:val="28"/>
        </w:rPr>
        <w:t> </w:t>
      </w:r>
      <w:r w:rsidRPr="00F40720">
        <w:rPr>
          <w:rFonts w:ascii="Times New Roman" w:hAnsi="Times New Roman" w:cs="Times New Roman"/>
          <w:sz w:val="28"/>
          <w:szCs w:val="28"/>
        </w:rPr>
        <w:t>%), підвищення достатнього рівня на 43</w:t>
      </w:r>
      <w:r w:rsidR="00CF4BB1" w:rsidRPr="00F40720">
        <w:rPr>
          <w:rFonts w:ascii="Times New Roman" w:hAnsi="Times New Roman" w:cs="Times New Roman"/>
          <w:sz w:val="28"/>
          <w:szCs w:val="28"/>
        </w:rPr>
        <w:t> </w:t>
      </w:r>
      <w:r w:rsidRPr="00F40720">
        <w:rPr>
          <w:rFonts w:ascii="Times New Roman" w:hAnsi="Times New Roman" w:cs="Times New Roman"/>
          <w:sz w:val="28"/>
          <w:szCs w:val="28"/>
        </w:rPr>
        <w:t>% (з 1</w:t>
      </w:r>
      <w:r w:rsidR="00CF4BB1" w:rsidRPr="00F40720">
        <w:rPr>
          <w:rFonts w:ascii="Times New Roman" w:hAnsi="Times New Roman" w:cs="Times New Roman"/>
          <w:sz w:val="28"/>
          <w:szCs w:val="28"/>
        </w:rPr>
        <w:t>2</w:t>
      </w:r>
      <w:r w:rsidR="00CF4BB1" w:rsidRPr="00F40720">
        <w:t> </w:t>
      </w:r>
      <w:r w:rsidRPr="00F40720">
        <w:rPr>
          <w:rFonts w:ascii="Times New Roman" w:hAnsi="Times New Roman" w:cs="Times New Roman"/>
          <w:sz w:val="28"/>
          <w:szCs w:val="28"/>
        </w:rPr>
        <w:t>% до 55</w:t>
      </w:r>
      <w:r w:rsidR="00CF4BB1" w:rsidRPr="00F40720">
        <w:rPr>
          <w:rFonts w:ascii="Times New Roman" w:hAnsi="Times New Roman" w:cs="Times New Roman"/>
          <w:sz w:val="28"/>
          <w:szCs w:val="28"/>
        </w:rPr>
        <w:t> </w:t>
      </w:r>
      <w:r w:rsidRPr="00F40720">
        <w:rPr>
          <w:rFonts w:ascii="Times New Roman" w:hAnsi="Times New Roman" w:cs="Times New Roman"/>
          <w:sz w:val="28"/>
          <w:szCs w:val="28"/>
        </w:rPr>
        <w:t xml:space="preserve">%), високого – на </w:t>
      </w:r>
      <w:r w:rsidR="00CF4BB1" w:rsidRPr="00F40720">
        <w:rPr>
          <w:rFonts w:ascii="Times New Roman" w:hAnsi="Times New Roman" w:cs="Times New Roman"/>
          <w:sz w:val="28"/>
          <w:szCs w:val="28"/>
        </w:rPr>
        <w:t>6 </w:t>
      </w:r>
      <w:r w:rsidRPr="00F40720">
        <w:rPr>
          <w:rFonts w:ascii="Times New Roman" w:hAnsi="Times New Roman" w:cs="Times New Roman"/>
          <w:sz w:val="28"/>
          <w:szCs w:val="28"/>
        </w:rPr>
        <w:t xml:space="preserve">% (з </w:t>
      </w:r>
      <w:r w:rsidR="00CF4BB1" w:rsidRPr="00F40720">
        <w:rPr>
          <w:rFonts w:ascii="Times New Roman" w:hAnsi="Times New Roman" w:cs="Times New Roman"/>
          <w:sz w:val="28"/>
          <w:szCs w:val="28"/>
        </w:rPr>
        <w:t>3 </w:t>
      </w:r>
      <w:r w:rsidRPr="00F40720">
        <w:rPr>
          <w:rFonts w:ascii="Times New Roman" w:hAnsi="Times New Roman" w:cs="Times New Roman"/>
          <w:sz w:val="28"/>
          <w:szCs w:val="28"/>
        </w:rPr>
        <w:t xml:space="preserve">% до </w:t>
      </w:r>
      <w:r w:rsidR="00CF4BB1" w:rsidRPr="00F40720">
        <w:rPr>
          <w:rFonts w:ascii="Times New Roman" w:hAnsi="Times New Roman" w:cs="Times New Roman"/>
          <w:sz w:val="28"/>
          <w:szCs w:val="28"/>
        </w:rPr>
        <w:t>9 </w:t>
      </w:r>
      <w:r w:rsidRPr="00F40720">
        <w:rPr>
          <w:rFonts w:ascii="Times New Roman" w:hAnsi="Times New Roman" w:cs="Times New Roman"/>
          <w:sz w:val="28"/>
          <w:szCs w:val="28"/>
        </w:rPr>
        <w:t xml:space="preserve">%). Загальна кількість студентів, які на достатньому та високому рівні засвоїли інтегровані знання підприємницького характеру, мають цілісно-комплексні уявлення про методи, прийоми, організаційні форми навчання учнів підприємництву, збільшилась у 4,4 рази. Паралельний зріз знань у контрольній групі демонструє зменшення показників низького і середнього рівнів відповідно на </w:t>
      </w:r>
      <w:r w:rsidR="00071796" w:rsidRPr="00F40720">
        <w:rPr>
          <w:rFonts w:ascii="Times New Roman" w:hAnsi="Times New Roman" w:cs="Times New Roman"/>
          <w:sz w:val="28"/>
          <w:szCs w:val="28"/>
        </w:rPr>
        <w:t>8 </w:t>
      </w:r>
      <w:r w:rsidRPr="00F40720">
        <w:rPr>
          <w:rFonts w:ascii="Times New Roman" w:hAnsi="Times New Roman" w:cs="Times New Roman"/>
          <w:sz w:val="28"/>
          <w:szCs w:val="28"/>
        </w:rPr>
        <w:t xml:space="preserve">% і </w:t>
      </w:r>
      <w:r w:rsidR="00071796" w:rsidRPr="00F40720">
        <w:rPr>
          <w:rFonts w:ascii="Times New Roman" w:hAnsi="Times New Roman" w:cs="Times New Roman"/>
          <w:sz w:val="28"/>
          <w:szCs w:val="28"/>
        </w:rPr>
        <w:t>5 </w:t>
      </w:r>
      <w:r w:rsidRPr="00F40720">
        <w:rPr>
          <w:rFonts w:ascii="Times New Roman" w:hAnsi="Times New Roman" w:cs="Times New Roman"/>
          <w:sz w:val="28"/>
          <w:szCs w:val="28"/>
        </w:rPr>
        <w:t xml:space="preserve">% та збільшення показників достатнього і високого рівнів – на </w:t>
      </w:r>
      <w:r w:rsidR="00071796" w:rsidRPr="00F40720">
        <w:rPr>
          <w:rFonts w:ascii="Times New Roman" w:hAnsi="Times New Roman" w:cs="Times New Roman"/>
          <w:sz w:val="28"/>
          <w:szCs w:val="28"/>
        </w:rPr>
        <w:t>10 </w:t>
      </w:r>
      <w:r w:rsidRPr="00F40720">
        <w:rPr>
          <w:rFonts w:ascii="Times New Roman" w:hAnsi="Times New Roman" w:cs="Times New Roman"/>
          <w:sz w:val="28"/>
          <w:szCs w:val="28"/>
        </w:rPr>
        <w:t xml:space="preserve">% і </w:t>
      </w:r>
      <w:r w:rsidR="00071796" w:rsidRPr="00F40720">
        <w:rPr>
          <w:rFonts w:ascii="Times New Roman" w:hAnsi="Times New Roman" w:cs="Times New Roman"/>
          <w:sz w:val="28"/>
          <w:szCs w:val="28"/>
        </w:rPr>
        <w:t>3 </w:t>
      </w:r>
      <w:r w:rsidRPr="00F40720">
        <w:rPr>
          <w:rFonts w:ascii="Times New Roman" w:hAnsi="Times New Roman" w:cs="Times New Roman"/>
          <w:sz w:val="28"/>
          <w:szCs w:val="28"/>
        </w:rPr>
        <w:t>%.</w:t>
      </w:r>
    </w:p>
    <w:p w:rsidR="00DF62D9" w:rsidRPr="00F40720" w:rsidRDefault="00DF62D9" w:rsidP="00DF62D9">
      <w:pPr>
        <w:tabs>
          <w:tab w:val="left" w:pos="900"/>
          <w:tab w:val="left" w:pos="1080"/>
        </w:tabs>
        <w:spacing w:after="0" w:line="360" w:lineRule="auto"/>
        <w:jc w:val="center"/>
        <w:rPr>
          <w:rFonts w:ascii="Times New Roman" w:hAnsi="Times New Roman" w:cs="Times New Roman"/>
          <w:color w:val="000000"/>
          <w:sz w:val="28"/>
          <w:szCs w:val="28"/>
        </w:rPr>
      </w:pPr>
      <w:r w:rsidRPr="00F40720">
        <w:rPr>
          <w:rFonts w:ascii="Times New Roman" w:hAnsi="Times New Roman" w:cs="Times New Roman"/>
          <w:noProof/>
          <w:color w:val="000000"/>
          <w:sz w:val="28"/>
          <w:szCs w:val="28"/>
        </w:rPr>
        <w:drawing>
          <wp:inline distT="0" distB="0" distL="0" distR="0" wp14:anchorId="2931A729" wp14:editId="70E6889D">
            <wp:extent cx="5486400" cy="3200400"/>
            <wp:effectExtent l="0" t="0" r="19050" b="19050"/>
            <wp:docPr id="51" name="Диаграмма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DF62D9" w:rsidRPr="00F40720" w:rsidRDefault="00DF62D9" w:rsidP="00430FF3">
      <w:pPr>
        <w:pStyle w:val="rvps20"/>
        <w:spacing w:line="360" w:lineRule="auto"/>
        <w:ind w:firstLine="709"/>
        <w:rPr>
          <w:sz w:val="28"/>
          <w:szCs w:val="28"/>
          <w:lang w:val="uk-UA"/>
        </w:rPr>
      </w:pPr>
      <w:r w:rsidRPr="00F40720">
        <w:rPr>
          <w:b/>
          <w:bCs/>
          <w:sz w:val="28"/>
          <w:szCs w:val="28"/>
          <w:lang w:val="uk-UA"/>
        </w:rPr>
        <w:t>Рис. 3.3</w:t>
      </w:r>
      <w:r w:rsidR="00430FF3" w:rsidRPr="00F40720">
        <w:rPr>
          <w:b/>
          <w:bCs/>
          <w:sz w:val="28"/>
          <w:szCs w:val="28"/>
          <w:lang w:val="uk-UA"/>
        </w:rPr>
        <w:t>.</w:t>
      </w:r>
      <w:r w:rsidRPr="00F40720">
        <w:rPr>
          <w:b/>
          <w:bCs/>
          <w:sz w:val="28"/>
          <w:szCs w:val="28"/>
          <w:lang w:val="uk-UA"/>
        </w:rPr>
        <w:t xml:space="preserve"> </w:t>
      </w:r>
      <w:r w:rsidRPr="00F40720">
        <w:rPr>
          <w:b/>
          <w:color w:val="000000"/>
          <w:sz w:val="28"/>
          <w:szCs w:val="28"/>
          <w:lang w:val="uk-UA"/>
        </w:rPr>
        <w:t xml:space="preserve">Динаміка рівнів сформованості підприємницької компетентності </w:t>
      </w:r>
      <w:r w:rsidR="00F26B60" w:rsidRPr="00F40720">
        <w:rPr>
          <w:b/>
          <w:color w:val="000000"/>
          <w:sz w:val="28"/>
          <w:szCs w:val="28"/>
          <w:lang w:val="uk-UA"/>
        </w:rPr>
        <w:t>в майбутніх учителів</w:t>
      </w:r>
      <w:r w:rsidRPr="00F40720">
        <w:rPr>
          <w:b/>
          <w:color w:val="000000"/>
          <w:sz w:val="28"/>
          <w:szCs w:val="28"/>
          <w:lang w:val="uk-UA"/>
        </w:rPr>
        <w:t xml:space="preserve"> технологій за когнітивним критерієм</w:t>
      </w:r>
    </w:p>
    <w:p w:rsidR="00DF62D9" w:rsidRPr="00F40720" w:rsidRDefault="00DF62D9" w:rsidP="00DF62D9">
      <w:pPr>
        <w:widowControl w:val="0"/>
        <w:shd w:val="clear" w:color="auto" w:fill="FFFFFF"/>
        <w:tabs>
          <w:tab w:val="left" w:pos="851"/>
          <w:tab w:val="left" w:pos="127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Діяльнісний </w:t>
      </w:r>
      <w:r w:rsidR="00461355" w:rsidRPr="00F40720">
        <w:rPr>
          <w:rFonts w:ascii="Times New Roman" w:hAnsi="Times New Roman" w:cs="Times New Roman"/>
          <w:sz w:val="28"/>
          <w:szCs w:val="28"/>
        </w:rPr>
        <w:t>компонент</w:t>
      </w:r>
      <w:r w:rsidRPr="00F40720">
        <w:rPr>
          <w:rFonts w:ascii="Times New Roman" w:hAnsi="Times New Roman" w:cs="Times New Roman"/>
          <w:sz w:val="28"/>
          <w:szCs w:val="28"/>
        </w:rPr>
        <w:t xml:space="preserve"> методом експертних оцінок визначено найбільш значущим в аспекті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Результатом використання формувальних методик у процесі освітньої діяльності студентів експериментальної групи стала зміна показників у бік зменшення низького рівня з 26</w:t>
      </w:r>
      <w:r w:rsidR="001D0970" w:rsidRPr="00F40720">
        <w:rPr>
          <w:rFonts w:ascii="Times New Roman" w:hAnsi="Times New Roman" w:cs="Times New Roman"/>
          <w:sz w:val="28"/>
          <w:szCs w:val="28"/>
        </w:rPr>
        <w:t> </w:t>
      </w:r>
      <w:r w:rsidRPr="00F40720">
        <w:rPr>
          <w:rFonts w:ascii="Times New Roman" w:hAnsi="Times New Roman" w:cs="Times New Roman"/>
          <w:sz w:val="28"/>
          <w:szCs w:val="28"/>
        </w:rPr>
        <w:t>%  до 10</w:t>
      </w:r>
      <w:r w:rsidR="001D0970" w:rsidRPr="00F40720">
        <w:rPr>
          <w:rFonts w:ascii="Times New Roman" w:hAnsi="Times New Roman" w:cs="Times New Roman"/>
          <w:sz w:val="28"/>
          <w:szCs w:val="28"/>
        </w:rPr>
        <w:t> </w:t>
      </w:r>
      <w:r w:rsidRPr="00F40720">
        <w:rPr>
          <w:rFonts w:ascii="Times New Roman" w:hAnsi="Times New Roman" w:cs="Times New Roman"/>
          <w:sz w:val="28"/>
          <w:szCs w:val="28"/>
        </w:rPr>
        <w:t>% (на 16</w:t>
      </w:r>
      <w:r w:rsidR="001D0970" w:rsidRPr="00F40720">
        <w:rPr>
          <w:rFonts w:ascii="Times New Roman" w:hAnsi="Times New Roman" w:cs="Times New Roman"/>
          <w:sz w:val="28"/>
          <w:szCs w:val="28"/>
        </w:rPr>
        <w:t> </w:t>
      </w:r>
      <w:r w:rsidRPr="00F40720">
        <w:rPr>
          <w:rFonts w:ascii="Times New Roman" w:hAnsi="Times New Roman" w:cs="Times New Roman"/>
          <w:sz w:val="28"/>
          <w:szCs w:val="28"/>
        </w:rPr>
        <w:t>%), середнього рівня – з 4</w:t>
      </w:r>
      <w:r w:rsidR="001D0970" w:rsidRPr="00F40720">
        <w:rPr>
          <w:rFonts w:ascii="Times New Roman" w:hAnsi="Times New Roman" w:cs="Times New Roman"/>
          <w:sz w:val="28"/>
          <w:szCs w:val="28"/>
        </w:rPr>
        <w:t>7 </w:t>
      </w:r>
      <w:r w:rsidRPr="00F40720">
        <w:rPr>
          <w:rFonts w:ascii="Times New Roman" w:hAnsi="Times New Roman" w:cs="Times New Roman"/>
          <w:sz w:val="28"/>
          <w:szCs w:val="28"/>
        </w:rPr>
        <w:t>% до 31</w:t>
      </w:r>
      <w:r w:rsidR="001D0970" w:rsidRPr="00F40720">
        <w:rPr>
          <w:rFonts w:ascii="Times New Roman" w:hAnsi="Times New Roman" w:cs="Times New Roman"/>
          <w:sz w:val="28"/>
          <w:szCs w:val="28"/>
        </w:rPr>
        <w:t> </w:t>
      </w:r>
      <w:r w:rsidRPr="00F40720">
        <w:rPr>
          <w:rFonts w:ascii="Times New Roman" w:hAnsi="Times New Roman" w:cs="Times New Roman"/>
          <w:sz w:val="28"/>
          <w:szCs w:val="28"/>
        </w:rPr>
        <w:t>% (на 1</w:t>
      </w:r>
      <w:r w:rsidR="001D0970" w:rsidRPr="00F40720">
        <w:rPr>
          <w:rFonts w:ascii="Times New Roman" w:hAnsi="Times New Roman" w:cs="Times New Roman"/>
          <w:sz w:val="28"/>
          <w:szCs w:val="28"/>
        </w:rPr>
        <w:t>6 </w:t>
      </w:r>
      <w:r w:rsidRPr="00F40720">
        <w:rPr>
          <w:rFonts w:ascii="Times New Roman" w:hAnsi="Times New Roman" w:cs="Times New Roman"/>
          <w:sz w:val="28"/>
          <w:szCs w:val="28"/>
        </w:rPr>
        <w:t xml:space="preserve">%), у бік збільшення – </w:t>
      </w:r>
      <w:r w:rsidRPr="00F40720">
        <w:rPr>
          <w:rFonts w:ascii="Times New Roman" w:hAnsi="Times New Roman" w:cs="Times New Roman"/>
          <w:sz w:val="28"/>
          <w:szCs w:val="28"/>
        </w:rPr>
        <w:lastRenderedPageBreak/>
        <w:t>достатнього рівня з 22</w:t>
      </w:r>
      <w:r w:rsidR="001D0970" w:rsidRPr="00F40720">
        <w:rPr>
          <w:rFonts w:ascii="Times New Roman" w:hAnsi="Times New Roman" w:cs="Times New Roman"/>
          <w:sz w:val="28"/>
          <w:szCs w:val="28"/>
        </w:rPr>
        <w:t> </w:t>
      </w:r>
      <w:r w:rsidRPr="00F40720">
        <w:rPr>
          <w:rFonts w:ascii="Times New Roman" w:hAnsi="Times New Roman" w:cs="Times New Roman"/>
          <w:sz w:val="28"/>
          <w:szCs w:val="28"/>
        </w:rPr>
        <w:t>% до 4</w:t>
      </w:r>
      <w:r w:rsidR="001D0970" w:rsidRPr="00F40720">
        <w:rPr>
          <w:rFonts w:ascii="Times New Roman" w:hAnsi="Times New Roman" w:cs="Times New Roman"/>
          <w:sz w:val="28"/>
          <w:szCs w:val="28"/>
        </w:rPr>
        <w:t>5 </w:t>
      </w:r>
      <w:r w:rsidRPr="00F40720">
        <w:rPr>
          <w:rFonts w:ascii="Times New Roman" w:hAnsi="Times New Roman" w:cs="Times New Roman"/>
          <w:sz w:val="28"/>
          <w:szCs w:val="28"/>
        </w:rPr>
        <w:t>% (на 2</w:t>
      </w:r>
      <w:r w:rsidR="001D0970" w:rsidRPr="00F40720">
        <w:rPr>
          <w:rFonts w:ascii="Times New Roman" w:hAnsi="Times New Roman" w:cs="Times New Roman"/>
          <w:sz w:val="28"/>
          <w:szCs w:val="28"/>
        </w:rPr>
        <w:t>3 </w:t>
      </w:r>
      <w:r w:rsidRPr="00F40720">
        <w:rPr>
          <w:rFonts w:ascii="Times New Roman" w:hAnsi="Times New Roman" w:cs="Times New Roman"/>
          <w:sz w:val="28"/>
          <w:szCs w:val="28"/>
        </w:rPr>
        <w:t xml:space="preserve">%), високого – з </w:t>
      </w:r>
      <w:r w:rsidR="001D0970" w:rsidRPr="00F40720">
        <w:rPr>
          <w:rFonts w:ascii="Times New Roman" w:hAnsi="Times New Roman" w:cs="Times New Roman"/>
          <w:sz w:val="28"/>
          <w:szCs w:val="28"/>
        </w:rPr>
        <w:t>5 </w:t>
      </w:r>
      <w:r w:rsidRPr="00F40720">
        <w:rPr>
          <w:rFonts w:ascii="Times New Roman" w:hAnsi="Times New Roman" w:cs="Times New Roman"/>
          <w:sz w:val="28"/>
          <w:szCs w:val="28"/>
        </w:rPr>
        <w:t>% до 1</w:t>
      </w:r>
      <w:r w:rsidR="001D0970" w:rsidRPr="00F40720">
        <w:rPr>
          <w:rFonts w:ascii="Times New Roman" w:hAnsi="Times New Roman" w:cs="Times New Roman"/>
          <w:sz w:val="28"/>
          <w:szCs w:val="28"/>
        </w:rPr>
        <w:t>4 </w:t>
      </w:r>
      <w:r w:rsidRPr="00F40720">
        <w:rPr>
          <w:rFonts w:ascii="Times New Roman" w:hAnsi="Times New Roman" w:cs="Times New Roman"/>
          <w:sz w:val="28"/>
          <w:szCs w:val="28"/>
        </w:rPr>
        <w:t xml:space="preserve">% (на </w:t>
      </w:r>
      <w:r w:rsidR="001D0970" w:rsidRPr="00F40720">
        <w:rPr>
          <w:rFonts w:ascii="Times New Roman" w:hAnsi="Times New Roman" w:cs="Times New Roman"/>
          <w:sz w:val="28"/>
          <w:szCs w:val="28"/>
        </w:rPr>
        <w:t>9 </w:t>
      </w:r>
      <w:r w:rsidRPr="00F40720">
        <w:rPr>
          <w:rFonts w:ascii="Times New Roman" w:hAnsi="Times New Roman" w:cs="Times New Roman"/>
          <w:sz w:val="28"/>
          <w:szCs w:val="28"/>
        </w:rPr>
        <w:t>%). Отримані показники якісно характеризуються сформованістю у переважної більшості студентів (5</w:t>
      </w:r>
      <w:r w:rsidR="001D0970" w:rsidRPr="00F40720">
        <w:rPr>
          <w:rFonts w:ascii="Times New Roman" w:hAnsi="Times New Roman" w:cs="Times New Roman"/>
          <w:sz w:val="28"/>
          <w:szCs w:val="28"/>
        </w:rPr>
        <w:t>9 </w:t>
      </w:r>
      <w:r w:rsidRPr="00F40720">
        <w:rPr>
          <w:rFonts w:ascii="Times New Roman" w:hAnsi="Times New Roman" w:cs="Times New Roman"/>
          <w:sz w:val="28"/>
          <w:szCs w:val="28"/>
        </w:rPr>
        <w:t xml:space="preserve">%) аналітичних здатностей до збору та обробки інформації, важливої для успішного здійснення підприємницької діяльності, проектних та комунікативних умінь, здатності до організації та управління учнівською підприємницькою діяльністю. </w:t>
      </w:r>
    </w:p>
    <w:p w:rsidR="00DF62D9" w:rsidRPr="00F40720" w:rsidRDefault="00DF62D9" w:rsidP="00DF62D9">
      <w:pPr>
        <w:tabs>
          <w:tab w:val="left" w:pos="900"/>
          <w:tab w:val="left" w:pos="1080"/>
        </w:tabs>
        <w:spacing w:after="0" w:line="360" w:lineRule="auto"/>
        <w:jc w:val="center"/>
        <w:rPr>
          <w:rFonts w:ascii="Times New Roman" w:hAnsi="Times New Roman" w:cs="Times New Roman"/>
          <w:color w:val="000000"/>
          <w:sz w:val="28"/>
          <w:szCs w:val="28"/>
        </w:rPr>
      </w:pPr>
      <w:r w:rsidRPr="00F40720">
        <w:rPr>
          <w:rFonts w:ascii="Times New Roman" w:hAnsi="Times New Roman" w:cs="Times New Roman"/>
          <w:noProof/>
          <w:color w:val="000000"/>
          <w:sz w:val="28"/>
          <w:szCs w:val="28"/>
        </w:rPr>
        <w:drawing>
          <wp:inline distT="0" distB="0" distL="0" distR="0" wp14:anchorId="5713DC21" wp14:editId="2FF0C9D0">
            <wp:extent cx="5486400" cy="3200400"/>
            <wp:effectExtent l="0" t="0" r="19050" b="19050"/>
            <wp:docPr id="53" name="Диаграмма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DF62D9" w:rsidRPr="00F40720" w:rsidRDefault="00DF62D9" w:rsidP="00461355">
      <w:pPr>
        <w:pStyle w:val="rvps20"/>
        <w:spacing w:line="360" w:lineRule="auto"/>
        <w:ind w:firstLine="709"/>
        <w:rPr>
          <w:sz w:val="28"/>
          <w:szCs w:val="28"/>
          <w:lang w:val="uk-UA"/>
        </w:rPr>
      </w:pPr>
      <w:r w:rsidRPr="00F40720">
        <w:rPr>
          <w:b/>
          <w:bCs/>
          <w:sz w:val="28"/>
          <w:szCs w:val="28"/>
          <w:lang w:val="uk-UA"/>
        </w:rPr>
        <w:t>Рис. 3.4</w:t>
      </w:r>
      <w:r w:rsidR="00461355" w:rsidRPr="00F40720">
        <w:rPr>
          <w:b/>
          <w:bCs/>
          <w:sz w:val="28"/>
          <w:szCs w:val="28"/>
          <w:lang w:val="uk-UA"/>
        </w:rPr>
        <w:t>.</w:t>
      </w:r>
      <w:r w:rsidRPr="00F40720">
        <w:rPr>
          <w:b/>
          <w:bCs/>
          <w:sz w:val="28"/>
          <w:szCs w:val="28"/>
          <w:lang w:val="uk-UA"/>
        </w:rPr>
        <w:t xml:space="preserve"> </w:t>
      </w:r>
      <w:r w:rsidRPr="00F40720">
        <w:rPr>
          <w:b/>
          <w:color w:val="000000"/>
          <w:sz w:val="28"/>
          <w:szCs w:val="28"/>
          <w:lang w:val="uk-UA"/>
        </w:rPr>
        <w:t xml:space="preserve">Динаміка рівнів сформованості підприємницької компетентності </w:t>
      </w:r>
      <w:r w:rsidR="00F26B60" w:rsidRPr="00F40720">
        <w:rPr>
          <w:b/>
          <w:color w:val="000000"/>
          <w:sz w:val="28"/>
          <w:szCs w:val="28"/>
          <w:lang w:val="uk-UA"/>
        </w:rPr>
        <w:t>в майбутніх учителів</w:t>
      </w:r>
      <w:r w:rsidRPr="00F40720">
        <w:rPr>
          <w:b/>
          <w:color w:val="000000"/>
          <w:sz w:val="28"/>
          <w:szCs w:val="28"/>
          <w:lang w:val="uk-UA"/>
        </w:rPr>
        <w:t xml:space="preserve"> технологій за діяльнісним критерієм</w:t>
      </w:r>
    </w:p>
    <w:p w:rsidR="00DF62D9" w:rsidRPr="00F40720" w:rsidRDefault="00DF62D9" w:rsidP="00DF62D9">
      <w:pPr>
        <w:widowControl w:val="0"/>
        <w:shd w:val="clear" w:color="auto" w:fill="FFFFFF"/>
        <w:tabs>
          <w:tab w:val="left" w:pos="851"/>
          <w:tab w:val="left" w:pos="127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Для порівняння, суттєвої різниці між даними, що описують рівні сформованості діяльнісного компонента підприємницької компетентності на початок і на кінець експерименту, в контрольній групі виявлено не було. Так, низький рівень знизився на </w:t>
      </w:r>
      <w:r w:rsidR="00897F99" w:rsidRPr="00F40720">
        <w:rPr>
          <w:rFonts w:ascii="Times New Roman" w:hAnsi="Times New Roman" w:cs="Times New Roman"/>
          <w:sz w:val="28"/>
          <w:szCs w:val="28"/>
        </w:rPr>
        <w:t>3 </w:t>
      </w:r>
      <w:r w:rsidRPr="00F40720">
        <w:rPr>
          <w:rFonts w:ascii="Times New Roman" w:hAnsi="Times New Roman" w:cs="Times New Roman"/>
          <w:sz w:val="28"/>
          <w:szCs w:val="28"/>
        </w:rPr>
        <w:t>%, середній – на 4</w:t>
      </w:r>
      <w:r w:rsidR="00897F99" w:rsidRPr="00F40720">
        <w:rPr>
          <w:rFonts w:ascii="Times New Roman" w:hAnsi="Times New Roman" w:cs="Times New Roman"/>
          <w:sz w:val="28"/>
          <w:szCs w:val="28"/>
        </w:rPr>
        <w:t> </w:t>
      </w:r>
      <w:r w:rsidRPr="00F40720">
        <w:rPr>
          <w:rFonts w:ascii="Times New Roman" w:hAnsi="Times New Roman" w:cs="Times New Roman"/>
          <w:sz w:val="28"/>
          <w:szCs w:val="28"/>
        </w:rPr>
        <w:t>%, у той же час відбулося підвищення достатнього рівня на 5</w:t>
      </w:r>
      <w:r w:rsidR="00897F99" w:rsidRPr="00F40720">
        <w:rPr>
          <w:rFonts w:ascii="Times New Roman" w:hAnsi="Times New Roman" w:cs="Times New Roman"/>
          <w:sz w:val="28"/>
          <w:szCs w:val="28"/>
        </w:rPr>
        <w:t> </w:t>
      </w:r>
      <w:r w:rsidRPr="00F40720">
        <w:rPr>
          <w:rFonts w:ascii="Times New Roman" w:hAnsi="Times New Roman" w:cs="Times New Roman"/>
          <w:sz w:val="28"/>
          <w:szCs w:val="28"/>
        </w:rPr>
        <w:t>%, високого – на 1</w:t>
      </w:r>
      <w:r w:rsidR="00897F99" w:rsidRPr="00F40720">
        <w:rPr>
          <w:rFonts w:ascii="Times New Roman" w:hAnsi="Times New Roman" w:cs="Times New Roman"/>
          <w:sz w:val="28"/>
          <w:szCs w:val="28"/>
        </w:rPr>
        <w:t> </w:t>
      </w:r>
      <w:r w:rsidRPr="00F40720">
        <w:rPr>
          <w:rFonts w:ascii="Times New Roman" w:hAnsi="Times New Roman" w:cs="Times New Roman"/>
          <w:sz w:val="28"/>
          <w:szCs w:val="28"/>
        </w:rPr>
        <w:t xml:space="preserve">%. </w:t>
      </w:r>
    </w:p>
    <w:p w:rsidR="00DF62D9" w:rsidRPr="00F40720" w:rsidRDefault="00DF62D9" w:rsidP="00DF62D9">
      <w:pPr>
        <w:widowControl w:val="0"/>
        <w:shd w:val="clear" w:color="auto" w:fill="FFFFFF"/>
        <w:tabs>
          <w:tab w:val="left" w:pos="851"/>
          <w:tab w:val="left" w:pos="127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Аналіз підсумків контрольної перевірки дав можливість зафіксувати значне покращення показників сформованості особистісно-рефлексивного компонента підприємницької компетентності у студентів експериментальної групи. </w:t>
      </w:r>
    </w:p>
    <w:p w:rsidR="00DF62D9" w:rsidRPr="00F40720" w:rsidRDefault="00DF62D9" w:rsidP="00DF62D9">
      <w:pPr>
        <w:tabs>
          <w:tab w:val="left" w:pos="900"/>
          <w:tab w:val="left" w:pos="1080"/>
        </w:tabs>
        <w:spacing w:after="0" w:line="360" w:lineRule="auto"/>
        <w:jc w:val="center"/>
        <w:rPr>
          <w:rFonts w:ascii="Times New Roman" w:hAnsi="Times New Roman" w:cs="Times New Roman"/>
          <w:color w:val="000000"/>
          <w:sz w:val="28"/>
          <w:szCs w:val="28"/>
        </w:rPr>
      </w:pPr>
      <w:r w:rsidRPr="00F40720">
        <w:rPr>
          <w:rFonts w:ascii="Times New Roman" w:hAnsi="Times New Roman" w:cs="Times New Roman"/>
          <w:noProof/>
          <w:color w:val="000000"/>
          <w:sz w:val="28"/>
          <w:szCs w:val="28"/>
        </w:rPr>
        <w:lastRenderedPageBreak/>
        <w:drawing>
          <wp:inline distT="0" distB="0" distL="0" distR="0" wp14:anchorId="437AF2A6" wp14:editId="5EBBAC16">
            <wp:extent cx="5486400" cy="3200400"/>
            <wp:effectExtent l="0" t="0" r="19050" b="19050"/>
            <wp:docPr id="55" name="Диаграмма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DF62D9" w:rsidRPr="00F40720" w:rsidRDefault="00DF62D9" w:rsidP="00461355">
      <w:pPr>
        <w:pStyle w:val="rvps20"/>
        <w:spacing w:line="360" w:lineRule="auto"/>
        <w:ind w:firstLine="709"/>
        <w:rPr>
          <w:sz w:val="28"/>
          <w:szCs w:val="28"/>
          <w:lang w:val="uk-UA"/>
        </w:rPr>
      </w:pPr>
      <w:r w:rsidRPr="00F40720">
        <w:rPr>
          <w:b/>
          <w:bCs/>
          <w:sz w:val="28"/>
          <w:szCs w:val="28"/>
          <w:lang w:val="uk-UA"/>
        </w:rPr>
        <w:t>Рис. 3.5</w:t>
      </w:r>
      <w:r w:rsidR="00461355" w:rsidRPr="00F40720">
        <w:rPr>
          <w:b/>
          <w:bCs/>
          <w:sz w:val="28"/>
          <w:szCs w:val="28"/>
          <w:lang w:val="uk-UA"/>
        </w:rPr>
        <w:t>.</w:t>
      </w:r>
      <w:r w:rsidRPr="00F40720">
        <w:rPr>
          <w:b/>
          <w:bCs/>
          <w:sz w:val="28"/>
          <w:szCs w:val="28"/>
          <w:lang w:val="uk-UA"/>
        </w:rPr>
        <w:t xml:space="preserve"> </w:t>
      </w:r>
      <w:r w:rsidRPr="00F40720">
        <w:rPr>
          <w:b/>
          <w:color w:val="000000"/>
          <w:sz w:val="28"/>
          <w:szCs w:val="28"/>
          <w:lang w:val="uk-UA"/>
        </w:rPr>
        <w:t xml:space="preserve">Динаміка рівнів сформованості підприємницької компетентності </w:t>
      </w:r>
      <w:r w:rsidR="00F26B60" w:rsidRPr="00F40720">
        <w:rPr>
          <w:b/>
          <w:color w:val="000000"/>
          <w:sz w:val="28"/>
          <w:szCs w:val="28"/>
          <w:lang w:val="uk-UA"/>
        </w:rPr>
        <w:t>в майбутніх учителів</w:t>
      </w:r>
      <w:r w:rsidRPr="00F40720">
        <w:rPr>
          <w:b/>
          <w:color w:val="000000"/>
          <w:sz w:val="28"/>
          <w:szCs w:val="28"/>
          <w:lang w:val="uk-UA"/>
        </w:rPr>
        <w:t xml:space="preserve"> технологій за особистісно-рефлексивним критерієм</w:t>
      </w:r>
    </w:p>
    <w:p w:rsidR="00DF62D9" w:rsidRPr="00F40720" w:rsidRDefault="00DF62D9" w:rsidP="00DF62D9">
      <w:pPr>
        <w:widowControl w:val="0"/>
        <w:shd w:val="clear" w:color="auto" w:fill="FFFFFF"/>
        <w:tabs>
          <w:tab w:val="left" w:pos="851"/>
          <w:tab w:val="left" w:pos="1276"/>
        </w:tabs>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На низькому рівні залишились 1</w:t>
      </w:r>
      <w:r w:rsidR="00F20B74" w:rsidRPr="00F40720">
        <w:rPr>
          <w:rFonts w:ascii="Times New Roman" w:hAnsi="Times New Roman" w:cs="Times New Roman"/>
          <w:sz w:val="28"/>
          <w:szCs w:val="28"/>
        </w:rPr>
        <w:t>2 </w:t>
      </w:r>
      <w:r w:rsidRPr="00F40720">
        <w:rPr>
          <w:rFonts w:ascii="Times New Roman" w:hAnsi="Times New Roman" w:cs="Times New Roman"/>
          <w:sz w:val="28"/>
          <w:szCs w:val="28"/>
        </w:rPr>
        <w:t>% студентів (на початок експерименту – 29</w:t>
      </w:r>
      <w:r w:rsidR="00F20B74" w:rsidRPr="00F40720">
        <w:rPr>
          <w:rFonts w:ascii="Times New Roman" w:hAnsi="Times New Roman" w:cs="Times New Roman"/>
          <w:sz w:val="28"/>
          <w:szCs w:val="28"/>
        </w:rPr>
        <w:t> </w:t>
      </w:r>
      <w:r w:rsidRPr="00F40720">
        <w:rPr>
          <w:rFonts w:ascii="Times New Roman" w:hAnsi="Times New Roman" w:cs="Times New Roman"/>
          <w:sz w:val="28"/>
          <w:szCs w:val="28"/>
        </w:rPr>
        <w:t>%, зменшення на 17</w:t>
      </w:r>
      <w:r w:rsidR="00F20B74" w:rsidRPr="00F40720">
        <w:rPr>
          <w:rFonts w:ascii="Times New Roman" w:hAnsi="Times New Roman" w:cs="Times New Roman"/>
          <w:sz w:val="28"/>
          <w:szCs w:val="28"/>
        </w:rPr>
        <w:t> </w:t>
      </w:r>
      <w:r w:rsidRPr="00F40720">
        <w:rPr>
          <w:rFonts w:ascii="Times New Roman" w:hAnsi="Times New Roman" w:cs="Times New Roman"/>
          <w:sz w:val="28"/>
          <w:szCs w:val="28"/>
        </w:rPr>
        <w:t>%), середній рівень знизився на 2</w:t>
      </w:r>
      <w:r w:rsidR="006D73F1" w:rsidRPr="00F40720">
        <w:rPr>
          <w:rFonts w:ascii="Times New Roman" w:hAnsi="Times New Roman" w:cs="Times New Roman"/>
          <w:sz w:val="28"/>
          <w:szCs w:val="28"/>
        </w:rPr>
        <w:t>2 </w:t>
      </w:r>
      <w:r w:rsidRPr="00F40720">
        <w:rPr>
          <w:rFonts w:ascii="Times New Roman" w:hAnsi="Times New Roman" w:cs="Times New Roman"/>
          <w:sz w:val="28"/>
          <w:szCs w:val="28"/>
        </w:rPr>
        <w:t>% (4</w:t>
      </w:r>
      <w:r w:rsidR="006D73F1" w:rsidRPr="00F40720">
        <w:rPr>
          <w:rFonts w:ascii="Times New Roman" w:hAnsi="Times New Roman" w:cs="Times New Roman"/>
          <w:sz w:val="28"/>
          <w:szCs w:val="28"/>
        </w:rPr>
        <w:t>4 </w:t>
      </w:r>
      <w:r w:rsidRPr="00F40720">
        <w:rPr>
          <w:rFonts w:ascii="Times New Roman" w:hAnsi="Times New Roman" w:cs="Times New Roman"/>
          <w:sz w:val="28"/>
          <w:szCs w:val="28"/>
        </w:rPr>
        <w:t>% на початок, 22</w:t>
      </w:r>
      <w:r w:rsidR="006D73F1" w:rsidRPr="00F40720">
        <w:rPr>
          <w:rFonts w:ascii="Times New Roman" w:hAnsi="Times New Roman" w:cs="Times New Roman"/>
          <w:sz w:val="28"/>
          <w:szCs w:val="28"/>
        </w:rPr>
        <w:t> </w:t>
      </w:r>
      <w:r w:rsidRPr="00F40720">
        <w:rPr>
          <w:rFonts w:ascii="Times New Roman" w:hAnsi="Times New Roman" w:cs="Times New Roman"/>
          <w:sz w:val="28"/>
          <w:szCs w:val="28"/>
        </w:rPr>
        <w:t>% на кінець), достатнього рівня досягли 53</w:t>
      </w:r>
      <w:r w:rsidR="006D73F1" w:rsidRPr="00F40720">
        <w:rPr>
          <w:rFonts w:ascii="Times New Roman" w:hAnsi="Times New Roman" w:cs="Times New Roman"/>
          <w:sz w:val="28"/>
          <w:szCs w:val="28"/>
        </w:rPr>
        <w:t> </w:t>
      </w:r>
      <w:r w:rsidRPr="00F40720">
        <w:rPr>
          <w:rFonts w:ascii="Times New Roman" w:hAnsi="Times New Roman" w:cs="Times New Roman"/>
          <w:sz w:val="28"/>
          <w:szCs w:val="28"/>
        </w:rPr>
        <w:t>% (на 32</w:t>
      </w:r>
      <w:r w:rsidR="006D73F1" w:rsidRPr="00F40720">
        <w:rPr>
          <w:rFonts w:ascii="Times New Roman" w:hAnsi="Times New Roman" w:cs="Times New Roman"/>
          <w:sz w:val="28"/>
          <w:szCs w:val="28"/>
        </w:rPr>
        <w:t> </w:t>
      </w:r>
      <w:r w:rsidRPr="00F40720">
        <w:rPr>
          <w:rFonts w:ascii="Times New Roman" w:hAnsi="Times New Roman" w:cs="Times New Roman"/>
          <w:sz w:val="28"/>
          <w:szCs w:val="28"/>
        </w:rPr>
        <w:t>% більше, ніж на початок), високий рівень продемонстрували 1</w:t>
      </w:r>
      <w:r w:rsidR="006D73F1" w:rsidRPr="00F40720">
        <w:rPr>
          <w:rFonts w:ascii="Times New Roman" w:hAnsi="Times New Roman" w:cs="Times New Roman"/>
          <w:sz w:val="28"/>
          <w:szCs w:val="28"/>
        </w:rPr>
        <w:t>3 </w:t>
      </w:r>
      <w:r w:rsidRPr="00F40720">
        <w:rPr>
          <w:rFonts w:ascii="Times New Roman" w:hAnsi="Times New Roman" w:cs="Times New Roman"/>
          <w:sz w:val="28"/>
          <w:szCs w:val="28"/>
        </w:rPr>
        <w:t xml:space="preserve">% (підвищення на </w:t>
      </w:r>
      <w:r w:rsidR="006D73F1" w:rsidRPr="00F40720">
        <w:rPr>
          <w:rFonts w:ascii="Times New Roman" w:hAnsi="Times New Roman" w:cs="Times New Roman"/>
          <w:sz w:val="28"/>
          <w:szCs w:val="28"/>
        </w:rPr>
        <w:t>7 </w:t>
      </w:r>
      <w:r w:rsidRPr="00F40720">
        <w:rPr>
          <w:rFonts w:ascii="Times New Roman" w:hAnsi="Times New Roman" w:cs="Times New Roman"/>
          <w:sz w:val="28"/>
          <w:szCs w:val="28"/>
        </w:rPr>
        <w:t>%). У контрольній групі визначено зниження низького (на 5</w:t>
      </w:r>
      <w:r w:rsidR="006D73F1" w:rsidRPr="00F40720">
        <w:rPr>
          <w:rFonts w:ascii="Times New Roman" w:hAnsi="Times New Roman" w:cs="Times New Roman"/>
          <w:sz w:val="28"/>
          <w:szCs w:val="28"/>
        </w:rPr>
        <w:t> </w:t>
      </w:r>
      <w:r w:rsidRPr="00F40720">
        <w:rPr>
          <w:rFonts w:ascii="Times New Roman" w:hAnsi="Times New Roman" w:cs="Times New Roman"/>
          <w:sz w:val="28"/>
          <w:szCs w:val="28"/>
        </w:rPr>
        <w:t>%) та середнього (на 3</w:t>
      </w:r>
      <w:r w:rsidR="006D73F1" w:rsidRPr="00F40720">
        <w:rPr>
          <w:rFonts w:ascii="Times New Roman" w:hAnsi="Times New Roman" w:cs="Times New Roman"/>
          <w:sz w:val="28"/>
          <w:szCs w:val="28"/>
        </w:rPr>
        <w:t> </w:t>
      </w:r>
      <w:r w:rsidRPr="00F40720">
        <w:rPr>
          <w:rFonts w:ascii="Times New Roman" w:hAnsi="Times New Roman" w:cs="Times New Roman"/>
          <w:sz w:val="28"/>
          <w:szCs w:val="28"/>
        </w:rPr>
        <w:t>%) рівнів, підвищення достатнього рівня на 6</w:t>
      </w:r>
      <w:r w:rsidR="006D73F1" w:rsidRPr="00F40720">
        <w:rPr>
          <w:rFonts w:ascii="Times New Roman" w:hAnsi="Times New Roman" w:cs="Times New Roman"/>
          <w:sz w:val="28"/>
          <w:szCs w:val="28"/>
        </w:rPr>
        <w:t> </w:t>
      </w:r>
      <w:r w:rsidRPr="00F40720">
        <w:rPr>
          <w:rFonts w:ascii="Times New Roman" w:hAnsi="Times New Roman" w:cs="Times New Roman"/>
          <w:sz w:val="28"/>
          <w:szCs w:val="28"/>
        </w:rPr>
        <w:t xml:space="preserve">% та високого – на </w:t>
      </w:r>
      <w:r w:rsidR="006D73F1" w:rsidRPr="00F40720">
        <w:rPr>
          <w:rFonts w:ascii="Times New Roman" w:hAnsi="Times New Roman" w:cs="Times New Roman"/>
          <w:sz w:val="28"/>
          <w:szCs w:val="28"/>
        </w:rPr>
        <w:t>3 </w:t>
      </w:r>
      <w:r w:rsidRPr="00F40720">
        <w:rPr>
          <w:rFonts w:ascii="Times New Roman" w:hAnsi="Times New Roman" w:cs="Times New Roman"/>
          <w:sz w:val="28"/>
          <w:szCs w:val="28"/>
        </w:rPr>
        <w:t xml:space="preserve">%. </w:t>
      </w:r>
    </w:p>
    <w:p w:rsidR="00DF62D9" w:rsidRPr="00F40720" w:rsidRDefault="00DF62D9" w:rsidP="00DF62D9">
      <w:pPr>
        <w:tabs>
          <w:tab w:val="left" w:pos="900"/>
          <w:tab w:val="left" w:pos="1080"/>
        </w:tabs>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Таким чином, здійснений якісний і кількісний аналіз дозволив констатувати позитивну тенденцію зміни показників рівнів сформованості підприємницької компетентності </w:t>
      </w:r>
      <w:r w:rsidR="00F26B60" w:rsidRPr="00F40720">
        <w:rPr>
          <w:rFonts w:ascii="Times New Roman" w:hAnsi="Times New Roman" w:cs="Times New Roman"/>
          <w:color w:val="000000"/>
          <w:sz w:val="28"/>
          <w:szCs w:val="28"/>
        </w:rPr>
        <w:t>в майбутніх учителів</w:t>
      </w:r>
      <w:r w:rsidRPr="00F40720">
        <w:rPr>
          <w:rFonts w:ascii="Times New Roman" w:hAnsi="Times New Roman" w:cs="Times New Roman"/>
          <w:color w:val="000000"/>
          <w:sz w:val="28"/>
          <w:szCs w:val="28"/>
        </w:rPr>
        <w:t xml:space="preserve"> технологій шляхом забезпечення визначених педагогічних умов. Застосована на формувальному етапі експерименту авторська методика дала можливість реалізувати потенціал викладачів та студентів педагогічних закладів вищої освіти щодо реалізації визначеної мети. Отримані результати доводять ефективність розроблених педагогічних умов формування підприємницької </w:t>
      </w:r>
      <w:r w:rsidRPr="00F40720">
        <w:rPr>
          <w:rFonts w:ascii="Times New Roman" w:hAnsi="Times New Roman" w:cs="Times New Roman"/>
          <w:color w:val="000000"/>
          <w:sz w:val="28"/>
          <w:szCs w:val="28"/>
        </w:rPr>
        <w:lastRenderedPageBreak/>
        <w:t xml:space="preserve">компетентності </w:t>
      </w:r>
      <w:r w:rsidR="00F26B60" w:rsidRPr="00F40720">
        <w:rPr>
          <w:rFonts w:ascii="Times New Roman" w:hAnsi="Times New Roman" w:cs="Times New Roman"/>
          <w:color w:val="000000"/>
          <w:sz w:val="28"/>
          <w:szCs w:val="28"/>
        </w:rPr>
        <w:t>в майбутніх учителів</w:t>
      </w:r>
      <w:r w:rsidRPr="00F40720">
        <w:rPr>
          <w:rFonts w:ascii="Times New Roman" w:hAnsi="Times New Roman" w:cs="Times New Roman"/>
          <w:color w:val="000000"/>
          <w:sz w:val="28"/>
          <w:szCs w:val="28"/>
        </w:rPr>
        <w:t xml:space="preserve"> технологій у процесі професійної підготовки. </w:t>
      </w:r>
    </w:p>
    <w:p w:rsidR="00461355" w:rsidRPr="00F40720" w:rsidRDefault="00461355" w:rsidP="00DF62D9">
      <w:pPr>
        <w:pStyle w:val="1"/>
        <w:spacing w:before="0" w:line="360" w:lineRule="auto"/>
        <w:jc w:val="center"/>
        <w:rPr>
          <w:rFonts w:ascii="Times New Roman" w:hAnsi="Times New Roman" w:cs="Times New Roman"/>
          <w:color w:val="auto"/>
          <w:lang w:val="uk-UA" w:eastAsia="ru-RU"/>
        </w:rPr>
      </w:pPr>
      <w:bookmarkStart w:id="314" w:name="_Toc507682498"/>
    </w:p>
    <w:p w:rsidR="00DF62D9" w:rsidRPr="00F40720" w:rsidRDefault="00DF62D9" w:rsidP="00DF62D9">
      <w:pPr>
        <w:pStyle w:val="1"/>
        <w:spacing w:before="0" w:line="360" w:lineRule="auto"/>
        <w:jc w:val="center"/>
        <w:rPr>
          <w:rFonts w:ascii="Times New Roman" w:hAnsi="Times New Roman" w:cs="Times New Roman"/>
          <w:color w:val="auto"/>
          <w:lang w:val="uk-UA" w:eastAsia="ru-RU"/>
        </w:rPr>
      </w:pPr>
      <w:r w:rsidRPr="00F40720">
        <w:rPr>
          <w:rFonts w:ascii="Times New Roman" w:hAnsi="Times New Roman" w:cs="Times New Roman"/>
          <w:color w:val="auto"/>
          <w:lang w:val="uk-UA" w:eastAsia="ru-RU"/>
        </w:rPr>
        <w:t>Висновки до третього розділу</w:t>
      </w:r>
      <w:bookmarkEnd w:id="314"/>
    </w:p>
    <w:p w:rsidR="00DF62D9" w:rsidRPr="00F40720" w:rsidRDefault="00DF62D9" w:rsidP="00DF62D9">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lang w:eastAsia="ru-RU"/>
        </w:rPr>
        <w:t xml:space="preserve">У межах розділу висвітлено </w:t>
      </w:r>
      <w:r w:rsidRPr="00F40720">
        <w:rPr>
          <w:rFonts w:ascii="Times New Roman" w:hAnsi="Times New Roman" w:cs="Times New Roman"/>
          <w:iCs/>
          <w:sz w:val="28"/>
          <w:szCs w:val="28"/>
        </w:rPr>
        <w:t xml:space="preserve">специфіку проведення педагогічного експерименту з метою перевірки </w:t>
      </w:r>
      <w:r w:rsidR="00E024A0" w:rsidRPr="00F40720">
        <w:rPr>
          <w:rFonts w:ascii="Times New Roman" w:hAnsi="Times New Roman" w:cs="Times New Roman"/>
          <w:sz w:val="28"/>
          <w:szCs w:val="28"/>
        </w:rPr>
        <w:t>дієвості виокремлених і обґрунтованих педагогічних умов</w:t>
      </w:r>
      <w:r w:rsidRPr="00F40720">
        <w:rPr>
          <w:rFonts w:ascii="Times New Roman" w:hAnsi="Times New Roman" w:cs="Times New Roman"/>
          <w:sz w:val="28"/>
          <w:szCs w:val="28"/>
        </w:rPr>
        <w:t xml:space="preserve"> формування підприємницької компетентності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технологій. Сформульовано гіпотезу експерименту про можливість досягнення </w:t>
      </w:r>
      <w:r w:rsidRPr="00F40720">
        <w:rPr>
          <w:rFonts w:ascii="Times New Roman" w:hAnsi="Times New Roman" w:cs="Times New Roman"/>
          <w:color w:val="000000"/>
          <w:sz w:val="28"/>
          <w:szCs w:val="28"/>
        </w:rPr>
        <w:t>достатнього рівня сформованості підприємницької компетентності майбутніх учителів технологій при дотриманні конкретних педагогічних умов. В</w:t>
      </w:r>
      <w:r w:rsidRPr="00F40720">
        <w:rPr>
          <w:rFonts w:ascii="Times New Roman" w:hAnsi="Times New Roman" w:cs="Times New Roman"/>
          <w:sz w:val="28"/>
          <w:szCs w:val="28"/>
        </w:rPr>
        <w:t>изначено залежну і часткові залежні змінні, експериментальний чинник, комплекс завдань</w:t>
      </w:r>
      <w:r w:rsidRPr="00F40720">
        <w:rPr>
          <w:rFonts w:ascii="Times New Roman" w:hAnsi="Times New Roman" w:cs="Times New Roman"/>
          <w:iCs/>
          <w:sz w:val="28"/>
          <w:szCs w:val="28"/>
        </w:rPr>
        <w:t xml:space="preserve"> експериментального дослідження</w:t>
      </w:r>
      <w:r w:rsidRPr="00F40720">
        <w:rPr>
          <w:rFonts w:ascii="Times New Roman" w:hAnsi="Times New Roman" w:cs="Times New Roman"/>
          <w:sz w:val="28"/>
          <w:szCs w:val="28"/>
        </w:rPr>
        <w:t xml:space="preserve">. </w:t>
      </w:r>
    </w:p>
    <w:p w:rsidR="00461355" w:rsidRPr="00F40720" w:rsidRDefault="00461355" w:rsidP="00DF62D9">
      <w:pPr>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sz w:val="28"/>
          <w:szCs w:val="28"/>
        </w:rPr>
        <w:t>Описано організацію педагогічного експерименту</w:t>
      </w:r>
      <w:r w:rsidR="00AE15F8" w:rsidRPr="00F40720">
        <w:rPr>
          <w:rFonts w:ascii="Times New Roman" w:hAnsi="Times New Roman" w:cs="Times New Roman"/>
          <w:sz w:val="28"/>
          <w:szCs w:val="28"/>
        </w:rPr>
        <w:t xml:space="preserve">, що здійснювався на базі </w:t>
      </w:r>
      <w:r w:rsidR="00AE15F8" w:rsidRPr="00F40720">
        <w:rPr>
          <w:rFonts w:ascii="Times New Roman" w:hAnsi="Times New Roman" w:cs="Times New Roman"/>
          <w:color w:val="000000"/>
          <w:sz w:val="28"/>
          <w:szCs w:val="28"/>
        </w:rPr>
        <w:t>Глухівського національного педагогічного університету імені Олександра Довженка, Національного університету «Чернігівський колегіум» імені Т.Г. Шевченка, Переяслав-Хмельницького державного педагогічного університету імені Григорія Сковороди, Дрогобицького державного педагогічного університету імені Івана Франка упродовж 2016 – 2018 рр.</w:t>
      </w:r>
    </w:p>
    <w:p w:rsidR="00D8474C" w:rsidRPr="00F40720" w:rsidRDefault="00D8474C" w:rsidP="00DF62D9">
      <w:pPr>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Проаналізовано констатувальний етап експерименту, під час якого </w:t>
      </w:r>
      <w:r w:rsidR="008B71BB" w:rsidRPr="00F40720">
        <w:rPr>
          <w:rFonts w:ascii="Times New Roman" w:hAnsi="Times New Roman" w:cs="Times New Roman"/>
          <w:color w:val="000000"/>
          <w:sz w:val="28"/>
          <w:szCs w:val="28"/>
        </w:rPr>
        <w:t xml:space="preserve">здійснено </w:t>
      </w:r>
      <w:r w:rsidR="006A6204" w:rsidRPr="00F40720">
        <w:rPr>
          <w:rFonts w:ascii="Times New Roman" w:hAnsi="Times New Roman" w:cs="Times New Roman"/>
          <w:color w:val="000000"/>
          <w:sz w:val="28"/>
          <w:szCs w:val="28"/>
        </w:rPr>
        <w:t xml:space="preserve">попереднє </w:t>
      </w:r>
      <w:r w:rsidR="008B71BB" w:rsidRPr="00F40720">
        <w:rPr>
          <w:rFonts w:ascii="Times New Roman" w:hAnsi="Times New Roman" w:cs="Times New Roman"/>
          <w:color w:val="000000"/>
          <w:sz w:val="28"/>
          <w:szCs w:val="28"/>
        </w:rPr>
        <w:t>діагностування</w:t>
      </w:r>
      <w:r w:rsidRPr="00F40720">
        <w:rPr>
          <w:rFonts w:ascii="Times New Roman" w:hAnsi="Times New Roman" w:cs="Times New Roman"/>
          <w:color w:val="000000"/>
          <w:sz w:val="28"/>
          <w:szCs w:val="28"/>
        </w:rPr>
        <w:t xml:space="preserve"> сучасн</w:t>
      </w:r>
      <w:r w:rsidR="008B71BB" w:rsidRPr="00F40720">
        <w:rPr>
          <w:rFonts w:ascii="Times New Roman" w:hAnsi="Times New Roman" w:cs="Times New Roman"/>
          <w:color w:val="000000"/>
          <w:sz w:val="28"/>
          <w:szCs w:val="28"/>
        </w:rPr>
        <w:t>ого</w:t>
      </w:r>
      <w:r w:rsidRPr="00F40720">
        <w:rPr>
          <w:rFonts w:ascii="Times New Roman" w:hAnsi="Times New Roman" w:cs="Times New Roman"/>
          <w:color w:val="000000"/>
          <w:sz w:val="28"/>
          <w:szCs w:val="28"/>
        </w:rPr>
        <w:t xml:space="preserve"> стан</w:t>
      </w:r>
      <w:r w:rsidR="008B71BB" w:rsidRPr="00F40720">
        <w:rPr>
          <w:rFonts w:ascii="Times New Roman" w:hAnsi="Times New Roman" w:cs="Times New Roman"/>
          <w:color w:val="000000"/>
          <w:sz w:val="28"/>
          <w:szCs w:val="28"/>
        </w:rPr>
        <w:t>у</w:t>
      </w:r>
      <w:r w:rsidRPr="00F40720">
        <w:rPr>
          <w:rFonts w:ascii="Times New Roman" w:hAnsi="Times New Roman" w:cs="Times New Roman"/>
          <w:color w:val="000000"/>
          <w:sz w:val="28"/>
          <w:szCs w:val="28"/>
        </w:rPr>
        <w:t xml:space="preserve"> сформованості підприємницької компетентності у майбутніх учителів технологій, </w:t>
      </w:r>
      <w:r w:rsidR="008B71BB" w:rsidRPr="00F40720">
        <w:rPr>
          <w:rFonts w:ascii="Times New Roman" w:hAnsi="Times New Roman" w:cs="Times New Roman"/>
          <w:color w:val="000000"/>
          <w:sz w:val="28"/>
          <w:szCs w:val="28"/>
        </w:rPr>
        <w:t>визначено контрольну</w:t>
      </w:r>
      <w:r w:rsidR="00564F97" w:rsidRPr="00F40720">
        <w:rPr>
          <w:rFonts w:ascii="Times New Roman" w:hAnsi="Times New Roman" w:cs="Times New Roman"/>
          <w:color w:val="000000"/>
          <w:sz w:val="28"/>
          <w:szCs w:val="28"/>
        </w:rPr>
        <w:t xml:space="preserve"> (92 особи)</w:t>
      </w:r>
      <w:r w:rsidR="008B71BB" w:rsidRPr="00F40720">
        <w:rPr>
          <w:rFonts w:ascii="Times New Roman" w:hAnsi="Times New Roman" w:cs="Times New Roman"/>
          <w:color w:val="000000"/>
          <w:sz w:val="28"/>
          <w:szCs w:val="28"/>
        </w:rPr>
        <w:t xml:space="preserve"> та експериментальну </w:t>
      </w:r>
      <w:r w:rsidR="00564F97" w:rsidRPr="00F40720">
        <w:rPr>
          <w:rFonts w:ascii="Times New Roman" w:hAnsi="Times New Roman" w:cs="Times New Roman"/>
          <w:color w:val="000000"/>
          <w:sz w:val="28"/>
          <w:szCs w:val="28"/>
        </w:rPr>
        <w:t xml:space="preserve">(103 особи) </w:t>
      </w:r>
      <w:r w:rsidR="008B71BB" w:rsidRPr="00F40720">
        <w:rPr>
          <w:rFonts w:ascii="Times New Roman" w:hAnsi="Times New Roman" w:cs="Times New Roman"/>
          <w:color w:val="000000"/>
          <w:sz w:val="28"/>
          <w:szCs w:val="28"/>
        </w:rPr>
        <w:t xml:space="preserve">групи, встановлено рівні сформованості означеної компетентності </w:t>
      </w:r>
      <w:r w:rsidR="006A6204" w:rsidRPr="00F40720">
        <w:rPr>
          <w:rFonts w:ascii="Times New Roman" w:hAnsi="Times New Roman" w:cs="Times New Roman"/>
          <w:color w:val="000000"/>
          <w:sz w:val="28"/>
          <w:szCs w:val="28"/>
        </w:rPr>
        <w:t xml:space="preserve">у майбутніх фахівців </w:t>
      </w:r>
      <w:r w:rsidR="008B71BB" w:rsidRPr="00F40720">
        <w:rPr>
          <w:rFonts w:ascii="Times New Roman" w:hAnsi="Times New Roman" w:cs="Times New Roman"/>
          <w:color w:val="000000"/>
          <w:sz w:val="28"/>
          <w:szCs w:val="28"/>
        </w:rPr>
        <w:t>цих груп.</w:t>
      </w:r>
      <w:r w:rsidR="006A6204" w:rsidRPr="00F40720">
        <w:rPr>
          <w:rFonts w:ascii="Times New Roman" w:hAnsi="Times New Roman" w:cs="Times New Roman"/>
          <w:color w:val="000000"/>
          <w:sz w:val="28"/>
          <w:szCs w:val="28"/>
        </w:rPr>
        <w:t xml:space="preserve"> </w:t>
      </w:r>
      <w:r w:rsidR="00E45745" w:rsidRPr="00F40720">
        <w:rPr>
          <w:rFonts w:ascii="Times New Roman" w:hAnsi="Times New Roman" w:cs="Times New Roman"/>
          <w:color w:val="000000"/>
          <w:sz w:val="28"/>
          <w:szCs w:val="28"/>
        </w:rPr>
        <w:t xml:space="preserve">Розглянуто особливості реалізації формувального етапу </w:t>
      </w:r>
      <w:r w:rsidR="00564F97" w:rsidRPr="00F40720">
        <w:rPr>
          <w:rFonts w:ascii="Times New Roman" w:hAnsi="Times New Roman" w:cs="Times New Roman"/>
          <w:color w:val="000000"/>
          <w:sz w:val="28"/>
          <w:szCs w:val="28"/>
        </w:rPr>
        <w:t xml:space="preserve">експерименту </w:t>
      </w:r>
      <w:r w:rsidR="00E45745" w:rsidRPr="00F40720">
        <w:rPr>
          <w:rFonts w:ascii="Times New Roman" w:hAnsi="Times New Roman" w:cs="Times New Roman"/>
          <w:color w:val="000000"/>
          <w:sz w:val="28"/>
          <w:szCs w:val="28"/>
        </w:rPr>
        <w:t xml:space="preserve">із застосуванням </w:t>
      </w:r>
      <w:r w:rsidR="00F44894" w:rsidRPr="00F40720">
        <w:rPr>
          <w:rFonts w:ascii="Times New Roman" w:hAnsi="Times New Roman" w:cs="Times New Roman"/>
          <w:sz w:val="28"/>
          <w:szCs w:val="28"/>
        </w:rPr>
        <w:t xml:space="preserve">методичного інструментарію (навчально-методичне забезпечення дисципліни за вибором «Основи підприємницької діяльності»; навчально-методичні рекомендації для викладачів дисциплін, контекстний зміст яких сприяє формуванню компонентів підприємницької компетентності </w:t>
      </w:r>
      <w:r w:rsidR="00F44894" w:rsidRPr="00F40720">
        <w:rPr>
          <w:rFonts w:ascii="Times New Roman" w:hAnsi="Times New Roman" w:cs="Times New Roman"/>
          <w:sz w:val="28"/>
          <w:szCs w:val="28"/>
        </w:rPr>
        <w:lastRenderedPageBreak/>
        <w:t>в майбутніх учителів технологій; комплекс завдань, спрямованих на формування в майбутніх учителів технологій підприємницької компетентності під час педагогічної практики)</w:t>
      </w:r>
      <w:r w:rsidR="002F29F8" w:rsidRPr="00F40720">
        <w:rPr>
          <w:rFonts w:ascii="Times New Roman" w:hAnsi="Times New Roman" w:cs="Times New Roman"/>
          <w:sz w:val="28"/>
          <w:szCs w:val="28"/>
        </w:rPr>
        <w:t xml:space="preserve">, описано етапи </w:t>
      </w:r>
      <w:r w:rsidR="002F29F8" w:rsidRPr="00F40720">
        <w:rPr>
          <w:rFonts w:ascii="Times New Roman" w:hAnsi="Times New Roman"/>
          <w:sz w:val="28"/>
          <w:szCs w:val="28"/>
        </w:rPr>
        <w:t>апробації розробленої методики формування підприємницької компетентності, наведено результати проміжного контролю рівня прояву залежних змінних</w:t>
      </w:r>
      <w:r w:rsidR="00F44894" w:rsidRPr="00F40720">
        <w:rPr>
          <w:rFonts w:ascii="Times New Roman" w:hAnsi="Times New Roman" w:cs="Times New Roman"/>
          <w:sz w:val="28"/>
          <w:szCs w:val="28"/>
        </w:rPr>
        <w:t>.</w:t>
      </w:r>
      <w:r w:rsidR="00564F97" w:rsidRPr="00F40720">
        <w:rPr>
          <w:rFonts w:ascii="Times New Roman" w:hAnsi="Times New Roman" w:cs="Times New Roman"/>
          <w:sz w:val="28"/>
          <w:szCs w:val="28"/>
        </w:rPr>
        <w:t xml:space="preserve"> </w:t>
      </w:r>
      <w:r w:rsidR="00F01B71" w:rsidRPr="00F40720">
        <w:rPr>
          <w:rFonts w:ascii="Times New Roman" w:hAnsi="Times New Roman" w:cs="Times New Roman"/>
          <w:sz w:val="28"/>
          <w:szCs w:val="28"/>
        </w:rPr>
        <w:t>Н</w:t>
      </w:r>
      <w:r w:rsidR="002F29F8" w:rsidRPr="00F40720">
        <w:rPr>
          <w:rFonts w:ascii="Times New Roman" w:hAnsi="Times New Roman"/>
          <w:sz w:val="28"/>
          <w:szCs w:val="28"/>
        </w:rPr>
        <w:t xml:space="preserve">а контрольному етапі </w:t>
      </w:r>
      <w:r w:rsidR="006C3AC4" w:rsidRPr="00F40720">
        <w:rPr>
          <w:rFonts w:ascii="Times New Roman" w:hAnsi="Times New Roman"/>
          <w:sz w:val="28"/>
          <w:szCs w:val="28"/>
        </w:rPr>
        <w:t>педагогічного експерименту</w:t>
      </w:r>
      <w:r w:rsidR="00F01B71" w:rsidRPr="00F40720">
        <w:rPr>
          <w:rFonts w:ascii="Times New Roman" w:hAnsi="Times New Roman"/>
          <w:sz w:val="28"/>
          <w:szCs w:val="28"/>
        </w:rPr>
        <w:t xml:space="preserve"> визначено рівні сформованості </w:t>
      </w:r>
      <w:r w:rsidR="00F928F8" w:rsidRPr="00F40720">
        <w:rPr>
          <w:rFonts w:ascii="Times New Roman" w:hAnsi="Times New Roman"/>
          <w:sz w:val="28"/>
          <w:szCs w:val="28"/>
        </w:rPr>
        <w:t>підприємницької компетентності у майбутніх фахівців експериментальної та контрольної груп</w:t>
      </w:r>
      <w:r w:rsidR="002F29F8" w:rsidRPr="00F40720">
        <w:rPr>
          <w:rFonts w:ascii="Times New Roman" w:hAnsi="Times New Roman"/>
          <w:sz w:val="28"/>
          <w:szCs w:val="28"/>
        </w:rPr>
        <w:t xml:space="preserve">. </w:t>
      </w:r>
    </w:p>
    <w:p w:rsidR="00F01B71" w:rsidRPr="00F40720" w:rsidRDefault="00F01B71" w:rsidP="00F01B71">
      <w:pPr>
        <w:spacing w:after="0" w:line="360" w:lineRule="auto"/>
        <w:ind w:firstLine="709"/>
        <w:jc w:val="both"/>
        <w:rPr>
          <w:rFonts w:ascii="Times New Roman" w:hAnsi="Times New Roman" w:cs="Times New Roman"/>
          <w:iCs/>
          <w:sz w:val="28"/>
          <w:szCs w:val="28"/>
        </w:rPr>
      </w:pPr>
      <w:r w:rsidRPr="00F40720">
        <w:rPr>
          <w:rFonts w:ascii="Times New Roman" w:hAnsi="Times New Roman"/>
          <w:color w:val="000000"/>
          <w:sz w:val="28"/>
          <w:szCs w:val="28"/>
        </w:rPr>
        <w:t>Аналіз отриманих даних засвідчує істотне покращення результатів експериментальної групи. Зокрема констатуємо зменшення показників низького та середнього рівнів на фоні збільшення відсотка студентів, які досягли достатнього та високого рівнів за всіма критеріями. Одночасно, показники рівнів сформованості контрольної групи суттєво не змінилися. Як і на констатувальному етапі, переважна кількість досліджуваних продемонстрували середній рівень і невідчутне збільшення показників достатнього та високого рівнів.</w:t>
      </w:r>
      <w:r w:rsidRPr="00F40720">
        <w:rPr>
          <w:rFonts w:ascii="Times New Roman" w:hAnsi="Times New Roman"/>
          <w:sz w:val="28"/>
          <w:szCs w:val="28"/>
          <w:lang w:eastAsia="ru-RU"/>
        </w:rPr>
        <w:t xml:space="preserve"> Упроваджений педагогічний експеримент дозволив визначити практичну ефективність розробленої нами моделі формування підприємницької компетентності в майбутніх учителів технологій.</w:t>
      </w:r>
    </w:p>
    <w:p w:rsidR="00E024A0" w:rsidRPr="00F40720" w:rsidRDefault="00E024A0" w:rsidP="00E024A0">
      <w:pPr>
        <w:spacing w:after="0" w:line="36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Статистичну значущість результатів підтверджено обрахуванням критерію згоди Пірсона χ2. На початок експерименту достовірної різниці між експериментальною і контрольною групами виявлено не було. На підсумковому етапі експерименту за всіма компонентами визначена достовірна різниця. </w:t>
      </w:r>
    </w:p>
    <w:p w:rsidR="00DF62D9" w:rsidRPr="00F40720" w:rsidRDefault="00E024A0" w:rsidP="00DF62D9">
      <w:pPr>
        <w:spacing w:after="0" w:line="360" w:lineRule="auto"/>
        <w:ind w:firstLine="709"/>
        <w:jc w:val="both"/>
        <w:rPr>
          <w:rFonts w:ascii="Times New Roman" w:hAnsi="Times New Roman" w:cs="Times New Roman"/>
          <w:iCs/>
          <w:sz w:val="28"/>
          <w:szCs w:val="28"/>
        </w:rPr>
      </w:pPr>
      <w:r w:rsidRPr="00F40720">
        <w:rPr>
          <w:rFonts w:ascii="Times New Roman" w:hAnsi="Times New Roman"/>
          <w:color w:val="000000"/>
          <w:sz w:val="28"/>
          <w:szCs w:val="28"/>
        </w:rPr>
        <w:t>Таким чином, у</w:t>
      </w:r>
      <w:r w:rsidR="00DF62D9" w:rsidRPr="00F40720">
        <w:rPr>
          <w:rFonts w:ascii="Times New Roman" w:hAnsi="Times New Roman"/>
          <w:sz w:val="28"/>
          <w:szCs w:val="28"/>
          <w:lang w:eastAsia="ru-RU"/>
        </w:rPr>
        <w:t xml:space="preserve">проваджений педагогічний експеримент дозволив визначити </w:t>
      </w:r>
      <w:r w:rsidRPr="00F40720">
        <w:rPr>
          <w:rFonts w:ascii="Times New Roman" w:hAnsi="Times New Roman" w:cs="Times New Roman"/>
          <w:iCs/>
          <w:sz w:val="28"/>
          <w:szCs w:val="28"/>
        </w:rPr>
        <w:t xml:space="preserve">і підтвердити </w:t>
      </w:r>
      <w:r w:rsidRPr="00F40720">
        <w:rPr>
          <w:rFonts w:ascii="Times New Roman" w:hAnsi="Times New Roman" w:cs="Times New Roman"/>
          <w:sz w:val="28"/>
          <w:szCs w:val="28"/>
        </w:rPr>
        <w:t>дієвість виокремлених і обґрунтованих педагогічних умов формування підприємницької компетентності в майбутніх учителів технологій</w:t>
      </w:r>
      <w:r w:rsidR="00DF62D9" w:rsidRPr="00F40720">
        <w:rPr>
          <w:rFonts w:ascii="Times New Roman" w:hAnsi="Times New Roman"/>
          <w:sz w:val="28"/>
          <w:szCs w:val="28"/>
          <w:lang w:eastAsia="ru-RU"/>
        </w:rPr>
        <w:t>.</w:t>
      </w:r>
    </w:p>
    <w:p w:rsidR="00BE003D" w:rsidRPr="00F40720" w:rsidRDefault="00DF62D9" w:rsidP="00E024A0">
      <w:pPr>
        <w:spacing w:after="0" w:line="360" w:lineRule="auto"/>
        <w:ind w:firstLine="709"/>
        <w:jc w:val="both"/>
        <w:rPr>
          <w:rFonts w:ascii="Times New Roman" w:hAnsi="Times New Roman" w:cs="Times New Roman"/>
          <w:b/>
          <w:bCs/>
          <w:sz w:val="24"/>
          <w:szCs w:val="24"/>
        </w:rPr>
      </w:pPr>
      <w:r w:rsidRPr="00F40720">
        <w:rPr>
          <w:rFonts w:ascii="Times New Roman" w:hAnsi="Times New Roman" w:cs="Times New Roman"/>
          <w:sz w:val="28"/>
          <w:szCs w:val="28"/>
          <w:lang w:eastAsia="ru-RU"/>
        </w:rPr>
        <w:t>Специфіку організації педагогічного експерименту та результати експериментального дослідження відображено в публікації автора [</w:t>
      </w:r>
      <w:r w:rsidRPr="00F40720">
        <w:rPr>
          <w:rFonts w:ascii="Times New Roman" w:hAnsi="Times New Roman" w:cs="Times New Roman"/>
          <w:sz w:val="28"/>
          <w:szCs w:val="28"/>
          <w:lang w:eastAsia="ru-RU"/>
        </w:rPr>
        <w:fldChar w:fldCharType="begin"/>
      </w:r>
      <w:r w:rsidRPr="00F40720">
        <w:rPr>
          <w:rFonts w:ascii="Times New Roman" w:hAnsi="Times New Roman" w:cs="Times New Roman"/>
          <w:sz w:val="28"/>
          <w:szCs w:val="28"/>
          <w:lang w:eastAsia="ru-RU"/>
        </w:rPr>
        <w:instrText xml:space="preserve"> REF _Ref523864606 \r \h </w:instrText>
      </w:r>
      <w:r w:rsidRPr="00F40720">
        <w:rPr>
          <w:rFonts w:ascii="Times New Roman" w:hAnsi="Times New Roman" w:cs="Times New Roman"/>
          <w:sz w:val="28"/>
          <w:szCs w:val="28"/>
          <w:lang w:eastAsia="ru-RU"/>
        </w:rPr>
      </w:r>
      <w:r w:rsidRPr="00F40720">
        <w:rPr>
          <w:rFonts w:ascii="Times New Roman" w:hAnsi="Times New Roman" w:cs="Times New Roman"/>
          <w:sz w:val="28"/>
          <w:szCs w:val="28"/>
          <w:lang w:eastAsia="ru-RU"/>
        </w:rPr>
        <w:fldChar w:fldCharType="separate"/>
      </w:r>
      <w:r w:rsidR="000D3973">
        <w:rPr>
          <w:rFonts w:ascii="Times New Roman" w:hAnsi="Times New Roman" w:cs="Times New Roman"/>
          <w:sz w:val="28"/>
          <w:szCs w:val="28"/>
          <w:lang w:eastAsia="ru-RU"/>
        </w:rPr>
        <w:t>2</w:t>
      </w:r>
      <w:r w:rsidRPr="00F40720">
        <w:rPr>
          <w:rFonts w:ascii="Times New Roman" w:hAnsi="Times New Roman" w:cs="Times New Roman"/>
          <w:sz w:val="28"/>
          <w:szCs w:val="28"/>
          <w:lang w:eastAsia="ru-RU"/>
        </w:rPr>
        <w:fldChar w:fldCharType="end"/>
      </w:r>
      <w:r w:rsidRPr="00F40720">
        <w:rPr>
          <w:rFonts w:ascii="Times New Roman" w:hAnsi="Times New Roman" w:cs="Times New Roman"/>
          <w:sz w:val="28"/>
          <w:szCs w:val="28"/>
          <w:lang w:eastAsia="ru-RU"/>
        </w:rPr>
        <w:t>].</w:t>
      </w:r>
      <w:r w:rsidRPr="00F40720">
        <w:rPr>
          <w:rFonts w:ascii="Times New Roman" w:hAnsi="Times New Roman" w:cs="Times New Roman"/>
          <w:b/>
          <w:bCs/>
          <w:sz w:val="24"/>
          <w:szCs w:val="24"/>
        </w:rPr>
        <w:br w:type="page"/>
      </w:r>
    </w:p>
    <w:p w:rsidR="00BE003D" w:rsidRPr="00F40720" w:rsidRDefault="00BE003D" w:rsidP="00BE003D">
      <w:pPr>
        <w:pStyle w:val="1"/>
        <w:spacing w:before="0" w:line="360" w:lineRule="auto"/>
        <w:jc w:val="center"/>
        <w:rPr>
          <w:rFonts w:ascii="Times New Roman" w:hAnsi="Times New Roman" w:cs="Times New Roman"/>
          <w:color w:val="auto"/>
          <w:lang w:val="uk-UA"/>
        </w:rPr>
      </w:pPr>
      <w:bookmarkStart w:id="315" w:name="_Ref524897218"/>
      <w:r w:rsidRPr="00F40720">
        <w:rPr>
          <w:rFonts w:ascii="Times New Roman" w:hAnsi="Times New Roman" w:cs="Times New Roman"/>
          <w:color w:val="auto"/>
          <w:lang w:val="uk-UA"/>
        </w:rPr>
        <w:lastRenderedPageBreak/>
        <w:t>СПИСОК ВИКОРИСТАНИХ ДЖЕРЕЛ ДО ТРЕТЬОГО РОЗДІЛУ</w:t>
      </w:r>
      <w:bookmarkEnd w:id="315"/>
    </w:p>
    <w:p w:rsidR="00BE003D" w:rsidRPr="00F40720" w:rsidRDefault="00BE003D" w:rsidP="00BE003D">
      <w:pPr>
        <w:pStyle w:val="22"/>
        <w:shd w:val="clear" w:color="auto" w:fill="auto"/>
        <w:tabs>
          <w:tab w:val="left" w:pos="0"/>
        </w:tabs>
        <w:spacing w:line="360" w:lineRule="auto"/>
        <w:ind w:left="709" w:right="20"/>
        <w:jc w:val="center"/>
        <w:rPr>
          <w:rFonts w:ascii="Times New Roman" w:hAnsi="Times New Roman" w:cs="Times New Roman"/>
          <w:color w:val="auto"/>
          <w:sz w:val="28"/>
          <w:szCs w:val="28"/>
        </w:rPr>
      </w:pPr>
    </w:p>
    <w:p w:rsidR="00BE003D" w:rsidRPr="00F40720" w:rsidRDefault="00BE003D" w:rsidP="00E212E5">
      <w:pPr>
        <w:widowControl w:val="0"/>
        <w:numPr>
          <w:ilvl w:val="0"/>
          <w:numId w:val="109"/>
        </w:numPr>
        <w:shd w:val="clear" w:color="auto" w:fill="FFFFFF"/>
        <w:tabs>
          <w:tab w:val="clear" w:pos="786"/>
          <w:tab w:val="left" w:pos="709"/>
          <w:tab w:val="left" w:pos="993"/>
        </w:tabs>
        <w:spacing w:after="0" w:line="360" w:lineRule="auto"/>
        <w:ind w:left="0" w:firstLine="284"/>
        <w:jc w:val="both"/>
        <w:rPr>
          <w:rFonts w:ascii="Times New Roman" w:hAnsi="Times New Roman" w:cs="Times New Roman"/>
          <w:sz w:val="28"/>
          <w:szCs w:val="28"/>
        </w:rPr>
      </w:pPr>
      <w:bookmarkStart w:id="316" w:name="_Ref524006438"/>
      <w:r w:rsidRPr="00F40720">
        <w:rPr>
          <w:rFonts w:ascii="Times New Roman" w:eastAsia="TimesNewRoman" w:hAnsi="Times New Roman" w:cs="Times New Roman"/>
          <w:sz w:val="28"/>
          <w:szCs w:val="28"/>
        </w:rPr>
        <w:t>Гончаренко С. У. Педагогічні дослідження: Методологічні поради молодим науковцям. Київ – Вінниця, 2008. 278 с.</w:t>
      </w:r>
      <w:bookmarkEnd w:id="316"/>
    </w:p>
    <w:p w:rsidR="00BE003D" w:rsidRPr="00F40720" w:rsidRDefault="00BE003D" w:rsidP="00E212E5">
      <w:pPr>
        <w:numPr>
          <w:ilvl w:val="0"/>
          <w:numId w:val="109"/>
        </w:numPr>
        <w:tabs>
          <w:tab w:val="clear" w:pos="786"/>
          <w:tab w:val="left" w:pos="709"/>
          <w:tab w:val="left" w:pos="993"/>
        </w:tabs>
        <w:spacing w:after="0" w:line="360" w:lineRule="auto"/>
        <w:ind w:left="0" w:firstLine="284"/>
        <w:jc w:val="both"/>
        <w:rPr>
          <w:rFonts w:ascii="Times New Roman" w:hAnsi="Times New Roman" w:cs="Times New Roman"/>
          <w:sz w:val="28"/>
          <w:szCs w:val="28"/>
        </w:rPr>
      </w:pPr>
      <w:bookmarkStart w:id="317" w:name="_Ref523864606"/>
      <w:r w:rsidRPr="00F40720">
        <w:rPr>
          <w:rFonts w:ascii="Times New Roman" w:hAnsi="Times New Roman" w:cs="Times New Roman"/>
          <w:sz w:val="28"/>
          <w:szCs w:val="28"/>
        </w:rPr>
        <w:t xml:space="preserve">Земка О. В., </w:t>
      </w:r>
      <w:r w:rsidRPr="00F40720">
        <w:rPr>
          <w:rFonts w:ascii="Times New Roman" w:hAnsi="Times New Roman" w:cs="Times New Roman"/>
          <w:sz w:val="28"/>
          <w:szCs w:val="28"/>
          <w:lang w:eastAsia="ru-RU"/>
        </w:rPr>
        <w:t>Зінченко</w:t>
      </w:r>
      <w:r w:rsidRPr="00F40720">
        <w:rPr>
          <w:rFonts w:ascii="Times New Roman" w:hAnsi="Times New Roman" w:cs="Times New Roman"/>
          <w:sz w:val="28"/>
          <w:szCs w:val="28"/>
        </w:rPr>
        <w:t xml:space="preserve"> </w:t>
      </w:r>
      <w:r w:rsidRPr="00F40720">
        <w:rPr>
          <w:rFonts w:ascii="Times New Roman" w:hAnsi="Times New Roman" w:cs="Times New Roman"/>
          <w:sz w:val="28"/>
          <w:szCs w:val="28"/>
          <w:lang w:eastAsia="ru-RU"/>
        </w:rPr>
        <w:t xml:space="preserve">В. П. </w:t>
      </w:r>
      <w:r w:rsidRPr="00F40720">
        <w:rPr>
          <w:rFonts w:ascii="Times New Roman" w:hAnsi="Times New Roman" w:cs="Times New Roman"/>
          <w:sz w:val="28"/>
          <w:szCs w:val="28"/>
        </w:rPr>
        <w:t xml:space="preserve">Дослідно-експериментальна робота з формування підприємницької компетентності в майбутніх учителів технологій. </w:t>
      </w:r>
      <w:r w:rsidRPr="00F40720">
        <w:rPr>
          <w:rFonts w:ascii="Times New Roman" w:hAnsi="Times New Roman" w:cs="Times New Roman"/>
          <w:i/>
          <w:sz w:val="28"/>
          <w:szCs w:val="28"/>
        </w:rPr>
        <w:t>Вісник Черкаського ун</w:t>
      </w:r>
      <w:r w:rsidR="00FA51F6" w:rsidRPr="00F40720">
        <w:rPr>
          <w:rFonts w:ascii="Times New Roman" w:hAnsi="Times New Roman" w:cs="Times New Roman"/>
          <w:i/>
          <w:sz w:val="28"/>
          <w:szCs w:val="28"/>
        </w:rPr>
        <w:t>-</w:t>
      </w:r>
      <w:r w:rsidRPr="00F40720">
        <w:rPr>
          <w:rFonts w:ascii="Times New Roman" w:hAnsi="Times New Roman" w:cs="Times New Roman"/>
          <w:i/>
          <w:sz w:val="28"/>
          <w:szCs w:val="28"/>
        </w:rPr>
        <w:t xml:space="preserve">ту. </w:t>
      </w:r>
      <w:r w:rsidRPr="00F40720">
        <w:rPr>
          <w:rFonts w:ascii="Times New Roman" w:hAnsi="Times New Roman" w:cs="Times New Roman"/>
          <w:sz w:val="28"/>
          <w:szCs w:val="28"/>
        </w:rPr>
        <w:t>Серія: Пед</w:t>
      </w:r>
      <w:r w:rsidR="00FA51F6" w:rsidRPr="00F40720">
        <w:rPr>
          <w:rFonts w:ascii="Times New Roman" w:hAnsi="Times New Roman" w:cs="Times New Roman"/>
          <w:sz w:val="28"/>
          <w:szCs w:val="28"/>
        </w:rPr>
        <w:t>.</w:t>
      </w:r>
      <w:r w:rsidRPr="00F40720">
        <w:rPr>
          <w:rFonts w:ascii="Times New Roman" w:hAnsi="Times New Roman" w:cs="Times New Roman"/>
          <w:sz w:val="28"/>
          <w:szCs w:val="28"/>
        </w:rPr>
        <w:t xml:space="preserve"> науки. Черкаси, 2018. Вип.8. С. 77 – 84.</w:t>
      </w:r>
      <w:bookmarkEnd w:id="317"/>
    </w:p>
    <w:bookmarkStart w:id="318" w:name="_Ref513386804"/>
    <w:p w:rsidR="00BE003D" w:rsidRPr="00F40720" w:rsidRDefault="00BE003D" w:rsidP="00E212E5">
      <w:pPr>
        <w:widowControl w:val="0"/>
        <w:numPr>
          <w:ilvl w:val="0"/>
          <w:numId w:val="109"/>
        </w:numPr>
        <w:shd w:val="clear" w:color="auto" w:fill="FFFFFF"/>
        <w:tabs>
          <w:tab w:val="clear" w:pos="786"/>
          <w:tab w:val="left" w:pos="709"/>
          <w:tab w:val="left" w:pos="993"/>
        </w:tabs>
        <w:spacing w:after="0" w:line="360" w:lineRule="auto"/>
        <w:ind w:left="0" w:firstLine="284"/>
        <w:jc w:val="both"/>
        <w:rPr>
          <w:rFonts w:ascii="Times New Roman" w:hAnsi="Times New Roman" w:cs="Times New Roman"/>
          <w:sz w:val="28"/>
          <w:szCs w:val="28"/>
        </w:rPr>
      </w:pP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HYPERLINK "http://www.vstup.info/" </w:instrText>
      </w:r>
      <w:r w:rsidRPr="00F40720">
        <w:rPr>
          <w:rFonts w:ascii="Times New Roman" w:hAnsi="Times New Roman" w:cs="Times New Roman"/>
          <w:sz w:val="28"/>
          <w:szCs w:val="28"/>
        </w:rPr>
        <w:fldChar w:fldCharType="separate"/>
      </w:r>
      <w:r w:rsidRPr="00F40720">
        <w:rPr>
          <w:rStyle w:val="ac"/>
          <w:rFonts w:ascii="Times New Roman" w:hAnsi="Times New Roman" w:cs="Times New Roman"/>
          <w:color w:val="auto"/>
          <w:sz w:val="28"/>
          <w:szCs w:val="28"/>
          <w:u w:val="none"/>
        </w:rPr>
        <w:t>Інформаційна система «Конкурс</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Вступ до вищих навчальних закладів України I-IV рівнів акредитації URL</w:t>
      </w:r>
      <w:r w:rsidRPr="00CF1488">
        <w:rPr>
          <w:rFonts w:ascii="Times New Roman" w:hAnsi="Times New Roman" w:cs="Times New Roman"/>
          <w:sz w:val="28"/>
          <w:szCs w:val="28"/>
        </w:rPr>
        <w:t xml:space="preserve">: </w:t>
      </w:r>
      <w:hyperlink r:id="rId71" w:history="1">
        <w:r w:rsidRPr="00CF1488">
          <w:rPr>
            <w:rStyle w:val="ac"/>
            <w:rFonts w:ascii="Times New Roman" w:hAnsi="Times New Roman" w:cs="Times New Roman"/>
            <w:color w:val="auto"/>
            <w:sz w:val="28"/>
            <w:szCs w:val="28"/>
            <w:u w:val="none"/>
          </w:rPr>
          <w:t>http://www.vstup.info/</w:t>
        </w:r>
      </w:hyperlink>
      <w:r w:rsidRPr="00F40720">
        <w:rPr>
          <w:rFonts w:ascii="Times New Roman" w:hAnsi="Times New Roman" w:cs="Times New Roman"/>
          <w:sz w:val="28"/>
          <w:szCs w:val="28"/>
        </w:rPr>
        <w:t xml:space="preserve"> 2012/i2012o.html</w:t>
      </w:r>
      <w:bookmarkEnd w:id="318"/>
      <w:r w:rsidRPr="00F40720">
        <w:rPr>
          <w:rFonts w:ascii="Times New Roman" w:hAnsi="Times New Roman" w:cs="Times New Roman"/>
          <w:sz w:val="28"/>
          <w:szCs w:val="28"/>
        </w:rPr>
        <w:t>.</w:t>
      </w:r>
    </w:p>
    <w:p w:rsidR="00BE003D" w:rsidRPr="00F40720" w:rsidRDefault="00BE003D" w:rsidP="00E212E5">
      <w:pPr>
        <w:numPr>
          <w:ilvl w:val="0"/>
          <w:numId w:val="109"/>
        </w:numPr>
        <w:tabs>
          <w:tab w:val="clear" w:pos="786"/>
          <w:tab w:val="left" w:pos="709"/>
          <w:tab w:val="left" w:pos="993"/>
        </w:tabs>
        <w:spacing w:after="0" w:line="360" w:lineRule="auto"/>
        <w:ind w:left="0" w:firstLine="284"/>
        <w:jc w:val="both"/>
        <w:rPr>
          <w:rFonts w:ascii="Times New Roman" w:hAnsi="Times New Roman" w:cs="Times New Roman"/>
          <w:sz w:val="28"/>
          <w:szCs w:val="28"/>
        </w:rPr>
      </w:pPr>
      <w:bookmarkStart w:id="319" w:name="_Ref514341226"/>
      <w:r w:rsidRPr="00F40720">
        <w:rPr>
          <w:rFonts w:ascii="Times New Roman" w:hAnsi="Times New Roman" w:cs="Times New Roman"/>
          <w:sz w:val="28"/>
          <w:szCs w:val="28"/>
        </w:rPr>
        <w:t>Навчально-дослідна робота у вищих педагогічних навчальних закладах : навч</w:t>
      </w:r>
      <w:r w:rsidR="00FA51F6" w:rsidRPr="00F40720">
        <w:rPr>
          <w:rFonts w:ascii="Times New Roman" w:hAnsi="Times New Roman" w:cs="Times New Roman"/>
          <w:sz w:val="28"/>
          <w:szCs w:val="28"/>
        </w:rPr>
        <w:t>.</w:t>
      </w:r>
      <w:r w:rsidRPr="00F40720">
        <w:rPr>
          <w:rFonts w:ascii="Times New Roman" w:hAnsi="Times New Roman" w:cs="Times New Roman"/>
          <w:sz w:val="28"/>
          <w:szCs w:val="28"/>
        </w:rPr>
        <w:t>-метод</w:t>
      </w:r>
      <w:r w:rsidR="00FA51F6" w:rsidRPr="00F40720">
        <w:rPr>
          <w:rFonts w:ascii="Times New Roman" w:hAnsi="Times New Roman" w:cs="Times New Roman"/>
          <w:sz w:val="28"/>
          <w:szCs w:val="28"/>
        </w:rPr>
        <w:t>.</w:t>
      </w:r>
      <w:r w:rsidRPr="00F40720">
        <w:rPr>
          <w:rFonts w:ascii="Times New Roman" w:hAnsi="Times New Roman" w:cs="Times New Roman"/>
          <w:sz w:val="28"/>
          <w:szCs w:val="28"/>
        </w:rPr>
        <w:t xml:space="preserve"> посіб</w:t>
      </w:r>
      <w:r w:rsidR="00FA51F6" w:rsidRPr="00F40720">
        <w:rPr>
          <w:rFonts w:ascii="Times New Roman" w:hAnsi="Times New Roman" w:cs="Times New Roman"/>
          <w:sz w:val="28"/>
          <w:szCs w:val="28"/>
        </w:rPr>
        <w:t>.</w:t>
      </w:r>
      <w:r w:rsidRPr="00F40720">
        <w:rPr>
          <w:rFonts w:ascii="Times New Roman" w:hAnsi="Times New Roman" w:cs="Times New Roman"/>
          <w:sz w:val="28"/>
          <w:szCs w:val="28"/>
        </w:rPr>
        <w:t xml:space="preserve"> / укл.: В. П. Зінченко, В. Б. Харламенко, І. М. Коренева. Глухів, 2006. 78 с.</w:t>
      </w:r>
      <w:bookmarkEnd w:id="319"/>
    </w:p>
    <w:p w:rsidR="00BE003D" w:rsidRPr="00F40720" w:rsidRDefault="00BE003D" w:rsidP="00E212E5">
      <w:pPr>
        <w:numPr>
          <w:ilvl w:val="0"/>
          <w:numId w:val="109"/>
        </w:numPr>
        <w:tabs>
          <w:tab w:val="clear" w:pos="786"/>
          <w:tab w:val="left" w:pos="709"/>
          <w:tab w:val="left" w:pos="993"/>
        </w:tabs>
        <w:spacing w:after="0" w:line="360" w:lineRule="auto"/>
        <w:ind w:left="0" w:firstLine="284"/>
        <w:jc w:val="both"/>
        <w:rPr>
          <w:rFonts w:ascii="Times New Roman" w:hAnsi="Times New Roman" w:cs="Times New Roman"/>
          <w:sz w:val="28"/>
          <w:szCs w:val="28"/>
        </w:rPr>
      </w:pPr>
      <w:bookmarkStart w:id="320" w:name="_Ref508614532"/>
      <w:r w:rsidRPr="00F40720">
        <w:rPr>
          <w:rFonts w:ascii="Times New Roman" w:eastAsia="TimesNewRoman" w:hAnsi="Times New Roman" w:cs="Times New Roman"/>
          <w:sz w:val="28"/>
          <w:szCs w:val="28"/>
        </w:rPr>
        <w:t>Новиков А. М., Новиков Д. А. Методология научного исследования. Москва, 2010. 280 с.</w:t>
      </w:r>
      <w:bookmarkEnd w:id="320"/>
    </w:p>
    <w:p w:rsidR="00BE003D" w:rsidRPr="00F40720" w:rsidRDefault="00BE003D" w:rsidP="00E212E5">
      <w:pPr>
        <w:numPr>
          <w:ilvl w:val="0"/>
          <w:numId w:val="109"/>
        </w:numPr>
        <w:tabs>
          <w:tab w:val="clear" w:pos="786"/>
          <w:tab w:val="left" w:pos="709"/>
          <w:tab w:val="left" w:pos="993"/>
        </w:tabs>
        <w:spacing w:after="0" w:line="360" w:lineRule="auto"/>
        <w:ind w:left="0" w:firstLine="284"/>
        <w:jc w:val="both"/>
        <w:rPr>
          <w:rFonts w:ascii="Times New Roman" w:hAnsi="Times New Roman" w:cs="Times New Roman"/>
          <w:sz w:val="28"/>
          <w:szCs w:val="28"/>
        </w:rPr>
      </w:pPr>
      <w:bookmarkStart w:id="321" w:name="_Ref511324431"/>
      <w:r w:rsidRPr="00F40720">
        <w:rPr>
          <w:rFonts w:ascii="Times New Roman" w:hAnsi="Times New Roman" w:cs="Times New Roman"/>
          <w:sz w:val="28"/>
          <w:szCs w:val="28"/>
        </w:rPr>
        <w:t>Пілюшенко В.Л., Шкрабак І.В., Славенко Е.І. Наукове дослідження: організація, методологія, інформаційне забезпечення : навч</w:t>
      </w:r>
      <w:r w:rsidR="00FA51F6" w:rsidRPr="00F40720">
        <w:rPr>
          <w:rFonts w:ascii="Times New Roman" w:hAnsi="Times New Roman" w:cs="Times New Roman"/>
          <w:sz w:val="28"/>
          <w:szCs w:val="28"/>
        </w:rPr>
        <w:t>.</w:t>
      </w:r>
      <w:r w:rsidRPr="00F40720">
        <w:rPr>
          <w:rFonts w:ascii="Times New Roman" w:hAnsi="Times New Roman" w:cs="Times New Roman"/>
          <w:sz w:val="28"/>
          <w:szCs w:val="28"/>
        </w:rPr>
        <w:t xml:space="preserve"> посіб</w:t>
      </w:r>
      <w:r w:rsidR="00FA51F6" w:rsidRPr="00F40720">
        <w:rPr>
          <w:rFonts w:ascii="Times New Roman" w:hAnsi="Times New Roman" w:cs="Times New Roman"/>
          <w:sz w:val="28"/>
          <w:szCs w:val="28"/>
        </w:rPr>
        <w:t>.</w:t>
      </w:r>
      <w:r w:rsidRPr="00F40720">
        <w:rPr>
          <w:rFonts w:ascii="Times New Roman" w:hAnsi="Times New Roman" w:cs="Times New Roman"/>
          <w:sz w:val="28"/>
          <w:szCs w:val="28"/>
        </w:rPr>
        <w:t>. Київ, 2004. 344 с.</w:t>
      </w:r>
      <w:bookmarkEnd w:id="321"/>
    </w:p>
    <w:p w:rsidR="00BE003D" w:rsidRPr="00F40720" w:rsidRDefault="00BE003D" w:rsidP="00E212E5">
      <w:pPr>
        <w:numPr>
          <w:ilvl w:val="0"/>
          <w:numId w:val="109"/>
        </w:numPr>
        <w:tabs>
          <w:tab w:val="clear" w:pos="786"/>
          <w:tab w:val="left" w:pos="709"/>
          <w:tab w:val="left" w:pos="993"/>
        </w:tabs>
        <w:spacing w:after="0" w:line="360" w:lineRule="auto"/>
        <w:ind w:left="0" w:firstLine="284"/>
        <w:jc w:val="both"/>
        <w:rPr>
          <w:rFonts w:ascii="Times New Roman" w:hAnsi="Times New Roman" w:cs="Times New Roman"/>
          <w:sz w:val="28"/>
          <w:szCs w:val="28"/>
        </w:rPr>
      </w:pPr>
      <w:bookmarkStart w:id="322" w:name="_Ref512785947"/>
      <w:r w:rsidRPr="00F40720">
        <w:rPr>
          <w:rFonts w:ascii="Times New Roman" w:hAnsi="Times New Roman" w:cs="Times New Roman"/>
          <w:sz w:val="28"/>
          <w:szCs w:val="28"/>
        </w:rPr>
        <w:t>Тверезовська Н. Т., Сидоренко В. К. Методологія педагогічного дослідження : навч. посіб. Київ, 2013. 440 с.</w:t>
      </w:r>
      <w:bookmarkEnd w:id="322"/>
    </w:p>
    <w:p w:rsidR="00BE003D" w:rsidRPr="00F40720" w:rsidRDefault="00BE003D" w:rsidP="00E212E5">
      <w:pPr>
        <w:numPr>
          <w:ilvl w:val="0"/>
          <w:numId w:val="109"/>
        </w:numPr>
        <w:tabs>
          <w:tab w:val="clear" w:pos="786"/>
          <w:tab w:val="left" w:pos="709"/>
          <w:tab w:val="left" w:pos="993"/>
        </w:tabs>
        <w:spacing w:after="0" w:line="360" w:lineRule="auto"/>
        <w:ind w:left="0" w:firstLine="284"/>
        <w:jc w:val="both"/>
        <w:rPr>
          <w:rFonts w:ascii="Times New Roman" w:hAnsi="Times New Roman" w:cs="Times New Roman"/>
          <w:sz w:val="28"/>
          <w:szCs w:val="28"/>
        </w:rPr>
      </w:pPr>
      <w:bookmarkStart w:id="323" w:name="_Ref455940479"/>
      <w:r w:rsidRPr="00F40720">
        <w:rPr>
          <w:rFonts w:ascii="Times New Roman" w:hAnsi="Times New Roman" w:cs="Times New Roman"/>
          <w:bCs/>
          <w:sz w:val="28"/>
          <w:szCs w:val="28"/>
        </w:rPr>
        <w:t>Теория и практика педагогического эксперимента / под ред. А. И. Пискунова, Г. В. Воробьёва. Москва, 1979. 208 с.</w:t>
      </w:r>
      <w:bookmarkEnd w:id="323"/>
    </w:p>
    <w:p w:rsidR="00BE003D" w:rsidRPr="00F40720" w:rsidRDefault="00BE003D" w:rsidP="00BE003D">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br w:type="page"/>
      </w:r>
    </w:p>
    <w:p w:rsidR="00DF62D9" w:rsidRPr="00F40720" w:rsidRDefault="00DF62D9" w:rsidP="00DF62D9">
      <w:pPr>
        <w:pStyle w:val="1"/>
        <w:spacing w:before="0" w:line="360" w:lineRule="auto"/>
        <w:jc w:val="center"/>
        <w:rPr>
          <w:rFonts w:ascii="Times New Roman" w:hAnsi="Times New Roman" w:cs="Times New Roman"/>
          <w:color w:val="auto"/>
          <w:lang w:val="uk-UA"/>
        </w:rPr>
      </w:pPr>
      <w:bookmarkStart w:id="324" w:name="_Toc507682499"/>
      <w:r w:rsidRPr="00F40720">
        <w:rPr>
          <w:rFonts w:ascii="Times New Roman" w:hAnsi="Times New Roman" w:cs="Times New Roman"/>
          <w:color w:val="auto"/>
          <w:lang w:val="uk-UA"/>
        </w:rPr>
        <w:lastRenderedPageBreak/>
        <w:t>ВИСНОВКИ</w:t>
      </w:r>
      <w:bookmarkEnd w:id="324"/>
    </w:p>
    <w:p w:rsidR="009B7A79" w:rsidRPr="00F40720" w:rsidRDefault="009B7A79" w:rsidP="009B7A79">
      <w:pPr>
        <w:widowControl w:val="0"/>
        <w:tabs>
          <w:tab w:val="center" w:pos="5032"/>
          <w:tab w:val="left" w:pos="6315"/>
        </w:tabs>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У дисертації теоретично обґрунтовано і практично розв’язано актуальне наукове завдання щодо формування підприємницької компетентності в майбутніх учителів технологій. Результати здійсненого дослідження дають підстави для формулювання таких висновків.</w:t>
      </w:r>
    </w:p>
    <w:p w:rsidR="009B7A79" w:rsidRPr="00F40720" w:rsidRDefault="009B7A79" w:rsidP="009B7A79">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1. Здійснено теоретичний аналіз проблеми формування підприємницької компетентності в майбутніх учителів технологій у процесі їхньої професійної підготовки. Визначено, що означена проблема є недостатньо розробленою. На основі аналізу наукової та нормативно-законодавчої джерельної бази доведено важливість підприємницької підготовки молодого покоління і встановлено роль учителів технологій у цьому процесі. З’ясовано, що формування підприємницької компетентності в контексті професійної підготовки майбутніх учителів технологій уможливлює реалізацію завдання щодо формування означеної компетентності в учнів. </w:t>
      </w:r>
    </w:p>
    <w:p w:rsidR="009B7A79" w:rsidRPr="00F40720" w:rsidRDefault="009B7A79" w:rsidP="009B7A79">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2. Уточнено сутність та структуру підприємницької компетентності учителів технологій, критерії, показники та рівні її сформованості в майбутніх учителів технологій. Підприємницька компетентність майбутніх учителів технологій потрактована як динамічна комбінація підприємницьких і методичних знань, умінь і практичних навичок, способів мислення, мотиваційних орієнтирів, підприємницьких якостей і морально-етичних цінностей, необхідних як для організації та успішного впровадження підприємницької діяльності, так і для формування підприємницької компетентності в учнів.</w:t>
      </w:r>
    </w:p>
    <w:p w:rsidR="009B7A79" w:rsidRPr="00F40720" w:rsidRDefault="009B7A79" w:rsidP="009B7A79">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Структуру підприємницької компетентності учителів технологій представлено</w:t>
      </w:r>
      <w:r w:rsidRPr="00F40720">
        <w:rPr>
          <w:rFonts w:ascii="Times New Roman" w:hAnsi="Times New Roman" w:cs="Times New Roman"/>
          <w:iCs/>
          <w:color w:val="000000"/>
          <w:sz w:val="28"/>
          <w:szCs w:val="28"/>
        </w:rPr>
        <w:t xml:space="preserve"> мотиваційно-ціннісним, когнітивним, діяльнісним, особистісно-рефлексивним компонентами. </w:t>
      </w:r>
    </w:p>
    <w:p w:rsidR="009B7A79" w:rsidRPr="00F40720" w:rsidRDefault="009B7A79" w:rsidP="009B7A79">
      <w:pPr>
        <w:widowControl w:val="0"/>
        <w:shd w:val="clear" w:color="auto" w:fill="FFFFFF"/>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З урахуванням структури підприємницької компетентності учителів технологій уточнено критерії сформованості означеної компетентності у майбутніх учителів технологій (мотиваційно-ціннісний, когнітивний, </w:t>
      </w:r>
      <w:r w:rsidRPr="00F40720">
        <w:rPr>
          <w:rFonts w:ascii="Times New Roman" w:hAnsi="Times New Roman" w:cs="Times New Roman"/>
          <w:color w:val="000000"/>
          <w:sz w:val="28"/>
          <w:szCs w:val="28"/>
        </w:rPr>
        <w:lastRenderedPageBreak/>
        <w:t>діяльнісний, особистісно-рефлексивний), конкретизовано показники. На основі аналізу наукових джерел, сутності й структури досліджуваної компетентності уточнено рівні сформованості підприємницької компетентності у майбутніх учителів технологій: високий, достатній, середній, низький, що характеризуються ступенем прояву показників кожного критерію.</w:t>
      </w:r>
    </w:p>
    <w:p w:rsidR="009B7A79" w:rsidRPr="00F40720" w:rsidRDefault="009B7A79" w:rsidP="009B7A79">
      <w:pPr>
        <w:widowControl w:val="0"/>
        <w:shd w:val="clear" w:color="auto" w:fill="FFFFFF"/>
        <w:autoSpaceDE w:val="0"/>
        <w:autoSpaceDN w:val="0"/>
        <w:adjustRightInd w:val="0"/>
        <w:spacing w:after="0" w:line="360" w:lineRule="auto"/>
        <w:ind w:firstLine="709"/>
        <w:jc w:val="both"/>
        <w:rPr>
          <w:rFonts w:ascii="Times New Roman" w:hAnsi="Times New Roman" w:cs="Times New Roman"/>
          <w:bCs/>
          <w:color w:val="000000"/>
          <w:sz w:val="28"/>
          <w:szCs w:val="28"/>
        </w:rPr>
      </w:pPr>
      <w:r w:rsidRPr="00F40720">
        <w:rPr>
          <w:rFonts w:ascii="Times New Roman" w:hAnsi="Times New Roman" w:cs="Times New Roman"/>
          <w:color w:val="000000"/>
          <w:sz w:val="28"/>
          <w:szCs w:val="28"/>
        </w:rPr>
        <w:t xml:space="preserve">3. Виявлено та науково обґрунтовано педагогічні умови формування підприємницької компетентності в майбутніх учителів технологій: </w:t>
      </w:r>
      <w:r w:rsidRPr="00F40720">
        <w:rPr>
          <w:rFonts w:ascii="Times New Roman" w:hAnsi="Times New Roman" w:cs="Times New Roman"/>
          <w:bCs/>
          <w:color w:val="000000"/>
          <w:sz w:val="28"/>
          <w:szCs w:val="28"/>
        </w:rPr>
        <w:t xml:space="preserve">1) посилення позитивної мотивації </w:t>
      </w:r>
      <w:r w:rsidRPr="00F40720">
        <w:rPr>
          <w:rFonts w:ascii="Times New Roman" w:hAnsi="Times New Roman" w:cs="Times New Roman"/>
          <w:color w:val="000000"/>
          <w:sz w:val="28"/>
          <w:szCs w:val="28"/>
        </w:rPr>
        <w:t>майбутніх фахівців</w:t>
      </w:r>
      <w:r w:rsidRPr="00F40720">
        <w:rPr>
          <w:rFonts w:ascii="Times New Roman" w:hAnsi="Times New Roman" w:cs="Times New Roman"/>
          <w:bCs/>
          <w:color w:val="000000"/>
          <w:sz w:val="28"/>
          <w:szCs w:val="28"/>
        </w:rPr>
        <w:t xml:space="preserve"> до практики підприємництва та підготовки учнів до підприємницької діяльності; 2) інтеграція змісту навчальних дисциплін з метою опанування комплексних знань з основ підприємницької діяльності та методики формування підприємницької компетентності в учнів з використанням </w:t>
      </w:r>
      <w:r w:rsidRPr="00F40720">
        <w:rPr>
          <w:rFonts w:ascii="Times New Roman" w:hAnsi="Times New Roman" w:cs="Times New Roman"/>
          <w:iCs/>
          <w:color w:val="000000"/>
          <w:sz w:val="28"/>
          <w:szCs w:val="28"/>
        </w:rPr>
        <w:t>методів інтерактивного навчання</w:t>
      </w:r>
      <w:r w:rsidRPr="00F40720">
        <w:rPr>
          <w:rFonts w:ascii="Times New Roman" w:hAnsi="Times New Roman" w:cs="Times New Roman"/>
          <w:bCs/>
          <w:color w:val="000000"/>
          <w:sz w:val="28"/>
          <w:szCs w:val="28"/>
        </w:rPr>
        <w:t>; 3) розроблення і впровадження дисципліни за вибором «Основи підприємницької діяльності»; 4) </w:t>
      </w:r>
      <w:r w:rsidRPr="00F40720">
        <w:rPr>
          <w:rFonts w:ascii="Times New Roman" w:hAnsi="Times New Roman" w:cs="Times New Roman"/>
          <w:iCs/>
          <w:color w:val="000000"/>
          <w:sz w:val="28"/>
          <w:szCs w:val="28"/>
        </w:rPr>
        <w:t>удосконалення програми педагогічної практики майбутніх учителів технологій у контексті формування в них підприємницької компетентності</w:t>
      </w:r>
      <w:r w:rsidRPr="00F40720">
        <w:rPr>
          <w:rFonts w:ascii="Times New Roman" w:hAnsi="Times New Roman" w:cs="Times New Roman"/>
          <w:bCs/>
          <w:color w:val="000000"/>
          <w:sz w:val="28"/>
          <w:szCs w:val="28"/>
        </w:rPr>
        <w:t>.</w:t>
      </w:r>
    </w:p>
    <w:p w:rsidR="009B7A79" w:rsidRPr="00F40720" w:rsidRDefault="009B7A79" w:rsidP="009B7A79">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Розроблено модель формування підприємницької компетентності в майбутніх учителів технологій, що охоплює взаємопов’язані блоки (цільовий, методологічний, змістово-діяльнісний, діагностико-результативний) і реалізується з урахуванням положень компетентнісного, системного, синергетичного, особистісно-діяльнісного, аксіологічного, інтердисциплінарного підходів, загальнодидактичних та специфічних принципів. </w:t>
      </w:r>
    </w:p>
    <w:p w:rsidR="009B7A79" w:rsidRPr="00F40720" w:rsidRDefault="009B7A79" w:rsidP="009B7A79">
      <w:pPr>
        <w:widowControl w:val="0"/>
        <w:autoSpaceDE w:val="0"/>
        <w:autoSpaceDN w:val="0"/>
        <w:adjustRightInd w:val="0"/>
        <w:spacing w:after="0" w:line="360" w:lineRule="auto"/>
        <w:ind w:firstLine="709"/>
        <w:jc w:val="both"/>
        <w:rPr>
          <w:rFonts w:ascii="Times New Roman" w:hAnsi="Times New Roman" w:cs="Times New Roman"/>
          <w:iCs/>
          <w:color w:val="000000"/>
          <w:sz w:val="28"/>
          <w:szCs w:val="28"/>
        </w:rPr>
      </w:pPr>
      <w:r w:rsidRPr="00F40720">
        <w:rPr>
          <w:rFonts w:ascii="Times New Roman" w:hAnsi="Times New Roman" w:cs="Times New Roman"/>
          <w:color w:val="000000"/>
          <w:sz w:val="28"/>
          <w:szCs w:val="28"/>
        </w:rPr>
        <w:t xml:space="preserve">4. Розроблено методику </w:t>
      </w:r>
      <w:r w:rsidRPr="00F40720">
        <w:rPr>
          <w:rFonts w:ascii="Times New Roman" w:hAnsi="Times New Roman" w:cs="Times New Roman"/>
          <w:iCs/>
          <w:color w:val="000000"/>
          <w:sz w:val="28"/>
          <w:szCs w:val="28"/>
        </w:rPr>
        <w:t xml:space="preserve">формування підприємницької компетентності в майбутніх учителів технологій, </w:t>
      </w:r>
      <w:r w:rsidRPr="00F40720">
        <w:rPr>
          <w:rFonts w:ascii="Times New Roman" w:hAnsi="Times New Roman" w:cs="Times New Roman"/>
          <w:color w:val="000000"/>
          <w:sz w:val="28"/>
          <w:szCs w:val="28"/>
        </w:rPr>
        <w:t xml:space="preserve">що реалізується на мотиваційно-актуалізаційному, конструктивно-діяльнісному та </w:t>
      </w:r>
      <w:r w:rsidRPr="00F40720">
        <w:rPr>
          <w:rFonts w:ascii="Times New Roman" w:hAnsi="Times New Roman" w:cs="Times New Roman"/>
          <w:iCs/>
          <w:color w:val="000000"/>
          <w:sz w:val="28"/>
          <w:szCs w:val="28"/>
        </w:rPr>
        <w:t xml:space="preserve">рефлексивно-оцінному етапах і передбачає комплексне використання традиційних та інноваційних форм, методів і прийомів навчання, зокрема інтерактивних, для формування всіх компонентів зазначеної компетентності. </w:t>
      </w:r>
      <w:r w:rsidRPr="00F40720">
        <w:rPr>
          <w:rFonts w:ascii="Times New Roman" w:hAnsi="Times New Roman" w:cs="Times New Roman"/>
          <w:color w:val="000000"/>
          <w:sz w:val="28"/>
          <w:szCs w:val="28"/>
        </w:rPr>
        <w:t xml:space="preserve">Мотиваційно-актуалізаційний </w:t>
      </w:r>
      <w:r w:rsidRPr="00F40720">
        <w:rPr>
          <w:rFonts w:ascii="Times New Roman" w:hAnsi="Times New Roman" w:cs="Times New Roman"/>
          <w:color w:val="000000"/>
          <w:sz w:val="28"/>
          <w:szCs w:val="28"/>
        </w:rPr>
        <w:lastRenderedPageBreak/>
        <w:t xml:space="preserve">етап </w:t>
      </w:r>
      <w:r w:rsidRPr="00F40720">
        <w:rPr>
          <w:rFonts w:ascii="Times New Roman" w:hAnsi="Times New Roman" w:cs="Times New Roman"/>
          <w:iCs/>
          <w:color w:val="000000"/>
          <w:sz w:val="28"/>
          <w:szCs w:val="28"/>
        </w:rPr>
        <w:t xml:space="preserve">забезпечує </w:t>
      </w:r>
      <w:r w:rsidRPr="00F40720">
        <w:rPr>
          <w:rFonts w:ascii="Times New Roman" w:hAnsi="Times New Roman" w:cs="Times New Roman"/>
          <w:color w:val="000000"/>
          <w:sz w:val="28"/>
          <w:szCs w:val="28"/>
        </w:rPr>
        <w:t xml:space="preserve">формування позитивної мотивації до підприємництва та підприємницької підготовки учнів з опертям на наявний досвід майбутніх фахівців. Конструктивно-діяльнісний етап спрямовано на підвищення рівня мотиваційно-ціннісного та формування когнітивного і діяльнісного компонентів. </w:t>
      </w:r>
      <w:r w:rsidRPr="00F40720">
        <w:rPr>
          <w:rFonts w:ascii="Times New Roman" w:hAnsi="Times New Roman" w:cs="Times New Roman"/>
          <w:iCs/>
          <w:color w:val="000000"/>
          <w:sz w:val="28"/>
          <w:szCs w:val="28"/>
        </w:rPr>
        <w:t>Метою рефлексивно-оцінного етапу є підвищення рівня сформованості всіх компонентів підприємницької компетентності в майбутніх учителів технологій під час педагогічної практики</w:t>
      </w:r>
      <w:r w:rsidRPr="00F40720">
        <w:rPr>
          <w:rFonts w:ascii="Times New Roman" w:hAnsi="Times New Roman" w:cs="Times New Roman"/>
          <w:color w:val="000000"/>
          <w:sz w:val="28"/>
          <w:szCs w:val="28"/>
        </w:rPr>
        <w:t>.</w:t>
      </w:r>
    </w:p>
    <w:p w:rsidR="009B7A79" w:rsidRPr="00F40720" w:rsidRDefault="009B7A79" w:rsidP="009B7A79">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5. Експериментально перевірено і доведено дієвість педагогічних умов формування підприємницької компетентності в майбутніх учителів технологій. </w:t>
      </w:r>
    </w:p>
    <w:p w:rsidR="009B7A79" w:rsidRPr="00F40720" w:rsidRDefault="009B7A79" w:rsidP="009B7A79">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Результатом використання формувальної методики у ЕГ стало суттєве зростання частки майбутніх фахівців з високим і середнім рівнем сформованості всіх компонентів підприємницької компетентності (за мотиваційно-ціннісним компонентом зростання достатнього рівня на 26 %, високого – на 11</w:t>
      </w:r>
      <w:r w:rsidR="00CF1488">
        <w:rPr>
          <w:rFonts w:ascii="Times New Roman" w:hAnsi="Times New Roman" w:cs="Times New Roman"/>
          <w:color w:val="000000"/>
          <w:sz w:val="28"/>
          <w:szCs w:val="28"/>
        </w:rPr>
        <w:t> </w:t>
      </w:r>
      <w:r w:rsidRPr="00F40720">
        <w:rPr>
          <w:rFonts w:ascii="Times New Roman" w:hAnsi="Times New Roman" w:cs="Times New Roman"/>
          <w:color w:val="000000"/>
          <w:sz w:val="28"/>
          <w:szCs w:val="28"/>
        </w:rPr>
        <w:t>%, за когнітивним, відповідно, на 43</w:t>
      </w:r>
      <w:r w:rsidR="00CF1488">
        <w:rPr>
          <w:rFonts w:ascii="Times New Roman" w:hAnsi="Times New Roman" w:cs="Times New Roman"/>
          <w:color w:val="000000"/>
          <w:sz w:val="28"/>
          <w:szCs w:val="28"/>
        </w:rPr>
        <w:t> </w:t>
      </w:r>
      <w:r w:rsidRPr="00F40720">
        <w:rPr>
          <w:rFonts w:ascii="Times New Roman" w:hAnsi="Times New Roman" w:cs="Times New Roman"/>
          <w:color w:val="000000"/>
          <w:sz w:val="28"/>
          <w:szCs w:val="28"/>
        </w:rPr>
        <w:t>% і 6</w:t>
      </w:r>
      <w:r w:rsidR="00CF1488">
        <w:rPr>
          <w:rFonts w:ascii="Times New Roman" w:hAnsi="Times New Roman" w:cs="Times New Roman"/>
          <w:color w:val="000000"/>
          <w:sz w:val="28"/>
          <w:szCs w:val="28"/>
        </w:rPr>
        <w:t> </w:t>
      </w:r>
      <w:r w:rsidRPr="00F40720">
        <w:rPr>
          <w:rFonts w:ascii="Times New Roman" w:hAnsi="Times New Roman" w:cs="Times New Roman"/>
          <w:color w:val="000000"/>
          <w:sz w:val="28"/>
          <w:szCs w:val="28"/>
        </w:rPr>
        <w:t>%, за діяльнісним – на 23</w:t>
      </w:r>
      <w:r w:rsidR="00CF1488">
        <w:rPr>
          <w:rFonts w:ascii="Times New Roman" w:hAnsi="Times New Roman" w:cs="Times New Roman"/>
          <w:color w:val="000000"/>
          <w:sz w:val="28"/>
          <w:szCs w:val="28"/>
        </w:rPr>
        <w:t> </w:t>
      </w:r>
      <w:r w:rsidRPr="00F40720">
        <w:rPr>
          <w:rFonts w:ascii="Times New Roman" w:hAnsi="Times New Roman" w:cs="Times New Roman"/>
          <w:color w:val="000000"/>
          <w:sz w:val="28"/>
          <w:szCs w:val="28"/>
        </w:rPr>
        <w:t>% і 9</w:t>
      </w:r>
      <w:r w:rsidR="00CF1488">
        <w:rPr>
          <w:rFonts w:ascii="Times New Roman" w:hAnsi="Times New Roman" w:cs="Times New Roman"/>
          <w:color w:val="000000"/>
          <w:sz w:val="28"/>
          <w:szCs w:val="28"/>
        </w:rPr>
        <w:t> </w:t>
      </w:r>
      <w:r w:rsidRPr="00F40720">
        <w:rPr>
          <w:rFonts w:ascii="Times New Roman" w:hAnsi="Times New Roman" w:cs="Times New Roman"/>
          <w:color w:val="000000"/>
          <w:sz w:val="28"/>
          <w:szCs w:val="28"/>
        </w:rPr>
        <w:t>%, за особистісно-рефлексивним – на 32</w:t>
      </w:r>
      <w:r w:rsidR="00CF1488">
        <w:rPr>
          <w:rFonts w:ascii="Times New Roman" w:hAnsi="Times New Roman" w:cs="Times New Roman"/>
          <w:color w:val="000000"/>
          <w:sz w:val="28"/>
          <w:szCs w:val="28"/>
        </w:rPr>
        <w:t> </w:t>
      </w:r>
      <w:r w:rsidRPr="00F40720">
        <w:rPr>
          <w:rFonts w:ascii="Times New Roman" w:hAnsi="Times New Roman" w:cs="Times New Roman"/>
          <w:color w:val="000000"/>
          <w:sz w:val="28"/>
          <w:szCs w:val="28"/>
        </w:rPr>
        <w:t>% і 7</w:t>
      </w:r>
      <w:r w:rsidR="00CF1488">
        <w:rPr>
          <w:rFonts w:ascii="Times New Roman" w:hAnsi="Times New Roman" w:cs="Times New Roman"/>
          <w:color w:val="000000"/>
          <w:sz w:val="28"/>
          <w:szCs w:val="28"/>
        </w:rPr>
        <w:t> </w:t>
      </w:r>
      <w:r w:rsidRPr="00F40720">
        <w:rPr>
          <w:rFonts w:ascii="Times New Roman" w:hAnsi="Times New Roman" w:cs="Times New Roman"/>
          <w:color w:val="000000"/>
          <w:sz w:val="28"/>
          <w:szCs w:val="28"/>
        </w:rPr>
        <w:t>%). У досліджуваних КГ зміни виражені несуттєво. Достовірність отриманих експериментальних даних перевірена за допомогою критерію згоди Пірсона. На початок експерименту достовірної різниці між експериментальною і контрольною групами виявлено не було. На його підсумковому етапі за всіма компонентами визначена достовірна різниця.</w:t>
      </w:r>
    </w:p>
    <w:p w:rsidR="00DF62D9" w:rsidRPr="00F40720" w:rsidRDefault="009B7A79" w:rsidP="009B7A79">
      <w:pPr>
        <w:autoSpaceDE w:val="0"/>
        <w:autoSpaceDN w:val="0"/>
        <w:adjustRightInd w:val="0"/>
        <w:spacing w:after="0" w:line="360" w:lineRule="auto"/>
        <w:ind w:firstLine="709"/>
        <w:jc w:val="both"/>
        <w:rPr>
          <w:rFonts w:ascii="Times New Roman" w:hAnsi="Times New Roman" w:cs="Times New Roman"/>
          <w:b/>
          <w:bCs/>
          <w:sz w:val="28"/>
          <w:szCs w:val="28"/>
          <w:lang w:eastAsia="ru-RU"/>
        </w:rPr>
      </w:pPr>
      <w:r w:rsidRPr="00F40720">
        <w:rPr>
          <w:rFonts w:ascii="Times New Roman" w:hAnsi="Times New Roman" w:cs="Times New Roman"/>
          <w:color w:val="000000"/>
          <w:sz w:val="28"/>
          <w:szCs w:val="28"/>
        </w:rPr>
        <w:t>Проведена робота стимулює продовжити науковий пошук щодо дослідження процесу підготовки майбутніх учителів технологій до формування підприємницької компетентності в учнів закладів загальної середньої освіти; виявлення наступності в процесі формування підприємницької компетентності за всіма освітніми ступенями в закладах вищої освіти та в інститутах післядипломної педагогічної освіти; здійснення порівняльно-педагогічного аналізу змісту, форм, методів формування підприємницької компетентності в майбутніх учителів технологій в Україні та за кордоном.</w:t>
      </w:r>
      <w:r w:rsidR="00DF62D9" w:rsidRPr="00F40720">
        <w:rPr>
          <w:rFonts w:ascii="Times New Roman" w:hAnsi="Times New Roman" w:cs="Times New Roman"/>
          <w:b/>
          <w:bCs/>
          <w:sz w:val="28"/>
          <w:szCs w:val="28"/>
        </w:rPr>
        <w:br w:type="page"/>
      </w:r>
    </w:p>
    <w:p w:rsidR="00DF62D9" w:rsidRPr="00F40720" w:rsidRDefault="00DF62D9" w:rsidP="00DF62D9">
      <w:pPr>
        <w:pStyle w:val="1"/>
        <w:spacing w:before="0" w:line="360" w:lineRule="auto"/>
        <w:jc w:val="center"/>
        <w:rPr>
          <w:rFonts w:ascii="Times New Roman" w:hAnsi="Times New Roman" w:cs="Times New Roman"/>
          <w:color w:val="auto"/>
          <w:lang w:val="uk-UA"/>
        </w:rPr>
      </w:pPr>
      <w:bookmarkStart w:id="325" w:name="_Toc507682501"/>
      <w:r w:rsidRPr="00F40720">
        <w:rPr>
          <w:rFonts w:ascii="Times New Roman" w:hAnsi="Times New Roman" w:cs="Times New Roman"/>
          <w:color w:val="auto"/>
          <w:lang w:val="uk-UA"/>
        </w:rPr>
        <w:lastRenderedPageBreak/>
        <w:t>ДОДАТКИ</w:t>
      </w:r>
      <w:bookmarkEnd w:id="325"/>
    </w:p>
    <w:p w:rsidR="00DF62D9" w:rsidRPr="00F40720" w:rsidRDefault="00DF62D9" w:rsidP="00DF62D9">
      <w:pPr>
        <w:spacing w:after="0" w:line="360" w:lineRule="auto"/>
        <w:rPr>
          <w:rFonts w:ascii="Times New Roman" w:hAnsi="Times New Roman" w:cs="Times New Roman"/>
          <w:sz w:val="28"/>
          <w:szCs w:val="28"/>
          <w:lang w:eastAsia="ru-RU"/>
        </w:rPr>
      </w:pPr>
    </w:p>
    <w:p w:rsidR="00DF62D9" w:rsidRPr="00F40720" w:rsidRDefault="00DF62D9" w:rsidP="00DF62D9">
      <w:pPr>
        <w:pStyle w:val="a7"/>
        <w:spacing w:line="360" w:lineRule="auto"/>
        <w:ind w:left="567"/>
        <w:jc w:val="right"/>
        <w:rPr>
          <w:rFonts w:ascii="Times New Roman" w:hAnsi="Times New Roman" w:cs="Times New Roman"/>
          <w:b/>
          <w:bCs/>
          <w:sz w:val="28"/>
          <w:szCs w:val="28"/>
        </w:rPr>
      </w:pPr>
      <w:r w:rsidRPr="00F40720">
        <w:rPr>
          <w:rFonts w:ascii="Times New Roman" w:hAnsi="Times New Roman" w:cs="Times New Roman"/>
          <w:b/>
          <w:bCs/>
          <w:sz w:val="28"/>
          <w:szCs w:val="28"/>
        </w:rPr>
        <w:t>Додаток А</w:t>
      </w:r>
    </w:p>
    <w:p w:rsidR="00DF62D9" w:rsidRPr="00F40720" w:rsidRDefault="00DF62D9" w:rsidP="00DF62D9">
      <w:pPr>
        <w:spacing w:after="0"/>
        <w:jc w:val="center"/>
        <w:rPr>
          <w:rFonts w:ascii="Times New Roman" w:hAnsi="Times New Roman" w:cs="Times New Roman"/>
          <w:b/>
          <w:sz w:val="28"/>
          <w:szCs w:val="28"/>
        </w:rPr>
      </w:pPr>
      <w:r w:rsidRPr="00F40720">
        <w:rPr>
          <w:rFonts w:ascii="Times New Roman" w:hAnsi="Times New Roman" w:cs="Times New Roman"/>
          <w:b/>
          <w:sz w:val="28"/>
          <w:szCs w:val="28"/>
        </w:rPr>
        <w:t>Анкета для вчителів</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jc w:val="both"/>
        <w:rPr>
          <w:rFonts w:ascii="Times New Roman" w:hAnsi="Times New Roman"/>
          <w:sz w:val="28"/>
          <w:szCs w:val="28"/>
        </w:rPr>
      </w:pPr>
      <w:r w:rsidRPr="00F40720">
        <w:rPr>
          <w:rFonts w:ascii="Times New Roman" w:hAnsi="Times New Roman" w:cs="Times New Roman"/>
          <w:sz w:val="28"/>
          <w:szCs w:val="28"/>
        </w:rPr>
        <w:t xml:space="preserve">1. </w:t>
      </w:r>
      <w:r w:rsidRPr="00F40720">
        <w:rPr>
          <w:rFonts w:ascii="Times New Roman" w:hAnsi="Times New Roman"/>
          <w:sz w:val="28"/>
          <w:szCs w:val="28"/>
        </w:rPr>
        <w:t>Чи вважаєте Ви підприємництво обовʼязковою складовою ринкової економіки?</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ind w:firstLine="709"/>
        <w:jc w:val="both"/>
        <w:rPr>
          <w:rFonts w:ascii="Times New Roman" w:hAnsi="Times New Roman"/>
          <w:sz w:val="28"/>
          <w:szCs w:val="28"/>
        </w:rPr>
      </w:pPr>
      <w:r w:rsidRPr="00F40720">
        <w:rPr>
          <w:rFonts w:ascii="Times New Roman" w:hAnsi="Times New Roman"/>
          <w:sz w:val="28"/>
          <w:szCs w:val="28"/>
        </w:rPr>
        <w:t>1)</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так;</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ind w:firstLine="709"/>
        <w:jc w:val="both"/>
        <w:rPr>
          <w:rFonts w:ascii="Times New Roman" w:hAnsi="Times New Roman"/>
          <w:sz w:val="28"/>
          <w:szCs w:val="28"/>
        </w:rPr>
      </w:pPr>
      <w:r w:rsidRPr="00F40720">
        <w:rPr>
          <w:rFonts w:ascii="Times New Roman" w:hAnsi="Times New Roman"/>
          <w:sz w:val="28"/>
          <w:szCs w:val="28"/>
        </w:rPr>
        <w:t>2)</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так, ніж ні;</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ind w:firstLine="709"/>
        <w:jc w:val="both"/>
        <w:rPr>
          <w:rFonts w:ascii="Times New Roman" w:hAnsi="Times New Roman"/>
          <w:sz w:val="28"/>
          <w:szCs w:val="28"/>
        </w:rPr>
      </w:pPr>
      <w:r w:rsidRPr="00F40720">
        <w:rPr>
          <w:rFonts w:ascii="Times New Roman" w:hAnsi="Times New Roman"/>
          <w:sz w:val="28"/>
          <w:szCs w:val="28"/>
        </w:rPr>
        <w:t>3)</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ні, ніж так;</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ind w:firstLine="709"/>
        <w:jc w:val="both"/>
        <w:rPr>
          <w:rFonts w:ascii="Times New Roman" w:hAnsi="Times New Roman"/>
          <w:sz w:val="28"/>
          <w:szCs w:val="28"/>
        </w:rPr>
      </w:pPr>
      <w:r w:rsidRPr="00F40720">
        <w:rPr>
          <w:rFonts w:ascii="Times New Roman" w:hAnsi="Times New Roman"/>
          <w:sz w:val="28"/>
          <w:szCs w:val="28"/>
        </w:rPr>
        <w:t>4)</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ні.</w:t>
      </w:r>
    </w:p>
    <w:p w:rsidR="00DF62D9" w:rsidRPr="00F40720" w:rsidRDefault="00DF62D9" w:rsidP="00DF62D9">
      <w:pPr>
        <w:spacing w:after="0"/>
        <w:rPr>
          <w:rFonts w:ascii="Times New Roman" w:hAnsi="Times New Roman"/>
          <w:sz w:val="28"/>
          <w:szCs w:val="28"/>
        </w:rPr>
      </w:pPr>
      <w:r w:rsidRPr="00F40720">
        <w:rPr>
          <w:rFonts w:ascii="Times New Roman" w:hAnsi="Times New Roman"/>
          <w:sz w:val="28"/>
          <w:szCs w:val="28"/>
        </w:rPr>
        <w:t>2. Ваше ставлення до підприємницької діяльності:</w:t>
      </w:r>
    </w:p>
    <w:p w:rsidR="00DF62D9" w:rsidRPr="00F40720" w:rsidRDefault="00DF62D9" w:rsidP="00DF62D9">
      <w:pPr>
        <w:spacing w:after="0"/>
        <w:ind w:firstLine="709"/>
        <w:rPr>
          <w:rFonts w:ascii="Times New Roman" w:hAnsi="Times New Roman"/>
          <w:sz w:val="28"/>
          <w:szCs w:val="28"/>
        </w:rPr>
      </w:pPr>
      <w:r w:rsidRPr="00F40720">
        <w:rPr>
          <w:rFonts w:ascii="Times New Roman" w:hAnsi="Times New Roman"/>
          <w:sz w:val="28"/>
          <w:szCs w:val="28"/>
        </w:rPr>
        <w:t>1)</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позитивне;</w:t>
      </w:r>
    </w:p>
    <w:p w:rsidR="00DF62D9" w:rsidRPr="00F40720" w:rsidRDefault="00DF62D9" w:rsidP="00DF62D9">
      <w:pPr>
        <w:spacing w:after="0"/>
        <w:ind w:firstLine="709"/>
        <w:rPr>
          <w:rFonts w:ascii="Times New Roman" w:hAnsi="Times New Roman"/>
          <w:sz w:val="28"/>
          <w:szCs w:val="28"/>
        </w:rPr>
      </w:pPr>
      <w:r w:rsidRPr="00F40720">
        <w:rPr>
          <w:rFonts w:ascii="Times New Roman" w:hAnsi="Times New Roman"/>
          <w:sz w:val="28"/>
          <w:szCs w:val="28"/>
        </w:rPr>
        <w:t>2)</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 xml:space="preserve"> нейтральне;</w:t>
      </w:r>
    </w:p>
    <w:p w:rsidR="00DF62D9" w:rsidRPr="00F40720" w:rsidRDefault="00DF62D9" w:rsidP="00DF62D9">
      <w:pPr>
        <w:spacing w:after="0"/>
        <w:ind w:firstLine="709"/>
        <w:rPr>
          <w:rFonts w:ascii="Times New Roman" w:hAnsi="Times New Roman"/>
          <w:sz w:val="28"/>
          <w:szCs w:val="28"/>
        </w:rPr>
      </w:pPr>
      <w:r w:rsidRPr="00F40720">
        <w:rPr>
          <w:rFonts w:ascii="Times New Roman" w:hAnsi="Times New Roman"/>
          <w:sz w:val="28"/>
          <w:szCs w:val="28"/>
        </w:rPr>
        <w:t>3)</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 xml:space="preserve"> негативне.</w:t>
      </w:r>
    </w:p>
    <w:p w:rsidR="00DF62D9" w:rsidRPr="00F40720" w:rsidRDefault="00DF62D9" w:rsidP="00DF62D9">
      <w:pPr>
        <w:shd w:val="clear" w:color="auto" w:fill="FFFFFF"/>
        <w:tabs>
          <w:tab w:val="left" w:leader="underscore" w:pos="9639"/>
        </w:tabs>
        <w:spacing w:after="0"/>
        <w:jc w:val="both"/>
        <w:rPr>
          <w:rFonts w:ascii="Times New Roman" w:hAnsi="Times New Roman" w:cs="Times New Roman"/>
          <w:sz w:val="28"/>
          <w:szCs w:val="28"/>
        </w:rPr>
      </w:pPr>
      <w:r w:rsidRPr="00F40720">
        <w:rPr>
          <w:rFonts w:ascii="Times New Roman" w:hAnsi="Times New Roman" w:cs="Times New Roman"/>
          <w:sz w:val="28"/>
          <w:szCs w:val="28"/>
        </w:rPr>
        <w:t>3. Коротко поясніть свою позицію щодо підприємництва:</w:t>
      </w:r>
      <w:r w:rsidRPr="00F40720">
        <w:rPr>
          <w:rFonts w:ascii="Times New Roman" w:hAnsi="Times New Roman" w:cs="Times New Roman"/>
          <w:sz w:val="28"/>
          <w:szCs w:val="28"/>
        </w:rPr>
        <w:tab/>
      </w:r>
    </w:p>
    <w:p w:rsidR="00DF62D9" w:rsidRPr="00F40720" w:rsidRDefault="00DF62D9" w:rsidP="00DF62D9">
      <w:pPr>
        <w:shd w:val="clear" w:color="auto" w:fill="FFFFFF"/>
        <w:tabs>
          <w:tab w:val="left" w:leader="underscore" w:pos="9639"/>
        </w:tabs>
        <w:spacing w:after="0"/>
        <w:jc w:val="both"/>
        <w:rPr>
          <w:rFonts w:ascii="Times New Roman" w:hAnsi="Times New Roman" w:cs="Times New Roman"/>
          <w:sz w:val="28"/>
          <w:szCs w:val="28"/>
        </w:rPr>
      </w:pPr>
      <w:r w:rsidRPr="00F40720">
        <w:rPr>
          <w:rFonts w:ascii="Times New Roman" w:hAnsi="Times New Roman" w:cs="Times New Roman"/>
          <w:sz w:val="28"/>
          <w:szCs w:val="28"/>
        </w:rPr>
        <w:tab/>
      </w:r>
    </w:p>
    <w:p w:rsidR="00DF62D9" w:rsidRPr="00F40720" w:rsidRDefault="00DF62D9" w:rsidP="00DF62D9">
      <w:pPr>
        <w:shd w:val="clear" w:color="auto" w:fill="FFFFFF"/>
        <w:tabs>
          <w:tab w:val="left" w:leader="underscore" w:pos="9639"/>
        </w:tabs>
        <w:spacing w:after="0"/>
        <w:jc w:val="both"/>
        <w:rPr>
          <w:rFonts w:ascii="Times New Roman" w:hAnsi="Times New Roman" w:cs="Times New Roman"/>
          <w:sz w:val="28"/>
          <w:szCs w:val="28"/>
        </w:rPr>
      </w:pPr>
      <w:r w:rsidRPr="00F40720">
        <w:rPr>
          <w:rFonts w:ascii="Times New Roman" w:hAnsi="Times New Roman" w:cs="Times New Roman"/>
          <w:sz w:val="28"/>
          <w:szCs w:val="28"/>
        </w:rPr>
        <w:tab/>
      </w:r>
    </w:p>
    <w:p w:rsidR="00DF62D9" w:rsidRPr="00F40720" w:rsidRDefault="00DF62D9" w:rsidP="00DF62D9">
      <w:pPr>
        <w:shd w:val="clear" w:color="auto" w:fill="FFFFFF"/>
        <w:tabs>
          <w:tab w:val="left" w:leader="underscore" w:pos="9639"/>
        </w:tabs>
        <w:spacing w:after="0"/>
        <w:jc w:val="both"/>
        <w:rPr>
          <w:rFonts w:ascii="Times New Roman" w:hAnsi="Times New Roman" w:cs="Times New Roman"/>
          <w:sz w:val="28"/>
          <w:szCs w:val="28"/>
        </w:rPr>
      </w:pPr>
      <w:r w:rsidRPr="00F40720">
        <w:rPr>
          <w:rFonts w:ascii="Times New Roman" w:hAnsi="Times New Roman" w:cs="Times New Roman"/>
          <w:sz w:val="28"/>
          <w:szCs w:val="28"/>
        </w:rPr>
        <w:tab/>
      </w:r>
    </w:p>
    <w:p w:rsidR="00DF62D9" w:rsidRPr="00F40720" w:rsidRDefault="00DF62D9" w:rsidP="00DF62D9">
      <w:pPr>
        <w:shd w:val="clear" w:color="auto" w:fill="FFFFFF"/>
        <w:tabs>
          <w:tab w:val="left" w:leader="underscore" w:pos="9639"/>
        </w:tabs>
        <w:spacing w:after="0"/>
        <w:jc w:val="both"/>
        <w:rPr>
          <w:rFonts w:ascii="Times New Roman" w:hAnsi="Times New Roman" w:cs="Times New Roman"/>
          <w:sz w:val="28"/>
          <w:szCs w:val="28"/>
        </w:rPr>
      </w:pPr>
      <w:r w:rsidRPr="00F40720">
        <w:rPr>
          <w:rFonts w:ascii="Times New Roman" w:hAnsi="Times New Roman" w:cs="Times New Roman"/>
          <w:sz w:val="28"/>
          <w:szCs w:val="28"/>
        </w:rPr>
        <w:t>4. Наведіть своє визначення підприємницької компетентності.</w:t>
      </w:r>
    </w:p>
    <w:p w:rsidR="00DF62D9" w:rsidRPr="00F40720" w:rsidRDefault="00DF62D9" w:rsidP="00DF62D9">
      <w:pPr>
        <w:shd w:val="clear" w:color="auto" w:fill="FFFFFF"/>
        <w:tabs>
          <w:tab w:val="left" w:leader="underscore" w:pos="9639"/>
        </w:tabs>
        <w:spacing w:after="0"/>
        <w:jc w:val="both"/>
        <w:rPr>
          <w:rFonts w:ascii="Times New Roman" w:hAnsi="Times New Roman" w:cs="Times New Roman"/>
          <w:sz w:val="28"/>
          <w:szCs w:val="28"/>
        </w:rPr>
      </w:pPr>
      <w:r w:rsidRPr="00F40720">
        <w:rPr>
          <w:rFonts w:ascii="Times New Roman" w:hAnsi="Times New Roman" w:cs="Times New Roman"/>
          <w:sz w:val="28"/>
          <w:szCs w:val="28"/>
        </w:rPr>
        <w:tab/>
      </w:r>
    </w:p>
    <w:p w:rsidR="00DF62D9" w:rsidRPr="00F40720" w:rsidRDefault="00DF62D9" w:rsidP="00DF62D9">
      <w:pPr>
        <w:shd w:val="clear" w:color="auto" w:fill="FFFFFF"/>
        <w:tabs>
          <w:tab w:val="left" w:leader="underscore" w:pos="9639"/>
        </w:tabs>
        <w:spacing w:after="0"/>
        <w:jc w:val="both"/>
        <w:rPr>
          <w:rFonts w:ascii="Times New Roman" w:hAnsi="Times New Roman" w:cs="Times New Roman"/>
          <w:sz w:val="28"/>
          <w:szCs w:val="28"/>
        </w:rPr>
      </w:pPr>
      <w:r w:rsidRPr="00F40720">
        <w:rPr>
          <w:rFonts w:ascii="Times New Roman" w:hAnsi="Times New Roman" w:cs="Times New Roman"/>
          <w:sz w:val="28"/>
          <w:szCs w:val="28"/>
        </w:rPr>
        <w:tab/>
      </w:r>
    </w:p>
    <w:p w:rsidR="00DF62D9" w:rsidRPr="00F40720" w:rsidRDefault="00DF62D9" w:rsidP="00DF62D9">
      <w:pPr>
        <w:shd w:val="clear" w:color="auto" w:fill="FFFFFF"/>
        <w:tabs>
          <w:tab w:val="left" w:leader="underscore" w:pos="9639"/>
        </w:tabs>
        <w:spacing w:after="0"/>
        <w:jc w:val="both"/>
        <w:rPr>
          <w:rFonts w:ascii="Times New Roman" w:hAnsi="Times New Roman" w:cs="Times New Roman"/>
          <w:sz w:val="28"/>
          <w:szCs w:val="28"/>
        </w:rPr>
      </w:pPr>
      <w:r w:rsidRPr="00F40720">
        <w:rPr>
          <w:rFonts w:ascii="Times New Roman" w:hAnsi="Times New Roman" w:cs="Times New Roman"/>
          <w:sz w:val="28"/>
          <w:szCs w:val="28"/>
        </w:rPr>
        <w:tab/>
      </w:r>
    </w:p>
    <w:p w:rsidR="00DF62D9" w:rsidRPr="00F40720" w:rsidRDefault="00DF62D9" w:rsidP="00DF62D9">
      <w:pPr>
        <w:shd w:val="clear" w:color="auto" w:fill="FFFFFF"/>
        <w:tabs>
          <w:tab w:val="left" w:leader="underscore" w:pos="9639"/>
        </w:tabs>
        <w:spacing w:after="0"/>
        <w:jc w:val="both"/>
        <w:rPr>
          <w:rFonts w:ascii="Times New Roman" w:hAnsi="Times New Roman" w:cs="Times New Roman"/>
          <w:sz w:val="28"/>
          <w:szCs w:val="28"/>
          <w:u w:val="single"/>
        </w:rPr>
      </w:pPr>
      <w:r w:rsidRPr="00F40720">
        <w:rPr>
          <w:rFonts w:ascii="Times New Roman" w:hAnsi="Times New Roman" w:cs="Times New Roman"/>
          <w:sz w:val="28"/>
          <w:szCs w:val="28"/>
        </w:rPr>
        <w:tab/>
      </w:r>
    </w:p>
    <w:p w:rsidR="00DF62D9" w:rsidRPr="00F40720" w:rsidRDefault="00DF62D9" w:rsidP="00DF62D9">
      <w:pPr>
        <w:pStyle w:val="a7"/>
        <w:tabs>
          <w:tab w:val="left" w:pos="3969"/>
        </w:tabs>
        <w:ind w:left="0"/>
        <w:rPr>
          <w:rFonts w:ascii="Times New Roman" w:hAnsi="Times New Roman"/>
          <w:sz w:val="28"/>
          <w:szCs w:val="28"/>
        </w:rPr>
      </w:pPr>
      <w:r w:rsidRPr="00F40720">
        <w:rPr>
          <w:rFonts w:ascii="Times New Roman" w:hAnsi="Times New Roman"/>
          <w:sz w:val="28"/>
          <w:szCs w:val="28"/>
        </w:rPr>
        <w:t>5. Чи потрібно формувати у школярів підприємницьку компетентність?</w:t>
      </w:r>
    </w:p>
    <w:p w:rsidR="00DF62D9" w:rsidRPr="00F40720" w:rsidRDefault="00DF62D9" w:rsidP="00DF62D9">
      <w:pPr>
        <w:pStyle w:val="a7"/>
        <w:tabs>
          <w:tab w:val="left" w:pos="3969"/>
        </w:tabs>
        <w:ind w:left="1080"/>
        <w:rPr>
          <w:rFonts w:ascii="Times New Roman" w:hAnsi="Times New Roman"/>
          <w:sz w:val="28"/>
          <w:szCs w:val="28"/>
        </w:rPr>
      </w:pPr>
      <w:r w:rsidRPr="00F40720">
        <w:rPr>
          <w:rFonts w:ascii="Times New Roman" w:hAnsi="Times New Roman"/>
          <w:sz w:val="28"/>
          <w:szCs w:val="28"/>
        </w:rPr>
        <w:t>1)</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 xml:space="preserve"> так;</w:t>
      </w:r>
      <w:r w:rsidRPr="00F40720">
        <w:rPr>
          <w:rFonts w:ascii="Times New Roman" w:hAnsi="Times New Roman"/>
          <w:sz w:val="28"/>
          <w:szCs w:val="28"/>
        </w:rPr>
        <w:tab/>
        <w:t>3)</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 xml:space="preserve"> скоріше ні;</w:t>
      </w:r>
    </w:p>
    <w:p w:rsidR="00DF62D9" w:rsidRPr="00F40720" w:rsidRDefault="00DF62D9" w:rsidP="00DF62D9">
      <w:pPr>
        <w:pStyle w:val="a7"/>
        <w:tabs>
          <w:tab w:val="left" w:pos="3969"/>
        </w:tabs>
        <w:ind w:left="1080"/>
        <w:rPr>
          <w:rFonts w:ascii="Times New Roman" w:hAnsi="Times New Roman"/>
          <w:sz w:val="28"/>
          <w:szCs w:val="28"/>
        </w:rPr>
      </w:pPr>
      <w:r w:rsidRPr="00F40720">
        <w:rPr>
          <w:rFonts w:ascii="Times New Roman" w:hAnsi="Times New Roman"/>
          <w:sz w:val="28"/>
          <w:szCs w:val="28"/>
        </w:rPr>
        <w:t>2)</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 xml:space="preserve"> скоріше так;</w:t>
      </w:r>
      <w:r w:rsidRPr="00F40720">
        <w:rPr>
          <w:rFonts w:ascii="Times New Roman" w:hAnsi="Times New Roman"/>
          <w:sz w:val="28"/>
          <w:szCs w:val="28"/>
        </w:rPr>
        <w:tab/>
        <w:t>4)</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ні.</w:t>
      </w:r>
    </w:p>
    <w:p w:rsidR="00DF62D9" w:rsidRPr="00F40720" w:rsidRDefault="00DF62D9" w:rsidP="00DF62D9">
      <w:pPr>
        <w:pStyle w:val="a7"/>
        <w:tabs>
          <w:tab w:val="left" w:pos="3969"/>
          <w:tab w:val="left" w:pos="9639"/>
        </w:tabs>
        <w:ind w:left="0"/>
        <w:rPr>
          <w:rFonts w:ascii="Times New Roman" w:hAnsi="Times New Roman"/>
          <w:sz w:val="28"/>
          <w:szCs w:val="28"/>
          <w:u w:val="single"/>
        </w:rPr>
      </w:pPr>
      <w:r w:rsidRPr="00F40720">
        <w:rPr>
          <w:rFonts w:ascii="Times New Roman" w:hAnsi="Times New Roman"/>
          <w:sz w:val="28"/>
          <w:szCs w:val="28"/>
        </w:rPr>
        <w:t>6. Чому, на Вашу думку, потрібно / непотрібно формувати підприємницьку компетентність у школярів?</w:t>
      </w:r>
      <w:r w:rsidRPr="00F40720">
        <w:rPr>
          <w:rFonts w:ascii="Times New Roman" w:hAnsi="Times New Roman"/>
          <w:sz w:val="28"/>
          <w:szCs w:val="28"/>
          <w:u w:val="single"/>
        </w:rPr>
        <w:tab/>
      </w:r>
      <w:r w:rsidRPr="00F40720">
        <w:rPr>
          <w:rFonts w:ascii="Times New Roman" w:hAnsi="Times New Roman"/>
          <w:sz w:val="28"/>
          <w:szCs w:val="28"/>
          <w:u w:val="single"/>
        </w:rPr>
        <w:tab/>
      </w:r>
    </w:p>
    <w:p w:rsidR="00DF62D9" w:rsidRPr="00F40720" w:rsidRDefault="00DF62D9" w:rsidP="00DF62D9">
      <w:pPr>
        <w:pStyle w:val="a7"/>
        <w:tabs>
          <w:tab w:val="left" w:pos="3969"/>
          <w:tab w:val="left" w:pos="9639"/>
        </w:tabs>
        <w:ind w:left="0"/>
        <w:rPr>
          <w:rFonts w:ascii="Times New Roman" w:hAnsi="Times New Roman"/>
          <w:sz w:val="28"/>
          <w:szCs w:val="28"/>
          <w:u w:val="single"/>
        </w:rPr>
      </w:pPr>
      <w:r w:rsidRPr="00F40720">
        <w:rPr>
          <w:rFonts w:ascii="Times New Roman" w:hAnsi="Times New Roman"/>
          <w:sz w:val="28"/>
          <w:szCs w:val="28"/>
          <w:u w:val="single"/>
        </w:rPr>
        <w:tab/>
      </w:r>
      <w:r w:rsidRPr="00F40720">
        <w:rPr>
          <w:rFonts w:ascii="Times New Roman" w:hAnsi="Times New Roman"/>
          <w:sz w:val="28"/>
          <w:szCs w:val="28"/>
          <w:u w:val="single"/>
        </w:rPr>
        <w:tab/>
      </w:r>
    </w:p>
    <w:p w:rsidR="00DF62D9" w:rsidRPr="00F40720" w:rsidRDefault="00DF62D9" w:rsidP="00DF62D9">
      <w:pPr>
        <w:pStyle w:val="a7"/>
        <w:tabs>
          <w:tab w:val="left" w:pos="3969"/>
          <w:tab w:val="left" w:pos="9639"/>
        </w:tabs>
        <w:ind w:left="0"/>
        <w:rPr>
          <w:rFonts w:ascii="Times New Roman" w:hAnsi="Times New Roman"/>
          <w:sz w:val="28"/>
          <w:szCs w:val="28"/>
          <w:u w:val="single"/>
        </w:rPr>
      </w:pPr>
      <w:r w:rsidRPr="00F40720">
        <w:rPr>
          <w:rFonts w:ascii="Times New Roman" w:hAnsi="Times New Roman"/>
          <w:sz w:val="28"/>
          <w:szCs w:val="28"/>
          <w:u w:val="single"/>
        </w:rPr>
        <w:tab/>
      </w:r>
      <w:r w:rsidRPr="00F40720">
        <w:rPr>
          <w:rFonts w:ascii="Times New Roman" w:hAnsi="Times New Roman"/>
          <w:sz w:val="28"/>
          <w:szCs w:val="28"/>
          <w:u w:val="single"/>
        </w:rPr>
        <w:tab/>
      </w:r>
    </w:p>
    <w:p w:rsidR="00DF62D9" w:rsidRPr="00F40720" w:rsidRDefault="00DF62D9" w:rsidP="00DF62D9">
      <w:pPr>
        <w:pStyle w:val="a7"/>
        <w:tabs>
          <w:tab w:val="left" w:pos="3969"/>
          <w:tab w:val="left" w:pos="9639"/>
        </w:tabs>
        <w:ind w:left="0"/>
        <w:rPr>
          <w:rFonts w:ascii="Times New Roman" w:hAnsi="Times New Roman"/>
          <w:sz w:val="28"/>
          <w:szCs w:val="28"/>
        </w:rPr>
      </w:pPr>
      <w:r w:rsidRPr="00F40720">
        <w:rPr>
          <w:rFonts w:ascii="Times New Roman" w:hAnsi="Times New Roman"/>
          <w:sz w:val="28"/>
          <w:szCs w:val="28"/>
          <w:u w:val="single"/>
        </w:rPr>
        <w:tab/>
      </w:r>
      <w:r w:rsidRPr="00F40720">
        <w:rPr>
          <w:rFonts w:ascii="Times New Roman" w:hAnsi="Times New Roman"/>
          <w:sz w:val="28"/>
          <w:szCs w:val="28"/>
          <w:u w:val="single"/>
        </w:rPr>
        <w:tab/>
      </w:r>
    </w:p>
    <w:p w:rsidR="00DF62D9" w:rsidRPr="00F40720" w:rsidRDefault="00DF62D9" w:rsidP="00DF62D9">
      <w:pPr>
        <w:pStyle w:val="a7"/>
        <w:tabs>
          <w:tab w:val="left" w:pos="3969"/>
        </w:tabs>
        <w:ind w:left="0"/>
        <w:rPr>
          <w:rFonts w:ascii="Times New Roman" w:hAnsi="Times New Roman"/>
          <w:sz w:val="28"/>
          <w:szCs w:val="28"/>
        </w:rPr>
      </w:pPr>
      <w:r w:rsidRPr="00F40720">
        <w:rPr>
          <w:rFonts w:ascii="Times New Roman" w:hAnsi="Times New Roman"/>
          <w:sz w:val="28"/>
          <w:szCs w:val="28"/>
        </w:rPr>
        <w:t xml:space="preserve">7. Хто з педагогів школи має найбільше можливостей для формування підприємницької компетентності учнів? </w:t>
      </w:r>
    </w:p>
    <w:p w:rsidR="00DF62D9" w:rsidRPr="00F40720" w:rsidRDefault="00DF62D9" w:rsidP="00DF62D9">
      <w:pPr>
        <w:pStyle w:val="a7"/>
        <w:tabs>
          <w:tab w:val="left" w:pos="4820"/>
        </w:tabs>
        <w:ind w:left="0" w:firstLine="709"/>
        <w:rPr>
          <w:rFonts w:ascii="Times New Roman" w:hAnsi="Times New Roman"/>
          <w:sz w:val="28"/>
          <w:szCs w:val="28"/>
        </w:rPr>
      </w:pP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класний керівник;</w:t>
      </w:r>
      <w:r w:rsidRPr="00F40720">
        <w:rPr>
          <w:rFonts w:ascii="Times New Roman" w:hAnsi="Times New Roman"/>
          <w:sz w:val="28"/>
          <w:szCs w:val="28"/>
        </w:rPr>
        <w:tab/>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учитель математики;</w:t>
      </w:r>
    </w:p>
    <w:p w:rsidR="00DF62D9" w:rsidRPr="00F40720" w:rsidRDefault="00DF62D9" w:rsidP="00DF62D9">
      <w:pPr>
        <w:pStyle w:val="a7"/>
        <w:tabs>
          <w:tab w:val="left" w:pos="4820"/>
        </w:tabs>
        <w:ind w:left="0" w:firstLine="709"/>
        <w:rPr>
          <w:rFonts w:ascii="Times New Roman" w:hAnsi="Times New Roman"/>
          <w:sz w:val="28"/>
          <w:szCs w:val="28"/>
        </w:rPr>
      </w:pP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учитель технологій;</w:t>
      </w:r>
      <w:r w:rsidRPr="00F40720">
        <w:rPr>
          <w:rFonts w:ascii="Times New Roman" w:hAnsi="Times New Roman"/>
          <w:sz w:val="28"/>
          <w:szCs w:val="28"/>
        </w:rPr>
        <w:tab/>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учитель географії.</w:t>
      </w:r>
    </w:p>
    <w:p w:rsidR="00DF62D9" w:rsidRPr="00F40720" w:rsidRDefault="00DF62D9" w:rsidP="00DF62D9">
      <w:pPr>
        <w:spacing w:after="0"/>
        <w:rPr>
          <w:rFonts w:ascii="Times New Roman" w:hAnsi="Times New Roman"/>
          <w:sz w:val="28"/>
          <w:szCs w:val="28"/>
        </w:rPr>
      </w:pPr>
      <w:r w:rsidRPr="00F40720">
        <w:rPr>
          <w:rFonts w:ascii="Times New Roman" w:hAnsi="Times New Roman" w:cs="Times New Roman"/>
          <w:sz w:val="28"/>
          <w:szCs w:val="28"/>
        </w:rPr>
        <w:t xml:space="preserve">8. Оцініть рівень своїх підприємницьких знань для формування </w:t>
      </w:r>
      <w:r w:rsidRPr="00F40720">
        <w:rPr>
          <w:rFonts w:ascii="Times New Roman" w:hAnsi="Times New Roman"/>
          <w:sz w:val="28"/>
          <w:szCs w:val="28"/>
        </w:rPr>
        <w:t>підприємницької компетентності у школярів:</w:t>
      </w:r>
    </w:p>
    <w:p w:rsidR="00DF62D9" w:rsidRPr="00F40720" w:rsidRDefault="00DF62D9" w:rsidP="00DF62D9">
      <w:pPr>
        <w:spacing w:after="0"/>
        <w:ind w:firstLine="709"/>
        <w:rPr>
          <w:rFonts w:ascii="Times New Roman" w:hAnsi="Times New Roman"/>
          <w:sz w:val="28"/>
          <w:szCs w:val="28"/>
        </w:rPr>
      </w:pPr>
      <w:r w:rsidRPr="00F40720">
        <w:rPr>
          <w:rFonts w:ascii="Times New Roman" w:hAnsi="Times New Roman"/>
          <w:sz w:val="28"/>
          <w:szCs w:val="28"/>
        </w:rPr>
        <w:t>1)</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високий;</w:t>
      </w:r>
    </w:p>
    <w:p w:rsidR="00DF62D9" w:rsidRPr="00F40720" w:rsidRDefault="00DF62D9" w:rsidP="00DF62D9">
      <w:pPr>
        <w:tabs>
          <w:tab w:val="left" w:pos="9639"/>
        </w:tabs>
        <w:spacing w:after="0"/>
        <w:ind w:firstLine="709"/>
        <w:rPr>
          <w:rFonts w:ascii="Times New Roman" w:hAnsi="Times New Roman"/>
          <w:sz w:val="28"/>
          <w:szCs w:val="28"/>
          <w:u w:val="single"/>
        </w:rPr>
      </w:pPr>
      <w:r w:rsidRPr="00F40720">
        <w:rPr>
          <w:rFonts w:ascii="Times New Roman" w:hAnsi="Times New Roman"/>
          <w:sz w:val="28"/>
          <w:szCs w:val="28"/>
        </w:rPr>
        <w:t>2)</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достатній;</w:t>
      </w:r>
    </w:p>
    <w:p w:rsidR="00DF62D9" w:rsidRPr="00F40720" w:rsidRDefault="00DF62D9" w:rsidP="00DF62D9">
      <w:pPr>
        <w:spacing w:after="0"/>
        <w:ind w:firstLine="709"/>
        <w:rPr>
          <w:rFonts w:ascii="Times New Roman" w:hAnsi="Times New Roman"/>
          <w:sz w:val="28"/>
          <w:szCs w:val="28"/>
        </w:rPr>
      </w:pPr>
      <w:r w:rsidRPr="00F40720">
        <w:rPr>
          <w:rFonts w:ascii="Times New Roman" w:hAnsi="Times New Roman"/>
          <w:sz w:val="28"/>
          <w:szCs w:val="28"/>
        </w:rPr>
        <w:t>3)</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 xml:space="preserve"> середній;</w:t>
      </w:r>
    </w:p>
    <w:p w:rsidR="00E205DF" w:rsidRPr="00F40720" w:rsidRDefault="00E205DF" w:rsidP="00E205DF">
      <w:pPr>
        <w:spacing w:after="0"/>
        <w:ind w:firstLine="709"/>
        <w:jc w:val="right"/>
        <w:rPr>
          <w:rFonts w:ascii="Times New Roman" w:hAnsi="Times New Roman"/>
          <w:b/>
          <w:i/>
          <w:sz w:val="28"/>
          <w:szCs w:val="28"/>
        </w:rPr>
      </w:pPr>
      <w:r w:rsidRPr="00F40720">
        <w:rPr>
          <w:rFonts w:ascii="Times New Roman" w:hAnsi="Times New Roman"/>
          <w:b/>
          <w:i/>
          <w:sz w:val="28"/>
          <w:szCs w:val="28"/>
        </w:rPr>
        <w:lastRenderedPageBreak/>
        <w:t>Продовження додатка А</w:t>
      </w:r>
    </w:p>
    <w:p w:rsidR="00DF62D9" w:rsidRPr="00F40720" w:rsidRDefault="00DF62D9" w:rsidP="00DF62D9">
      <w:pPr>
        <w:spacing w:after="0"/>
        <w:ind w:firstLine="709"/>
        <w:rPr>
          <w:rFonts w:ascii="Times New Roman" w:hAnsi="Times New Roman"/>
          <w:sz w:val="28"/>
          <w:szCs w:val="28"/>
        </w:rPr>
      </w:pPr>
      <w:r w:rsidRPr="00F40720">
        <w:rPr>
          <w:rFonts w:ascii="Times New Roman" w:hAnsi="Times New Roman"/>
          <w:sz w:val="28"/>
          <w:szCs w:val="28"/>
        </w:rPr>
        <w:t>4)</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 xml:space="preserve"> низький.</w:t>
      </w:r>
    </w:p>
    <w:p w:rsidR="00DF62D9" w:rsidRPr="00F40720" w:rsidRDefault="00DF62D9" w:rsidP="00DF62D9">
      <w:pPr>
        <w:spacing w:after="0"/>
        <w:rPr>
          <w:rFonts w:ascii="Times New Roman" w:hAnsi="Times New Roman"/>
          <w:sz w:val="28"/>
          <w:szCs w:val="28"/>
        </w:rPr>
      </w:pPr>
      <w:r w:rsidRPr="00F40720">
        <w:rPr>
          <w:rFonts w:ascii="Times New Roman" w:hAnsi="Times New Roman" w:cs="Times New Roman"/>
          <w:sz w:val="28"/>
          <w:szCs w:val="28"/>
        </w:rPr>
        <w:t xml:space="preserve">9. Оцініть рівень своїх методичних знань для формування </w:t>
      </w:r>
      <w:r w:rsidRPr="00F40720">
        <w:rPr>
          <w:rFonts w:ascii="Times New Roman" w:hAnsi="Times New Roman"/>
          <w:sz w:val="28"/>
          <w:szCs w:val="28"/>
        </w:rPr>
        <w:t>підприємницької компетентності у школярів:</w:t>
      </w:r>
    </w:p>
    <w:p w:rsidR="00DF62D9" w:rsidRPr="00F40720" w:rsidRDefault="00DF62D9" w:rsidP="00DF62D9">
      <w:pPr>
        <w:spacing w:after="0"/>
        <w:ind w:firstLine="709"/>
        <w:rPr>
          <w:rFonts w:ascii="Times New Roman" w:hAnsi="Times New Roman"/>
          <w:sz w:val="28"/>
          <w:szCs w:val="28"/>
        </w:rPr>
      </w:pPr>
      <w:r w:rsidRPr="00F40720">
        <w:rPr>
          <w:rFonts w:ascii="Times New Roman" w:hAnsi="Times New Roman"/>
          <w:sz w:val="28"/>
          <w:szCs w:val="28"/>
        </w:rPr>
        <w:t>1)</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високий;</w:t>
      </w:r>
    </w:p>
    <w:p w:rsidR="00DF62D9" w:rsidRPr="00F40720" w:rsidRDefault="00DF62D9" w:rsidP="00DF62D9">
      <w:pPr>
        <w:tabs>
          <w:tab w:val="left" w:pos="9639"/>
        </w:tabs>
        <w:spacing w:after="0"/>
        <w:ind w:firstLine="709"/>
        <w:rPr>
          <w:rFonts w:ascii="Times New Roman" w:hAnsi="Times New Roman"/>
          <w:sz w:val="28"/>
          <w:szCs w:val="28"/>
          <w:u w:val="single"/>
        </w:rPr>
      </w:pPr>
      <w:r w:rsidRPr="00F40720">
        <w:rPr>
          <w:rFonts w:ascii="Times New Roman" w:hAnsi="Times New Roman"/>
          <w:sz w:val="28"/>
          <w:szCs w:val="28"/>
        </w:rPr>
        <w:t>2)</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достатній;</w:t>
      </w:r>
    </w:p>
    <w:p w:rsidR="00DF62D9" w:rsidRPr="00F40720" w:rsidRDefault="00DF62D9" w:rsidP="00DF62D9">
      <w:pPr>
        <w:spacing w:after="0"/>
        <w:ind w:firstLine="709"/>
        <w:rPr>
          <w:rFonts w:ascii="Times New Roman" w:hAnsi="Times New Roman"/>
          <w:sz w:val="28"/>
          <w:szCs w:val="28"/>
        </w:rPr>
      </w:pPr>
      <w:r w:rsidRPr="00F40720">
        <w:rPr>
          <w:rFonts w:ascii="Times New Roman" w:hAnsi="Times New Roman"/>
          <w:sz w:val="28"/>
          <w:szCs w:val="28"/>
        </w:rPr>
        <w:t>3)</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 xml:space="preserve"> середній;</w:t>
      </w:r>
    </w:p>
    <w:p w:rsidR="00DF62D9" w:rsidRPr="00F40720" w:rsidRDefault="00DF62D9" w:rsidP="00DF62D9">
      <w:pPr>
        <w:spacing w:after="0"/>
        <w:ind w:firstLine="709"/>
        <w:rPr>
          <w:rFonts w:ascii="Times New Roman" w:hAnsi="Times New Roman"/>
          <w:sz w:val="28"/>
          <w:szCs w:val="28"/>
        </w:rPr>
      </w:pPr>
      <w:r w:rsidRPr="00F40720">
        <w:rPr>
          <w:rFonts w:ascii="Times New Roman" w:hAnsi="Times New Roman"/>
          <w:sz w:val="28"/>
          <w:szCs w:val="28"/>
        </w:rPr>
        <w:t>4)</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 xml:space="preserve"> низький.</w:t>
      </w:r>
    </w:p>
    <w:p w:rsidR="00DF62D9" w:rsidRPr="00F40720" w:rsidRDefault="00DF62D9" w:rsidP="00DF62D9">
      <w:pPr>
        <w:spacing w:after="0"/>
        <w:rPr>
          <w:rFonts w:ascii="Times New Roman" w:hAnsi="Times New Roman" w:cs="Times New Roman"/>
          <w:sz w:val="28"/>
          <w:szCs w:val="28"/>
        </w:rPr>
      </w:pPr>
      <w:r w:rsidRPr="00F40720">
        <w:rPr>
          <w:rFonts w:ascii="Times New Roman" w:hAnsi="Times New Roman" w:cs="Times New Roman"/>
          <w:sz w:val="28"/>
          <w:szCs w:val="28"/>
        </w:rPr>
        <w:t>10. Ваш рівень підприємницьких умінь і здатностей:</w:t>
      </w:r>
    </w:p>
    <w:p w:rsidR="00DF62D9" w:rsidRPr="00F40720" w:rsidRDefault="00DF62D9" w:rsidP="00DF62D9">
      <w:pPr>
        <w:spacing w:after="0"/>
        <w:ind w:firstLine="709"/>
        <w:rPr>
          <w:rFonts w:ascii="Times New Roman" w:hAnsi="Times New Roman"/>
          <w:sz w:val="28"/>
          <w:szCs w:val="28"/>
        </w:rPr>
      </w:pPr>
      <w:r w:rsidRPr="00F40720">
        <w:rPr>
          <w:rFonts w:ascii="Times New Roman" w:hAnsi="Times New Roman"/>
          <w:sz w:val="28"/>
          <w:szCs w:val="28"/>
        </w:rPr>
        <w:t>1)</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високий;</w:t>
      </w:r>
    </w:p>
    <w:p w:rsidR="00DF62D9" w:rsidRPr="00F40720" w:rsidRDefault="00DF62D9" w:rsidP="00DF62D9">
      <w:pPr>
        <w:tabs>
          <w:tab w:val="left" w:pos="9639"/>
        </w:tabs>
        <w:spacing w:after="0"/>
        <w:ind w:firstLine="709"/>
        <w:rPr>
          <w:rFonts w:ascii="Times New Roman" w:hAnsi="Times New Roman"/>
          <w:sz w:val="28"/>
          <w:szCs w:val="28"/>
          <w:u w:val="single"/>
        </w:rPr>
      </w:pPr>
      <w:r w:rsidRPr="00F40720">
        <w:rPr>
          <w:rFonts w:ascii="Times New Roman" w:hAnsi="Times New Roman"/>
          <w:sz w:val="28"/>
          <w:szCs w:val="28"/>
        </w:rPr>
        <w:t>2)</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достатній;</w:t>
      </w:r>
    </w:p>
    <w:p w:rsidR="00DF62D9" w:rsidRPr="00F40720" w:rsidRDefault="00DF62D9" w:rsidP="00DF62D9">
      <w:pPr>
        <w:spacing w:after="0"/>
        <w:ind w:firstLine="709"/>
        <w:rPr>
          <w:rFonts w:ascii="Times New Roman" w:hAnsi="Times New Roman"/>
          <w:sz w:val="28"/>
          <w:szCs w:val="28"/>
        </w:rPr>
      </w:pPr>
      <w:r w:rsidRPr="00F40720">
        <w:rPr>
          <w:rFonts w:ascii="Times New Roman" w:hAnsi="Times New Roman"/>
          <w:sz w:val="28"/>
          <w:szCs w:val="28"/>
        </w:rPr>
        <w:t>3)</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 xml:space="preserve"> середній;</w:t>
      </w:r>
    </w:p>
    <w:p w:rsidR="00DF62D9" w:rsidRPr="00F40720" w:rsidRDefault="00DF62D9" w:rsidP="00DF62D9">
      <w:pPr>
        <w:spacing w:after="0"/>
        <w:ind w:firstLine="709"/>
        <w:rPr>
          <w:rFonts w:ascii="Times New Roman" w:hAnsi="Times New Roman"/>
          <w:sz w:val="28"/>
          <w:szCs w:val="28"/>
        </w:rPr>
      </w:pPr>
      <w:r w:rsidRPr="00F40720">
        <w:rPr>
          <w:rFonts w:ascii="Times New Roman" w:hAnsi="Times New Roman"/>
          <w:sz w:val="28"/>
          <w:szCs w:val="28"/>
        </w:rPr>
        <w:t>4)</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 xml:space="preserve"> низький.</w:t>
      </w:r>
    </w:p>
    <w:p w:rsidR="00DF62D9" w:rsidRPr="00F40720" w:rsidRDefault="00DF62D9" w:rsidP="00DF62D9">
      <w:pPr>
        <w:spacing w:after="0"/>
        <w:rPr>
          <w:rFonts w:ascii="Times New Roman" w:hAnsi="Times New Roman" w:cs="Times New Roman"/>
          <w:sz w:val="28"/>
          <w:szCs w:val="28"/>
        </w:rPr>
      </w:pPr>
      <w:r w:rsidRPr="00F40720">
        <w:rPr>
          <w:rFonts w:ascii="Times New Roman" w:hAnsi="Times New Roman" w:cs="Times New Roman"/>
          <w:sz w:val="28"/>
          <w:szCs w:val="28"/>
        </w:rPr>
        <w:t>11. Дайте відповіді на запитання, обвівши кружечком «так» чи «ні».</w:t>
      </w:r>
    </w:p>
    <w:tbl>
      <w:tblPr>
        <w:tblStyle w:val="af8"/>
        <w:tblW w:w="0" w:type="auto"/>
        <w:tblLook w:val="04A0" w:firstRow="1" w:lastRow="0" w:firstColumn="1" w:lastColumn="0" w:noHBand="0" w:noVBand="1"/>
      </w:tblPr>
      <w:tblGrid>
        <w:gridCol w:w="555"/>
        <w:gridCol w:w="7208"/>
        <w:gridCol w:w="992"/>
        <w:gridCol w:w="816"/>
      </w:tblGrid>
      <w:tr w:rsidR="00DF62D9" w:rsidRPr="00F40720" w:rsidTr="0028440A">
        <w:trPr>
          <w:trHeight w:val="473"/>
        </w:trPr>
        <w:tc>
          <w:tcPr>
            <w:tcW w:w="555" w:type="dxa"/>
            <w:vAlign w:val="center"/>
          </w:tcPr>
          <w:p w:rsidR="00DF62D9" w:rsidRPr="00F40720" w:rsidRDefault="00DF62D9" w:rsidP="0028440A">
            <w:pPr>
              <w:spacing w:after="0"/>
              <w:jc w:val="center"/>
              <w:rPr>
                <w:rFonts w:ascii="Times New Roman" w:hAnsi="Times New Roman" w:cs="Times New Roman"/>
                <w:sz w:val="28"/>
                <w:szCs w:val="28"/>
              </w:rPr>
            </w:pPr>
            <w:r w:rsidRPr="00F40720">
              <w:rPr>
                <w:rFonts w:ascii="Times New Roman" w:hAnsi="Times New Roman" w:cs="Times New Roman"/>
                <w:sz w:val="28"/>
                <w:szCs w:val="28"/>
              </w:rPr>
              <w:t>№ з/п</w:t>
            </w:r>
          </w:p>
        </w:tc>
        <w:tc>
          <w:tcPr>
            <w:tcW w:w="7208" w:type="dxa"/>
            <w:vAlign w:val="center"/>
          </w:tcPr>
          <w:p w:rsidR="00DF62D9" w:rsidRPr="00F40720" w:rsidRDefault="00DF62D9" w:rsidP="0028440A">
            <w:pPr>
              <w:spacing w:after="0"/>
              <w:jc w:val="center"/>
              <w:rPr>
                <w:rFonts w:ascii="Times New Roman" w:hAnsi="Times New Roman" w:cs="Times New Roman"/>
                <w:sz w:val="28"/>
                <w:szCs w:val="28"/>
              </w:rPr>
            </w:pPr>
            <w:r w:rsidRPr="00F40720">
              <w:rPr>
                <w:rFonts w:ascii="Times New Roman" w:hAnsi="Times New Roman" w:cs="Times New Roman"/>
                <w:sz w:val="28"/>
                <w:szCs w:val="28"/>
              </w:rPr>
              <w:t>Запитання</w:t>
            </w:r>
          </w:p>
        </w:tc>
        <w:tc>
          <w:tcPr>
            <w:tcW w:w="1808" w:type="dxa"/>
            <w:gridSpan w:val="2"/>
            <w:vAlign w:val="center"/>
          </w:tcPr>
          <w:p w:rsidR="00DF62D9" w:rsidRPr="00F40720" w:rsidRDefault="00DF62D9" w:rsidP="0028440A">
            <w:pPr>
              <w:spacing w:after="0"/>
              <w:jc w:val="center"/>
              <w:rPr>
                <w:rFonts w:ascii="Times New Roman" w:hAnsi="Times New Roman" w:cs="Times New Roman"/>
                <w:sz w:val="28"/>
                <w:szCs w:val="28"/>
              </w:rPr>
            </w:pPr>
            <w:r w:rsidRPr="00F40720">
              <w:rPr>
                <w:rFonts w:ascii="Times New Roman" w:hAnsi="Times New Roman" w:cs="Times New Roman"/>
                <w:sz w:val="28"/>
                <w:szCs w:val="28"/>
              </w:rPr>
              <w:t>Відповіді</w:t>
            </w:r>
          </w:p>
        </w:tc>
      </w:tr>
      <w:tr w:rsidR="00DF62D9" w:rsidRPr="00F40720" w:rsidTr="0028440A">
        <w:tc>
          <w:tcPr>
            <w:tcW w:w="555" w:type="dxa"/>
          </w:tcPr>
          <w:p w:rsidR="00DF62D9" w:rsidRPr="00F40720" w:rsidRDefault="00DF62D9" w:rsidP="0028440A">
            <w:pPr>
              <w:pStyle w:val="a7"/>
              <w:numPr>
                <w:ilvl w:val="0"/>
                <w:numId w:val="103"/>
              </w:numPr>
              <w:ind w:left="0" w:firstLine="0"/>
              <w:rPr>
                <w:rFonts w:ascii="Times New Roman" w:hAnsi="Times New Roman" w:cs="Times New Roman"/>
                <w:sz w:val="28"/>
                <w:szCs w:val="28"/>
              </w:rPr>
            </w:pPr>
          </w:p>
        </w:tc>
        <w:tc>
          <w:tcPr>
            <w:tcW w:w="7208" w:type="dxa"/>
          </w:tcPr>
          <w:p w:rsidR="00DF62D9" w:rsidRPr="00F40720" w:rsidRDefault="00DF62D9" w:rsidP="0028440A">
            <w:pPr>
              <w:spacing w:after="0"/>
              <w:rPr>
                <w:rFonts w:ascii="Times New Roman" w:hAnsi="Times New Roman" w:cs="Times New Roman"/>
                <w:sz w:val="28"/>
                <w:szCs w:val="28"/>
              </w:rPr>
            </w:pPr>
            <w:r w:rsidRPr="00F40720">
              <w:rPr>
                <w:rFonts w:ascii="Times New Roman" w:hAnsi="Times New Roman" w:cs="Times New Roman"/>
                <w:sz w:val="28"/>
                <w:szCs w:val="28"/>
              </w:rPr>
              <w:t>Якби я грав, то не робив би малих ставок</w:t>
            </w:r>
          </w:p>
        </w:tc>
        <w:tc>
          <w:tcPr>
            <w:tcW w:w="992"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Так</w:t>
            </w:r>
          </w:p>
        </w:tc>
        <w:tc>
          <w:tcPr>
            <w:tcW w:w="816"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Ні</w:t>
            </w:r>
          </w:p>
        </w:tc>
      </w:tr>
      <w:tr w:rsidR="00DF62D9" w:rsidRPr="00F40720" w:rsidTr="0028440A">
        <w:tc>
          <w:tcPr>
            <w:tcW w:w="555" w:type="dxa"/>
          </w:tcPr>
          <w:p w:rsidR="00DF62D9" w:rsidRPr="00F40720" w:rsidRDefault="00DF62D9" w:rsidP="0028440A">
            <w:pPr>
              <w:pStyle w:val="a7"/>
              <w:numPr>
                <w:ilvl w:val="0"/>
                <w:numId w:val="103"/>
              </w:numPr>
              <w:ind w:left="0" w:firstLine="0"/>
              <w:rPr>
                <w:rFonts w:ascii="Times New Roman" w:hAnsi="Times New Roman" w:cs="Times New Roman"/>
                <w:sz w:val="28"/>
                <w:szCs w:val="28"/>
              </w:rPr>
            </w:pPr>
          </w:p>
        </w:tc>
        <w:tc>
          <w:tcPr>
            <w:tcW w:w="7208" w:type="dxa"/>
          </w:tcPr>
          <w:p w:rsidR="00DF62D9" w:rsidRPr="00F40720" w:rsidRDefault="00DF62D9" w:rsidP="0028440A">
            <w:pPr>
              <w:spacing w:after="0"/>
              <w:rPr>
                <w:rFonts w:ascii="Times New Roman" w:hAnsi="Times New Roman" w:cs="Times New Roman"/>
                <w:sz w:val="28"/>
                <w:szCs w:val="28"/>
              </w:rPr>
            </w:pPr>
            <w:r w:rsidRPr="00F40720">
              <w:rPr>
                <w:rFonts w:ascii="Times New Roman" w:hAnsi="Times New Roman" w:cs="Times New Roman"/>
                <w:sz w:val="28"/>
                <w:szCs w:val="28"/>
              </w:rPr>
              <w:t xml:space="preserve">Знаючи, що нова справа може закінчитися невдачею, я не став би вкладати в неї кошти, навіть якщо за умови успіху очікується великий прибуток </w:t>
            </w:r>
          </w:p>
        </w:tc>
        <w:tc>
          <w:tcPr>
            <w:tcW w:w="992"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Так</w:t>
            </w:r>
          </w:p>
        </w:tc>
        <w:tc>
          <w:tcPr>
            <w:tcW w:w="816"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Ні</w:t>
            </w:r>
          </w:p>
        </w:tc>
      </w:tr>
      <w:tr w:rsidR="00DF62D9" w:rsidRPr="00F40720" w:rsidTr="0028440A">
        <w:tc>
          <w:tcPr>
            <w:tcW w:w="555" w:type="dxa"/>
          </w:tcPr>
          <w:p w:rsidR="00DF62D9" w:rsidRPr="00F40720" w:rsidRDefault="00DF62D9" w:rsidP="0028440A">
            <w:pPr>
              <w:pStyle w:val="a7"/>
              <w:numPr>
                <w:ilvl w:val="0"/>
                <w:numId w:val="103"/>
              </w:numPr>
              <w:ind w:left="0" w:firstLine="0"/>
              <w:rPr>
                <w:rFonts w:ascii="Times New Roman" w:hAnsi="Times New Roman" w:cs="Times New Roman"/>
                <w:sz w:val="28"/>
                <w:szCs w:val="28"/>
              </w:rPr>
            </w:pPr>
          </w:p>
        </w:tc>
        <w:tc>
          <w:tcPr>
            <w:tcW w:w="7208" w:type="dxa"/>
          </w:tcPr>
          <w:p w:rsidR="00DF62D9" w:rsidRPr="00F40720" w:rsidRDefault="00DF62D9" w:rsidP="0028440A">
            <w:pPr>
              <w:spacing w:after="0"/>
              <w:rPr>
                <w:rFonts w:ascii="Times New Roman" w:hAnsi="Times New Roman" w:cs="Times New Roman"/>
                <w:sz w:val="28"/>
                <w:szCs w:val="28"/>
              </w:rPr>
            </w:pPr>
            <w:r w:rsidRPr="00F40720">
              <w:rPr>
                <w:rFonts w:ascii="Times New Roman" w:hAnsi="Times New Roman" w:cs="Times New Roman"/>
                <w:sz w:val="28"/>
                <w:szCs w:val="28"/>
              </w:rPr>
              <w:t>Менш стабільна робота з великим доходом мене приваблює більше, ніж стабільна із середнім</w:t>
            </w:r>
          </w:p>
        </w:tc>
        <w:tc>
          <w:tcPr>
            <w:tcW w:w="992"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Так</w:t>
            </w:r>
          </w:p>
        </w:tc>
        <w:tc>
          <w:tcPr>
            <w:tcW w:w="816"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Ні</w:t>
            </w:r>
          </w:p>
        </w:tc>
      </w:tr>
      <w:tr w:rsidR="00DF62D9" w:rsidRPr="00F40720" w:rsidTr="0028440A">
        <w:tc>
          <w:tcPr>
            <w:tcW w:w="555" w:type="dxa"/>
          </w:tcPr>
          <w:p w:rsidR="00DF62D9" w:rsidRPr="00F40720" w:rsidRDefault="00DF62D9" w:rsidP="0028440A">
            <w:pPr>
              <w:pStyle w:val="a7"/>
              <w:numPr>
                <w:ilvl w:val="0"/>
                <w:numId w:val="103"/>
              </w:numPr>
              <w:ind w:left="0" w:firstLine="0"/>
              <w:rPr>
                <w:rFonts w:ascii="Times New Roman" w:hAnsi="Times New Roman" w:cs="Times New Roman"/>
                <w:sz w:val="28"/>
                <w:szCs w:val="28"/>
              </w:rPr>
            </w:pPr>
          </w:p>
        </w:tc>
        <w:tc>
          <w:tcPr>
            <w:tcW w:w="7208" w:type="dxa"/>
          </w:tcPr>
          <w:p w:rsidR="00DF62D9" w:rsidRPr="00F40720" w:rsidRDefault="00DF62D9" w:rsidP="0028440A">
            <w:pPr>
              <w:spacing w:after="0"/>
              <w:rPr>
                <w:rFonts w:ascii="Times New Roman" w:hAnsi="Times New Roman" w:cs="Times New Roman"/>
                <w:sz w:val="28"/>
                <w:szCs w:val="28"/>
              </w:rPr>
            </w:pPr>
            <w:r w:rsidRPr="00F40720">
              <w:rPr>
                <w:rFonts w:ascii="Times New Roman" w:hAnsi="Times New Roman" w:cs="Times New Roman"/>
                <w:sz w:val="28"/>
                <w:szCs w:val="28"/>
              </w:rPr>
              <w:t>Мені не подобається пропонувати нові ідеї або концепції, якщо реакція на них, наприклад, мого керівника непередбачувана і незрозуміла</w:t>
            </w:r>
          </w:p>
        </w:tc>
        <w:tc>
          <w:tcPr>
            <w:tcW w:w="992"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Так</w:t>
            </w:r>
          </w:p>
        </w:tc>
        <w:tc>
          <w:tcPr>
            <w:tcW w:w="816"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Ні</w:t>
            </w:r>
          </w:p>
        </w:tc>
      </w:tr>
      <w:tr w:rsidR="00DF62D9" w:rsidRPr="00F40720" w:rsidTr="0028440A">
        <w:tc>
          <w:tcPr>
            <w:tcW w:w="555" w:type="dxa"/>
          </w:tcPr>
          <w:p w:rsidR="00DF62D9" w:rsidRPr="00F40720" w:rsidRDefault="00DF62D9" w:rsidP="0028440A">
            <w:pPr>
              <w:pStyle w:val="a7"/>
              <w:numPr>
                <w:ilvl w:val="0"/>
                <w:numId w:val="103"/>
              </w:numPr>
              <w:ind w:left="0" w:firstLine="0"/>
              <w:rPr>
                <w:rFonts w:ascii="Times New Roman" w:hAnsi="Times New Roman" w:cs="Times New Roman"/>
                <w:sz w:val="28"/>
                <w:szCs w:val="28"/>
              </w:rPr>
            </w:pPr>
          </w:p>
        </w:tc>
        <w:tc>
          <w:tcPr>
            <w:tcW w:w="7208" w:type="dxa"/>
          </w:tcPr>
          <w:p w:rsidR="00DF62D9" w:rsidRPr="00F40720" w:rsidRDefault="00DF62D9" w:rsidP="0028440A">
            <w:pPr>
              <w:spacing w:after="0"/>
              <w:rPr>
                <w:rFonts w:ascii="Times New Roman" w:hAnsi="Times New Roman" w:cs="Times New Roman"/>
                <w:sz w:val="28"/>
                <w:szCs w:val="28"/>
              </w:rPr>
            </w:pPr>
            <w:r w:rsidRPr="00F40720">
              <w:rPr>
                <w:rFonts w:ascii="Times New Roman" w:hAnsi="Times New Roman" w:cs="Times New Roman"/>
                <w:sz w:val="28"/>
                <w:szCs w:val="28"/>
              </w:rPr>
              <w:t>Мені не подобається покращувати своє життя за допомогою нових ідей</w:t>
            </w:r>
          </w:p>
        </w:tc>
        <w:tc>
          <w:tcPr>
            <w:tcW w:w="992"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Так</w:t>
            </w:r>
          </w:p>
        </w:tc>
        <w:tc>
          <w:tcPr>
            <w:tcW w:w="816"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Ні</w:t>
            </w:r>
          </w:p>
        </w:tc>
      </w:tr>
      <w:tr w:rsidR="00DF62D9" w:rsidRPr="00F40720" w:rsidTr="0028440A">
        <w:tc>
          <w:tcPr>
            <w:tcW w:w="555" w:type="dxa"/>
          </w:tcPr>
          <w:p w:rsidR="00DF62D9" w:rsidRPr="00F40720" w:rsidRDefault="00DF62D9" w:rsidP="0028440A">
            <w:pPr>
              <w:pStyle w:val="a7"/>
              <w:numPr>
                <w:ilvl w:val="0"/>
                <w:numId w:val="103"/>
              </w:numPr>
              <w:ind w:left="0" w:firstLine="0"/>
              <w:rPr>
                <w:rFonts w:ascii="Times New Roman" w:hAnsi="Times New Roman" w:cs="Times New Roman"/>
                <w:sz w:val="28"/>
                <w:szCs w:val="28"/>
              </w:rPr>
            </w:pPr>
          </w:p>
        </w:tc>
        <w:tc>
          <w:tcPr>
            <w:tcW w:w="7208" w:type="dxa"/>
          </w:tcPr>
          <w:p w:rsidR="00DF62D9" w:rsidRPr="00F40720" w:rsidRDefault="00DF62D9" w:rsidP="0028440A">
            <w:pPr>
              <w:spacing w:after="0"/>
              <w:rPr>
                <w:rFonts w:ascii="Times New Roman" w:hAnsi="Times New Roman" w:cs="Times New Roman"/>
                <w:sz w:val="28"/>
                <w:szCs w:val="28"/>
              </w:rPr>
            </w:pPr>
            <w:r w:rsidRPr="00F40720">
              <w:rPr>
                <w:rFonts w:ascii="Times New Roman" w:hAnsi="Times New Roman" w:cs="Times New Roman"/>
                <w:sz w:val="28"/>
                <w:szCs w:val="28"/>
              </w:rPr>
              <w:t>Ніколи не кину свою роботу, не будучи впевненим, що є інша</w:t>
            </w:r>
          </w:p>
        </w:tc>
        <w:tc>
          <w:tcPr>
            <w:tcW w:w="992"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Так</w:t>
            </w:r>
          </w:p>
        </w:tc>
        <w:tc>
          <w:tcPr>
            <w:tcW w:w="816"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Ні</w:t>
            </w:r>
          </w:p>
        </w:tc>
      </w:tr>
      <w:tr w:rsidR="00DF62D9" w:rsidRPr="00F40720" w:rsidTr="0028440A">
        <w:tc>
          <w:tcPr>
            <w:tcW w:w="555" w:type="dxa"/>
          </w:tcPr>
          <w:p w:rsidR="00DF62D9" w:rsidRPr="00F40720" w:rsidRDefault="00DF62D9" w:rsidP="0028440A">
            <w:pPr>
              <w:pStyle w:val="a7"/>
              <w:numPr>
                <w:ilvl w:val="0"/>
                <w:numId w:val="103"/>
              </w:numPr>
              <w:ind w:left="0" w:firstLine="0"/>
              <w:rPr>
                <w:rFonts w:ascii="Times New Roman" w:hAnsi="Times New Roman" w:cs="Times New Roman"/>
                <w:sz w:val="28"/>
                <w:szCs w:val="28"/>
              </w:rPr>
            </w:pPr>
          </w:p>
        </w:tc>
        <w:tc>
          <w:tcPr>
            <w:tcW w:w="7208" w:type="dxa"/>
          </w:tcPr>
          <w:p w:rsidR="00DF62D9" w:rsidRPr="00F40720" w:rsidRDefault="00DF62D9" w:rsidP="0028440A">
            <w:pPr>
              <w:spacing w:after="0"/>
              <w:rPr>
                <w:rFonts w:ascii="Times New Roman" w:hAnsi="Times New Roman" w:cs="Times New Roman"/>
                <w:sz w:val="28"/>
                <w:szCs w:val="28"/>
              </w:rPr>
            </w:pPr>
            <w:r w:rsidRPr="00F40720">
              <w:rPr>
                <w:rFonts w:ascii="Times New Roman" w:hAnsi="Times New Roman" w:cs="Times New Roman"/>
                <w:sz w:val="28"/>
                <w:szCs w:val="28"/>
              </w:rPr>
              <w:t>Ніколи не піду на таку роботу, де очікується багато поїздок</w:t>
            </w:r>
          </w:p>
        </w:tc>
        <w:tc>
          <w:tcPr>
            <w:tcW w:w="992"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Так</w:t>
            </w:r>
          </w:p>
        </w:tc>
        <w:tc>
          <w:tcPr>
            <w:tcW w:w="816"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Ні</w:t>
            </w:r>
          </w:p>
        </w:tc>
      </w:tr>
      <w:tr w:rsidR="00DF62D9" w:rsidRPr="00F40720" w:rsidTr="0028440A">
        <w:tc>
          <w:tcPr>
            <w:tcW w:w="555" w:type="dxa"/>
          </w:tcPr>
          <w:p w:rsidR="00DF62D9" w:rsidRPr="00F40720" w:rsidRDefault="00DF62D9" w:rsidP="0028440A">
            <w:pPr>
              <w:pStyle w:val="a7"/>
              <w:numPr>
                <w:ilvl w:val="0"/>
                <w:numId w:val="103"/>
              </w:numPr>
              <w:ind w:left="0" w:firstLine="0"/>
              <w:rPr>
                <w:rFonts w:ascii="Times New Roman" w:hAnsi="Times New Roman" w:cs="Times New Roman"/>
                <w:sz w:val="28"/>
                <w:szCs w:val="28"/>
              </w:rPr>
            </w:pPr>
          </w:p>
        </w:tc>
        <w:tc>
          <w:tcPr>
            <w:tcW w:w="7208" w:type="dxa"/>
          </w:tcPr>
          <w:p w:rsidR="00DF62D9" w:rsidRPr="00F40720" w:rsidRDefault="00DF62D9" w:rsidP="0028440A">
            <w:pPr>
              <w:spacing w:after="0"/>
              <w:rPr>
                <w:rFonts w:ascii="Times New Roman" w:hAnsi="Times New Roman" w:cs="Times New Roman"/>
                <w:sz w:val="28"/>
                <w:szCs w:val="28"/>
              </w:rPr>
            </w:pPr>
            <w:r w:rsidRPr="00F40720">
              <w:rPr>
                <w:rFonts w:ascii="Times New Roman" w:hAnsi="Times New Roman" w:cs="Times New Roman"/>
                <w:sz w:val="28"/>
                <w:szCs w:val="28"/>
              </w:rPr>
              <w:t>За характером я не надто незалежний</w:t>
            </w:r>
          </w:p>
        </w:tc>
        <w:tc>
          <w:tcPr>
            <w:tcW w:w="992"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Так</w:t>
            </w:r>
          </w:p>
        </w:tc>
        <w:tc>
          <w:tcPr>
            <w:tcW w:w="816"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Ні</w:t>
            </w:r>
          </w:p>
        </w:tc>
      </w:tr>
      <w:tr w:rsidR="00DF62D9" w:rsidRPr="00F40720" w:rsidTr="0028440A">
        <w:tc>
          <w:tcPr>
            <w:tcW w:w="555" w:type="dxa"/>
          </w:tcPr>
          <w:p w:rsidR="00DF62D9" w:rsidRPr="00F40720" w:rsidRDefault="00DF62D9" w:rsidP="0028440A">
            <w:pPr>
              <w:pStyle w:val="a7"/>
              <w:numPr>
                <w:ilvl w:val="0"/>
                <w:numId w:val="103"/>
              </w:numPr>
              <w:ind w:left="0" w:firstLine="0"/>
              <w:rPr>
                <w:rFonts w:ascii="Times New Roman" w:hAnsi="Times New Roman" w:cs="Times New Roman"/>
                <w:sz w:val="28"/>
                <w:szCs w:val="28"/>
              </w:rPr>
            </w:pPr>
          </w:p>
        </w:tc>
        <w:tc>
          <w:tcPr>
            <w:tcW w:w="7208" w:type="dxa"/>
          </w:tcPr>
          <w:p w:rsidR="00DF62D9" w:rsidRPr="00F40720" w:rsidRDefault="00DF62D9" w:rsidP="0028440A">
            <w:pPr>
              <w:spacing w:after="0"/>
              <w:rPr>
                <w:rFonts w:ascii="Times New Roman" w:hAnsi="Times New Roman" w:cs="Times New Roman"/>
                <w:sz w:val="28"/>
                <w:szCs w:val="28"/>
              </w:rPr>
            </w:pPr>
            <w:r w:rsidRPr="00F40720">
              <w:rPr>
                <w:rFonts w:ascii="Times New Roman" w:hAnsi="Times New Roman" w:cs="Times New Roman"/>
                <w:sz w:val="28"/>
                <w:szCs w:val="28"/>
              </w:rPr>
              <w:t>Я б не став сперечатися на суму, якої в даний час не маю</w:t>
            </w:r>
          </w:p>
        </w:tc>
        <w:tc>
          <w:tcPr>
            <w:tcW w:w="992"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Так</w:t>
            </w:r>
          </w:p>
        </w:tc>
        <w:tc>
          <w:tcPr>
            <w:tcW w:w="816"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Ні</w:t>
            </w:r>
          </w:p>
        </w:tc>
      </w:tr>
      <w:tr w:rsidR="00DF62D9" w:rsidRPr="00F40720" w:rsidTr="0028440A">
        <w:tc>
          <w:tcPr>
            <w:tcW w:w="555" w:type="dxa"/>
          </w:tcPr>
          <w:p w:rsidR="00DF62D9" w:rsidRPr="00F40720" w:rsidRDefault="00DF62D9" w:rsidP="0028440A">
            <w:pPr>
              <w:pStyle w:val="a7"/>
              <w:numPr>
                <w:ilvl w:val="0"/>
                <w:numId w:val="103"/>
              </w:numPr>
              <w:ind w:left="0" w:firstLine="0"/>
              <w:rPr>
                <w:rFonts w:ascii="Times New Roman" w:hAnsi="Times New Roman" w:cs="Times New Roman"/>
                <w:sz w:val="28"/>
                <w:szCs w:val="28"/>
              </w:rPr>
            </w:pPr>
          </w:p>
        </w:tc>
        <w:tc>
          <w:tcPr>
            <w:tcW w:w="7208" w:type="dxa"/>
          </w:tcPr>
          <w:p w:rsidR="00DF62D9" w:rsidRPr="00F40720" w:rsidRDefault="00DF62D9" w:rsidP="0028440A">
            <w:pPr>
              <w:spacing w:after="0"/>
              <w:rPr>
                <w:rFonts w:ascii="Times New Roman" w:hAnsi="Times New Roman" w:cs="Times New Roman"/>
                <w:sz w:val="28"/>
                <w:szCs w:val="28"/>
              </w:rPr>
            </w:pPr>
            <w:r w:rsidRPr="00F40720">
              <w:rPr>
                <w:rFonts w:ascii="Times New Roman" w:hAnsi="Times New Roman" w:cs="Times New Roman"/>
                <w:sz w:val="28"/>
                <w:szCs w:val="28"/>
              </w:rPr>
              <w:t>Я ризикнув би розпочати власну справу, щоб не працювати на когось іншого</w:t>
            </w:r>
          </w:p>
        </w:tc>
        <w:tc>
          <w:tcPr>
            <w:tcW w:w="992"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Так</w:t>
            </w:r>
          </w:p>
        </w:tc>
        <w:tc>
          <w:tcPr>
            <w:tcW w:w="816"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Ні</w:t>
            </w:r>
          </w:p>
        </w:tc>
      </w:tr>
      <w:tr w:rsidR="00DF62D9" w:rsidRPr="00F40720" w:rsidTr="0028440A">
        <w:tc>
          <w:tcPr>
            <w:tcW w:w="555" w:type="dxa"/>
          </w:tcPr>
          <w:p w:rsidR="00DF62D9" w:rsidRPr="00F40720" w:rsidRDefault="00DF62D9" w:rsidP="0028440A">
            <w:pPr>
              <w:pStyle w:val="a7"/>
              <w:numPr>
                <w:ilvl w:val="0"/>
                <w:numId w:val="103"/>
              </w:numPr>
              <w:ind w:left="0" w:firstLine="0"/>
              <w:rPr>
                <w:rFonts w:ascii="Times New Roman" w:hAnsi="Times New Roman" w:cs="Times New Roman"/>
                <w:sz w:val="28"/>
                <w:szCs w:val="28"/>
              </w:rPr>
            </w:pPr>
          </w:p>
        </w:tc>
        <w:tc>
          <w:tcPr>
            <w:tcW w:w="7208" w:type="dxa"/>
          </w:tcPr>
          <w:p w:rsidR="00DF62D9" w:rsidRPr="00F40720" w:rsidRDefault="00DF62D9" w:rsidP="0028440A">
            <w:pPr>
              <w:spacing w:after="0"/>
              <w:rPr>
                <w:rFonts w:ascii="Times New Roman" w:hAnsi="Times New Roman" w:cs="Times New Roman"/>
                <w:sz w:val="28"/>
                <w:szCs w:val="28"/>
              </w:rPr>
            </w:pPr>
            <w:r w:rsidRPr="00F40720">
              <w:rPr>
                <w:rFonts w:ascii="Times New Roman" w:hAnsi="Times New Roman" w:cs="Times New Roman"/>
                <w:sz w:val="28"/>
                <w:szCs w:val="28"/>
              </w:rPr>
              <w:t>Я готовий брати участь лише в таких угодах, що досить зрозумілі і визначені</w:t>
            </w:r>
          </w:p>
        </w:tc>
        <w:tc>
          <w:tcPr>
            <w:tcW w:w="992"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Так</w:t>
            </w:r>
          </w:p>
        </w:tc>
        <w:tc>
          <w:tcPr>
            <w:tcW w:w="816"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Ні</w:t>
            </w:r>
          </w:p>
        </w:tc>
      </w:tr>
      <w:tr w:rsidR="00DF62D9" w:rsidRPr="00F40720" w:rsidTr="0028440A">
        <w:tc>
          <w:tcPr>
            <w:tcW w:w="555" w:type="dxa"/>
          </w:tcPr>
          <w:p w:rsidR="00DF62D9" w:rsidRPr="00F40720" w:rsidRDefault="00DF62D9" w:rsidP="0028440A">
            <w:pPr>
              <w:pStyle w:val="a7"/>
              <w:numPr>
                <w:ilvl w:val="0"/>
                <w:numId w:val="103"/>
              </w:numPr>
              <w:ind w:left="0" w:firstLine="0"/>
              <w:rPr>
                <w:rFonts w:ascii="Times New Roman" w:hAnsi="Times New Roman" w:cs="Times New Roman"/>
                <w:sz w:val="28"/>
                <w:szCs w:val="28"/>
              </w:rPr>
            </w:pPr>
          </w:p>
        </w:tc>
        <w:tc>
          <w:tcPr>
            <w:tcW w:w="7208" w:type="dxa"/>
          </w:tcPr>
          <w:p w:rsidR="00DF62D9" w:rsidRPr="00F40720" w:rsidRDefault="00DF62D9" w:rsidP="0028440A">
            <w:pPr>
              <w:spacing w:after="0"/>
              <w:rPr>
                <w:rFonts w:ascii="Times New Roman" w:hAnsi="Times New Roman" w:cs="Times New Roman"/>
                <w:sz w:val="28"/>
                <w:szCs w:val="28"/>
              </w:rPr>
            </w:pPr>
            <w:r w:rsidRPr="00F40720">
              <w:rPr>
                <w:rFonts w:ascii="Times New Roman" w:hAnsi="Times New Roman" w:cs="Times New Roman"/>
                <w:sz w:val="28"/>
                <w:szCs w:val="28"/>
              </w:rPr>
              <w:t>Я можу без зусиль генерувати безліч прибуткових ідей</w:t>
            </w:r>
          </w:p>
        </w:tc>
        <w:tc>
          <w:tcPr>
            <w:tcW w:w="992"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Так</w:t>
            </w:r>
          </w:p>
        </w:tc>
        <w:tc>
          <w:tcPr>
            <w:tcW w:w="816"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Ні</w:t>
            </w:r>
          </w:p>
        </w:tc>
      </w:tr>
    </w:tbl>
    <w:p w:rsidR="00E205DF" w:rsidRPr="00F40720" w:rsidRDefault="00E205DF">
      <w:r w:rsidRPr="00F40720">
        <w:br w:type="page"/>
      </w:r>
    </w:p>
    <w:p w:rsidR="00E205DF" w:rsidRPr="00F40720" w:rsidRDefault="00E205DF" w:rsidP="00E205DF">
      <w:pPr>
        <w:jc w:val="right"/>
      </w:pPr>
      <w:r w:rsidRPr="00F40720">
        <w:rPr>
          <w:rFonts w:ascii="Times New Roman" w:hAnsi="Times New Roman"/>
          <w:b/>
          <w:i/>
          <w:sz w:val="28"/>
          <w:szCs w:val="28"/>
        </w:rPr>
        <w:lastRenderedPageBreak/>
        <w:t>Продовження додатка А</w:t>
      </w:r>
    </w:p>
    <w:tbl>
      <w:tblPr>
        <w:tblStyle w:val="af8"/>
        <w:tblW w:w="0" w:type="auto"/>
        <w:tblLook w:val="04A0" w:firstRow="1" w:lastRow="0" w:firstColumn="1" w:lastColumn="0" w:noHBand="0" w:noVBand="1"/>
      </w:tblPr>
      <w:tblGrid>
        <w:gridCol w:w="555"/>
        <w:gridCol w:w="7208"/>
        <w:gridCol w:w="992"/>
        <w:gridCol w:w="816"/>
      </w:tblGrid>
      <w:tr w:rsidR="00E205DF" w:rsidRPr="00F40720" w:rsidTr="0028440A">
        <w:tc>
          <w:tcPr>
            <w:tcW w:w="555" w:type="dxa"/>
          </w:tcPr>
          <w:p w:rsidR="00E205DF" w:rsidRPr="00F40720" w:rsidRDefault="00E205DF" w:rsidP="0028440A">
            <w:pPr>
              <w:pStyle w:val="a7"/>
              <w:numPr>
                <w:ilvl w:val="0"/>
                <w:numId w:val="103"/>
              </w:numPr>
              <w:ind w:left="0" w:firstLine="0"/>
              <w:rPr>
                <w:rFonts w:ascii="Times New Roman" w:hAnsi="Times New Roman" w:cs="Times New Roman"/>
                <w:sz w:val="28"/>
                <w:szCs w:val="28"/>
              </w:rPr>
            </w:pPr>
          </w:p>
        </w:tc>
        <w:tc>
          <w:tcPr>
            <w:tcW w:w="7208" w:type="dxa"/>
          </w:tcPr>
          <w:p w:rsidR="00E205DF" w:rsidRPr="00F40720" w:rsidRDefault="00E205DF" w:rsidP="00E205DF">
            <w:pPr>
              <w:spacing w:after="0"/>
              <w:rPr>
                <w:rFonts w:ascii="Times New Roman" w:hAnsi="Times New Roman" w:cs="Times New Roman"/>
                <w:sz w:val="28"/>
                <w:szCs w:val="28"/>
              </w:rPr>
            </w:pPr>
            <w:r w:rsidRPr="00F40720">
              <w:rPr>
                <w:rFonts w:ascii="Times New Roman" w:hAnsi="Times New Roman" w:cs="Times New Roman"/>
                <w:sz w:val="28"/>
                <w:szCs w:val="28"/>
              </w:rPr>
              <w:t>Я не відчуваю особливої потреби в непередбачуваних подіях</w:t>
            </w:r>
          </w:p>
        </w:tc>
        <w:tc>
          <w:tcPr>
            <w:tcW w:w="992" w:type="dxa"/>
            <w:vAlign w:val="center"/>
          </w:tcPr>
          <w:p w:rsidR="00E205DF" w:rsidRPr="00F40720" w:rsidRDefault="00E205DF" w:rsidP="00E205DF">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Так</w:t>
            </w:r>
          </w:p>
        </w:tc>
        <w:tc>
          <w:tcPr>
            <w:tcW w:w="816" w:type="dxa"/>
            <w:vAlign w:val="center"/>
          </w:tcPr>
          <w:p w:rsidR="00E205DF" w:rsidRPr="00F40720" w:rsidRDefault="00E205DF" w:rsidP="00E205DF">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Ні</w:t>
            </w:r>
          </w:p>
        </w:tc>
      </w:tr>
      <w:tr w:rsidR="00E205DF" w:rsidRPr="00F40720" w:rsidTr="0028440A">
        <w:tc>
          <w:tcPr>
            <w:tcW w:w="555" w:type="dxa"/>
          </w:tcPr>
          <w:p w:rsidR="00E205DF" w:rsidRPr="00F40720" w:rsidRDefault="00E205DF" w:rsidP="0028440A">
            <w:pPr>
              <w:pStyle w:val="a7"/>
              <w:numPr>
                <w:ilvl w:val="0"/>
                <w:numId w:val="103"/>
              </w:numPr>
              <w:ind w:left="0" w:firstLine="0"/>
              <w:rPr>
                <w:rFonts w:ascii="Times New Roman" w:hAnsi="Times New Roman" w:cs="Times New Roman"/>
                <w:sz w:val="28"/>
                <w:szCs w:val="28"/>
              </w:rPr>
            </w:pPr>
          </w:p>
        </w:tc>
        <w:tc>
          <w:tcPr>
            <w:tcW w:w="7208" w:type="dxa"/>
          </w:tcPr>
          <w:p w:rsidR="00E205DF" w:rsidRPr="00F40720" w:rsidRDefault="00E205DF" w:rsidP="0028440A">
            <w:pPr>
              <w:spacing w:after="0"/>
              <w:rPr>
                <w:rFonts w:ascii="Times New Roman" w:hAnsi="Times New Roman" w:cs="Times New Roman"/>
                <w:sz w:val="28"/>
                <w:szCs w:val="28"/>
              </w:rPr>
            </w:pPr>
            <w:r w:rsidRPr="00F40720">
              <w:rPr>
                <w:rFonts w:ascii="Times New Roman" w:hAnsi="Times New Roman" w:cs="Times New Roman"/>
                <w:sz w:val="28"/>
                <w:szCs w:val="28"/>
              </w:rPr>
              <w:t>Я не схильний йти на ризик, щоб розширити свій кругозір</w:t>
            </w:r>
          </w:p>
        </w:tc>
        <w:tc>
          <w:tcPr>
            <w:tcW w:w="992" w:type="dxa"/>
            <w:vAlign w:val="center"/>
          </w:tcPr>
          <w:p w:rsidR="00E205DF" w:rsidRPr="00F40720" w:rsidRDefault="00E205DF"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Так</w:t>
            </w:r>
          </w:p>
        </w:tc>
        <w:tc>
          <w:tcPr>
            <w:tcW w:w="816" w:type="dxa"/>
            <w:vAlign w:val="center"/>
          </w:tcPr>
          <w:p w:rsidR="00E205DF" w:rsidRPr="00F40720" w:rsidRDefault="00E205DF"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Ні</w:t>
            </w:r>
          </w:p>
        </w:tc>
      </w:tr>
      <w:tr w:rsidR="00E205DF" w:rsidRPr="00F40720" w:rsidTr="0028440A">
        <w:tc>
          <w:tcPr>
            <w:tcW w:w="555" w:type="dxa"/>
          </w:tcPr>
          <w:p w:rsidR="00E205DF" w:rsidRPr="00F40720" w:rsidRDefault="00E205DF" w:rsidP="0028440A">
            <w:pPr>
              <w:pStyle w:val="a7"/>
              <w:numPr>
                <w:ilvl w:val="0"/>
                <w:numId w:val="103"/>
              </w:numPr>
              <w:ind w:left="0" w:firstLine="0"/>
              <w:rPr>
                <w:rFonts w:ascii="Times New Roman" w:hAnsi="Times New Roman" w:cs="Times New Roman"/>
                <w:sz w:val="28"/>
                <w:szCs w:val="28"/>
              </w:rPr>
            </w:pPr>
          </w:p>
        </w:tc>
        <w:tc>
          <w:tcPr>
            <w:tcW w:w="7208" w:type="dxa"/>
          </w:tcPr>
          <w:p w:rsidR="00E205DF" w:rsidRPr="00F40720" w:rsidRDefault="00E205DF" w:rsidP="0028440A">
            <w:pPr>
              <w:spacing w:after="0"/>
              <w:rPr>
                <w:rFonts w:ascii="Times New Roman" w:hAnsi="Times New Roman" w:cs="Times New Roman"/>
                <w:sz w:val="28"/>
                <w:szCs w:val="28"/>
              </w:rPr>
            </w:pPr>
            <w:r w:rsidRPr="00F40720">
              <w:rPr>
                <w:rFonts w:ascii="Times New Roman" w:hAnsi="Times New Roman" w:cs="Times New Roman"/>
                <w:sz w:val="28"/>
                <w:szCs w:val="28"/>
              </w:rPr>
              <w:t>У мене багато енергії для діяльності</w:t>
            </w:r>
          </w:p>
        </w:tc>
        <w:tc>
          <w:tcPr>
            <w:tcW w:w="992" w:type="dxa"/>
            <w:vAlign w:val="center"/>
          </w:tcPr>
          <w:p w:rsidR="00E205DF" w:rsidRPr="00F40720" w:rsidRDefault="00E205DF"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Так</w:t>
            </w:r>
          </w:p>
        </w:tc>
        <w:tc>
          <w:tcPr>
            <w:tcW w:w="816" w:type="dxa"/>
            <w:vAlign w:val="center"/>
          </w:tcPr>
          <w:p w:rsidR="00E205DF" w:rsidRPr="00F40720" w:rsidRDefault="00E205DF"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Ні</w:t>
            </w:r>
          </w:p>
        </w:tc>
      </w:tr>
      <w:tr w:rsidR="00E205DF" w:rsidRPr="00F40720" w:rsidTr="0028440A">
        <w:tc>
          <w:tcPr>
            <w:tcW w:w="555" w:type="dxa"/>
          </w:tcPr>
          <w:p w:rsidR="00E205DF" w:rsidRPr="00F40720" w:rsidRDefault="00E205DF" w:rsidP="0028440A">
            <w:pPr>
              <w:pStyle w:val="a7"/>
              <w:numPr>
                <w:ilvl w:val="0"/>
                <w:numId w:val="103"/>
              </w:numPr>
              <w:ind w:left="0" w:firstLine="0"/>
              <w:rPr>
                <w:rFonts w:ascii="Times New Roman" w:hAnsi="Times New Roman" w:cs="Times New Roman"/>
                <w:sz w:val="28"/>
                <w:szCs w:val="28"/>
              </w:rPr>
            </w:pPr>
          </w:p>
        </w:tc>
        <w:tc>
          <w:tcPr>
            <w:tcW w:w="7208" w:type="dxa"/>
          </w:tcPr>
          <w:p w:rsidR="00E205DF" w:rsidRPr="00F40720" w:rsidRDefault="00E205DF" w:rsidP="0028440A">
            <w:pPr>
              <w:spacing w:after="0"/>
              <w:rPr>
                <w:rFonts w:ascii="Times New Roman" w:hAnsi="Times New Roman" w:cs="Times New Roman"/>
                <w:sz w:val="28"/>
                <w:szCs w:val="28"/>
              </w:rPr>
            </w:pPr>
            <w:r w:rsidRPr="00F40720">
              <w:rPr>
                <w:rFonts w:ascii="Times New Roman" w:hAnsi="Times New Roman" w:cs="Times New Roman"/>
                <w:sz w:val="28"/>
                <w:szCs w:val="28"/>
              </w:rPr>
              <w:t>Я хотів би випробувати в житті якомога більше</w:t>
            </w:r>
          </w:p>
        </w:tc>
        <w:tc>
          <w:tcPr>
            <w:tcW w:w="992" w:type="dxa"/>
            <w:vAlign w:val="center"/>
          </w:tcPr>
          <w:p w:rsidR="00E205DF" w:rsidRPr="00F40720" w:rsidRDefault="00E205DF"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Так</w:t>
            </w:r>
          </w:p>
        </w:tc>
        <w:tc>
          <w:tcPr>
            <w:tcW w:w="816" w:type="dxa"/>
            <w:vAlign w:val="center"/>
          </w:tcPr>
          <w:p w:rsidR="00E205DF" w:rsidRPr="00F40720" w:rsidRDefault="00E205DF"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Ні</w:t>
            </w:r>
          </w:p>
        </w:tc>
      </w:tr>
    </w:tbl>
    <w:p w:rsidR="00DF62D9" w:rsidRPr="00F40720" w:rsidRDefault="00DF62D9" w:rsidP="00DF62D9">
      <w:pPr>
        <w:spacing w:after="0"/>
        <w:ind w:firstLine="426"/>
        <w:jc w:val="center"/>
        <w:rPr>
          <w:rFonts w:ascii="Times New Roman" w:hAnsi="Times New Roman" w:cs="Times New Roman"/>
          <w:b/>
          <w:i/>
          <w:sz w:val="28"/>
          <w:szCs w:val="28"/>
        </w:rPr>
      </w:pPr>
      <w:r w:rsidRPr="00F40720">
        <w:rPr>
          <w:rFonts w:ascii="Times New Roman" w:hAnsi="Times New Roman" w:cs="Times New Roman"/>
          <w:b/>
          <w:i/>
          <w:sz w:val="28"/>
          <w:szCs w:val="28"/>
        </w:rPr>
        <w:t>Інструктивна картка</w:t>
      </w:r>
    </w:p>
    <w:p w:rsidR="00DF62D9" w:rsidRPr="00F40720" w:rsidRDefault="00DF62D9" w:rsidP="00DF62D9">
      <w:pPr>
        <w:spacing w:after="0"/>
        <w:ind w:firstLine="426"/>
        <w:jc w:val="both"/>
        <w:rPr>
          <w:rFonts w:ascii="Times New Roman" w:hAnsi="Times New Roman" w:cs="Times New Roman"/>
          <w:sz w:val="28"/>
          <w:szCs w:val="28"/>
        </w:rPr>
      </w:pPr>
      <w:r w:rsidRPr="00F40720">
        <w:rPr>
          <w:rFonts w:ascii="Times New Roman" w:hAnsi="Times New Roman" w:cs="Times New Roman"/>
          <w:sz w:val="28"/>
          <w:szCs w:val="28"/>
        </w:rPr>
        <w:t>Якщо Ви відповіли «так» на запитання 1, 3, 4, 8, 10, 11, 13 і 15, то за кожну відповідь нараховується по 1 балу. Якщо Ви відповіли «ні» на запитання 2, 5, 6, 7, 9, 12, 14 і 16 – також за кожну відповідь нараховується по 1 балу.</w:t>
      </w:r>
    </w:p>
    <w:p w:rsidR="00DF62D9" w:rsidRPr="00F40720" w:rsidRDefault="00DF62D9" w:rsidP="00DF62D9">
      <w:pPr>
        <w:spacing w:after="0"/>
        <w:ind w:firstLine="426"/>
        <w:jc w:val="both"/>
        <w:rPr>
          <w:rFonts w:ascii="Times New Roman" w:hAnsi="Times New Roman" w:cs="Times New Roman"/>
          <w:sz w:val="28"/>
          <w:szCs w:val="28"/>
        </w:rPr>
      </w:pPr>
      <w:r w:rsidRPr="00F40720">
        <w:rPr>
          <w:rFonts w:ascii="Times New Roman" w:hAnsi="Times New Roman" w:cs="Times New Roman"/>
          <w:sz w:val="28"/>
          <w:szCs w:val="28"/>
        </w:rPr>
        <w:t>Якщо сума Ваших балів менше 13, то Ви, ймовірно, матимете певні труднощі при впровадженні і здійсненні підприємницької діяльності, що обумовлюється своєрідністю певних рис характеру і соціально-психологічних установок. Ви боїтеся ініціативи, ризику, внутрішньо не вільні, відчуваєте труднощі в умовах вибору з різноманіття можливостей. Ваш тип поведінки зазвичай орієнтований не на успіх, а пов’язаний з прагненням уникнути невдачі, неуспіху. Ви часто навмисно ухиляєтеся від діяльності, пов’язаної з ризиком.</w:t>
      </w:r>
    </w:p>
    <w:p w:rsidR="00DF62D9" w:rsidRPr="00F40720" w:rsidRDefault="00DF62D9" w:rsidP="00DF62D9">
      <w:pPr>
        <w:spacing w:after="0"/>
        <w:ind w:firstLine="426"/>
        <w:jc w:val="both"/>
        <w:rPr>
          <w:rFonts w:ascii="Times New Roman" w:hAnsi="Times New Roman" w:cs="Times New Roman"/>
          <w:sz w:val="28"/>
          <w:szCs w:val="28"/>
        </w:rPr>
      </w:pPr>
      <w:r w:rsidRPr="00F40720">
        <w:rPr>
          <w:rFonts w:ascii="Times New Roman" w:hAnsi="Times New Roman" w:cs="Times New Roman"/>
          <w:sz w:val="28"/>
          <w:szCs w:val="28"/>
        </w:rPr>
        <w:t>Якщо сума Ваших балів 13 і вище, то Ви схильні до підприємницької інноваційної діяльності. При досягненні поставленої мети прагнете успіху. Ви відчуваєте потяг до ризику, проте стежте за тим, щоб якомога рідше приймати необґрунтовані, авантюрні рішення.</w:t>
      </w:r>
    </w:p>
    <w:p w:rsidR="00DF62D9" w:rsidRPr="00F40720" w:rsidRDefault="00DF62D9" w:rsidP="00DF62D9">
      <w:pPr>
        <w:spacing w:after="0"/>
        <w:ind w:firstLine="426"/>
        <w:jc w:val="both"/>
        <w:rPr>
          <w:rFonts w:ascii="Times New Roman" w:hAnsi="Times New Roman" w:cs="Times New Roman"/>
          <w:sz w:val="28"/>
          <w:szCs w:val="28"/>
        </w:rPr>
      </w:pPr>
    </w:p>
    <w:p w:rsidR="00DF62D9" w:rsidRPr="00F40720" w:rsidRDefault="00DF62D9" w:rsidP="00DF62D9">
      <w:pPr>
        <w:spacing w:after="0"/>
        <w:rPr>
          <w:rFonts w:ascii="Times New Roman" w:hAnsi="Times New Roman" w:cs="Times New Roman"/>
          <w:sz w:val="28"/>
          <w:szCs w:val="28"/>
        </w:rPr>
      </w:pPr>
      <w:r w:rsidRPr="00F40720">
        <w:rPr>
          <w:rFonts w:ascii="Times New Roman" w:hAnsi="Times New Roman" w:cs="Times New Roman"/>
          <w:sz w:val="28"/>
          <w:szCs w:val="28"/>
        </w:rPr>
        <w:t>12. Чи вважаєте Ви себе готовим (ою) формувати в учнів підприємницьку компетентність?</w:t>
      </w:r>
    </w:p>
    <w:p w:rsidR="00DF62D9" w:rsidRPr="00F40720" w:rsidRDefault="00DF62D9" w:rsidP="00DF62D9">
      <w:pPr>
        <w:pStyle w:val="a7"/>
        <w:tabs>
          <w:tab w:val="left" w:pos="3969"/>
        </w:tabs>
        <w:ind w:left="1080"/>
        <w:rPr>
          <w:rFonts w:ascii="Times New Roman" w:hAnsi="Times New Roman"/>
          <w:sz w:val="28"/>
          <w:szCs w:val="28"/>
        </w:rPr>
      </w:pPr>
      <w:r w:rsidRPr="00F40720">
        <w:rPr>
          <w:rFonts w:ascii="Times New Roman" w:hAnsi="Times New Roman"/>
          <w:sz w:val="28"/>
          <w:szCs w:val="28"/>
        </w:rPr>
        <w:t>1)</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 xml:space="preserve"> так;</w:t>
      </w:r>
      <w:r w:rsidRPr="00F40720">
        <w:rPr>
          <w:rFonts w:ascii="Times New Roman" w:hAnsi="Times New Roman"/>
          <w:sz w:val="28"/>
          <w:szCs w:val="28"/>
        </w:rPr>
        <w:tab/>
        <w:t>3)</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 xml:space="preserve"> скоріше ні;</w:t>
      </w:r>
    </w:p>
    <w:p w:rsidR="00DF62D9" w:rsidRPr="00F40720" w:rsidRDefault="00DF62D9" w:rsidP="00DF62D9">
      <w:pPr>
        <w:pStyle w:val="a7"/>
        <w:tabs>
          <w:tab w:val="left" w:pos="3969"/>
        </w:tabs>
        <w:ind w:left="1080"/>
        <w:rPr>
          <w:rFonts w:ascii="Times New Roman" w:hAnsi="Times New Roman"/>
          <w:sz w:val="28"/>
          <w:szCs w:val="28"/>
        </w:rPr>
      </w:pPr>
      <w:r w:rsidRPr="00F40720">
        <w:rPr>
          <w:rFonts w:ascii="Times New Roman" w:hAnsi="Times New Roman"/>
          <w:sz w:val="28"/>
          <w:szCs w:val="28"/>
        </w:rPr>
        <w:t>2)</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 xml:space="preserve"> скоріше так;</w:t>
      </w:r>
      <w:r w:rsidRPr="00F40720">
        <w:rPr>
          <w:rFonts w:ascii="Times New Roman" w:hAnsi="Times New Roman"/>
          <w:sz w:val="28"/>
          <w:szCs w:val="28"/>
        </w:rPr>
        <w:tab/>
        <w:t>4)</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ні.</w:t>
      </w:r>
    </w:p>
    <w:p w:rsidR="00DF62D9" w:rsidRPr="00F40720" w:rsidRDefault="00DF62D9" w:rsidP="00DF62D9">
      <w:pPr>
        <w:spacing w:after="0" w:line="240" w:lineRule="auto"/>
        <w:rPr>
          <w:rFonts w:ascii="Times New Roman" w:hAnsi="Times New Roman" w:cs="Times New Roman"/>
          <w:b/>
          <w:bCs/>
          <w:sz w:val="28"/>
          <w:szCs w:val="28"/>
        </w:rPr>
      </w:pPr>
    </w:p>
    <w:p w:rsidR="00DF62D9" w:rsidRPr="00F40720" w:rsidRDefault="00DF62D9" w:rsidP="00DF62D9">
      <w:pPr>
        <w:spacing w:after="0" w:line="240" w:lineRule="auto"/>
        <w:rPr>
          <w:rFonts w:ascii="Times New Roman" w:hAnsi="Times New Roman" w:cs="Times New Roman"/>
          <w:b/>
          <w:bCs/>
          <w:sz w:val="28"/>
          <w:szCs w:val="28"/>
        </w:rPr>
      </w:pPr>
    </w:p>
    <w:p w:rsidR="00DF62D9" w:rsidRPr="00F40720" w:rsidRDefault="00DF62D9" w:rsidP="00DF62D9">
      <w:pPr>
        <w:spacing w:after="0" w:line="240" w:lineRule="auto"/>
        <w:rPr>
          <w:rFonts w:ascii="Times New Roman" w:hAnsi="Times New Roman" w:cs="Times New Roman"/>
          <w:b/>
          <w:bCs/>
          <w:sz w:val="28"/>
          <w:szCs w:val="28"/>
        </w:rPr>
      </w:pPr>
    </w:p>
    <w:p w:rsidR="00DF62D9" w:rsidRPr="00F40720" w:rsidRDefault="00DF62D9" w:rsidP="00DF62D9">
      <w:pPr>
        <w:spacing w:after="0" w:line="240" w:lineRule="auto"/>
        <w:rPr>
          <w:rFonts w:ascii="Times New Roman" w:hAnsi="Times New Roman" w:cs="Times New Roman"/>
          <w:b/>
          <w:bCs/>
          <w:sz w:val="28"/>
          <w:szCs w:val="28"/>
          <w:lang w:eastAsia="ru-RU"/>
        </w:rPr>
      </w:pPr>
      <w:r w:rsidRPr="00F40720">
        <w:rPr>
          <w:rFonts w:ascii="Times New Roman" w:hAnsi="Times New Roman" w:cs="Times New Roman"/>
          <w:b/>
          <w:bCs/>
          <w:sz w:val="28"/>
          <w:szCs w:val="28"/>
        </w:rPr>
        <w:br w:type="page"/>
      </w:r>
    </w:p>
    <w:p w:rsidR="00DF62D9" w:rsidRPr="00F40720" w:rsidRDefault="00DF62D9" w:rsidP="00DF62D9">
      <w:pPr>
        <w:pStyle w:val="a7"/>
        <w:spacing w:line="360" w:lineRule="auto"/>
        <w:ind w:left="567"/>
        <w:jc w:val="right"/>
        <w:rPr>
          <w:rFonts w:ascii="Times New Roman" w:hAnsi="Times New Roman" w:cs="Times New Roman"/>
          <w:b/>
          <w:bCs/>
          <w:sz w:val="28"/>
          <w:szCs w:val="28"/>
        </w:rPr>
      </w:pPr>
      <w:r w:rsidRPr="00F40720">
        <w:rPr>
          <w:rFonts w:ascii="Times New Roman" w:hAnsi="Times New Roman" w:cs="Times New Roman"/>
          <w:b/>
          <w:bCs/>
          <w:sz w:val="28"/>
          <w:szCs w:val="28"/>
        </w:rPr>
        <w:lastRenderedPageBreak/>
        <w:t>Додаток Б</w:t>
      </w:r>
    </w:p>
    <w:p w:rsidR="00DF62D9" w:rsidRPr="00F40720" w:rsidRDefault="00DF62D9" w:rsidP="00DF62D9">
      <w:pPr>
        <w:spacing w:after="0"/>
        <w:jc w:val="center"/>
        <w:rPr>
          <w:rFonts w:ascii="Times New Roman" w:hAnsi="Times New Roman" w:cs="Times New Roman"/>
          <w:b/>
          <w:sz w:val="28"/>
          <w:szCs w:val="28"/>
        </w:rPr>
      </w:pPr>
      <w:r w:rsidRPr="00F40720">
        <w:rPr>
          <w:rFonts w:ascii="Times New Roman" w:hAnsi="Times New Roman" w:cs="Times New Roman"/>
          <w:b/>
          <w:sz w:val="28"/>
          <w:szCs w:val="28"/>
        </w:rPr>
        <w:t xml:space="preserve">Визначення поняття «підприємницька компетентність» </w:t>
      </w:r>
    </w:p>
    <w:p w:rsidR="00DF62D9" w:rsidRPr="00F40720" w:rsidRDefault="00DF62D9" w:rsidP="00DF62D9">
      <w:pPr>
        <w:spacing w:after="0"/>
        <w:jc w:val="center"/>
        <w:rPr>
          <w:rFonts w:ascii="Times New Roman" w:hAnsi="Times New Roman" w:cs="Times New Roman"/>
          <w:b/>
          <w:sz w:val="28"/>
          <w:szCs w:val="28"/>
        </w:rPr>
      </w:pPr>
      <w:r w:rsidRPr="00F40720">
        <w:rPr>
          <w:rFonts w:ascii="Times New Roman" w:hAnsi="Times New Roman" w:cs="Times New Roman"/>
          <w:b/>
          <w:sz w:val="28"/>
          <w:szCs w:val="28"/>
        </w:rPr>
        <w:t>у науково-педагогічних дослідженнях</w:t>
      </w:r>
    </w:p>
    <w:tbl>
      <w:tblPr>
        <w:tblStyle w:val="af8"/>
        <w:tblW w:w="0" w:type="auto"/>
        <w:tblLook w:val="04A0" w:firstRow="1" w:lastRow="0" w:firstColumn="1" w:lastColumn="0" w:noHBand="0" w:noVBand="1"/>
      </w:tblPr>
      <w:tblGrid>
        <w:gridCol w:w="2518"/>
        <w:gridCol w:w="7053"/>
      </w:tblGrid>
      <w:tr w:rsidR="00DF62D9" w:rsidRPr="00F40720" w:rsidTr="0028440A">
        <w:trPr>
          <w:trHeight w:val="1735"/>
        </w:trPr>
        <w:tc>
          <w:tcPr>
            <w:tcW w:w="2518" w:type="dxa"/>
            <w:vAlign w:val="center"/>
          </w:tcPr>
          <w:p w:rsidR="00DF62D9" w:rsidRPr="00F40720" w:rsidRDefault="00DF62D9" w:rsidP="0028440A">
            <w:pPr>
              <w:spacing w:after="0"/>
              <w:rPr>
                <w:rFonts w:ascii="Times New Roman" w:hAnsi="Times New Roman" w:cs="Times New Roman"/>
                <w:b/>
                <w:sz w:val="28"/>
                <w:szCs w:val="28"/>
              </w:rPr>
            </w:pPr>
            <w:r w:rsidRPr="00F40720">
              <w:rPr>
                <w:rFonts w:ascii="Times New Roman" w:hAnsi="Times New Roman" w:cs="Times New Roman"/>
                <w:b/>
                <w:sz w:val="28"/>
                <w:szCs w:val="28"/>
              </w:rPr>
              <w:t>Підприємницька компетентність</w:t>
            </w:r>
          </w:p>
          <w:p w:rsidR="00DF62D9" w:rsidRPr="00F40720" w:rsidRDefault="00DF62D9" w:rsidP="0028440A">
            <w:pPr>
              <w:spacing w:after="0"/>
              <w:rPr>
                <w:rFonts w:ascii="Times New Roman" w:hAnsi="Times New Roman" w:cs="Times New Roman"/>
                <w:b/>
                <w:sz w:val="28"/>
                <w:szCs w:val="28"/>
              </w:rPr>
            </w:pPr>
            <w:r w:rsidRPr="00F40720">
              <w:rPr>
                <w:rFonts w:ascii="Times New Roman" w:hAnsi="Times New Roman" w:cs="Times New Roman"/>
                <w:b/>
                <w:sz w:val="28"/>
                <w:szCs w:val="28"/>
              </w:rPr>
              <w:t>(О. Сулаєва)</w:t>
            </w:r>
          </w:p>
        </w:tc>
        <w:tc>
          <w:tcPr>
            <w:tcW w:w="7053" w:type="dxa"/>
            <w:vAlign w:val="center"/>
          </w:tcPr>
          <w:p w:rsidR="00DF62D9" w:rsidRPr="00F40720" w:rsidRDefault="00DF62D9" w:rsidP="0028440A">
            <w:pPr>
              <w:spacing w:after="0"/>
              <w:rPr>
                <w:rFonts w:ascii="Times New Roman" w:hAnsi="Times New Roman" w:cs="Times New Roman"/>
                <w:sz w:val="28"/>
                <w:szCs w:val="28"/>
              </w:rPr>
            </w:pPr>
            <w:r w:rsidRPr="00F40720">
              <w:rPr>
                <w:rFonts w:ascii="Times New Roman" w:hAnsi="Times New Roman" w:cs="Times New Roman"/>
                <w:sz w:val="28"/>
                <w:szCs w:val="28"/>
              </w:rPr>
              <w:t>складова професійної компетентності, що забезпечує спрямованість діяльності випускника на досягнення комерційного результату в реалізації технічних, соціальних та інших проектів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_Ref520300126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sidRPr="000D3973">
              <w:rPr>
                <w:rFonts w:ascii="Times New Roman" w:hAnsi="Times New Roman" w:cs="Times New Roman"/>
                <w:bCs/>
                <w:sz w:val="28"/>
                <w:szCs w:val="28"/>
              </w:rPr>
              <w:t>127</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p>
        </w:tc>
      </w:tr>
      <w:tr w:rsidR="00DF62D9" w:rsidRPr="00F40720" w:rsidTr="0028440A">
        <w:trPr>
          <w:trHeight w:val="2128"/>
        </w:trPr>
        <w:tc>
          <w:tcPr>
            <w:tcW w:w="2518" w:type="dxa"/>
            <w:vAlign w:val="center"/>
          </w:tcPr>
          <w:p w:rsidR="00DF62D9" w:rsidRPr="00F40720" w:rsidRDefault="00DF62D9" w:rsidP="0028440A">
            <w:pPr>
              <w:spacing w:after="0"/>
              <w:rPr>
                <w:rFonts w:ascii="Times New Roman" w:hAnsi="Times New Roman" w:cs="Times New Roman"/>
                <w:b/>
                <w:sz w:val="28"/>
                <w:szCs w:val="28"/>
              </w:rPr>
            </w:pPr>
            <w:r w:rsidRPr="00F40720">
              <w:rPr>
                <w:rFonts w:ascii="Times New Roman" w:hAnsi="Times New Roman" w:cs="Times New Roman"/>
                <w:b/>
                <w:sz w:val="28"/>
                <w:szCs w:val="28"/>
              </w:rPr>
              <w:t>Підприємницька компетентність старшокласників (Т. Матвєєва)</w:t>
            </w:r>
          </w:p>
        </w:tc>
        <w:tc>
          <w:tcPr>
            <w:tcW w:w="7053" w:type="dxa"/>
            <w:vAlign w:val="center"/>
          </w:tcPr>
          <w:p w:rsidR="00DF62D9" w:rsidRPr="00F40720" w:rsidRDefault="00DF62D9" w:rsidP="0028440A">
            <w:pPr>
              <w:autoSpaceDE w:val="0"/>
              <w:autoSpaceDN w:val="0"/>
              <w:adjustRightInd w:val="0"/>
              <w:spacing w:after="0"/>
              <w:rPr>
                <w:rFonts w:ascii="Times New Roman" w:hAnsi="Times New Roman" w:cs="Times New Roman"/>
                <w:sz w:val="28"/>
                <w:szCs w:val="28"/>
              </w:rPr>
            </w:pPr>
            <w:r w:rsidRPr="00F40720">
              <w:rPr>
                <w:rFonts w:ascii="Times New Roman" w:hAnsi="Times New Roman" w:cs="Times New Roman"/>
                <w:sz w:val="28"/>
                <w:szCs w:val="28"/>
              </w:rPr>
              <w:t>підготовленість до вирішення реальних підприємницьких завдань на основі знань у сфері економіки, маркетингу, менеджменту, права і початкового досвіду практичної підприємницької діяльності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_Ref520920795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66</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w:t>
            </w:r>
          </w:p>
        </w:tc>
      </w:tr>
      <w:tr w:rsidR="00DF62D9" w:rsidRPr="00F40720" w:rsidTr="0028440A">
        <w:trPr>
          <w:trHeight w:val="1835"/>
        </w:trPr>
        <w:tc>
          <w:tcPr>
            <w:tcW w:w="2518" w:type="dxa"/>
            <w:vAlign w:val="center"/>
          </w:tcPr>
          <w:p w:rsidR="00DF62D9" w:rsidRPr="00F40720" w:rsidRDefault="00DF62D9" w:rsidP="0028440A">
            <w:pPr>
              <w:spacing w:after="0"/>
              <w:rPr>
                <w:rFonts w:ascii="Times New Roman" w:hAnsi="Times New Roman" w:cs="Times New Roman"/>
                <w:b/>
                <w:sz w:val="28"/>
                <w:szCs w:val="28"/>
                <w:lang w:eastAsia="ru-RU"/>
              </w:rPr>
            </w:pPr>
            <w:r w:rsidRPr="00F40720">
              <w:rPr>
                <w:rFonts w:ascii="Times New Roman" w:hAnsi="Times New Roman" w:cs="Times New Roman"/>
                <w:b/>
                <w:sz w:val="28"/>
                <w:szCs w:val="28"/>
                <w:lang w:eastAsia="ru-RU"/>
              </w:rPr>
              <w:t>Підприємницька компетентність</w:t>
            </w:r>
          </w:p>
          <w:p w:rsidR="00DF62D9" w:rsidRPr="00F40720" w:rsidRDefault="00DF62D9" w:rsidP="0028440A">
            <w:pPr>
              <w:spacing w:after="0"/>
              <w:rPr>
                <w:rFonts w:ascii="Times New Roman" w:hAnsi="Times New Roman" w:cs="Times New Roman"/>
                <w:b/>
                <w:sz w:val="28"/>
                <w:szCs w:val="28"/>
              </w:rPr>
            </w:pPr>
            <w:r w:rsidRPr="00F40720">
              <w:rPr>
                <w:rFonts w:ascii="Times New Roman" w:hAnsi="Times New Roman" w:cs="Times New Roman"/>
                <w:b/>
                <w:sz w:val="28"/>
                <w:szCs w:val="28"/>
                <w:lang w:eastAsia="ru-RU"/>
              </w:rPr>
              <w:t>(В. Морозова)</w:t>
            </w:r>
          </w:p>
        </w:tc>
        <w:tc>
          <w:tcPr>
            <w:tcW w:w="7053" w:type="dxa"/>
            <w:vAlign w:val="center"/>
          </w:tcPr>
          <w:p w:rsidR="00DF62D9" w:rsidRPr="00F40720" w:rsidRDefault="00DF62D9" w:rsidP="0028440A">
            <w:pPr>
              <w:autoSpaceDE w:val="0"/>
              <w:autoSpaceDN w:val="0"/>
              <w:adjustRightInd w:val="0"/>
              <w:spacing w:after="0"/>
              <w:rPr>
                <w:rFonts w:ascii="Times New Roman" w:hAnsi="Times New Roman" w:cs="Times New Roman"/>
                <w:sz w:val="28"/>
                <w:szCs w:val="28"/>
              </w:rPr>
            </w:pPr>
            <w:r w:rsidRPr="00F40720">
              <w:rPr>
                <w:rFonts w:ascii="Times New Roman" w:hAnsi="Times New Roman" w:cs="Times New Roman"/>
                <w:sz w:val="28"/>
                <w:szCs w:val="28"/>
                <w:lang w:eastAsia="ru-RU"/>
              </w:rPr>
              <w:t>певного роду модель поведінки, сукупність особистих і ділових якостей, навичок, знань, володіння якими допомагає успішно вирішувати різні бізнес-завдання і досягати високих результатів діяльності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lang w:eastAsia="ru-RU"/>
              </w:rPr>
              <w:instrText xml:space="preserve"> REF _Ref516769245 \r \h </w:instrText>
            </w:r>
            <w:r w:rsidRPr="00F40720">
              <w:rPr>
                <w:rFonts w:ascii="Times New Roman" w:hAnsi="Times New Roman" w:cs="Times New Roman"/>
                <w:sz w:val="28"/>
                <w:szCs w:val="28"/>
              </w:rPr>
              <w:instrText xml:space="preserve">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sidRPr="000D3973">
              <w:rPr>
                <w:rFonts w:ascii="Times New Roman" w:hAnsi="Times New Roman" w:cs="Times New Roman"/>
                <w:bCs/>
                <w:sz w:val="28"/>
                <w:szCs w:val="28"/>
              </w:rPr>
              <w:t>76</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199</w:t>
            </w:r>
            <w:r w:rsidRPr="00F40720">
              <w:rPr>
                <w:rFonts w:ascii="Times New Roman" w:hAnsi="Times New Roman" w:cs="Times New Roman"/>
                <w:sz w:val="28"/>
                <w:szCs w:val="28"/>
                <w:lang w:eastAsia="ru-RU"/>
              </w:rPr>
              <w:t>].</w:t>
            </w:r>
          </w:p>
        </w:tc>
      </w:tr>
      <w:tr w:rsidR="00DF62D9" w:rsidRPr="00F40720" w:rsidTr="0028440A">
        <w:trPr>
          <w:trHeight w:val="3250"/>
        </w:trPr>
        <w:tc>
          <w:tcPr>
            <w:tcW w:w="2518" w:type="dxa"/>
            <w:vAlign w:val="center"/>
          </w:tcPr>
          <w:p w:rsidR="00DF62D9" w:rsidRPr="00F40720" w:rsidRDefault="00DF62D9" w:rsidP="0028440A">
            <w:pPr>
              <w:spacing w:after="0"/>
              <w:rPr>
                <w:rFonts w:ascii="Times New Roman" w:hAnsi="Times New Roman" w:cs="Times New Roman"/>
                <w:b/>
                <w:sz w:val="28"/>
                <w:szCs w:val="28"/>
                <w:lang w:eastAsia="ru-RU"/>
              </w:rPr>
            </w:pPr>
            <w:r w:rsidRPr="00F40720">
              <w:rPr>
                <w:rFonts w:ascii="Times New Roman" w:hAnsi="Times New Roman" w:cs="Times New Roman"/>
                <w:b/>
                <w:sz w:val="28"/>
                <w:szCs w:val="28"/>
                <w:lang w:eastAsia="ru-RU"/>
              </w:rPr>
              <w:t>Підприємницька компетентність</w:t>
            </w:r>
          </w:p>
          <w:p w:rsidR="00DF62D9" w:rsidRPr="00F40720" w:rsidRDefault="00DF62D9" w:rsidP="0028440A">
            <w:pPr>
              <w:spacing w:after="0"/>
              <w:rPr>
                <w:rFonts w:ascii="Times New Roman" w:hAnsi="Times New Roman" w:cs="Times New Roman"/>
                <w:b/>
                <w:sz w:val="28"/>
                <w:szCs w:val="28"/>
              </w:rPr>
            </w:pPr>
            <w:r w:rsidRPr="00F40720">
              <w:rPr>
                <w:rFonts w:ascii="Times New Roman" w:hAnsi="Times New Roman" w:cs="Times New Roman"/>
                <w:b/>
                <w:sz w:val="28"/>
                <w:szCs w:val="28"/>
              </w:rPr>
              <w:t>(Ю. Білова)</w:t>
            </w:r>
          </w:p>
        </w:tc>
        <w:tc>
          <w:tcPr>
            <w:tcW w:w="7053" w:type="dxa"/>
            <w:vAlign w:val="center"/>
          </w:tcPr>
          <w:p w:rsidR="00DF62D9" w:rsidRPr="00F40720" w:rsidRDefault="00DF62D9" w:rsidP="0028440A">
            <w:pPr>
              <w:autoSpaceDE w:val="0"/>
              <w:autoSpaceDN w:val="0"/>
              <w:adjustRightInd w:val="0"/>
              <w:spacing w:after="0"/>
              <w:rPr>
                <w:rFonts w:ascii="Times New Roman" w:hAnsi="Times New Roman" w:cs="Times New Roman"/>
                <w:sz w:val="28"/>
                <w:szCs w:val="28"/>
              </w:rPr>
            </w:pPr>
            <w:r w:rsidRPr="00F40720">
              <w:rPr>
                <w:rFonts w:ascii="Times New Roman" w:hAnsi="Times New Roman" w:cs="Times New Roman"/>
                <w:sz w:val="28"/>
                <w:szCs w:val="28"/>
              </w:rPr>
              <w:t>детермінанта виникнення й розвитку специфічних базових компетентностей конкретного виду конструктивної діяльності людини» і досліджує означений феномен як інтегральну психологічну якість особистості, що проявляється в мотивованій здатності до творчого пошуку та реалізації нових ідей, дає змогу вирішувати різноманітні проблеми в повсякденному, професійному, соціальному житті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_Ref516769359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11</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17].</w:t>
            </w:r>
          </w:p>
        </w:tc>
      </w:tr>
      <w:tr w:rsidR="00DF62D9" w:rsidRPr="00F40720" w:rsidTr="0028440A">
        <w:trPr>
          <w:trHeight w:val="3664"/>
        </w:trPr>
        <w:tc>
          <w:tcPr>
            <w:tcW w:w="2518" w:type="dxa"/>
            <w:vAlign w:val="center"/>
          </w:tcPr>
          <w:p w:rsidR="00DF62D9" w:rsidRPr="00F40720" w:rsidRDefault="00DF62D9" w:rsidP="0028440A">
            <w:pPr>
              <w:spacing w:after="0"/>
              <w:rPr>
                <w:rFonts w:ascii="Times New Roman" w:hAnsi="Times New Roman" w:cs="Times New Roman"/>
                <w:b/>
                <w:sz w:val="28"/>
                <w:szCs w:val="28"/>
              </w:rPr>
            </w:pPr>
            <w:r w:rsidRPr="00F40720">
              <w:rPr>
                <w:rFonts w:ascii="Times New Roman" w:hAnsi="Times New Roman" w:cs="Times New Roman"/>
                <w:b/>
                <w:sz w:val="28"/>
                <w:szCs w:val="28"/>
              </w:rPr>
              <w:t>Підприємницька компетентність</w:t>
            </w:r>
          </w:p>
          <w:p w:rsidR="00DF62D9" w:rsidRPr="00F40720" w:rsidRDefault="00DF62D9" w:rsidP="00E205DF">
            <w:pPr>
              <w:spacing w:after="0"/>
              <w:rPr>
                <w:rFonts w:ascii="Times New Roman" w:hAnsi="Times New Roman" w:cs="Times New Roman"/>
                <w:b/>
                <w:sz w:val="28"/>
                <w:szCs w:val="28"/>
              </w:rPr>
            </w:pPr>
            <w:r w:rsidRPr="00F40720">
              <w:rPr>
                <w:rFonts w:ascii="Times New Roman" w:hAnsi="Times New Roman" w:cs="Times New Roman"/>
                <w:b/>
                <w:sz w:val="28"/>
                <w:szCs w:val="28"/>
              </w:rPr>
              <w:t>(В. Майковська)</w:t>
            </w:r>
          </w:p>
        </w:tc>
        <w:tc>
          <w:tcPr>
            <w:tcW w:w="7053" w:type="dxa"/>
            <w:vAlign w:val="center"/>
          </w:tcPr>
          <w:p w:rsidR="00DF62D9" w:rsidRPr="00F40720" w:rsidRDefault="00DF62D9" w:rsidP="0028440A">
            <w:pPr>
              <w:spacing w:after="0"/>
              <w:rPr>
                <w:rFonts w:ascii="Times New Roman" w:hAnsi="Times New Roman" w:cs="Times New Roman"/>
                <w:sz w:val="28"/>
                <w:szCs w:val="28"/>
              </w:rPr>
            </w:pPr>
            <w:r w:rsidRPr="00F40720">
              <w:rPr>
                <w:rFonts w:ascii="Times New Roman" w:hAnsi="Times New Roman" w:cs="Times New Roman"/>
                <w:sz w:val="28"/>
                <w:szCs w:val="28"/>
              </w:rPr>
              <w:t>інтегральна психологічна якість особистості, що проявляється у її мотивованій здатності до творчого пошуку та реалізації нових економічних ідей, даючи змогу вирішувати різноманітні проблеми в повсякденному професійному і соціальному житті. Підприємницька компетентність забезпечує володіння особистістю засобами та прийомами, що дозволяють їй ефективно організовувати власну й колективну підприємницьку діяльність [</w:t>
            </w:r>
            <w:r w:rsidRPr="00F40720">
              <w:rPr>
                <w:rFonts w:ascii="Times New Roman" w:hAnsi="Times New Roman" w:cs="Times New Roman"/>
                <w:sz w:val="28"/>
                <w:szCs w:val="28"/>
              </w:rPr>
              <w:fldChar w:fldCharType="begin"/>
            </w:r>
            <w:r w:rsidRPr="00F40720">
              <w:rPr>
                <w:rFonts w:ascii="Times New Roman" w:hAnsi="Times New Roman" w:cs="Times New Roman"/>
                <w:sz w:val="28"/>
                <w:szCs w:val="28"/>
              </w:rPr>
              <w:instrText xml:space="preserve"> REF _Ref520931477 \r \h  \* MERGEFORMAT </w:instrText>
            </w:r>
            <w:r w:rsidRPr="00F40720">
              <w:rPr>
                <w:rFonts w:ascii="Times New Roman" w:hAnsi="Times New Roman" w:cs="Times New Roman"/>
                <w:sz w:val="28"/>
                <w:szCs w:val="28"/>
              </w:rPr>
            </w:r>
            <w:r w:rsidRPr="00F40720">
              <w:rPr>
                <w:rFonts w:ascii="Times New Roman" w:hAnsi="Times New Roman" w:cs="Times New Roman"/>
                <w:sz w:val="28"/>
                <w:szCs w:val="28"/>
              </w:rPr>
              <w:fldChar w:fldCharType="separate"/>
            </w:r>
            <w:r w:rsidR="000D3973">
              <w:rPr>
                <w:rFonts w:ascii="Times New Roman" w:hAnsi="Times New Roman" w:cs="Times New Roman"/>
                <w:sz w:val="28"/>
                <w:szCs w:val="28"/>
              </w:rPr>
              <w:t>65</w:t>
            </w:r>
            <w:r w:rsidRPr="00F40720">
              <w:rPr>
                <w:rFonts w:ascii="Times New Roman" w:hAnsi="Times New Roman" w:cs="Times New Roman"/>
                <w:sz w:val="28"/>
                <w:szCs w:val="28"/>
              </w:rPr>
              <w:fldChar w:fldCharType="end"/>
            </w:r>
            <w:r w:rsidRPr="00F40720">
              <w:rPr>
                <w:rFonts w:ascii="Times New Roman" w:hAnsi="Times New Roman" w:cs="Times New Roman"/>
                <w:sz w:val="28"/>
                <w:szCs w:val="28"/>
              </w:rPr>
              <w:t>, с. 115].</w:t>
            </w:r>
          </w:p>
        </w:tc>
      </w:tr>
    </w:tbl>
    <w:p w:rsidR="00DF62D9" w:rsidRPr="00F40720" w:rsidRDefault="00DF62D9" w:rsidP="00DF62D9">
      <w:pPr>
        <w:spacing w:after="0" w:line="240" w:lineRule="auto"/>
        <w:rPr>
          <w:rFonts w:ascii="Times New Roman" w:hAnsi="Times New Roman" w:cs="Times New Roman"/>
          <w:b/>
          <w:bCs/>
          <w:sz w:val="28"/>
          <w:szCs w:val="28"/>
          <w:lang w:eastAsia="ru-RU"/>
        </w:rPr>
      </w:pPr>
      <w:r w:rsidRPr="00F40720">
        <w:rPr>
          <w:rFonts w:ascii="Times New Roman" w:hAnsi="Times New Roman" w:cs="Times New Roman"/>
          <w:b/>
          <w:bCs/>
          <w:sz w:val="28"/>
          <w:szCs w:val="28"/>
        </w:rPr>
        <w:br w:type="page"/>
      </w:r>
    </w:p>
    <w:p w:rsidR="00DF62D9" w:rsidRPr="00F40720" w:rsidRDefault="00DF62D9" w:rsidP="00DF62D9">
      <w:pPr>
        <w:spacing w:after="0" w:line="240" w:lineRule="auto"/>
        <w:jc w:val="right"/>
        <w:rPr>
          <w:rFonts w:ascii="Times New Roman" w:hAnsi="Times New Roman" w:cs="Times New Roman"/>
          <w:b/>
          <w:bCs/>
          <w:sz w:val="28"/>
          <w:szCs w:val="28"/>
        </w:rPr>
      </w:pPr>
      <w:r w:rsidRPr="00F40720">
        <w:rPr>
          <w:rFonts w:ascii="Times New Roman" w:hAnsi="Times New Roman" w:cs="Times New Roman"/>
          <w:b/>
          <w:bCs/>
          <w:sz w:val="28"/>
          <w:szCs w:val="28"/>
        </w:rPr>
        <w:lastRenderedPageBreak/>
        <w:t>Додаток</w:t>
      </w:r>
      <w:r w:rsidR="00E205DF" w:rsidRPr="00F40720">
        <w:rPr>
          <w:rFonts w:ascii="Times New Roman" w:hAnsi="Times New Roman" w:cs="Times New Roman"/>
          <w:b/>
          <w:bCs/>
          <w:sz w:val="28"/>
          <w:szCs w:val="28"/>
        </w:rPr>
        <w:t xml:space="preserve"> В</w:t>
      </w:r>
    </w:p>
    <w:p w:rsidR="00DF62D9" w:rsidRPr="00F40720" w:rsidRDefault="00DF62D9" w:rsidP="00E205DF">
      <w:pPr>
        <w:shd w:val="clear" w:color="auto" w:fill="FFFFFF"/>
        <w:spacing w:after="0" w:line="240" w:lineRule="auto"/>
        <w:jc w:val="center"/>
        <w:rPr>
          <w:rFonts w:ascii="Times New Roman" w:hAnsi="Times New Roman"/>
          <w:b/>
          <w:sz w:val="28"/>
          <w:szCs w:val="28"/>
        </w:rPr>
      </w:pPr>
      <w:r w:rsidRPr="00F40720">
        <w:rPr>
          <w:rFonts w:ascii="Times New Roman" w:hAnsi="Times New Roman"/>
          <w:b/>
          <w:sz w:val="28"/>
          <w:szCs w:val="28"/>
        </w:rPr>
        <w:t>Комплексний опитувальник для студентів ОС «Бакалавр»</w:t>
      </w:r>
    </w:p>
    <w:p w:rsidR="00DF62D9" w:rsidRPr="00F40720" w:rsidRDefault="00DF62D9" w:rsidP="00DF62D9">
      <w:pPr>
        <w:shd w:val="clear" w:color="auto" w:fill="FFFFFF"/>
        <w:spacing w:after="0" w:line="240" w:lineRule="auto"/>
        <w:jc w:val="center"/>
        <w:rPr>
          <w:rFonts w:ascii="Times New Roman" w:hAnsi="Times New Roman"/>
          <w:b/>
          <w:sz w:val="28"/>
          <w:szCs w:val="28"/>
        </w:rPr>
      </w:pPr>
      <w:r w:rsidRPr="00F40720">
        <w:rPr>
          <w:rFonts w:ascii="Times New Roman" w:hAnsi="Times New Roman"/>
          <w:b/>
          <w:sz w:val="28"/>
          <w:szCs w:val="28"/>
        </w:rPr>
        <w:t>(напрацювання авторське)</w:t>
      </w:r>
    </w:p>
    <w:p w:rsidR="00DF62D9" w:rsidRPr="00F40720" w:rsidRDefault="00DF62D9" w:rsidP="00DF62D9">
      <w:pPr>
        <w:shd w:val="clear" w:color="auto" w:fill="FFFFFF"/>
        <w:spacing w:after="0" w:line="240" w:lineRule="auto"/>
        <w:jc w:val="center"/>
        <w:rPr>
          <w:rFonts w:ascii="Times New Roman" w:hAnsi="Times New Roman"/>
          <w:sz w:val="28"/>
          <w:szCs w:val="28"/>
        </w:rPr>
      </w:pPr>
      <w:r w:rsidRPr="00F40720">
        <w:rPr>
          <w:rFonts w:ascii="Times New Roman" w:hAnsi="Times New Roman"/>
          <w:sz w:val="28"/>
          <w:szCs w:val="28"/>
        </w:rPr>
        <w:t>Шановний колего!</w:t>
      </w:r>
    </w:p>
    <w:p w:rsidR="00DF62D9" w:rsidRPr="00F40720" w:rsidRDefault="00DF62D9" w:rsidP="00DF62D9">
      <w:pPr>
        <w:shd w:val="clear" w:color="auto" w:fill="FFFFFF"/>
        <w:spacing w:after="0" w:line="240" w:lineRule="auto"/>
        <w:ind w:firstLine="720"/>
        <w:jc w:val="both"/>
        <w:rPr>
          <w:rFonts w:ascii="Times New Roman" w:hAnsi="Times New Roman"/>
          <w:sz w:val="28"/>
          <w:szCs w:val="28"/>
        </w:rPr>
      </w:pPr>
      <w:r w:rsidRPr="00F40720">
        <w:rPr>
          <w:rFonts w:ascii="Times New Roman" w:hAnsi="Times New Roman"/>
          <w:sz w:val="28"/>
          <w:szCs w:val="28"/>
        </w:rPr>
        <w:t xml:space="preserve">Просимо посприяти в дослідженні проблеми формування підприємницької компетентності </w:t>
      </w:r>
      <w:r w:rsidR="00F26B60" w:rsidRPr="00F40720">
        <w:rPr>
          <w:rFonts w:ascii="Times New Roman" w:hAnsi="Times New Roman"/>
          <w:sz w:val="28"/>
          <w:szCs w:val="28"/>
        </w:rPr>
        <w:t>в майбутніх учителів</w:t>
      </w:r>
      <w:r w:rsidRPr="00F40720">
        <w:rPr>
          <w:rFonts w:ascii="Times New Roman" w:hAnsi="Times New Roman"/>
          <w:sz w:val="28"/>
          <w:szCs w:val="28"/>
        </w:rPr>
        <w:t xml:space="preserve"> технологій. Анкета анонімна. Ваші відповіді будуть використовуватися лише в узагальненому викладі. Наперед вдячні Вам за співпрацю.</w:t>
      </w:r>
    </w:p>
    <w:p w:rsidR="00DF62D9" w:rsidRPr="00F40720" w:rsidRDefault="00DF62D9" w:rsidP="00DF62D9">
      <w:pPr>
        <w:shd w:val="clear" w:color="auto" w:fill="FFFFFF"/>
        <w:tabs>
          <w:tab w:val="left" w:leader="underscore" w:pos="1642"/>
          <w:tab w:val="left" w:pos="3749"/>
          <w:tab w:val="left" w:leader="underscore" w:pos="4680"/>
          <w:tab w:val="left" w:leader="underscore" w:pos="5842"/>
          <w:tab w:val="left" w:leader="dot" w:pos="6029"/>
          <w:tab w:val="left" w:leader="underscore" w:pos="6499"/>
          <w:tab w:val="left" w:pos="7637"/>
          <w:tab w:val="left" w:leader="underscore" w:pos="7925"/>
          <w:tab w:val="left" w:pos="8491"/>
          <w:tab w:val="left" w:leader="underscore" w:pos="8774"/>
        </w:tabs>
        <w:spacing w:after="0" w:line="240" w:lineRule="auto"/>
        <w:jc w:val="both"/>
        <w:rPr>
          <w:rFonts w:ascii="Times New Roman" w:hAnsi="Times New Roman"/>
          <w:sz w:val="28"/>
          <w:szCs w:val="28"/>
        </w:rPr>
      </w:pPr>
      <w:r w:rsidRPr="00F40720">
        <w:rPr>
          <w:rFonts w:ascii="Times New Roman" w:hAnsi="Times New Roman"/>
          <w:sz w:val="28"/>
          <w:szCs w:val="28"/>
        </w:rPr>
        <w:t>Курс ___________________________________________________________</w:t>
      </w:r>
    </w:p>
    <w:p w:rsidR="00DF62D9" w:rsidRPr="00F40720" w:rsidRDefault="00DF62D9" w:rsidP="00DF62D9">
      <w:pPr>
        <w:shd w:val="clear" w:color="auto" w:fill="FFFFFF"/>
        <w:tabs>
          <w:tab w:val="left" w:leader="underscore" w:pos="4877"/>
          <w:tab w:val="left" w:leader="underscore" w:pos="7032"/>
          <w:tab w:val="left" w:leader="underscore" w:pos="7685"/>
          <w:tab w:val="left" w:leader="underscore" w:pos="9562"/>
        </w:tabs>
        <w:spacing w:after="0" w:line="240" w:lineRule="auto"/>
        <w:jc w:val="both"/>
        <w:rPr>
          <w:rFonts w:ascii="Times New Roman" w:hAnsi="Times New Roman"/>
          <w:sz w:val="28"/>
          <w:szCs w:val="28"/>
        </w:rPr>
      </w:pPr>
      <w:r w:rsidRPr="00F40720">
        <w:rPr>
          <w:rFonts w:ascii="Times New Roman" w:hAnsi="Times New Roman"/>
          <w:sz w:val="28"/>
          <w:szCs w:val="28"/>
        </w:rPr>
        <w:t>Факультет ______________________________________________________</w:t>
      </w:r>
    </w:p>
    <w:p w:rsidR="00DF62D9" w:rsidRPr="00F40720" w:rsidRDefault="00DF62D9" w:rsidP="00DF62D9">
      <w:pPr>
        <w:shd w:val="clear" w:color="auto" w:fill="FFFFFF"/>
        <w:tabs>
          <w:tab w:val="left" w:leader="underscore" w:pos="6106"/>
          <w:tab w:val="left" w:leader="dot" w:pos="6187"/>
          <w:tab w:val="left" w:leader="underscore" w:pos="9480"/>
        </w:tabs>
        <w:spacing w:after="0" w:line="240" w:lineRule="auto"/>
        <w:jc w:val="both"/>
        <w:rPr>
          <w:rFonts w:ascii="Times New Roman" w:hAnsi="Times New Roman"/>
          <w:sz w:val="28"/>
          <w:szCs w:val="28"/>
        </w:rPr>
      </w:pPr>
      <w:r w:rsidRPr="00F40720">
        <w:rPr>
          <w:rFonts w:ascii="Times New Roman" w:hAnsi="Times New Roman"/>
          <w:sz w:val="28"/>
          <w:szCs w:val="28"/>
        </w:rPr>
        <w:t>Заклад, у якому Ви навчаєтеся _____________________________________</w:t>
      </w:r>
    </w:p>
    <w:p w:rsidR="00DF62D9" w:rsidRPr="00F40720" w:rsidRDefault="00DF62D9" w:rsidP="00DF62D9">
      <w:pPr>
        <w:spacing w:after="0" w:line="240" w:lineRule="auto"/>
        <w:jc w:val="center"/>
        <w:rPr>
          <w:rFonts w:ascii="Times New Roman" w:hAnsi="Times New Roman"/>
          <w:b/>
          <w:sz w:val="28"/>
          <w:szCs w:val="28"/>
        </w:rPr>
      </w:pPr>
      <w:r w:rsidRPr="00F40720">
        <w:rPr>
          <w:rFonts w:ascii="Times New Roman" w:hAnsi="Times New Roman"/>
          <w:b/>
          <w:sz w:val="28"/>
          <w:szCs w:val="28"/>
        </w:rPr>
        <w:t>І блок (мотиваційно-ціннісний компонент)</w:t>
      </w:r>
    </w:p>
    <w:p w:rsidR="00DF62D9" w:rsidRPr="00F40720" w:rsidRDefault="00DF62D9" w:rsidP="00DF62D9">
      <w:pPr>
        <w:spacing w:after="0" w:line="240" w:lineRule="auto"/>
        <w:rPr>
          <w:rFonts w:ascii="Times New Roman" w:hAnsi="Times New Roman"/>
          <w:sz w:val="28"/>
          <w:szCs w:val="28"/>
        </w:rPr>
      </w:pPr>
      <w:r w:rsidRPr="00F40720">
        <w:rPr>
          <w:rFonts w:ascii="Times New Roman" w:hAnsi="Times New Roman"/>
          <w:b/>
          <w:sz w:val="28"/>
          <w:szCs w:val="28"/>
        </w:rPr>
        <w:t>1.</w:t>
      </w:r>
      <w:r w:rsidRPr="00F40720">
        <w:rPr>
          <w:rFonts w:ascii="Times New Roman" w:hAnsi="Times New Roman"/>
          <w:sz w:val="28"/>
          <w:szCs w:val="28"/>
        </w:rPr>
        <w:t xml:space="preserve"> Ваше ставлення до підприємницької практики:</w:t>
      </w:r>
    </w:p>
    <w:p w:rsidR="00DF62D9" w:rsidRPr="00F40720" w:rsidRDefault="00DF62D9" w:rsidP="00DF62D9">
      <w:pPr>
        <w:spacing w:after="0" w:line="240" w:lineRule="auto"/>
        <w:ind w:firstLine="709"/>
        <w:rPr>
          <w:rFonts w:ascii="Times New Roman" w:hAnsi="Times New Roman"/>
          <w:sz w:val="28"/>
          <w:szCs w:val="28"/>
        </w:rPr>
      </w:pPr>
      <w:r w:rsidRPr="00F40720">
        <w:rPr>
          <w:rFonts w:ascii="Times New Roman" w:hAnsi="Times New Roman"/>
          <w:sz w:val="28"/>
          <w:szCs w:val="28"/>
        </w:rPr>
        <w:t>1)</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позитивне;</w:t>
      </w:r>
    </w:p>
    <w:p w:rsidR="00DF62D9" w:rsidRPr="00F40720" w:rsidRDefault="00DF62D9" w:rsidP="00DF62D9">
      <w:pPr>
        <w:tabs>
          <w:tab w:val="left" w:pos="9639"/>
        </w:tabs>
        <w:spacing w:after="0" w:line="240" w:lineRule="auto"/>
        <w:ind w:firstLine="709"/>
        <w:rPr>
          <w:rFonts w:ascii="Times New Roman" w:hAnsi="Times New Roman"/>
          <w:sz w:val="28"/>
          <w:szCs w:val="28"/>
          <w:u w:val="single"/>
        </w:rPr>
      </w:pPr>
      <w:r w:rsidRPr="00F40720">
        <w:rPr>
          <w:rFonts w:ascii="Times New Roman" w:hAnsi="Times New Roman"/>
          <w:sz w:val="28"/>
          <w:szCs w:val="28"/>
        </w:rPr>
        <w:t>2)</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 позитивне;</w:t>
      </w:r>
    </w:p>
    <w:p w:rsidR="00DF62D9" w:rsidRPr="00F40720" w:rsidRDefault="00DF62D9" w:rsidP="00DF62D9">
      <w:pPr>
        <w:spacing w:after="0" w:line="240" w:lineRule="auto"/>
        <w:ind w:firstLine="709"/>
        <w:rPr>
          <w:rFonts w:ascii="Times New Roman" w:hAnsi="Times New Roman"/>
          <w:sz w:val="28"/>
          <w:szCs w:val="28"/>
        </w:rPr>
      </w:pPr>
      <w:r w:rsidRPr="00F40720">
        <w:rPr>
          <w:rFonts w:ascii="Times New Roman" w:hAnsi="Times New Roman"/>
          <w:sz w:val="28"/>
          <w:szCs w:val="28"/>
        </w:rPr>
        <w:t>3)</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 xml:space="preserve"> нейтральне;</w:t>
      </w:r>
    </w:p>
    <w:p w:rsidR="00DF62D9" w:rsidRPr="00F40720" w:rsidRDefault="00DF62D9" w:rsidP="00DF62D9">
      <w:pPr>
        <w:spacing w:after="0" w:line="240" w:lineRule="auto"/>
        <w:ind w:firstLine="709"/>
        <w:rPr>
          <w:rFonts w:ascii="Times New Roman" w:hAnsi="Times New Roman"/>
          <w:sz w:val="28"/>
          <w:szCs w:val="28"/>
        </w:rPr>
      </w:pPr>
      <w:r w:rsidRPr="00F40720">
        <w:rPr>
          <w:rFonts w:ascii="Times New Roman" w:hAnsi="Times New Roman"/>
          <w:sz w:val="28"/>
          <w:szCs w:val="28"/>
        </w:rPr>
        <w:t>4)</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 xml:space="preserve"> негативне.</w:t>
      </w:r>
    </w:p>
    <w:p w:rsidR="00DF62D9" w:rsidRPr="00F40720" w:rsidRDefault="00DF62D9" w:rsidP="00DF62D9">
      <w:pPr>
        <w:spacing w:after="0" w:line="240" w:lineRule="auto"/>
        <w:jc w:val="both"/>
        <w:rPr>
          <w:rFonts w:ascii="Times New Roman" w:hAnsi="Times New Roman"/>
          <w:bCs/>
          <w:iCs/>
          <w:sz w:val="28"/>
          <w:szCs w:val="28"/>
        </w:rPr>
      </w:pPr>
      <w:r w:rsidRPr="00F40720">
        <w:rPr>
          <w:rFonts w:ascii="Times New Roman" w:hAnsi="Times New Roman"/>
          <w:b/>
          <w:bCs/>
          <w:iCs/>
          <w:sz w:val="28"/>
          <w:szCs w:val="28"/>
        </w:rPr>
        <w:t>2.</w:t>
      </w:r>
      <w:r w:rsidRPr="00F40720">
        <w:rPr>
          <w:rFonts w:ascii="Times New Roman" w:hAnsi="Times New Roman"/>
          <w:bCs/>
          <w:iCs/>
          <w:sz w:val="28"/>
          <w:szCs w:val="28"/>
        </w:rPr>
        <w:t xml:space="preserve"> Чи повинен підприємець нести відповідальність перед суспільством за результати і наслідки своєї діяльності?</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sz w:val="28"/>
          <w:szCs w:val="28"/>
        </w:rPr>
      </w:pPr>
      <w:r w:rsidRPr="00F40720">
        <w:rPr>
          <w:rFonts w:ascii="Times New Roman" w:hAnsi="Times New Roman"/>
          <w:sz w:val="28"/>
          <w:szCs w:val="28"/>
        </w:rPr>
        <w:t>1)</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обовʼязково;</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sz w:val="28"/>
          <w:szCs w:val="28"/>
        </w:rPr>
      </w:pPr>
      <w:r w:rsidRPr="00F40720">
        <w:rPr>
          <w:rFonts w:ascii="Times New Roman" w:hAnsi="Times New Roman"/>
          <w:sz w:val="28"/>
          <w:szCs w:val="28"/>
        </w:rPr>
        <w:t>2)</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так, але більше повинен дбати про власні прибутки;</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sz w:val="28"/>
          <w:szCs w:val="28"/>
        </w:rPr>
      </w:pPr>
      <w:r w:rsidRPr="00F40720">
        <w:rPr>
          <w:rFonts w:ascii="Times New Roman" w:hAnsi="Times New Roman"/>
          <w:sz w:val="28"/>
          <w:szCs w:val="28"/>
        </w:rPr>
        <w:t>3)</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частково повинен;</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sz w:val="28"/>
          <w:szCs w:val="28"/>
        </w:rPr>
      </w:pPr>
      <w:r w:rsidRPr="00F40720">
        <w:rPr>
          <w:rFonts w:ascii="Times New Roman" w:hAnsi="Times New Roman"/>
          <w:sz w:val="28"/>
          <w:szCs w:val="28"/>
        </w:rPr>
        <w:t>4)</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не повинен.</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jc w:val="both"/>
        <w:rPr>
          <w:rFonts w:ascii="Times New Roman" w:hAnsi="Times New Roman"/>
          <w:sz w:val="28"/>
          <w:szCs w:val="28"/>
        </w:rPr>
      </w:pPr>
      <w:r w:rsidRPr="00F40720">
        <w:rPr>
          <w:rFonts w:ascii="Times New Roman" w:hAnsi="Times New Roman"/>
          <w:b/>
          <w:sz w:val="28"/>
          <w:szCs w:val="28"/>
        </w:rPr>
        <w:t>3.</w:t>
      </w:r>
      <w:r w:rsidRPr="00F40720">
        <w:rPr>
          <w:rFonts w:ascii="Times New Roman" w:hAnsi="Times New Roman"/>
          <w:sz w:val="28"/>
          <w:szCs w:val="28"/>
        </w:rPr>
        <w:t xml:space="preserve"> Чи вважаєте Ви підприємництво обовʼязковою складовою ринкової економіки?</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sz w:val="28"/>
          <w:szCs w:val="28"/>
        </w:rPr>
      </w:pPr>
      <w:r w:rsidRPr="00F40720">
        <w:rPr>
          <w:rFonts w:ascii="Times New Roman" w:hAnsi="Times New Roman"/>
          <w:sz w:val="28"/>
          <w:szCs w:val="28"/>
        </w:rPr>
        <w:t>1)</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так;</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sz w:val="28"/>
          <w:szCs w:val="28"/>
        </w:rPr>
      </w:pPr>
      <w:r w:rsidRPr="00F40720">
        <w:rPr>
          <w:rFonts w:ascii="Times New Roman" w:hAnsi="Times New Roman"/>
          <w:sz w:val="28"/>
          <w:szCs w:val="28"/>
        </w:rPr>
        <w:t>2)</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так, ніж ні;</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sz w:val="28"/>
          <w:szCs w:val="28"/>
        </w:rPr>
      </w:pPr>
      <w:r w:rsidRPr="00F40720">
        <w:rPr>
          <w:rFonts w:ascii="Times New Roman" w:hAnsi="Times New Roman"/>
          <w:sz w:val="28"/>
          <w:szCs w:val="28"/>
        </w:rPr>
        <w:t>3)</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ні, ніж так;</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sz w:val="28"/>
          <w:szCs w:val="28"/>
        </w:rPr>
      </w:pPr>
      <w:r w:rsidRPr="00F40720">
        <w:rPr>
          <w:rFonts w:ascii="Times New Roman" w:hAnsi="Times New Roman"/>
          <w:sz w:val="28"/>
          <w:szCs w:val="28"/>
        </w:rPr>
        <w:t>4)</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ні.</w:t>
      </w:r>
    </w:p>
    <w:p w:rsidR="00DF62D9" w:rsidRPr="00F40720" w:rsidRDefault="00DF62D9" w:rsidP="00DF62D9">
      <w:pPr>
        <w:spacing w:after="0" w:line="240" w:lineRule="auto"/>
        <w:jc w:val="both"/>
        <w:rPr>
          <w:rFonts w:ascii="Times New Roman" w:hAnsi="Times New Roman"/>
          <w:bCs/>
          <w:iCs/>
          <w:sz w:val="28"/>
          <w:szCs w:val="28"/>
        </w:rPr>
      </w:pPr>
      <w:r w:rsidRPr="00F40720">
        <w:rPr>
          <w:rFonts w:ascii="Times New Roman" w:hAnsi="Times New Roman"/>
          <w:b/>
          <w:bCs/>
          <w:iCs/>
          <w:sz w:val="28"/>
          <w:szCs w:val="28"/>
        </w:rPr>
        <w:t>4.</w:t>
      </w:r>
      <w:r w:rsidRPr="00F40720">
        <w:rPr>
          <w:rFonts w:ascii="Times New Roman" w:hAnsi="Times New Roman"/>
          <w:bCs/>
          <w:iCs/>
          <w:sz w:val="28"/>
          <w:szCs w:val="28"/>
        </w:rPr>
        <w:t xml:space="preserve"> Виберіть тільки один блок, в якому найбільш точно відображено Ваше розуміння підприємницької діяльності.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32"/>
        <w:gridCol w:w="4731"/>
      </w:tblGrid>
      <w:tr w:rsidR="00DF62D9" w:rsidRPr="00F40720" w:rsidTr="00E205DF">
        <w:tc>
          <w:tcPr>
            <w:tcW w:w="9463" w:type="dxa"/>
            <w:gridSpan w:val="2"/>
            <w:shd w:val="clear" w:color="auto" w:fill="auto"/>
            <w:vAlign w:val="center"/>
          </w:tcPr>
          <w:p w:rsidR="00DF62D9" w:rsidRPr="00F40720" w:rsidRDefault="00DF62D9" w:rsidP="0028440A">
            <w:pPr>
              <w:spacing w:after="0" w:line="240" w:lineRule="auto"/>
              <w:jc w:val="center"/>
              <w:rPr>
                <w:rFonts w:ascii="Times New Roman" w:hAnsi="Times New Roman"/>
                <w:bCs/>
                <w:iCs/>
                <w:sz w:val="28"/>
                <w:szCs w:val="28"/>
              </w:rPr>
            </w:pPr>
            <w:r w:rsidRPr="00F40720">
              <w:rPr>
                <w:rFonts w:ascii="Times New Roman" w:hAnsi="Times New Roman"/>
                <w:bCs/>
                <w:iCs/>
                <w:sz w:val="28"/>
                <w:szCs w:val="28"/>
              </w:rPr>
              <w:t>Підприємницька діяльність для Вас – це:</w:t>
            </w:r>
          </w:p>
        </w:tc>
      </w:tr>
      <w:tr w:rsidR="00DF62D9" w:rsidRPr="00F40720" w:rsidTr="00E205DF">
        <w:tc>
          <w:tcPr>
            <w:tcW w:w="4732" w:type="dxa"/>
            <w:shd w:val="clear" w:color="auto" w:fill="auto"/>
          </w:tcPr>
          <w:p w:rsidR="00DF62D9" w:rsidRPr="00F40720" w:rsidRDefault="00DF62D9" w:rsidP="0028440A">
            <w:pPr>
              <w:shd w:val="clear" w:color="auto" w:fill="D9D9D9"/>
              <w:spacing w:after="0" w:line="240" w:lineRule="auto"/>
              <w:jc w:val="center"/>
              <w:rPr>
                <w:rFonts w:ascii="Times New Roman" w:hAnsi="Times New Roman"/>
                <w:bCs/>
                <w:i/>
                <w:iCs/>
                <w:sz w:val="28"/>
                <w:szCs w:val="28"/>
                <w:u w:val="single"/>
              </w:rPr>
            </w:pPr>
            <w:r w:rsidRPr="00F40720">
              <w:rPr>
                <w:rFonts w:ascii="Times New Roman" w:hAnsi="Times New Roman"/>
                <w:bCs/>
                <w:i/>
                <w:iCs/>
                <w:sz w:val="28"/>
                <w:szCs w:val="28"/>
                <w:u w:val="single"/>
              </w:rPr>
              <w:t>І блок</w:t>
            </w:r>
          </w:p>
          <w:p w:rsidR="00DF62D9" w:rsidRPr="00F40720" w:rsidRDefault="00DF62D9" w:rsidP="0028440A">
            <w:pPr>
              <w:pStyle w:val="a7"/>
              <w:numPr>
                <w:ilvl w:val="0"/>
                <w:numId w:val="8"/>
              </w:numPr>
              <w:tabs>
                <w:tab w:val="left" w:pos="246"/>
              </w:tabs>
              <w:ind w:left="0" w:firstLine="0"/>
              <w:contextualSpacing/>
              <w:jc w:val="both"/>
              <w:rPr>
                <w:rFonts w:ascii="Times New Roman" w:hAnsi="Times New Roman"/>
                <w:bCs/>
                <w:iCs/>
                <w:sz w:val="28"/>
                <w:szCs w:val="28"/>
                <w:lang w:eastAsia="uk-UA"/>
              </w:rPr>
            </w:pPr>
            <w:r w:rsidRPr="00F40720">
              <w:rPr>
                <w:rFonts w:ascii="Times New Roman" w:hAnsi="Times New Roman"/>
                <w:bCs/>
                <w:iCs/>
                <w:sz w:val="28"/>
                <w:szCs w:val="28"/>
                <w:lang w:eastAsia="uk-UA"/>
              </w:rPr>
              <w:t>можливість примножити добробут країни та сприяти НТП;</w:t>
            </w:r>
          </w:p>
          <w:p w:rsidR="00DF62D9" w:rsidRPr="00F40720" w:rsidRDefault="00DF62D9" w:rsidP="0028440A">
            <w:pPr>
              <w:pStyle w:val="a7"/>
              <w:numPr>
                <w:ilvl w:val="0"/>
                <w:numId w:val="8"/>
              </w:numPr>
              <w:tabs>
                <w:tab w:val="left" w:pos="246"/>
              </w:tabs>
              <w:ind w:left="0" w:firstLine="0"/>
              <w:contextualSpacing/>
              <w:jc w:val="both"/>
              <w:rPr>
                <w:rFonts w:ascii="Times New Roman" w:hAnsi="Times New Roman"/>
                <w:bCs/>
                <w:iCs/>
                <w:sz w:val="28"/>
                <w:szCs w:val="28"/>
                <w:lang w:eastAsia="uk-UA"/>
              </w:rPr>
            </w:pPr>
            <w:r w:rsidRPr="00F40720">
              <w:rPr>
                <w:rFonts w:ascii="Times New Roman" w:hAnsi="Times New Roman"/>
                <w:bCs/>
                <w:iCs/>
                <w:sz w:val="28"/>
                <w:szCs w:val="28"/>
                <w:lang w:eastAsia="uk-UA"/>
              </w:rPr>
              <w:t>запровадження інновацій, реалізація креативних ідей;</w:t>
            </w:r>
          </w:p>
          <w:p w:rsidR="00DF62D9" w:rsidRPr="00F40720" w:rsidRDefault="00DF62D9" w:rsidP="0028440A">
            <w:pPr>
              <w:pStyle w:val="a7"/>
              <w:numPr>
                <w:ilvl w:val="0"/>
                <w:numId w:val="8"/>
              </w:numPr>
              <w:tabs>
                <w:tab w:val="left" w:pos="246"/>
              </w:tabs>
              <w:ind w:left="0" w:firstLine="0"/>
              <w:contextualSpacing/>
              <w:jc w:val="both"/>
              <w:rPr>
                <w:rFonts w:ascii="Times New Roman" w:hAnsi="Times New Roman"/>
                <w:bCs/>
                <w:iCs/>
                <w:sz w:val="28"/>
                <w:szCs w:val="28"/>
                <w:lang w:eastAsia="uk-UA"/>
              </w:rPr>
            </w:pPr>
            <w:r w:rsidRPr="00F40720">
              <w:rPr>
                <w:rFonts w:ascii="Times New Roman" w:hAnsi="Times New Roman"/>
                <w:bCs/>
                <w:iCs/>
                <w:sz w:val="28"/>
                <w:szCs w:val="28"/>
                <w:lang w:eastAsia="uk-UA"/>
              </w:rPr>
              <w:t>діяльність для задоволення суспільних та особистих потреб;</w:t>
            </w:r>
          </w:p>
          <w:p w:rsidR="00DF62D9" w:rsidRPr="00F40720" w:rsidRDefault="00DF62D9" w:rsidP="0028440A">
            <w:pPr>
              <w:pStyle w:val="a7"/>
              <w:numPr>
                <w:ilvl w:val="0"/>
                <w:numId w:val="8"/>
              </w:numPr>
              <w:tabs>
                <w:tab w:val="left" w:pos="246"/>
              </w:tabs>
              <w:ind w:left="0" w:firstLine="0"/>
              <w:contextualSpacing/>
              <w:jc w:val="both"/>
              <w:rPr>
                <w:rFonts w:ascii="Times New Roman" w:hAnsi="Times New Roman"/>
                <w:bCs/>
                <w:iCs/>
                <w:sz w:val="28"/>
                <w:szCs w:val="28"/>
                <w:lang w:eastAsia="uk-UA"/>
              </w:rPr>
            </w:pPr>
            <w:r w:rsidRPr="00F40720">
              <w:rPr>
                <w:rFonts w:ascii="Times New Roman" w:hAnsi="Times New Roman"/>
                <w:bCs/>
                <w:iCs/>
                <w:sz w:val="28"/>
                <w:szCs w:val="28"/>
                <w:lang w:eastAsia="uk-UA"/>
              </w:rPr>
              <w:t>можливість самореалізації та розвитку власних здібностей.</w:t>
            </w:r>
          </w:p>
        </w:tc>
        <w:tc>
          <w:tcPr>
            <w:tcW w:w="4731" w:type="dxa"/>
            <w:shd w:val="clear" w:color="auto" w:fill="auto"/>
          </w:tcPr>
          <w:p w:rsidR="00DF62D9" w:rsidRPr="00F40720" w:rsidRDefault="00DF62D9" w:rsidP="0028440A">
            <w:pPr>
              <w:shd w:val="clear" w:color="auto" w:fill="D9D9D9"/>
              <w:spacing w:after="0" w:line="240" w:lineRule="auto"/>
              <w:jc w:val="center"/>
              <w:rPr>
                <w:rFonts w:ascii="Times New Roman" w:hAnsi="Times New Roman"/>
                <w:bCs/>
                <w:i/>
                <w:iCs/>
                <w:sz w:val="28"/>
                <w:szCs w:val="28"/>
                <w:u w:val="single"/>
              </w:rPr>
            </w:pPr>
            <w:r w:rsidRPr="00F40720">
              <w:rPr>
                <w:rFonts w:ascii="Times New Roman" w:hAnsi="Times New Roman"/>
                <w:bCs/>
                <w:i/>
                <w:iCs/>
                <w:sz w:val="28"/>
                <w:szCs w:val="28"/>
                <w:u w:val="single"/>
              </w:rPr>
              <w:t>ІІ блок</w:t>
            </w:r>
          </w:p>
          <w:p w:rsidR="00DF62D9" w:rsidRPr="00F40720" w:rsidRDefault="00DF62D9" w:rsidP="0028440A">
            <w:pPr>
              <w:pStyle w:val="a7"/>
              <w:numPr>
                <w:ilvl w:val="0"/>
                <w:numId w:val="8"/>
              </w:numPr>
              <w:tabs>
                <w:tab w:val="left" w:pos="246"/>
              </w:tabs>
              <w:ind w:left="0" w:firstLine="0"/>
              <w:contextualSpacing/>
              <w:jc w:val="both"/>
              <w:rPr>
                <w:rFonts w:ascii="Times New Roman" w:hAnsi="Times New Roman"/>
                <w:bCs/>
                <w:iCs/>
                <w:sz w:val="28"/>
                <w:szCs w:val="28"/>
                <w:lang w:eastAsia="uk-UA"/>
              </w:rPr>
            </w:pPr>
            <w:r w:rsidRPr="00F40720">
              <w:rPr>
                <w:rFonts w:ascii="Times New Roman" w:hAnsi="Times New Roman"/>
                <w:bCs/>
                <w:iCs/>
                <w:sz w:val="28"/>
                <w:szCs w:val="28"/>
                <w:lang w:eastAsia="uk-UA"/>
              </w:rPr>
              <w:t>діяльність для задоволення особистих та суспільних потреб;</w:t>
            </w:r>
          </w:p>
          <w:p w:rsidR="00DF62D9" w:rsidRPr="00F40720" w:rsidRDefault="00DF62D9" w:rsidP="0028440A">
            <w:pPr>
              <w:pStyle w:val="a7"/>
              <w:numPr>
                <w:ilvl w:val="0"/>
                <w:numId w:val="8"/>
              </w:numPr>
              <w:tabs>
                <w:tab w:val="left" w:pos="246"/>
              </w:tabs>
              <w:ind w:left="0" w:firstLine="0"/>
              <w:contextualSpacing/>
              <w:jc w:val="both"/>
              <w:rPr>
                <w:rFonts w:ascii="Times New Roman" w:hAnsi="Times New Roman"/>
                <w:bCs/>
                <w:iCs/>
                <w:sz w:val="28"/>
                <w:szCs w:val="28"/>
                <w:lang w:eastAsia="uk-UA"/>
              </w:rPr>
            </w:pPr>
            <w:r w:rsidRPr="00F40720">
              <w:rPr>
                <w:rFonts w:ascii="Times New Roman" w:hAnsi="Times New Roman"/>
                <w:bCs/>
                <w:iCs/>
                <w:sz w:val="28"/>
                <w:szCs w:val="28"/>
                <w:lang w:eastAsia="uk-UA"/>
              </w:rPr>
              <w:t>можливість самостійно формувати власні доходи;</w:t>
            </w:r>
          </w:p>
          <w:p w:rsidR="00DF62D9" w:rsidRPr="00F40720" w:rsidRDefault="00DF62D9" w:rsidP="0028440A">
            <w:pPr>
              <w:pStyle w:val="a7"/>
              <w:numPr>
                <w:ilvl w:val="0"/>
                <w:numId w:val="8"/>
              </w:numPr>
              <w:tabs>
                <w:tab w:val="left" w:pos="246"/>
              </w:tabs>
              <w:ind w:left="0" w:firstLine="0"/>
              <w:contextualSpacing/>
              <w:jc w:val="both"/>
              <w:rPr>
                <w:rFonts w:ascii="Times New Roman" w:hAnsi="Times New Roman"/>
                <w:bCs/>
                <w:iCs/>
                <w:sz w:val="28"/>
                <w:szCs w:val="28"/>
                <w:lang w:eastAsia="uk-UA"/>
              </w:rPr>
            </w:pPr>
            <w:r w:rsidRPr="00F40720">
              <w:rPr>
                <w:rFonts w:ascii="Times New Roman" w:hAnsi="Times New Roman"/>
                <w:bCs/>
                <w:iCs/>
                <w:sz w:val="28"/>
                <w:szCs w:val="28"/>
                <w:lang w:eastAsia="uk-UA"/>
              </w:rPr>
              <w:t>засіб реалізації особистих якостей та професійних здібностей;</w:t>
            </w:r>
          </w:p>
          <w:p w:rsidR="00DF62D9" w:rsidRPr="00F40720" w:rsidRDefault="00DF62D9" w:rsidP="0028440A">
            <w:pPr>
              <w:pStyle w:val="a7"/>
              <w:numPr>
                <w:ilvl w:val="0"/>
                <w:numId w:val="8"/>
              </w:numPr>
              <w:tabs>
                <w:tab w:val="left" w:pos="246"/>
              </w:tabs>
              <w:ind w:left="0" w:firstLine="0"/>
              <w:contextualSpacing/>
              <w:jc w:val="both"/>
              <w:rPr>
                <w:rFonts w:ascii="Times New Roman" w:hAnsi="Times New Roman"/>
                <w:bCs/>
                <w:iCs/>
                <w:sz w:val="28"/>
                <w:szCs w:val="28"/>
                <w:lang w:eastAsia="uk-UA"/>
              </w:rPr>
            </w:pPr>
            <w:r w:rsidRPr="00F40720">
              <w:rPr>
                <w:rFonts w:ascii="Times New Roman" w:hAnsi="Times New Roman"/>
                <w:bCs/>
                <w:iCs/>
                <w:sz w:val="28"/>
                <w:szCs w:val="28"/>
                <w:lang w:eastAsia="uk-UA"/>
              </w:rPr>
              <w:t>кропітка інтелектуальна або фізична повсякденна праця.</w:t>
            </w:r>
          </w:p>
        </w:tc>
      </w:tr>
      <w:tr w:rsidR="0066436E" w:rsidRPr="00F40720" w:rsidTr="0066436E">
        <w:tc>
          <w:tcPr>
            <w:tcW w:w="4732" w:type="dxa"/>
            <w:shd w:val="clear" w:color="auto" w:fill="FFFFFF" w:themeFill="background1"/>
          </w:tcPr>
          <w:p w:rsidR="0066436E" w:rsidRPr="00F40720" w:rsidRDefault="0066436E" w:rsidP="00C060F3">
            <w:pPr>
              <w:shd w:val="clear" w:color="auto" w:fill="D9D9D9"/>
              <w:spacing w:after="0" w:line="240" w:lineRule="auto"/>
              <w:jc w:val="center"/>
              <w:rPr>
                <w:rFonts w:ascii="Times New Roman" w:hAnsi="Times New Roman"/>
                <w:bCs/>
                <w:i/>
                <w:iCs/>
                <w:sz w:val="28"/>
                <w:szCs w:val="28"/>
                <w:u w:val="single"/>
              </w:rPr>
            </w:pPr>
            <w:r w:rsidRPr="00F40720">
              <w:rPr>
                <w:rFonts w:ascii="Times New Roman" w:hAnsi="Times New Roman"/>
                <w:bCs/>
                <w:i/>
                <w:iCs/>
                <w:sz w:val="28"/>
                <w:szCs w:val="28"/>
                <w:u w:val="single"/>
              </w:rPr>
              <w:t>ІІІ блок</w:t>
            </w:r>
          </w:p>
          <w:p w:rsidR="0066436E" w:rsidRPr="00F40720" w:rsidRDefault="0066436E" w:rsidP="0066436E">
            <w:pPr>
              <w:pStyle w:val="a7"/>
              <w:numPr>
                <w:ilvl w:val="0"/>
                <w:numId w:val="8"/>
              </w:numPr>
              <w:tabs>
                <w:tab w:val="left" w:pos="246"/>
              </w:tabs>
              <w:ind w:left="0" w:firstLine="0"/>
              <w:contextualSpacing/>
              <w:jc w:val="both"/>
              <w:rPr>
                <w:rFonts w:ascii="Times New Roman" w:hAnsi="Times New Roman"/>
                <w:bCs/>
                <w:iCs/>
                <w:sz w:val="28"/>
                <w:szCs w:val="28"/>
                <w:lang w:eastAsia="uk-UA"/>
              </w:rPr>
            </w:pPr>
            <w:r w:rsidRPr="00F40720">
              <w:rPr>
                <w:rFonts w:ascii="Times New Roman" w:hAnsi="Times New Roman"/>
                <w:bCs/>
                <w:iCs/>
                <w:sz w:val="28"/>
                <w:szCs w:val="28"/>
                <w:lang w:eastAsia="uk-UA"/>
              </w:rPr>
              <w:t>можливість отримувати великі прибутки</w:t>
            </w:r>
          </w:p>
        </w:tc>
        <w:tc>
          <w:tcPr>
            <w:tcW w:w="4731" w:type="dxa"/>
            <w:shd w:val="clear" w:color="auto" w:fill="FFFFFF" w:themeFill="background1"/>
          </w:tcPr>
          <w:p w:rsidR="0066436E" w:rsidRPr="00F40720" w:rsidRDefault="0066436E" w:rsidP="00C060F3">
            <w:pPr>
              <w:shd w:val="clear" w:color="auto" w:fill="D9D9D9"/>
              <w:spacing w:after="0" w:line="240" w:lineRule="auto"/>
              <w:jc w:val="center"/>
              <w:rPr>
                <w:rFonts w:ascii="Times New Roman" w:hAnsi="Times New Roman"/>
                <w:bCs/>
                <w:i/>
                <w:iCs/>
                <w:sz w:val="28"/>
                <w:szCs w:val="28"/>
                <w:u w:val="single"/>
              </w:rPr>
            </w:pPr>
            <w:r w:rsidRPr="00F40720">
              <w:rPr>
                <w:rFonts w:ascii="Times New Roman" w:hAnsi="Times New Roman"/>
                <w:bCs/>
                <w:i/>
                <w:iCs/>
                <w:sz w:val="28"/>
                <w:szCs w:val="28"/>
                <w:u w:val="single"/>
              </w:rPr>
              <w:t>ІV блок</w:t>
            </w:r>
          </w:p>
          <w:p w:rsidR="0066436E" w:rsidRPr="00F40720" w:rsidRDefault="0066436E" w:rsidP="0066436E">
            <w:pPr>
              <w:pStyle w:val="a7"/>
              <w:numPr>
                <w:ilvl w:val="0"/>
                <w:numId w:val="8"/>
              </w:numPr>
              <w:tabs>
                <w:tab w:val="left" w:pos="246"/>
              </w:tabs>
              <w:ind w:left="0" w:firstLine="0"/>
              <w:contextualSpacing/>
              <w:jc w:val="both"/>
              <w:rPr>
                <w:rFonts w:ascii="Times New Roman" w:hAnsi="Times New Roman"/>
                <w:bCs/>
                <w:iCs/>
                <w:sz w:val="28"/>
                <w:szCs w:val="28"/>
                <w:lang w:eastAsia="uk-UA"/>
              </w:rPr>
            </w:pPr>
            <w:r w:rsidRPr="00F40720">
              <w:rPr>
                <w:rFonts w:ascii="Times New Roman" w:hAnsi="Times New Roman"/>
                <w:bCs/>
                <w:iCs/>
                <w:sz w:val="28"/>
                <w:szCs w:val="28"/>
                <w:lang w:eastAsia="uk-UA"/>
              </w:rPr>
              <w:t>можливість збагачення за рахунок інших</w:t>
            </w:r>
          </w:p>
        </w:tc>
      </w:tr>
    </w:tbl>
    <w:p w:rsidR="00E205DF" w:rsidRPr="00F40720" w:rsidRDefault="00E205DF" w:rsidP="005745DB">
      <w:pPr>
        <w:spacing w:after="0" w:line="240" w:lineRule="auto"/>
        <w:jc w:val="right"/>
        <w:rPr>
          <w:i/>
        </w:rPr>
      </w:pPr>
      <w:r w:rsidRPr="00F40720">
        <w:rPr>
          <w:rFonts w:ascii="Times New Roman" w:hAnsi="Times New Roman"/>
          <w:b/>
          <w:i/>
          <w:sz w:val="28"/>
          <w:szCs w:val="28"/>
        </w:rPr>
        <w:lastRenderedPageBreak/>
        <w:t xml:space="preserve">Продовження додатка </w:t>
      </w:r>
      <w:r w:rsidR="000526AA" w:rsidRPr="00F40720">
        <w:rPr>
          <w:rFonts w:ascii="Times New Roman" w:hAnsi="Times New Roman" w:cs="Times New Roman"/>
          <w:b/>
          <w:bCs/>
          <w:i/>
          <w:sz w:val="28"/>
          <w:szCs w:val="28"/>
        </w:rPr>
        <w:t>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32"/>
        <w:gridCol w:w="4731"/>
      </w:tblGrid>
      <w:tr w:rsidR="00DF62D9" w:rsidRPr="00F40720" w:rsidTr="00E205DF">
        <w:tc>
          <w:tcPr>
            <w:tcW w:w="4732" w:type="dxa"/>
            <w:shd w:val="clear" w:color="auto" w:fill="auto"/>
          </w:tcPr>
          <w:p w:rsidR="00DF62D9" w:rsidRPr="00F40720" w:rsidRDefault="00DF62D9" w:rsidP="0028440A">
            <w:pPr>
              <w:pStyle w:val="a7"/>
              <w:numPr>
                <w:ilvl w:val="0"/>
                <w:numId w:val="8"/>
              </w:numPr>
              <w:tabs>
                <w:tab w:val="left" w:pos="246"/>
              </w:tabs>
              <w:ind w:left="0" w:firstLine="0"/>
              <w:contextualSpacing/>
              <w:jc w:val="both"/>
              <w:rPr>
                <w:rFonts w:ascii="Times New Roman" w:hAnsi="Times New Roman"/>
                <w:bCs/>
                <w:iCs/>
                <w:sz w:val="28"/>
                <w:szCs w:val="28"/>
                <w:lang w:eastAsia="uk-UA"/>
              </w:rPr>
            </w:pPr>
            <w:r w:rsidRPr="00F40720">
              <w:rPr>
                <w:rFonts w:ascii="Times New Roman" w:hAnsi="Times New Roman"/>
                <w:bCs/>
                <w:iCs/>
                <w:sz w:val="28"/>
                <w:szCs w:val="28"/>
                <w:lang w:eastAsia="uk-UA"/>
              </w:rPr>
              <w:t>можливість керувати іншими людьми</w:t>
            </w:r>
          </w:p>
          <w:p w:rsidR="00DF62D9" w:rsidRPr="00F40720" w:rsidRDefault="00DF62D9" w:rsidP="0028440A">
            <w:pPr>
              <w:pStyle w:val="a7"/>
              <w:numPr>
                <w:ilvl w:val="0"/>
                <w:numId w:val="8"/>
              </w:numPr>
              <w:tabs>
                <w:tab w:val="left" w:pos="246"/>
              </w:tabs>
              <w:ind w:left="0" w:firstLine="0"/>
              <w:contextualSpacing/>
              <w:jc w:val="both"/>
              <w:rPr>
                <w:rFonts w:ascii="Times New Roman" w:hAnsi="Times New Roman"/>
                <w:bCs/>
                <w:iCs/>
                <w:sz w:val="28"/>
                <w:szCs w:val="28"/>
                <w:lang w:eastAsia="uk-UA"/>
              </w:rPr>
            </w:pPr>
            <w:r w:rsidRPr="00F40720">
              <w:rPr>
                <w:rFonts w:ascii="Times New Roman" w:hAnsi="Times New Roman"/>
                <w:bCs/>
                <w:iCs/>
                <w:sz w:val="28"/>
                <w:szCs w:val="28"/>
                <w:lang w:eastAsia="uk-UA"/>
              </w:rPr>
              <w:t>приваблива, якщо немає великих ризиків</w:t>
            </w:r>
          </w:p>
          <w:p w:rsidR="00DF62D9" w:rsidRPr="00F40720" w:rsidRDefault="00DF62D9" w:rsidP="0028440A">
            <w:pPr>
              <w:pStyle w:val="a7"/>
              <w:numPr>
                <w:ilvl w:val="0"/>
                <w:numId w:val="8"/>
              </w:numPr>
              <w:tabs>
                <w:tab w:val="left" w:pos="246"/>
              </w:tabs>
              <w:ind w:left="0" w:firstLine="0"/>
              <w:contextualSpacing/>
              <w:jc w:val="both"/>
              <w:rPr>
                <w:rFonts w:ascii="Times New Roman" w:hAnsi="Times New Roman"/>
                <w:bCs/>
                <w:iCs/>
                <w:sz w:val="28"/>
                <w:szCs w:val="28"/>
                <w:lang w:eastAsia="uk-UA"/>
              </w:rPr>
            </w:pPr>
            <w:r w:rsidRPr="00F40720">
              <w:rPr>
                <w:rFonts w:ascii="Times New Roman" w:hAnsi="Times New Roman"/>
                <w:bCs/>
                <w:iCs/>
                <w:sz w:val="28"/>
                <w:szCs w:val="28"/>
                <w:lang w:eastAsia="uk-UA"/>
              </w:rPr>
              <w:t>можливість швидкого збагачення</w:t>
            </w:r>
          </w:p>
        </w:tc>
        <w:tc>
          <w:tcPr>
            <w:tcW w:w="4731" w:type="dxa"/>
            <w:shd w:val="clear" w:color="auto" w:fill="auto"/>
          </w:tcPr>
          <w:p w:rsidR="00DF62D9" w:rsidRPr="00F40720" w:rsidRDefault="00DF62D9" w:rsidP="0028440A">
            <w:pPr>
              <w:pStyle w:val="a7"/>
              <w:numPr>
                <w:ilvl w:val="0"/>
                <w:numId w:val="8"/>
              </w:numPr>
              <w:tabs>
                <w:tab w:val="left" w:pos="246"/>
              </w:tabs>
              <w:ind w:left="0" w:firstLine="0"/>
              <w:contextualSpacing/>
              <w:jc w:val="both"/>
              <w:rPr>
                <w:rFonts w:ascii="Times New Roman" w:hAnsi="Times New Roman"/>
                <w:bCs/>
                <w:iCs/>
                <w:sz w:val="28"/>
                <w:szCs w:val="28"/>
                <w:lang w:eastAsia="uk-UA"/>
              </w:rPr>
            </w:pPr>
            <w:r w:rsidRPr="00F40720">
              <w:rPr>
                <w:rFonts w:ascii="Times New Roman" w:hAnsi="Times New Roman"/>
                <w:bCs/>
                <w:iCs/>
                <w:sz w:val="28"/>
                <w:szCs w:val="28"/>
                <w:lang w:eastAsia="uk-UA"/>
              </w:rPr>
              <w:t>перепродаж товарів за вищою ціною</w:t>
            </w:r>
          </w:p>
          <w:p w:rsidR="00DF62D9" w:rsidRPr="00F40720" w:rsidRDefault="00DF62D9" w:rsidP="0028440A">
            <w:pPr>
              <w:pStyle w:val="a7"/>
              <w:numPr>
                <w:ilvl w:val="0"/>
                <w:numId w:val="8"/>
              </w:numPr>
              <w:tabs>
                <w:tab w:val="left" w:pos="246"/>
              </w:tabs>
              <w:ind w:left="0" w:firstLine="0"/>
              <w:contextualSpacing/>
              <w:jc w:val="both"/>
              <w:rPr>
                <w:rFonts w:ascii="Times New Roman" w:hAnsi="Times New Roman"/>
                <w:bCs/>
                <w:iCs/>
                <w:sz w:val="28"/>
                <w:szCs w:val="28"/>
                <w:lang w:eastAsia="uk-UA"/>
              </w:rPr>
            </w:pPr>
            <w:r w:rsidRPr="00F40720">
              <w:rPr>
                <w:rFonts w:ascii="Times New Roman" w:hAnsi="Times New Roman"/>
                <w:bCs/>
                <w:iCs/>
                <w:sz w:val="28"/>
                <w:szCs w:val="28"/>
                <w:lang w:eastAsia="uk-UA"/>
              </w:rPr>
              <w:t>цілком нецікава і непотрібна діяльність</w:t>
            </w:r>
          </w:p>
          <w:p w:rsidR="00DF62D9" w:rsidRPr="00F40720" w:rsidRDefault="00DF62D9" w:rsidP="0028440A">
            <w:pPr>
              <w:pStyle w:val="a7"/>
              <w:numPr>
                <w:ilvl w:val="0"/>
                <w:numId w:val="8"/>
              </w:numPr>
              <w:tabs>
                <w:tab w:val="left" w:pos="246"/>
              </w:tabs>
              <w:ind w:left="0" w:firstLine="0"/>
              <w:contextualSpacing/>
              <w:jc w:val="both"/>
              <w:rPr>
                <w:rFonts w:ascii="Times New Roman" w:hAnsi="Times New Roman"/>
                <w:bCs/>
                <w:iCs/>
                <w:sz w:val="28"/>
                <w:szCs w:val="28"/>
                <w:lang w:eastAsia="uk-UA"/>
              </w:rPr>
            </w:pPr>
            <w:r w:rsidRPr="00F40720">
              <w:rPr>
                <w:rFonts w:ascii="Times New Roman" w:hAnsi="Times New Roman"/>
                <w:bCs/>
                <w:iCs/>
                <w:sz w:val="28"/>
                <w:szCs w:val="28"/>
                <w:lang w:eastAsia="uk-UA"/>
              </w:rPr>
              <w:t>гірше, ніж робота за наймом</w:t>
            </w:r>
          </w:p>
        </w:tc>
      </w:tr>
    </w:tbl>
    <w:p w:rsidR="00DF62D9" w:rsidRPr="00F40720" w:rsidRDefault="00DF62D9" w:rsidP="00DF62D9">
      <w:pPr>
        <w:pStyle w:val="a7"/>
        <w:tabs>
          <w:tab w:val="left" w:pos="3969"/>
        </w:tabs>
        <w:ind w:left="0"/>
        <w:rPr>
          <w:rFonts w:ascii="Times New Roman" w:hAnsi="Times New Roman"/>
          <w:sz w:val="28"/>
          <w:szCs w:val="28"/>
        </w:rPr>
      </w:pPr>
      <w:r w:rsidRPr="00F40720">
        <w:rPr>
          <w:rFonts w:ascii="Times New Roman" w:hAnsi="Times New Roman"/>
          <w:b/>
          <w:bCs/>
          <w:iCs/>
          <w:sz w:val="28"/>
          <w:szCs w:val="28"/>
          <w:lang w:eastAsia="uk-UA"/>
        </w:rPr>
        <w:t>5.</w:t>
      </w:r>
      <w:r w:rsidRPr="00F40720">
        <w:rPr>
          <w:rFonts w:ascii="Times New Roman" w:hAnsi="Times New Roman"/>
          <w:bCs/>
          <w:iCs/>
          <w:sz w:val="28"/>
          <w:szCs w:val="28"/>
          <w:lang w:eastAsia="uk-UA"/>
        </w:rPr>
        <w:t xml:space="preserve"> </w:t>
      </w:r>
      <w:r w:rsidRPr="00F40720">
        <w:rPr>
          <w:rFonts w:ascii="Times New Roman" w:hAnsi="Times New Roman"/>
          <w:sz w:val="28"/>
          <w:szCs w:val="28"/>
        </w:rPr>
        <w:t>Чи потрібно формувати у школярів підприємницьку компетентність?</w:t>
      </w:r>
    </w:p>
    <w:p w:rsidR="00DF62D9" w:rsidRPr="00F40720" w:rsidRDefault="00DF62D9" w:rsidP="00DF62D9">
      <w:pPr>
        <w:pStyle w:val="a7"/>
        <w:tabs>
          <w:tab w:val="left" w:pos="3969"/>
        </w:tabs>
        <w:ind w:left="1080"/>
        <w:rPr>
          <w:rFonts w:ascii="Times New Roman" w:hAnsi="Times New Roman"/>
          <w:sz w:val="28"/>
          <w:szCs w:val="28"/>
        </w:rPr>
      </w:pPr>
      <w:r w:rsidRPr="00F40720">
        <w:rPr>
          <w:rFonts w:ascii="Times New Roman" w:hAnsi="Times New Roman"/>
          <w:sz w:val="28"/>
          <w:szCs w:val="28"/>
        </w:rPr>
        <w:t>1)</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 xml:space="preserve"> так;</w:t>
      </w:r>
      <w:r w:rsidRPr="00F40720">
        <w:rPr>
          <w:rFonts w:ascii="Times New Roman" w:hAnsi="Times New Roman"/>
          <w:sz w:val="28"/>
          <w:szCs w:val="28"/>
        </w:rPr>
        <w:tab/>
        <w:t>3)</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 xml:space="preserve"> скоріше ні;</w:t>
      </w:r>
    </w:p>
    <w:p w:rsidR="00DF62D9" w:rsidRPr="00F40720" w:rsidRDefault="00DF62D9" w:rsidP="00DF62D9">
      <w:pPr>
        <w:pStyle w:val="a7"/>
        <w:tabs>
          <w:tab w:val="left" w:pos="3969"/>
        </w:tabs>
        <w:ind w:left="1080"/>
        <w:rPr>
          <w:rFonts w:ascii="Times New Roman" w:hAnsi="Times New Roman"/>
          <w:sz w:val="28"/>
          <w:szCs w:val="28"/>
        </w:rPr>
      </w:pPr>
      <w:r w:rsidRPr="00F40720">
        <w:rPr>
          <w:rFonts w:ascii="Times New Roman" w:hAnsi="Times New Roman"/>
          <w:sz w:val="28"/>
          <w:szCs w:val="28"/>
        </w:rPr>
        <w:t>2)</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 xml:space="preserve"> скоріше так;</w:t>
      </w:r>
      <w:r w:rsidRPr="00F40720">
        <w:rPr>
          <w:rFonts w:ascii="Times New Roman" w:hAnsi="Times New Roman"/>
          <w:sz w:val="28"/>
          <w:szCs w:val="28"/>
        </w:rPr>
        <w:tab/>
        <w:t>4)</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ні.</w:t>
      </w:r>
    </w:p>
    <w:p w:rsidR="00DF62D9" w:rsidRPr="00F40720" w:rsidRDefault="00DF62D9" w:rsidP="00DF62D9">
      <w:pPr>
        <w:pStyle w:val="a7"/>
        <w:tabs>
          <w:tab w:val="left" w:pos="3969"/>
        </w:tabs>
        <w:ind w:left="0"/>
        <w:rPr>
          <w:rFonts w:ascii="Times New Roman" w:hAnsi="Times New Roman"/>
          <w:sz w:val="28"/>
          <w:szCs w:val="28"/>
        </w:rPr>
      </w:pPr>
      <w:r w:rsidRPr="00F40720">
        <w:rPr>
          <w:rFonts w:ascii="Times New Roman" w:hAnsi="Times New Roman"/>
          <w:b/>
          <w:sz w:val="28"/>
          <w:szCs w:val="28"/>
        </w:rPr>
        <w:t>6.</w:t>
      </w:r>
      <w:r w:rsidRPr="00F40720">
        <w:rPr>
          <w:rFonts w:ascii="Times New Roman" w:hAnsi="Times New Roman"/>
          <w:sz w:val="28"/>
          <w:szCs w:val="28"/>
        </w:rPr>
        <w:t xml:space="preserve"> Хто з педагогів школи має найбільше можливостей для формування підприємницької компетентності учнів? Пронумеруйте відповіді за ступенем значущості, починаючи з найбільш пріоритетної.</w:t>
      </w:r>
    </w:p>
    <w:p w:rsidR="00DF62D9" w:rsidRPr="00F40720" w:rsidRDefault="00DF62D9" w:rsidP="00DF62D9">
      <w:pPr>
        <w:pStyle w:val="a7"/>
        <w:tabs>
          <w:tab w:val="left" w:pos="4820"/>
        </w:tabs>
        <w:ind w:left="0" w:firstLine="709"/>
        <w:rPr>
          <w:rFonts w:ascii="Times New Roman" w:hAnsi="Times New Roman"/>
          <w:sz w:val="28"/>
          <w:szCs w:val="28"/>
        </w:rPr>
      </w:pP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класний керівник;</w:t>
      </w:r>
      <w:r w:rsidRPr="00F40720">
        <w:rPr>
          <w:rFonts w:ascii="Times New Roman" w:hAnsi="Times New Roman"/>
          <w:sz w:val="28"/>
          <w:szCs w:val="28"/>
        </w:rPr>
        <w:tab/>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учитель математики;</w:t>
      </w:r>
    </w:p>
    <w:p w:rsidR="00DF62D9" w:rsidRPr="00F40720" w:rsidRDefault="00DF62D9" w:rsidP="00DF62D9">
      <w:pPr>
        <w:pStyle w:val="a7"/>
        <w:tabs>
          <w:tab w:val="left" w:pos="4820"/>
        </w:tabs>
        <w:ind w:left="0" w:firstLine="709"/>
        <w:rPr>
          <w:rFonts w:ascii="Times New Roman" w:hAnsi="Times New Roman"/>
          <w:sz w:val="28"/>
          <w:szCs w:val="28"/>
        </w:rPr>
      </w:pP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учитель технологій;</w:t>
      </w:r>
      <w:r w:rsidRPr="00F40720">
        <w:rPr>
          <w:rFonts w:ascii="Times New Roman" w:hAnsi="Times New Roman"/>
          <w:sz w:val="28"/>
          <w:szCs w:val="28"/>
        </w:rPr>
        <w:tab/>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учитель географії.</w:t>
      </w:r>
    </w:p>
    <w:p w:rsidR="00DF62D9" w:rsidRPr="00F40720" w:rsidRDefault="00DF62D9" w:rsidP="00DF62D9">
      <w:pPr>
        <w:spacing w:after="0" w:line="240" w:lineRule="auto"/>
        <w:jc w:val="center"/>
        <w:rPr>
          <w:rFonts w:ascii="Times New Roman" w:hAnsi="Times New Roman"/>
          <w:b/>
          <w:bCs/>
          <w:iCs/>
          <w:sz w:val="28"/>
          <w:szCs w:val="28"/>
        </w:rPr>
      </w:pPr>
    </w:p>
    <w:p w:rsidR="00DF62D9" w:rsidRPr="00F40720" w:rsidRDefault="00DF62D9" w:rsidP="00DF62D9">
      <w:pPr>
        <w:spacing w:after="0" w:line="240" w:lineRule="auto"/>
        <w:jc w:val="center"/>
        <w:rPr>
          <w:rFonts w:ascii="Times New Roman" w:hAnsi="Times New Roman"/>
          <w:b/>
          <w:bCs/>
          <w:iCs/>
          <w:sz w:val="28"/>
          <w:szCs w:val="28"/>
        </w:rPr>
      </w:pPr>
      <w:r w:rsidRPr="00F40720">
        <w:rPr>
          <w:rFonts w:ascii="Times New Roman" w:hAnsi="Times New Roman"/>
          <w:b/>
          <w:bCs/>
          <w:iCs/>
          <w:sz w:val="28"/>
          <w:szCs w:val="28"/>
        </w:rPr>
        <w:t>ІІ блок (когнітивний компонент)</w:t>
      </w:r>
    </w:p>
    <w:p w:rsidR="00DF62D9" w:rsidRPr="00F40720" w:rsidRDefault="00DF62D9" w:rsidP="005745DB">
      <w:pPr>
        <w:spacing w:after="0" w:line="240" w:lineRule="auto"/>
        <w:jc w:val="both"/>
        <w:rPr>
          <w:rFonts w:ascii="Times New Roman" w:hAnsi="Times New Roman"/>
          <w:sz w:val="28"/>
          <w:szCs w:val="28"/>
        </w:rPr>
      </w:pPr>
      <w:r w:rsidRPr="00F40720">
        <w:rPr>
          <w:rFonts w:ascii="Times New Roman" w:hAnsi="Times New Roman"/>
          <w:b/>
          <w:bCs/>
          <w:iCs/>
          <w:sz w:val="28"/>
          <w:szCs w:val="28"/>
        </w:rPr>
        <w:t>1.</w:t>
      </w:r>
      <w:r w:rsidRPr="00F40720">
        <w:rPr>
          <w:rFonts w:ascii="Times New Roman" w:hAnsi="Times New Roman"/>
          <w:bCs/>
          <w:iCs/>
          <w:sz w:val="28"/>
          <w:szCs w:val="28"/>
        </w:rPr>
        <w:t xml:space="preserve"> Виконайте тестові завдання. </w:t>
      </w:r>
      <w:r w:rsidRPr="00F40720">
        <w:rPr>
          <w:rFonts w:ascii="Times New Roman" w:hAnsi="Times New Roman"/>
          <w:sz w:val="28"/>
          <w:szCs w:val="28"/>
        </w:rPr>
        <w:t>Виберіть одну правильну відповідь:</w:t>
      </w:r>
    </w:p>
    <w:p w:rsidR="00DF62D9" w:rsidRPr="00F40720" w:rsidRDefault="00DF62D9" w:rsidP="005745DB">
      <w:pPr>
        <w:spacing w:after="0" w:line="240" w:lineRule="auto"/>
        <w:ind w:firstLine="284"/>
        <w:jc w:val="both"/>
        <w:rPr>
          <w:rFonts w:ascii="Times New Roman" w:hAnsi="Times New Roman"/>
          <w:sz w:val="28"/>
          <w:szCs w:val="28"/>
        </w:rPr>
      </w:pPr>
      <w:r w:rsidRPr="00F40720">
        <w:rPr>
          <w:rFonts w:ascii="Times New Roman" w:hAnsi="Times New Roman"/>
          <w:sz w:val="28"/>
          <w:szCs w:val="28"/>
        </w:rPr>
        <w:t>1) За формою власності майна підприємство може бути:</w:t>
      </w:r>
    </w:p>
    <w:p w:rsidR="00DF62D9" w:rsidRPr="00F40720" w:rsidRDefault="00DF62D9" w:rsidP="005745DB">
      <w:pPr>
        <w:tabs>
          <w:tab w:val="left" w:pos="3119"/>
        </w:tabs>
        <w:spacing w:after="0" w:line="240" w:lineRule="auto"/>
        <w:ind w:firstLine="567"/>
        <w:jc w:val="both"/>
        <w:rPr>
          <w:rFonts w:ascii="Times New Roman" w:hAnsi="Times New Roman"/>
          <w:sz w:val="28"/>
          <w:szCs w:val="28"/>
        </w:rPr>
      </w:pPr>
      <w:r w:rsidRPr="00F40720">
        <w:rPr>
          <w:rFonts w:ascii="Times New Roman" w:hAnsi="Times New Roman"/>
          <w:sz w:val="28"/>
          <w:szCs w:val="28"/>
        </w:rPr>
        <w:t>а) комунальне;</w:t>
      </w:r>
      <w:r w:rsidRPr="00F40720">
        <w:rPr>
          <w:rFonts w:ascii="Times New Roman" w:hAnsi="Times New Roman"/>
          <w:sz w:val="28"/>
          <w:szCs w:val="28"/>
        </w:rPr>
        <w:tab/>
        <w:t>б) лізингове;</w:t>
      </w:r>
      <w:r w:rsidRPr="00F40720">
        <w:rPr>
          <w:rFonts w:ascii="Times New Roman" w:hAnsi="Times New Roman"/>
          <w:sz w:val="28"/>
          <w:szCs w:val="28"/>
        </w:rPr>
        <w:tab/>
      </w:r>
      <w:r w:rsidRPr="00F40720">
        <w:rPr>
          <w:rFonts w:ascii="Times New Roman" w:hAnsi="Times New Roman"/>
          <w:sz w:val="28"/>
          <w:szCs w:val="28"/>
        </w:rPr>
        <w:tab/>
        <w:t>в) закордонне.</w:t>
      </w:r>
    </w:p>
    <w:p w:rsidR="00DF62D9" w:rsidRPr="00F40720" w:rsidRDefault="00DF62D9" w:rsidP="005745DB">
      <w:pPr>
        <w:spacing w:after="0" w:line="240" w:lineRule="auto"/>
        <w:jc w:val="both"/>
        <w:rPr>
          <w:rFonts w:ascii="Times New Roman" w:hAnsi="Times New Roman"/>
          <w:sz w:val="28"/>
          <w:szCs w:val="28"/>
        </w:rPr>
      </w:pPr>
      <w:r w:rsidRPr="00F40720">
        <w:rPr>
          <w:rFonts w:ascii="Times New Roman" w:hAnsi="Times New Roman"/>
          <w:sz w:val="28"/>
          <w:szCs w:val="28"/>
        </w:rPr>
        <w:t>2) За правовим статусом і організаційною формою господарювання підприємство може бути:</w:t>
      </w:r>
    </w:p>
    <w:p w:rsidR="00DF62D9" w:rsidRPr="00F40720" w:rsidRDefault="00DF62D9" w:rsidP="005745DB">
      <w:pPr>
        <w:tabs>
          <w:tab w:val="left" w:pos="3119"/>
          <w:tab w:val="left" w:pos="5529"/>
        </w:tabs>
        <w:spacing w:after="0" w:line="240" w:lineRule="auto"/>
        <w:ind w:firstLine="567"/>
        <w:jc w:val="both"/>
        <w:rPr>
          <w:rFonts w:ascii="Times New Roman" w:hAnsi="Times New Roman"/>
          <w:sz w:val="28"/>
          <w:szCs w:val="28"/>
        </w:rPr>
      </w:pPr>
      <w:r w:rsidRPr="00F40720">
        <w:rPr>
          <w:rFonts w:ascii="Times New Roman" w:hAnsi="Times New Roman"/>
          <w:sz w:val="28"/>
          <w:szCs w:val="28"/>
        </w:rPr>
        <w:t>а) будівельне;</w:t>
      </w:r>
      <w:r w:rsidRPr="00F40720">
        <w:rPr>
          <w:rFonts w:ascii="Times New Roman" w:hAnsi="Times New Roman"/>
          <w:sz w:val="28"/>
          <w:szCs w:val="28"/>
        </w:rPr>
        <w:tab/>
        <w:t>б) одноосібне;</w:t>
      </w:r>
      <w:r w:rsidRPr="00F40720">
        <w:rPr>
          <w:rFonts w:ascii="Times New Roman" w:hAnsi="Times New Roman"/>
          <w:sz w:val="28"/>
          <w:szCs w:val="28"/>
        </w:rPr>
        <w:tab/>
        <w:t>в) державне.</w:t>
      </w:r>
    </w:p>
    <w:p w:rsidR="00DF62D9" w:rsidRPr="00F40720" w:rsidRDefault="00DF62D9" w:rsidP="005745DB">
      <w:pPr>
        <w:spacing w:after="0" w:line="240" w:lineRule="auto"/>
        <w:jc w:val="both"/>
        <w:rPr>
          <w:rFonts w:ascii="Times New Roman" w:hAnsi="Times New Roman"/>
          <w:sz w:val="28"/>
          <w:szCs w:val="28"/>
        </w:rPr>
      </w:pPr>
      <w:r w:rsidRPr="00F40720">
        <w:rPr>
          <w:rFonts w:ascii="Times New Roman" w:hAnsi="Times New Roman"/>
          <w:sz w:val="28"/>
          <w:szCs w:val="28"/>
        </w:rPr>
        <w:t>3) За метою і характером діяльності підприємство може бути:</w:t>
      </w:r>
    </w:p>
    <w:p w:rsidR="00DF62D9" w:rsidRPr="00F40720" w:rsidRDefault="00DF62D9" w:rsidP="005745DB">
      <w:pPr>
        <w:tabs>
          <w:tab w:val="left" w:pos="3119"/>
          <w:tab w:val="left" w:pos="5529"/>
        </w:tabs>
        <w:spacing w:after="0" w:line="240" w:lineRule="auto"/>
        <w:ind w:firstLine="567"/>
        <w:jc w:val="both"/>
        <w:rPr>
          <w:rFonts w:ascii="Times New Roman" w:hAnsi="Times New Roman"/>
          <w:sz w:val="28"/>
          <w:szCs w:val="28"/>
        </w:rPr>
      </w:pPr>
      <w:r w:rsidRPr="00F40720">
        <w:rPr>
          <w:rFonts w:ascii="Times New Roman" w:hAnsi="Times New Roman"/>
          <w:sz w:val="28"/>
          <w:szCs w:val="28"/>
        </w:rPr>
        <w:t xml:space="preserve">а) туристичне; </w:t>
      </w:r>
      <w:r w:rsidRPr="00F40720">
        <w:rPr>
          <w:rFonts w:ascii="Times New Roman" w:hAnsi="Times New Roman"/>
          <w:sz w:val="28"/>
          <w:szCs w:val="28"/>
        </w:rPr>
        <w:tab/>
        <w:t>б) змішане;</w:t>
      </w:r>
      <w:r w:rsidRPr="00F40720">
        <w:rPr>
          <w:rFonts w:ascii="Times New Roman" w:hAnsi="Times New Roman"/>
          <w:sz w:val="28"/>
          <w:szCs w:val="28"/>
        </w:rPr>
        <w:tab/>
        <w:t>в) некомерційне.</w:t>
      </w:r>
    </w:p>
    <w:p w:rsidR="00DF62D9" w:rsidRPr="00F40720" w:rsidRDefault="00DF62D9" w:rsidP="005745DB">
      <w:pPr>
        <w:pStyle w:val="HTML1"/>
        <w:shd w:val="clear" w:color="auto" w:fill="FFFFFF"/>
        <w:jc w:val="both"/>
        <w:textAlignment w:val="baseline"/>
        <w:rPr>
          <w:rFonts w:ascii="Times New Roman" w:hAnsi="Times New Roman" w:cs="Times New Roman"/>
          <w:bCs/>
          <w:sz w:val="28"/>
          <w:szCs w:val="28"/>
        </w:rPr>
      </w:pPr>
      <w:r w:rsidRPr="00F40720">
        <w:rPr>
          <w:rFonts w:ascii="Times New Roman" w:eastAsia="Calibri" w:hAnsi="Times New Roman" w:cs="Times New Roman"/>
          <w:sz w:val="28"/>
          <w:szCs w:val="28"/>
          <w:lang w:eastAsia="en-US"/>
        </w:rPr>
        <w:t xml:space="preserve">4) Які види підприємств не закріплені в </w:t>
      </w:r>
      <w:r w:rsidRPr="00F40720">
        <w:rPr>
          <w:rFonts w:ascii="Times New Roman" w:hAnsi="Times New Roman" w:cs="Times New Roman"/>
          <w:bCs/>
          <w:sz w:val="28"/>
          <w:szCs w:val="28"/>
        </w:rPr>
        <w:t>Законі України «Про підприємства в Україні»:</w:t>
      </w:r>
    </w:p>
    <w:p w:rsidR="00DF62D9" w:rsidRPr="00F40720" w:rsidRDefault="00DF62D9" w:rsidP="005745DB">
      <w:pPr>
        <w:pStyle w:val="HTML1"/>
        <w:shd w:val="clear" w:color="auto" w:fill="FFFFFF"/>
        <w:tabs>
          <w:tab w:val="clear" w:pos="916"/>
          <w:tab w:val="clear" w:pos="1832"/>
          <w:tab w:val="clear" w:pos="2748"/>
          <w:tab w:val="clear" w:pos="3664"/>
          <w:tab w:val="clear" w:pos="4580"/>
          <w:tab w:val="clear" w:pos="6412"/>
          <w:tab w:val="clear" w:pos="7328"/>
          <w:tab w:val="clear" w:pos="8244"/>
          <w:tab w:val="clear" w:pos="9160"/>
          <w:tab w:val="clear" w:pos="10076"/>
        </w:tabs>
        <w:ind w:firstLine="567"/>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а) індивідуальне підприємство;</w:t>
      </w:r>
      <w:r w:rsidRPr="00F40720">
        <w:rPr>
          <w:rFonts w:ascii="Times New Roman" w:eastAsia="Calibri" w:hAnsi="Times New Roman" w:cs="Times New Roman"/>
          <w:sz w:val="28"/>
          <w:szCs w:val="28"/>
          <w:lang w:eastAsia="en-US"/>
        </w:rPr>
        <w:tab/>
        <w:t>в) приватне підприємство;</w:t>
      </w:r>
    </w:p>
    <w:p w:rsidR="00DF62D9" w:rsidRPr="00F40720" w:rsidRDefault="00DF62D9" w:rsidP="005745DB">
      <w:pPr>
        <w:pStyle w:val="HTML1"/>
        <w:shd w:val="clear" w:color="auto" w:fill="FFFFFF"/>
        <w:tabs>
          <w:tab w:val="clear" w:pos="916"/>
          <w:tab w:val="clear" w:pos="1832"/>
          <w:tab w:val="clear" w:pos="2748"/>
          <w:tab w:val="clear" w:pos="3664"/>
          <w:tab w:val="clear" w:pos="4580"/>
          <w:tab w:val="clear" w:pos="6412"/>
          <w:tab w:val="clear" w:pos="7328"/>
          <w:tab w:val="clear" w:pos="8244"/>
          <w:tab w:val="clear" w:pos="9160"/>
          <w:tab w:val="clear" w:pos="10076"/>
        </w:tabs>
        <w:ind w:firstLine="567"/>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б) сімейне підприємство;</w:t>
      </w:r>
      <w:r w:rsidRPr="00F40720">
        <w:rPr>
          <w:rFonts w:ascii="Times New Roman" w:eastAsia="Calibri" w:hAnsi="Times New Roman" w:cs="Times New Roman"/>
          <w:sz w:val="28"/>
          <w:szCs w:val="28"/>
          <w:lang w:eastAsia="en-US"/>
        </w:rPr>
        <w:tab/>
        <w:t>г) суспільне підприємство.</w:t>
      </w:r>
    </w:p>
    <w:p w:rsidR="00DF62D9" w:rsidRPr="00F40720" w:rsidRDefault="00DF62D9" w:rsidP="005745DB">
      <w:pPr>
        <w:pStyle w:val="HTML1"/>
        <w:shd w:val="clear" w:color="auto" w:fill="FFFFFF"/>
        <w:jc w:val="both"/>
        <w:textAlignment w:val="baseline"/>
        <w:rPr>
          <w:rFonts w:ascii="Times New Roman" w:hAnsi="Times New Roman" w:cs="Times New Roman"/>
          <w:bCs/>
          <w:iCs/>
          <w:sz w:val="28"/>
          <w:szCs w:val="28"/>
        </w:rPr>
      </w:pPr>
      <w:r w:rsidRPr="00F40720">
        <w:rPr>
          <w:rFonts w:ascii="Times New Roman" w:hAnsi="Times New Roman" w:cs="Times New Roman"/>
          <w:bCs/>
          <w:iCs/>
          <w:sz w:val="28"/>
          <w:szCs w:val="28"/>
        </w:rPr>
        <w:t>5) До основних законодавчих актів, що становлять правову основу підприємницької діяльності не відноситься</w:t>
      </w:r>
      <w:r w:rsidRPr="00F40720">
        <w:rPr>
          <w:rFonts w:ascii="Times New Roman" w:hAnsi="Times New Roman" w:cs="Times New Roman"/>
          <w:sz w:val="28"/>
          <w:szCs w:val="28"/>
        </w:rPr>
        <w:t xml:space="preserve"> Закон України</w:t>
      </w:r>
      <w:r w:rsidRPr="00F40720">
        <w:rPr>
          <w:rFonts w:ascii="Times New Roman" w:hAnsi="Times New Roman" w:cs="Times New Roman"/>
          <w:bCs/>
          <w:iCs/>
          <w:sz w:val="28"/>
          <w:szCs w:val="28"/>
        </w:rPr>
        <w:t>:</w:t>
      </w:r>
    </w:p>
    <w:p w:rsidR="00DF62D9" w:rsidRPr="00F40720" w:rsidRDefault="00DF62D9" w:rsidP="005745DB">
      <w:pPr>
        <w:pStyle w:val="HTML1"/>
        <w:shd w:val="clear" w:color="auto" w:fill="FFFFFF"/>
        <w:tabs>
          <w:tab w:val="clear" w:pos="4580"/>
          <w:tab w:val="left" w:pos="4253"/>
        </w:tabs>
        <w:ind w:firstLine="284"/>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а) «Про господарські товариства»;</w:t>
      </w:r>
      <w:r w:rsidRPr="00F40720">
        <w:rPr>
          <w:rFonts w:ascii="Times New Roman" w:eastAsia="Calibri" w:hAnsi="Times New Roman" w:cs="Times New Roman"/>
          <w:sz w:val="28"/>
          <w:szCs w:val="28"/>
          <w:lang w:eastAsia="en-US"/>
        </w:rPr>
        <w:tab/>
        <w:t xml:space="preserve">б) «Про захист від недобросовісної конкуренції»; </w:t>
      </w:r>
    </w:p>
    <w:p w:rsidR="00DF62D9" w:rsidRPr="00F40720" w:rsidRDefault="00DF62D9" w:rsidP="005745DB">
      <w:pPr>
        <w:pStyle w:val="HTML1"/>
        <w:shd w:val="clear" w:color="auto" w:fill="FFFFFF"/>
        <w:tabs>
          <w:tab w:val="clear" w:pos="4580"/>
          <w:tab w:val="clear" w:pos="6412"/>
          <w:tab w:val="clear" w:pos="7328"/>
          <w:tab w:val="left" w:pos="4253"/>
          <w:tab w:val="left" w:pos="6946"/>
          <w:tab w:val="left" w:pos="7230"/>
        </w:tabs>
        <w:ind w:firstLine="284"/>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 xml:space="preserve">в) «Про благодійну діяльність </w:t>
      </w:r>
      <w:r w:rsidR="005745DB" w:rsidRPr="00F40720">
        <w:rPr>
          <w:rFonts w:ascii="Times New Roman" w:eastAsia="Calibri" w:hAnsi="Times New Roman" w:cs="Times New Roman"/>
          <w:sz w:val="28"/>
          <w:szCs w:val="28"/>
          <w:lang w:eastAsia="en-US"/>
        </w:rPr>
        <w:t xml:space="preserve">та благодійні організації»; </w:t>
      </w:r>
      <w:r w:rsidR="005745DB" w:rsidRPr="00F40720">
        <w:rPr>
          <w:rFonts w:ascii="Times New Roman" w:eastAsia="Calibri" w:hAnsi="Times New Roman" w:cs="Times New Roman"/>
          <w:sz w:val="28"/>
          <w:szCs w:val="28"/>
          <w:lang w:eastAsia="en-US"/>
        </w:rPr>
        <w:tab/>
        <w:t>г) </w:t>
      </w:r>
      <w:r w:rsidRPr="00F40720">
        <w:rPr>
          <w:rFonts w:ascii="Times New Roman" w:eastAsia="Calibri" w:hAnsi="Times New Roman" w:cs="Times New Roman"/>
          <w:sz w:val="28"/>
          <w:szCs w:val="28"/>
          <w:lang w:eastAsia="en-US"/>
        </w:rPr>
        <w:t>«Про банкрутство»;</w:t>
      </w:r>
    </w:p>
    <w:p w:rsidR="00DF62D9" w:rsidRPr="00F40720" w:rsidRDefault="00DF62D9" w:rsidP="005745DB">
      <w:pPr>
        <w:pStyle w:val="HTML1"/>
        <w:shd w:val="clear" w:color="auto" w:fill="FFFFFF"/>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6) Громадянам, які мають намір здійснювати підприємницьку діяльність без створення юридичної особи не потрібно подавати цей документ в органи державної реєстрації:</w:t>
      </w:r>
    </w:p>
    <w:p w:rsidR="00DF62D9" w:rsidRPr="00F40720" w:rsidRDefault="00DF62D9" w:rsidP="005745DB">
      <w:pPr>
        <w:pStyle w:val="a7"/>
        <w:tabs>
          <w:tab w:val="left" w:pos="3969"/>
        </w:tabs>
        <w:ind w:left="0" w:firstLine="567"/>
        <w:jc w:val="both"/>
        <w:rPr>
          <w:rFonts w:ascii="Times New Roman" w:hAnsi="Times New Roman"/>
          <w:sz w:val="28"/>
          <w:szCs w:val="28"/>
        </w:rPr>
      </w:pPr>
      <w:r w:rsidRPr="00F40720">
        <w:rPr>
          <w:rFonts w:ascii="Times New Roman" w:hAnsi="Times New Roman"/>
          <w:sz w:val="28"/>
          <w:szCs w:val="28"/>
        </w:rPr>
        <w:t xml:space="preserve">а) реєстраційну картку  встановленого  зразка,  яка є водночас заявою про державну реєстрацію, </w:t>
      </w:r>
    </w:p>
    <w:p w:rsidR="005745DB" w:rsidRPr="00F40720" w:rsidRDefault="005745DB" w:rsidP="005745DB">
      <w:pPr>
        <w:pStyle w:val="a7"/>
        <w:tabs>
          <w:tab w:val="left" w:pos="3969"/>
        </w:tabs>
        <w:ind w:left="0" w:firstLine="567"/>
        <w:jc w:val="both"/>
        <w:rPr>
          <w:rFonts w:ascii="Times New Roman" w:hAnsi="Times New Roman"/>
          <w:sz w:val="28"/>
          <w:szCs w:val="28"/>
        </w:rPr>
      </w:pPr>
      <w:r w:rsidRPr="00F40720">
        <w:rPr>
          <w:rFonts w:ascii="Times New Roman" w:hAnsi="Times New Roman"/>
          <w:sz w:val="28"/>
          <w:szCs w:val="28"/>
        </w:rPr>
        <w:t>б) документ, що  засвідчує  сплату власником (власниками) внеску до статутного фонду суб'єкта підприємницької діяльності в розмірі,  передбаченому законом;</w:t>
      </w:r>
    </w:p>
    <w:p w:rsidR="005745DB" w:rsidRPr="00F40720" w:rsidRDefault="005745DB" w:rsidP="005745DB">
      <w:pPr>
        <w:pStyle w:val="a7"/>
        <w:tabs>
          <w:tab w:val="left" w:pos="3969"/>
        </w:tabs>
        <w:ind w:left="0" w:firstLine="567"/>
        <w:jc w:val="both"/>
        <w:rPr>
          <w:rFonts w:ascii="Times New Roman" w:hAnsi="Times New Roman"/>
          <w:sz w:val="28"/>
          <w:szCs w:val="28"/>
        </w:rPr>
      </w:pPr>
      <w:r w:rsidRPr="00F40720">
        <w:rPr>
          <w:rFonts w:ascii="Times New Roman" w:hAnsi="Times New Roman"/>
          <w:sz w:val="28"/>
          <w:szCs w:val="28"/>
        </w:rPr>
        <w:t>в) копію довідки про присвоєння ідентифікаційного номера фізичної  особи – платника податків та інших обов'язкових платежів  документ, що засвідчує внесення плати за державну реєстрацію.</w:t>
      </w:r>
    </w:p>
    <w:p w:rsidR="00E205DF" w:rsidRPr="00F40720" w:rsidRDefault="00E205DF" w:rsidP="00E205DF">
      <w:pPr>
        <w:pStyle w:val="a7"/>
        <w:tabs>
          <w:tab w:val="left" w:pos="3969"/>
        </w:tabs>
        <w:ind w:left="0" w:firstLine="567"/>
        <w:jc w:val="right"/>
        <w:rPr>
          <w:rFonts w:ascii="Times New Roman" w:hAnsi="Times New Roman"/>
          <w:sz w:val="28"/>
          <w:szCs w:val="28"/>
        </w:rPr>
      </w:pPr>
      <w:r w:rsidRPr="00F40720">
        <w:rPr>
          <w:rFonts w:ascii="Times New Roman" w:hAnsi="Times New Roman"/>
          <w:b/>
          <w:i/>
          <w:sz w:val="28"/>
          <w:szCs w:val="28"/>
        </w:rPr>
        <w:lastRenderedPageBreak/>
        <w:t xml:space="preserve">Продовження додатка </w:t>
      </w:r>
      <w:r w:rsidR="000526AA" w:rsidRPr="00F40720">
        <w:rPr>
          <w:rFonts w:ascii="Times New Roman" w:hAnsi="Times New Roman" w:cs="Times New Roman"/>
          <w:b/>
          <w:bCs/>
          <w:i/>
          <w:sz w:val="28"/>
          <w:szCs w:val="28"/>
        </w:rPr>
        <w:t>В</w:t>
      </w:r>
    </w:p>
    <w:p w:rsidR="00DF62D9" w:rsidRPr="00F40720" w:rsidRDefault="00DF62D9" w:rsidP="00DF62D9">
      <w:pPr>
        <w:pStyle w:val="a7"/>
        <w:tabs>
          <w:tab w:val="left" w:pos="3969"/>
        </w:tabs>
        <w:ind w:left="0"/>
        <w:rPr>
          <w:rFonts w:ascii="Times New Roman" w:hAnsi="Times New Roman"/>
          <w:sz w:val="28"/>
          <w:szCs w:val="28"/>
        </w:rPr>
      </w:pPr>
      <w:r w:rsidRPr="00F40720">
        <w:rPr>
          <w:rFonts w:ascii="Times New Roman" w:hAnsi="Times New Roman"/>
          <w:sz w:val="28"/>
          <w:szCs w:val="28"/>
        </w:rPr>
        <w:t>7) Заява про державну реєстрацію фізичної особи підприємцем не містить відомості:</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а) про фізичну особу – підприємця (ПІП, дата народження):</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б) про місце проживання/місцезнаходження фізичної особи – підприємця;</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в) про судимість;</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г) про види економічної діяльності фізичної особи – підприємця.</w:t>
      </w:r>
    </w:p>
    <w:p w:rsidR="00DF62D9" w:rsidRPr="00F40720" w:rsidRDefault="00DF62D9" w:rsidP="00DF62D9">
      <w:pPr>
        <w:pStyle w:val="HTML1"/>
        <w:shd w:val="clear" w:color="auto" w:fill="FFFFFF"/>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8) Згідно нововведень у сфері державної реєстрації підприємницької діяльності, реєстрацію мають право проводити вказані установи окрім:</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а) виконавчих органів сільських, селищних та міських рад;</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б) нотаріусів або акредитованих суб'єктів;</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в) відділів державної реєстрації актів цивільного стану.</w:t>
      </w:r>
    </w:p>
    <w:p w:rsidR="00DF62D9" w:rsidRPr="00F40720" w:rsidRDefault="00DF62D9" w:rsidP="00DF62D9">
      <w:pPr>
        <w:spacing w:after="0" w:line="240" w:lineRule="auto"/>
        <w:rPr>
          <w:rFonts w:ascii="Times New Roman" w:hAnsi="Times New Roman"/>
          <w:sz w:val="28"/>
          <w:szCs w:val="28"/>
        </w:rPr>
      </w:pPr>
      <w:r w:rsidRPr="00F40720">
        <w:rPr>
          <w:rFonts w:ascii="Times New Roman" w:hAnsi="Times New Roman"/>
          <w:b/>
          <w:sz w:val="28"/>
          <w:szCs w:val="28"/>
        </w:rPr>
        <w:t>2.</w:t>
      </w:r>
      <w:r w:rsidRPr="00F40720">
        <w:rPr>
          <w:rFonts w:ascii="Times New Roman" w:hAnsi="Times New Roman"/>
          <w:sz w:val="28"/>
          <w:szCs w:val="28"/>
        </w:rPr>
        <w:t xml:space="preserve"> Установіть відповідність: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3240"/>
        <w:gridCol w:w="503"/>
        <w:gridCol w:w="5299"/>
      </w:tblGrid>
      <w:tr w:rsidR="00DF62D9" w:rsidRPr="00F40720" w:rsidTr="00E205DF">
        <w:tc>
          <w:tcPr>
            <w:tcW w:w="529" w:type="dxa"/>
            <w:vAlign w:val="center"/>
          </w:tcPr>
          <w:p w:rsidR="00DF62D9" w:rsidRPr="00F40720" w:rsidRDefault="00DF62D9" w:rsidP="0028440A">
            <w:pPr>
              <w:pStyle w:val="a7"/>
              <w:numPr>
                <w:ilvl w:val="0"/>
                <w:numId w:val="16"/>
              </w:numPr>
              <w:autoSpaceDE w:val="0"/>
              <w:autoSpaceDN w:val="0"/>
              <w:adjustRightInd w:val="0"/>
              <w:ind w:left="0" w:firstLine="0"/>
              <w:contextualSpacing/>
              <w:rPr>
                <w:rFonts w:ascii="Times New Roman" w:eastAsia="TimesNewRoman" w:hAnsi="Times New Roman"/>
                <w:bCs/>
                <w:iCs/>
                <w:color w:val="000000"/>
                <w:sz w:val="28"/>
                <w:szCs w:val="28"/>
              </w:rPr>
            </w:pPr>
          </w:p>
        </w:tc>
        <w:tc>
          <w:tcPr>
            <w:tcW w:w="3240"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eastAsia="TimesNewRoman" w:hAnsi="Times New Roman"/>
                <w:bCs/>
                <w:iCs/>
                <w:color w:val="000000"/>
                <w:sz w:val="28"/>
                <w:szCs w:val="28"/>
              </w:rPr>
              <w:t>Підприємство</w:t>
            </w:r>
          </w:p>
        </w:tc>
        <w:tc>
          <w:tcPr>
            <w:tcW w:w="503"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eastAsia="TimesNewRoman" w:hAnsi="Times New Roman"/>
                <w:bCs/>
                <w:iCs/>
                <w:color w:val="000000"/>
                <w:sz w:val="28"/>
                <w:szCs w:val="28"/>
              </w:rPr>
              <w:t>а)</w:t>
            </w:r>
          </w:p>
        </w:tc>
        <w:tc>
          <w:tcPr>
            <w:tcW w:w="5299"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hAnsi="Times New Roman"/>
                <w:sz w:val="28"/>
                <w:szCs w:val="28"/>
              </w:rPr>
              <w:t>сукупність грошових коштів та майна, яка необхідна для організації та початку функціонування підприємств</w:t>
            </w:r>
          </w:p>
        </w:tc>
      </w:tr>
      <w:tr w:rsidR="00DF62D9" w:rsidRPr="00F40720" w:rsidTr="00E205DF">
        <w:tc>
          <w:tcPr>
            <w:tcW w:w="529" w:type="dxa"/>
            <w:vAlign w:val="center"/>
          </w:tcPr>
          <w:p w:rsidR="00DF62D9" w:rsidRPr="00F40720" w:rsidRDefault="00DF62D9" w:rsidP="0028440A">
            <w:pPr>
              <w:pStyle w:val="a7"/>
              <w:numPr>
                <w:ilvl w:val="0"/>
                <w:numId w:val="16"/>
              </w:numPr>
              <w:autoSpaceDE w:val="0"/>
              <w:autoSpaceDN w:val="0"/>
              <w:adjustRightInd w:val="0"/>
              <w:ind w:left="0" w:firstLine="0"/>
              <w:contextualSpacing/>
              <w:rPr>
                <w:rFonts w:ascii="Times New Roman" w:eastAsia="TimesNewRoman" w:hAnsi="Times New Roman"/>
                <w:bCs/>
                <w:iCs/>
                <w:color w:val="000000"/>
                <w:sz w:val="28"/>
                <w:szCs w:val="28"/>
              </w:rPr>
            </w:pPr>
          </w:p>
        </w:tc>
        <w:tc>
          <w:tcPr>
            <w:tcW w:w="3240"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hAnsi="Times New Roman"/>
                <w:sz w:val="28"/>
                <w:szCs w:val="28"/>
              </w:rPr>
              <w:t>Суб'єкти підприємницької діяльності</w:t>
            </w:r>
          </w:p>
        </w:tc>
        <w:tc>
          <w:tcPr>
            <w:tcW w:w="503"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eastAsia="TimesNewRoman" w:hAnsi="Times New Roman"/>
                <w:bCs/>
                <w:iCs/>
                <w:color w:val="000000"/>
                <w:sz w:val="28"/>
                <w:szCs w:val="28"/>
              </w:rPr>
              <w:t>б)</w:t>
            </w:r>
          </w:p>
        </w:tc>
        <w:tc>
          <w:tcPr>
            <w:tcW w:w="5299"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hAnsi="Times New Roman"/>
                <w:color w:val="000000"/>
                <w:sz w:val="28"/>
                <w:szCs w:val="28"/>
              </w:rPr>
              <w:t>платіж, що здійснюється юридичною особою на користь власників корпоративних прав, емітованих такою юридичною особою, у зв'язку з розподілом частини його прибутку</w:t>
            </w:r>
          </w:p>
        </w:tc>
      </w:tr>
      <w:tr w:rsidR="00DF62D9" w:rsidRPr="00F40720" w:rsidTr="00E205DF">
        <w:trPr>
          <w:trHeight w:val="642"/>
        </w:trPr>
        <w:tc>
          <w:tcPr>
            <w:tcW w:w="529" w:type="dxa"/>
            <w:vAlign w:val="center"/>
          </w:tcPr>
          <w:p w:rsidR="00DF62D9" w:rsidRPr="00F40720" w:rsidRDefault="00DF62D9" w:rsidP="0028440A">
            <w:pPr>
              <w:pStyle w:val="a7"/>
              <w:numPr>
                <w:ilvl w:val="0"/>
                <w:numId w:val="16"/>
              </w:numPr>
              <w:autoSpaceDE w:val="0"/>
              <w:autoSpaceDN w:val="0"/>
              <w:adjustRightInd w:val="0"/>
              <w:ind w:left="0" w:firstLine="0"/>
              <w:contextualSpacing/>
              <w:rPr>
                <w:rFonts w:ascii="Times New Roman" w:eastAsia="TimesNewRoman" w:hAnsi="Times New Roman"/>
                <w:bCs/>
                <w:iCs/>
                <w:color w:val="000000"/>
                <w:sz w:val="28"/>
                <w:szCs w:val="28"/>
              </w:rPr>
            </w:pPr>
          </w:p>
        </w:tc>
        <w:tc>
          <w:tcPr>
            <w:tcW w:w="3240"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eastAsia="TimesNewRoman" w:hAnsi="Times New Roman"/>
                <w:bCs/>
                <w:iCs/>
                <w:color w:val="000000"/>
                <w:sz w:val="28"/>
                <w:szCs w:val="28"/>
              </w:rPr>
              <w:t>Статут підприємства</w:t>
            </w:r>
          </w:p>
        </w:tc>
        <w:tc>
          <w:tcPr>
            <w:tcW w:w="503"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eastAsia="TimesNewRoman" w:hAnsi="Times New Roman"/>
                <w:bCs/>
                <w:iCs/>
                <w:color w:val="000000"/>
                <w:sz w:val="28"/>
                <w:szCs w:val="28"/>
              </w:rPr>
              <w:t>в)</w:t>
            </w:r>
          </w:p>
        </w:tc>
        <w:tc>
          <w:tcPr>
            <w:tcW w:w="5299"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hAnsi="Times New Roman"/>
                <w:sz w:val="28"/>
                <w:szCs w:val="28"/>
              </w:rPr>
              <w:t>пов'язане власне з процесом реалізації готової продукц</w:t>
            </w:r>
            <w:r w:rsidRPr="00F40720">
              <w:rPr>
                <w:rFonts w:ascii="Times New Roman" w:hAnsi="Times New Roman"/>
                <w:spacing w:val="-1"/>
                <w:sz w:val="28"/>
                <w:szCs w:val="28"/>
              </w:rPr>
              <w:t>ії; охоплює підприємства оптової та роздрібної торгівлі</w:t>
            </w:r>
          </w:p>
        </w:tc>
      </w:tr>
      <w:tr w:rsidR="00DF62D9" w:rsidRPr="00F40720" w:rsidTr="00E205DF">
        <w:tc>
          <w:tcPr>
            <w:tcW w:w="529" w:type="dxa"/>
            <w:vAlign w:val="center"/>
          </w:tcPr>
          <w:p w:rsidR="00DF62D9" w:rsidRPr="00F40720" w:rsidRDefault="00DF62D9" w:rsidP="0028440A">
            <w:pPr>
              <w:pStyle w:val="a7"/>
              <w:numPr>
                <w:ilvl w:val="0"/>
                <w:numId w:val="16"/>
              </w:numPr>
              <w:autoSpaceDE w:val="0"/>
              <w:autoSpaceDN w:val="0"/>
              <w:adjustRightInd w:val="0"/>
              <w:ind w:left="0" w:firstLine="0"/>
              <w:contextualSpacing/>
              <w:rPr>
                <w:rFonts w:ascii="Times New Roman" w:eastAsia="TimesNewRoman" w:hAnsi="Times New Roman"/>
                <w:bCs/>
                <w:iCs/>
                <w:color w:val="000000"/>
                <w:sz w:val="28"/>
                <w:szCs w:val="28"/>
              </w:rPr>
            </w:pPr>
          </w:p>
        </w:tc>
        <w:tc>
          <w:tcPr>
            <w:tcW w:w="3240"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hAnsi="Times New Roman"/>
                <w:sz w:val="28"/>
                <w:szCs w:val="28"/>
              </w:rPr>
              <w:t>Статутний фонд</w:t>
            </w:r>
            <w:r w:rsidRPr="00F40720">
              <w:rPr>
                <w:rFonts w:ascii="Times New Roman" w:eastAsia="TimesNewRoman" w:hAnsi="Times New Roman"/>
                <w:bCs/>
                <w:iCs/>
                <w:color w:val="000000"/>
                <w:sz w:val="28"/>
                <w:szCs w:val="28"/>
              </w:rPr>
              <w:t xml:space="preserve"> підприємства</w:t>
            </w:r>
          </w:p>
        </w:tc>
        <w:tc>
          <w:tcPr>
            <w:tcW w:w="503"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eastAsia="TimesNewRoman" w:hAnsi="Times New Roman"/>
                <w:bCs/>
                <w:iCs/>
                <w:color w:val="000000"/>
                <w:sz w:val="28"/>
                <w:szCs w:val="28"/>
              </w:rPr>
              <w:t>г)</w:t>
            </w:r>
          </w:p>
        </w:tc>
        <w:tc>
          <w:tcPr>
            <w:tcW w:w="5299"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hAnsi="Times New Roman"/>
                <w:sz w:val="28"/>
                <w:szCs w:val="28"/>
              </w:rPr>
              <w:t>громадяни  України,  інших держав, особи без громадянства, не обмежені законом у правоздатності або дієздатності</w:t>
            </w:r>
          </w:p>
        </w:tc>
      </w:tr>
      <w:tr w:rsidR="00DF62D9" w:rsidRPr="00F40720" w:rsidTr="00E205DF">
        <w:tc>
          <w:tcPr>
            <w:tcW w:w="529" w:type="dxa"/>
            <w:vAlign w:val="center"/>
          </w:tcPr>
          <w:p w:rsidR="00DF62D9" w:rsidRPr="00F40720" w:rsidRDefault="00DF62D9" w:rsidP="0028440A">
            <w:pPr>
              <w:pStyle w:val="a7"/>
              <w:numPr>
                <w:ilvl w:val="0"/>
                <w:numId w:val="16"/>
              </w:numPr>
              <w:autoSpaceDE w:val="0"/>
              <w:autoSpaceDN w:val="0"/>
              <w:adjustRightInd w:val="0"/>
              <w:ind w:left="0" w:firstLine="0"/>
              <w:contextualSpacing/>
              <w:rPr>
                <w:rFonts w:ascii="Times New Roman" w:eastAsia="TimesNewRoman" w:hAnsi="Times New Roman"/>
                <w:bCs/>
                <w:iCs/>
                <w:color w:val="000000"/>
                <w:sz w:val="28"/>
                <w:szCs w:val="28"/>
              </w:rPr>
            </w:pPr>
          </w:p>
        </w:tc>
        <w:tc>
          <w:tcPr>
            <w:tcW w:w="3240"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hAnsi="Times New Roman"/>
                <w:sz w:val="28"/>
                <w:szCs w:val="28"/>
              </w:rPr>
              <w:t>Установчий договір</w:t>
            </w:r>
          </w:p>
        </w:tc>
        <w:tc>
          <w:tcPr>
            <w:tcW w:w="503"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eastAsia="TimesNewRoman" w:hAnsi="Times New Roman"/>
                <w:bCs/>
                <w:iCs/>
                <w:color w:val="000000"/>
                <w:sz w:val="28"/>
                <w:szCs w:val="28"/>
              </w:rPr>
              <w:t>д)</w:t>
            </w:r>
          </w:p>
        </w:tc>
        <w:tc>
          <w:tcPr>
            <w:tcW w:w="5299"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hAnsi="Times New Roman"/>
                <w:sz w:val="28"/>
                <w:szCs w:val="28"/>
              </w:rPr>
              <w:t>частина альтернативних витрат, що можна назвати зарплатою підприємця</w:t>
            </w:r>
          </w:p>
        </w:tc>
      </w:tr>
      <w:tr w:rsidR="00DF62D9" w:rsidRPr="00F40720" w:rsidTr="00E205DF">
        <w:tc>
          <w:tcPr>
            <w:tcW w:w="529" w:type="dxa"/>
            <w:vAlign w:val="center"/>
          </w:tcPr>
          <w:p w:rsidR="00DF62D9" w:rsidRPr="00F40720" w:rsidRDefault="00DF62D9" w:rsidP="0028440A">
            <w:pPr>
              <w:pStyle w:val="a7"/>
              <w:numPr>
                <w:ilvl w:val="0"/>
                <w:numId w:val="16"/>
              </w:numPr>
              <w:autoSpaceDE w:val="0"/>
              <w:autoSpaceDN w:val="0"/>
              <w:adjustRightInd w:val="0"/>
              <w:ind w:left="0" w:firstLine="0"/>
              <w:contextualSpacing/>
              <w:rPr>
                <w:rFonts w:ascii="Times New Roman" w:eastAsia="TimesNewRoman" w:hAnsi="Times New Roman"/>
                <w:bCs/>
                <w:iCs/>
                <w:color w:val="000000"/>
                <w:sz w:val="28"/>
                <w:szCs w:val="28"/>
              </w:rPr>
            </w:pPr>
          </w:p>
        </w:tc>
        <w:tc>
          <w:tcPr>
            <w:tcW w:w="3240"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eastAsia="TimesNewRoman" w:hAnsi="Times New Roman"/>
                <w:bCs/>
                <w:iCs/>
                <w:color w:val="000000"/>
                <w:sz w:val="28"/>
                <w:szCs w:val="28"/>
              </w:rPr>
              <w:t>Валовий прибуток</w:t>
            </w:r>
          </w:p>
        </w:tc>
        <w:tc>
          <w:tcPr>
            <w:tcW w:w="503"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eastAsia="TimesNewRoman" w:hAnsi="Times New Roman"/>
                <w:bCs/>
                <w:iCs/>
                <w:color w:val="000000"/>
                <w:sz w:val="28"/>
                <w:szCs w:val="28"/>
              </w:rPr>
              <w:t>е)</w:t>
            </w:r>
          </w:p>
        </w:tc>
        <w:tc>
          <w:tcPr>
            <w:tcW w:w="5299"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hAnsi="Times New Roman"/>
                <w:sz w:val="28"/>
                <w:szCs w:val="28"/>
              </w:rPr>
              <w:t xml:space="preserve">виконує функції, пов'язані з рухом грошей, цінних </w:t>
            </w:r>
            <w:r w:rsidRPr="00F40720">
              <w:rPr>
                <w:rFonts w:ascii="Times New Roman" w:hAnsi="Times New Roman"/>
                <w:spacing w:val="10"/>
                <w:sz w:val="28"/>
                <w:szCs w:val="28"/>
              </w:rPr>
              <w:t>паперів,</w:t>
            </w:r>
            <w:r w:rsidRPr="00F40720">
              <w:rPr>
                <w:rFonts w:ascii="Times New Roman" w:hAnsi="Times New Roman"/>
                <w:sz w:val="28"/>
                <w:szCs w:val="28"/>
              </w:rPr>
              <w:t xml:space="preserve"> наданням кредитів та страхуванням майна і ризиків; представлене банками, страховими компаніями, інвестиційними фондами та іншими фінансово-кредитними організаціями</w:t>
            </w:r>
          </w:p>
        </w:tc>
      </w:tr>
      <w:tr w:rsidR="005745DB" w:rsidRPr="00F40720" w:rsidTr="00E205DF">
        <w:tc>
          <w:tcPr>
            <w:tcW w:w="529" w:type="dxa"/>
            <w:vAlign w:val="center"/>
          </w:tcPr>
          <w:p w:rsidR="005745DB" w:rsidRPr="00F40720" w:rsidRDefault="005745DB" w:rsidP="0028440A">
            <w:pPr>
              <w:pStyle w:val="a7"/>
              <w:numPr>
                <w:ilvl w:val="0"/>
                <w:numId w:val="16"/>
              </w:numPr>
              <w:autoSpaceDE w:val="0"/>
              <w:autoSpaceDN w:val="0"/>
              <w:adjustRightInd w:val="0"/>
              <w:ind w:left="0" w:firstLine="0"/>
              <w:contextualSpacing/>
              <w:rPr>
                <w:rFonts w:ascii="Times New Roman" w:eastAsia="TimesNewRoman" w:hAnsi="Times New Roman"/>
                <w:bCs/>
                <w:iCs/>
                <w:color w:val="000000"/>
                <w:sz w:val="28"/>
                <w:szCs w:val="28"/>
              </w:rPr>
            </w:pPr>
          </w:p>
        </w:tc>
        <w:tc>
          <w:tcPr>
            <w:tcW w:w="3240" w:type="dxa"/>
            <w:vAlign w:val="center"/>
          </w:tcPr>
          <w:p w:rsidR="005745DB" w:rsidRPr="00F40720" w:rsidRDefault="005745DB" w:rsidP="00C060F3">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eastAsia="TimesNewRoman" w:hAnsi="Times New Roman"/>
                <w:bCs/>
                <w:iCs/>
                <w:color w:val="000000"/>
                <w:sz w:val="28"/>
                <w:szCs w:val="28"/>
              </w:rPr>
              <w:t>Нормальний прибуток</w:t>
            </w:r>
          </w:p>
        </w:tc>
        <w:tc>
          <w:tcPr>
            <w:tcW w:w="503" w:type="dxa"/>
            <w:vAlign w:val="center"/>
          </w:tcPr>
          <w:p w:rsidR="005745DB" w:rsidRPr="00F40720" w:rsidRDefault="005745DB" w:rsidP="00C060F3">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eastAsia="TimesNewRoman" w:hAnsi="Times New Roman"/>
                <w:bCs/>
                <w:iCs/>
                <w:color w:val="000000"/>
                <w:sz w:val="28"/>
                <w:szCs w:val="28"/>
              </w:rPr>
              <w:t>ж)</w:t>
            </w:r>
          </w:p>
        </w:tc>
        <w:tc>
          <w:tcPr>
            <w:tcW w:w="5299" w:type="dxa"/>
            <w:vAlign w:val="center"/>
          </w:tcPr>
          <w:p w:rsidR="005745DB" w:rsidRPr="00F40720" w:rsidRDefault="005745DB" w:rsidP="00C060F3">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hAnsi="Times New Roman"/>
                <w:spacing w:val="-1"/>
                <w:sz w:val="28"/>
                <w:szCs w:val="28"/>
              </w:rPr>
              <w:t xml:space="preserve">основна </w:t>
            </w:r>
            <w:r w:rsidRPr="00F40720">
              <w:rPr>
                <w:rFonts w:ascii="Times New Roman" w:hAnsi="Times New Roman"/>
                <w:sz w:val="28"/>
                <w:szCs w:val="28"/>
              </w:rPr>
              <w:t>організаційна ланка народного господарства України, самостійний господарюючий статутний суб’єкт, який має права юридичної особи та здійснює виробничу, науково-дослідницьку і комерційну діяльність з метою одержання відповідного прибутку (доходу)</w:t>
            </w:r>
          </w:p>
        </w:tc>
      </w:tr>
    </w:tbl>
    <w:p w:rsidR="000526AA" w:rsidRPr="00F40720" w:rsidRDefault="000526AA" w:rsidP="000526AA">
      <w:pPr>
        <w:pStyle w:val="Default"/>
        <w:spacing w:line="360" w:lineRule="auto"/>
        <w:jc w:val="center"/>
        <w:rPr>
          <w:rFonts w:ascii="Times New Roman" w:hAnsi="Times New Roman" w:cs="Times New Roman"/>
          <w:b/>
          <w:color w:val="auto"/>
          <w:sz w:val="28"/>
          <w:szCs w:val="28"/>
        </w:rPr>
      </w:pPr>
    </w:p>
    <w:p w:rsidR="00E205DF" w:rsidRPr="00F40720" w:rsidRDefault="00E205DF" w:rsidP="005745DB">
      <w:pPr>
        <w:spacing w:after="0" w:line="240" w:lineRule="auto"/>
        <w:jc w:val="right"/>
      </w:pPr>
      <w:r w:rsidRPr="00F40720">
        <w:rPr>
          <w:rFonts w:ascii="Times New Roman" w:hAnsi="Times New Roman"/>
          <w:b/>
          <w:i/>
          <w:sz w:val="28"/>
          <w:szCs w:val="28"/>
        </w:rPr>
        <w:lastRenderedPageBreak/>
        <w:t xml:space="preserve">Продовження додатка </w:t>
      </w:r>
      <w:r w:rsidR="000526AA" w:rsidRPr="00F40720">
        <w:rPr>
          <w:rFonts w:ascii="Times New Roman" w:hAnsi="Times New Roman"/>
          <w:b/>
          <w:i/>
          <w:sz w:val="28"/>
          <w:szCs w:val="28"/>
        </w:rPr>
        <w:t>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3240"/>
        <w:gridCol w:w="503"/>
        <w:gridCol w:w="5299"/>
      </w:tblGrid>
      <w:tr w:rsidR="00DF62D9" w:rsidRPr="00F40720" w:rsidTr="00E205DF">
        <w:tc>
          <w:tcPr>
            <w:tcW w:w="529" w:type="dxa"/>
            <w:vAlign w:val="center"/>
          </w:tcPr>
          <w:p w:rsidR="00DF62D9" w:rsidRPr="00F40720" w:rsidRDefault="00DF62D9" w:rsidP="0028440A">
            <w:pPr>
              <w:pStyle w:val="a7"/>
              <w:numPr>
                <w:ilvl w:val="0"/>
                <w:numId w:val="16"/>
              </w:numPr>
              <w:autoSpaceDE w:val="0"/>
              <w:autoSpaceDN w:val="0"/>
              <w:adjustRightInd w:val="0"/>
              <w:ind w:left="0" w:firstLine="0"/>
              <w:contextualSpacing/>
              <w:rPr>
                <w:rFonts w:ascii="Times New Roman" w:eastAsia="TimesNewRoman" w:hAnsi="Times New Roman"/>
                <w:bCs/>
                <w:iCs/>
                <w:color w:val="000000"/>
                <w:sz w:val="28"/>
                <w:szCs w:val="28"/>
              </w:rPr>
            </w:pPr>
          </w:p>
        </w:tc>
        <w:tc>
          <w:tcPr>
            <w:tcW w:w="3240"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hAnsi="Times New Roman"/>
                <w:color w:val="000000"/>
                <w:sz w:val="28"/>
                <w:szCs w:val="28"/>
              </w:rPr>
              <w:t>Дивіденди</w:t>
            </w:r>
          </w:p>
        </w:tc>
        <w:tc>
          <w:tcPr>
            <w:tcW w:w="503"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eastAsia="TimesNewRoman" w:hAnsi="Times New Roman"/>
                <w:bCs/>
                <w:iCs/>
                <w:color w:val="000000"/>
                <w:sz w:val="28"/>
                <w:szCs w:val="28"/>
              </w:rPr>
              <w:t>з)</w:t>
            </w:r>
          </w:p>
        </w:tc>
        <w:tc>
          <w:tcPr>
            <w:tcW w:w="5299"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hAnsi="Times New Roman"/>
                <w:sz w:val="28"/>
                <w:szCs w:val="28"/>
              </w:rPr>
              <w:t>офіційно зареєстрований юридичний документ, що визначає діяльність підприємства</w:t>
            </w:r>
          </w:p>
        </w:tc>
      </w:tr>
      <w:tr w:rsidR="00DF62D9" w:rsidRPr="00F40720" w:rsidTr="00E205DF">
        <w:tc>
          <w:tcPr>
            <w:tcW w:w="529" w:type="dxa"/>
            <w:vAlign w:val="center"/>
          </w:tcPr>
          <w:p w:rsidR="00DF62D9" w:rsidRPr="00F40720" w:rsidRDefault="00DF62D9" w:rsidP="0028440A">
            <w:pPr>
              <w:pStyle w:val="a7"/>
              <w:numPr>
                <w:ilvl w:val="0"/>
                <w:numId w:val="16"/>
              </w:numPr>
              <w:autoSpaceDE w:val="0"/>
              <w:autoSpaceDN w:val="0"/>
              <w:adjustRightInd w:val="0"/>
              <w:ind w:left="0" w:firstLine="0"/>
              <w:contextualSpacing/>
              <w:rPr>
                <w:rFonts w:ascii="Times New Roman" w:eastAsia="TimesNewRoman" w:hAnsi="Times New Roman"/>
                <w:bCs/>
                <w:iCs/>
                <w:color w:val="000000"/>
                <w:sz w:val="28"/>
                <w:szCs w:val="28"/>
              </w:rPr>
            </w:pPr>
          </w:p>
        </w:tc>
        <w:tc>
          <w:tcPr>
            <w:tcW w:w="3240"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eastAsia="TimesNewRoman" w:hAnsi="Times New Roman"/>
                <w:bCs/>
                <w:iCs/>
                <w:color w:val="000000"/>
                <w:sz w:val="28"/>
                <w:szCs w:val="28"/>
              </w:rPr>
              <w:t>Комерційне підприємництво</w:t>
            </w:r>
          </w:p>
        </w:tc>
        <w:tc>
          <w:tcPr>
            <w:tcW w:w="503"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eastAsia="TimesNewRoman" w:hAnsi="Times New Roman"/>
                <w:bCs/>
                <w:iCs/>
                <w:color w:val="000000"/>
                <w:sz w:val="28"/>
                <w:szCs w:val="28"/>
              </w:rPr>
              <w:t>и)</w:t>
            </w:r>
          </w:p>
        </w:tc>
        <w:tc>
          <w:tcPr>
            <w:tcW w:w="5299"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hAnsi="Times New Roman"/>
                <w:sz w:val="28"/>
                <w:szCs w:val="28"/>
              </w:rPr>
              <w:t>угода, що укладається між двома або кількома засновниками щодо створення підприємства (фірми) певним шляхом, яка є одним із різновидів згоди про спільну господарську діяльність з утворенням самостійної юридичної особи</w:t>
            </w:r>
          </w:p>
        </w:tc>
      </w:tr>
      <w:tr w:rsidR="00DF62D9" w:rsidRPr="00F40720" w:rsidTr="00E205DF">
        <w:tc>
          <w:tcPr>
            <w:tcW w:w="529" w:type="dxa"/>
            <w:vAlign w:val="center"/>
          </w:tcPr>
          <w:p w:rsidR="00DF62D9" w:rsidRPr="00F40720" w:rsidRDefault="00DF62D9" w:rsidP="0028440A">
            <w:pPr>
              <w:pStyle w:val="a7"/>
              <w:numPr>
                <w:ilvl w:val="0"/>
                <w:numId w:val="16"/>
              </w:numPr>
              <w:autoSpaceDE w:val="0"/>
              <w:autoSpaceDN w:val="0"/>
              <w:adjustRightInd w:val="0"/>
              <w:ind w:left="0" w:firstLine="0"/>
              <w:contextualSpacing/>
              <w:rPr>
                <w:rFonts w:ascii="Times New Roman" w:eastAsia="TimesNewRoman" w:hAnsi="Times New Roman"/>
                <w:bCs/>
                <w:iCs/>
                <w:color w:val="000000"/>
                <w:sz w:val="28"/>
                <w:szCs w:val="28"/>
              </w:rPr>
            </w:pPr>
          </w:p>
        </w:tc>
        <w:tc>
          <w:tcPr>
            <w:tcW w:w="3240"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eastAsia="TimesNewRoman" w:hAnsi="Times New Roman"/>
                <w:bCs/>
                <w:iCs/>
                <w:color w:val="000000"/>
                <w:sz w:val="28"/>
                <w:szCs w:val="28"/>
              </w:rPr>
              <w:t>Фінансове підприємництво</w:t>
            </w:r>
          </w:p>
        </w:tc>
        <w:tc>
          <w:tcPr>
            <w:tcW w:w="503"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eastAsia="TimesNewRoman" w:hAnsi="Times New Roman"/>
                <w:bCs/>
                <w:iCs/>
                <w:color w:val="000000"/>
                <w:sz w:val="28"/>
                <w:szCs w:val="28"/>
              </w:rPr>
              <w:t>к)</w:t>
            </w:r>
          </w:p>
        </w:tc>
        <w:tc>
          <w:tcPr>
            <w:tcW w:w="5299"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bCs/>
                <w:iCs/>
                <w:color w:val="000000"/>
                <w:sz w:val="28"/>
                <w:szCs w:val="28"/>
              </w:rPr>
            </w:pPr>
            <w:r w:rsidRPr="00F40720">
              <w:rPr>
                <w:rFonts w:ascii="Times New Roman" w:eastAsia="TimesNewRoman" w:hAnsi="Times New Roman"/>
                <w:bCs/>
                <w:iCs/>
                <w:color w:val="000000"/>
                <w:sz w:val="28"/>
                <w:szCs w:val="28"/>
              </w:rPr>
              <w:t>різниця між загальним виторгом та собівартістю</w:t>
            </w:r>
          </w:p>
        </w:tc>
      </w:tr>
    </w:tbl>
    <w:p w:rsidR="00DF62D9" w:rsidRPr="00F40720" w:rsidRDefault="00DF62D9" w:rsidP="00DF62D9">
      <w:pPr>
        <w:spacing w:after="0" w:line="240" w:lineRule="auto"/>
        <w:rPr>
          <w:rFonts w:ascii="Times New Roman" w:hAnsi="Times New Roman"/>
          <w:b/>
          <w:sz w:val="28"/>
          <w:szCs w:val="28"/>
        </w:rPr>
      </w:pPr>
    </w:p>
    <w:p w:rsidR="00DF62D9" w:rsidRPr="00F40720" w:rsidRDefault="00DF62D9" w:rsidP="00DF62D9">
      <w:pPr>
        <w:spacing w:after="0" w:line="240" w:lineRule="auto"/>
        <w:rPr>
          <w:rFonts w:ascii="Times New Roman" w:hAnsi="Times New Roman"/>
          <w:sz w:val="28"/>
          <w:szCs w:val="28"/>
        </w:rPr>
      </w:pPr>
      <w:r w:rsidRPr="00F40720">
        <w:rPr>
          <w:rFonts w:ascii="Times New Roman" w:hAnsi="Times New Roman"/>
          <w:b/>
          <w:sz w:val="28"/>
          <w:szCs w:val="28"/>
        </w:rPr>
        <w:t>3.</w:t>
      </w:r>
      <w:r w:rsidRPr="00F40720">
        <w:rPr>
          <w:rFonts w:ascii="Times New Roman" w:hAnsi="Times New Roman"/>
          <w:sz w:val="28"/>
          <w:szCs w:val="28"/>
        </w:rPr>
        <w:t xml:space="preserve"> Розрахуйте відсутні у таблиці показники сукупного, граничного та середнього продукту  за такими даними: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267"/>
        <w:gridCol w:w="2393"/>
        <w:gridCol w:w="2393"/>
      </w:tblGrid>
      <w:tr w:rsidR="00DF62D9" w:rsidRPr="00F40720" w:rsidTr="0028440A">
        <w:tc>
          <w:tcPr>
            <w:tcW w:w="2518" w:type="dxa"/>
            <w:shd w:val="clear" w:color="auto" w:fill="auto"/>
            <w:vAlign w:val="center"/>
          </w:tcPr>
          <w:p w:rsidR="00DF62D9" w:rsidRPr="00F40720" w:rsidRDefault="00DF62D9" w:rsidP="0028440A">
            <w:pPr>
              <w:spacing w:after="0" w:line="240" w:lineRule="auto"/>
              <w:jc w:val="center"/>
              <w:rPr>
                <w:rFonts w:ascii="Times New Roman" w:hAnsi="Times New Roman"/>
                <w:sz w:val="28"/>
                <w:szCs w:val="28"/>
              </w:rPr>
            </w:pPr>
            <w:r w:rsidRPr="00F40720">
              <w:rPr>
                <w:rFonts w:ascii="Times New Roman" w:hAnsi="Times New Roman"/>
                <w:sz w:val="28"/>
                <w:szCs w:val="28"/>
              </w:rPr>
              <w:t>Кількість працюючих (L) в міс.</w:t>
            </w:r>
          </w:p>
        </w:tc>
        <w:tc>
          <w:tcPr>
            <w:tcW w:w="2267" w:type="dxa"/>
            <w:shd w:val="clear" w:color="auto" w:fill="auto"/>
            <w:vAlign w:val="center"/>
          </w:tcPr>
          <w:p w:rsidR="00DF62D9" w:rsidRPr="00F40720" w:rsidRDefault="00DF62D9" w:rsidP="0028440A">
            <w:pPr>
              <w:spacing w:after="0" w:line="240" w:lineRule="auto"/>
              <w:jc w:val="center"/>
              <w:rPr>
                <w:rFonts w:ascii="Times New Roman" w:hAnsi="Times New Roman"/>
                <w:sz w:val="28"/>
                <w:szCs w:val="28"/>
              </w:rPr>
            </w:pPr>
            <w:r w:rsidRPr="00F40720">
              <w:rPr>
                <w:rFonts w:ascii="Times New Roman" w:hAnsi="Times New Roman"/>
                <w:sz w:val="28"/>
                <w:szCs w:val="28"/>
              </w:rPr>
              <w:t>Загальний обсяг виробництва (ТР)</w:t>
            </w:r>
          </w:p>
        </w:tc>
        <w:tc>
          <w:tcPr>
            <w:tcW w:w="2393" w:type="dxa"/>
            <w:shd w:val="clear" w:color="auto" w:fill="auto"/>
            <w:vAlign w:val="center"/>
          </w:tcPr>
          <w:p w:rsidR="00DF62D9" w:rsidRPr="00F40720" w:rsidRDefault="00DF62D9" w:rsidP="0028440A">
            <w:pPr>
              <w:spacing w:after="0" w:line="240" w:lineRule="auto"/>
              <w:jc w:val="center"/>
              <w:rPr>
                <w:rFonts w:ascii="Times New Roman" w:hAnsi="Times New Roman"/>
                <w:sz w:val="28"/>
                <w:szCs w:val="28"/>
              </w:rPr>
            </w:pPr>
            <w:r w:rsidRPr="00F40720">
              <w:rPr>
                <w:rFonts w:ascii="Times New Roman" w:hAnsi="Times New Roman"/>
                <w:sz w:val="28"/>
                <w:szCs w:val="28"/>
              </w:rPr>
              <w:t>Середній продукт (АР)</w:t>
            </w:r>
          </w:p>
        </w:tc>
        <w:tc>
          <w:tcPr>
            <w:tcW w:w="2393" w:type="dxa"/>
            <w:shd w:val="clear" w:color="auto" w:fill="auto"/>
            <w:vAlign w:val="center"/>
          </w:tcPr>
          <w:p w:rsidR="00DF62D9" w:rsidRPr="00F40720" w:rsidRDefault="00DF62D9" w:rsidP="0028440A">
            <w:pPr>
              <w:spacing w:after="0" w:line="240" w:lineRule="auto"/>
              <w:jc w:val="center"/>
              <w:rPr>
                <w:rFonts w:ascii="Times New Roman" w:hAnsi="Times New Roman"/>
                <w:sz w:val="28"/>
                <w:szCs w:val="28"/>
              </w:rPr>
            </w:pPr>
            <w:r w:rsidRPr="00F40720">
              <w:rPr>
                <w:rFonts w:ascii="Times New Roman" w:hAnsi="Times New Roman"/>
                <w:sz w:val="28"/>
                <w:szCs w:val="28"/>
              </w:rPr>
              <w:t>Граничний продукт (МР)</w:t>
            </w:r>
          </w:p>
        </w:tc>
      </w:tr>
      <w:tr w:rsidR="00DF62D9" w:rsidRPr="00F40720" w:rsidTr="0028440A">
        <w:tc>
          <w:tcPr>
            <w:tcW w:w="2518" w:type="dxa"/>
            <w:shd w:val="clear" w:color="auto" w:fill="auto"/>
            <w:vAlign w:val="center"/>
          </w:tcPr>
          <w:p w:rsidR="00DF62D9" w:rsidRPr="00F40720" w:rsidRDefault="00DF62D9" w:rsidP="0028440A">
            <w:pPr>
              <w:spacing w:after="0" w:line="240" w:lineRule="auto"/>
              <w:jc w:val="center"/>
              <w:rPr>
                <w:rFonts w:ascii="Times New Roman" w:hAnsi="Times New Roman"/>
                <w:sz w:val="28"/>
                <w:szCs w:val="28"/>
              </w:rPr>
            </w:pPr>
            <w:r w:rsidRPr="00F40720">
              <w:rPr>
                <w:rFonts w:ascii="Times New Roman" w:hAnsi="Times New Roman"/>
                <w:sz w:val="28"/>
                <w:szCs w:val="28"/>
              </w:rPr>
              <w:t>1</w:t>
            </w:r>
          </w:p>
        </w:tc>
        <w:tc>
          <w:tcPr>
            <w:tcW w:w="2267" w:type="dxa"/>
            <w:shd w:val="clear" w:color="auto" w:fill="auto"/>
            <w:vAlign w:val="center"/>
          </w:tcPr>
          <w:p w:rsidR="00DF62D9" w:rsidRPr="00F40720" w:rsidRDefault="00DF62D9" w:rsidP="0028440A">
            <w:pPr>
              <w:spacing w:after="0" w:line="240" w:lineRule="auto"/>
              <w:jc w:val="center"/>
              <w:rPr>
                <w:rFonts w:ascii="Times New Roman" w:hAnsi="Times New Roman"/>
                <w:sz w:val="28"/>
                <w:szCs w:val="28"/>
              </w:rPr>
            </w:pPr>
            <w:r w:rsidRPr="00F40720">
              <w:rPr>
                <w:rFonts w:ascii="Times New Roman" w:hAnsi="Times New Roman"/>
                <w:sz w:val="28"/>
                <w:szCs w:val="28"/>
              </w:rPr>
              <w:t>60</w:t>
            </w:r>
          </w:p>
        </w:tc>
        <w:tc>
          <w:tcPr>
            <w:tcW w:w="2393" w:type="dxa"/>
            <w:shd w:val="clear" w:color="auto" w:fill="auto"/>
            <w:vAlign w:val="center"/>
          </w:tcPr>
          <w:p w:rsidR="00DF62D9" w:rsidRPr="00F40720" w:rsidRDefault="00DF62D9" w:rsidP="0028440A">
            <w:pPr>
              <w:spacing w:after="0" w:line="240" w:lineRule="auto"/>
              <w:jc w:val="center"/>
              <w:rPr>
                <w:rFonts w:ascii="Times New Roman" w:hAnsi="Times New Roman"/>
                <w:sz w:val="28"/>
                <w:szCs w:val="28"/>
              </w:rPr>
            </w:pPr>
          </w:p>
        </w:tc>
        <w:tc>
          <w:tcPr>
            <w:tcW w:w="2393" w:type="dxa"/>
            <w:shd w:val="clear" w:color="auto" w:fill="auto"/>
            <w:vAlign w:val="center"/>
          </w:tcPr>
          <w:p w:rsidR="00DF62D9" w:rsidRPr="00F40720" w:rsidRDefault="00DF62D9" w:rsidP="0028440A">
            <w:pPr>
              <w:spacing w:after="0" w:line="240" w:lineRule="auto"/>
              <w:jc w:val="center"/>
              <w:rPr>
                <w:rFonts w:ascii="Times New Roman" w:hAnsi="Times New Roman"/>
                <w:sz w:val="28"/>
                <w:szCs w:val="28"/>
              </w:rPr>
            </w:pPr>
          </w:p>
        </w:tc>
      </w:tr>
      <w:tr w:rsidR="00DF62D9" w:rsidRPr="00F40720" w:rsidTr="0028440A">
        <w:tc>
          <w:tcPr>
            <w:tcW w:w="2518" w:type="dxa"/>
            <w:shd w:val="clear" w:color="auto" w:fill="auto"/>
            <w:vAlign w:val="center"/>
          </w:tcPr>
          <w:p w:rsidR="00DF62D9" w:rsidRPr="00F40720" w:rsidRDefault="00DF62D9" w:rsidP="0028440A">
            <w:pPr>
              <w:spacing w:after="0" w:line="240" w:lineRule="auto"/>
              <w:jc w:val="center"/>
              <w:rPr>
                <w:rFonts w:ascii="Times New Roman" w:hAnsi="Times New Roman"/>
                <w:sz w:val="28"/>
                <w:szCs w:val="28"/>
              </w:rPr>
            </w:pPr>
            <w:r w:rsidRPr="00F40720">
              <w:rPr>
                <w:rFonts w:ascii="Times New Roman" w:hAnsi="Times New Roman"/>
                <w:sz w:val="28"/>
                <w:szCs w:val="28"/>
              </w:rPr>
              <w:t>2</w:t>
            </w:r>
          </w:p>
        </w:tc>
        <w:tc>
          <w:tcPr>
            <w:tcW w:w="2267" w:type="dxa"/>
            <w:shd w:val="clear" w:color="auto" w:fill="auto"/>
            <w:vAlign w:val="center"/>
          </w:tcPr>
          <w:p w:rsidR="00DF62D9" w:rsidRPr="00F40720" w:rsidRDefault="00DF62D9" w:rsidP="0028440A">
            <w:pPr>
              <w:spacing w:after="0" w:line="240" w:lineRule="auto"/>
              <w:jc w:val="center"/>
              <w:rPr>
                <w:rFonts w:ascii="Times New Roman" w:hAnsi="Times New Roman"/>
                <w:sz w:val="28"/>
                <w:szCs w:val="28"/>
              </w:rPr>
            </w:pPr>
          </w:p>
        </w:tc>
        <w:tc>
          <w:tcPr>
            <w:tcW w:w="2393" w:type="dxa"/>
            <w:shd w:val="clear" w:color="auto" w:fill="auto"/>
            <w:vAlign w:val="center"/>
          </w:tcPr>
          <w:p w:rsidR="00DF62D9" w:rsidRPr="00F40720" w:rsidRDefault="00DF62D9" w:rsidP="0028440A">
            <w:pPr>
              <w:spacing w:after="0" w:line="240" w:lineRule="auto"/>
              <w:jc w:val="center"/>
              <w:rPr>
                <w:rFonts w:ascii="Times New Roman" w:hAnsi="Times New Roman"/>
                <w:sz w:val="28"/>
                <w:szCs w:val="28"/>
              </w:rPr>
            </w:pPr>
            <w:r w:rsidRPr="00F40720">
              <w:rPr>
                <w:rFonts w:ascii="Times New Roman" w:hAnsi="Times New Roman"/>
                <w:sz w:val="28"/>
                <w:szCs w:val="28"/>
              </w:rPr>
              <w:t>80</w:t>
            </w:r>
          </w:p>
        </w:tc>
        <w:tc>
          <w:tcPr>
            <w:tcW w:w="2393" w:type="dxa"/>
            <w:shd w:val="clear" w:color="auto" w:fill="auto"/>
            <w:vAlign w:val="center"/>
          </w:tcPr>
          <w:p w:rsidR="00DF62D9" w:rsidRPr="00F40720" w:rsidRDefault="00DF62D9" w:rsidP="0028440A">
            <w:pPr>
              <w:spacing w:after="0" w:line="240" w:lineRule="auto"/>
              <w:jc w:val="center"/>
              <w:rPr>
                <w:rFonts w:ascii="Times New Roman" w:hAnsi="Times New Roman"/>
                <w:sz w:val="28"/>
                <w:szCs w:val="28"/>
              </w:rPr>
            </w:pPr>
          </w:p>
        </w:tc>
      </w:tr>
      <w:tr w:rsidR="00DF62D9" w:rsidRPr="00F40720" w:rsidTr="0028440A">
        <w:tc>
          <w:tcPr>
            <w:tcW w:w="2518" w:type="dxa"/>
            <w:shd w:val="clear" w:color="auto" w:fill="auto"/>
            <w:vAlign w:val="center"/>
          </w:tcPr>
          <w:p w:rsidR="00DF62D9" w:rsidRPr="00F40720" w:rsidRDefault="00DF62D9" w:rsidP="0028440A">
            <w:pPr>
              <w:spacing w:after="0" w:line="240" w:lineRule="auto"/>
              <w:jc w:val="center"/>
              <w:rPr>
                <w:rFonts w:ascii="Times New Roman" w:hAnsi="Times New Roman"/>
                <w:sz w:val="28"/>
                <w:szCs w:val="28"/>
              </w:rPr>
            </w:pPr>
            <w:r w:rsidRPr="00F40720">
              <w:rPr>
                <w:rFonts w:ascii="Times New Roman" w:hAnsi="Times New Roman"/>
                <w:sz w:val="28"/>
                <w:szCs w:val="28"/>
              </w:rPr>
              <w:t>3</w:t>
            </w:r>
          </w:p>
        </w:tc>
        <w:tc>
          <w:tcPr>
            <w:tcW w:w="2267" w:type="dxa"/>
            <w:shd w:val="clear" w:color="auto" w:fill="auto"/>
            <w:vAlign w:val="center"/>
          </w:tcPr>
          <w:p w:rsidR="00DF62D9" w:rsidRPr="00F40720" w:rsidRDefault="00DF62D9" w:rsidP="0028440A">
            <w:pPr>
              <w:spacing w:after="0" w:line="240" w:lineRule="auto"/>
              <w:jc w:val="center"/>
              <w:rPr>
                <w:rFonts w:ascii="Times New Roman" w:hAnsi="Times New Roman"/>
                <w:sz w:val="28"/>
                <w:szCs w:val="28"/>
              </w:rPr>
            </w:pPr>
          </w:p>
        </w:tc>
        <w:tc>
          <w:tcPr>
            <w:tcW w:w="2393" w:type="dxa"/>
            <w:shd w:val="clear" w:color="auto" w:fill="auto"/>
            <w:vAlign w:val="center"/>
          </w:tcPr>
          <w:p w:rsidR="00DF62D9" w:rsidRPr="00F40720" w:rsidRDefault="00DF62D9" w:rsidP="0028440A">
            <w:pPr>
              <w:spacing w:after="0" w:line="240" w:lineRule="auto"/>
              <w:jc w:val="center"/>
              <w:rPr>
                <w:rFonts w:ascii="Times New Roman" w:hAnsi="Times New Roman"/>
                <w:sz w:val="28"/>
                <w:szCs w:val="28"/>
              </w:rPr>
            </w:pPr>
          </w:p>
        </w:tc>
        <w:tc>
          <w:tcPr>
            <w:tcW w:w="2393" w:type="dxa"/>
            <w:shd w:val="clear" w:color="auto" w:fill="auto"/>
            <w:vAlign w:val="center"/>
          </w:tcPr>
          <w:p w:rsidR="00DF62D9" w:rsidRPr="00F40720" w:rsidRDefault="00DF62D9" w:rsidP="0028440A">
            <w:pPr>
              <w:spacing w:after="0" w:line="240" w:lineRule="auto"/>
              <w:jc w:val="center"/>
              <w:rPr>
                <w:rFonts w:ascii="Times New Roman" w:hAnsi="Times New Roman"/>
                <w:sz w:val="28"/>
                <w:szCs w:val="28"/>
              </w:rPr>
            </w:pPr>
            <w:r w:rsidRPr="00F40720">
              <w:rPr>
                <w:rFonts w:ascii="Times New Roman" w:hAnsi="Times New Roman"/>
                <w:sz w:val="28"/>
                <w:szCs w:val="28"/>
              </w:rPr>
              <w:t>140</w:t>
            </w:r>
          </w:p>
        </w:tc>
      </w:tr>
    </w:tbl>
    <w:p w:rsidR="00DF62D9" w:rsidRPr="00F40720" w:rsidRDefault="00DF62D9" w:rsidP="00DF62D9">
      <w:pPr>
        <w:spacing w:after="0" w:line="240" w:lineRule="auto"/>
        <w:rPr>
          <w:rFonts w:ascii="Times New Roman" w:hAnsi="Times New Roman"/>
          <w:sz w:val="28"/>
          <w:szCs w:val="28"/>
        </w:rPr>
      </w:pPr>
    </w:p>
    <w:p w:rsidR="00DF62D9" w:rsidRPr="00F40720" w:rsidRDefault="00DF62D9" w:rsidP="00DF62D9">
      <w:pPr>
        <w:spacing w:after="0" w:line="240" w:lineRule="auto"/>
        <w:rPr>
          <w:rFonts w:ascii="Times New Roman" w:hAnsi="Times New Roman"/>
          <w:sz w:val="28"/>
          <w:szCs w:val="28"/>
        </w:rPr>
      </w:pPr>
      <w:r w:rsidRPr="00F40720">
        <w:rPr>
          <w:rFonts w:ascii="Times New Roman" w:hAnsi="Times New Roman"/>
          <w:b/>
          <w:sz w:val="28"/>
          <w:szCs w:val="28"/>
        </w:rPr>
        <w:t>4.</w:t>
      </w:r>
      <w:r w:rsidRPr="00F40720">
        <w:rPr>
          <w:rFonts w:ascii="Times New Roman" w:hAnsi="Times New Roman"/>
          <w:sz w:val="28"/>
          <w:szCs w:val="28"/>
        </w:rPr>
        <w:t xml:space="preserve"> Розвʼяжіть задачу.</w:t>
      </w:r>
    </w:p>
    <w:p w:rsidR="00DF62D9" w:rsidRPr="00F40720" w:rsidRDefault="00DF62D9" w:rsidP="00DF62D9">
      <w:pPr>
        <w:pStyle w:val="a7"/>
        <w:tabs>
          <w:tab w:val="left" w:pos="3969"/>
        </w:tabs>
        <w:ind w:left="0"/>
        <w:rPr>
          <w:rFonts w:ascii="Times New Roman" w:hAnsi="Times New Roman"/>
          <w:sz w:val="28"/>
          <w:szCs w:val="28"/>
        </w:rPr>
      </w:pPr>
      <w:r w:rsidRPr="00F40720">
        <w:rPr>
          <w:rFonts w:ascii="Times New Roman" w:hAnsi="Times New Roman"/>
          <w:sz w:val="28"/>
          <w:szCs w:val="28"/>
        </w:rPr>
        <w:t>Підприємство виготовляло 10 000 одиниць продукції і реалізовувало її за ціною 60 грн. за од.; загальні витрати при цьому становили 300 000 грн. Як зміниться прибуток підприємства, якщо воно буде виготовляти 20 000 од. продукції, реалізовуючи її за ціною 50 грн. за од. (загальні витрати – 700 000 грн.).</w:t>
      </w:r>
    </w:p>
    <w:p w:rsidR="00DF62D9" w:rsidRPr="00F40720" w:rsidRDefault="00DF62D9" w:rsidP="00DF62D9">
      <w:pPr>
        <w:spacing w:after="0" w:line="240" w:lineRule="auto"/>
        <w:rPr>
          <w:rFonts w:ascii="Times New Roman" w:hAnsi="Times New Roman"/>
          <w:b/>
          <w:sz w:val="28"/>
          <w:szCs w:val="28"/>
        </w:rPr>
      </w:pPr>
    </w:p>
    <w:p w:rsidR="00DF62D9" w:rsidRPr="00F40720" w:rsidRDefault="00DF62D9" w:rsidP="00DF62D9">
      <w:pPr>
        <w:spacing w:after="0" w:line="240" w:lineRule="auto"/>
        <w:rPr>
          <w:rFonts w:ascii="Times New Roman" w:eastAsia="TimesNewRoman,Bold" w:hAnsi="Times New Roman"/>
          <w:bCs/>
          <w:sz w:val="28"/>
          <w:szCs w:val="28"/>
        </w:rPr>
      </w:pPr>
      <w:r w:rsidRPr="00F40720">
        <w:rPr>
          <w:rFonts w:ascii="Times New Roman" w:hAnsi="Times New Roman"/>
          <w:b/>
          <w:sz w:val="28"/>
          <w:szCs w:val="28"/>
        </w:rPr>
        <w:t>5.</w:t>
      </w:r>
      <w:r w:rsidRPr="00F40720">
        <w:rPr>
          <w:rFonts w:ascii="Times New Roman" w:hAnsi="Times New Roman"/>
          <w:sz w:val="28"/>
          <w:szCs w:val="28"/>
        </w:rPr>
        <w:t xml:space="preserve"> </w:t>
      </w:r>
      <w:r w:rsidRPr="00F40720">
        <w:rPr>
          <w:rFonts w:ascii="Times New Roman" w:eastAsia="TimesNewRoman,Bold" w:hAnsi="Times New Roman"/>
          <w:bCs/>
          <w:sz w:val="28"/>
          <w:szCs w:val="28"/>
        </w:rPr>
        <w:t>Запропонуйте фрагмент уроку технології на тему «Технологія створення банку ідей» (10 кл.) з метою формування в учнів підприємницької компетентності. Які методи навчання, на Вашу думку, доцільно використати? Які знання, вміння і навички підприємницької діяльності можна формувати під час цього уроку?</w:t>
      </w:r>
    </w:p>
    <w:p w:rsidR="005745DB" w:rsidRPr="00F40720" w:rsidRDefault="005745DB" w:rsidP="005745DB">
      <w:pPr>
        <w:shd w:val="clear" w:color="auto" w:fill="FFFFFF"/>
        <w:tabs>
          <w:tab w:val="left" w:leader="underscore" w:pos="7200"/>
          <w:tab w:val="left" w:leader="underscore" w:pos="8083"/>
          <w:tab w:val="left" w:pos="8741"/>
          <w:tab w:val="left" w:leader="underscore" w:pos="9278"/>
        </w:tabs>
        <w:spacing w:after="0" w:line="240" w:lineRule="auto"/>
        <w:jc w:val="center"/>
        <w:rPr>
          <w:rFonts w:ascii="Times New Roman" w:hAnsi="Times New Roman"/>
          <w:b/>
          <w:sz w:val="28"/>
          <w:szCs w:val="28"/>
        </w:rPr>
      </w:pPr>
    </w:p>
    <w:p w:rsidR="005745DB" w:rsidRPr="00F40720" w:rsidRDefault="005745DB" w:rsidP="005745DB">
      <w:pPr>
        <w:shd w:val="clear" w:color="auto" w:fill="FFFFFF"/>
        <w:tabs>
          <w:tab w:val="left" w:leader="underscore" w:pos="7200"/>
          <w:tab w:val="left" w:leader="underscore" w:pos="8083"/>
          <w:tab w:val="left" w:pos="8741"/>
          <w:tab w:val="left" w:leader="underscore" w:pos="9278"/>
        </w:tabs>
        <w:spacing w:after="0" w:line="240" w:lineRule="auto"/>
        <w:jc w:val="center"/>
        <w:rPr>
          <w:rFonts w:ascii="Times New Roman" w:hAnsi="Times New Roman"/>
          <w:b/>
          <w:sz w:val="28"/>
          <w:szCs w:val="28"/>
        </w:rPr>
      </w:pPr>
      <w:r w:rsidRPr="00F40720">
        <w:rPr>
          <w:rFonts w:ascii="Times New Roman" w:hAnsi="Times New Roman"/>
          <w:b/>
          <w:sz w:val="28"/>
          <w:szCs w:val="28"/>
        </w:rPr>
        <w:t>ІІІ блок (діяльнісний компонент)</w:t>
      </w:r>
    </w:p>
    <w:p w:rsidR="005745DB" w:rsidRPr="00F40720" w:rsidRDefault="005745DB" w:rsidP="005745DB">
      <w:pPr>
        <w:spacing w:after="0" w:line="240" w:lineRule="auto"/>
        <w:ind w:firstLine="709"/>
        <w:jc w:val="both"/>
        <w:rPr>
          <w:rFonts w:ascii="Times New Roman" w:hAnsi="Times New Roman" w:cs="Times New Roman"/>
          <w:sz w:val="28"/>
          <w:szCs w:val="28"/>
        </w:rPr>
      </w:pPr>
      <w:r w:rsidRPr="00F40720">
        <w:rPr>
          <w:rFonts w:ascii="Times New Roman" w:hAnsi="Times New Roman"/>
          <w:sz w:val="28"/>
          <w:szCs w:val="28"/>
        </w:rPr>
        <w:t>1. Запропонуйте як можна більше варіантів учнівської підприємницької діяльності.</w:t>
      </w:r>
    </w:p>
    <w:p w:rsidR="005745DB" w:rsidRPr="00F40720" w:rsidRDefault="005745DB" w:rsidP="005745DB">
      <w:pPr>
        <w:spacing w:after="0" w:line="240" w:lineRule="auto"/>
        <w:ind w:firstLine="709"/>
        <w:jc w:val="both"/>
        <w:rPr>
          <w:rFonts w:ascii="Times New Roman" w:hAnsi="Times New Roman" w:cs="Times New Roman"/>
          <w:sz w:val="28"/>
          <w:szCs w:val="28"/>
        </w:rPr>
      </w:pPr>
      <w:r w:rsidRPr="00F40720">
        <w:rPr>
          <w:rFonts w:ascii="Times New Roman" w:eastAsia="Calibri" w:hAnsi="Times New Roman"/>
          <w:sz w:val="28"/>
          <w:szCs w:val="28"/>
        </w:rPr>
        <w:t xml:space="preserve">2. Оберіть один із варіантів. </w:t>
      </w:r>
      <w:r w:rsidRPr="00F40720">
        <w:rPr>
          <w:rFonts w:ascii="Times New Roman" w:eastAsia="Calibri" w:hAnsi="Times New Roman"/>
          <w:sz w:val="28"/>
          <w:szCs w:val="28"/>
          <w:lang w:eastAsia="en-US"/>
        </w:rPr>
        <w:t xml:space="preserve">Здійсніть </w:t>
      </w:r>
      <w:r w:rsidRPr="00F40720">
        <w:rPr>
          <w:rFonts w:ascii="Times New Roman" w:eastAsia="Calibri" w:hAnsi="Times New Roman" w:cs="Times New Roman"/>
          <w:sz w:val="28"/>
          <w:szCs w:val="28"/>
          <w:lang w:eastAsia="en-US"/>
        </w:rPr>
        <w:t>SWOT-аналіз</w:t>
      </w:r>
      <w:r w:rsidRPr="00F40720">
        <w:rPr>
          <w:rFonts w:ascii="Times New Roman" w:hAnsi="Times New Roman"/>
          <w:sz w:val="28"/>
          <w:szCs w:val="28"/>
        </w:rPr>
        <w:t xml:space="preserve"> своєї підприємницької ідеї.</w:t>
      </w:r>
    </w:p>
    <w:p w:rsidR="005745DB" w:rsidRPr="00F40720" w:rsidRDefault="005745DB" w:rsidP="005745DB">
      <w:pPr>
        <w:spacing w:after="0" w:line="240" w:lineRule="auto"/>
        <w:ind w:firstLine="709"/>
        <w:jc w:val="both"/>
        <w:rPr>
          <w:rFonts w:ascii="Times New Roman" w:hAnsi="Times New Roman"/>
          <w:sz w:val="28"/>
          <w:szCs w:val="28"/>
        </w:rPr>
      </w:pPr>
      <w:r w:rsidRPr="00F40720">
        <w:rPr>
          <w:rFonts w:ascii="Times New Roman" w:hAnsi="Times New Roman" w:cs="Times New Roman"/>
          <w:sz w:val="28"/>
          <w:szCs w:val="28"/>
        </w:rPr>
        <w:t>3. </w:t>
      </w:r>
      <w:r w:rsidRPr="00F40720">
        <w:rPr>
          <w:rFonts w:ascii="Times New Roman" w:hAnsi="Times New Roman"/>
          <w:sz w:val="28"/>
          <w:szCs w:val="28"/>
        </w:rPr>
        <w:t>Оцініть перспективи прибутковості новоствореного підприємства з урахуванням маркетингового середовища населеного пункту. Вкажіть джерела, що використовували для збору інформації.</w:t>
      </w:r>
    </w:p>
    <w:p w:rsidR="005745DB" w:rsidRPr="00F40720" w:rsidRDefault="005745DB">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br w:type="page"/>
      </w:r>
    </w:p>
    <w:p w:rsidR="00E205DF" w:rsidRPr="00F40720" w:rsidRDefault="00E205DF" w:rsidP="00E205DF">
      <w:pPr>
        <w:shd w:val="clear" w:color="auto" w:fill="FFFFFF"/>
        <w:tabs>
          <w:tab w:val="left" w:leader="underscore" w:pos="7200"/>
          <w:tab w:val="left" w:leader="underscore" w:pos="8083"/>
          <w:tab w:val="left" w:pos="8741"/>
          <w:tab w:val="left" w:leader="underscore" w:pos="9278"/>
        </w:tabs>
        <w:spacing w:after="0" w:line="240" w:lineRule="auto"/>
        <w:jc w:val="right"/>
        <w:rPr>
          <w:rFonts w:ascii="Times New Roman" w:hAnsi="Times New Roman"/>
          <w:b/>
          <w:sz w:val="28"/>
          <w:szCs w:val="28"/>
        </w:rPr>
      </w:pPr>
      <w:r w:rsidRPr="00F40720">
        <w:rPr>
          <w:rFonts w:ascii="Times New Roman" w:hAnsi="Times New Roman"/>
          <w:b/>
          <w:i/>
          <w:sz w:val="28"/>
          <w:szCs w:val="28"/>
        </w:rPr>
        <w:lastRenderedPageBreak/>
        <w:t xml:space="preserve">Продовження додатка </w:t>
      </w:r>
      <w:r w:rsidR="000526AA" w:rsidRPr="00F40720">
        <w:rPr>
          <w:rFonts w:ascii="Times New Roman" w:hAnsi="Times New Roman" w:cs="Times New Roman"/>
          <w:b/>
          <w:bCs/>
          <w:i/>
          <w:sz w:val="28"/>
          <w:szCs w:val="28"/>
        </w:rPr>
        <w:t>В</w:t>
      </w:r>
    </w:p>
    <w:p w:rsidR="005745DB" w:rsidRPr="00F40720" w:rsidRDefault="005745DB" w:rsidP="00E205DF">
      <w:pPr>
        <w:spacing w:after="0" w:line="240" w:lineRule="auto"/>
        <w:ind w:firstLine="709"/>
        <w:jc w:val="both"/>
        <w:rPr>
          <w:rFonts w:ascii="Times New Roman" w:hAnsi="Times New Roman"/>
          <w:sz w:val="28"/>
          <w:szCs w:val="28"/>
        </w:rPr>
      </w:pPr>
      <w:r w:rsidRPr="00F40720">
        <w:rPr>
          <w:rFonts w:ascii="Times New Roman" w:hAnsi="Times New Roman"/>
          <w:sz w:val="28"/>
          <w:szCs w:val="28"/>
        </w:rPr>
        <w:t>4. Розробіть бізнес-план для започаткування учнівської підприємницької діяльності.</w:t>
      </w:r>
    </w:p>
    <w:p w:rsidR="00E205DF" w:rsidRPr="00F40720" w:rsidRDefault="00E205DF" w:rsidP="00E205DF">
      <w:pPr>
        <w:spacing w:after="0" w:line="240" w:lineRule="auto"/>
        <w:ind w:firstLine="709"/>
        <w:jc w:val="both"/>
        <w:rPr>
          <w:rFonts w:ascii="Times New Roman" w:hAnsi="Times New Roman" w:cs="Times New Roman"/>
          <w:sz w:val="28"/>
          <w:szCs w:val="28"/>
        </w:rPr>
      </w:pPr>
      <w:r w:rsidRPr="00F40720">
        <w:rPr>
          <w:rFonts w:ascii="Times New Roman" w:hAnsi="Times New Roman"/>
          <w:sz w:val="28"/>
          <w:szCs w:val="28"/>
        </w:rPr>
        <w:t>5. </w:t>
      </w:r>
      <w:r w:rsidR="00DF62D9" w:rsidRPr="00F40720">
        <w:rPr>
          <w:rFonts w:ascii="Times New Roman" w:hAnsi="Times New Roman"/>
          <w:sz w:val="28"/>
          <w:szCs w:val="28"/>
        </w:rPr>
        <w:t>Запропонуйте як можна більше варіантів учнівської підприємницької діяльності з використанням таких ресурсів, як деревина і тканина.</w:t>
      </w:r>
    </w:p>
    <w:p w:rsidR="00E205DF" w:rsidRPr="00F40720" w:rsidRDefault="00E205DF" w:rsidP="00E205DF">
      <w:pPr>
        <w:spacing w:after="0" w:line="240" w:lineRule="auto"/>
        <w:ind w:firstLine="709"/>
        <w:jc w:val="both"/>
        <w:rPr>
          <w:rFonts w:ascii="Times New Roman" w:hAnsi="Times New Roman"/>
          <w:sz w:val="28"/>
          <w:szCs w:val="28"/>
        </w:rPr>
      </w:pPr>
      <w:r w:rsidRPr="00F40720">
        <w:rPr>
          <w:rFonts w:ascii="Times New Roman" w:hAnsi="Times New Roman"/>
          <w:sz w:val="28"/>
          <w:szCs w:val="28"/>
        </w:rPr>
        <w:t>6. </w:t>
      </w:r>
      <w:r w:rsidR="00DF62D9" w:rsidRPr="00F40720">
        <w:rPr>
          <w:rFonts w:ascii="Times New Roman" w:hAnsi="Times New Roman"/>
          <w:sz w:val="28"/>
          <w:szCs w:val="28"/>
        </w:rPr>
        <w:t>Уявіть, що Ви обрали один із запропонованих варіантів. Назвіть послідовність дій щодо організа</w:t>
      </w:r>
      <w:r w:rsidRPr="00F40720">
        <w:rPr>
          <w:rFonts w:ascii="Times New Roman" w:hAnsi="Times New Roman"/>
          <w:sz w:val="28"/>
          <w:szCs w:val="28"/>
        </w:rPr>
        <w:t>ції підприємницької діяльності.</w:t>
      </w:r>
    </w:p>
    <w:p w:rsidR="00DF62D9" w:rsidRPr="00F40720" w:rsidRDefault="00E205DF" w:rsidP="00E205DF">
      <w:pPr>
        <w:spacing w:after="0" w:line="240" w:lineRule="auto"/>
        <w:ind w:firstLine="709"/>
        <w:jc w:val="both"/>
        <w:rPr>
          <w:rFonts w:ascii="Times New Roman" w:hAnsi="Times New Roman" w:cs="Times New Roman"/>
          <w:sz w:val="28"/>
          <w:szCs w:val="28"/>
        </w:rPr>
      </w:pPr>
      <w:r w:rsidRPr="00F40720">
        <w:rPr>
          <w:rFonts w:ascii="Times New Roman" w:hAnsi="Times New Roman"/>
          <w:sz w:val="28"/>
          <w:szCs w:val="28"/>
        </w:rPr>
        <w:t>7. </w:t>
      </w:r>
      <w:r w:rsidR="00DF62D9" w:rsidRPr="00F40720">
        <w:rPr>
          <w:rFonts w:ascii="Times New Roman" w:hAnsi="Times New Roman"/>
          <w:sz w:val="28"/>
          <w:szCs w:val="28"/>
        </w:rPr>
        <w:t xml:space="preserve">Для новоствореної фірми: </w:t>
      </w:r>
    </w:p>
    <w:p w:rsidR="00DF62D9" w:rsidRPr="00F40720" w:rsidRDefault="00DF62D9" w:rsidP="00E205DF">
      <w:pPr>
        <w:shd w:val="clear" w:color="auto" w:fill="FFFFFF"/>
        <w:tabs>
          <w:tab w:val="left" w:leader="underscore" w:pos="7200"/>
          <w:tab w:val="left" w:leader="underscore" w:pos="8083"/>
          <w:tab w:val="left" w:pos="8741"/>
          <w:tab w:val="left" w:leader="underscore" w:pos="9278"/>
        </w:tabs>
        <w:spacing w:after="0" w:line="240" w:lineRule="auto"/>
        <w:ind w:firstLine="993"/>
        <w:jc w:val="both"/>
        <w:rPr>
          <w:rFonts w:ascii="Times New Roman" w:hAnsi="Times New Roman"/>
          <w:sz w:val="28"/>
          <w:szCs w:val="28"/>
        </w:rPr>
      </w:pPr>
      <w:r w:rsidRPr="00F40720">
        <w:rPr>
          <w:rFonts w:ascii="Times New Roman" w:hAnsi="Times New Roman"/>
          <w:sz w:val="28"/>
          <w:szCs w:val="28"/>
        </w:rPr>
        <w:t xml:space="preserve">а) придумайте назву; </w:t>
      </w:r>
    </w:p>
    <w:p w:rsidR="00DF62D9" w:rsidRPr="00F40720" w:rsidRDefault="00DF62D9" w:rsidP="00E205DF">
      <w:pPr>
        <w:shd w:val="clear" w:color="auto" w:fill="FFFFFF"/>
        <w:tabs>
          <w:tab w:val="left" w:leader="underscore" w:pos="7200"/>
          <w:tab w:val="left" w:leader="underscore" w:pos="8083"/>
          <w:tab w:val="left" w:pos="8741"/>
          <w:tab w:val="left" w:leader="underscore" w:pos="9278"/>
        </w:tabs>
        <w:spacing w:after="0" w:line="240" w:lineRule="auto"/>
        <w:ind w:firstLine="993"/>
        <w:jc w:val="both"/>
        <w:rPr>
          <w:rFonts w:ascii="Times New Roman" w:hAnsi="Times New Roman"/>
          <w:sz w:val="28"/>
          <w:szCs w:val="28"/>
        </w:rPr>
      </w:pPr>
      <w:r w:rsidRPr="00F40720">
        <w:rPr>
          <w:rFonts w:ascii="Times New Roman" w:hAnsi="Times New Roman"/>
          <w:sz w:val="28"/>
          <w:szCs w:val="28"/>
        </w:rPr>
        <w:t xml:space="preserve">б) визначте місію; </w:t>
      </w:r>
    </w:p>
    <w:p w:rsidR="00DF62D9" w:rsidRPr="00F40720" w:rsidRDefault="00DF62D9" w:rsidP="00E205DF">
      <w:pPr>
        <w:shd w:val="clear" w:color="auto" w:fill="FFFFFF"/>
        <w:tabs>
          <w:tab w:val="left" w:leader="underscore" w:pos="7200"/>
          <w:tab w:val="left" w:leader="underscore" w:pos="8083"/>
          <w:tab w:val="left" w:pos="8741"/>
          <w:tab w:val="left" w:leader="underscore" w:pos="9278"/>
        </w:tabs>
        <w:spacing w:after="0" w:line="240" w:lineRule="auto"/>
        <w:ind w:firstLine="993"/>
        <w:jc w:val="both"/>
        <w:rPr>
          <w:rFonts w:ascii="Times New Roman" w:hAnsi="Times New Roman"/>
          <w:sz w:val="28"/>
          <w:szCs w:val="28"/>
        </w:rPr>
      </w:pPr>
      <w:r w:rsidRPr="00F40720">
        <w:rPr>
          <w:rFonts w:ascii="Times New Roman" w:hAnsi="Times New Roman"/>
          <w:sz w:val="28"/>
          <w:szCs w:val="28"/>
        </w:rPr>
        <w:t>в) створіть рекламний слоган.</w:t>
      </w:r>
    </w:p>
    <w:p w:rsidR="00DF62D9" w:rsidRPr="00F40720" w:rsidRDefault="00E205DF" w:rsidP="00E205DF">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sz w:val="28"/>
          <w:szCs w:val="28"/>
        </w:rPr>
      </w:pPr>
      <w:r w:rsidRPr="00F40720">
        <w:rPr>
          <w:rFonts w:ascii="Times New Roman" w:hAnsi="Times New Roman"/>
          <w:sz w:val="28"/>
          <w:szCs w:val="28"/>
        </w:rPr>
        <w:t>8. </w:t>
      </w:r>
      <w:r w:rsidR="00DF62D9" w:rsidRPr="00F40720">
        <w:rPr>
          <w:rFonts w:ascii="Times New Roman" w:hAnsi="Times New Roman"/>
          <w:sz w:val="28"/>
          <w:szCs w:val="28"/>
        </w:rPr>
        <w:t>Назвіть фактори, що необхідно врахувати при складанні бізнес-плану створюваного малого підприємства.</w:t>
      </w:r>
    </w:p>
    <w:p w:rsidR="00DF62D9" w:rsidRPr="00F40720" w:rsidRDefault="00E205DF" w:rsidP="00E205DF">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sz w:val="28"/>
          <w:szCs w:val="28"/>
        </w:rPr>
      </w:pPr>
      <w:r w:rsidRPr="00F40720">
        <w:rPr>
          <w:rFonts w:ascii="Times New Roman" w:hAnsi="Times New Roman"/>
          <w:sz w:val="28"/>
          <w:szCs w:val="28"/>
        </w:rPr>
        <w:t>9. </w:t>
      </w:r>
      <w:r w:rsidR="00DF62D9" w:rsidRPr="00F40720">
        <w:rPr>
          <w:rFonts w:ascii="Times New Roman" w:eastAsia="Calibri" w:hAnsi="Times New Roman"/>
          <w:sz w:val="28"/>
          <w:szCs w:val="28"/>
          <w:lang w:eastAsia="en-US"/>
        </w:rPr>
        <w:t xml:space="preserve">Здійсніть </w:t>
      </w:r>
      <w:r w:rsidR="00DF62D9" w:rsidRPr="00F40720">
        <w:rPr>
          <w:rFonts w:ascii="Times New Roman" w:eastAsia="Calibri" w:hAnsi="Times New Roman" w:cs="Times New Roman"/>
          <w:sz w:val="28"/>
          <w:szCs w:val="28"/>
          <w:lang w:eastAsia="en-US"/>
        </w:rPr>
        <w:t>SWOT-аналіз</w:t>
      </w:r>
      <w:r w:rsidR="00DF62D9" w:rsidRPr="00F40720">
        <w:rPr>
          <w:rFonts w:ascii="Times New Roman" w:hAnsi="Times New Roman"/>
          <w:sz w:val="28"/>
          <w:szCs w:val="28"/>
        </w:rPr>
        <w:t xml:space="preserve"> своєї підприємницької ідеї.</w:t>
      </w:r>
    </w:p>
    <w:p w:rsidR="00DF62D9" w:rsidRPr="00F40720" w:rsidRDefault="00E205DF" w:rsidP="00E205DF">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sz w:val="28"/>
          <w:szCs w:val="28"/>
        </w:rPr>
      </w:pPr>
      <w:r w:rsidRPr="00F40720">
        <w:rPr>
          <w:rFonts w:ascii="Times New Roman" w:hAnsi="Times New Roman"/>
          <w:sz w:val="28"/>
          <w:szCs w:val="28"/>
        </w:rPr>
        <w:t>10. </w:t>
      </w:r>
      <w:r w:rsidR="00DF62D9" w:rsidRPr="00F40720">
        <w:rPr>
          <w:rFonts w:ascii="Times New Roman" w:hAnsi="Times New Roman"/>
          <w:sz w:val="28"/>
          <w:szCs w:val="28"/>
        </w:rPr>
        <w:t>Оцініть перспективи прибутковості новоствореного підприємства з урахуванням маркетингового середовища населеного пункту.</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jc w:val="center"/>
        <w:rPr>
          <w:rFonts w:ascii="Times New Roman" w:hAnsi="Times New Roman"/>
          <w:b/>
          <w:sz w:val="28"/>
          <w:szCs w:val="28"/>
        </w:rPr>
      </w:pP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jc w:val="center"/>
        <w:rPr>
          <w:rFonts w:ascii="Times New Roman" w:hAnsi="Times New Roman"/>
          <w:b/>
          <w:sz w:val="28"/>
          <w:szCs w:val="28"/>
        </w:rPr>
      </w:pPr>
      <w:r w:rsidRPr="00F40720">
        <w:rPr>
          <w:rFonts w:ascii="Times New Roman" w:hAnsi="Times New Roman"/>
          <w:b/>
          <w:sz w:val="28"/>
          <w:szCs w:val="28"/>
        </w:rPr>
        <w:t>ІV блок (особистісно-рефлексивний компонент)</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426"/>
        <w:jc w:val="both"/>
        <w:rPr>
          <w:rFonts w:ascii="Times New Roman" w:hAnsi="Times New Roman"/>
          <w:i/>
          <w:sz w:val="28"/>
          <w:szCs w:val="28"/>
        </w:rPr>
      </w:pPr>
      <w:r w:rsidRPr="00F40720">
        <w:rPr>
          <w:rFonts w:ascii="Times New Roman" w:hAnsi="Times New Roman"/>
          <w:i/>
          <w:sz w:val="28"/>
          <w:szCs w:val="28"/>
        </w:rPr>
        <w:t>Виберіть тільки одну відповідь до кожного з наведених тверджень.</w:t>
      </w:r>
    </w:p>
    <w:p w:rsidR="00DF62D9" w:rsidRPr="00F40720" w:rsidRDefault="00DF62D9" w:rsidP="00DF62D9">
      <w:pPr>
        <w:spacing w:after="0" w:line="240" w:lineRule="auto"/>
        <w:rPr>
          <w:rFonts w:ascii="Times New Roman" w:hAnsi="Times New Roman"/>
          <w:sz w:val="28"/>
          <w:szCs w:val="28"/>
        </w:rPr>
      </w:pPr>
      <w:r w:rsidRPr="00F40720">
        <w:rPr>
          <w:rFonts w:ascii="Times New Roman" w:hAnsi="Times New Roman"/>
          <w:sz w:val="28"/>
          <w:szCs w:val="28"/>
        </w:rPr>
        <w:t>1. Самостійну роботу Ви вважаєте більш прийнятною і ефективною, аніж діяльність під керівництвом інших:</w:t>
      </w:r>
    </w:p>
    <w:p w:rsidR="00DF62D9" w:rsidRPr="00F40720" w:rsidRDefault="00DF62D9" w:rsidP="00DF62D9">
      <w:pPr>
        <w:shd w:val="clear" w:color="auto" w:fill="FFFFFF"/>
        <w:spacing w:after="0" w:line="240" w:lineRule="auto"/>
        <w:ind w:firstLine="709"/>
        <w:jc w:val="both"/>
        <w:rPr>
          <w:rFonts w:ascii="Times New Roman" w:hAnsi="Times New Roman"/>
          <w:sz w:val="28"/>
          <w:szCs w:val="28"/>
        </w:rPr>
      </w:pPr>
      <w:r w:rsidRPr="00F40720">
        <w:rPr>
          <w:rFonts w:ascii="Times New Roman" w:hAnsi="Times New Roman"/>
          <w:sz w:val="28"/>
          <w:szCs w:val="28"/>
        </w:rPr>
        <w:t>1)</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так;</w:t>
      </w:r>
      <w:r w:rsidRPr="00F40720">
        <w:rPr>
          <w:rFonts w:ascii="Times New Roman" w:hAnsi="Times New Roman"/>
          <w:sz w:val="28"/>
          <w:szCs w:val="28"/>
        </w:rPr>
        <w:tab/>
        <w:t>2)</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так, ніж ні;</w:t>
      </w:r>
      <w:r w:rsidRPr="00F40720">
        <w:rPr>
          <w:rFonts w:ascii="Times New Roman" w:hAnsi="Times New Roman"/>
          <w:sz w:val="28"/>
          <w:szCs w:val="28"/>
        </w:rPr>
        <w:tab/>
        <w:t>3)</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ні, ніж так;</w:t>
      </w:r>
      <w:r w:rsidRPr="00F40720">
        <w:rPr>
          <w:rFonts w:ascii="Times New Roman" w:hAnsi="Times New Roman"/>
          <w:sz w:val="28"/>
          <w:szCs w:val="28"/>
        </w:rPr>
        <w:tab/>
        <w:t>4)</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ні.</w:t>
      </w:r>
    </w:p>
    <w:p w:rsidR="00DF62D9" w:rsidRPr="00F40720" w:rsidRDefault="00DF62D9" w:rsidP="00DF62D9">
      <w:pPr>
        <w:spacing w:after="0" w:line="240" w:lineRule="auto"/>
        <w:rPr>
          <w:rFonts w:ascii="Times New Roman" w:hAnsi="Times New Roman"/>
          <w:sz w:val="28"/>
          <w:szCs w:val="28"/>
        </w:rPr>
      </w:pPr>
      <w:r w:rsidRPr="00F40720">
        <w:rPr>
          <w:rFonts w:ascii="Times New Roman" w:hAnsi="Times New Roman"/>
          <w:sz w:val="28"/>
          <w:szCs w:val="28"/>
        </w:rPr>
        <w:t>2. Ви рішуче беретесь до нової справи, тому що завжди впевнені у своїх силах:</w:t>
      </w:r>
    </w:p>
    <w:p w:rsidR="00DF62D9" w:rsidRPr="00F40720" w:rsidRDefault="00DF62D9" w:rsidP="00DF62D9">
      <w:pPr>
        <w:shd w:val="clear" w:color="auto" w:fill="FFFFFF"/>
        <w:spacing w:after="0" w:line="240" w:lineRule="auto"/>
        <w:ind w:firstLine="709"/>
        <w:jc w:val="both"/>
        <w:rPr>
          <w:rFonts w:ascii="Times New Roman" w:hAnsi="Times New Roman"/>
          <w:sz w:val="28"/>
          <w:szCs w:val="28"/>
        </w:rPr>
      </w:pPr>
      <w:r w:rsidRPr="00F40720">
        <w:rPr>
          <w:rFonts w:ascii="Times New Roman" w:hAnsi="Times New Roman"/>
          <w:sz w:val="28"/>
          <w:szCs w:val="28"/>
        </w:rPr>
        <w:t>1)</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так;</w:t>
      </w:r>
      <w:r w:rsidRPr="00F40720">
        <w:rPr>
          <w:rFonts w:ascii="Times New Roman" w:hAnsi="Times New Roman"/>
          <w:sz w:val="28"/>
          <w:szCs w:val="28"/>
        </w:rPr>
        <w:tab/>
        <w:t>2)</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так, ніж ні;</w:t>
      </w:r>
      <w:r w:rsidRPr="00F40720">
        <w:rPr>
          <w:rFonts w:ascii="Times New Roman" w:hAnsi="Times New Roman"/>
          <w:sz w:val="28"/>
          <w:szCs w:val="28"/>
        </w:rPr>
        <w:tab/>
        <w:t>3)</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ні, ніж так;</w:t>
      </w:r>
      <w:r w:rsidRPr="00F40720">
        <w:rPr>
          <w:rFonts w:ascii="Times New Roman" w:hAnsi="Times New Roman"/>
          <w:sz w:val="28"/>
          <w:szCs w:val="28"/>
        </w:rPr>
        <w:tab/>
        <w:t>4)</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ні.</w:t>
      </w:r>
    </w:p>
    <w:p w:rsidR="00DF62D9" w:rsidRPr="00F40720" w:rsidRDefault="00DF62D9" w:rsidP="00DF62D9">
      <w:pPr>
        <w:spacing w:after="0" w:line="240" w:lineRule="auto"/>
        <w:rPr>
          <w:rFonts w:ascii="Times New Roman" w:hAnsi="Times New Roman"/>
          <w:sz w:val="28"/>
          <w:szCs w:val="28"/>
        </w:rPr>
      </w:pPr>
      <w:r w:rsidRPr="00F40720">
        <w:rPr>
          <w:rFonts w:ascii="Times New Roman" w:hAnsi="Times New Roman"/>
          <w:sz w:val="28"/>
          <w:szCs w:val="28"/>
        </w:rPr>
        <w:t>3. Вам подобається виявляти ініціативу в колективі і пропонувати нові ідеї:</w:t>
      </w:r>
    </w:p>
    <w:p w:rsidR="00DF62D9" w:rsidRPr="00F40720" w:rsidRDefault="00DF62D9" w:rsidP="00DF62D9">
      <w:pPr>
        <w:shd w:val="clear" w:color="auto" w:fill="FFFFFF"/>
        <w:spacing w:after="0" w:line="240" w:lineRule="auto"/>
        <w:ind w:firstLine="709"/>
        <w:jc w:val="both"/>
        <w:rPr>
          <w:rFonts w:ascii="Times New Roman" w:hAnsi="Times New Roman"/>
          <w:sz w:val="28"/>
          <w:szCs w:val="28"/>
        </w:rPr>
      </w:pPr>
      <w:r w:rsidRPr="00F40720">
        <w:rPr>
          <w:rFonts w:ascii="Times New Roman" w:hAnsi="Times New Roman"/>
          <w:sz w:val="28"/>
          <w:szCs w:val="28"/>
        </w:rPr>
        <w:t>1)</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так;</w:t>
      </w:r>
      <w:r w:rsidRPr="00F40720">
        <w:rPr>
          <w:rFonts w:ascii="Times New Roman" w:hAnsi="Times New Roman"/>
          <w:sz w:val="28"/>
          <w:szCs w:val="28"/>
        </w:rPr>
        <w:tab/>
        <w:t>2)</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так, ніж ні;</w:t>
      </w:r>
      <w:r w:rsidRPr="00F40720">
        <w:rPr>
          <w:rFonts w:ascii="Times New Roman" w:hAnsi="Times New Roman"/>
          <w:sz w:val="28"/>
          <w:szCs w:val="28"/>
        </w:rPr>
        <w:tab/>
        <w:t>3)</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ні, ніж так;</w:t>
      </w:r>
      <w:r w:rsidRPr="00F40720">
        <w:rPr>
          <w:rFonts w:ascii="Times New Roman" w:hAnsi="Times New Roman"/>
          <w:sz w:val="28"/>
          <w:szCs w:val="28"/>
        </w:rPr>
        <w:tab/>
        <w:t>4)</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ні.</w:t>
      </w:r>
    </w:p>
    <w:p w:rsidR="00DF62D9" w:rsidRPr="00F40720" w:rsidRDefault="00DF62D9" w:rsidP="00DF62D9">
      <w:pPr>
        <w:spacing w:after="0" w:line="240" w:lineRule="auto"/>
        <w:rPr>
          <w:rFonts w:ascii="Times New Roman" w:hAnsi="Times New Roman"/>
          <w:sz w:val="28"/>
          <w:szCs w:val="28"/>
        </w:rPr>
      </w:pPr>
      <w:r w:rsidRPr="00F40720">
        <w:rPr>
          <w:rFonts w:ascii="Times New Roman" w:hAnsi="Times New Roman"/>
          <w:sz w:val="28"/>
          <w:szCs w:val="28"/>
        </w:rPr>
        <w:t>4. Ви здатні цілком самостійно спланувати діяльність для всієї команди:</w:t>
      </w:r>
    </w:p>
    <w:p w:rsidR="00DF62D9" w:rsidRPr="00F40720" w:rsidRDefault="00DF62D9" w:rsidP="00DF62D9">
      <w:pPr>
        <w:shd w:val="clear" w:color="auto" w:fill="FFFFFF"/>
        <w:spacing w:after="0" w:line="240" w:lineRule="auto"/>
        <w:ind w:firstLine="709"/>
        <w:jc w:val="both"/>
        <w:rPr>
          <w:rFonts w:ascii="Times New Roman" w:hAnsi="Times New Roman"/>
          <w:sz w:val="28"/>
          <w:szCs w:val="28"/>
        </w:rPr>
      </w:pPr>
      <w:r w:rsidRPr="00F40720">
        <w:rPr>
          <w:rFonts w:ascii="Times New Roman" w:hAnsi="Times New Roman"/>
          <w:sz w:val="28"/>
          <w:szCs w:val="28"/>
        </w:rPr>
        <w:t>1)</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так;</w:t>
      </w:r>
      <w:r w:rsidRPr="00F40720">
        <w:rPr>
          <w:rFonts w:ascii="Times New Roman" w:hAnsi="Times New Roman"/>
          <w:sz w:val="28"/>
          <w:szCs w:val="28"/>
        </w:rPr>
        <w:tab/>
        <w:t>2)</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так, ніж ні;</w:t>
      </w:r>
      <w:r w:rsidRPr="00F40720">
        <w:rPr>
          <w:rFonts w:ascii="Times New Roman" w:hAnsi="Times New Roman"/>
          <w:sz w:val="28"/>
          <w:szCs w:val="28"/>
        </w:rPr>
        <w:tab/>
        <w:t>3)</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ні, ніж так;</w:t>
      </w:r>
      <w:r w:rsidRPr="00F40720">
        <w:rPr>
          <w:rFonts w:ascii="Times New Roman" w:hAnsi="Times New Roman"/>
          <w:sz w:val="28"/>
          <w:szCs w:val="28"/>
        </w:rPr>
        <w:tab/>
        <w:t>4)</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ні.</w:t>
      </w:r>
    </w:p>
    <w:p w:rsidR="00DF62D9" w:rsidRPr="00F40720" w:rsidRDefault="00DF62D9" w:rsidP="00DF62D9">
      <w:pPr>
        <w:spacing w:after="0" w:line="240" w:lineRule="auto"/>
        <w:rPr>
          <w:rFonts w:ascii="Times New Roman" w:hAnsi="Times New Roman"/>
          <w:sz w:val="28"/>
          <w:szCs w:val="28"/>
        </w:rPr>
      </w:pPr>
      <w:r w:rsidRPr="00F40720">
        <w:rPr>
          <w:rFonts w:ascii="Times New Roman" w:hAnsi="Times New Roman"/>
          <w:sz w:val="28"/>
          <w:szCs w:val="28"/>
        </w:rPr>
        <w:t>5. Якщо Ви реалізовуєте власний проект, то завжди впевнені у кінцевому результаті:</w:t>
      </w:r>
    </w:p>
    <w:p w:rsidR="00DF62D9" w:rsidRPr="00F40720" w:rsidRDefault="00DF62D9" w:rsidP="00DF62D9">
      <w:pPr>
        <w:shd w:val="clear" w:color="auto" w:fill="FFFFFF"/>
        <w:spacing w:after="0" w:line="240" w:lineRule="auto"/>
        <w:ind w:firstLine="709"/>
        <w:jc w:val="both"/>
        <w:rPr>
          <w:rFonts w:ascii="Times New Roman" w:hAnsi="Times New Roman"/>
          <w:sz w:val="28"/>
          <w:szCs w:val="28"/>
        </w:rPr>
      </w:pPr>
      <w:r w:rsidRPr="00F40720">
        <w:rPr>
          <w:rFonts w:ascii="Times New Roman" w:hAnsi="Times New Roman"/>
          <w:sz w:val="28"/>
          <w:szCs w:val="28"/>
        </w:rPr>
        <w:t>1)</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так;</w:t>
      </w:r>
      <w:r w:rsidRPr="00F40720">
        <w:rPr>
          <w:rFonts w:ascii="Times New Roman" w:hAnsi="Times New Roman"/>
          <w:sz w:val="28"/>
          <w:szCs w:val="28"/>
        </w:rPr>
        <w:tab/>
        <w:t>2)</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так, ніж ні;</w:t>
      </w:r>
      <w:r w:rsidRPr="00F40720">
        <w:rPr>
          <w:rFonts w:ascii="Times New Roman" w:hAnsi="Times New Roman"/>
          <w:sz w:val="28"/>
          <w:szCs w:val="28"/>
        </w:rPr>
        <w:tab/>
        <w:t>3)</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ні, ніж так;</w:t>
      </w:r>
      <w:r w:rsidRPr="00F40720">
        <w:rPr>
          <w:rFonts w:ascii="Times New Roman" w:hAnsi="Times New Roman"/>
          <w:sz w:val="28"/>
          <w:szCs w:val="28"/>
        </w:rPr>
        <w:tab/>
        <w:t>4)</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ні.</w:t>
      </w:r>
    </w:p>
    <w:p w:rsidR="00DF62D9" w:rsidRPr="00F40720" w:rsidRDefault="00DF62D9" w:rsidP="00DF62D9">
      <w:pPr>
        <w:spacing w:after="0" w:line="240" w:lineRule="auto"/>
        <w:rPr>
          <w:rFonts w:ascii="Times New Roman" w:hAnsi="Times New Roman"/>
          <w:sz w:val="28"/>
          <w:szCs w:val="28"/>
        </w:rPr>
      </w:pPr>
      <w:r w:rsidRPr="00F40720">
        <w:rPr>
          <w:rFonts w:ascii="Times New Roman" w:hAnsi="Times New Roman"/>
          <w:sz w:val="28"/>
          <w:szCs w:val="28"/>
        </w:rPr>
        <w:t>6. Ви готові брати на себе відповідальність за діяльність людей, які працюють під Вашим наставництвом:</w:t>
      </w:r>
    </w:p>
    <w:p w:rsidR="00DF62D9" w:rsidRPr="00F40720" w:rsidRDefault="00DF62D9" w:rsidP="00DF62D9">
      <w:pPr>
        <w:shd w:val="clear" w:color="auto" w:fill="FFFFFF"/>
        <w:spacing w:after="0" w:line="240" w:lineRule="auto"/>
        <w:ind w:firstLine="709"/>
        <w:jc w:val="both"/>
        <w:rPr>
          <w:rFonts w:ascii="Times New Roman" w:hAnsi="Times New Roman"/>
          <w:sz w:val="28"/>
          <w:szCs w:val="28"/>
        </w:rPr>
      </w:pPr>
      <w:r w:rsidRPr="00F40720">
        <w:rPr>
          <w:rFonts w:ascii="Times New Roman" w:hAnsi="Times New Roman"/>
          <w:sz w:val="28"/>
          <w:szCs w:val="28"/>
        </w:rPr>
        <w:t>1)</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так;</w:t>
      </w:r>
      <w:r w:rsidRPr="00F40720">
        <w:rPr>
          <w:rFonts w:ascii="Times New Roman" w:hAnsi="Times New Roman"/>
          <w:sz w:val="28"/>
          <w:szCs w:val="28"/>
        </w:rPr>
        <w:tab/>
        <w:t>2)</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так, ніж ні;</w:t>
      </w:r>
      <w:r w:rsidRPr="00F40720">
        <w:rPr>
          <w:rFonts w:ascii="Times New Roman" w:hAnsi="Times New Roman"/>
          <w:sz w:val="28"/>
          <w:szCs w:val="28"/>
        </w:rPr>
        <w:tab/>
        <w:t>3)</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ні, ніж так;</w:t>
      </w:r>
      <w:r w:rsidRPr="00F40720">
        <w:rPr>
          <w:rFonts w:ascii="Times New Roman" w:hAnsi="Times New Roman"/>
          <w:sz w:val="28"/>
          <w:szCs w:val="28"/>
        </w:rPr>
        <w:tab/>
        <w:t>4)</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ні.</w:t>
      </w:r>
    </w:p>
    <w:p w:rsidR="00DF62D9" w:rsidRPr="00F40720" w:rsidRDefault="00DF62D9" w:rsidP="00DF62D9">
      <w:pPr>
        <w:spacing w:after="0" w:line="240" w:lineRule="auto"/>
        <w:rPr>
          <w:rFonts w:ascii="Times New Roman" w:hAnsi="Times New Roman"/>
          <w:sz w:val="28"/>
          <w:szCs w:val="28"/>
        </w:rPr>
      </w:pPr>
      <w:r w:rsidRPr="00F40720">
        <w:rPr>
          <w:rFonts w:ascii="Times New Roman" w:hAnsi="Times New Roman"/>
          <w:sz w:val="28"/>
          <w:szCs w:val="28"/>
        </w:rPr>
        <w:t>7. У будь-якій ситуації Ви завжди маєте власну думку:</w:t>
      </w:r>
    </w:p>
    <w:p w:rsidR="00DF62D9" w:rsidRPr="00F40720" w:rsidRDefault="00DF62D9" w:rsidP="00DF62D9">
      <w:pPr>
        <w:shd w:val="clear" w:color="auto" w:fill="FFFFFF"/>
        <w:spacing w:after="0" w:line="240" w:lineRule="auto"/>
        <w:ind w:firstLine="709"/>
        <w:jc w:val="both"/>
        <w:rPr>
          <w:rFonts w:ascii="Times New Roman" w:hAnsi="Times New Roman"/>
          <w:sz w:val="28"/>
          <w:szCs w:val="28"/>
        </w:rPr>
      </w:pPr>
      <w:r w:rsidRPr="00F40720">
        <w:rPr>
          <w:rFonts w:ascii="Times New Roman" w:hAnsi="Times New Roman"/>
          <w:sz w:val="28"/>
          <w:szCs w:val="28"/>
        </w:rPr>
        <w:t>1)</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так;</w:t>
      </w:r>
      <w:r w:rsidRPr="00F40720">
        <w:rPr>
          <w:rFonts w:ascii="Times New Roman" w:hAnsi="Times New Roman"/>
          <w:sz w:val="28"/>
          <w:szCs w:val="28"/>
        </w:rPr>
        <w:tab/>
        <w:t>2)</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так, ніж ні;</w:t>
      </w:r>
      <w:r w:rsidRPr="00F40720">
        <w:rPr>
          <w:rFonts w:ascii="Times New Roman" w:hAnsi="Times New Roman"/>
          <w:sz w:val="28"/>
          <w:szCs w:val="28"/>
        </w:rPr>
        <w:tab/>
        <w:t>3)</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ні, ніж так;</w:t>
      </w:r>
      <w:r w:rsidRPr="00F40720">
        <w:rPr>
          <w:rFonts w:ascii="Times New Roman" w:hAnsi="Times New Roman"/>
          <w:sz w:val="28"/>
          <w:szCs w:val="28"/>
        </w:rPr>
        <w:tab/>
        <w:t>4)</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ні.</w:t>
      </w:r>
    </w:p>
    <w:p w:rsidR="00DF62D9" w:rsidRPr="00F40720" w:rsidRDefault="00DF62D9" w:rsidP="00DF62D9">
      <w:pPr>
        <w:spacing w:after="0" w:line="240" w:lineRule="auto"/>
        <w:rPr>
          <w:rFonts w:ascii="Times New Roman" w:hAnsi="Times New Roman"/>
          <w:sz w:val="28"/>
          <w:szCs w:val="28"/>
        </w:rPr>
      </w:pPr>
      <w:r w:rsidRPr="00F40720">
        <w:rPr>
          <w:rFonts w:ascii="Times New Roman" w:hAnsi="Times New Roman"/>
          <w:sz w:val="28"/>
          <w:szCs w:val="28"/>
        </w:rPr>
        <w:t>8. Ви готові наводити багато аргументів, щоб врешті-решт переконати опонентів у своїй правоті:</w:t>
      </w:r>
    </w:p>
    <w:p w:rsidR="00DF62D9" w:rsidRPr="00F40720" w:rsidRDefault="00DF62D9" w:rsidP="00DF62D9">
      <w:pPr>
        <w:shd w:val="clear" w:color="auto" w:fill="FFFFFF"/>
        <w:spacing w:after="0" w:line="240" w:lineRule="auto"/>
        <w:ind w:firstLine="709"/>
        <w:jc w:val="both"/>
        <w:rPr>
          <w:rFonts w:ascii="Times New Roman" w:hAnsi="Times New Roman"/>
          <w:sz w:val="28"/>
          <w:szCs w:val="28"/>
        </w:rPr>
      </w:pPr>
      <w:r w:rsidRPr="00F40720">
        <w:rPr>
          <w:rFonts w:ascii="Times New Roman" w:hAnsi="Times New Roman"/>
          <w:sz w:val="28"/>
          <w:szCs w:val="28"/>
        </w:rPr>
        <w:t>1)</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так;</w:t>
      </w:r>
      <w:r w:rsidRPr="00F40720">
        <w:rPr>
          <w:rFonts w:ascii="Times New Roman" w:hAnsi="Times New Roman"/>
          <w:sz w:val="28"/>
          <w:szCs w:val="28"/>
        </w:rPr>
        <w:tab/>
        <w:t>2)</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так, ніж ні;</w:t>
      </w:r>
      <w:r w:rsidRPr="00F40720">
        <w:rPr>
          <w:rFonts w:ascii="Times New Roman" w:hAnsi="Times New Roman"/>
          <w:sz w:val="28"/>
          <w:szCs w:val="28"/>
        </w:rPr>
        <w:tab/>
        <w:t>3)</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ні, ніж так;</w:t>
      </w:r>
      <w:r w:rsidRPr="00F40720">
        <w:rPr>
          <w:rFonts w:ascii="Times New Roman" w:hAnsi="Times New Roman"/>
          <w:sz w:val="28"/>
          <w:szCs w:val="28"/>
        </w:rPr>
        <w:tab/>
        <w:t>4)</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ні.</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jc w:val="both"/>
        <w:rPr>
          <w:rFonts w:ascii="Times New Roman" w:hAnsi="Times New Roman"/>
          <w:sz w:val="28"/>
          <w:szCs w:val="28"/>
        </w:rPr>
      </w:pPr>
      <w:r w:rsidRPr="00F40720">
        <w:rPr>
          <w:rFonts w:ascii="Times New Roman" w:hAnsi="Times New Roman"/>
          <w:sz w:val="28"/>
          <w:szCs w:val="28"/>
        </w:rPr>
        <w:t>9. Ви здатні розвʼязувати конфліктні ситуації:</w:t>
      </w:r>
    </w:p>
    <w:p w:rsidR="00DF62D9" w:rsidRPr="00F40720" w:rsidRDefault="00DF62D9" w:rsidP="00DF62D9">
      <w:pPr>
        <w:shd w:val="clear" w:color="auto" w:fill="FFFFFF"/>
        <w:spacing w:after="0" w:line="240" w:lineRule="auto"/>
        <w:ind w:firstLine="709"/>
        <w:jc w:val="both"/>
        <w:rPr>
          <w:rFonts w:ascii="Times New Roman" w:hAnsi="Times New Roman"/>
          <w:sz w:val="28"/>
          <w:szCs w:val="28"/>
        </w:rPr>
      </w:pPr>
      <w:r w:rsidRPr="00F40720">
        <w:rPr>
          <w:rFonts w:ascii="Times New Roman" w:hAnsi="Times New Roman"/>
          <w:sz w:val="28"/>
          <w:szCs w:val="28"/>
        </w:rPr>
        <w:t>1)</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так;</w:t>
      </w:r>
      <w:r w:rsidRPr="00F40720">
        <w:rPr>
          <w:rFonts w:ascii="Times New Roman" w:hAnsi="Times New Roman"/>
          <w:sz w:val="28"/>
          <w:szCs w:val="28"/>
        </w:rPr>
        <w:tab/>
        <w:t>2)</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так, ніж ні;</w:t>
      </w:r>
      <w:r w:rsidRPr="00F40720">
        <w:rPr>
          <w:rFonts w:ascii="Times New Roman" w:hAnsi="Times New Roman"/>
          <w:sz w:val="28"/>
          <w:szCs w:val="28"/>
        </w:rPr>
        <w:tab/>
        <w:t>3)</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ні, ніж так;</w:t>
      </w:r>
      <w:r w:rsidRPr="00F40720">
        <w:rPr>
          <w:rFonts w:ascii="Times New Roman" w:hAnsi="Times New Roman"/>
          <w:sz w:val="28"/>
          <w:szCs w:val="28"/>
        </w:rPr>
        <w:tab/>
        <w:t>4)</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ні.</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jc w:val="both"/>
        <w:rPr>
          <w:rFonts w:ascii="Times New Roman" w:hAnsi="Times New Roman"/>
          <w:sz w:val="28"/>
          <w:szCs w:val="28"/>
        </w:rPr>
      </w:pPr>
      <w:r w:rsidRPr="00F40720">
        <w:rPr>
          <w:rFonts w:ascii="Times New Roman" w:hAnsi="Times New Roman"/>
          <w:sz w:val="28"/>
          <w:szCs w:val="28"/>
        </w:rPr>
        <w:t>10. Ви вмієте створювати доброзичливу атмосферу в колективі:</w:t>
      </w:r>
    </w:p>
    <w:p w:rsidR="00DF62D9" w:rsidRPr="00F40720" w:rsidRDefault="00DF62D9" w:rsidP="00DF62D9">
      <w:pPr>
        <w:shd w:val="clear" w:color="auto" w:fill="FFFFFF"/>
        <w:spacing w:after="0" w:line="240" w:lineRule="auto"/>
        <w:ind w:firstLine="709"/>
        <w:jc w:val="both"/>
        <w:rPr>
          <w:rFonts w:ascii="Times New Roman" w:hAnsi="Times New Roman"/>
          <w:sz w:val="28"/>
          <w:szCs w:val="28"/>
        </w:rPr>
      </w:pPr>
      <w:r w:rsidRPr="00F40720">
        <w:rPr>
          <w:rFonts w:ascii="Times New Roman" w:hAnsi="Times New Roman"/>
          <w:sz w:val="28"/>
          <w:szCs w:val="28"/>
        </w:rPr>
        <w:t>1)</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так;</w:t>
      </w:r>
      <w:r w:rsidRPr="00F40720">
        <w:rPr>
          <w:rFonts w:ascii="Times New Roman" w:hAnsi="Times New Roman"/>
          <w:sz w:val="28"/>
          <w:szCs w:val="28"/>
        </w:rPr>
        <w:tab/>
        <w:t>2)</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так, ніж ні;</w:t>
      </w:r>
      <w:r w:rsidRPr="00F40720">
        <w:rPr>
          <w:rFonts w:ascii="Times New Roman" w:hAnsi="Times New Roman"/>
          <w:sz w:val="28"/>
          <w:szCs w:val="28"/>
        </w:rPr>
        <w:tab/>
        <w:t>3)</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більше ні, ніж так;</w:t>
      </w:r>
      <w:r w:rsidRPr="00F40720">
        <w:rPr>
          <w:rFonts w:ascii="Times New Roman" w:hAnsi="Times New Roman"/>
          <w:sz w:val="28"/>
          <w:szCs w:val="28"/>
        </w:rPr>
        <w:tab/>
        <w:t>4)</w:t>
      </w:r>
      <w:r w:rsidRPr="00F40720">
        <w:rPr>
          <w:rFonts w:ascii="Wingdings 2" w:hAnsi="Wingdings 2" w:cs="Wingdings 2"/>
          <w:sz w:val="28"/>
          <w:szCs w:val="28"/>
        </w:rPr>
        <w:t></w:t>
      </w:r>
      <w:r w:rsidRPr="00F40720">
        <w:rPr>
          <w:rFonts w:ascii="Wingdings 2" w:hAnsi="Wingdings 2" w:cs="Wingdings 2"/>
          <w:sz w:val="28"/>
          <w:szCs w:val="28"/>
        </w:rPr>
        <w:t></w:t>
      </w:r>
      <w:r w:rsidRPr="00F40720">
        <w:rPr>
          <w:rFonts w:ascii="Times New Roman" w:hAnsi="Times New Roman"/>
          <w:sz w:val="28"/>
          <w:szCs w:val="28"/>
        </w:rPr>
        <w:t>ні.</w:t>
      </w:r>
    </w:p>
    <w:p w:rsidR="005745DB" w:rsidRPr="00F40720" w:rsidRDefault="005745DB">
      <w:pPr>
        <w:spacing w:after="0" w:line="240" w:lineRule="auto"/>
        <w:rPr>
          <w:rFonts w:ascii="Times New Roman" w:hAnsi="Times New Roman"/>
          <w:i/>
          <w:sz w:val="28"/>
          <w:szCs w:val="28"/>
        </w:rPr>
      </w:pPr>
      <w:r w:rsidRPr="00F40720">
        <w:rPr>
          <w:rFonts w:ascii="Times New Roman" w:hAnsi="Times New Roman"/>
          <w:i/>
          <w:sz w:val="28"/>
          <w:szCs w:val="28"/>
        </w:rPr>
        <w:br w:type="page"/>
      </w:r>
    </w:p>
    <w:p w:rsidR="005745DB" w:rsidRPr="00F40720" w:rsidRDefault="005745DB" w:rsidP="005745DB">
      <w:pPr>
        <w:shd w:val="clear" w:color="auto" w:fill="FFFFFF"/>
        <w:tabs>
          <w:tab w:val="left" w:leader="underscore" w:pos="7200"/>
          <w:tab w:val="left" w:leader="underscore" w:pos="8083"/>
          <w:tab w:val="left" w:pos="8741"/>
          <w:tab w:val="left" w:leader="underscore" w:pos="9278"/>
        </w:tabs>
        <w:spacing w:after="0" w:line="240" w:lineRule="auto"/>
        <w:ind w:firstLine="426"/>
        <w:jc w:val="right"/>
        <w:rPr>
          <w:rFonts w:ascii="Times New Roman" w:hAnsi="Times New Roman"/>
          <w:i/>
          <w:sz w:val="28"/>
          <w:szCs w:val="28"/>
        </w:rPr>
      </w:pPr>
      <w:r w:rsidRPr="00F40720">
        <w:rPr>
          <w:rFonts w:ascii="Times New Roman" w:hAnsi="Times New Roman"/>
          <w:b/>
          <w:i/>
          <w:sz w:val="28"/>
          <w:szCs w:val="28"/>
        </w:rPr>
        <w:lastRenderedPageBreak/>
        <w:t xml:space="preserve">Продовження додатка </w:t>
      </w:r>
      <w:r w:rsidR="000526AA" w:rsidRPr="00F40720">
        <w:rPr>
          <w:rFonts w:ascii="Times New Roman" w:hAnsi="Times New Roman" w:cs="Times New Roman"/>
          <w:b/>
          <w:bCs/>
          <w:i/>
          <w:sz w:val="28"/>
          <w:szCs w:val="28"/>
        </w:rPr>
        <w:t>В</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426"/>
        <w:jc w:val="both"/>
        <w:rPr>
          <w:rFonts w:ascii="Times New Roman" w:hAnsi="Times New Roman"/>
          <w:i/>
          <w:sz w:val="28"/>
          <w:szCs w:val="28"/>
        </w:rPr>
      </w:pPr>
      <w:r w:rsidRPr="00F40720">
        <w:rPr>
          <w:rFonts w:ascii="Times New Roman" w:hAnsi="Times New Roman"/>
          <w:i/>
          <w:sz w:val="28"/>
          <w:szCs w:val="28"/>
        </w:rPr>
        <w:t>З наданих характеристик особистості оберіть ту, яка більш точно Вас характеризує.</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3"/>
        <w:gridCol w:w="4660"/>
      </w:tblGrid>
      <w:tr w:rsidR="00DF62D9" w:rsidRPr="00F40720" w:rsidTr="0028440A">
        <w:tc>
          <w:tcPr>
            <w:tcW w:w="4820" w:type="dxa"/>
            <w:shd w:val="clear" w:color="auto" w:fill="auto"/>
          </w:tcPr>
          <w:p w:rsidR="00DF62D9" w:rsidRPr="00F40720" w:rsidRDefault="00DF62D9" w:rsidP="0028440A">
            <w:pPr>
              <w:shd w:val="clear" w:color="auto" w:fill="D9D9D9"/>
              <w:spacing w:after="0" w:line="240" w:lineRule="auto"/>
              <w:jc w:val="center"/>
              <w:rPr>
                <w:rFonts w:ascii="Times New Roman" w:hAnsi="Times New Roman"/>
                <w:bCs/>
                <w:i/>
                <w:iCs/>
                <w:sz w:val="28"/>
                <w:szCs w:val="28"/>
                <w:u w:val="single"/>
              </w:rPr>
            </w:pPr>
            <w:r w:rsidRPr="00F40720">
              <w:rPr>
                <w:rFonts w:ascii="Times New Roman" w:hAnsi="Times New Roman"/>
                <w:bCs/>
                <w:i/>
                <w:iCs/>
                <w:sz w:val="28"/>
                <w:szCs w:val="28"/>
                <w:u w:val="single"/>
              </w:rPr>
              <w:t>І блок</w:t>
            </w:r>
          </w:p>
          <w:p w:rsidR="00DF62D9" w:rsidRPr="00F40720" w:rsidRDefault="00DF62D9" w:rsidP="0028440A">
            <w:pPr>
              <w:pStyle w:val="a7"/>
              <w:numPr>
                <w:ilvl w:val="0"/>
                <w:numId w:val="8"/>
              </w:numPr>
              <w:tabs>
                <w:tab w:val="left" w:pos="246"/>
              </w:tabs>
              <w:ind w:left="0" w:firstLine="0"/>
              <w:contextualSpacing/>
              <w:rPr>
                <w:rFonts w:ascii="Times New Roman" w:hAnsi="Times New Roman"/>
                <w:bCs/>
                <w:iCs/>
                <w:sz w:val="28"/>
                <w:szCs w:val="28"/>
                <w:lang w:eastAsia="uk-UA"/>
              </w:rPr>
            </w:pPr>
            <w:r w:rsidRPr="00F40720">
              <w:rPr>
                <w:rFonts w:ascii="Times New Roman" w:hAnsi="Times New Roman"/>
                <w:sz w:val="28"/>
                <w:szCs w:val="28"/>
              </w:rPr>
              <w:t>Коли я визначаю для себе цілі, обираю переважно важкі, тому що не боюсь ризикувати заради успіху.</w:t>
            </w:r>
          </w:p>
          <w:p w:rsidR="00DF62D9" w:rsidRPr="00F40720" w:rsidRDefault="00DF62D9" w:rsidP="0028440A">
            <w:pPr>
              <w:pStyle w:val="a7"/>
              <w:numPr>
                <w:ilvl w:val="0"/>
                <w:numId w:val="8"/>
              </w:numPr>
              <w:tabs>
                <w:tab w:val="left" w:pos="246"/>
              </w:tabs>
              <w:ind w:left="0" w:firstLine="0"/>
              <w:contextualSpacing/>
              <w:rPr>
                <w:rFonts w:ascii="Times New Roman" w:hAnsi="Times New Roman"/>
                <w:bCs/>
                <w:iCs/>
                <w:sz w:val="28"/>
                <w:szCs w:val="28"/>
                <w:lang w:eastAsia="uk-UA"/>
              </w:rPr>
            </w:pPr>
            <w:r w:rsidRPr="00F40720">
              <w:rPr>
                <w:rFonts w:ascii="Times New Roman" w:hAnsi="Times New Roman"/>
                <w:sz w:val="28"/>
                <w:szCs w:val="28"/>
              </w:rPr>
              <w:t>Якщо є цікава ідея, я буду шукати можливості її реалізувати.</w:t>
            </w:r>
          </w:p>
          <w:p w:rsidR="00DF62D9" w:rsidRPr="00F40720" w:rsidRDefault="00DF62D9" w:rsidP="0028440A">
            <w:pPr>
              <w:pStyle w:val="a7"/>
              <w:numPr>
                <w:ilvl w:val="0"/>
                <w:numId w:val="8"/>
              </w:numPr>
              <w:tabs>
                <w:tab w:val="left" w:pos="246"/>
              </w:tabs>
              <w:ind w:left="0" w:firstLine="0"/>
              <w:contextualSpacing/>
              <w:rPr>
                <w:rFonts w:ascii="Times New Roman" w:hAnsi="Times New Roman"/>
                <w:bCs/>
                <w:iCs/>
                <w:sz w:val="28"/>
                <w:szCs w:val="28"/>
                <w:lang w:eastAsia="uk-UA"/>
              </w:rPr>
            </w:pPr>
            <w:r w:rsidRPr="00F40720">
              <w:rPr>
                <w:rFonts w:ascii="Times New Roman" w:hAnsi="Times New Roman"/>
                <w:sz w:val="28"/>
                <w:szCs w:val="28"/>
              </w:rPr>
              <w:t>Мені подобаються творчі завдання, що розвивають мої здібності, а не ті, що мені легше вдаються.</w:t>
            </w:r>
          </w:p>
          <w:p w:rsidR="00DF62D9" w:rsidRPr="00F40720" w:rsidRDefault="00DF62D9" w:rsidP="0028440A">
            <w:pPr>
              <w:pStyle w:val="a7"/>
              <w:numPr>
                <w:ilvl w:val="0"/>
                <w:numId w:val="8"/>
              </w:numPr>
              <w:tabs>
                <w:tab w:val="left" w:pos="246"/>
              </w:tabs>
              <w:ind w:left="0" w:firstLine="0"/>
              <w:contextualSpacing/>
              <w:rPr>
                <w:rFonts w:ascii="Times New Roman" w:hAnsi="Times New Roman"/>
                <w:bCs/>
                <w:iCs/>
                <w:sz w:val="28"/>
                <w:szCs w:val="28"/>
                <w:lang w:eastAsia="uk-UA"/>
              </w:rPr>
            </w:pPr>
            <w:r w:rsidRPr="00F40720">
              <w:rPr>
                <w:rFonts w:ascii="Times New Roman" w:hAnsi="Times New Roman"/>
                <w:bCs/>
                <w:iCs/>
                <w:sz w:val="28"/>
                <w:szCs w:val="28"/>
                <w:lang w:eastAsia="uk-UA"/>
              </w:rPr>
              <w:t>Я завжди розмірковую над тим, чи можливо було досягти кращого результату, прискіпливо аналізую всі недоліки.</w:t>
            </w:r>
          </w:p>
          <w:p w:rsidR="00DF62D9" w:rsidRPr="00F40720" w:rsidRDefault="00DF62D9" w:rsidP="0028440A">
            <w:pPr>
              <w:pStyle w:val="a7"/>
              <w:numPr>
                <w:ilvl w:val="0"/>
                <w:numId w:val="8"/>
              </w:numPr>
              <w:tabs>
                <w:tab w:val="left" w:pos="246"/>
              </w:tabs>
              <w:ind w:left="0" w:firstLine="0"/>
              <w:contextualSpacing/>
              <w:rPr>
                <w:rFonts w:ascii="Times New Roman" w:hAnsi="Times New Roman"/>
                <w:bCs/>
                <w:iCs/>
                <w:sz w:val="28"/>
                <w:szCs w:val="28"/>
                <w:lang w:eastAsia="uk-UA"/>
              </w:rPr>
            </w:pPr>
            <w:r w:rsidRPr="00F40720">
              <w:rPr>
                <w:rFonts w:ascii="Times New Roman" w:hAnsi="Times New Roman"/>
                <w:bCs/>
                <w:iCs/>
                <w:sz w:val="28"/>
                <w:szCs w:val="28"/>
                <w:lang w:eastAsia="uk-UA"/>
              </w:rPr>
              <w:t>Повсякчас шукаю можливості для самовдосконалення: читаю спеціальну літературу, відвідую тренінги, курси, дослухаюсь до порад фахівців тощо.</w:t>
            </w:r>
          </w:p>
        </w:tc>
        <w:tc>
          <w:tcPr>
            <w:tcW w:w="4678" w:type="dxa"/>
            <w:shd w:val="clear" w:color="auto" w:fill="auto"/>
          </w:tcPr>
          <w:p w:rsidR="00DF62D9" w:rsidRPr="00F40720" w:rsidRDefault="00DF62D9" w:rsidP="0028440A">
            <w:pPr>
              <w:shd w:val="clear" w:color="auto" w:fill="D9D9D9"/>
              <w:spacing w:after="0" w:line="240" w:lineRule="auto"/>
              <w:jc w:val="center"/>
              <w:rPr>
                <w:rFonts w:ascii="Times New Roman" w:hAnsi="Times New Roman"/>
                <w:bCs/>
                <w:i/>
                <w:iCs/>
                <w:sz w:val="28"/>
                <w:szCs w:val="28"/>
                <w:u w:val="single"/>
              </w:rPr>
            </w:pPr>
            <w:r w:rsidRPr="00F40720">
              <w:rPr>
                <w:rFonts w:ascii="Times New Roman" w:hAnsi="Times New Roman"/>
                <w:bCs/>
                <w:i/>
                <w:iCs/>
                <w:sz w:val="28"/>
                <w:szCs w:val="28"/>
                <w:u w:val="single"/>
              </w:rPr>
              <w:t>ІІ блок</w:t>
            </w:r>
          </w:p>
          <w:p w:rsidR="00DF62D9" w:rsidRPr="00F40720" w:rsidRDefault="00DF62D9" w:rsidP="0028440A">
            <w:pPr>
              <w:pStyle w:val="a7"/>
              <w:numPr>
                <w:ilvl w:val="0"/>
                <w:numId w:val="8"/>
              </w:numPr>
              <w:tabs>
                <w:tab w:val="left" w:pos="246"/>
              </w:tabs>
              <w:ind w:left="0" w:firstLine="0"/>
              <w:contextualSpacing/>
              <w:rPr>
                <w:rFonts w:ascii="Times New Roman" w:hAnsi="Times New Roman"/>
                <w:bCs/>
                <w:iCs/>
                <w:sz w:val="28"/>
                <w:szCs w:val="28"/>
                <w:lang w:eastAsia="uk-UA"/>
              </w:rPr>
            </w:pPr>
            <w:r w:rsidRPr="00F40720">
              <w:rPr>
                <w:rFonts w:ascii="Times New Roman" w:hAnsi="Times New Roman"/>
                <w:sz w:val="28"/>
                <w:szCs w:val="28"/>
              </w:rPr>
              <w:t>Мені не дуже подобаються раптові зміни у моєму житті, я іду на ризик, якщо успіх максимально прогнозований і гарантований.</w:t>
            </w:r>
          </w:p>
          <w:p w:rsidR="00DF62D9" w:rsidRPr="00F40720" w:rsidRDefault="00DF62D9" w:rsidP="0028440A">
            <w:pPr>
              <w:pStyle w:val="a7"/>
              <w:numPr>
                <w:ilvl w:val="0"/>
                <w:numId w:val="8"/>
              </w:numPr>
              <w:tabs>
                <w:tab w:val="left" w:pos="246"/>
              </w:tabs>
              <w:ind w:left="0" w:firstLine="0"/>
              <w:contextualSpacing/>
              <w:rPr>
                <w:rFonts w:ascii="Times New Roman" w:hAnsi="Times New Roman"/>
                <w:bCs/>
                <w:iCs/>
                <w:sz w:val="28"/>
                <w:szCs w:val="28"/>
                <w:lang w:eastAsia="uk-UA"/>
              </w:rPr>
            </w:pPr>
            <w:r w:rsidRPr="00F40720">
              <w:rPr>
                <w:rFonts w:ascii="Times New Roman" w:hAnsi="Times New Roman"/>
                <w:sz w:val="28"/>
                <w:szCs w:val="28"/>
              </w:rPr>
              <w:t>Я можу розпочати певну справу, коли буду мати всі ресурси для її виконання.</w:t>
            </w:r>
          </w:p>
          <w:p w:rsidR="00DF62D9" w:rsidRPr="00F40720" w:rsidRDefault="00DF62D9" w:rsidP="0028440A">
            <w:pPr>
              <w:pStyle w:val="a7"/>
              <w:numPr>
                <w:ilvl w:val="0"/>
                <w:numId w:val="8"/>
              </w:numPr>
              <w:tabs>
                <w:tab w:val="left" w:pos="246"/>
              </w:tabs>
              <w:ind w:left="0" w:firstLine="0"/>
              <w:contextualSpacing/>
              <w:rPr>
                <w:rFonts w:ascii="Times New Roman" w:hAnsi="Times New Roman"/>
                <w:bCs/>
                <w:iCs/>
                <w:sz w:val="28"/>
                <w:szCs w:val="28"/>
                <w:lang w:eastAsia="uk-UA"/>
              </w:rPr>
            </w:pPr>
            <w:r w:rsidRPr="00F40720">
              <w:rPr>
                <w:rFonts w:ascii="Times New Roman" w:hAnsi="Times New Roman"/>
                <w:sz w:val="28"/>
                <w:szCs w:val="28"/>
              </w:rPr>
              <w:t>Мені подобається пізнавати щось нове, але бракує власних ідей.</w:t>
            </w:r>
          </w:p>
          <w:p w:rsidR="00DF62D9" w:rsidRPr="00F40720" w:rsidRDefault="00DF62D9" w:rsidP="0028440A">
            <w:pPr>
              <w:pStyle w:val="a7"/>
              <w:numPr>
                <w:ilvl w:val="0"/>
                <w:numId w:val="8"/>
              </w:numPr>
              <w:tabs>
                <w:tab w:val="left" w:pos="246"/>
              </w:tabs>
              <w:ind w:left="0" w:firstLine="0"/>
              <w:contextualSpacing/>
              <w:rPr>
                <w:rFonts w:ascii="Times New Roman" w:hAnsi="Times New Roman"/>
                <w:bCs/>
                <w:iCs/>
                <w:sz w:val="28"/>
                <w:szCs w:val="28"/>
                <w:lang w:eastAsia="uk-UA"/>
              </w:rPr>
            </w:pPr>
            <w:r w:rsidRPr="00F40720">
              <w:rPr>
                <w:rFonts w:ascii="Times New Roman" w:hAnsi="Times New Roman"/>
                <w:bCs/>
                <w:iCs/>
                <w:sz w:val="28"/>
                <w:szCs w:val="28"/>
                <w:lang w:eastAsia="uk-UA"/>
              </w:rPr>
              <w:t>Вважаю, що завжди потрібно оцінювати свої дії, щоб у подальшому виправляти помилки.</w:t>
            </w:r>
          </w:p>
          <w:p w:rsidR="00DF62D9" w:rsidRPr="00F40720" w:rsidRDefault="00DF62D9" w:rsidP="0028440A">
            <w:pPr>
              <w:pStyle w:val="a7"/>
              <w:numPr>
                <w:ilvl w:val="0"/>
                <w:numId w:val="8"/>
              </w:numPr>
              <w:tabs>
                <w:tab w:val="left" w:pos="246"/>
              </w:tabs>
              <w:ind w:left="0" w:firstLine="0"/>
              <w:contextualSpacing/>
              <w:rPr>
                <w:rFonts w:ascii="Times New Roman" w:hAnsi="Times New Roman"/>
                <w:bCs/>
                <w:iCs/>
                <w:sz w:val="28"/>
                <w:szCs w:val="28"/>
                <w:lang w:eastAsia="uk-UA"/>
              </w:rPr>
            </w:pPr>
            <w:r w:rsidRPr="00F40720">
              <w:rPr>
                <w:rFonts w:ascii="Times New Roman" w:hAnsi="Times New Roman"/>
                <w:bCs/>
                <w:iCs/>
                <w:sz w:val="28"/>
                <w:szCs w:val="28"/>
                <w:lang w:eastAsia="uk-UA"/>
              </w:rPr>
              <w:t>Прагну досягти вищого рівня саморозвитку, але не надто багато уваги приділяю цій проблемі.</w:t>
            </w:r>
          </w:p>
        </w:tc>
      </w:tr>
      <w:tr w:rsidR="00DF62D9" w:rsidRPr="00F40720" w:rsidTr="0028440A">
        <w:tc>
          <w:tcPr>
            <w:tcW w:w="4820" w:type="dxa"/>
            <w:shd w:val="clear" w:color="auto" w:fill="auto"/>
          </w:tcPr>
          <w:p w:rsidR="00DF62D9" w:rsidRPr="00F40720" w:rsidRDefault="00DF62D9" w:rsidP="0028440A">
            <w:pPr>
              <w:shd w:val="clear" w:color="auto" w:fill="D9D9D9"/>
              <w:spacing w:after="0" w:line="240" w:lineRule="auto"/>
              <w:jc w:val="center"/>
              <w:rPr>
                <w:rFonts w:ascii="Times New Roman" w:hAnsi="Times New Roman"/>
                <w:bCs/>
                <w:i/>
                <w:iCs/>
                <w:sz w:val="28"/>
                <w:szCs w:val="28"/>
                <w:u w:val="single"/>
              </w:rPr>
            </w:pPr>
            <w:r w:rsidRPr="00F40720">
              <w:rPr>
                <w:rFonts w:ascii="Times New Roman" w:hAnsi="Times New Roman"/>
                <w:bCs/>
                <w:i/>
                <w:iCs/>
                <w:sz w:val="28"/>
                <w:szCs w:val="28"/>
                <w:u w:val="single"/>
              </w:rPr>
              <w:t>ІІІ блок</w:t>
            </w:r>
          </w:p>
          <w:p w:rsidR="00DF62D9" w:rsidRPr="00F40720" w:rsidRDefault="00DF62D9" w:rsidP="0028440A">
            <w:pPr>
              <w:pStyle w:val="a7"/>
              <w:numPr>
                <w:ilvl w:val="0"/>
                <w:numId w:val="8"/>
              </w:numPr>
              <w:tabs>
                <w:tab w:val="left" w:pos="246"/>
              </w:tabs>
              <w:ind w:left="0" w:firstLine="0"/>
              <w:contextualSpacing/>
              <w:rPr>
                <w:rFonts w:ascii="Times New Roman" w:hAnsi="Times New Roman"/>
                <w:bCs/>
                <w:iCs/>
                <w:sz w:val="28"/>
                <w:szCs w:val="28"/>
                <w:lang w:eastAsia="uk-UA"/>
              </w:rPr>
            </w:pPr>
            <w:r w:rsidRPr="00F40720">
              <w:rPr>
                <w:rFonts w:ascii="Times New Roman" w:hAnsi="Times New Roman"/>
                <w:sz w:val="28"/>
                <w:szCs w:val="28"/>
              </w:rPr>
              <w:t>Коли я зіштовхуюся зі складним завданням, більше думаю про можливу невдачу, ніж про успіх, тому обираю діяльність з мінімальним ризиком.</w:t>
            </w:r>
          </w:p>
          <w:p w:rsidR="00DF62D9" w:rsidRPr="00F40720" w:rsidRDefault="00DF62D9" w:rsidP="0028440A">
            <w:pPr>
              <w:pStyle w:val="a7"/>
              <w:numPr>
                <w:ilvl w:val="0"/>
                <w:numId w:val="8"/>
              </w:numPr>
              <w:tabs>
                <w:tab w:val="left" w:pos="246"/>
              </w:tabs>
              <w:ind w:left="0" w:firstLine="0"/>
              <w:contextualSpacing/>
              <w:rPr>
                <w:rFonts w:ascii="Times New Roman" w:hAnsi="Times New Roman"/>
                <w:bCs/>
                <w:iCs/>
                <w:sz w:val="28"/>
                <w:szCs w:val="28"/>
                <w:lang w:eastAsia="uk-UA"/>
              </w:rPr>
            </w:pPr>
            <w:r w:rsidRPr="00F40720">
              <w:rPr>
                <w:rFonts w:ascii="Times New Roman" w:hAnsi="Times New Roman"/>
                <w:bCs/>
                <w:iCs/>
                <w:sz w:val="28"/>
                <w:szCs w:val="28"/>
                <w:lang w:eastAsia="uk-UA"/>
              </w:rPr>
              <w:t>Вважаю, що для успіху більше значення мають гроші і зв’язки, аніж здібності.</w:t>
            </w:r>
          </w:p>
          <w:p w:rsidR="00DF62D9" w:rsidRPr="00F40720" w:rsidRDefault="00DF62D9" w:rsidP="0028440A">
            <w:pPr>
              <w:pStyle w:val="a7"/>
              <w:numPr>
                <w:ilvl w:val="0"/>
                <w:numId w:val="8"/>
              </w:numPr>
              <w:tabs>
                <w:tab w:val="left" w:pos="246"/>
              </w:tabs>
              <w:ind w:left="0" w:firstLine="0"/>
              <w:contextualSpacing/>
              <w:rPr>
                <w:rFonts w:ascii="Times New Roman" w:hAnsi="Times New Roman"/>
                <w:bCs/>
                <w:iCs/>
                <w:sz w:val="28"/>
                <w:szCs w:val="28"/>
                <w:lang w:eastAsia="uk-UA"/>
              </w:rPr>
            </w:pPr>
            <w:r w:rsidRPr="00F40720">
              <w:rPr>
                <w:rFonts w:ascii="Times New Roman" w:hAnsi="Times New Roman"/>
                <w:sz w:val="28"/>
                <w:szCs w:val="28"/>
              </w:rPr>
              <w:t>Те, до чого я звик, краще, ніж щось невідоме, не люблю мріяти і фантазувати.</w:t>
            </w:r>
          </w:p>
          <w:p w:rsidR="00DF62D9" w:rsidRPr="00F40720" w:rsidRDefault="00DF62D9" w:rsidP="0028440A">
            <w:pPr>
              <w:pStyle w:val="a7"/>
              <w:numPr>
                <w:ilvl w:val="0"/>
                <w:numId w:val="8"/>
              </w:numPr>
              <w:tabs>
                <w:tab w:val="left" w:pos="246"/>
              </w:tabs>
              <w:ind w:left="0" w:firstLine="0"/>
              <w:contextualSpacing/>
              <w:rPr>
                <w:rFonts w:ascii="Times New Roman" w:hAnsi="Times New Roman"/>
                <w:bCs/>
                <w:iCs/>
                <w:sz w:val="28"/>
                <w:szCs w:val="28"/>
                <w:lang w:eastAsia="uk-UA"/>
              </w:rPr>
            </w:pPr>
            <w:r w:rsidRPr="00F40720">
              <w:rPr>
                <w:rFonts w:ascii="Times New Roman" w:hAnsi="Times New Roman"/>
                <w:bCs/>
                <w:iCs/>
                <w:sz w:val="28"/>
                <w:szCs w:val="28"/>
                <w:lang w:eastAsia="uk-UA"/>
              </w:rPr>
              <w:t>Я цілком довіряю думці компетентних осіб при оцінюванні моєї діяльності.</w:t>
            </w:r>
          </w:p>
          <w:p w:rsidR="00DF62D9" w:rsidRPr="00F40720" w:rsidRDefault="00DF62D9" w:rsidP="0028440A">
            <w:pPr>
              <w:pStyle w:val="a7"/>
              <w:numPr>
                <w:ilvl w:val="0"/>
                <w:numId w:val="8"/>
              </w:numPr>
              <w:tabs>
                <w:tab w:val="left" w:pos="246"/>
              </w:tabs>
              <w:ind w:left="0" w:firstLine="0"/>
              <w:contextualSpacing/>
              <w:rPr>
                <w:rFonts w:ascii="Times New Roman" w:hAnsi="Times New Roman"/>
                <w:bCs/>
                <w:iCs/>
                <w:sz w:val="28"/>
                <w:szCs w:val="28"/>
                <w:lang w:eastAsia="uk-UA"/>
              </w:rPr>
            </w:pPr>
            <w:r w:rsidRPr="00F40720">
              <w:rPr>
                <w:rFonts w:ascii="Times New Roman" w:hAnsi="Times New Roman"/>
                <w:bCs/>
                <w:iCs/>
                <w:sz w:val="28"/>
                <w:szCs w:val="28"/>
                <w:lang w:eastAsia="uk-UA"/>
              </w:rPr>
              <w:t>Вважаю, мені є що змінювати в собі, але не маю на це часу і великого бажання.</w:t>
            </w:r>
          </w:p>
        </w:tc>
        <w:tc>
          <w:tcPr>
            <w:tcW w:w="4678" w:type="dxa"/>
            <w:shd w:val="clear" w:color="auto" w:fill="auto"/>
          </w:tcPr>
          <w:p w:rsidR="00DF62D9" w:rsidRPr="00F40720" w:rsidRDefault="00DF62D9" w:rsidP="0028440A">
            <w:pPr>
              <w:shd w:val="clear" w:color="auto" w:fill="D9D9D9"/>
              <w:spacing w:after="0" w:line="240" w:lineRule="auto"/>
              <w:jc w:val="center"/>
              <w:rPr>
                <w:rFonts w:ascii="Times New Roman" w:hAnsi="Times New Roman"/>
                <w:bCs/>
                <w:i/>
                <w:iCs/>
                <w:sz w:val="28"/>
                <w:szCs w:val="28"/>
                <w:u w:val="single"/>
              </w:rPr>
            </w:pPr>
            <w:r w:rsidRPr="00F40720">
              <w:rPr>
                <w:rFonts w:ascii="Times New Roman" w:hAnsi="Times New Roman"/>
                <w:bCs/>
                <w:i/>
                <w:iCs/>
                <w:sz w:val="28"/>
                <w:szCs w:val="28"/>
                <w:u w:val="single"/>
              </w:rPr>
              <w:t>ІV блок</w:t>
            </w:r>
          </w:p>
          <w:p w:rsidR="00DF62D9" w:rsidRPr="00F40720" w:rsidRDefault="00DF62D9" w:rsidP="0028440A">
            <w:pPr>
              <w:pStyle w:val="a7"/>
              <w:numPr>
                <w:ilvl w:val="0"/>
                <w:numId w:val="8"/>
              </w:numPr>
              <w:tabs>
                <w:tab w:val="left" w:pos="246"/>
              </w:tabs>
              <w:ind w:left="0" w:firstLine="0"/>
              <w:contextualSpacing/>
              <w:rPr>
                <w:rFonts w:ascii="Times New Roman" w:hAnsi="Times New Roman"/>
                <w:bCs/>
                <w:iCs/>
                <w:sz w:val="28"/>
                <w:szCs w:val="28"/>
                <w:lang w:eastAsia="uk-UA"/>
              </w:rPr>
            </w:pPr>
            <w:r w:rsidRPr="00F40720">
              <w:rPr>
                <w:rFonts w:ascii="Times New Roman" w:hAnsi="Times New Roman"/>
                <w:sz w:val="28"/>
                <w:szCs w:val="28"/>
              </w:rPr>
              <w:t>Я краще буду виконувати нецікаву роботу, що добре оплачується, аніж іти на ризик задля реалізації чогось незнайомого.</w:t>
            </w:r>
          </w:p>
          <w:p w:rsidR="00DF62D9" w:rsidRPr="00F40720" w:rsidRDefault="00DF62D9" w:rsidP="0028440A">
            <w:pPr>
              <w:pStyle w:val="a7"/>
              <w:numPr>
                <w:ilvl w:val="0"/>
                <w:numId w:val="8"/>
              </w:numPr>
              <w:tabs>
                <w:tab w:val="left" w:pos="246"/>
              </w:tabs>
              <w:ind w:left="0" w:firstLine="0"/>
              <w:contextualSpacing/>
              <w:rPr>
                <w:rFonts w:ascii="Times New Roman" w:hAnsi="Times New Roman"/>
                <w:bCs/>
                <w:iCs/>
                <w:sz w:val="28"/>
                <w:szCs w:val="28"/>
                <w:lang w:eastAsia="uk-UA"/>
              </w:rPr>
            </w:pPr>
            <w:r w:rsidRPr="00F40720">
              <w:rPr>
                <w:rFonts w:ascii="Times New Roman" w:hAnsi="Times New Roman"/>
                <w:sz w:val="28"/>
                <w:szCs w:val="28"/>
              </w:rPr>
              <w:t>Неможливо досягти успіху, якщо ви не знаходитеся у відповідному місці в потрібний час.</w:t>
            </w:r>
          </w:p>
          <w:p w:rsidR="00DF62D9" w:rsidRPr="00F40720" w:rsidRDefault="00DF62D9" w:rsidP="0028440A">
            <w:pPr>
              <w:pStyle w:val="a7"/>
              <w:numPr>
                <w:ilvl w:val="0"/>
                <w:numId w:val="8"/>
              </w:numPr>
              <w:tabs>
                <w:tab w:val="left" w:pos="246"/>
              </w:tabs>
              <w:ind w:left="0" w:firstLine="0"/>
              <w:contextualSpacing/>
              <w:rPr>
                <w:rFonts w:ascii="Times New Roman" w:hAnsi="Times New Roman"/>
                <w:bCs/>
                <w:iCs/>
                <w:sz w:val="28"/>
                <w:szCs w:val="28"/>
                <w:lang w:eastAsia="uk-UA"/>
              </w:rPr>
            </w:pPr>
            <w:r w:rsidRPr="00F40720">
              <w:rPr>
                <w:rFonts w:ascii="Times New Roman" w:hAnsi="Times New Roman"/>
                <w:sz w:val="28"/>
                <w:szCs w:val="28"/>
              </w:rPr>
              <w:t>Я не люблю робити щось нове та нетрадиційне.</w:t>
            </w:r>
          </w:p>
          <w:p w:rsidR="00DF62D9" w:rsidRPr="00F40720" w:rsidRDefault="00DF62D9" w:rsidP="0028440A">
            <w:pPr>
              <w:pStyle w:val="a7"/>
              <w:numPr>
                <w:ilvl w:val="0"/>
                <w:numId w:val="8"/>
              </w:numPr>
              <w:tabs>
                <w:tab w:val="left" w:pos="246"/>
              </w:tabs>
              <w:ind w:left="0" w:firstLine="0"/>
              <w:contextualSpacing/>
              <w:rPr>
                <w:rFonts w:ascii="Times New Roman" w:hAnsi="Times New Roman"/>
                <w:bCs/>
                <w:iCs/>
                <w:sz w:val="28"/>
                <w:szCs w:val="28"/>
                <w:lang w:eastAsia="uk-UA"/>
              </w:rPr>
            </w:pPr>
            <w:r w:rsidRPr="00F40720">
              <w:rPr>
                <w:rFonts w:ascii="Times New Roman" w:hAnsi="Times New Roman"/>
                <w:sz w:val="28"/>
                <w:szCs w:val="28"/>
              </w:rPr>
              <w:t>Мене влаштовує будь-який результат виконаної справи і не цікавлять помилки та недоліки.</w:t>
            </w:r>
          </w:p>
          <w:p w:rsidR="00DF62D9" w:rsidRPr="00F40720" w:rsidRDefault="00DF62D9" w:rsidP="0028440A">
            <w:pPr>
              <w:pStyle w:val="a7"/>
              <w:numPr>
                <w:ilvl w:val="0"/>
                <w:numId w:val="8"/>
              </w:numPr>
              <w:tabs>
                <w:tab w:val="left" w:pos="246"/>
              </w:tabs>
              <w:ind w:left="0" w:firstLine="0"/>
              <w:contextualSpacing/>
              <w:rPr>
                <w:rFonts w:ascii="Times New Roman" w:hAnsi="Times New Roman"/>
                <w:bCs/>
                <w:iCs/>
                <w:sz w:val="28"/>
                <w:szCs w:val="28"/>
                <w:lang w:eastAsia="uk-UA"/>
              </w:rPr>
            </w:pPr>
            <w:r w:rsidRPr="00F40720">
              <w:rPr>
                <w:rFonts w:ascii="Times New Roman" w:hAnsi="Times New Roman"/>
                <w:sz w:val="28"/>
                <w:szCs w:val="28"/>
              </w:rPr>
              <w:t>Вважаю себе самодостатньою, цілком сформованою особистістю і не потребую подальшого розвитку.</w:t>
            </w:r>
          </w:p>
        </w:tc>
      </w:tr>
    </w:tbl>
    <w:p w:rsidR="00DF62D9" w:rsidRPr="00F40720" w:rsidRDefault="00DF62D9" w:rsidP="00DF62D9">
      <w:pPr>
        <w:spacing w:after="0" w:line="240" w:lineRule="auto"/>
        <w:rPr>
          <w:rFonts w:ascii="Times New Roman" w:hAnsi="Times New Roman" w:cs="Times New Roman"/>
          <w:b/>
          <w:sz w:val="28"/>
          <w:szCs w:val="28"/>
        </w:rPr>
      </w:pPr>
      <w:r w:rsidRPr="00F40720">
        <w:rPr>
          <w:rFonts w:ascii="Times New Roman" w:hAnsi="Times New Roman" w:cs="Times New Roman"/>
          <w:b/>
          <w:sz w:val="28"/>
          <w:szCs w:val="28"/>
        </w:rPr>
        <w:br w:type="page"/>
      </w:r>
    </w:p>
    <w:p w:rsidR="000526AA" w:rsidRPr="00F40720" w:rsidRDefault="000526AA" w:rsidP="000526AA">
      <w:pPr>
        <w:pStyle w:val="a7"/>
        <w:ind w:left="567"/>
        <w:jc w:val="right"/>
        <w:rPr>
          <w:rFonts w:ascii="Times New Roman" w:hAnsi="Times New Roman" w:cs="Times New Roman"/>
          <w:b/>
          <w:bCs/>
          <w:sz w:val="28"/>
          <w:szCs w:val="28"/>
        </w:rPr>
      </w:pPr>
      <w:r w:rsidRPr="00F40720">
        <w:rPr>
          <w:rFonts w:ascii="Times New Roman" w:hAnsi="Times New Roman" w:cs="Times New Roman"/>
          <w:b/>
          <w:bCs/>
          <w:sz w:val="28"/>
          <w:szCs w:val="28"/>
        </w:rPr>
        <w:lastRenderedPageBreak/>
        <w:t>Додаток Ґ</w:t>
      </w:r>
    </w:p>
    <w:p w:rsidR="000526AA" w:rsidRPr="00F40720" w:rsidRDefault="000526AA" w:rsidP="000526AA">
      <w:pPr>
        <w:pStyle w:val="Default"/>
        <w:spacing w:line="360" w:lineRule="auto"/>
        <w:jc w:val="center"/>
        <w:rPr>
          <w:rFonts w:ascii="Times New Roman" w:hAnsi="Times New Roman" w:cs="Times New Roman"/>
          <w:b/>
          <w:color w:val="auto"/>
          <w:sz w:val="28"/>
          <w:szCs w:val="28"/>
        </w:rPr>
      </w:pPr>
    </w:p>
    <w:p w:rsidR="000526AA" w:rsidRPr="00F40720" w:rsidRDefault="000526AA" w:rsidP="000526AA">
      <w:pPr>
        <w:pStyle w:val="Default"/>
        <w:spacing w:line="360" w:lineRule="auto"/>
        <w:jc w:val="center"/>
        <w:rPr>
          <w:rFonts w:ascii="Times New Roman" w:hAnsi="Times New Roman" w:cs="Times New Roman"/>
          <w:b/>
          <w:color w:val="auto"/>
          <w:sz w:val="28"/>
          <w:szCs w:val="28"/>
        </w:rPr>
      </w:pPr>
      <w:r w:rsidRPr="00F40720">
        <w:rPr>
          <w:rFonts w:ascii="Times New Roman" w:hAnsi="Times New Roman" w:cs="Times New Roman"/>
          <w:b/>
          <w:color w:val="auto"/>
          <w:sz w:val="28"/>
          <w:szCs w:val="28"/>
        </w:rPr>
        <w:t>Ранжування значущості педагогічних умов на формування підприємницької компетентності майбутніх учителів технологій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789"/>
        <w:gridCol w:w="411"/>
        <w:gridCol w:w="411"/>
        <w:gridCol w:w="411"/>
        <w:gridCol w:w="496"/>
        <w:gridCol w:w="411"/>
        <w:gridCol w:w="411"/>
        <w:gridCol w:w="496"/>
        <w:gridCol w:w="1060"/>
      </w:tblGrid>
      <w:tr w:rsidR="0039693A" w:rsidRPr="00F40720" w:rsidTr="0039693A">
        <w:trPr>
          <w:trHeight w:val="456"/>
        </w:trPr>
        <w:tc>
          <w:tcPr>
            <w:tcW w:w="567" w:type="dxa"/>
          </w:tcPr>
          <w:p w:rsidR="0039693A" w:rsidRPr="00F40720" w:rsidRDefault="0039693A" w:rsidP="00596268">
            <w:pPr>
              <w:pStyle w:val="Default"/>
              <w:spacing w:line="360" w:lineRule="auto"/>
              <w:jc w:val="center"/>
              <w:rPr>
                <w:rFonts w:ascii="Times New Roman" w:hAnsi="Times New Roman" w:cs="Times New Roman"/>
                <w:b/>
                <w:color w:val="auto"/>
                <w:sz w:val="28"/>
                <w:szCs w:val="28"/>
              </w:rPr>
            </w:pPr>
            <w:r w:rsidRPr="00F40720">
              <w:rPr>
                <w:rFonts w:ascii="Times New Roman" w:hAnsi="Times New Roman" w:cs="Times New Roman"/>
                <w:b/>
                <w:color w:val="auto"/>
                <w:sz w:val="28"/>
                <w:szCs w:val="28"/>
              </w:rPr>
              <w:t xml:space="preserve">№ </w:t>
            </w:r>
          </w:p>
        </w:tc>
        <w:tc>
          <w:tcPr>
            <w:tcW w:w="4789"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b/>
                <w:color w:val="auto"/>
                <w:sz w:val="28"/>
                <w:szCs w:val="28"/>
              </w:rPr>
            </w:pPr>
            <w:r w:rsidRPr="00F40720">
              <w:rPr>
                <w:rFonts w:ascii="Times New Roman" w:hAnsi="Times New Roman" w:cs="Times New Roman"/>
                <w:b/>
                <w:color w:val="auto"/>
                <w:sz w:val="28"/>
                <w:szCs w:val="28"/>
              </w:rPr>
              <w:t>Педагогічна умова/Експерт</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b/>
                <w:color w:val="auto"/>
                <w:sz w:val="28"/>
                <w:szCs w:val="28"/>
              </w:rPr>
            </w:pPr>
            <w:r w:rsidRPr="00F40720">
              <w:rPr>
                <w:rFonts w:ascii="Times New Roman" w:hAnsi="Times New Roman" w:cs="Times New Roman"/>
                <w:b/>
                <w:color w:val="auto"/>
                <w:sz w:val="28"/>
                <w:szCs w:val="28"/>
              </w:rPr>
              <w:t>1</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b/>
                <w:color w:val="auto"/>
                <w:sz w:val="28"/>
                <w:szCs w:val="28"/>
              </w:rPr>
            </w:pPr>
            <w:r w:rsidRPr="00F40720">
              <w:rPr>
                <w:rFonts w:ascii="Times New Roman" w:hAnsi="Times New Roman" w:cs="Times New Roman"/>
                <w:b/>
                <w:color w:val="auto"/>
                <w:sz w:val="28"/>
                <w:szCs w:val="28"/>
              </w:rPr>
              <w:t>2</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b/>
                <w:color w:val="auto"/>
                <w:sz w:val="28"/>
                <w:szCs w:val="28"/>
              </w:rPr>
            </w:pPr>
            <w:r w:rsidRPr="00F40720">
              <w:rPr>
                <w:rFonts w:ascii="Times New Roman" w:hAnsi="Times New Roman" w:cs="Times New Roman"/>
                <w:b/>
                <w:color w:val="auto"/>
                <w:sz w:val="28"/>
                <w:szCs w:val="28"/>
              </w:rPr>
              <w:t>3</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b/>
                <w:color w:val="auto"/>
                <w:sz w:val="28"/>
                <w:szCs w:val="28"/>
              </w:rPr>
            </w:pPr>
            <w:r w:rsidRPr="00F40720">
              <w:rPr>
                <w:rFonts w:ascii="Times New Roman" w:hAnsi="Times New Roman" w:cs="Times New Roman"/>
                <w:b/>
                <w:color w:val="auto"/>
                <w:sz w:val="28"/>
                <w:szCs w:val="28"/>
              </w:rPr>
              <w:t>4</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b/>
                <w:color w:val="auto"/>
                <w:sz w:val="28"/>
                <w:szCs w:val="28"/>
              </w:rPr>
            </w:pPr>
            <w:r w:rsidRPr="00F40720">
              <w:rPr>
                <w:rFonts w:ascii="Times New Roman" w:hAnsi="Times New Roman" w:cs="Times New Roman"/>
                <w:b/>
                <w:color w:val="auto"/>
                <w:sz w:val="28"/>
                <w:szCs w:val="28"/>
              </w:rPr>
              <w:t>5</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b/>
                <w:color w:val="auto"/>
                <w:sz w:val="28"/>
                <w:szCs w:val="28"/>
              </w:rPr>
            </w:pPr>
            <w:r w:rsidRPr="00F40720">
              <w:rPr>
                <w:rFonts w:ascii="Times New Roman" w:hAnsi="Times New Roman" w:cs="Times New Roman"/>
                <w:b/>
                <w:color w:val="auto"/>
                <w:sz w:val="28"/>
                <w:szCs w:val="28"/>
              </w:rPr>
              <w:t>6</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b/>
                <w:color w:val="auto"/>
                <w:sz w:val="28"/>
                <w:szCs w:val="28"/>
              </w:rPr>
            </w:pPr>
            <w:r w:rsidRPr="00F40720">
              <w:rPr>
                <w:rFonts w:ascii="Times New Roman" w:hAnsi="Times New Roman" w:cs="Times New Roman"/>
                <w:b/>
                <w:color w:val="auto"/>
                <w:sz w:val="28"/>
                <w:szCs w:val="28"/>
              </w:rPr>
              <w:t>7</w:t>
            </w:r>
          </w:p>
        </w:tc>
        <w:tc>
          <w:tcPr>
            <w:tcW w:w="1060"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b/>
                <w:color w:val="auto"/>
                <w:sz w:val="28"/>
                <w:szCs w:val="28"/>
              </w:rPr>
            </w:pPr>
            <w:r w:rsidRPr="00F40720">
              <w:rPr>
                <w:rFonts w:ascii="Times New Roman" w:hAnsi="Times New Roman" w:cs="Times New Roman"/>
                <w:b/>
                <w:color w:val="auto"/>
                <w:sz w:val="28"/>
                <w:szCs w:val="28"/>
              </w:rPr>
              <w:t>Індекс</w:t>
            </w:r>
          </w:p>
        </w:tc>
      </w:tr>
      <w:tr w:rsidR="0039693A" w:rsidRPr="00F40720" w:rsidTr="0039693A">
        <w:tc>
          <w:tcPr>
            <w:tcW w:w="567" w:type="dxa"/>
          </w:tcPr>
          <w:p w:rsidR="0039693A" w:rsidRPr="00F40720" w:rsidRDefault="0039693A" w:rsidP="00596268">
            <w:pPr>
              <w:pStyle w:val="Default"/>
              <w:spacing w:line="360" w:lineRule="auto"/>
              <w:rPr>
                <w:rFonts w:ascii="Times New Roman" w:hAnsi="Times New Roman" w:cs="Times New Roman"/>
                <w:bCs/>
                <w:sz w:val="28"/>
                <w:szCs w:val="28"/>
              </w:rPr>
            </w:pPr>
            <w:r w:rsidRPr="00F40720">
              <w:rPr>
                <w:rFonts w:ascii="Times New Roman" w:hAnsi="Times New Roman" w:cs="Times New Roman"/>
                <w:bCs/>
                <w:sz w:val="28"/>
                <w:szCs w:val="28"/>
              </w:rPr>
              <w:t>1</w:t>
            </w:r>
          </w:p>
        </w:tc>
        <w:tc>
          <w:tcPr>
            <w:tcW w:w="4789" w:type="dxa"/>
            <w:shd w:val="clear" w:color="auto" w:fill="auto"/>
            <w:vAlign w:val="center"/>
          </w:tcPr>
          <w:p w:rsidR="0039693A" w:rsidRPr="00F40720" w:rsidRDefault="0039693A" w:rsidP="00596268">
            <w:pPr>
              <w:pStyle w:val="Default"/>
              <w:spacing w:line="360" w:lineRule="auto"/>
              <w:rPr>
                <w:rFonts w:ascii="Times New Roman" w:hAnsi="Times New Roman" w:cs="Times New Roman"/>
                <w:bCs/>
                <w:sz w:val="28"/>
                <w:szCs w:val="28"/>
              </w:rPr>
            </w:pPr>
            <w:r w:rsidRPr="00F40720">
              <w:rPr>
                <w:rFonts w:ascii="Times New Roman" w:hAnsi="Times New Roman" w:cs="Times New Roman"/>
                <w:bCs/>
                <w:sz w:val="28"/>
                <w:szCs w:val="28"/>
              </w:rPr>
              <w:t>Посилення позитивної мотивації майбутніх фахівців до практики підприємництва та підготовки учнів до підприємницької діяльності</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2</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3</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3</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2</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highlight w:val="magenta"/>
              </w:rPr>
            </w:pPr>
            <w:r w:rsidRPr="00F40720">
              <w:rPr>
                <w:rFonts w:ascii="Times New Roman" w:hAnsi="Times New Roman" w:cs="Times New Roman"/>
                <w:color w:val="auto"/>
                <w:sz w:val="28"/>
                <w:szCs w:val="28"/>
              </w:rPr>
              <w:t>5</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4</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2</w:t>
            </w:r>
          </w:p>
        </w:tc>
        <w:tc>
          <w:tcPr>
            <w:tcW w:w="1060"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3</w:t>
            </w:r>
          </w:p>
        </w:tc>
      </w:tr>
      <w:tr w:rsidR="0039693A" w:rsidRPr="00F40720" w:rsidTr="0039693A">
        <w:trPr>
          <w:trHeight w:val="457"/>
        </w:trPr>
        <w:tc>
          <w:tcPr>
            <w:tcW w:w="567" w:type="dxa"/>
          </w:tcPr>
          <w:p w:rsidR="0039693A" w:rsidRPr="00F40720" w:rsidRDefault="0039693A" w:rsidP="00596268">
            <w:pPr>
              <w:pStyle w:val="Default"/>
              <w:spacing w:line="360" w:lineRule="auto"/>
              <w:rPr>
                <w:rFonts w:ascii="Times New Roman" w:hAnsi="Times New Roman" w:cs="Times New Roman"/>
                <w:bCs/>
                <w:sz w:val="28"/>
                <w:szCs w:val="28"/>
              </w:rPr>
            </w:pPr>
            <w:r w:rsidRPr="00F40720">
              <w:rPr>
                <w:rFonts w:ascii="Times New Roman" w:hAnsi="Times New Roman" w:cs="Times New Roman"/>
                <w:bCs/>
                <w:sz w:val="28"/>
                <w:szCs w:val="28"/>
              </w:rPr>
              <w:t>2</w:t>
            </w:r>
          </w:p>
        </w:tc>
        <w:tc>
          <w:tcPr>
            <w:tcW w:w="4789" w:type="dxa"/>
            <w:shd w:val="clear" w:color="auto" w:fill="auto"/>
            <w:vAlign w:val="center"/>
          </w:tcPr>
          <w:p w:rsidR="0039693A" w:rsidRPr="00F40720" w:rsidRDefault="0039693A" w:rsidP="00596268">
            <w:pPr>
              <w:pStyle w:val="Default"/>
              <w:spacing w:line="360" w:lineRule="auto"/>
              <w:rPr>
                <w:rFonts w:ascii="Times New Roman" w:hAnsi="Times New Roman" w:cs="Times New Roman"/>
                <w:bCs/>
                <w:sz w:val="28"/>
                <w:szCs w:val="28"/>
              </w:rPr>
            </w:pPr>
            <w:r w:rsidRPr="00F40720">
              <w:rPr>
                <w:rFonts w:ascii="Times New Roman" w:hAnsi="Times New Roman" w:cs="Times New Roman"/>
                <w:bCs/>
                <w:sz w:val="28"/>
                <w:szCs w:val="28"/>
              </w:rPr>
              <w:t>Інтеграція змісту навчальних дисциплін з метою опанування комплексних знань з основ підприємницької діяльності та методики формування підприємницької компетентності в учнів з використанням методів інтерактивного навчання</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4</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2</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1</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3</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1</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1</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4</w:t>
            </w:r>
          </w:p>
        </w:tc>
        <w:tc>
          <w:tcPr>
            <w:tcW w:w="1060"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2,14</w:t>
            </w:r>
          </w:p>
        </w:tc>
      </w:tr>
      <w:tr w:rsidR="0039693A" w:rsidRPr="00F40720" w:rsidTr="0039693A">
        <w:trPr>
          <w:trHeight w:val="421"/>
        </w:trPr>
        <w:tc>
          <w:tcPr>
            <w:tcW w:w="567" w:type="dxa"/>
          </w:tcPr>
          <w:p w:rsidR="0039693A" w:rsidRPr="00F40720" w:rsidRDefault="0039693A" w:rsidP="00596268">
            <w:pPr>
              <w:pStyle w:val="Default"/>
              <w:spacing w:line="360" w:lineRule="auto"/>
              <w:rPr>
                <w:rFonts w:ascii="Times New Roman" w:hAnsi="Times New Roman" w:cs="Times New Roman"/>
                <w:bCs/>
                <w:sz w:val="28"/>
                <w:szCs w:val="28"/>
              </w:rPr>
            </w:pPr>
            <w:r w:rsidRPr="00F40720">
              <w:rPr>
                <w:rFonts w:ascii="Times New Roman" w:hAnsi="Times New Roman" w:cs="Times New Roman"/>
                <w:bCs/>
                <w:sz w:val="28"/>
                <w:szCs w:val="28"/>
              </w:rPr>
              <w:t>3</w:t>
            </w:r>
          </w:p>
        </w:tc>
        <w:tc>
          <w:tcPr>
            <w:tcW w:w="4789" w:type="dxa"/>
            <w:shd w:val="clear" w:color="auto" w:fill="auto"/>
            <w:vAlign w:val="center"/>
          </w:tcPr>
          <w:p w:rsidR="0039693A" w:rsidRPr="00F40720" w:rsidRDefault="0039693A" w:rsidP="00596268">
            <w:pPr>
              <w:pStyle w:val="Default"/>
              <w:spacing w:line="360" w:lineRule="auto"/>
              <w:rPr>
                <w:rFonts w:ascii="Times New Roman" w:hAnsi="Times New Roman" w:cs="Times New Roman"/>
                <w:bCs/>
                <w:sz w:val="28"/>
                <w:szCs w:val="28"/>
              </w:rPr>
            </w:pPr>
            <w:r w:rsidRPr="00F40720">
              <w:rPr>
                <w:rFonts w:ascii="Times New Roman" w:hAnsi="Times New Roman" w:cs="Times New Roman"/>
                <w:bCs/>
                <w:sz w:val="28"/>
                <w:szCs w:val="28"/>
              </w:rPr>
              <w:t>Розроблення і впровадження дисципліни за вибором «Основи підприємницької діяльності»</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1</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1</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2</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1</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2</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2</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1</w:t>
            </w:r>
          </w:p>
        </w:tc>
        <w:tc>
          <w:tcPr>
            <w:tcW w:w="1060"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1,43</w:t>
            </w:r>
          </w:p>
        </w:tc>
      </w:tr>
      <w:tr w:rsidR="0039693A" w:rsidRPr="00F40720" w:rsidTr="0039693A">
        <w:trPr>
          <w:trHeight w:val="697"/>
        </w:trPr>
        <w:tc>
          <w:tcPr>
            <w:tcW w:w="567" w:type="dxa"/>
          </w:tcPr>
          <w:p w:rsidR="0039693A" w:rsidRPr="00F40720" w:rsidRDefault="0039693A" w:rsidP="00596268">
            <w:pPr>
              <w:pStyle w:val="Default"/>
              <w:spacing w:line="360" w:lineRule="auto"/>
              <w:rPr>
                <w:rFonts w:ascii="Times New Roman" w:hAnsi="Times New Roman" w:cs="Times New Roman"/>
                <w:bCs/>
                <w:sz w:val="28"/>
                <w:szCs w:val="28"/>
              </w:rPr>
            </w:pPr>
            <w:r w:rsidRPr="00F40720">
              <w:rPr>
                <w:rFonts w:ascii="Times New Roman" w:hAnsi="Times New Roman" w:cs="Times New Roman"/>
                <w:bCs/>
                <w:sz w:val="28"/>
                <w:szCs w:val="28"/>
              </w:rPr>
              <w:t>4</w:t>
            </w:r>
          </w:p>
        </w:tc>
        <w:tc>
          <w:tcPr>
            <w:tcW w:w="4789" w:type="dxa"/>
            <w:shd w:val="clear" w:color="auto" w:fill="auto"/>
            <w:vAlign w:val="center"/>
          </w:tcPr>
          <w:p w:rsidR="0039693A" w:rsidRPr="00F40720" w:rsidRDefault="0039693A" w:rsidP="00596268">
            <w:pPr>
              <w:pStyle w:val="Default"/>
              <w:spacing w:line="360" w:lineRule="auto"/>
              <w:rPr>
                <w:rFonts w:ascii="Times New Roman" w:hAnsi="Times New Roman" w:cs="Times New Roman"/>
                <w:bCs/>
                <w:sz w:val="28"/>
                <w:szCs w:val="28"/>
              </w:rPr>
            </w:pPr>
            <w:r w:rsidRPr="00F40720">
              <w:rPr>
                <w:rFonts w:ascii="Times New Roman" w:hAnsi="Times New Roman" w:cs="Times New Roman"/>
                <w:bCs/>
                <w:sz w:val="28"/>
                <w:szCs w:val="28"/>
              </w:rPr>
              <w:t>Удосконалення програми педагогічної практики майбутніх учителів технологій у контексті формування в них підприємницької компетентності</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3</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4</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4</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4</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3</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3</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3</w:t>
            </w:r>
          </w:p>
        </w:tc>
        <w:tc>
          <w:tcPr>
            <w:tcW w:w="1060"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3,43</w:t>
            </w:r>
          </w:p>
        </w:tc>
      </w:tr>
      <w:tr w:rsidR="0039693A" w:rsidRPr="00F40720" w:rsidTr="0039693A">
        <w:trPr>
          <w:trHeight w:val="697"/>
        </w:trPr>
        <w:tc>
          <w:tcPr>
            <w:tcW w:w="567" w:type="dxa"/>
          </w:tcPr>
          <w:p w:rsidR="0039693A" w:rsidRPr="00F40720" w:rsidRDefault="0039693A" w:rsidP="00596268">
            <w:pPr>
              <w:pStyle w:val="Default"/>
              <w:spacing w:line="360" w:lineRule="auto"/>
              <w:rPr>
                <w:rFonts w:ascii="Times New Roman" w:hAnsi="Times New Roman" w:cs="Times New Roman"/>
                <w:bCs/>
                <w:sz w:val="28"/>
                <w:szCs w:val="28"/>
              </w:rPr>
            </w:pPr>
            <w:r w:rsidRPr="00F40720">
              <w:rPr>
                <w:rFonts w:ascii="Times New Roman" w:hAnsi="Times New Roman" w:cs="Times New Roman"/>
                <w:bCs/>
                <w:sz w:val="28"/>
                <w:szCs w:val="28"/>
              </w:rPr>
              <w:t>5</w:t>
            </w:r>
          </w:p>
        </w:tc>
        <w:tc>
          <w:tcPr>
            <w:tcW w:w="4789" w:type="dxa"/>
            <w:shd w:val="clear" w:color="auto" w:fill="auto"/>
            <w:vAlign w:val="center"/>
          </w:tcPr>
          <w:p w:rsidR="0039693A" w:rsidRPr="00F40720" w:rsidRDefault="0039693A" w:rsidP="00596268">
            <w:pPr>
              <w:pStyle w:val="Default"/>
              <w:spacing w:line="360" w:lineRule="auto"/>
              <w:rPr>
                <w:rFonts w:ascii="Times New Roman" w:hAnsi="Times New Roman" w:cs="Times New Roman"/>
                <w:bCs/>
                <w:sz w:val="28"/>
                <w:szCs w:val="28"/>
              </w:rPr>
            </w:pPr>
            <w:r w:rsidRPr="00F40720">
              <w:rPr>
                <w:rFonts w:ascii="Times New Roman" w:hAnsi="Times New Roman" w:cs="Times New Roman"/>
                <w:bCs/>
                <w:sz w:val="28"/>
                <w:szCs w:val="28"/>
              </w:rPr>
              <w:t>Залучення майбутніх фахівців до реальної підприємницької діяльності</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5</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9</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8</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10</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7</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9</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10</w:t>
            </w:r>
          </w:p>
        </w:tc>
        <w:tc>
          <w:tcPr>
            <w:tcW w:w="1060"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8,29</w:t>
            </w:r>
          </w:p>
        </w:tc>
      </w:tr>
      <w:tr w:rsidR="0039693A" w:rsidRPr="00F40720" w:rsidTr="0039693A">
        <w:trPr>
          <w:trHeight w:val="697"/>
        </w:trPr>
        <w:tc>
          <w:tcPr>
            <w:tcW w:w="567" w:type="dxa"/>
          </w:tcPr>
          <w:p w:rsidR="0039693A" w:rsidRPr="00F40720" w:rsidRDefault="0039693A" w:rsidP="00596268">
            <w:pPr>
              <w:pStyle w:val="Default"/>
              <w:spacing w:line="360" w:lineRule="auto"/>
              <w:rPr>
                <w:rFonts w:ascii="Times New Roman" w:hAnsi="Times New Roman" w:cs="Times New Roman"/>
                <w:bCs/>
                <w:sz w:val="28"/>
                <w:szCs w:val="28"/>
              </w:rPr>
            </w:pPr>
            <w:r w:rsidRPr="00F40720">
              <w:rPr>
                <w:rFonts w:ascii="Times New Roman" w:hAnsi="Times New Roman" w:cs="Times New Roman"/>
                <w:bCs/>
                <w:sz w:val="28"/>
                <w:szCs w:val="28"/>
              </w:rPr>
              <w:t>6</w:t>
            </w:r>
          </w:p>
        </w:tc>
        <w:tc>
          <w:tcPr>
            <w:tcW w:w="4789" w:type="dxa"/>
            <w:shd w:val="clear" w:color="auto" w:fill="auto"/>
            <w:vAlign w:val="center"/>
          </w:tcPr>
          <w:p w:rsidR="0039693A" w:rsidRPr="00F40720" w:rsidRDefault="0039693A" w:rsidP="00596268">
            <w:pPr>
              <w:pStyle w:val="Default"/>
              <w:spacing w:line="360" w:lineRule="auto"/>
              <w:rPr>
                <w:rFonts w:ascii="Times New Roman" w:hAnsi="Times New Roman" w:cs="Times New Roman"/>
                <w:bCs/>
                <w:sz w:val="28"/>
                <w:szCs w:val="28"/>
              </w:rPr>
            </w:pPr>
            <w:r w:rsidRPr="00F40720">
              <w:rPr>
                <w:rFonts w:ascii="Times New Roman" w:hAnsi="Times New Roman" w:cs="Times New Roman"/>
                <w:bCs/>
                <w:sz w:val="28"/>
                <w:szCs w:val="28"/>
              </w:rPr>
              <w:t>Аналіз зарубіжного педагогічного досвіду зі створення учнівських підприємств</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8</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6</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9</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7</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highlight w:val="magenta"/>
              </w:rPr>
            </w:pPr>
            <w:r w:rsidRPr="00F40720">
              <w:rPr>
                <w:rFonts w:ascii="Times New Roman" w:hAnsi="Times New Roman" w:cs="Times New Roman"/>
                <w:color w:val="auto"/>
                <w:sz w:val="28"/>
                <w:szCs w:val="28"/>
              </w:rPr>
              <w:t>4</w:t>
            </w:r>
          </w:p>
        </w:tc>
        <w:tc>
          <w:tcPr>
            <w:tcW w:w="411"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7</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5</w:t>
            </w:r>
          </w:p>
        </w:tc>
        <w:tc>
          <w:tcPr>
            <w:tcW w:w="1060"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6,57</w:t>
            </w:r>
          </w:p>
        </w:tc>
      </w:tr>
    </w:tbl>
    <w:p w:rsidR="000526AA" w:rsidRPr="00F40720" w:rsidRDefault="000526AA" w:rsidP="000526AA">
      <w:pPr>
        <w:jc w:val="right"/>
      </w:pPr>
      <w:r w:rsidRPr="00F40720">
        <w:rPr>
          <w:rFonts w:ascii="Times New Roman" w:hAnsi="Times New Roman"/>
          <w:b/>
          <w:i/>
          <w:sz w:val="28"/>
          <w:szCs w:val="28"/>
        </w:rPr>
        <w:lastRenderedPageBreak/>
        <w:t>Продовження додатка Ґ</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4740"/>
        <w:gridCol w:w="496"/>
        <w:gridCol w:w="496"/>
        <w:gridCol w:w="496"/>
        <w:gridCol w:w="410"/>
        <w:gridCol w:w="496"/>
        <w:gridCol w:w="496"/>
        <w:gridCol w:w="410"/>
        <w:gridCol w:w="856"/>
      </w:tblGrid>
      <w:tr w:rsidR="0039693A" w:rsidRPr="00F40720" w:rsidTr="0039693A">
        <w:trPr>
          <w:trHeight w:val="697"/>
        </w:trPr>
        <w:tc>
          <w:tcPr>
            <w:tcW w:w="567" w:type="dxa"/>
          </w:tcPr>
          <w:p w:rsidR="0039693A" w:rsidRPr="00F40720" w:rsidRDefault="0039693A" w:rsidP="00596268">
            <w:pPr>
              <w:pStyle w:val="Default"/>
              <w:spacing w:line="360" w:lineRule="auto"/>
              <w:rPr>
                <w:rFonts w:ascii="Times New Roman" w:hAnsi="Times New Roman" w:cs="Times New Roman"/>
                <w:bCs/>
                <w:sz w:val="28"/>
                <w:szCs w:val="28"/>
              </w:rPr>
            </w:pPr>
            <w:r w:rsidRPr="00F40720">
              <w:rPr>
                <w:rFonts w:ascii="Times New Roman" w:hAnsi="Times New Roman" w:cs="Times New Roman"/>
                <w:bCs/>
                <w:sz w:val="28"/>
                <w:szCs w:val="28"/>
              </w:rPr>
              <w:t>7</w:t>
            </w:r>
          </w:p>
        </w:tc>
        <w:tc>
          <w:tcPr>
            <w:tcW w:w="4740" w:type="dxa"/>
            <w:shd w:val="clear" w:color="auto" w:fill="auto"/>
            <w:vAlign w:val="center"/>
          </w:tcPr>
          <w:p w:rsidR="0039693A" w:rsidRPr="00F40720" w:rsidRDefault="0039693A" w:rsidP="00596268">
            <w:pPr>
              <w:pStyle w:val="Default"/>
              <w:spacing w:line="360" w:lineRule="auto"/>
              <w:rPr>
                <w:rFonts w:ascii="Times New Roman" w:hAnsi="Times New Roman" w:cs="Times New Roman"/>
                <w:bCs/>
                <w:sz w:val="28"/>
                <w:szCs w:val="28"/>
              </w:rPr>
            </w:pPr>
            <w:r w:rsidRPr="00F40720">
              <w:rPr>
                <w:rFonts w:ascii="Times New Roman" w:hAnsi="Times New Roman" w:cs="Times New Roman"/>
                <w:bCs/>
                <w:sz w:val="28"/>
                <w:szCs w:val="28"/>
              </w:rPr>
              <w:t>Вивчення нормативно-правових актів щодо організації підприємницької діяльності</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6</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5</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6</w:t>
            </w:r>
          </w:p>
        </w:tc>
        <w:tc>
          <w:tcPr>
            <w:tcW w:w="410"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8</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6</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6</w:t>
            </w:r>
          </w:p>
        </w:tc>
        <w:tc>
          <w:tcPr>
            <w:tcW w:w="410"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7</w:t>
            </w:r>
          </w:p>
        </w:tc>
        <w:tc>
          <w:tcPr>
            <w:tcW w:w="85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7,71</w:t>
            </w:r>
          </w:p>
        </w:tc>
      </w:tr>
      <w:tr w:rsidR="0039693A" w:rsidRPr="00F40720" w:rsidTr="0039693A">
        <w:trPr>
          <w:trHeight w:val="697"/>
        </w:trPr>
        <w:tc>
          <w:tcPr>
            <w:tcW w:w="567" w:type="dxa"/>
          </w:tcPr>
          <w:p w:rsidR="0039693A" w:rsidRPr="00F40720" w:rsidRDefault="0039693A" w:rsidP="00596268">
            <w:pPr>
              <w:pStyle w:val="Default"/>
              <w:spacing w:line="360" w:lineRule="auto"/>
              <w:rPr>
                <w:rFonts w:ascii="Times New Roman" w:hAnsi="Times New Roman" w:cs="Times New Roman"/>
                <w:bCs/>
                <w:sz w:val="28"/>
                <w:szCs w:val="28"/>
              </w:rPr>
            </w:pPr>
            <w:r w:rsidRPr="00F40720">
              <w:rPr>
                <w:rFonts w:ascii="Times New Roman" w:hAnsi="Times New Roman" w:cs="Times New Roman"/>
                <w:bCs/>
                <w:sz w:val="28"/>
                <w:szCs w:val="28"/>
              </w:rPr>
              <w:t>8</w:t>
            </w:r>
          </w:p>
        </w:tc>
        <w:tc>
          <w:tcPr>
            <w:tcW w:w="4740" w:type="dxa"/>
            <w:shd w:val="clear" w:color="auto" w:fill="auto"/>
            <w:vAlign w:val="center"/>
          </w:tcPr>
          <w:p w:rsidR="0039693A" w:rsidRPr="00F40720" w:rsidRDefault="0039693A" w:rsidP="00596268">
            <w:pPr>
              <w:pStyle w:val="Default"/>
              <w:spacing w:line="360" w:lineRule="auto"/>
              <w:rPr>
                <w:rFonts w:ascii="Times New Roman" w:hAnsi="Times New Roman" w:cs="Times New Roman"/>
                <w:bCs/>
                <w:sz w:val="28"/>
                <w:szCs w:val="28"/>
              </w:rPr>
            </w:pPr>
            <w:r w:rsidRPr="00F40720">
              <w:rPr>
                <w:rFonts w:ascii="Times New Roman" w:hAnsi="Times New Roman" w:cs="Times New Roman"/>
                <w:bCs/>
                <w:sz w:val="28"/>
                <w:szCs w:val="28"/>
              </w:rPr>
              <w:t>Самоаналіз відповідності власних якостей вимогам підприємницької діяльності</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10</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7</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5</w:t>
            </w:r>
          </w:p>
        </w:tc>
        <w:tc>
          <w:tcPr>
            <w:tcW w:w="410"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6</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8</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8</w:t>
            </w:r>
          </w:p>
        </w:tc>
        <w:tc>
          <w:tcPr>
            <w:tcW w:w="410"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6</w:t>
            </w:r>
          </w:p>
        </w:tc>
        <w:tc>
          <w:tcPr>
            <w:tcW w:w="85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7,14</w:t>
            </w:r>
          </w:p>
        </w:tc>
      </w:tr>
      <w:tr w:rsidR="0039693A" w:rsidRPr="00F40720" w:rsidTr="0039693A">
        <w:trPr>
          <w:trHeight w:val="697"/>
        </w:trPr>
        <w:tc>
          <w:tcPr>
            <w:tcW w:w="567" w:type="dxa"/>
          </w:tcPr>
          <w:p w:rsidR="0039693A" w:rsidRPr="00F40720" w:rsidRDefault="0039693A" w:rsidP="00596268">
            <w:pPr>
              <w:pStyle w:val="Default"/>
              <w:spacing w:line="360" w:lineRule="auto"/>
              <w:rPr>
                <w:rFonts w:ascii="Times New Roman" w:hAnsi="Times New Roman" w:cs="Times New Roman"/>
                <w:bCs/>
                <w:sz w:val="28"/>
                <w:szCs w:val="28"/>
              </w:rPr>
            </w:pPr>
            <w:r w:rsidRPr="00F40720">
              <w:rPr>
                <w:rFonts w:ascii="Times New Roman" w:hAnsi="Times New Roman" w:cs="Times New Roman"/>
                <w:bCs/>
                <w:sz w:val="28"/>
                <w:szCs w:val="28"/>
              </w:rPr>
              <w:t>9</w:t>
            </w:r>
          </w:p>
        </w:tc>
        <w:tc>
          <w:tcPr>
            <w:tcW w:w="4740" w:type="dxa"/>
            <w:shd w:val="clear" w:color="auto" w:fill="auto"/>
            <w:vAlign w:val="center"/>
          </w:tcPr>
          <w:p w:rsidR="0039693A" w:rsidRPr="00F40720" w:rsidRDefault="0039693A" w:rsidP="00596268">
            <w:pPr>
              <w:pStyle w:val="Default"/>
              <w:spacing w:line="360" w:lineRule="auto"/>
              <w:rPr>
                <w:rFonts w:ascii="Times New Roman" w:hAnsi="Times New Roman" w:cs="Times New Roman"/>
                <w:bCs/>
                <w:sz w:val="28"/>
                <w:szCs w:val="28"/>
              </w:rPr>
            </w:pPr>
            <w:r w:rsidRPr="00F40720">
              <w:rPr>
                <w:rFonts w:ascii="Times New Roman" w:hAnsi="Times New Roman" w:cs="Times New Roman"/>
                <w:bCs/>
                <w:sz w:val="28"/>
                <w:szCs w:val="28"/>
              </w:rPr>
              <w:t>Забезпечення розвитку самоуправління у студентському колективі</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7</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8</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10</w:t>
            </w:r>
          </w:p>
        </w:tc>
        <w:tc>
          <w:tcPr>
            <w:tcW w:w="410"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9</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9</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10</w:t>
            </w:r>
          </w:p>
        </w:tc>
        <w:tc>
          <w:tcPr>
            <w:tcW w:w="410"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8</w:t>
            </w:r>
          </w:p>
        </w:tc>
        <w:tc>
          <w:tcPr>
            <w:tcW w:w="85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8,71</w:t>
            </w:r>
          </w:p>
        </w:tc>
      </w:tr>
      <w:tr w:rsidR="0039693A" w:rsidRPr="00F40720" w:rsidTr="0039693A">
        <w:trPr>
          <w:trHeight w:val="697"/>
        </w:trPr>
        <w:tc>
          <w:tcPr>
            <w:tcW w:w="567" w:type="dxa"/>
          </w:tcPr>
          <w:p w:rsidR="0039693A" w:rsidRPr="00F40720" w:rsidRDefault="0039693A" w:rsidP="00596268">
            <w:pPr>
              <w:pStyle w:val="Default"/>
              <w:spacing w:line="360" w:lineRule="auto"/>
              <w:rPr>
                <w:rFonts w:ascii="Times New Roman" w:hAnsi="Times New Roman" w:cs="Times New Roman"/>
                <w:bCs/>
                <w:sz w:val="28"/>
                <w:szCs w:val="28"/>
              </w:rPr>
            </w:pPr>
            <w:r w:rsidRPr="00F40720">
              <w:rPr>
                <w:rFonts w:ascii="Times New Roman" w:hAnsi="Times New Roman" w:cs="Times New Roman"/>
                <w:bCs/>
                <w:sz w:val="28"/>
                <w:szCs w:val="28"/>
              </w:rPr>
              <w:t>10</w:t>
            </w:r>
          </w:p>
        </w:tc>
        <w:tc>
          <w:tcPr>
            <w:tcW w:w="4740" w:type="dxa"/>
            <w:shd w:val="clear" w:color="auto" w:fill="auto"/>
            <w:vAlign w:val="center"/>
          </w:tcPr>
          <w:p w:rsidR="0039693A" w:rsidRPr="00F40720" w:rsidRDefault="0039693A" w:rsidP="00596268">
            <w:pPr>
              <w:pStyle w:val="Default"/>
              <w:spacing w:line="360" w:lineRule="auto"/>
              <w:rPr>
                <w:rFonts w:ascii="Times New Roman" w:hAnsi="Times New Roman" w:cs="Times New Roman"/>
                <w:bCs/>
                <w:sz w:val="28"/>
                <w:szCs w:val="28"/>
              </w:rPr>
            </w:pPr>
            <w:r w:rsidRPr="00F40720">
              <w:rPr>
                <w:rFonts w:ascii="Times New Roman" w:hAnsi="Times New Roman" w:cs="Times New Roman"/>
                <w:bCs/>
                <w:sz w:val="28"/>
                <w:szCs w:val="28"/>
              </w:rPr>
              <w:t>Створення сприятливої морально-психологічної атмосфери в процесі навчальної та трудової діяльності</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9</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10</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7</w:t>
            </w:r>
          </w:p>
        </w:tc>
        <w:tc>
          <w:tcPr>
            <w:tcW w:w="410"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5</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10</w:t>
            </w:r>
          </w:p>
        </w:tc>
        <w:tc>
          <w:tcPr>
            <w:tcW w:w="49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5</w:t>
            </w:r>
          </w:p>
        </w:tc>
        <w:tc>
          <w:tcPr>
            <w:tcW w:w="410"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9</w:t>
            </w:r>
          </w:p>
        </w:tc>
        <w:tc>
          <w:tcPr>
            <w:tcW w:w="856" w:type="dxa"/>
            <w:shd w:val="clear" w:color="auto" w:fill="auto"/>
            <w:vAlign w:val="center"/>
          </w:tcPr>
          <w:p w:rsidR="0039693A" w:rsidRPr="00F40720" w:rsidRDefault="0039693A" w:rsidP="00596268">
            <w:pPr>
              <w:pStyle w:val="Default"/>
              <w:spacing w:line="360" w:lineRule="auto"/>
              <w:jc w:val="center"/>
              <w:rPr>
                <w:rFonts w:ascii="Times New Roman" w:hAnsi="Times New Roman" w:cs="Times New Roman"/>
                <w:color w:val="auto"/>
                <w:sz w:val="28"/>
                <w:szCs w:val="28"/>
              </w:rPr>
            </w:pPr>
            <w:r w:rsidRPr="00F40720">
              <w:rPr>
                <w:rFonts w:ascii="Times New Roman" w:hAnsi="Times New Roman" w:cs="Times New Roman"/>
                <w:color w:val="auto"/>
                <w:sz w:val="28"/>
                <w:szCs w:val="28"/>
              </w:rPr>
              <w:t>7,85</w:t>
            </w:r>
          </w:p>
        </w:tc>
      </w:tr>
    </w:tbl>
    <w:p w:rsidR="000526AA" w:rsidRPr="00F40720" w:rsidRDefault="000526AA" w:rsidP="000526AA">
      <w:pPr>
        <w:spacing w:after="0" w:line="360" w:lineRule="auto"/>
      </w:pPr>
    </w:p>
    <w:p w:rsidR="000526AA" w:rsidRPr="00F40720" w:rsidRDefault="000526AA" w:rsidP="000526AA">
      <w:pPr>
        <w:spacing w:after="0" w:line="360" w:lineRule="auto"/>
        <w:ind w:firstLine="567"/>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Індекс значущості педагогічної умови вираховували за формулою: </w:t>
      </w:r>
    </w:p>
    <w:p w:rsidR="000526AA" w:rsidRPr="00F40720" w:rsidRDefault="000526AA" w:rsidP="000526AA">
      <w:pPr>
        <w:spacing w:after="0" w:line="360" w:lineRule="auto"/>
        <w:ind w:firstLine="567"/>
        <w:jc w:val="center"/>
      </w:pPr>
      <w:r w:rsidRPr="00F40720">
        <w:rPr>
          <w:rFonts w:ascii="Times New Roman" w:hAnsi="Times New Roman" w:cs="Times New Roman"/>
          <w:color w:val="000000"/>
          <w:sz w:val="28"/>
          <w:szCs w:val="28"/>
        </w:rPr>
        <w:t>І = ∑(χ) / 7.</w:t>
      </w:r>
    </w:p>
    <w:p w:rsidR="000526AA" w:rsidRPr="00F40720" w:rsidRDefault="000526AA" w:rsidP="000526AA">
      <w:pPr>
        <w:spacing w:after="0" w:line="240" w:lineRule="auto"/>
      </w:pPr>
    </w:p>
    <w:p w:rsidR="000526AA" w:rsidRPr="00F40720" w:rsidRDefault="000526AA" w:rsidP="000526AA">
      <w:pPr>
        <w:spacing w:after="0" w:line="240" w:lineRule="auto"/>
      </w:pPr>
    </w:p>
    <w:p w:rsidR="0039693A" w:rsidRPr="00F40720" w:rsidRDefault="0039693A">
      <w:pPr>
        <w:spacing w:after="0" w:line="240" w:lineRule="auto"/>
        <w:rPr>
          <w:rFonts w:ascii="Times New Roman" w:hAnsi="Times New Roman" w:cs="Times New Roman"/>
          <w:b/>
          <w:sz w:val="28"/>
          <w:szCs w:val="28"/>
        </w:rPr>
      </w:pPr>
      <w:r w:rsidRPr="00F40720">
        <w:rPr>
          <w:rFonts w:ascii="Times New Roman" w:hAnsi="Times New Roman" w:cs="Times New Roman"/>
          <w:b/>
          <w:sz w:val="28"/>
          <w:szCs w:val="28"/>
        </w:rPr>
        <w:br w:type="page"/>
      </w:r>
    </w:p>
    <w:p w:rsidR="00DF62D9" w:rsidRPr="00F40720" w:rsidRDefault="0066436E" w:rsidP="00DF62D9">
      <w:pPr>
        <w:spacing w:after="0" w:line="240" w:lineRule="auto"/>
        <w:jc w:val="right"/>
        <w:rPr>
          <w:rFonts w:ascii="Times New Roman" w:hAnsi="Times New Roman" w:cs="Times New Roman"/>
          <w:b/>
          <w:sz w:val="28"/>
          <w:szCs w:val="28"/>
        </w:rPr>
      </w:pPr>
      <w:r w:rsidRPr="00F40720">
        <w:rPr>
          <w:rFonts w:ascii="Times New Roman" w:hAnsi="Times New Roman" w:cs="Times New Roman"/>
          <w:b/>
          <w:sz w:val="28"/>
          <w:szCs w:val="28"/>
        </w:rPr>
        <w:lastRenderedPageBreak/>
        <w:t>Додаток Д.1</w:t>
      </w:r>
    </w:p>
    <w:p w:rsidR="00DF62D9" w:rsidRPr="00F40720" w:rsidRDefault="00DF62D9" w:rsidP="00DF62D9">
      <w:pPr>
        <w:spacing w:after="0" w:line="240" w:lineRule="auto"/>
        <w:jc w:val="right"/>
        <w:rPr>
          <w:rFonts w:ascii="Times New Roman" w:hAnsi="Times New Roman" w:cs="Times New Roman"/>
          <w:b/>
          <w:sz w:val="28"/>
          <w:szCs w:val="28"/>
        </w:rPr>
      </w:pPr>
    </w:p>
    <w:p w:rsidR="00283C83"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Контекстний зміст дисципліни «Основи правознавства», </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спрямований на формування </w:t>
      </w:r>
      <w:r w:rsidR="00F26B60" w:rsidRPr="00F40720">
        <w:rPr>
          <w:rFonts w:ascii="Times New Roman" w:hAnsi="Times New Roman" w:cs="Times New Roman"/>
          <w:b/>
          <w:sz w:val="28"/>
          <w:szCs w:val="28"/>
        </w:rPr>
        <w:t>в майбутніх учителів</w:t>
      </w:r>
      <w:r w:rsidRPr="00F40720">
        <w:rPr>
          <w:rFonts w:ascii="Times New Roman" w:hAnsi="Times New Roman" w:cs="Times New Roman"/>
          <w:b/>
          <w:sz w:val="28"/>
          <w:szCs w:val="28"/>
        </w:rPr>
        <w:t xml:space="preserve"> технологій підприємницької компетентності</w:t>
      </w:r>
    </w:p>
    <w:tbl>
      <w:tblPr>
        <w:tblStyle w:val="af8"/>
        <w:tblW w:w="0" w:type="auto"/>
        <w:tblLayout w:type="fixed"/>
        <w:tblLook w:val="04A0" w:firstRow="1" w:lastRow="0" w:firstColumn="1" w:lastColumn="0" w:noHBand="0" w:noVBand="1"/>
      </w:tblPr>
      <w:tblGrid>
        <w:gridCol w:w="598"/>
        <w:gridCol w:w="2487"/>
        <w:gridCol w:w="6486"/>
      </w:tblGrid>
      <w:tr w:rsidR="00DF62D9" w:rsidRPr="00F40720" w:rsidTr="00283C83">
        <w:tc>
          <w:tcPr>
            <w:tcW w:w="598" w:type="dxa"/>
          </w:tcPr>
          <w:p w:rsidR="00DF62D9" w:rsidRPr="00F40720" w:rsidRDefault="00DF62D9" w:rsidP="0028440A">
            <w:pPr>
              <w:spacing w:after="0" w:line="240" w:lineRule="auto"/>
              <w:ind w:left="57" w:right="57"/>
              <w:jc w:val="center"/>
              <w:rPr>
                <w:rFonts w:ascii="Times New Roman" w:hAnsi="Times New Roman" w:cs="Times New Roman"/>
                <w:sz w:val="28"/>
                <w:szCs w:val="28"/>
              </w:rPr>
            </w:pPr>
            <w:r w:rsidRPr="00F40720">
              <w:rPr>
                <w:rFonts w:ascii="Times New Roman" w:hAnsi="Times New Roman" w:cs="Times New Roman"/>
                <w:sz w:val="28"/>
                <w:szCs w:val="28"/>
              </w:rPr>
              <w:t>№</w:t>
            </w:r>
          </w:p>
        </w:tc>
        <w:tc>
          <w:tcPr>
            <w:tcW w:w="2487" w:type="dxa"/>
          </w:tcPr>
          <w:p w:rsidR="00DF62D9" w:rsidRPr="00F40720" w:rsidRDefault="00DF62D9" w:rsidP="0028440A">
            <w:pPr>
              <w:spacing w:after="0" w:line="240" w:lineRule="auto"/>
              <w:ind w:left="57" w:right="57"/>
              <w:jc w:val="center"/>
              <w:rPr>
                <w:rFonts w:ascii="Times New Roman" w:hAnsi="Times New Roman" w:cs="Times New Roman"/>
                <w:sz w:val="28"/>
                <w:szCs w:val="28"/>
              </w:rPr>
            </w:pPr>
            <w:r w:rsidRPr="00F40720">
              <w:rPr>
                <w:rFonts w:ascii="Times New Roman" w:hAnsi="Times New Roman" w:cs="Times New Roman"/>
                <w:sz w:val="28"/>
                <w:szCs w:val="28"/>
              </w:rPr>
              <w:t>Розділ. Тема</w:t>
            </w:r>
          </w:p>
        </w:tc>
        <w:tc>
          <w:tcPr>
            <w:tcW w:w="6486" w:type="dxa"/>
          </w:tcPr>
          <w:p w:rsidR="00DF62D9" w:rsidRPr="00F40720" w:rsidRDefault="00DF62D9" w:rsidP="0028440A">
            <w:pPr>
              <w:spacing w:after="0" w:line="240" w:lineRule="auto"/>
              <w:ind w:left="57" w:right="57"/>
              <w:jc w:val="center"/>
              <w:rPr>
                <w:rFonts w:ascii="Times New Roman" w:hAnsi="Times New Roman" w:cs="Times New Roman"/>
                <w:sz w:val="28"/>
                <w:szCs w:val="28"/>
              </w:rPr>
            </w:pPr>
            <w:r w:rsidRPr="00F40720">
              <w:rPr>
                <w:rFonts w:ascii="Times New Roman" w:hAnsi="Times New Roman" w:cs="Times New Roman"/>
                <w:sz w:val="28"/>
                <w:szCs w:val="28"/>
              </w:rPr>
              <w:t>Контекстний зміст</w:t>
            </w:r>
          </w:p>
        </w:tc>
      </w:tr>
      <w:tr w:rsidR="00DF62D9" w:rsidRPr="00F40720" w:rsidTr="0028440A">
        <w:tc>
          <w:tcPr>
            <w:tcW w:w="9571" w:type="dxa"/>
            <w:gridSpan w:val="3"/>
            <w:vAlign w:val="center"/>
          </w:tcPr>
          <w:p w:rsidR="00DF62D9" w:rsidRPr="00F40720" w:rsidRDefault="00DF62D9" w:rsidP="0028440A">
            <w:pPr>
              <w:spacing w:after="0" w:line="240" w:lineRule="auto"/>
              <w:ind w:left="57" w:right="57"/>
              <w:jc w:val="center"/>
              <w:rPr>
                <w:rFonts w:ascii="Times New Roman" w:hAnsi="Times New Roman" w:cs="Times New Roman"/>
                <w:sz w:val="28"/>
                <w:szCs w:val="28"/>
              </w:rPr>
            </w:pPr>
            <w:r w:rsidRPr="00F40720">
              <w:rPr>
                <w:rFonts w:ascii="Times New Roman" w:hAnsi="Times New Roman" w:cs="Times New Roman"/>
                <w:bCs/>
                <w:sz w:val="28"/>
                <w:szCs w:val="28"/>
              </w:rPr>
              <w:t>РОЗДІЛ I. ОСНОВИ ТЕОРІЇ ДЕРЖАВИ І ПРАВА</w:t>
            </w:r>
          </w:p>
        </w:tc>
      </w:tr>
      <w:tr w:rsidR="00DF62D9" w:rsidRPr="00F40720" w:rsidTr="0028440A">
        <w:tc>
          <w:tcPr>
            <w:tcW w:w="598" w:type="dxa"/>
          </w:tcPr>
          <w:p w:rsidR="00DF62D9" w:rsidRPr="00F40720" w:rsidRDefault="00DF62D9" w:rsidP="0028440A">
            <w:pPr>
              <w:spacing w:after="0" w:line="240" w:lineRule="auto"/>
              <w:ind w:left="57" w:right="57"/>
              <w:rPr>
                <w:rFonts w:ascii="Times New Roman" w:hAnsi="Times New Roman" w:cs="Times New Roman"/>
                <w:sz w:val="28"/>
                <w:szCs w:val="28"/>
              </w:rPr>
            </w:pPr>
          </w:p>
        </w:tc>
        <w:tc>
          <w:tcPr>
            <w:tcW w:w="2487" w:type="dxa"/>
          </w:tcPr>
          <w:p w:rsidR="00DF62D9" w:rsidRPr="00F40720" w:rsidRDefault="00DF62D9" w:rsidP="00283C83">
            <w:pPr>
              <w:spacing w:after="0" w:line="240" w:lineRule="auto"/>
              <w:ind w:left="57" w:right="57"/>
              <w:rPr>
                <w:rFonts w:ascii="Times New Roman" w:hAnsi="Times New Roman" w:cs="Times New Roman"/>
                <w:sz w:val="28"/>
                <w:szCs w:val="28"/>
              </w:rPr>
            </w:pPr>
            <w:r w:rsidRPr="00F40720">
              <w:rPr>
                <w:rFonts w:ascii="Times New Roman" w:hAnsi="Times New Roman" w:cs="Times New Roman"/>
                <w:bCs/>
                <w:sz w:val="28"/>
                <w:szCs w:val="28"/>
              </w:rPr>
              <w:t>Загальне поняття права</w:t>
            </w:r>
          </w:p>
        </w:tc>
        <w:tc>
          <w:tcPr>
            <w:tcW w:w="6486" w:type="dxa"/>
          </w:tcPr>
          <w:p w:rsidR="00DF62D9" w:rsidRPr="00F40720" w:rsidRDefault="00DF62D9" w:rsidP="0028440A">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 xml:space="preserve">Взаємодія правових техніко-технологічних норм у сфері торговельно-економічної діяльності. </w:t>
            </w:r>
          </w:p>
          <w:p w:rsidR="00DF62D9" w:rsidRPr="00F40720" w:rsidRDefault="00DF62D9" w:rsidP="0028440A">
            <w:pPr>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Суб’єктивне право та його співвідношення з правом в об’єктивному розумінні.</w:t>
            </w:r>
          </w:p>
        </w:tc>
      </w:tr>
      <w:tr w:rsidR="00DF62D9" w:rsidRPr="00F40720" w:rsidTr="0028440A">
        <w:tc>
          <w:tcPr>
            <w:tcW w:w="598" w:type="dxa"/>
          </w:tcPr>
          <w:p w:rsidR="00DF62D9" w:rsidRPr="00F40720" w:rsidRDefault="00DF62D9" w:rsidP="0028440A">
            <w:pPr>
              <w:spacing w:after="0" w:line="240" w:lineRule="auto"/>
              <w:ind w:left="57" w:right="57"/>
              <w:rPr>
                <w:rFonts w:ascii="Times New Roman" w:hAnsi="Times New Roman" w:cs="Times New Roman"/>
                <w:sz w:val="28"/>
                <w:szCs w:val="28"/>
              </w:rPr>
            </w:pPr>
          </w:p>
        </w:tc>
        <w:tc>
          <w:tcPr>
            <w:tcW w:w="2487" w:type="dxa"/>
          </w:tcPr>
          <w:p w:rsidR="00DF62D9" w:rsidRPr="00F40720" w:rsidRDefault="00DF62D9" w:rsidP="00283C83">
            <w:pPr>
              <w:spacing w:after="0" w:line="240" w:lineRule="auto"/>
              <w:ind w:left="57" w:right="57"/>
              <w:rPr>
                <w:rFonts w:ascii="Times New Roman" w:hAnsi="Times New Roman" w:cs="Times New Roman"/>
                <w:sz w:val="28"/>
                <w:szCs w:val="28"/>
              </w:rPr>
            </w:pPr>
            <w:r w:rsidRPr="00F40720">
              <w:rPr>
                <w:rFonts w:ascii="Times New Roman" w:hAnsi="Times New Roman" w:cs="Times New Roman"/>
                <w:bCs/>
                <w:sz w:val="28"/>
                <w:szCs w:val="28"/>
              </w:rPr>
              <w:t>Норми права</w:t>
            </w:r>
          </w:p>
        </w:tc>
        <w:tc>
          <w:tcPr>
            <w:tcW w:w="6486" w:type="dxa"/>
          </w:tcPr>
          <w:p w:rsidR="00DF62D9" w:rsidRPr="00F40720" w:rsidRDefault="00DF62D9" w:rsidP="0028440A">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Структура правової норми: диспозиція, гіпотеза, санкція. Класифікація норм права та їх елементів: за суб’єктами, що їх прийняли, ступенем визначеності і способом вираження правил поведінки тощо.</w:t>
            </w:r>
          </w:p>
        </w:tc>
      </w:tr>
      <w:tr w:rsidR="00DF62D9" w:rsidRPr="00F40720" w:rsidTr="0028440A">
        <w:tc>
          <w:tcPr>
            <w:tcW w:w="598" w:type="dxa"/>
          </w:tcPr>
          <w:p w:rsidR="00DF62D9" w:rsidRPr="00F40720" w:rsidRDefault="00DF62D9" w:rsidP="0028440A">
            <w:pPr>
              <w:spacing w:after="0" w:line="240" w:lineRule="auto"/>
              <w:ind w:left="57" w:right="57"/>
              <w:rPr>
                <w:rFonts w:ascii="Times New Roman" w:hAnsi="Times New Roman" w:cs="Times New Roman"/>
                <w:sz w:val="28"/>
                <w:szCs w:val="28"/>
              </w:rPr>
            </w:pPr>
          </w:p>
        </w:tc>
        <w:tc>
          <w:tcPr>
            <w:tcW w:w="2487" w:type="dxa"/>
          </w:tcPr>
          <w:p w:rsidR="00DF62D9" w:rsidRPr="00F40720" w:rsidRDefault="00DF62D9" w:rsidP="00283C83">
            <w:pPr>
              <w:spacing w:after="0" w:line="240" w:lineRule="auto"/>
              <w:ind w:left="57" w:right="57"/>
              <w:rPr>
                <w:rFonts w:ascii="Times New Roman" w:hAnsi="Times New Roman" w:cs="Times New Roman"/>
                <w:sz w:val="28"/>
                <w:szCs w:val="28"/>
              </w:rPr>
            </w:pPr>
            <w:r w:rsidRPr="00F40720">
              <w:rPr>
                <w:rFonts w:ascii="Times New Roman" w:hAnsi="Times New Roman" w:cs="Times New Roman"/>
                <w:bCs/>
                <w:sz w:val="28"/>
                <w:szCs w:val="28"/>
              </w:rPr>
              <w:t>Джерела права</w:t>
            </w:r>
          </w:p>
        </w:tc>
        <w:tc>
          <w:tcPr>
            <w:tcW w:w="6486" w:type="dxa"/>
          </w:tcPr>
          <w:p w:rsidR="00DF62D9" w:rsidRPr="00F40720" w:rsidRDefault="00DF62D9" w:rsidP="0028440A">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 xml:space="preserve">Нормативні акти як джерела права та їхня система. Закон як основне джерело права у правовій державі, підзаконні нормативні акти. </w:t>
            </w:r>
          </w:p>
          <w:p w:rsidR="00DF62D9" w:rsidRPr="00F40720" w:rsidRDefault="00DF62D9" w:rsidP="0028440A">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 xml:space="preserve">Межі дії нормативних актів. Дія нормативного акта у часі; порядок набрання чинності актом; зворотна сила закону. Дія нормативного акта у просторі; екстериторіальність. Дія нормативного акта за колом осіб; імунітет та його різновиди. </w:t>
            </w:r>
          </w:p>
        </w:tc>
      </w:tr>
      <w:tr w:rsidR="00DF62D9" w:rsidRPr="00F40720" w:rsidTr="0028440A">
        <w:tc>
          <w:tcPr>
            <w:tcW w:w="598" w:type="dxa"/>
          </w:tcPr>
          <w:p w:rsidR="00DF62D9" w:rsidRPr="00F40720" w:rsidRDefault="00DF62D9" w:rsidP="0028440A">
            <w:pPr>
              <w:spacing w:after="0" w:line="240" w:lineRule="auto"/>
              <w:ind w:left="57" w:right="57"/>
              <w:rPr>
                <w:rFonts w:ascii="Times New Roman" w:hAnsi="Times New Roman" w:cs="Times New Roman"/>
                <w:sz w:val="28"/>
                <w:szCs w:val="28"/>
              </w:rPr>
            </w:pPr>
          </w:p>
        </w:tc>
        <w:tc>
          <w:tcPr>
            <w:tcW w:w="2487" w:type="dxa"/>
          </w:tcPr>
          <w:p w:rsidR="00DF62D9" w:rsidRPr="00F40720" w:rsidRDefault="00DF62D9" w:rsidP="00283C83">
            <w:pPr>
              <w:spacing w:after="0" w:line="240" w:lineRule="auto"/>
              <w:ind w:left="57" w:right="57"/>
              <w:rPr>
                <w:rFonts w:ascii="Times New Roman" w:hAnsi="Times New Roman" w:cs="Times New Roman"/>
                <w:sz w:val="28"/>
                <w:szCs w:val="28"/>
              </w:rPr>
            </w:pPr>
            <w:r w:rsidRPr="00F40720">
              <w:rPr>
                <w:rFonts w:ascii="Times New Roman" w:hAnsi="Times New Roman" w:cs="Times New Roman"/>
                <w:bCs/>
                <w:sz w:val="28"/>
                <w:szCs w:val="28"/>
              </w:rPr>
              <w:t>Система права</w:t>
            </w:r>
          </w:p>
        </w:tc>
        <w:tc>
          <w:tcPr>
            <w:tcW w:w="6486" w:type="dxa"/>
          </w:tcPr>
          <w:p w:rsidR="00DF62D9" w:rsidRPr="00F40720" w:rsidRDefault="00DF62D9" w:rsidP="0028440A">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 xml:space="preserve">Основні галузі права та загальна характеристика їхнього змісту та джерел: конституційне, цивільне, трудове, адміністративне, фінансове, сімейне, земельне, кримінальне, цивільне процесуальне, господарсько процесуальне, кримінально-процесуальне, кримінально-виконавче. </w:t>
            </w:r>
          </w:p>
        </w:tc>
      </w:tr>
      <w:tr w:rsidR="00DF62D9" w:rsidRPr="00F40720" w:rsidTr="0028440A">
        <w:tc>
          <w:tcPr>
            <w:tcW w:w="598" w:type="dxa"/>
          </w:tcPr>
          <w:p w:rsidR="00DF62D9" w:rsidRPr="00F40720" w:rsidRDefault="00DF62D9" w:rsidP="0028440A">
            <w:pPr>
              <w:spacing w:after="0" w:line="240" w:lineRule="auto"/>
              <w:ind w:left="57" w:right="57"/>
              <w:rPr>
                <w:rFonts w:ascii="Times New Roman" w:hAnsi="Times New Roman" w:cs="Times New Roman"/>
                <w:sz w:val="28"/>
                <w:szCs w:val="28"/>
              </w:rPr>
            </w:pPr>
          </w:p>
        </w:tc>
        <w:tc>
          <w:tcPr>
            <w:tcW w:w="2487" w:type="dxa"/>
          </w:tcPr>
          <w:p w:rsidR="00DF62D9" w:rsidRPr="00F40720" w:rsidRDefault="00DF62D9" w:rsidP="00283C83">
            <w:pPr>
              <w:pStyle w:val="Default"/>
              <w:ind w:left="57" w:right="57"/>
              <w:rPr>
                <w:rFonts w:ascii="Times New Roman" w:hAnsi="Times New Roman" w:cs="Times New Roman"/>
                <w:color w:val="auto"/>
                <w:sz w:val="28"/>
                <w:szCs w:val="28"/>
              </w:rPr>
            </w:pPr>
            <w:r w:rsidRPr="00F40720">
              <w:rPr>
                <w:rFonts w:ascii="Times New Roman" w:hAnsi="Times New Roman" w:cs="Times New Roman"/>
                <w:bCs/>
                <w:color w:val="auto"/>
                <w:sz w:val="28"/>
                <w:szCs w:val="28"/>
              </w:rPr>
              <w:t>Реалізація права</w:t>
            </w:r>
          </w:p>
        </w:tc>
        <w:tc>
          <w:tcPr>
            <w:tcW w:w="6486" w:type="dxa"/>
          </w:tcPr>
          <w:p w:rsidR="00DF62D9" w:rsidRPr="00F40720" w:rsidRDefault="00DF62D9" w:rsidP="0028440A">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 xml:space="preserve">Поняття, форми та способи реалізації норм права. Взаємозв’язок норм права та правовідносин. Поняття та структуру (елементи) правовідносин: учасники, їхні суб’єктивні права та обов’язки, об’єкт правовідносин. Юридичні факти. </w:t>
            </w:r>
          </w:p>
          <w:p w:rsidR="00DF62D9" w:rsidRPr="00F40720" w:rsidRDefault="00DF62D9" w:rsidP="0028440A">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 xml:space="preserve">Застосування норм права як форма його реалізації. Стадії процесу застосування норм права. </w:t>
            </w:r>
          </w:p>
        </w:tc>
      </w:tr>
      <w:tr w:rsidR="00DF62D9" w:rsidRPr="00F40720" w:rsidTr="0028440A">
        <w:tc>
          <w:tcPr>
            <w:tcW w:w="598" w:type="dxa"/>
          </w:tcPr>
          <w:p w:rsidR="00DF62D9" w:rsidRPr="00F40720" w:rsidRDefault="00DF62D9" w:rsidP="0028440A">
            <w:pPr>
              <w:spacing w:after="0" w:line="240" w:lineRule="auto"/>
              <w:ind w:left="57" w:right="57"/>
              <w:rPr>
                <w:rFonts w:ascii="Times New Roman" w:hAnsi="Times New Roman" w:cs="Times New Roman"/>
                <w:sz w:val="28"/>
                <w:szCs w:val="28"/>
              </w:rPr>
            </w:pPr>
          </w:p>
        </w:tc>
        <w:tc>
          <w:tcPr>
            <w:tcW w:w="2487" w:type="dxa"/>
          </w:tcPr>
          <w:p w:rsidR="00DF62D9" w:rsidRPr="00F40720" w:rsidRDefault="00DF62D9" w:rsidP="00B66156">
            <w:pPr>
              <w:pStyle w:val="Default"/>
              <w:ind w:left="57" w:right="57"/>
              <w:rPr>
                <w:rFonts w:ascii="Times New Roman" w:hAnsi="Times New Roman" w:cs="Times New Roman"/>
                <w:color w:val="auto"/>
                <w:sz w:val="28"/>
                <w:szCs w:val="28"/>
              </w:rPr>
            </w:pPr>
            <w:r w:rsidRPr="00F40720">
              <w:rPr>
                <w:rFonts w:ascii="Times New Roman" w:hAnsi="Times New Roman" w:cs="Times New Roman"/>
                <w:bCs/>
                <w:color w:val="auto"/>
                <w:sz w:val="28"/>
                <w:szCs w:val="28"/>
              </w:rPr>
              <w:t xml:space="preserve">Поняття законності і правопорядку. Правопорушення </w:t>
            </w:r>
          </w:p>
        </w:tc>
        <w:tc>
          <w:tcPr>
            <w:tcW w:w="6486" w:type="dxa"/>
          </w:tcPr>
          <w:p w:rsidR="00DF62D9" w:rsidRPr="00F40720" w:rsidRDefault="00DF62D9" w:rsidP="0028440A">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 xml:space="preserve">Поняття законності, правопорядку, суспільного порядку та дисципліни. Гарантії законності. </w:t>
            </w:r>
          </w:p>
          <w:p w:rsidR="00DF62D9" w:rsidRPr="00F40720" w:rsidRDefault="00DF62D9" w:rsidP="00B66156">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Професійна правова культура спеціалістів то</w:t>
            </w:r>
            <w:r w:rsidR="00B66156" w:rsidRPr="00F40720">
              <w:rPr>
                <w:rFonts w:ascii="Times New Roman" w:hAnsi="Times New Roman" w:cs="Times New Roman"/>
                <w:sz w:val="28"/>
                <w:szCs w:val="28"/>
              </w:rPr>
              <w:t>рговельно-економічного профілю.</w:t>
            </w:r>
          </w:p>
        </w:tc>
      </w:tr>
    </w:tbl>
    <w:p w:rsidR="00B66156" w:rsidRPr="00F40720" w:rsidRDefault="00B66156">
      <w:r w:rsidRPr="00F40720">
        <w:br w:type="page"/>
      </w:r>
    </w:p>
    <w:p w:rsidR="00B66156" w:rsidRPr="00F40720" w:rsidRDefault="00B66156" w:rsidP="00B66156">
      <w:pPr>
        <w:spacing w:after="0" w:line="240" w:lineRule="auto"/>
        <w:jc w:val="right"/>
      </w:pPr>
      <w:r w:rsidRPr="00F40720">
        <w:rPr>
          <w:rFonts w:ascii="Times New Roman" w:hAnsi="Times New Roman"/>
          <w:b/>
          <w:i/>
          <w:sz w:val="28"/>
          <w:szCs w:val="28"/>
        </w:rPr>
        <w:lastRenderedPageBreak/>
        <w:t>Продовження додатка Д.1</w:t>
      </w:r>
    </w:p>
    <w:tbl>
      <w:tblPr>
        <w:tblStyle w:val="af8"/>
        <w:tblW w:w="0" w:type="auto"/>
        <w:tblLayout w:type="fixed"/>
        <w:tblLook w:val="04A0" w:firstRow="1" w:lastRow="0" w:firstColumn="1" w:lastColumn="0" w:noHBand="0" w:noVBand="1"/>
      </w:tblPr>
      <w:tblGrid>
        <w:gridCol w:w="598"/>
        <w:gridCol w:w="2487"/>
        <w:gridCol w:w="6486"/>
      </w:tblGrid>
      <w:tr w:rsidR="00B66156" w:rsidRPr="00F40720" w:rsidTr="0028440A">
        <w:tc>
          <w:tcPr>
            <w:tcW w:w="598" w:type="dxa"/>
          </w:tcPr>
          <w:p w:rsidR="00B66156" w:rsidRPr="00F40720" w:rsidRDefault="00B66156" w:rsidP="0028440A">
            <w:pPr>
              <w:spacing w:after="0" w:line="240" w:lineRule="auto"/>
              <w:ind w:left="57" w:right="57"/>
              <w:rPr>
                <w:rFonts w:ascii="Times New Roman" w:hAnsi="Times New Roman" w:cs="Times New Roman"/>
                <w:sz w:val="28"/>
                <w:szCs w:val="28"/>
              </w:rPr>
            </w:pPr>
          </w:p>
        </w:tc>
        <w:tc>
          <w:tcPr>
            <w:tcW w:w="2487" w:type="dxa"/>
          </w:tcPr>
          <w:p w:rsidR="00B66156" w:rsidRPr="00F40720" w:rsidRDefault="00B66156" w:rsidP="00283C83">
            <w:pPr>
              <w:pStyle w:val="Default"/>
              <w:ind w:left="57" w:right="57"/>
              <w:rPr>
                <w:rFonts w:ascii="Times New Roman" w:hAnsi="Times New Roman" w:cs="Times New Roman"/>
                <w:bCs/>
                <w:color w:val="auto"/>
                <w:sz w:val="28"/>
                <w:szCs w:val="28"/>
              </w:rPr>
            </w:pPr>
            <w:r w:rsidRPr="00F40720">
              <w:rPr>
                <w:rFonts w:ascii="Times New Roman" w:hAnsi="Times New Roman" w:cs="Times New Roman"/>
                <w:bCs/>
                <w:color w:val="auto"/>
                <w:sz w:val="28"/>
                <w:szCs w:val="28"/>
              </w:rPr>
              <w:t>та юридична відповідальність</w:t>
            </w:r>
          </w:p>
        </w:tc>
        <w:tc>
          <w:tcPr>
            <w:tcW w:w="6486" w:type="dxa"/>
          </w:tcPr>
          <w:p w:rsidR="00B66156" w:rsidRPr="00F40720" w:rsidRDefault="00B66156" w:rsidP="0028440A">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Правомірна поведінка і правопорушення. Правопорушення як підстави юридичної відповідальності. Склад правопорушення, зміст його елементів. Види правопорушень. Загальне поняття юридичної відповідальності. Мета і принципи юридичної відповідальності. Основні види юридичної відповідальності.</w:t>
            </w:r>
          </w:p>
        </w:tc>
      </w:tr>
      <w:tr w:rsidR="00DF62D9" w:rsidRPr="00F40720" w:rsidTr="0028440A">
        <w:tc>
          <w:tcPr>
            <w:tcW w:w="598" w:type="dxa"/>
            <w:vAlign w:val="center"/>
          </w:tcPr>
          <w:p w:rsidR="00DF62D9" w:rsidRPr="00F40720" w:rsidRDefault="00DF62D9" w:rsidP="0028440A">
            <w:pPr>
              <w:spacing w:after="0" w:line="240" w:lineRule="auto"/>
              <w:ind w:left="57" w:right="57"/>
              <w:jc w:val="center"/>
              <w:rPr>
                <w:rFonts w:ascii="Times New Roman" w:hAnsi="Times New Roman" w:cs="Times New Roman"/>
                <w:sz w:val="28"/>
                <w:szCs w:val="28"/>
              </w:rPr>
            </w:pPr>
          </w:p>
        </w:tc>
        <w:tc>
          <w:tcPr>
            <w:tcW w:w="8973" w:type="dxa"/>
            <w:gridSpan w:val="2"/>
            <w:vAlign w:val="center"/>
          </w:tcPr>
          <w:p w:rsidR="00DF62D9" w:rsidRPr="00F40720" w:rsidRDefault="00DF62D9" w:rsidP="00283C83">
            <w:pPr>
              <w:spacing w:after="0" w:line="240" w:lineRule="auto"/>
              <w:ind w:left="57" w:right="57"/>
              <w:jc w:val="center"/>
              <w:rPr>
                <w:rFonts w:ascii="Times New Roman" w:hAnsi="Times New Roman" w:cs="Times New Roman"/>
                <w:sz w:val="28"/>
                <w:szCs w:val="28"/>
              </w:rPr>
            </w:pPr>
            <w:r w:rsidRPr="00F40720">
              <w:rPr>
                <w:rFonts w:ascii="Times New Roman" w:hAnsi="Times New Roman" w:cs="Times New Roman"/>
                <w:bCs/>
                <w:sz w:val="28"/>
                <w:szCs w:val="28"/>
              </w:rPr>
              <w:t>РОЗДІЛ II. ОСНОВИ ЦИВІЛЬНОГО ТА СІМЕЙНОГО ПРАВА</w:t>
            </w:r>
          </w:p>
        </w:tc>
      </w:tr>
      <w:tr w:rsidR="00DF62D9" w:rsidRPr="00F40720" w:rsidTr="00283C83">
        <w:tc>
          <w:tcPr>
            <w:tcW w:w="598" w:type="dxa"/>
          </w:tcPr>
          <w:p w:rsidR="00DF62D9" w:rsidRPr="00F40720" w:rsidRDefault="00DF62D9" w:rsidP="0028440A">
            <w:pPr>
              <w:spacing w:after="0" w:line="240" w:lineRule="auto"/>
              <w:ind w:left="57" w:right="57"/>
              <w:rPr>
                <w:rFonts w:ascii="Times New Roman" w:hAnsi="Times New Roman" w:cs="Times New Roman"/>
                <w:sz w:val="28"/>
                <w:szCs w:val="28"/>
              </w:rPr>
            </w:pPr>
          </w:p>
        </w:tc>
        <w:tc>
          <w:tcPr>
            <w:tcW w:w="2487" w:type="dxa"/>
          </w:tcPr>
          <w:p w:rsidR="00DF62D9" w:rsidRPr="00F40720" w:rsidRDefault="00DF62D9" w:rsidP="00283C83">
            <w:pPr>
              <w:pStyle w:val="Default"/>
              <w:ind w:left="57" w:right="57"/>
              <w:rPr>
                <w:rFonts w:ascii="Times New Roman" w:hAnsi="Times New Roman" w:cs="Times New Roman"/>
                <w:bCs/>
                <w:color w:val="auto"/>
                <w:sz w:val="28"/>
                <w:szCs w:val="28"/>
              </w:rPr>
            </w:pPr>
            <w:r w:rsidRPr="00F40720">
              <w:rPr>
                <w:rFonts w:ascii="Times New Roman" w:hAnsi="Times New Roman" w:cs="Times New Roman"/>
                <w:bCs/>
                <w:color w:val="auto"/>
                <w:sz w:val="28"/>
                <w:szCs w:val="28"/>
              </w:rPr>
              <w:t>Поняття цивільно-правових відносин та цивільного права</w:t>
            </w:r>
          </w:p>
        </w:tc>
        <w:tc>
          <w:tcPr>
            <w:tcW w:w="6486" w:type="dxa"/>
          </w:tcPr>
          <w:p w:rsidR="00DF62D9" w:rsidRPr="00F40720" w:rsidRDefault="00DF62D9" w:rsidP="0028440A">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 xml:space="preserve">Поняття цивільного права. Цивільно-правові відносини: майнові відносини, особисті немайнові відносини. Метод цивільно-правового регулювання. Об’єкти цивільно-правових відносин. </w:t>
            </w:r>
          </w:p>
          <w:p w:rsidR="00DF62D9" w:rsidRPr="00F40720" w:rsidRDefault="00DF62D9" w:rsidP="0028440A">
            <w:pPr>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Джерела та система цивільного права. Відносини власності: поняття та зміст права власності. Види форм власності.</w:t>
            </w:r>
          </w:p>
        </w:tc>
      </w:tr>
      <w:tr w:rsidR="00DF62D9" w:rsidRPr="00F40720" w:rsidTr="00283C83">
        <w:trPr>
          <w:trHeight w:val="2829"/>
        </w:trPr>
        <w:tc>
          <w:tcPr>
            <w:tcW w:w="598" w:type="dxa"/>
          </w:tcPr>
          <w:p w:rsidR="00DF62D9" w:rsidRPr="00F40720" w:rsidRDefault="00DF62D9" w:rsidP="0028440A">
            <w:pPr>
              <w:spacing w:after="0" w:line="240" w:lineRule="auto"/>
              <w:ind w:left="57" w:right="57"/>
              <w:rPr>
                <w:rFonts w:ascii="Times New Roman" w:hAnsi="Times New Roman" w:cs="Times New Roman"/>
                <w:sz w:val="28"/>
                <w:szCs w:val="28"/>
              </w:rPr>
            </w:pPr>
          </w:p>
        </w:tc>
        <w:tc>
          <w:tcPr>
            <w:tcW w:w="2487" w:type="dxa"/>
          </w:tcPr>
          <w:p w:rsidR="00DF62D9" w:rsidRPr="00F40720" w:rsidRDefault="00DF62D9" w:rsidP="00283C83">
            <w:pPr>
              <w:pStyle w:val="Default"/>
              <w:ind w:left="57" w:right="57"/>
              <w:rPr>
                <w:rFonts w:ascii="Times New Roman" w:hAnsi="Times New Roman" w:cs="Times New Roman"/>
                <w:bCs/>
                <w:color w:val="auto"/>
                <w:sz w:val="28"/>
                <w:szCs w:val="28"/>
              </w:rPr>
            </w:pPr>
            <w:r w:rsidRPr="00F40720">
              <w:rPr>
                <w:rFonts w:ascii="Times New Roman" w:hAnsi="Times New Roman" w:cs="Times New Roman"/>
                <w:bCs/>
                <w:color w:val="auto"/>
                <w:sz w:val="28"/>
                <w:szCs w:val="28"/>
              </w:rPr>
              <w:t>Суб’єкти цивільного права</w:t>
            </w:r>
          </w:p>
        </w:tc>
        <w:tc>
          <w:tcPr>
            <w:tcW w:w="6486" w:type="dxa"/>
          </w:tcPr>
          <w:p w:rsidR="00DF62D9" w:rsidRPr="00F40720" w:rsidRDefault="00DF62D9" w:rsidP="0028440A">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 xml:space="preserve">Суб’єкти цивільного права. Громадяни (фізичні особи), їхні основні юридичні властивості як суб’єктів цивільно-правових відносин. Поняття і зміст цивільно-правової правоздатності і дієздатності громадян: повна, неповна, часткова. Обмеження дієздатності. Визнання громадянина недієздатним. </w:t>
            </w:r>
          </w:p>
          <w:p w:rsidR="00DF62D9" w:rsidRPr="00F40720" w:rsidRDefault="00DF62D9" w:rsidP="0028440A">
            <w:pPr>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Спеціальна правосуб’єктність юридичних осіб. Органи юридичних осіб. Порядок виникнення, реорганізації та ліквідації юридичних осіб.</w:t>
            </w:r>
          </w:p>
        </w:tc>
      </w:tr>
      <w:tr w:rsidR="00DF62D9" w:rsidRPr="00F40720" w:rsidTr="00283C83">
        <w:trPr>
          <w:trHeight w:val="4952"/>
        </w:trPr>
        <w:tc>
          <w:tcPr>
            <w:tcW w:w="598" w:type="dxa"/>
          </w:tcPr>
          <w:p w:rsidR="00DF62D9" w:rsidRPr="00F40720" w:rsidRDefault="00DF62D9" w:rsidP="0028440A">
            <w:pPr>
              <w:spacing w:after="0" w:line="240" w:lineRule="auto"/>
              <w:ind w:left="57" w:right="57"/>
              <w:rPr>
                <w:rFonts w:ascii="Times New Roman" w:hAnsi="Times New Roman" w:cs="Times New Roman"/>
                <w:sz w:val="28"/>
                <w:szCs w:val="28"/>
              </w:rPr>
            </w:pPr>
          </w:p>
        </w:tc>
        <w:tc>
          <w:tcPr>
            <w:tcW w:w="2487" w:type="dxa"/>
          </w:tcPr>
          <w:p w:rsidR="00DF62D9" w:rsidRPr="00F40720" w:rsidRDefault="00DF62D9" w:rsidP="00283C83">
            <w:pPr>
              <w:pStyle w:val="Default"/>
              <w:ind w:left="57" w:right="57"/>
              <w:rPr>
                <w:rFonts w:ascii="Times New Roman" w:hAnsi="Times New Roman" w:cs="Times New Roman"/>
                <w:bCs/>
                <w:color w:val="auto"/>
                <w:sz w:val="28"/>
                <w:szCs w:val="28"/>
              </w:rPr>
            </w:pPr>
            <w:r w:rsidRPr="00F40720">
              <w:rPr>
                <w:rFonts w:ascii="Times New Roman" w:hAnsi="Times New Roman" w:cs="Times New Roman"/>
                <w:bCs/>
                <w:color w:val="auto"/>
                <w:sz w:val="28"/>
                <w:szCs w:val="28"/>
              </w:rPr>
              <w:t>Цивільно-правові правочини. Представництво в цивільному праві</w:t>
            </w:r>
          </w:p>
        </w:tc>
        <w:tc>
          <w:tcPr>
            <w:tcW w:w="6486" w:type="dxa"/>
          </w:tcPr>
          <w:p w:rsidR="00DF62D9" w:rsidRPr="00F40720" w:rsidRDefault="00DF62D9" w:rsidP="0028440A">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 xml:space="preserve">Поняття та класифікація (види) правочинів. Умови дійсності цивільних правочинів. Форма правочинів: усна та письмова, їхні різновиди. Правові аспекти додержання відповідної форми правочину. </w:t>
            </w:r>
          </w:p>
          <w:p w:rsidR="00DF62D9" w:rsidRPr="00F40720" w:rsidRDefault="00DF62D9" w:rsidP="0028440A">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 xml:space="preserve">Визнання правочину недійсним та правові наслідки виконання недійсного правочину. Реституція та варіанти вирішення питання про її застосування. Застосування реституції до конкретних випадків порушення умов дійсності правочину. Види недійсних правочинів. </w:t>
            </w:r>
          </w:p>
          <w:p w:rsidR="00DF62D9" w:rsidRPr="00F40720" w:rsidRDefault="00DF62D9" w:rsidP="0028440A">
            <w:pPr>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Поняття представництва. Сфера та межі дії представництва (представника). Підстави, за яких виникають повноваження з представництва. Довіреність. Форма і строк довіреності. Передоручення. Припинення довіреності. Наслідки скасування довіреності</w:t>
            </w:r>
          </w:p>
        </w:tc>
      </w:tr>
    </w:tbl>
    <w:p w:rsidR="00B66156" w:rsidRPr="00F40720" w:rsidRDefault="00B66156">
      <w:r w:rsidRPr="00F40720">
        <w:br w:type="page"/>
      </w:r>
    </w:p>
    <w:p w:rsidR="00B66156" w:rsidRPr="00F40720" w:rsidRDefault="00B66156" w:rsidP="00B66156">
      <w:pPr>
        <w:spacing w:after="0" w:line="240" w:lineRule="auto"/>
        <w:jc w:val="right"/>
      </w:pPr>
      <w:r w:rsidRPr="00F40720">
        <w:rPr>
          <w:rFonts w:ascii="Times New Roman" w:hAnsi="Times New Roman"/>
          <w:b/>
          <w:i/>
          <w:sz w:val="28"/>
          <w:szCs w:val="28"/>
        </w:rPr>
        <w:lastRenderedPageBreak/>
        <w:t>Продовження додатка Д.1</w:t>
      </w:r>
    </w:p>
    <w:tbl>
      <w:tblPr>
        <w:tblStyle w:val="af8"/>
        <w:tblW w:w="0" w:type="auto"/>
        <w:tblLayout w:type="fixed"/>
        <w:tblLook w:val="04A0" w:firstRow="1" w:lastRow="0" w:firstColumn="1" w:lastColumn="0" w:noHBand="0" w:noVBand="1"/>
      </w:tblPr>
      <w:tblGrid>
        <w:gridCol w:w="598"/>
        <w:gridCol w:w="2487"/>
        <w:gridCol w:w="6486"/>
      </w:tblGrid>
      <w:tr w:rsidR="00DF62D9" w:rsidRPr="00F40720" w:rsidTr="00F76C3A">
        <w:trPr>
          <w:trHeight w:val="4629"/>
        </w:trPr>
        <w:tc>
          <w:tcPr>
            <w:tcW w:w="598" w:type="dxa"/>
          </w:tcPr>
          <w:p w:rsidR="00DF62D9" w:rsidRPr="00F40720" w:rsidRDefault="00DF62D9" w:rsidP="0028440A">
            <w:pPr>
              <w:spacing w:after="0" w:line="240" w:lineRule="auto"/>
              <w:ind w:left="57" w:right="57"/>
              <w:rPr>
                <w:rFonts w:ascii="Times New Roman" w:hAnsi="Times New Roman" w:cs="Times New Roman"/>
                <w:sz w:val="28"/>
                <w:szCs w:val="28"/>
              </w:rPr>
            </w:pPr>
          </w:p>
        </w:tc>
        <w:tc>
          <w:tcPr>
            <w:tcW w:w="2487" w:type="dxa"/>
          </w:tcPr>
          <w:p w:rsidR="00DF62D9" w:rsidRPr="00F40720" w:rsidRDefault="00DF62D9" w:rsidP="00283C83">
            <w:pPr>
              <w:pStyle w:val="Default"/>
              <w:ind w:left="57" w:right="57"/>
              <w:rPr>
                <w:rFonts w:ascii="Times New Roman" w:hAnsi="Times New Roman" w:cs="Times New Roman"/>
                <w:bCs/>
                <w:color w:val="auto"/>
                <w:sz w:val="28"/>
                <w:szCs w:val="28"/>
              </w:rPr>
            </w:pPr>
            <w:r w:rsidRPr="00F40720">
              <w:rPr>
                <w:rFonts w:ascii="Times New Roman" w:hAnsi="Times New Roman" w:cs="Times New Roman"/>
                <w:bCs/>
                <w:color w:val="auto"/>
                <w:sz w:val="28"/>
                <w:szCs w:val="28"/>
              </w:rPr>
              <w:t>Зобов’язальне право</w:t>
            </w:r>
          </w:p>
        </w:tc>
        <w:tc>
          <w:tcPr>
            <w:tcW w:w="6486" w:type="dxa"/>
          </w:tcPr>
          <w:p w:rsidR="00DF62D9" w:rsidRPr="00F40720" w:rsidRDefault="00DF62D9" w:rsidP="0028440A">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 xml:space="preserve">Поняття цивільно-правового зобов’язання. Суб’єкт, предмет та підстави виникнення зобов’язань. Цивільно-правовий договір як підстава виникнення зобов’язань. Види зобов’язань (договорів). Процес (порядок) укладання договору. Загальні умови виконання зобов’язань. </w:t>
            </w:r>
          </w:p>
          <w:p w:rsidR="00DF62D9" w:rsidRPr="00F40720" w:rsidRDefault="00DF62D9" w:rsidP="0028440A">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 xml:space="preserve">Способи забезпечення виконання зобов’язань: неустойка, застава, порука, завдаток, гарантія, при тримання. Припинення зобов’язань, способи припинення зобов’язань. </w:t>
            </w:r>
          </w:p>
          <w:p w:rsidR="00DF62D9" w:rsidRPr="00F40720" w:rsidRDefault="00DF62D9" w:rsidP="0028440A">
            <w:pPr>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Поняття, підстави та умови відповідальності за порушення зобов’язань. Види цивільно-правової відповідальності.</w:t>
            </w:r>
          </w:p>
        </w:tc>
      </w:tr>
      <w:tr w:rsidR="00DF62D9" w:rsidRPr="00F40720" w:rsidTr="00F76C3A">
        <w:trPr>
          <w:trHeight w:val="413"/>
        </w:trPr>
        <w:tc>
          <w:tcPr>
            <w:tcW w:w="598" w:type="dxa"/>
            <w:vAlign w:val="center"/>
          </w:tcPr>
          <w:p w:rsidR="00DF62D9" w:rsidRPr="00F40720" w:rsidRDefault="00DF62D9" w:rsidP="00283C83">
            <w:pPr>
              <w:spacing w:after="0" w:line="240" w:lineRule="auto"/>
              <w:ind w:left="57" w:right="-327"/>
              <w:jc w:val="center"/>
              <w:rPr>
                <w:rFonts w:ascii="Times New Roman" w:hAnsi="Times New Roman" w:cs="Times New Roman"/>
                <w:sz w:val="28"/>
                <w:szCs w:val="28"/>
              </w:rPr>
            </w:pPr>
          </w:p>
        </w:tc>
        <w:tc>
          <w:tcPr>
            <w:tcW w:w="8973" w:type="dxa"/>
            <w:gridSpan w:val="2"/>
            <w:vAlign w:val="center"/>
          </w:tcPr>
          <w:p w:rsidR="00DF62D9" w:rsidRPr="00F40720" w:rsidRDefault="00DF62D9" w:rsidP="00283C83">
            <w:pPr>
              <w:spacing w:after="0" w:line="240" w:lineRule="auto"/>
              <w:ind w:left="57" w:right="-327"/>
              <w:jc w:val="center"/>
              <w:rPr>
                <w:rFonts w:ascii="Times New Roman" w:hAnsi="Times New Roman" w:cs="Times New Roman"/>
                <w:sz w:val="28"/>
                <w:szCs w:val="28"/>
              </w:rPr>
            </w:pPr>
            <w:r w:rsidRPr="00F40720">
              <w:rPr>
                <w:rFonts w:ascii="Times New Roman" w:hAnsi="Times New Roman" w:cs="Times New Roman"/>
                <w:bCs/>
                <w:sz w:val="28"/>
                <w:szCs w:val="28"/>
              </w:rPr>
              <w:t>РОЗДІЛ III. ОСНОВИ ТРУДОВОГО ПРАВА</w:t>
            </w:r>
          </w:p>
        </w:tc>
      </w:tr>
      <w:tr w:rsidR="00DF62D9" w:rsidRPr="00F40720" w:rsidTr="00F76C3A">
        <w:trPr>
          <w:trHeight w:val="5449"/>
        </w:trPr>
        <w:tc>
          <w:tcPr>
            <w:tcW w:w="598" w:type="dxa"/>
          </w:tcPr>
          <w:p w:rsidR="00DF62D9" w:rsidRPr="00F40720" w:rsidRDefault="00DF62D9" w:rsidP="00283C83">
            <w:pPr>
              <w:spacing w:after="0" w:line="240" w:lineRule="auto"/>
              <w:ind w:left="57" w:right="-327"/>
              <w:rPr>
                <w:rFonts w:ascii="Times New Roman" w:hAnsi="Times New Roman" w:cs="Times New Roman"/>
                <w:sz w:val="28"/>
                <w:szCs w:val="28"/>
              </w:rPr>
            </w:pPr>
          </w:p>
        </w:tc>
        <w:tc>
          <w:tcPr>
            <w:tcW w:w="2487" w:type="dxa"/>
          </w:tcPr>
          <w:p w:rsidR="00DF62D9" w:rsidRPr="00F40720" w:rsidRDefault="00DF62D9" w:rsidP="00283C83">
            <w:pPr>
              <w:pStyle w:val="Default"/>
              <w:ind w:left="57" w:right="-327"/>
              <w:rPr>
                <w:rFonts w:ascii="Times New Roman" w:hAnsi="Times New Roman" w:cs="Times New Roman"/>
                <w:bCs/>
                <w:color w:val="auto"/>
                <w:sz w:val="28"/>
                <w:szCs w:val="28"/>
              </w:rPr>
            </w:pPr>
            <w:r w:rsidRPr="00F40720">
              <w:rPr>
                <w:rFonts w:ascii="Times New Roman" w:hAnsi="Times New Roman" w:cs="Times New Roman"/>
                <w:bCs/>
                <w:color w:val="auto"/>
                <w:sz w:val="28"/>
                <w:szCs w:val="28"/>
              </w:rPr>
              <w:t>Поняття трудового права і трудових правовідносин та підстави виникнення трудових правовідносин</w:t>
            </w:r>
          </w:p>
        </w:tc>
        <w:tc>
          <w:tcPr>
            <w:tcW w:w="6486" w:type="dxa"/>
          </w:tcPr>
          <w:p w:rsidR="00DF62D9" w:rsidRPr="00F40720" w:rsidRDefault="00DF62D9" w:rsidP="0028440A">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 xml:space="preserve">Поняття трудових правовідносин та трудового права. Колективний договір як джерело права та інститут трудового права: поняття, зміст та порядок укладання. </w:t>
            </w:r>
          </w:p>
          <w:p w:rsidR="00DF62D9" w:rsidRPr="00F40720" w:rsidRDefault="00DF62D9" w:rsidP="0028440A">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Поняття та умови трудового договору і порядок їхнього встановлення. Порядок укладання трудового договору. Документи, що необхідні для прийому на роботу. Форма трудового договору. Види трудових договорів. Контракт як різновид трудового договору.</w:t>
            </w:r>
          </w:p>
          <w:p w:rsidR="00DF62D9" w:rsidRPr="00F40720" w:rsidRDefault="00DF62D9" w:rsidP="0028440A">
            <w:pPr>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Види (типологія) змін трудових правовідносин. Умови, за якими визначається характер змін трудового договору. Переміщення працівника на інше робоче місце. Продовження роботи в нових істотно змінених умовах. Переведення працівника на іншу роботу.</w:t>
            </w:r>
          </w:p>
        </w:tc>
      </w:tr>
      <w:tr w:rsidR="00DF62D9" w:rsidRPr="00F40720" w:rsidTr="00283C83">
        <w:tc>
          <w:tcPr>
            <w:tcW w:w="598" w:type="dxa"/>
          </w:tcPr>
          <w:p w:rsidR="00DF62D9" w:rsidRPr="00F40720" w:rsidRDefault="00DF62D9" w:rsidP="00283C83">
            <w:pPr>
              <w:spacing w:after="0" w:line="240" w:lineRule="auto"/>
              <w:ind w:left="57" w:right="-327"/>
              <w:rPr>
                <w:rFonts w:ascii="Times New Roman" w:hAnsi="Times New Roman" w:cs="Times New Roman"/>
                <w:sz w:val="28"/>
                <w:szCs w:val="28"/>
              </w:rPr>
            </w:pPr>
          </w:p>
        </w:tc>
        <w:tc>
          <w:tcPr>
            <w:tcW w:w="2487" w:type="dxa"/>
          </w:tcPr>
          <w:p w:rsidR="00DF62D9" w:rsidRPr="00F40720" w:rsidRDefault="00DF62D9" w:rsidP="00283C83">
            <w:pPr>
              <w:pStyle w:val="Default"/>
              <w:ind w:left="57" w:right="-327"/>
              <w:rPr>
                <w:rFonts w:ascii="Times New Roman" w:hAnsi="Times New Roman" w:cs="Times New Roman"/>
                <w:bCs/>
                <w:color w:val="auto"/>
                <w:sz w:val="28"/>
                <w:szCs w:val="28"/>
              </w:rPr>
            </w:pPr>
            <w:r w:rsidRPr="00F40720">
              <w:rPr>
                <w:rFonts w:ascii="Times New Roman" w:hAnsi="Times New Roman" w:cs="Times New Roman"/>
                <w:bCs/>
                <w:color w:val="auto"/>
                <w:sz w:val="28"/>
                <w:szCs w:val="28"/>
              </w:rPr>
              <w:t>Припинення трудових правовідносин</w:t>
            </w:r>
          </w:p>
        </w:tc>
        <w:tc>
          <w:tcPr>
            <w:tcW w:w="6486" w:type="dxa"/>
          </w:tcPr>
          <w:p w:rsidR="00DF62D9" w:rsidRPr="00F40720" w:rsidRDefault="00DF62D9" w:rsidP="0028440A">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 xml:space="preserve">Поняття та класифікація підстав припинення трудового договору. Розірвання трудового договору з ініціативи працівника. Розірвання трудового договору з ініціативи власника підприємства, установи, організації або уповноваженого ним органу. Розірвання трудового договору з ініціативи органів, що не є стороною договору. Припинення трудового договору за взаємною згодою сторін. Порядок звільнення. </w:t>
            </w:r>
          </w:p>
          <w:p w:rsidR="00DF62D9" w:rsidRPr="00F40720" w:rsidRDefault="00DF62D9" w:rsidP="0028440A">
            <w:pPr>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Правове регулювання зайнятості населення.</w:t>
            </w:r>
          </w:p>
          <w:p w:rsidR="00F76C3A" w:rsidRPr="00F40720" w:rsidRDefault="00F76C3A" w:rsidP="0028440A">
            <w:pPr>
              <w:spacing w:after="0" w:line="240" w:lineRule="auto"/>
              <w:ind w:left="57" w:right="57" w:firstLine="335"/>
              <w:jc w:val="both"/>
              <w:rPr>
                <w:rFonts w:ascii="Times New Roman" w:hAnsi="Times New Roman" w:cs="Times New Roman"/>
                <w:sz w:val="28"/>
                <w:szCs w:val="28"/>
              </w:rPr>
            </w:pPr>
          </w:p>
        </w:tc>
      </w:tr>
    </w:tbl>
    <w:p w:rsidR="00F76C3A" w:rsidRPr="00F40720" w:rsidRDefault="00F76C3A" w:rsidP="00F76C3A">
      <w:pPr>
        <w:spacing w:after="0"/>
        <w:jc w:val="right"/>
      </w:pPr>
      <w:r w:rsidRPr="00F40720">
        <w:rPr>
          <w:rFonts w:ascii="Times New Roman" w:hAnsi="Times New Roman"/>
          <w:b/>
          <w:i/>
          <w:sz w:val="28"/>
          <w:szCs w:val="28"/>
        </w:rPr>
        <w:lastRenderedPageBreak/>
        <w:t>Продовження додатка Д.1</w:t>
      </w:r>
    </w:p>
    <w:tbl>
      <w:tblPr>
        <w:tblStyle w:val="af8"/>
        <w:tblW w:w="0" w:type="auto"/>
        <w:tblLayout w:type="fixed"/>
        <w:tblLook w:val="04A0" w:firstRow="1" w:lastRow="0" w:firstColumn="1" w:lastColumn="0" w:noHBand="0" w:noVBand="1"/>
      </w:tblPr>
      <w:tblGrid>
        <w:gridCol w:w="598"/>
        <w:gridCol w:w="2487"/>
        <w:gridCol w:w="6486"/>
      </w:tblGrid>
      <w:tr w:rsidR="00DF62D9" w:rsidRPr="00F40720" w:rsidTr="00F76C3A">
        <w:trPr>
          <w:trHeight w:val="1124"/>
        </w:trPr>
        <w:tc>
          <w:tcPr>
            <w:tcW w:w="598" w:type="dxa"/>
          </w:tcPr>
          <w:p w:rsidR="00DF62D9" w:rsidRPr="00F40720" w:rsidRDefault="00DF62D9" w:rsidP="00283C83">
            <w:pPr>
              <w:spacing w:after="0" w:line="240" w:lineRule="auto"/>
              <w:ind w:left="57" w:right="-327"/>
              <w:rPr>
                <w:rFonts w:ascii="Times New Roman" w:hAnsi="Times New Roman" w:cs="Times New Roman"/>
                <w:sz w:val="28"/>
                <w:szCs w:val="28"/>
              </w:rPr>
            </w:pPr>
          </w:p>
        </w:tc>
        <w:tc>
          <w:tcPr>
            <w:tcW w:w="2487" w:type="dxa"/>
          </w:tcPr>
          <w:p w:rsidR="00DF62D9" w:rsidRPr="00F40720" w:rsidRDefault="00DF62D9" w:rsidP="00B66156">
            <w:pPr>
              <w:pStyle w:val="Default"/>
              <w:ind w:left="57" w:right="-327"/>
              <w:rPr>
                <w:rFonts w:ascii="Times New Roman" w:hAnsi="Times New Roman" w:cs="Times New Roman"/>
                <w:bCs/>
                <w:color w:val="auto"/>
                <w:sz w:val="28"/>
                <w:szCs w:val="28"/>
              </w:rPr>
            </w:pPr>
            <w:r w:rsidRPr="00F40720">
              <w:rPr>
                <w:rFonts w:ascii="Times New Roman" w:hAnsi="Times New Roman" w:cs="Times New Roman"/>
                <w:bCs/>
                <w:color w:val="auto"/>
                <w:sz w:val="28"/>
                <w:szCs w:val="28"/>
              </w:rPr>
              <w:t xml:space="preserve">Правове регулювання робочого часу і часу </w:t>
            </w:r>
          </w:p>
        </w:tc>
        <w:tc>
          <w:tcPr>
            <w:tcW w:w="6486" w:type="dxa"/>
          </w:tcPr>
          <w:p w:rsidR="00DF62D9" w:rsidRPr="00F40720" w:rsidRDefault="00DF62D9" w:rsidP="00B66156">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Поняття і тривалість робочого часу. Робочий день. Види робочого дня і робочого тижня. Режим та облік робо</w:t>
            </w:r>
            <w:r w:rsidR="00B66156" w:rsidRPr="00F40720">
              <w:rPr>
                <w:rFonts w:ascii="Times New Roman" w:hAnsi="Times New Roman" w:cs="Times New Roman"/>
                <w:sz w:val="28"/>
                <w:szCs w:val="28"/>
              </w:rPr>
              <w:t>чого часу. Ненормований робочий</w:t>
            </w:r>
            <w:r w:rsidR="00F76C3A" w:rsidRPr="00F40720">
              <w:rPr>
                <w:rFonts w:ascii="Times New Roman" w:hAnsi="Times New Roman" w:cs="Times New Roman"/>
                <w:sz w:val="28"/>
                <w:szCs w:val="28"/>
              </w:rPr>
              <w:t>.</w:t>
            </w:r>
          </w:p>
        </w:tc>
      </w:tr>
      <w:tr w:rsidR="00B66156" w:rsidRPr="00F40720" w:rsidTr="00283C83">
        <w:tc>
          <w:tcPr>
            <w:tcW w:w="598" w:type="dxa"/>
          </w:tcPr>
          <w:p w:rsidR="00B66156" w:rsidRPr="00F40720" w:rsidRDefault="00B66156" w:rsidP="00283C83">
            <w:pPr>
              <w:spacing w:after="0" w:line="240" w:lineRule="auto"/>
              <w:ind w:left="57" w:right="-327"/>
              <w:rPr>
                <w:rFonts w:ascii="Times New Roman" w:hAnsi="Times New Roman" w:cs="Times New Roman"/>
                <w:sz w:val="28"/>
                <w:szCs w:val="28"/>
              </w:rPr>
            </w:pPr>
          </w:p>
        </w:tc>
        <w:tc>
          <w:tcPr>
            <w:tcW w:w="2487" w:type="dxa"/>
          </w:tcPr>
          <w:p w:rsidR="00B66156" w:rsidRPr="00F40720" w:rsidRDefault="00B66156" w:rsidP="00283C83">
            <w:pPr>
              <w:pStyle w:val="Default"/>
              <w:ind w:left="57" w:right="-327"/>
              <w:rPr>
                <w:rFonts w:ascii="Times New Roman" w:hAnsi="Times New Roman" w:cs="Times New Roman"/>
                <w:bCs/>
                <w:color w:val="auto"/>
                <w:sz w:val="28"/>
                <w:szCs w:val="28"/>
              </w:rPr>
            </w:pPr>
            <w:r w:rsidRPr="00F40720">
              <w:rPr>
                <w:rFonts w:ascii="Times New Roman" w:hAnsi="Times New Roman" w:cs="Times New Roman"/>
                <w:bCs/>
                <w:color w:val="auto"/>
                <w:sz w:val="28"/>
                <w:szCs w:val="28"/>
              </w:rPr>
              <w:t>відпочинку</w:t>
            </w:r>
          </w:p>
        </w:tc>
        <w:tc>
          <w:tcPr>
            <w:tcW w:w="6486" w:type="dxa"/>
          </w:tcPr>
          <w:p w:rsidR="00B66156" w:rsidRPr="00F40720" w:rsidRDefault="00B66156" w:rsidP="00B66156">
            <w:pPr>
              <w:autoSpaceDE w:val="0"/>
              <w:autoSpaceDN w:val="0"/>
              <w:adjustRightInd w:val="0"/>
              <w:spacing w:after="0" w:line="240" w:lineRule="auto"/>
              <w:ind w:right="57"/>
              <w:jc w:val="both"/>
              <w:rPr>
                <w:rFonts w:ascii="Times New Roman" w:hAnsi="Times New Roman" w:cs="Times New Roman"/>
                <w:sz w:val="28"/>
                <w:szCs w:val="28"/>
              </w:rPr>
            </w:pPr>
            <w:r w:rsidRPr="00F40720">
              <w:rPr>
                <w:rFonts w:ascii="Times New Roman" w:hAnsi="Times New Roman" w:cs="Times New Roman"/>
                <w:sz w:val="28"/>
                <w:szCs w:val="28"/>
              </w:rPr>
              <w:t xml:space="preserve">день. Робота в нічний час. Надурочні роботи. </w:t>
            </w:r>
          </w:p>
          <w:p w:rsidR="00B66156" w:rsidRPr="00F40720" w:rsidRDefault="00B66156" w:rsidP="00B66156">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Поняття та види часу відпочинку. Щоденний та щотижневий відпочинок. Святкові і неробочі дні. Щорічні відпустки. Інші види відпусток.</w:t>
            </w:r>
          </w:p>
        </w:tc>
      </w:tr>
      <w:tr w:rsidR="00DF62D9" w:rsidRPr="00F40720" w:rsidTr="00283C83">
        <w:tc>
          <w:tcPr>
            <w:tcW w:w="598" w:type="dxa"/>
          </w:tcPr>
          <w:p w:rsidR="00DF62D9" w:rsidRPr="00F40720" w:rsidRDefault="00DF62D9" w:rsidP="00283C83">
            <w:pPr>
              <w:spacing w:after="0" w:line="240" w:lineRule="auto"/>
              <w:ind w:left="57" w:right="-327"/>
              <w:rPr>
                <w:rFonts w:ascii="Times New Roman" w:hAnsi="Times New Roman" w:cs="Times New Roman"/>
                <w:sz w:val="28"/>
                <w:szCs w:val="28"/>
              </w:rPr>
            </w:pPr>
          </w:p>
        </w:tc>
        <w:tc>
          <w:tcPr>
            <w:tcW w:w="2487" w:type="dxa"/>
          </w:tcPr>
          <w:p w:rsidR="00DF62D9" w:rsidRPr="00F40720" w:rsidRDefault="00DF62D9" w:rsidP="00283C83">
            <w:pPr>
              <w:pStyle w:val="Default"/>
              <w:ind w:left="57" w:right="-327"/>
              <w:rPr>
                <w:rFonts w:ascii="Times New Roman" w:hAnsi="Times New Roman" w:cs="Times New Roman"/>
                <w:bCs/>
                <w:color w:val="auto"/>
                <w:sz w:val="28"/>
                <w:szCs w:val="28"/>
              </w:rPr>
            </w:pPr>
            <w:r w:rsidRPr="00F40720">
              <w:rPr>
                <w:rFonts w:ascii="Times New Roman" w:hAnsi="Times New Roman" w:cs="Times New Roman"/>
                <w:bCs/>
                <w:color w:val="auto"/>
                <w:sz w:val="28"/>
                <w:szCs w:val="28"/>
              </w:rPr>
              <w:t>Трудова дисципліна, дисциплінарна та матеріальна відповідальність</w:t>
            </w:r>
          </w:p>
        </w:tc>
        <w:tc>
          <w:tcPr>
            <w:tcW w:w="6486" w:type="dxa"/>
          </w:tcPr>
          <w:p w:rsidR="00DF62D9" w:rsidRPr="00F40720" w:rsidRDefault="00DF62D9" w:rsidP="0028440A">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 xml:space="preserve">Поняття і зміст трудової дисципліни. Трудова дисципліна, внутрішній трудовий розпорядок як особлива частина правопорядку. Нормативні акти, що регулюють внутрішній трудовий розпорядок і трудову дисципліну. Основні обов’язки працівників. Стимулювання за трудовим правом. Заходи заохочення. Інші заходи стимулювання, переваги і пільги. Заохочення за особливі трудові заслуги. </w:t>
            </w:r>
          </w:p>
          <w:p w:rsidR="00DF62D9" w:rsidRPr="00F40720" w:rsidRDefault="00DF62D9" w:rsidP="0028440A">
            <w:pPr>
              <w:pageBreakBefore/>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 xml:space="preserve">Дисциплінарна відповідальність. Система заходів впливу, що застосовується до порушників трудової дисципліни. Підстави дисциплінарної відповідальності. Дисциплінарний проступок. Кваліфікація дисциплінарних проступків. Дисциплінарні стягнення. Порядок накладання дисциплінарних стягнень. </w:t>
            </w:r>
          </w:p>
          <w:p w:rsidR="00DF62D9" w:rsidRPr="00F40720" w:rsidRDefault="00DF62D9" w:rsidP="0028440A">
            <w:pPr>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Поняття. підстави і умови матеріальної відповідальності працівників за шкоду, заподіяну підприємству, установі, організації. Відмінність матеріальної відповідальності від майнової цивільно-правової відповідальності. Види матеріальної відповідальності та особливості їх застосування. Порядок визначення розміру шкоди і відшкодування шкоди, заподіяної працівником.</w:t>
            </w:r>
          </w:p>
        </w:tc>
      </w:tr>
      <w:tr w:rsidR="00DF62D9" w:rsidRPr="00F40720" w:rsidTr="00283C83">
        <w:tc>
          <w:tcPr>
            <w:tcW w:w="598" w:type="dxa"/>
          </w:tcPr>
          <w:p w:rsidR="00DF62D9" w:rsidRPr="00F40720" w:rsidRDefault="00DF62D9" w:rsidP="00283C83">
            <w:pPr>
              <w:spacing w:after="0" w:line="240" w:lineRule="auto"/>
              <w:ind w:left="57" w:right="-327"/>
              <w:rPr>
                <w:rFonts w:ascii="Times New Roman" w:hAnsi="Times New Roman" w:cs="Times New Roman"/>
                <w:sz w:val="28"/>
                <w:szCs w:val="28"/>
              </w:rPr>
            </w:pPr>
          </w:p>
        </w:tc>
        <w:tc>
          <w:tcPr>
            <w:tcW w:w="2487" w:type="dxa"/>
          </w:tcPr>
          <w:p w:rsidR="00DF62D9" w:rsidRPr="00F40720" w:rsidRDefault="00DF62D9" w:rsidP="00283C83">
            <w:pPr>
              <w:pStyle w:val="Default"/>
              <w:ind w:left="57" w:right="-327"/>
              <w:rPr>
                <w:rFonts w:ascii="Times New Roman" w:hAnsi="Times New Roman" w:cs="Times New Roman"/>
                <w:bCs/>
                <w:color w:val="auto"/>
                <w:sz w:val="28"/>
                <w:szCs w:val="28"/>
              </w:rPr>
            </w:pPr>
            <w:r w:rsidRPr="00F40720">
              <w:rPr>
                <w:rFonts w:ascii="Times New Roman" w:hAnsi="Times New Roman" w:cs="Times New Roman"/>
                <w:bCs/>
                <w:color w:val="auto"/>
                <w:sz w:val="28"/>
                <w:szCs w:val="28"/>
              </w:rPr>
              <w:t>Правове регулювання трудових спорів</w:t>
            </w:r>
          </w:p>
        </w:tc>
        <w:tc>
          <w:tcPr>
            <w:tcW w:w="6486" w:type="dxa"/>
          </w:tcPr>
          <w:p w:rsidR="00DF62D9" w:rsidRPr="00F40720" w:rsidRDefault="00DF62D9" w:rsidP="0028440A">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Трудові спори: поняття і класифікація. Комісії по трудових спорах: їхня організація та компетенція. Порядок розгляду трудових спорів у комісіях по трудових спорах. Порядок прийняття, оскарження та виконання рішення комісії по трудових спорах. Розгляд трудових спорів у суді. Справи, що підлягають безпосередньому розглядові в суді. Рішення органів по розгляду трудових спорів про поновлення працівника на роботі та роз’язання інших пов’язаних з ним питань. Колективні трудові спори та порядок їх вирішення.</w:t>
            </w:r>
          </w:p>
        </w:tc>
      </w:tr>
    </w:tbl>
    <w:p w:rsidR="00F76C3A" w:rsidRPr="00F40720" w:rsidRDefault="00F76C3A" w:rsidP="00F76C3A">
      <w:pPr>
        <w:jc w:val="right"/>
      </w:pPr>
      <w:r w:rsidRPr="00F40720">
        <w:rPr>
          <w:rFonts w:ascii="Times New Roman" w:hAnsi="Times New Roman"/>
          <w:b/>
          <w:i/>
          <w:sz w:val="28"/>
          <w:szCs w:val="28"/>
        </w:rPr>
        <w:lastRenderedPageBreak/>
        <w:t>Продовження додатка Д.1</w:t>
      </w:r>
    </w:p>
    <w:tbl>
      <w:tblPr>
        <w:tblStyle w:val="af8"/>
        <w:tblW w:w="0" w:type="auto"/>
        <w:tblLayout w:type="fixed"/>
        <w:tblLook w:val="04A0" w:firstRow="1" w:lastRow="0" w:firstColumn="1" w:lastColumn="0" w:noHBand="0" w:noVBand="1"/>
      </w:tblPr>
      <w:tblGrid>
        <w:gridCol w:w="598"/>
        <w:gridCol w:w="2345"/>
        <w:gridCol w:w="6628"/>
      </w:tblGrid>
      <w:tr w:rsidR="00DF62D9" w:rsidRPr="00F40720" w:rsidTr="0028440A">
        <w:tc>
          <w:tcPr>
            <w:tcW w:w="598" w:type="dxa"/>
          </w:tcPr>
          <w:p w:rsidR="00DF62D9" w:rsidRPr="00F40720" w:rsidRDefault="00DF62D9" w:rsidP="0028440A">
            <w:pPr>
              <w:spacing w:after="0" w:line="240" w:lineRule="auto"/>
              <w:ind w:left="57" w:right="57"/>
              <w:rPr>
                <w:rFonts w:ascii="Times New Roman" w:hAnsi="Times New Roman" w:cs="Times New Roman"/>
                <w:sz w:val="28"/>
                <w:szCs w:val="28"/>
              </w:rPr>
            </w:pPr>
          </w:p>
        </w:tc>
        <w:tc>
          <w:tcPr>
            <w:tcW w:w="8973" w:type="dxa"/>
            <w:gridSpan w:val="2"/>
            <w:vAlign w:val="center"/>
          </w:tcPr>
          <w:p w:rsidR="00283C83" w:rsidRPr="00F40720" w:rsidRDefault="00DF62D9" w:rsidP="0028440A">
            <w:pPr>
              <w:spacing w:after="0" w:line="240" w:lineRule="auto"/>
              <w:ind w:left="57" w:right="57" w:hanging="57"/>
              <w:jc w:val="center"/>
              <w:rPr>
                <w:rFonts w:ascii="Times New Roman" w:hAnsi="Times New Roman" w:cs="Times New Roman"/>
                <w:bCs/>
                <w:sz w:val="28"/>
                <w:szCs w:val="28"/>
              </w:rPr>
            </w:pPr>
            <w:r w:rsidRPr="00F40720">
              <w:rPr>
                <w:rFonts w:ascii="Times New Roman" w:hAnsi="Times New Roman" w:cs="Times New Roman"/>
                <w:bCs/>
                <w:sz w:val="28"/>
                <w:szCs w:val="28"/>
              </w:rPr>
              <w:t xml:space="preserve">РОЗДІЛ IV. ОСНОВИ АДМІНІСТРАТИВНОГО </w:t>
            </w:r>
          </w:p>
          <w:p w:rsidR="00DF62D9" w:rsidRPr="00F40720" w:rsidRDefault="00DF62D9" w:rsidP="0028440A">
            <w:pPr>
              <w:spacing w:after="0" w:line="240" w:lineRule="auto"/>
              <w:ind w:left="57" w:right="57" w:hanging="57"/>
              <w:jc w:val="center"/>
              <w:rPr>
                <w:rFonts w:ascii="Times New Roman" w:hAnsi="Times New Roman" w:cs="Times New Roman"/>
                <w:sz w:val="28"/>
                <w:szCs w:val="28"/>
              </w:rPr>
            </w:pPr>
            <w:r w:rsidRPr="00F40720">
              <w:rPr>
                <w:rFonts w:ascii="Times New Roman" w:hAnsi="Times New Roman" w:cs="Times New Roman"/>
                <w:bCs/>
                <w:sz w:val="28"/>
                <w:szCs w:val="28"/>
              </w:rPr>
              <w:t>ТА КРИМІНАЛЬНОГО ПРАВА</w:t>
            </w:r>
          </w:p>
        </w:tc>
      </w:tr>
      <w:tr w:rsidR="00DF62D9" w:rsidRPr="00F40720" w:rsidTr="00F76C3A">
        <w:trPr>
          <w:trHeight w:val="743"/>
        </w:trPr>
        <w:tc>
          <w:tcPr>
            <w:tcW w:w="598" w:type="dxa"/>
          </w:tcPr>
          <w:p w:rsidR="00DF62D9" w:rsidRPr="00F40720" w:rsidRDefault="00DF62D9" w:rsidP="0028440A">
            <w:pPr>
              <w:spacing w:after="0" w:line="240" w:lineRule="auto"/>
              <w:ind w:left="57" w:right="57"/>
              <w:rPr>
                <w:rFonts w:ascii="Times New Roman" w:hAnsi="Times New Roman" w:cs="Times New Roman"/>
                <w:sz w:val="28"/>
                <w:szCs w:val="28"/>
              </w:rPr>
            </w:pPr>
          </w:p>
        </w:tc>
        <w:tc>
          <w:tcPr>
            <w:tcW w:w="2345" w:type="dxa"/>
          </w:tcPr>
          <w:p w:rsidR="00DF62D9" w:rsidRPr="00F40720" w:rsidRDefault="00DF62D9" w:rsidP="00B66156">
            <w:pPr>
              <w:pStyle w:val="Default"/>
              <w:ind w:left="-31" w:right="57" w:firstLine="31"/>
              <w:rPr>
                <w:rFonts w:ascii="Times New Roman" w:hAnsi="Times New Roman" w:cs="Times New Roman"/>
                <w:bCs/>
                <w:color w:val="auto"/>
                <w:sz w:val="28"/>
                <w:szCs w:val="28"/>
              </w:rPr>
            </w:pPr>
            <w:r w:rsidRPr="00F40720">
              <w:rPr>
                <w:rFonts w:ascii="Times New Roman" w:hAnsi="Times New Roman" w:cs="Times New Roman"/>
                <w:bCs/>
                <w:color w:val="auto"/>
                <w:sz w:val="28"/>
                <w:szCs w:val="28"/>
              </w:rPr>
              <w:t xml:space="preserve">Адміністративна відповідальність </w:t>
            </w:r>
          </w:p>
        </w:tc>
        <w:tc>
          <w:tcPr>
            <w:tcW w:w="6628" w:type="dxa"/>
          </w:tcPr>
          <w:p w:rsidR="00DF62D9" w:rsidRPr="00F40720" w:rsidRDefault="00DF62D9" w:rsidP="00B66156">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Поняття адміністративно-правових відно</w:t>
            </w:r>
            <w:r w:rsidR="00B66156" w:rsidRPr="00F40720">
              <w:rPr>
                <w:rFonts w:ascii="Times New Roman" w:hAnsi="Times New Roman" w:cs="Times New Roman"/>
                <w:sz w:val="28"/>
                <w:szCs w:val="28"/>
              </w:rPr>
              <w:t>син та адміністративного права.</w:t>
            </w:r>
          </w:p>
        </w:tc>
      </w:tr>
      <w:tr w:rsidR="00B66156" w:rsidRPr="00F40720" w:rsidTr="00F76C3A">
        <w:trPr>
          <w:trHeight w:val="4254"/>
        </w:trPr>
        <w:tc>
          <w:tcPr>
            <w:tcW w:w="598" w:type="dxa"/>
          </w:tcPr>
          <w:p w:rsidR="00B66156" w:rsidRPr="00F40720" w:rsidRDefault="00B66156" w:rsidP="0028440A">
            <w:pPr>
              <w:spacing w:after="0" w:line="240" w:lineRule="auto"/>
              <w:ind w:left="57" w:right="57"/>
              <w:rPr>
                <w:rFonts w:ascii="Times New Roman" w:hAnsi="Times New Roman" w:cs="Times New Roman"/>
                <w:sz w:val="28"/>
                <w:szCs w:val="28"/>
              </w:rPr>
            </w:pPr>
          </w:p>
        </w:tc>
        <w:tc>
          <w:tcPr>
            <w:tcW w:w="2345" w:type="dxa"/>
          </w:tcPr>
          <w:p w:rsidR="00B66156" w:rsidRPr="00F40720" w:rsidRDefault="00B66156" w:rsidP="00283C83">
            <w:pPr>
              <w:pStyle w:val="Default"/>
              <w:ind w:left="-31" w:right="57" w:firstLine="31"/>
              <w:rPr>
                <w:rFonts w:ascii="Times New Roman" w:hAnsi="Times New Roman" w:cs="Times New Roman"/>
                <w:bCs/>
                <w:color w:val="auto"/>
                <w:sz w:val="28"/>
                <w:szCs w:val="28"/>
              </w:rPr>
            </w:pPr>
            <w:r w:rsidRPr="00F40720">
              <w:rPr>
                <w:rFonts w:ascii="Times New Roman" w:hAnsi="Times New Roman" w:cs="Times New Roman"/>
                <w:bCs/>
                <w:color w:val="auto"/>
                <w:sz w:val="28"/>
                <w:szCs w:val="28"/>
              </w:rPr>
              <w:t>та інші заходи адміністративного примусу</w:t>
            </w:r>
          </w:p>
        </w:tc>
        <w:tc>
          <w:tcPr>
            <w:tcW w:w="6628" w:type="dxa"/>
          </w:tcPr>
          <w:p w:rsidR="00B66156" w:rsidRPr="00F40720" w:rsidRDefault="00B66156" w:rsidP="00B66156">
            <w:pPr>
              <w:pageBreakBefore/>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 xml:space="preserve">Адміністративна відповідальність як вид юридичної відповідальності. Підстави адміністративної відповідальності. Характеристика адміністративного правопорушення. Види адміністративних стягнень та їхній зміст. Система адміністративних правопорушень. Органи, що розглядають справи про адміністративні правопорушення. Адміністративні правопорушення в системі торгівлі і громадського харчування. </w:t>
            </w:r>
          </w:p>
          <w:p w:rsidR="00B66156" w:rsidRPr="00F40720" w:rsidRDefault="00B66156" w:rsidP="00B66156">
            <w:pPr>
              <w:autoSpaceDE w:val="0"/>
              <w:autoSpaceDN w:val="0"/>
              <w:adjustRightInd w:val="0"/>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Поняття, підстави і умови правомірності безпосереднього адміністративного примусу. Система та види заходів безпосереднього адміністративного примусу.</w:t>
            </w:r>
          </w:p>
        </w:tc>
      </w:tr>
      <w:tr w:rsidR="00DF62D9" w:rsidRPr="00F40720" w:rsidTr="00F76C3A">
        <w:trPr>
          <w:trHeight w:val="4373"/>
        </w:trPr>
        <w:tc>
          <w:tcPr>
            <w:tcW w:w="598" w:type="dxa"/>
          </w:tcPr>
          <w:p w:rsidR="00DF62D9" w:rsidRPr="00F40720" w:rsidRDefault="00DF62D9" w:rsidP="0028440A">
            <w:pPr>
              <w:spacing w:after="0" w:line="240" w:lineRule="auto"/>
              <w:ind w:left="57" w:right="57"/>
              <w:rPr>
                <w:rFonts w:ascii="Times New Roman" w:hAnsi="Times New Roman" w:cs="Times New Roman"/>
                <w:sz w:val="28"/>
                <w:szCs w:val="28"/>
              </w:rPr>
            </w:pPr>
          </w:p>
        </w:tc>
        <w:tc>
          <w:tcPr>
            <w:tcW w:w="2345" w:type="dxa"/>
          </w:tcPr>
          <w:p w:rsidR="00DF62D9" w:rsidRPr="00F40720" w:rsidRDefault="00DF62D9" w:rsidP="00283C83">
            <w:pPr>
              <w:pStyle w:val="Default"/>
              <w:ind w:left="-31" w:right="57" w:firstLine="31"/>
              <w:rPr>
                <w:rFonts w:ascii="Times New Roman" w:hAnsi="Times New Roman" w:cs="Times New Roman"/>
                <w:bCs/>
                <w:color w:val="auto"/>
                <w:sz w:val="28"/>
                <w:szCs w:val="28"/>
              </w:rPr>
            </w:pPr>
            <w:r w:rsidRPr="00F40720">
              <w:rPr>
                <w:rFonts w:ascii="Times New Roman" w:hAnsi="Times New Roman" w:cs="Times New Roman"/>
                <w:bCs/>
                <w:color w:val="auto"/>
                <w:sz w:val="28"/>
                <w:szCs w:val="28"/>
              </w:rPr>
              <w:t>Загальне поняття кримінального права та кримінальної відповідальності</w:t>
            </w:r>
          </w:p>
        </w:tc>
        <w:tc>
          <w:tcPr>
            <w:tcW w:w="6628" w:type="dxa"/>
          </w:tcPr>
          <w:p w:rsidR="00DF62D9" w:rsidRPr="00F40720" w:rsidRDefault="00DF62D9" w:rsidP="0028440A">
            <w:pPr>
              <w:spacing w:after="0" w:line="240" w:lineRule="auto"/>
              <w:ind w:left="57" w:right="57" w:firstLine="335"/>
              <w:jc w:val="both"/>
              <w:rPr>
                <w:rFonts w:ascii="Times New Roman" w:hAnsi="Times New Roman" w:cs="Times New Roman"/>
                <w:sz w:val="28"/>
                <w:szCs w:val="28"/>
              </w:rPr>
            </w:pPr>
            <w:r w:rsidRPr="00F40720">
              <w:rPr>
                <w:rFonts w:ascii="Times New Roman" w:hAnsi="Times New Roman" w:cs="Times New Roman"/>
                <w:sz w:val="28"/>
                <w:szCs w:val="28"/>
              </w:rPr>
              <w:t>Поняття і структура кримінального права. Підстави кримінальної відповідальності. Поняття злочину, характеристика складу злочину як його юридичного вираження. Об’єкт, об’єктивна сторона, суб’єкт, суб’єктивна сторона злочину. Обставини, що виключають суспільну небезпеку і протиправність діяння (необхідна оборона, крайня необхідність). Стадії розвитку умисного злочину. Співучасть у злочині. Покарання, його мета. Види покарань. Обставини, що пом’якшують відповідальність. Обставини, що обтяжують відповідальність. Особлива частина кримінального права. Класифікація злочинів.</w:t>
            </w:r>
          </w:p>
        </w:tc>
      </w:tr>
    </w:tbl>
    <w:p w:rsidR="00DF62D9" w:rsidRPr="00F40720" w:rsidRDefault="00DF62D9" w:rsidP="00DF62D9">
      <w:pPr>
        <w:spacing w:after="0" w:line="240" w:lineRule="auto"/>
        <w:rPr>
          <w:rFonts w:ascii="Times New Roman" w:hAnsi="Times New Roman" w:cs="Times New Roman"/>
          <w:b/>
          <w:sz w:val="28"/>
          <w:szCs w:val="28"/>
        </w:rPr>
      </w:pPr>
      <w:r w:rsidRPr="00F40720">
        <w:rPr>
          <w:rFonts w:ascii="Times New Roman" w:hAnsi="Times New Roman" w:cs="Times New Roman"/>
          <w:b/>
          <w:sz w:val="28"/>
          <w:szCs w:val="28"/>
        </w:rPr>
        <w:br w:type="page"/>
      </w:r>
    </w:p>
    <w:p w:rsidR="00DF62D9" w:rsidRPr="00F40720" w:rsidRDefault="0066436E" w:rsidP="00DF62D9">
      <w:pPr>
        <w:spacing w:after="0" w:line="240" w:lineRule="auto"/>
        <w:jc w:val="right"/>
        <w:rPr>
          <w:rFonts w:ascii="Times New Roman" w:hAnsi="Times New Roman" w:cs="Times New Roman"/>
          <w:b/>
          <w:sz w:val="28"/>
          <w:szCs w:val="28"/>
        </w:rPr>
      </w:pPr>
      <w:r w:rsidRPr="00F40720">
        <w:rPr>
          <w:rFonts w:ascii="Times New Roman" w:hAnsi="Times New Roman" w:cs="Times New Roman"/>
          <w:b/>
          <w:sz w:val="28"/>
          <w:szCs w:val="28"/>
        </w:rPr>
        <w:lastRenderedPageBreak/>
        <w:t>Додаток Д.2</w:t>
      </w:r>
    </w:p>
    <w:p w:rsidR="00283C83"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Контекстний зміст дисципліни «</w:t>
      </w:r>
      <w:r w:rsidR="0097418F" w:rsidRPr="00F40720">
        <w:rPr>
          <w:rFonts w:ascii="Times New Roman" w:hAnsi="Times New Roman" w:cs="Times New Roman"/>
          <w:b/>
          <w:sz w:val="28"/>
          <w:szCs w:val="28"/>
        </w:rPr>
        <w:t>П</w:t>
      </w:r>
      <w:r w:rsidRPr="00F40720">
        <w:rPr>
          <w:rFonts w:ascii="Times New Roman" w:hAnsi="Times New Roman" w:cs="Times New Roman"/>
          <w:b/>
          <w:sz w:val="28"/>
          <w:szCs w:val="28"/>
        </w:rPr>
        <w:t xml:space="preserve">сихологія», </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спрямований на формування </w:t>
      </w:r>
      <w:r w:rsidR="00F26B60" w:rsidRPr="00F40720">
        <w:rPr>
          <w:rFonts w:ascii="Times New Roman" w:hAnsi="Times New Roman" w:cs="Times New Roman"/>
          <w:b/>
          <w:sz w:val="28"/>
          <w:szCs w:val="28"/>
        </w:rPr>
        <w:t>в майбутніх учителів</w:t>
      </w:r>
      <w:r w:rsidRPr="00F40720">
        <w:rPr>
          <w:rFonts w:ascii="Times New Roman" w:hAnsi="Times New Roman" w:cs="Times New Roman"/>
          <w:b/>
          <w:sz w:val="28"/>
          <w:szCs w:val="28"/>
        </w:rPr>
        <w:t xml:space="preserve"> технологій </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підприємницької компетентності</w:t>
      </w:r>
    </w:p>
    <w:tbl>
      <w:tblPr>
        <w:tblStyle w:val="af8"/>
        <w:tblW w:w="0" w:type="auto"/>
        <w:tblLayout w:type="fixed"/>
        <w:tblLook w:val="04A0" w:firstRow="1" w:lastRow="0" w:firstColumn="1" w:lastColumn="0" w:noHBand="0" w:noVBand="1"/>
      </w:tblPr>
      <w:tblGrid>
        <w:gridCol w:w="415"/>
        <w:gridCol w:w="2103"/>
        <w:gridCol w:w="7053"/>
      </w:tblGrid>
      <w:tr w:rsidR="00DF62D9" w:rsidRPr="00F40720" w:rsidTr="001D0E52">
        <w:trPr>
          <w:trHeight w:val="430"/>
        </w:trPr>
        <w:tc>
          <w:tcPr>
            <w:tcW w:w="415"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w:t>
            </w:r>
          </w:p>
        </w:tc>
        <w:tc>
          <w:tcPr>
            <w:tcW w:w="2103"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Розділ. Тема</w:t>
            </w:r>
          </w:p>
        </w:tc>
        <w:tc>
          <w:tcPr>
            <w:tcW w:w="7053"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Контекстний зміст</w:t>
            </w:r>
          </w:p>
        </w:tc>
      </w:tr>
      <w:tr w:rsidR="00DF62D9" w:rsidRPr="00F40720" w:rsidTr="00283C83">
        <w:trPr>
          <w:trHeight w:val="499"/>
        </w:trPr>
        <w:tc>
          <w:tcPr>
            <w:tcW w:w="9571" w:type="dxa"/>
            <w:gridSpan w:val="3"/>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b/>
                <w:bCs/>
                <w:sz w:val="28"/>
                <w:szCs w:val="28"/>
              </w:rPr>
              <w:t>Особистість у діяльності і спілкуванні</w:t>
            </w:r>
          </w:p>
        </w:tc>
      </w:tr>
      <w:tr w:rsidR="00DF62D9" w:rsidRPr="00F40720" w:rsidTr="001D0E52">
        <w:tc>
          <w:tcPr>
            <w:tcW w:w="415" w:type="dxa"/>
          </w:tcPr>
          <w:p w:rsidR="00DF62D9" w:rsidRPr="00F40720" w:rsidRDefault="00DF62D9" w:rsidP="0028440A">
            <w:pPr>
              <w:spacing w:after="0" w:line="240" w:lineRule="auto"/>
              <w:rPr>
                <w:rFonts w:ascii="Times New Roman" w:hAnsi="Times New Roman" w:cs="Times New Roman"/>
                <w:sz w:val="28"/>
                <w:szCs w:val="28"/>
              </w:rPr>
            </w:pPr>
          </w:p>
        </w:tc>
        <w:tc>
          <w:tcPr>
            <w:tcW w:w="2103" w:type="dxa"/>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b/>
                <w:bCs/>
                <w:sz w:val="28"/>
                <w:szCs w:val="28"/>
              </w:rPr>
              <w:t>Діяльність</w:t>
            </w:r>
          </w:p>
        </w:tc>
        <w:tc>
          <w:tcPr>
            <w:tcW w:w="7053" w:type="dxa"/>
          </w:tcPr>
          <w:p w:rsidR="00DF62D9"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Активність особистості та її джерела. Активність і діяльність. Діяльність як суттєвий вид активності людини. Структура діяльності. Екстеріоризація та інтеріоризація дій як етапи розвитку та основна форма оволодіння діяльністю. Поняття про навички, вміння, звички. Основні види діяльності (ігрова, учбова, трудова) та їх порівняльна характеристика. Психологічна структура і зміст трудової діяльності. Творчість як самостійний вид діяльності.</w:t>
            </w:r>
          </w:p>
        </w:tc>
      </w:tr>
      <w:tr w:rsidR="00DF62D9" w:rsidRPr="00F40720" w:rsidTr="001D0E52">
        <w:tc>
          <w:tcPr>
            <w:tcW w:w="415" w:type="dxa"/>
          </w:tcPr>
          <w:p w:rsidR="00DF62D9" w:rsidRPr="00F40720" w:rsidRDefault="00DF62D9" w:rsidP="0028440A">
            <w:pPr>
              <w:spacing w:after="0" w:line="240" w:lineRule="auto"/>
              <w:rPr>
                <w:rFonts w:ascii="Times New Roman" w:hAnsi="Times New Roman" w:cs="Times New Roman"/>
                <w:sz w:val="28"/>
                <w:szCs w:val="28"/>
              </w:rPr>
            </w:pPr>
          </w:p>
        </w:tc>
        <w:tc>
          <w:tcPr>
            <w:tcW w:w="2103" w:type="dxa"/>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О</w:t>
            </w:r>
            <w:r w:rsidRPr="00F40720">
              <w:rPr>
                <w:rFonts w:ascii="Times New Roman" w:hAnsi="Times New Roman" w:cs="Times New Roman"/>
                <w:b/>
                <w:bCs/>
                <w:sz w:val="28"/>
                <w:szCs w:val="28"/>
              </w:rPr>
              <w:t>собистість</w:t>
            </w:r>
          </w:p>
        </w:tc>
        <w:tc>
          <w:tcPr>
            <w:tcW w:w="7053" w:type="dxa"/>
          </w:tcPr>
          <w:p w:rsidR="00DF62D9" w:rsidRPr="00F40720" w:rsidRDefault="00DF62D9" w:rsidP="0097418F">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Поняття про особистість в психології. Поняття про інтереси та їх види. Переконання та ідеали особистості. Поняття про установку. Цілі особистості та рівні її домагань. Самооцінка та Я-концепція особистості.</w:t>
            </w:r>
          </w:p>
        </w:tc>
      </w:tr>
      <w:tr w:rsidR="00DF62D9" w:rsidRPr="00F40720" w:rsidTr="001D0E52">
        <w:tc>
          <w:tcPr>
            <w:tcW w:w="415" w:type="dxa"/>
          </w:tcPr>
          <w:p w:rsidR="00DF62D9" w:rsidRPr="00F40720" w:rsidRDefault="00DF62D9" w:rsidP="0028440A">
            <w:pPr>
              <w:spacing w:after="0" w:line="240" w:lineRule="auto"/>
              <w:rPr>
                <w:rFonts w:ascii="Times New Roman" w:hAnsi="Times New Roman" w:cs="Times New Roman"/>
                <w:sz w:val="28"/>
                <w:szCs w:val="28"/>
              </w:rPr>
            </w:pPr>
          </w:p>
        </w:tc>
        <w:tc>
          <w:tcPr>
            <w:tcW w:w="2103" w:type="dxa"/>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b/>
                <w:bCs/>
                <w:sz w:val="28"/>
                <w:szCs w:val="28"/>
              </w:rPr>
              <w:t>Психологія груп</w:t>
            </w:r>
          </w:p>
        </w:tc>
        <w:tc>
          <w:tcPr>
            <w:tcW w:w="7053" w:type="dxa"/>
          </w:tcPr>
          <w:p w:rsidR="00DF62D9"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Поняття про групи, їх класифікація. Диференціація в групах і колективах, рівні розвитку групи. Методи вивчення міжособистісних стосунків в групі (соціометрія та референтометрія). Лідерство в групах і колективах. Лідерство та керівництво. Типи лідерів. Психологічна сумісність в групах. Міжособистісні стосунки в групах, їх якісна відмінність.</w:t>
            </w:r>
          </w:p>
          <w:p w:rsidR="00DF62D9"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Колективістичне самовизначення, ідентифікація, згурто</w:t>
            </w:r>
            <w:r w:rsidR="00582E4E" w:rsidRPr="00F40720">
              <w:rPr>
                <w:rFonts w:ascii="Times New Roman" w:hAnsi="Times New Roman" w:cs="Times New Roman"/>
                <w:sz w:val="28"/>
                <w:szCs w:val="28"/>
              </w:rPr>
              <w:t>ваність та референтність групи.</w:t>
            </w:r>
          </w:p>
        </w:tc>
      </w:tr>
      <w:tr w:rsidR="00DF62D9" w:rsidRPr="00F40720" w:rsidTr="001D0E52">
        <w:tc>
          <w:tcPr>
            <w:tcW w:w="415" w:type="dxa"/>
          </w:tcPr>
          <w:p w:rsidR="00DF62D9" w:rsidRPr="00F40720" w:rsidRDefault="00DF62D9" w:rsidP="0028440A">
            <w:pPr>
              <w:spacing w:after="0" w:line="240" w:lineRule="auto"/>
              <w:rPr>
                <w:rFonts w:ascii="Times New Roman" w:hAnsi="Times New Roman" w:cs="Times New Roman"/>
                <w:sz w:val="28"/>
                <w:szCs w:val="28"/>
              </w:rPr>
            </w:pPr>
          </w:p>
        </w:tc>
        <w:tc>
          <w:tcPr>
            <w:tcW w:w="2103" w:type="dxa"/>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b/>
                <w:bCs/>
                <w:sz w:val="28"/>
                <w:szCs w:val="28"/>
              </w:rPr>
              <w:t>Спілкування</w:t>
            </w:r>
          </w:p>
        </w:tc>
        <w:tc>
          <w:tcPr>
            <w:tcW w:w="7053" w:type="dxa"/>
          </w:tcPr>
          <w:p w:rsidR="00DF62D9"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Поняття про спілкування. Значення спілкування в розвитку особистості. Вербальні та невербальні засоби спілкування. Комунікативна, інтерактивна та перцептивна функції спілкування. Рефлексія, ідентифікація, стереотипізація. Смислові бар’єри спілкування. Конфлікт та його види. Психолого-педагогічне спілкування, умови його ефективності. Соціально-психологічний тренінг спілкування.</w:t>
            </w:r>
          </w:p>
        </w:tc>
      </w:tr>
      <w:tr w:rsidR="00DF62D9" w:rsidRPr="00F40720" w:rsidTr="0028440A">
        <w:tc>
          <w:tcPr>
            <w:tcW w:w="9571" w:type="dxa"/>
            <w:gridSpan w:val="3"/>
          </w:tcPr>
          <w:p w:rsidR="00DF62D9" w:rsidRPr="00F40720" w:rsidRDefault="00DF62D9" w:rsidP="00582E4E">
            <w:pPr>
              <w:spacing w:after="0" w:line="240" w:lineRule="auto"/>
              <w:jc w:val="center"/>
              <w:rPr>
                <w:rFonts w:ascii="Times New Roman" w:hAnsi="Times New Roman" w:cs="Times New Roman"/>
                <w:sz w:val="28"/>
                <w:szCs w:val="28"/>
              </w:rPr>
            </w:pPr>
            <w:r w:rsidRPr="00F40720">
              <w:rPr>
                <w:rFonts w:ascii="Times New Roman" w:hAnsi="Times New Roman" w:cs="Times New Roman"/>
                <w:b/>
                <w:bCs/>
                <w:sz w:val="28"/>
                <w:szCs w:val="28"/>
              </w:rPr>
              <w:t>Пізнавальні психічні процеси</w:t>
            </w:r>
          </w:p>
        </w:tc>
      </w:tr>
      <w:tr w:rsidR="00DF62D9" w:rsidRPr="00F40720" w:rsidTr="001D0E52">
        <w:tc>
          <w:tcPr>
            <w:tcW w:w="415" w:type="dxa"/>
          </w:tcPr>
          <w:p w:rsidR="00DF62D9" w:rsidRPr="00F40720" w:rsidRDefault="00DF62D9" w:rsidP="0028440A">
            <w:pPr>
              <w:spacing w:after="0" w:line="240" w:lineRule="auto"/>
              <w:rPr>
                <w:rFonts w:ascii="Times New Roman" w:hAnsi="Times New Roman" w:cs="Times New Roman"/>
                <w:sz w:val="28"/>
                <w:szCs w:val="28"/>
              </w:rPr>
            </w:pPr>
          </w:p>
        </w:tc>
        <w:tc>
          <w:tcPr>
            <w:tcW w:w="2103" w:type="dxa"/>
          </w:tcPr>
          <w:p w:rsidR="00DF62D9" w:rsidRPr="00F40720" w:rsidRDefault="00DF62D9" w:rsidP="0028440A">
            <w:pPr>
              <w:pStyle w:val="Default"/>
              <w:rPr>
                <w:rFonts w:ascii="Times New Roman" w:hAnsi="Times New Roman" w:cs="Times New Roman"/>
                <w:sz w:val="28"/>
                <w:szCs w:val="28"/>
              </w:rPr>
            </w:pPr>
            <w:r w:rsidRPr="00F40720">
              <w:rPr>
                <w:rFonts w:ascii="Times New Roman" w:hAnsi="Times New Roman" w:cs="Times New Roman"/>
                <w:b/>
                <w:bCs/>
                <w:sz w:val="28"/>
                <w:szCs w:val="28"/>
              </w:rPr>
              <w:t>Увага</w:t>
            </w:r>
          </w:p>
        </w:tc>
        <w:tc>
          <w:tcPr>
            <w:tcW w:w="7053" w:type="dxa"/>
          </w:tcPr>
          <w:p w:rsidR="00DF62D9" w:rsidRPr="00F40720" w:rsidRDefault="00DF62D9" w:rsidP="00582E4E">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 xml:space="preserve">Поняття про увагу, її фізіологічна основа. Вчення І.М.Сєченова, І.П.Павлова, О.О.Ухтомського, Д.Є.Хомської про природу уваги. Види уваги. Мимовільна, довільна та післядовільна увага. Зовнішня та внутрішня увага. Індивідуальна, групова та колективна </w:t>
            </w:r>
          </w:p>
        </w:tc>
      </w:tr>
    </w:tbl>
    <w:p w:rsidR="0097418F" w:rsidRPr="00F40720" w:rsidRDefault="0097418F" w:rsidP="00582E4E">
      <w:pPr>
        <w:spacing w:after="0" w:line="240" w:lineRule="auto"/>
        <w:jc w:val="right"/>
        <w:rPr>
          <w:rFonts w:ascii="Times New Roman" w:hAnsi="Times New Roman"/>
          <w:b/>
          <w:i/>
          <w:sz w:val="28"/>
          <w:szCs w:val="28"/>
        </w:rPr>
      </w:pPr>
    </w:p>
    <w:p w:rsidR="00582E4E" w:rsidRPr="00F40720" w:rsidRDefault="00582E4E" w:rsidP="00582E4E">
      <w:pPr>
        <w:spacing w:after="0" w:line="240" w:lineRule="auto"/>
        <w:jc w:val="right"/>
      </w:pPr>
      <w:r w:rsidRPr="00F40720">
        <w:rPr>
          <w:rFonts w:ascii="Times New Roman" w:hAnsi="Times New Roman"/>
          <w:b/>
          <w:i/>
          <w:sz w:val="28"/>
          <w:szCs w:val="28"/>
        </w:rPr>
        <w:lastRenderedPageBreak/>
        <w:t>Продовження додатка Д.2</w:t>
      </w:r>
    </w:p>
    <w:tbl>
      <w:tblPr>
        <w:tblStyle w:val="af8"/>
        <w:tblW w:w="0" w:type="auto"/>
        <w:tblLayout w:type="fixed"/>
        <w:tblLook w:val="04A0" w:firstRow="1" w:lastRow="0" w:firstColumn="1" w:lastColumn="0" w:noHBand="0" w:noVBand="1"/>
      </w:tblPr>
      <w:tblGrid>
        <w:gridCol w:w="415"/>
        <w:gridCol w:w="1961"/>
        <w:gridCol w:w="7195"/>
      </w:tblGrid>
      <w:tr w:rsidR="00582E4E" w:rsidRPr="00F40720" w:rsidTr="00B8391F">
        <w:tc>
          <w:tcPr>
            <w:tcW w:w="415" w:type="dxa"/>
          </w:tcPr>
          <w:p w:rsidR="00582E4E" w:rsidRPr="00F40720" w:rsidRDefault="00582E4E" w:rsidP="0028440A">
            <w:pPr>
              <w:spacing w:after="0" w:line="240" w:lineRule="auto"/>
              <w:rPr>
                <w:rFonts w:ascii="Times New Roman" w:hAnsi="Times New Roman" w:cs="Times New Roman"/>
                <w:sz w:val="28"/>
                <w:szCs w:val="28"/>
              </w:rPr>
            </w:pPr>
          </w:p>
        </w:tc>
        <w:tc>
          <w:tcPr>
            <w:tcW w:w="1961" w:type="dxa"/>
          </w:tcPr>
          <w:p w:rsidR="00582E4E" w:rsidRPr="00F40720" w:rsidRDefault="00582E4E" w:rsidP="0028440A">
            <w:pPr>
              <w:pStyle w:val="Default"/>
              <w:rPr>
                <w:rFonts w:ascii="Times New Roman" w:hAnsi="Times New Roman" w:cs="Times New Roman"/>
                <w:b/>
                <w:bCs/>
                <w:sz w:val="28"/>
                <w:szCs w:val="28"/>
              </w:rPr>
            </w:pPr>
          </w:p>
        </w:tc>
        <w:tc>
          <w:tcPr>
            <w:tcW w:w="7195" w:type="dxa"/>
          </w:tcPr>
          <w:p w:rsidR="00582E4E" w:rsidRPr="00F40720" w:rsidRDefault="00582E4E"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увага. Властивості уваги: зосередженість, коливання, переключення, відвертання, обсяг, розподіл, стійкість та розсіяність уваги. Розвиток і виховання уваги в учнів. Уважність як властивість особистості. Неуважність та її причини.</w:t>
            </w:r>
          </w:p>
        </w:tc>
      </w:tr>
      <w:tr w:rsidR="00DF62D9" w:rsidRPr="00F40720" w:rsidTr="00B8391F">
        <w:tc>
          <w:tcPr>
            <w:tcW w:w="415" w:type="dxa"/>
          </w:tcPr>
          <w:p w:rsidR="00DF62D9" w:rsidRPr="00F40720" w:rsidRDefault="00DF62D9" w:rsidP="0028440A">
            <w:pPr>
              <w:spacing w:after="0" w:line="240" w:lineRule="auto"/>
              <w:rPr>
                <w:rFonts w:ascii="Times New Roman" w:hAnsi="Times New Roman" w:cs="Times New Roman"/>
                <w:sz w:val="28"/>
                <w:szCs w:val="28"/>
              </w:rPr>
            </w:pPr>
          </w:p>
        </w:tc>
        <w:tc>
          <w:tcPr>
            <w:tcW w:w="1961" w:type="dxa"/>
          </w:tcPr>
          <w:p w:rsidR="00DF62D9" w:rsidRPr="00F40720" w:rsidRDefault="00DF62D9" w:rsidP="0028440A">
            <w:pPr>
              <w:pStyle w:val="Default"/>
              <w:rPr>
                <w:rFonts w:ascii="Times New Roman" w:hAnsi="Times New Roman" w:cs="Times New Roman"/>
                <w:sz w:val="28"/>
                <w:szCs w:val="28"/>
              </w:rPr>
            </w:pPr>
            <w:r w:rsidRPr="00F40720">
              <w:rPr>
                <w:rFonts w:ascii="Times New Roman" w:hAnsi="Times New Roman" w:cs="Times New Roman"/>
                <w:b/>
                <w:bCs/>
                <w:sz w:val="28"/>
                <w:szCs w:val="28"/>
              </w:rPr>
              <w:t>Відчуття</w:t>
            </w:r>
          </w:p>
        </w:tc>
        <w:tc>
          <w:tcPr>
            <w:tcW w:w="7195" w:type="dxa"/>
          </w:tcPr>
          <w:p w:rsidR="00DF62D9"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Поняття про відчуття. Рефлекторна природа відчуттів.</w:t>
            </w:r>
          </w:p>
          <w:p w:rsidR="00DF62D9"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Рецептори і аналізатори. Загальні властивості відчуттів: якість, інтенсивність (сила), тривалість і просторова локалізація відчуттів. Закономірності відчуттів: пороги чутливості, адаптація, післядія, взаємодія. Класифікація відчуттів, їх види. Удосконалення відчуттів у результаті вправ та трудової діяльності. Компенсаторні можливості в галузі відчуттів.</w:t>
            </w:r>
          </w:p>
        </w:tc>
      </w:tr>
      <w:tr w:rsidR="00DF62D9" w:rsidRPr="00F40720" w:rsidTr="00B8391F">
        <w:tc>
          <w:tcPr>
            <w:tcW w:w="415" w:type="dxa"/>
          </w:tcPr>
          <w:p w:rsidR="00DF62D9" w:rsidRPr="00F40720" w:rsidRDefault="00DF62D9" w:rsidP="0028440A">
            <w:pPr>
              <w:spacing w:after="0" w:line="240" w:lineRule="auto"/>
              <w:rPr>
                <w:rFonts w:ascii="Times New Roman" w:hAnsi="Times New Roman" w:cs="Times New Roman"/>
                <w:sz w:val="28"/>
                <w:szCs w:val="28"/>
              </w:rPr>
            </w:pPr>
          </w:p>
        </w:tc>
        <w:tc>
          <w:tcPr>
            <w:tcW w:w="1961" w:type="dxa"/>
          </w:tcPr>
          <w:p w:rsidR="00DF62D9" w:rsidRPr="00F40720" w:rsidRDefault="00DF62D9" w:rsidP="0028440A">
            <w:pPr>
              <w:pStyle w:val="Default"/>
              <w:rPr>
                <w:rFonts w:ascii="Times New Roman" w:hAnsi="Times New Roman" w:cs="Times New Roman"/>
                <w:sz w:val="28"/>
                <w:szCs w:val="28"/>
              </w:rPr>
            </w:pPr>
            <w:r w:rsidRPr="00F40720">
              <w:rPr>
                <w:rFonts w:ascii="Times New Roman" w:hAnsi="Times New Roman" w:cs="Times New Roman"/>
                <w:b/>
                <w:bCs/>
                <w:sz w:val="28"/>
                <w:szCs w:val="28"/>
              </w:rPr>
              <w:t>Сприймання</w:t>
            </w:r>
          </w:p>
        </w:tc>
        <w:tc>
          <w:tcPr>
            <w:tcW w:w="7195" w:type="dxa"/>
          </w:tcPr>
          <w:p w:rsidR="00DF62D9"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Поняття про сприймання. Властивості сприймання: предметність, цілісність, структурність, константність, осмисленість. Фізіологічні основи сприймання. Роль моторних компонентів у сприйманні. Спрямованість особистості і сприймання. Аперцепція. Об’єктивні умови сприймання. Класифікація сприймань, їх види. Сприймання простору і часу. Ілюзії і галюцінації. Спостережливість і умови її формування.</w:t>
            </w:r>
          </w:p>
        </w:tc>
      </w:tr>
      <w:tr w:rsidR="00DF62D9" w:rsidRPr="00F40720" w:rsidTr="00B8391F">
        <w:tc>
          <w:tcPr>
            <w:tcW w:w="415" w:type="dxa"/>
          </w:tcPr>
          <w:p w:rsidR="00DF62D9" w:rsidRPr="00F40720" w:rsidRDefault="00DF62D9" w:rsidP="0028440A">
            <w:pPr>
              <w:spacing w:after="0" w:line="240" w:lineRule="auto"/>
              <w:rPr>
                <w:rFonts w:ascii="Times New Roman" w:hAnsi="Times New Roman" w:cs="Times New Roman"/>
                <w:sz w:val="28"/>
                <w:szCs w:val="28"/>
              </w:rPr>
            </w:pPr>
          </w:p>
        </w:tc>
        <w:tc>
          <w:tcPr>
            <w:tcW w:w="1961" w:type="dxa"/>
          </w:tcPr>
          <w:p w:rsidR="00DF62D9" w:rsidRPr="00F40720" w:rsidRDefault="00DF62D9" w:rsidP="0028440A">
            <w:pPr>
              <w:pStyle w:val="Default"/>
              <w:rPr>
                <w:rFonts w:ascii="Times New Roman" w:hAnsi="Times New Roman" w:cs="Times New Roman"/>
                <w:sz w:val="28"/>
                <w:szCs w:val="28"/>
              </w:rPr>
            </w:pPr>
            <w:r w:rsidRPr="00F40720">
              <w:rPr>
                <w:rFonts w:ascii="Times New Roman" w:hAnsi="Times New Roman" w:cs="Times New Roman"/>
                <w:b/>
                <w:bCs/>
                <w:sz w:val="28"/>
                <w:szCs w:val="28"/>
              </w:rPr>
              <w:t>Пам`ять</w:t>
            </w:r>
          </w:p>
        </w:tc>
        <w:tc>
          <w:tcPr>
            <w:tcW w:w="7195" w:type="dxa"/>
          </w:tcPr>
          <w:p w:rsidR="00DF62D9"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Поняття про пам’ять. Суспільно-історичний характер пам’яті. Теорії пам’яті. Види пам’яті. Загальна характеристика процесів пам’яті. Індивідуальні відмінності в процесах пам’яті.</w:t>
            </w:r>
          </w:p>
        </w:tc>
      </w:tr>
      <w:tr w:rsidR="00DF62D9" w:rsidRPr="00F40720" w:rsidTr="00B8391F">
        <w:tc>
          <w:tcPr>
            <w:tcW w:w="415" w:type="dxa"/>
          </w:tcPr>
          <w:p w:rsidR="00DF62D9" w:rsidRPr="00F40720" w:rsidRDefault="00DF62D9" w:rsidP="0028440A">
            <w:pPr>
              <w:spacing w:after="0" w:line="240" w:lineRule="auto"/>
              <w:rPr>
                <w:rFonts w:ascii="Times New Roman" w:hAnsi="Times New Roman" w:cs="Times New Roman"/>
                <w:sz w:val="28"/>
                <w:szCs w:val="28"/>
              </w:rPr>
            </w:pPr>
          </w:p>
        </w:tc>
        <w:tc>
          <w:tcPr>
            <w:tcW w:w="1961" w:type="dxa"/>
          </w:tcPr>
          <w:p w:rsidR="00DF62D9" w:rsidRPr="00F40720" w:rsidRDefault="00DF62D9" w:rsidP="0028440A">
            <w:pPr>
              <w:pStyle w:val="Default"/>
              <w:rPr>
                <w:rFonts w:ascii="Times New Roman" w:hAnsi="Times New Roman" w:cs="Times New Roman"/>
                <w:sz w:val="28"/>
                <w:szCs w:val="28"/>
              </w:rPr>
            </w:pPr>
            <w:r w:rsidRPr="00F40720">
              <w:rPr>
                <w:rFonts w:ascii="Times New Roman" w:hAnsi="Times New Roman" w:cs="Times New Roman"/>
                <w:b/>
                <w:bCs/>
                <w:sz w:val="28"/>
                <w:szCs w:val="28"/>
              </w:rPr>
              <w:t>Мислення та інтелект</w:t>
            </w:r>
          </w:p>
        </w:tc>
        <w:tc>
          <w:tcPr>
            <w:tcW w:w="7195" w:type="dxa"/>
          </w:tcPr>
          <w:p w:rsidR="00DF62D9"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Поняття про мислення. Мислення і чуттєве пізнання. Мислення і мова. Соціальна природа мислення. Фізіологічні основи мислення. Форми мислення: поняття, судження та умовиводи. Формування понять у процесі навчання. Мисленнєві операції та їх характеристика. Аналіз, синтез, порівняння, конкретизація, абстрагування, узагальнення, класифікація та систематизація. Мислення і розв’язування задач. Види мислення і його індивідуальні особливості. Поняття про інтелект та основні підходи до його вивчення. Структура інтелекту за Р.Стернбергом, Ч.Спірменом, Л.Терстоуном, Р.Кеттеллом, Дж.Гілфордом.</w:t>
            </w:r>
          </w:p>
        </w:tc>
      </w:tr>
      <w:tr w:rsidR="00DF62D9" w:rsidRPr="00F40720" w:rsidTr="00B8391F">
        <w:tc>
          <w:tcPr>
            <w:tcW w:w="415" w:type="dxa"/>
          </w:tcPr>
          <w:p w:rsidR="00DF62D9" w:rsidRPr="00F40720" w:rsidRDefault="00DF62D9" w:rsidP="0028440A">
            <w:pPr>
              <w:spacing w:after="0" w:line="240" w:lineRule="auto"/>
              <w:rPr>
                <w:rFonts w:ascii="Times New Roman" w:hAnsi="Times New Roman" w:cs="Times New Roman"/>
                <w:sz w:val="28"/>
                <w:szCs w:val="28"/>
              </w:rPr>
            </w:pPr>
          </w:p>
        </w:tc>
        <w:tc>
          <w:tcPr>
            <w:tcW w:w="1961" w:type="dxa"/>
          </w:tcPr>
          <w:p w:rsidR="00DF62D9" w:rsidRPr="00F40720" w:rsidRDefault="00DF62D9" w:rsidP="0028440A">
            <w:pPr>
              <w:pStyle w:val="Default"/>
              <w:rPr>
                <w:rFonts w:ascii="Times New Roman" w:hAnsi="Times New Roman" w:cs="Times New Roman"/>
                <w:sz w:val="28"/>
                <w:szCs w:val="28"/>
              </w:rPr>
            </w:pPr>
            <w:r w:rsidRPr="00F40720">
              <w:rPr>
                <w:rFonts w:ascii="Times New Roman" w:hAnsi="Times New Roman" w:cs="Times New Roman"/>
                <w:b/>
                <w:bCs/>
                <w:sz w:val="28"/>
                <w:szCs w:val="28"/>
              </w:rPr>
              <w:t>Уява</w:t>
            </w:r>
          </w:p>
        </w:tc>
        <w:tc>
          <w:tcPr>
            <w:tcW w:w="7195" w:type="dxa"/>
          </w:tcPr>
          <w:p w:rsidR="00DF62D9"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Поняття про уяву. Соціальна природа уяви. Уява та об’єктивна дійсність. Уява і творчість. Види уяви. Мрія і практична діяльність. Аналітико-синтетичний характер процесів уяви. Способи синтезування, які забезпечують виникнення образів уяви. Фізіологічні основи уяви. Ідеомоторні рухи. Індивідуальні властивості уяви. Розвиток уяви в учнів.</w:t>
            </w:r>
          </w:p>
        </w:tc>
      </w:tr>
    </w:tbl>
    <w:p w:rsidR="00582E4E" w:rsidRPr="00F40720" w:rsidRDefault="00582E4E" w:rsidP="00582E4E">
      <w:pPr>
        <w:spacing w:after="0" w:line="240" w:lineRule="auto"/>
        <w:jc w:val="right"/>
      </w:pPr>
      <w:r w:rsidRPr="00F40720">
        <w:rPr>
          <w:rFonts w:ascii="Times New Roman" w:hAnsi="Times New Roman"/>
          <w:b/>
          <w:i/>
          <w:sz w:val="28"/>
          <w:szCs w:val="28"/>
        </w:rPr>
        <w:lastRenderedPageBreak/>
        <w:t>Продовження додатка Д.2</w:t>
      </w:r>
    </w:p>
    <w:tbl>
      <w:tblPr>
        <w:tblStyle w:val="af8"/>
        <w:tblW w:w="0" w:type="auto"/>
        <w:tblLayout w:type="fixed"/>
        <w:tblLook w:val="04A0" w:firstRow="1" w:lastRow="0" w:firstColumn="1" w:lastColumn="0" w:noHBand="0" w:noVBand="1"/>
      </w:tblPr>
      <w:tblGrid>
        <w:gridCol w:w="415"/>
        <w:gridCol w:w="1961"/>
        <w:gridCol w:w="7195"/>
      </w:tblGrid>
      <w:tr w:rsidR="00DF62D9" w:rsidRPr="00F40720" w:rsidTr="0028440A">
        <w:tc>
          <w:tcPr>
            <w:tcW w:w="9571" w:type="dxa"/>
            <w:gridSpan w:val="3"/>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b/>
                <w:bCs/>
                <w:sz w:val="28"/>
                <w:szCs w:val="28"/>
              </w:rPr>
              <w:t>Індивідуально-психологічні властивості</w:t>
            </w:r>
          </w:p>
        </w:tc>
      </w:tr>
      <w:tr w:rsidR="00DF62D9" w:rsidRPr="00F40720" w:rsidTr="00B8391F">
        <w:tc>
          <w:tcPr>
            <w:tcW w:w="415" w:type="dxa"/>
          </w:tcPr>
          <w:p w:rsidR="00DF62D9" w:rsidRPr="00F40720" w:rsidRDefault="00DF62D9" w:rsidP="0028440A">
            <w:pPr>
              <w:spacing w:after="0" w:line="240" w:lineRule="auto"/>
              <w:rPr>
                <w:rFonts w:ascii="Times New Roman" w:hAnsi="Times New Roman" w:cs="Times New Roman"/>
                <w:sz w:val="28"/>
                <w:szCs w:val="28"/>
              </w:rPr>
            </w:pPr>
          </w:p>
        </w:tc>
        <w:tc>
          <w:tcPr>
            <w:tcW w:w="1961" w:type="dxa"/>
          </w:tcPr>
          <w:p w:rsidR="00DF62D9" w:rsidRPr="00F40720" w:rsidRDefault="00DF62D9" w:rsidP="0028440A">
            <w:pPr>
              <w:pStyle w:val="Default"/>
              <w:rPr>
                <w:rFonts w:ascii="Times New Roman" w:hAnsi="Times New Roman" w:cs="Times New Roman"/>
                <w:sz w:val="28"/>
                <w:szCs w:val="28"/>
              </w:rPr>
            </w:pPr>
            <w:r w:rsidRPr="00F40720">
              <w:rPr>
                <w:rFonts w:ascii="Times New Roman" w:hAnsi="Times New Roman" w:cs="Times New Roman"/>
                <w:b/>
                <w:bCs/>
                <w:sz w:val="28"/>
                <w:szCs w:val="28"/>
              </w:rPr>
              <w:t>Темперамент</w:t>
            </w:r>
          </w:p>
        </w:tc>
        <w:tc>
          <w:tcPr>
            <w:tcW w:w="7195" w:type="dxa"/>
          </w:tcPr>
          <w:p w:rsidR="00755E7E"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Поняття про темперамент. Фізіологічні механізми темпераменту (гуморальна, конституційна та психофізіологічна теорії). Типи темпераментів, їх психологічна характеристика. Основні властивості темпераменту: сенситивність, реактивність, активність, пластичність, ригідність, екстраверсія, інтроверсія, емоційна збудливість. Роль спадковості в походженні властивостей темпераменту. Проблема мінливості темпераменту. Роль темпераменту в трудовій і навчальній діяльності. Темперамент і індивідуальний стиль діяльності. Індивідуальний підхід до учнів</w:t>
            </w:r>
            <w:r w:rsidR="00582E4E" w:rsidRPr="00F40720">
              <w:rPr>
                <w:rFonts w:ascii="Times New Roman" w:hAnsi="Times New Roman" w:cs="Times New Roman"/>
                <w:sz w:val="28"/>
                <w:szCs w:val="28"/>
              </w:rPr>
              <w:t xml:space="preserve"> з різними типами темпераменту.</w:t>
            </w:r>
          </w:p>
        </w:tc>
      </w:tr>
      <w:tr w:rsidR="00DF62D9" w:rsidRPr="00F40720" w:rsidTr="00B8391F">
        <w:tc>
          <w:tcPr>
            <w:tcW w:w="415" w:type="dxa"/>
          </w:tcPr>
          <w:p w:rsidR="00DF62D9" w:rsidRPr="00F40720" w:rsidRDefault="00DF62D9" w:rsidP="0028440A">
            <w:pPr>
              <w:spacing w:after="0" w:line="240" w:lineRule="auto"/>
              <w:rPr>
                <w:rFonts w:ascii="Times New Roman" w:hAnsi="Times New Roman" w:cs="Times New Roman"/>
                <w:sz w:val="28"/>
                <w:szCs w:val="28"/>
              </w:rPr>
            </w:pPr>
          </w:p>
        </w:tc>
        <w:tc>
          <w:tcPr>
            <w:tcW w:w="1961" w:type="dxa"/>
          </w:tcPr>
          <w:p w:rsidR="00DF62D9" w:rsidRPr="00F40720" w:rsidRDefault="00DF62D9" w:rsidP="0028440A">
            <w:pPr>
              <w:pStyle w:val="Default"/>
              <w:rPr>
                <w:rFonts w:ascii="Times New Roman" w:hAnsi="Times New Roman" w:cs="Times New Roman"/>
                <w:sz w:val="28"/>
                <w:szCs w:val="28"/>
              </w:rPr>
            </w:pPr>
            <w:r w:rsidRPr="00F40720">
              <w:rPr>
                <w:rFonts w:ascii="Times New Roman" w:hAnsi="Times New Roman" w:cs="Times New Roman"/>
                <w:b/>
                <w:bCs/>
                <w:sz w:val="28"/>
                <w:szCs w:val="28"/>
              </w:rPr>
              <w:t>Характер</w:t>
            </w:r>
          </w:p>
        </w:tc>
        <w:tc>
          <w:tcPr>
            <w:tcW w:w="7195" w:type="dxa"/>
          </w:tcPr>
          <w:p w:rsidR="00DF62D9"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Поняття про характер. Вияв характеру. Структура і риси характеру, його цілісність. Характер і спрямованість особистості. Спадковість і характер. Зв’язок характеру і темпераменту. Формування характеру. Урахування особливостей характеру в індивідуальній та навчально-виховній роботі.</w:t>
            </w:r>
          </w:p>
        </w:tc>
      </w:tr>
      <w:tr w:rsidR="00DF62D9" w:rsidRPr="00F40720" w:rsidTr="00B8391F">
        <w:tc>
          <w:tcPr>
            <w:tcW w:w="415" w:type="dxa"/>
          </w:tcPr>
          <w:p w:rsidR="00DF62D9" w:rsidRPr="00F40720" w:rsidRDefault="00DF62D9" w:rsidP="0028440A">
            <w:pPr>
              <w:spacing w:after="0" w:line="240" w:lineRule="auto"/>
              <w:rPr>
                <w:rFonts w:ascii="Times New Roman" w:hAnsi="Times New Roman" w:cs="Times New Roman"/>
                <w:sz w:val="28"/>
                <w:szCs w:val="28"/>
              </w:rPr>
            </w:pPr>
          </w:p>
        </w:tc>
        <w:tc>
          <w:tcPr>
            <w:tcW w:w="1961" w:type="dxa"/>
          </w:tcPr>
          <w:p w:rsidR="00DF62D9" w:rsidRPr="00F40720" w:rsidRDefault="00DF62D9" w:rsidP="0028440A">
            <w:pPr>
              <w:pStyle w:val="Default"/>
              <w:rPr>
                <w:rFonts w:ascii="Times New Roman" w:hAnsi="Times New Roman" w:cs="Times New Roman"/>
                <w:sz w:val="28"/>
                <w:szCs w:val="28"/>
              </w:rPr>
            </w:pPr>
            <w:r w:rsidRPr="00F40720">
              <w:rPr>
                <w:rFonts w:ascii="Times New Roman" w:hAnsi="Times New Roman" w:cs="Times New Roman"/>
                <w:b/>
                <w:bCs/>
                <w:sz w:val="28"/>
                <w:szCs w:val="28"/>
              </w:rPr>
              <w:t>Здібності</w:t>
            </w:r>
          </w:p>
        </w:tc>
        <w:tc>
          <w:tcPr>
            <w:tcW w:w="7195" w:type="dxa"/>
          </w:tcPr>
          <w:p w:rsidR="00DF62D9"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Поняття про здібності. Здібності, знання, уміння й навички. Характеристика видів здібностей. Загальні та спеціальні здібності. Структура здібностей: уважність, чутливість, спостережливість, кращі якості мислення, пам’яті, уяви, волі та почуттів. Структура спеціальних здібностей. Наукові, педагогічні, математичні, технічні, літературні, музичні та ін. здібності. Якісна і кількісна характеристика здібностей. Аналіз тестової методики для визначення коефіцієнта розумової обдарованості. Умови розвитку здібностей в учнів.</w:t>
            </w:r>
          </w:p>
        </w:tc>
      </w:tr>
    </w:tbl>
    <w:p w:rsidR="00DF62D9" w:rsidRPr="00F40720" w:rsidRDefault="00DF62D9" w:rsidP="00DF62D9">
      <w:pPr>
        <w:spacing w:after="0" w:line="240" w:lineRule="auto"/>
        <w:rPr>
          <w:rFonts w:ascii="Times New Roman" w:hAnsi="Times New Roman" w:cs="Times New Roman"/>
          <w:sz w:val="24"/>
          <w:szCs w:val="24"/>
        </w:rPr>
      </w:pPr>
    </w:p>
    <w:p w:rsidR="00DF62D9" w:rsidRPr="00F40720" w:rsidRDefault="00DF62D9" w:rsidP="00DF62D9">
      <w:pPr>
        <w:spacing w:after="0" w:line="240" w:lineRule="auto"/>
        <w:rPr>
          <w:rFonts w:ascii="Times New Roman" w:hAnsi="Times New Roman" w:cs="Times New Roman"/>
          <w:sz w:val="24"/>
          <w:szCs w:val="24"/>
        </w:rPr>
      </w:pPr>
      <w:r w:rsidRPr="00F40720">
        <w:rPr>
          <w:rFonts w:ascii="Times New Roman" w:hAnsi="Times New Roman" w:cs="Times New Roman"/>
          <w:sz w:val="24"/>
          <w:szCs w:val="24"/>
        </w:rPr>
        <w:br w:type="page"/>
      </w:r>
    </w:p>
    <w:p w:rsidR="00DF62D9" w:rsidRPr="00F40720" w:rsidRDefault="00DF62D9" w:rsidP="00DF62D9">
      <w:pPr>
        <w:pStyle w:val="a7"/>
        <w:spacing w:line="360" w:lineRule="auto"/>
        <w:ind w:left="567"/>
        <w:jc w:val="right"/>
        <w:rPr>
          <w:rFonts w:ascii="Times New Roman" w:hAnsi="Times New Roman" w:cs="Times New Roman"/>
          <w:b/>
          <w:bCs/>
          <w:sz w:val="28"/>
          <w:szCs w:val="28"/>
        </w:rPr>
      </w:pPr>
      <w:r w:rsidRPr="00F40720">
        <w:rPr>
          <w:rFonts w:ascii="Times New Roman" w:hAnsi="Times New Roman" w:cs="Times New Roman"/>
          <w:b/>
          <w:bCs/>
          <w:sz w:val="28"/>
          <w:szCs w:val="28"/>
        </w:rPr>
        <w:lastRenderedPageBreak/>
        <w:t>Додаток Д</w:t>
      </w:r>
      <w:r w:rsidR="0066436E" w:rsidRPr="00F40720">
        <w:rPr>
          <w:rFonts w:ascii="Times New Roman" w:hAnsi="Times New Roman" w:cs="Times New Roman"/>
          <w:b/>
          <w:bCs/>
          <w:sz w:val="28"/>
          <w:szCs w:val="28"/>
        </w:rPr>
        <w:t>.3</w:t>
      </w:r>
    </w:p>
    <w:p w:rsidR="00BB465A"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Контекстний зміст дисципліни «Соціологія», </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спрямований на формування </w:t>
      </w:r>
      <w:r w:rsidR="00F26B60" w:rsidRPr="00F40720">
        <w:rPr>
          <w:rFonts w:ascii="Times New Roman" w:hAnsi="Times New Roman" w:cs="Times New Roman"/>
          <w:b/>
          <w:sz w:val="28"/>
          <w:szCs w:val="28"/>
        </w:rPr>
        <w:t>в майбутніх учителів</w:t>
      </w:r>
      <w:r w:rsidRPr="00F40720">
        <w:rPr>
          <w:rFonts w:ascii="Times New Roman" w:hAnsi="Times New Roman" w:cs="Times New Roman"/>
          <w:b/>
          <w:sz w:val="28"/>
          <w:szCs w:val="28"/>
        </w:rPr>
        <w:t xml:space="preserve"> технологій </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підприємницької компетентності</w:t>
      </w:r>
    </w:p>
    <w:tbl>
      <w:tblPr>
        <w:tblStyle w:val="af8"/>
        <w:tblW w:w="0" w:type="auto"/>
        <w:tblLook w:val="04A0" w:firstRow="1" w:lastRow="0" w:firstColumn="1" w:lastColumn="0" w:noHBand="0" w:noVBand="1"/>
      </w:tblPr>
      <w:tblGrid>
        <w:gridCol w:w="531"/>
        <w:gridCol w:w="3584"/>
        <w:gridCol w:w="5456"/>
      </w:tblGrid>
      <w:tr w:rsidR="00DF62D9" w:rsidRPr="00F40720" w:rsidTr="00582E4E">
        <w:tc>
          <w:tcPr>
            <w:tcW w:w="531" w:type="dxa"/>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w:t>
            </w:r>
          </w:p>
        </w:tc>
        <w:tc>
          <w:tcPr>
            <w:tcW w:w="3584" w:type="dxa"/>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Розділ. Тема</w:t>
            </w:r>
          </w:p>
        </w:tc>
        <w:tc>
          <w:tcPr>
            <w:tcW w:w="5456" w:type="dxa"/>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Контекстний зміст</w:t>
            </w:r>
          </w:p>
        </w:tc>
      </w:tr>
      <w:tr w:rsidR="00DF62D9" w:rsidRPr="00F40720" w:rsidTr="00582E4E">
        <w:tc>
          <w:tcPr>
            <w:tcW w:w="9571" w:type="dxa"/>
            <w:gridSpan w:val="3"/>
          </w:tcPr>
          <w:p w:rsidR="00DF62D9" w:rsidRPr="00F40720" w:rsidRDefault="00DF62D9" w:rsidP="0028440A">
            <w:pPr>
              <w:spacing w:after="0" w:line="240" w:lineRule="auto"/>
              <w:jc w:val="center"/>
              <w:rPr>
                <w:rFonts w:ascii="Times New Roman" w:hAnsi="Times New Roman" w:cs="Times New Roman"/>
                <w:b/>
                <w:bCs/>
                <w:sz w:val="28"/>
                <w:szCs w:val="28"/>
              </w:rPr>
            </w:pPr>
            <w:r w:rsidRPr="00F40720">
              <w:rPr>
                <w:rFonts w:ascii="Times New Roman" w:hAnsi="Times New Roman" w:cs="Times New Roman"/>
                <w:b/>
                <w:bCs/>
                <w:sz w:val="28"/>
                <w:szCs w:val="28"/>
              </w:rPr>
              <w:t xml:space="preserve">Змістовний модуль 2. Суспільство як соціальна система, </w:t>
            </w:r>
          </w:p>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b/>
                <w:bCs/>
                <w:sz w:val="28"/>
                <w:szCs w:val="28"/>
              </w:rPr>
              <w:t>основні галузі соціологічного знання</w:t>
            </w:r>
          </w:p>
        </w:tc>
      </w:tr>
      <w:tr w:rsidR="00DF62D9" w:rsidRPr="00F40720" w:rsidTr="00582E4E">
        <w:tc>
          <w:tcPr>
            <w:tcW w:w="531" w:type="dxa"/>
          </w:tcPr>
          <w:p w:rsidR="00DF62D9" w:rsidRPr="00F40720" w:rsidRDefault="00DF62D9" w:rsidP="0028440A">
            <w:pPr>
              <w:spacing w:after="0" w:line="240" w:lineRule="auto"/>
              <w:rPr>
                <w:rFonts w:ascii="Times New Roman" w:hAnsi="Times New Roman" w:cs="Times New Roman"/>
                <w:sz w:val="28"/>
                <w:szCs w:val="28"/>
              </w:rPr>
            </w:pPr>
          </w:p>
        </w:tc>
        <w:tc>
          <w:tcPr>
            <w:tcW w:w="3584" w:type="dxa"/>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b/>
                <w:bCs/>
                <w:sz w:val="28"/>
                <w:szCs w:val="28"/>
              </w:rPr>
              <w:t>Суспільство як соціальна система, його соціальна структура</w:t>
            </w:r>
          </w:p>
        </w:tc>
        <w:tc>
          <w:tcPr>
            <w:tcW w:w="5456" w:type="dxa"/>
          </w:tcPr>
          <w:p w:rsidR="00DF62D9" w:rsidRPr="00F40720" w:rsidRDefault="00DF62D9" w:rsidP="0028440A">
            <w:pPr>
              <w:pStyle w:val="Default"/>
              <w:rPr>
                <w:rFonts w:ascii="Times New Roman" w:hAnsi="Times New Roman" w:cs="Times New Roman"/>
                <w:sz w:val="28"/>
                <w:szCs w:val="28"/>
              </w:rPr>
            </w:pPr>
            <w:r w:rsidRPr="00F40720">
              <w:rPr>
                <w:rFonts w:ascii="Times New Roman" w:hAnsi="Times New Roman" w:cs="Times New Roman"/>
                <w:sz w:val="28"/>
                <w:szCs w:val="28"/>
              </w:rPr>
              <w:t xml:space="preserve">Суть поняття суспільства. Основні компоненти суспільства як соціальної системи. Суперечності розвитку сучасного суспільства. Суть соціальних спільностей, їх різноманітність. Соціальні інститути в системі соціальних зв'язків. Функції соціальних інститутів, їх класифікація. </w:t>
            </w:r>
          </w:p>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 xml:space="preserve">Соціальний зв'язок, соціальна взаємодія. Соціальна структура суспільства. Соціальна стратифікація, її типи. Механізм стратифікації. </w:t>
            </w:r>
          </w:p>
        </w:tc>
      </w:tr>
      <w:tr w:rsidR="00DF62D9" w:rsidRPr="00F40720" w:rsidTr="00582E4E">
        <w:tc>
          <w:tcPr>
            <w:tcW w:w="531" w:type="dxa"/>
          </w:tcPr>
          <w:p w:rsidR="00DF62D9" w:rsidRPr="00F40720" w:rsidRDefault="00DF62D9" w:rsidP="0028440A">
            <w:pPr>
              <w:spacing w:after="0" w:line="240" w:lineRule="auto"/>
              <w:rPr>
                <w:rFonts w:ascii="Times New Roman" w:hAnsi="Times New Roman" w:cs="Times New Roman"/>
                <w:sz w:val="28"/>
                <w:szCs w:val="28"/>
              </w:rPr>
            </w:pPr>
          </w:p>
        </w:tc>
        <w:tc>
          <w:tcPr>
            <w:tcW w:w="3584" w:type="dxa"/>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b/>
                <w:bCs/>
                <w:sz w:val="28"/>
                <w:szCs w:val="28"/>
              </w:rPr>
              <w:t>Особистість у системі соціальних зв'язків</w:t>
            </w:r>
          </w:p>
        </w:tc>
        <w:tc>
          <w:tcPr>
            <w:tcW w:w="5456" w:type="dxa"/>
          </w:tcPr>
          <w:p w:rsidR="00DF62D9" w:rsidRPr="00F40720" w:rsidRDefault="00DF62D9" w:rsidP="0028440A">
            <w:pPr>
              <w:pStyle w:val="Default"/>
              <w:rPr>
                <w:rFonts w:ascii="Times New Roman" w:hAnsi="Times New Roman" w:cs="Times New Roman"/>
                <w:sz w:val="28"/>
                <w:szCs w:val="28"/>
              </w:rPr>
            </w:pPr>
            <w:r w:rsidRPr="00F40720">
              <w:rPr>
                <w:rFonts w:ascii="Times New Roman" w:hAnsi="Times New Roman" w:cs="Times New Roman"/>
                <w:sz w:val="28"/>
                <w:szCs w:val="28"/>
              </w:rPr>
              <w:t xml:space="preserve">Людина і суспільство. Соціальна природа людини. Сутність поняття "особистість". Особистість, індивідуальність та індивід. Типи особистості. </w:t>
            </w:r>
          </w:p>
          <w:p w:rsidR="00DF62D9" w:rsidRPr="00F40720" w:rsidRDefault="00DF62D9" w:rsidP="0028440A">
            <w:pPr>
              <w:pStyle w:val="Default"/>
              <w:rPr>
                <w:rFonts w:ascii="Times New Roman" w:hAnsi="Times New Roman" w:cs="Times New Roman"/>
                <w:sz w:val="28"/>
                <w:szCs w:val="28"/>
              </w:rPr>
            </w:pPr>
            <w:r w:rsidRPr="00F40720">
              <w:rPr>
                <w:rFonts w:ascii="Times New Roman" w:hAnsi="Times New Roman" w:cs="Times New Roman"/>
                <w:sz w:val="28"/>
                <w:szCs w:val="28"/>
              </w:rPr>
              <w:t xml:space="preserve">Соціалізація: сутність поняття, механізми. Фази соціалізації: соціальна адаптація та інтеріоризація. Первинна і вторинна соціалізація. Фактори соціалізації. Соціальна активність як особлива характеристика особистості. </w:t>
            </w:r>
          </w:p>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Особа і група. Свідомість, соціальний статус, система соціальних ролей. Людина в системі суспільних відносин і проблеми їх раціональної організації.</w:t>
            </w:r>
          </w:p>
        </w:tc>
      </w:tr>
      <w:tr w:rsidR="00DF62D9" w:rsidRPr="00F40720" w:rsidTr="00582E4E">
        <w:tc>
          <w:tcPr>
            <w:tcW w:w="531" w:type="dxa"/>
          </w:tcPr>
          <w:p w:rsidR="00DF62D9" w:rsidRPr="00F40720" w:rsidRDefault="00DF62D9" w:rsidP="0028440A">
            <w:pPr>
              <w:spacing w:after="0" w:line="240" w:lineRule="auto"/>
              <w:rPr>
                <w:rFonts w:ascii="Times New Roman" w:hAnsi="Times New Roman" w:cs="Times New Roman"/>
                <w:sz w:val="28"/>
                <w:szCs w:val="28"/>
              </w:rPr>
            </w:pPr>
          </w:p>
        </w:tc>
        <w:tc>
          <w:tcPr>
            <w:tcW w:w="9040" w:type="dxa"/>
            <w:gridSpan w:val="2"/>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b/>
                <w:bCs/>
                <w:sz w:val="28"/>
                <w:szCs w:val="28"/>
              </w:rPr>
              <w:t>Спеціальні соціологічні теорії</w:t>
            </w:r>
          </w:p>
        </w:tc>
      </w:tr>
      <w:tr w:rsidR="00DF62D9" w:rsidRPr="00F40720" w:rsidTr="00582E4E">
        <w:tc>
          <w:tcPr>
            <w:tcW w:w="531" w:type="dxa"/>
          </w:tcPr>
          <w:p w:rsidR="00DF62D9" w:rsidRPr="00F40720" w:rsidRDefault="00DF62D9" w:rsidP="0028440A">
            <w:pPr>
              <w:spacing w:after="0" w:line="240" w:lineRule="auto"/>
              <w:rPr>
                <w:rFonts w:ascii="Times New Roman" w:hAnsi="Times New Roman" w:cs="Times New Roman"/>
                <w:sz w:val="28"/>
                <w:szCs w:val="28"/>
              </w:rPr>
            </w:pPr>
          </w:p>
        </w:tc>
        <w:tc>
          <w:tcPr>
            <w:tcW w:w="3584" w:type="dxa"/>
          </w:tcPr>
          <w:p w:rsidR="00DF62D9" w:rsidRPr="00F40720" w:rsidRDefault="00BC5B0F" w:rsidP="00BC5B0F">
            <w:pPr>
              <w:pStyle w:val="Default"/>
              <w:rPr>
                <w:rFonts w:ascii="Times New Roman" w:hAnsi="Times New Roman" w:cs="Times New Roman"/>
                <w:sz w:val="28"/>
                <w:szCs w:val="28"/>
              </w:rPr>
            </w:pPr>
            <w:r w:rsidRPr="00F40720">
              <w:rPr>
                <w:rFonts w:ascii="Times New Roman" w:hAnsi="Times New Roman" w:cs="Times New Roman"/>
                <w:b/>
                <w:bCs/>
                <w:sz w:val="28"/>
                <w:szCs w:val="28"/>
              </w:rPr>
              <w:t>Соціологія конфлікту</w:t>
            </w:r>
          </w:p>
        </w:tc>
        <w:tc>
          <w:tcPr>
            <w:tcW w:w="5456" w:type="dxa"/>
          </w:tcPr>
          <w:p w:rsidR="00DF62D9" w:rsidRPr="00F40720" w:rsidRDefault="00DF62D9" w:rsidP="0028440A">
            <w:pPr>
              <w:pStyle w:val="Default"/>
              <w:rPr>
                <w:rFonts w:ascii="Times New Roman" w:hAnsi="Times New Roman" w:cs="Times New Roman"/>
                <w:sz w:val="28"/>
                <w:szCs w:val="28"/>
              </w:rPr>
            </w:pPr>
            <w:r w:rsidRPr="00F40720">
              <w:rPr>
                <w:rFonts w:ascii="Times New Roman" w:hAnsi="Times New Roman" w:cs="Times New Roman"/>
                <w:sz w:val="28"/>
                <w:szCs w:val="28"/>
              </w:rPr>
              <w:t xml:space="preserve">Конфлікт як складний соціальний феномен. Зміст та структура конфліктів. Основні функції конфлікту. Динаміка соціальних конфліктів. Основні стадії конфлікту (зародження, розвиток, вирішення конфлікту, післяконфліктна стадія). </w:t>
            </w:r>
          </w:p>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Типи і види конфлікту. Природа соціальних конфліктів у сучасному українському суспільстві.</w:t>
            </w:r>
          </w:p>
        </w:tc>
      </w:tr>
    </w:tbl>
    <w:p w:rsidR="00BB465A" w:rsidRPr="00F40720" w:rsidRDefault="00BB465A" w:rsidP="00582E4E">
      <w:pPr>
        <w:spacing w:after="0" w:line="240" w:lineRule="auto"/>
        <w:jc w:val="right"/>
        <w:rPr>
          <w:rFonts w:ascii="Times New Roman" w:hAnsi="Times New Roman"/>
          <w:b/>
          <w:i/>
          <w:sz w:val="28"/>
          <w:szCs w:val="28"/>
        </w:rPr>
      </w:pPr>
    </w:p>
    <w:p w:rsidR="00582E4E" w:rsidRPr="00F40720" w:rsidRDefault="00582E4E" w:rsidP="00582E4E">
      <w:pPr>
        <w:spacing w:after="0" w:line="240" w:lineRule="auto"/>
        <w:jc w:val="right"/>
      </w:pPr>
      <w:r w:rsidRPr="00F40720">
        <w:rPr>
          <w:rFonts w:ascii="Times New Roman" w:hAnsi="Times New Roman"/>
          <w:b/>
          <w:i/>
          <w:sz w:val="28"/>
          <w:szCs w:val="28"/>
        </w:rPr>
        <w:lastRenderedPageBreak/>
        <w:t>Продовження додатка Д.3</w:t>
      </w:r>
    </w:p>
    <w:tbl>
      <w:tblPr>
        <w:tblStyle w:val="af8"/>
        <w:tblW w:w="0" w:type="auto"/>
        <w:tblLook w:val="04A0" w:firstRow="1" w:lastRow="0" w:firstColumn="1" w:lastColumn="0" w:noHBand="0" w:noVBand="1"/>
      </w:tblPr>
      <w:tblGrid>
        <w:gridCol w:w="531"/>
        <w:gridCol w:w="3584"/>
        <w:gridCol w:w="5456"/>
      </w:tblGrid>
      <w:tr w:rsidR="00DF62D9" w:rsidRPr="00F40720" w:rsidTr="00582E4E">
        <w:tc>
          <w:tcPr>
            <w:tcW w:w="531" w:type="dxa"/>
          </w:tcPr>
          <w:p w:rsidR="00DF62D9" w:rsidRPr="00F40720" w:rsidRDefault="00DF62D9" w:rsidP="0028440A">
            <w:pPr>
              <w:spacing w:after="0" w:line="240" w:lineRule="auto"/>
              <w:rPr>
                <w:rFonts w:ascii="Times New Roman" w:hAnsi="Times New Roman" w:cs="Times New Roman"/>
                <w:sz w:val="28"/>
                <w:szCs w:val="28"/>
              </w:rPr>
            </w:pPr>
          </w:p>
        </w:tc>
        <w:tc>
          <w:tcPr>
            <w:tcW w:w="3584" w:type="dxa"/>
          </w:tcPr>
          <w:p w:rsidR="00DF62D9" w:rsidRPr="00F40720" w:rsidRDefault="00BC5B0F" w:rsidP="00BC5B0F">
            <w:pPr>
              <w:pStyle w:val="Default"/>
              <w:rPr>
                <w:rFonts w:ascii="Times New Roman" w:hAnsi="Times New Roman" w:cs="Times New Roman"/>
                <w:sz w:val="28"/>
                <w:szCs w:val="28"/>
              </w:rPr>
            </w:pPr>
            <w:r w:rsidRPr="00F40720">
              <w:rPr>
                <w:rFonts w:ascii="Times New Roman" w:hAnsi="Times New Roman" w:cs="Times New Roman"/>
                <w:b/>
                <w:bCs/>
                <w:sz w:val="28"/>
                <w:szCs w:val="28"/>
              </w:rPr>
              <w:t>Економічна соціологія</w:t>
            </w:r>
          </w:p>
        </w:tc>
        <w:tc>
          <w:tcPr>
            <w:tcW w:w="5456" w:type="dxa"/>
          </w:tcPr>
          <w:p w:rsidR="00DF62D9" w:rsidRPr="00F40720" w:rsidRDefault="00DF62D9" w:rsidP="0028440A">
            <w:pPr>
              <w:pStyle w:val="Default"/>
              <w:rPr>
                <w:rFonts w:ascii="Times New Roman" w:hAnsi="Times New Roman" w:cs="Times New Roman"/>
                <w:sz w:val="28"/>
                <w:szCs w:val="28"/>
              </w:rPr>
            </w:pPr>
            <w:r w:rsidRPr="00F40720">
              <w:rPr>
                <w:rFonts w:ascii="Times New Roman" w:hAnsi="Times New Roman" w:cs="Times New Roman"/>
                <w:sz w:val="28"/>
                <w:szCs w:val="28"/>
              </w:rPr>
              <w:t xml:space="preserve">Економічна сфера: місце в системі суспільних зв'язків. Соціологічна сутність соціального механізму регулювання економіки. Методи управління економікою та її суб'єктами. </w:t>
            </w:r>
          </w:p>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Соціологічні аспекти ринкового регулювання. Особливості управління економічною поведінкою трудящих в умовах ринку. Зміна соціальних якостей населення та нові вимоги до управління економічною поведінкою.</w:t>
            </w:r>
          </w:p>
        </w:tc>
      </w:tr>
      <w:tr w:rsidR="00DF62D9" w:rsidRPr="00F40720" w:rsidTr="00582E4E">
        <w:tc>
          <w:tcPr>
            <w:tcW w:w="531" w:type="dxa"/>
          </w:tcPr>
          <w:p w:rsidR="00DF62D9" w:rsidRPr="00F40720" w:rsidRDefault="00DF62D9" w:rsidP="0028440A">
            <w:pPr>
              <w:spacing w:after="0" w:line="240" w:lineRule="auto"/>
              <w:rPr>
                <w:rFonts w:ascii="Times New Roman" w:hAnsi="Times New Roman" w:cs="Times New Roman"/>
                <w:sz w:val="28"/>
                <w:szCs w:val="28"/>
              </w:rPr>
            </w:pPr>
          </w:p>
        </w:tc>
        <w:tc>
          <w:tcPr>
            <w:tcW w:w="3584" w:type="dxa"/>
          </w:tcPr>
          <w:p w:rsidR="00DF62D9" w:rsidRPr="00F40720" w:rsidRDefault="00DF62D9" w:rsidP="0028440A">
            <w:pPr>
              <w:pStyle w:val="Default"/>
              <w:rPr>
                <w:rFonts w:ascii="Times New Roman" w:hAnsi="Times New Roman" w:cs="Times New Roman"/>
                <w:sz w:val="28"/>
                <w:szCs w:val="28"/>
              </w:rPr>
            </w:pPr>
            <w:r w:rsidRPr="00F40720">
              <w:rPr>
                <w:rFonts w:ascii="Times New Roman" w:hAnsi="Times New Roman" w:cs="Times New Roman"/>
                <w:b/>
                <w:bCs/>
                <w:sz w:val="28"/>
                <w:szCs w:val="28"/>
              </w:rPr>
              <w:t>Соціологія праці і уп</w:t>
            </w:r>
            <w:r w:rsidR="00BC5B0F" w:rsidRPr="00F40720">
              <w:rPr>
                <w:rFonts w:ascii="Times New Roman" w:hAnsi="Times New Roman" w:cs="Times New Roman"/>
                <w:b/>
                <w:bCs/>
                <w:sz w:val="28"/>
                <w:szCs w:val="28"/>
              </w:rPr>
              <w:t>равління</w:t>
            </w:r>
          </w:p>
        </w:tc>
        <w:tc>
          <w:tcPr>
            <w:tcW w:w="5456" w:type="dxa"/>
          </w:tcPr>
          <w:p w:rsidR="00DF62D9" w:rsidRPr="00F40720" w:rsidRDefault="00DF62D9" w:rsidP="0028440A">
            <w:pPr>
              <w:pStyle w:val="Default"/>
              <w:rPr>
                <w:rFonts w:ascii="Times New Roman" w:hAnsi="Times New Roman" w:cs="Times New Roman"/>
                <w:sz w:val="28"/>
                <w:szCs w:val="28"/>
              </w:rPr>
            </w:pPr>
            <w:r w:rsidRPr="00F40720">
              <w:rPr>
                <w:rFonts w:ascii="Times New Roman" w:hAnsi="Times New Roman" w:cs="Times New Roman"/>
                <w:sz w:val="28"/>
                <w:szCs w:val="28"/>
              </w:rPr>
              <w:t xml:space="preserve">Соціологічна сутність праці. Праця як базовий соціальний процес, її функції. Ставлення до праці. Мотивація трудової діяльності. Особливості мотивації в Україні. </w:t>
            </w:r>
          </w:p>
          <w:p w:rsidR="00DF62D9" w:rsidRPr="00F40720" w:rsidRDefault="00DF62D9" w:rsidP="0028440A">
            <w:pPr>
              <w:pStyle w:val="Default"/>
              <w:rPr>
                <w:rFonts w:ascii="Times New Roman" w:hAnsi="Times New Roman" w:cs="Times New Roman"/>
                <w:sz w:val="28"/>
                <w:szCs w:val="28"/>
              </w:rPr>
            </w:pPr>
            <w:r w:rsidRPr="00F40720">
              <w:rPr>
                <w:rFonts w:ascii="Times New Roman" w:hAnsi="Times New Roman" w:cs="Times New Roman"/>
                <w:sz w:val="28"/>
                <w:szCs w:val="28"/>
              </w:rPr>
              <w:t xml:space="preserve">Соціальне управління в трудовій сфері, його функції. Складові системи соціального управління. Методи соціального управління. Самоуправління, його функції. </w:t>
            </w:r>
          </w:p>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Сутність поняття "організація". Види організацій. Прямі і зворотні зв'язки. Форми зворотніх зв'язків. Сутність поняття "організаційна культура". Роль керівника, його авторитет і лідерство в управлінні взаєминами.</w:t>
            </w:r>
          </w:p>
        </w:tc>
      </w:tr>
    </w:tbl>
    <w:p w:rsidR="00DF62D9" w:rsidRPr="00F40720" w:rsidRDefault="00DF62D9" w:rsidP="00DF62D9">
      <w:pPr>
        <w:spacing w:after="0" w:line="240" w:lineRule="auto"/>
        <w:rPr>
          <w:rFonts w:ascii="Times New Roman" w:hAnsi="Times New Roman" w:cs="Times New Roman"/>
          <w:sz w:val="24"/>
          <w:szCs w:val="24"/>
        </w:rPr>
      </w:pPr>
    </w:p>
    <w:p w:rsidR="00DF62D9" w:rsidRPr="00F40720" w:rsidRDefault="00DF62D9" w:rsidP="00DF62D9">
      <w:pPr>
        <w:spacing w:after="0" w:line="240" w:lineRule="auto"/>
        <w:rPr>
          <w:rFonts w:ascii="Times New Roman" w:hAnsi="Times New Roman" w:cs="Times New Roman"/>
          <w:sz w:val="24"/>
          <w:szCs w:val="24"/>
        </w:rPr>
      </w:pPr>
      <w:r w:rsidRPr="00F40720">
        <w:rPr>
          <w:rFonts w:ascii="Times New Roman" w:hAnsi="Times New Roman" w:cs="Times New Roman"/>
          <w:sz w:val="24"/>
          <w:szCs w:val="24"/>
        </w:rPr>
        <w:br w:type="page"/>
      </w:r>
    </w:p>
    <w:p w:rsidR="00DF62D9" w:rsidRPr="00F40720" w:rsidRDefault="0066436E" w:rsidP="00DF62D9">
      <w:pPr>
        <w:pStyle w:val="a7"/>
        <w:spacing w:line="360" w:lineRule="auto"/>
        <w:ind w:left="567"/>
        <w:jc w:val="right"/>
        <w:rPr>
          <w:rFonts w:ascii="Times New Roman" w:hAnsi="Times New Roman" w:cs="Times New Roman"/>
          <w:b/>
          <w:bCs/>
          <w:sz w:val="28"/>
          <w:szCs w:val="28"/>
        </w:rPr>
      </w:pPr>
      <w:r w:rsidRPr="00F40720">
        <w:rPr>
          <w:rFonts w:ascii="Times New Roman" w:hAnsi="Times New Roman" w:cs="Times New Roman"/>
          <w:b/>
          <w:bCs/>
          <w:sz w:val="28"/>
          <w:szCs w:val="28"/>
        </w:rPr>
        <w:lastRenderedPageBreak/>
        <w:t>Додаток Д.4</w:t>
      </w:r>
    </w:p>
    <w:p w:rsidR="00BB465A"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Контекстний зміст дисципліни </w:t>
      </w:r>
    </w:p>
    <w:p w:rsidR="00BB465A"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«Безпека життєдіяльності та охорона праці», </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спрямований на формування </w:t>
      </w:r>
      <w:r w:rsidR="00F26B60" w:rsidRPr="00F40720">
        <w:rPr>
          <w:rFonts w:ascii="Times New Roman" w:hAnsi="Times New Roman" w:cs="Times New Roman"/>
          <w:b/>
          <w:sz w:val="28"/>
          <w:szCs w:val="28"/>
        </w:rPr>
        <w:t>в майбутніх учителів</w:t>
      </w:r>
      <w:r w:rsidRPr="00F40720">
        <w:rPr>
          <w:rFonts w:ascii="Times New Roman" w:hAnsi="Times New Roman" w:cs="Times New Roman"/>
          <w:b/>
          <w:sz w:val="28"/>
          <w:szCs w:val="28"/>
        </w:rPr>
        <w:t xml:space="preserve"> технологій </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підприємницької компетентності</w:t>
      </w:r>
    </w:p>
    <w:tbl>
      <w:tblPr>
        <w:tblStyle w:val="af8"/>
        <w:tblW w:w="0" w:type="auto"/>
        <w:tblLook w:val="04A0" w:firstRow="1" w:lastRow="0" w:firstColumn="1" w:lastColumn="0" w:noHBand="0" w:noVBand="1"/>
      </w:tblPr>
      <w:tblGrid>
        <w:gridCol w:w="531"/>
        <w:gridCol w:w="2803"/>
        <w:gridCol w:w="6237"/>
      </w:tblGrid>
      <w:tr w:rsidR="00DF62D9" w:rsidRPr="00F40720" w:rsidTr="00BC5B0F">
        <w:tc>
          <w:tcPr>
            <w:tcW w:w="531" w:type="dxa"/>
          </w:tcPr>
          <w:p w:rsidR="00DF62D9" w:rsidRPr="00F40720" w:rsidRDefault="00DF62D9" w:rsidP="000330B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w:t>
            </w:r>
          </w:p>
        </w:tc>
        <w:tc>
          <w:tcPr>
            <w:tcW w:w="2803" w:type="dxa"/>
          </w:tcPr>
          <w:p w:rsidR="00DF62D9" w:rsidRPr="00F40720" w:rsidRDefault="00DF62D9" w:rsidP="000330B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Розділ. Тема</w:t>
            </w:r>
          </w:p>
        </w:tc>
        <w:tc>
          <w:tcPr>
            <w:tcW w:w="6237" w:type="dxa"/>
          </w:tcPr>
          <w:p w:rsidR="00DF62D9" w:rsidRPr="00F40720" w:rsidRDefault="00DF62D9" w:rsidP="000330B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Контекстний зміст</w:t>
            </w:r>
          </w:p>
        </w:tc>
      </w:tr>
      <w:tr w:rsidR="00BC5B0F" w:rsidRPr="00F40720" w:rsidTr="00C060F3">
        <w:tc>
          <w:tcPr>
            <w:tcW w:w="9571" w:type="dxa"/>
            <w:gridSpan w:val="3"/>
          </w:tcPr>
          <w:p w:rsidR="00BC5B0F" w:rsidRPr="00F40720" w:rsidRDefault="00BC5B0F" w:rsidP="000330B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Безпека життєдіяльності</w:t>
            </w:r>
          </w:p>
        </w:tc>
      </w:tr>
      <w:tr w:rsidR="00DF62D9" w:rsidRPr="00F40720" w:rsidTr="00BC5B0F">
        <w:tc>
          <w:tcPr>
            <w:tcW w:w="531" w:type="dxa"/>
          </w:tcPr>
          <w:p w:rsidR="00DF62D9" w:rsidRPr="00F40720" w:rsidRDefault="00DF62D9" w:rsidP="000330BA">
            <w:pPr>
              <w:spacing w:after="0" w:line="240" w:lineRule="auto"/>
              <w:rPr>
                <w:rFonts w:ascii="Times New Roman" w:hAnsi="Times New Roman" w:cs="Times New Roman"/>
                <w:sz w:val="28"/>
                <w:szCs w:val="28"/>
              </w:rPr>
            </w:pPr>
          </w:p>
        </w:tc>
        <w:tc>
          <w:tcPr>
            <w:tcW w:w="2803" w:type="dxa"/>
          </w:tcPr>
          <w:p w:rsidR="00DF62D9" w:rsidRPr="00F40720" w:rsidRDefault="00DF62D9" w:rsidP="000330BA">
            <w:pPr>
              <w:spacing w:after="0" w:line="240" w:lineRule="auto"/>
              <w:rPr>
                <w:rFonts w:ascii="Times New Roman" w:hAnsi="Times New Roman" w:cs="Times New Roman"/>
                <w:b/>
                <w:sz w:val="28"/>
                <w:szCs w:val="28"/>
              </w:rPr>
            </w:pPr>
            <w:r w:rsidRPr="00F40720">
              <w:rPr>
                <w:rFonts w:ascii="Times New Roman" w:hAnsi="Times New Roman" w:cs="Times New Roman"/>
                <w:b/>
                <w:iCs/>
                <w:sz w:val="28"/>
                <w:szCs w:val="28"/>
              </w:rPr>
              <w:t>Середовище проживання людини. Людина як елемент системи людина-середа. Медико-біологічні основи безпеки життєдіяльності</w:t>
            </w:r>
          </w:p>
        </w:tc>
        <w:tc>
          <w:tcPr>
            <w:tcW w:w="6237" w:type="dxa"/>
          </w:tcPr>
          <w:p w:rsidR="00DF62D9" w:rsidRPr="00F40720" w:rsidRDefault="00DF62D9" w:rsidP="000330BA">
            <w:pPr>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Поняття «середовище проживання людини»: довкілля, виробниче, побутове. </w:t>
            </w:r>
          </w:p>
          <w:p w:rsidR="00DF62D9" w:rsidRPr="00F40720" w:rsidRDefault="00DF62D9" w:rsidP="000330BA">
            <w:pPr>
              <w:shd w:val="clear" w:color="auto" w:fill="FFFFFF"/>
              <w:spacing w:after="0" w:line="240" w:lineRule="auto"/>
              <w:rPr>
                <w:rFonts w:ascii="Times New Roman" w:eastAsia="Calibri" w:hAnsi="Times New Roman" w:cs="Times New Roman"/>
                <w:sz w:val="28"/>
                <w:szCs w:val="28"/>
              </w:rPr>
            </w:pPr>
            <w:r w:rsidRPr="00F40720">
              <w:rPr>
                <w:rFonts w:ascii="Times New Roman" w:hAnsi="Times New Roman" w:cs="Times New Roman"/>
                <w:color w:val="000000"/>
                <w:sz w:val="28"/>
                <w:szCs w:val="28"/>
              </w:rPr>
              <w:t>Раціональні умови забезпечення БЖД. Зовнішні та внутрішні подразники, що впливають на стан людини. Гранично допустимий вплив шкідливих факторів на людину. Функціональний стан оператора.</w:t>
            </w:r>
          </w:p>
        </w:tc>
      </w:tr>
      <w:tr w:rsidR="00DF62D9" w:rsidRPr="00F40720" w:rsidTr="00BC5B0F">
        <w:tc>
          <w:tcPr>
            <w:tcW w:w="531" w:type="dxa"/>
          </w:tcPr>
          <w:p w:rsidR="00DF62D9" w:rsidRPr="00F40720" w:rsidRDefault="00DF62D9" w:rsidP="000330BA">
            <w:pPr>
              <w:spacing w:after="0" w:line="240" w:lineRule="auto"/>
              <w:rPr>
                <w:rFonts w:ascii="Times New Roman" w:hAnsi="Times New Roman" w:cs="Times New Roman"/>
                <w:sz w:val="28"/>
                <w:szCs w:val="28"/>
              </w:rPr>
            </w:pPr>
          </w:p>
        </w:tc>
        <w:tc>
          <w:tcPr>
            <w:tcW w:w="2803" w:type="dxa"/>
          </w:tcPr>
          <w:p w:rsidR="00DF62D9" w:rsidRPr="00F40720" w:rsidRDefault="00DF62D9" w:rsidP="000330BA">
            <w:pPr>
              <w:spacing w:after="0" w:line="240" w:lineRule="auto"/>
              <w:rPr>
                <w:rFonts w:ascii="Times New Roman" w:hAnsi="Times New Roman" w:cs="Times New Roman"/>
                <w:b/>
                <w:sz w:val="28"/>
                <w:szCs w:val="28"/>
              </w:rPr>
            </w:pPr>
            <w:r w:rsidRPr="00F40720">
              <w:rPr>
                <w:rFonts w:ascii="Times New Roman" w:hAnsi="Times New Roman" w:cs="Times New Roman"/>
                <w:b/>
                <w:iCs/>
                <w:sz w:val="28"/>
                <w:szCs w:val="28"/>
              </w:rPr>
              <w:t>Застосування ризик орієнтованого підходу для побудови імовірнісних структурно-логічних моделей виникнення та розвитку НС.</w:t>
            </w:r>
          </w:p>
        </w:tc>
        <w:tc>
          <w:tcPr>
            <w:tcW w:w="6237" w:type="dxa"/>
          </w:tcPr>
          <w:p w:rsidR="00DF62D9" w:rsidRPr="00F40720" w:rsidRDefault="00DF62D9" w:rsidP="000330BA">
            <w:pPr>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Концепція прийнятного ризику. Управління безпекою через порівняння витрат та отриманих вигод від зниження ризику. </w:t>
            </w:r>
          </w:p>
          <w:p w:rsidR="00DF62D9" w:rsidRPr="00F40720" w:rsidRDefault="00DF62D9" w:rsidP="000330BA">
            <w:pPr>
              <w:shd w:val="clear" w:color="auto" w:fill="FFFFFF"/>
              <w:spacing w:after="0" w:line="240" w:lineRule="auto"/>
              <w:rPr>
                <w:rFonts w:ascii="Times New Roman" w:hAnsi="Times New Roman" w:cs="Times New Roman"/>
                <w:sz w:val="28"/>
                <w:szCs w:val="28"/>
              </w:rPr>
            </w:pPr>
            <w:r w:rsidRPr="00F40720">
              <w:rPr>
                <w:rFonts w:ascii="Times New Roman" w:hAnsi="Times New Roman" w:cs="Times New Roman"/>
                <w:color w:val="000000"/>
                <w:sz w:val="28"/>
                <w:szCs w:val="28"/>
              </w:rPr>
              <w:t>Головні етапи кількісного аналізу та оцінки ризику. Методичні підходи до визначення ризику. Методи оцінювання ризиків. Застосування у розрахунках ризику імовірнісних структурно-логічних моделей. Розробка ризик-стратегії з метою зниження вірогідності реалізації ризику і мінімізації можливих негативних наслідків.</w:t>
            </w:r>
          </w:p>
        </w:tc>
      </w:tr>
      <w:tr w:rsidR="00DF62D9" w:rsidRPr="00F40720" w:rsidTr="00BC5B0F">
        <w:tc>
          <w:tcPr>
            <w:tcW w:w="531" w:type="dxa"/>
          </w:tcPr>
          <w:p w:rsidR="00DF62D9" w:rsidRPr="00F40720" w:rsidRDefault="00DF62D9" w:rsidP="000330BA">
            <w:pPr>
              <w:spacing w:after="0" w:line="240" w:lineRule="auto"/>
              <w:rPr>
                <w:rFonts w:ascii="Times New Roman" w:hAnsi="Times New Roman" w:cs="Times New Roman"/>
                <w:sz w:val="28"/>
                <w:szCs w:val="28"/>
              </w:rPr>
            </w:pPr>
          </w:p>
        </w:tc>
        <w:tc>
          <w:tcPr>
            <w:tcW w:w="2803" w:type="dxa"/>
          </w:tcPr>
          <w:p w:rsidR="00DF62D9" w:rsidRPr="00F40720" w:rsidRDefault="00DF62D9" w:rsidP="000330BA">
            <w:pPr>
              <w:spacing w:after="0" w:line="240" w:lineRule="auto"/>
              <w:rPr>
                <w:rFonts w:ascii="Times New Roman" w:hAnsi="Times New Roman" w:cs="Times New Roman"/>
                <w:b/>
                <w:sz w:val="28"/>
                <w:szCs w:val="28"/>
              </w:rPr>
            </w:pPr>
            <w:r w:rsidRPr="00F40720">
              <w:rPr>
                <w:rFonts w:ascii="Times New Roman" w:hAnsi="Times New Roman" w:cs="Times New Roman"/>
                <w:b/>
                <w:sz w:val="28"/>
                <w:szCs w:val="28"/>
              </w:rPr>
              <w:t>Техногенні небезпеки та їх наслідки</w:t>
            </w:r>
          </w:p>
        </w:tc>
        <w:tc>
          <w:tcPr>
            <w:tcW w:w="6237" w:type="dxa"/>
          </w:tcPr>
          <w:p w:rsidR="00DF62D9" w:rsidRPr="00F40720" w:rsidRDefault="00DF62D9" w:rsidP="000330BA">
            <w:pPr>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Техногенні небезпеки та їх вражаючі фактори за генезисом і механізмом впливу. Класифікація, номенклатура і одиниці виміру вражаючих факторів фізичної та хімічної дії джерел техногенних небезпек. </w:t>
            </w:r>
          </w:p>
          <w:p w:rsidR="00DF62D9" w:rsidRPr="00F40720" w:rsidRDefault="00DF62D9" w:rsidP="000330BA">
            <w:pPr>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Промислові аварії, катастрофи та їхні наслідки. Рівні виробничих аварій в залежності від їхнього масштабу. </w:t>
            </w:r>
          </w:p>
          <w:p w:rsidR="00DF62D9" w:rsidRPr="00F40720" w:rsidRDefault="00DF62D9" w:rsidP="000330BA">
            <w:pPr>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Небезпечні події на транспорті та аварії на транспортних комунікаціях. Вимоги до транспортування небезпечних речовин. Пожежі та вибухи. Фактори техногенних вибухів та пожеж, що призводять до ураження людей, руйнування будівель, споруд, технічного устаткування і забруднення навколишнього середовища. Класифікація об’єктів з</w:t>
            </w:r>
            <w:r w:rsidR="00582E4E" w:rsidRPr="00F40720">
              <w:rPr>
                <w:rFonts w:ascii="Times New Roman" w:hAnsi="Times New Roman" w:cs="Times New Roman"/>
                <w:color w:val="000000"/>
                <w:sz w:val="28"/>
                <w:szCs w:val="28"/>
              </w:rPr>
              <w:t>а їх пожежо-вибухо</w:t>
            </w:r>
            <w:r w:rsidR="00F30DB4" w:rsidRPr="00F40720">
              <w:rPr>
                <w:rFonts w:ascii="Times New Roman" w:hAnsi="Times New Roman" w:cs="Times New Roman"/>
                <w:color w:val="000000"/>
                <w:sz w:val="28"/>
                <w:szCs w:val="28"/>
              </w:rPr>
              <w:t>вою</w:t>
            </w:r>
            <w:r w:rsidR="00582E4E" w:rsidRPr="00F40720">
              <w:rPr>
                <w:rFonts w:ascii="Times New Roman" w:hAnsi="Times New Roman" w:cs="Times New Roman"/>
                <w:color w:val="000000"/>
                <w:sz w:val="28"/>
                <w:szCs w:val="28"/>
              </w:rPr>
              <w:t xml:space="preserve"> небезпекою.</w:t>
            </w:r>
          </w:p>
        </w:tc>
      </w:tr>
    </w:tbl>
    <w:p w:rsidR="00F8294E" w:rsidRPr="00F40720" w:rsidRDefault="00F8294E" w:rsidP="00582E4E">
      <w:pPr>
        <w:spacing w:after="0" w:line="240" w:lineRule="auto"/>
        <w:jc w:val="right"/>
        <w:rPr>
          <w:rFonts w:ascii="Times New Roman" w:hAnsi="Times New Roman"/>
          <w:b/>
          <w:i/>
          <w:sz w:val="28"/>
          <w:szCs w:val="28"/>
        </w:rPr>
      </w:pPr>
    </w:p>
    <w:p w:rsidR="00582E4E" w:rsidRPr="00F40720" w:rsidRDefault="00582E4E" w:rsidP="00582E4E">
      <w:pPr>
        <w:spacing w:after="0" w:line="240" w:lineRule="auto"/>
        <w:jc w:val="right"/>
      </w:pPr>
      <w:r w:rsidRPr="00F40720">
        <w:rPr>
          <w:rFonts w:ascii="Times New Roman" w:hAnsi="Times New Roman"/>
          <w:b/>
          <w:i/>
          <w:sz w:val="28"/>
          <w:szCs w:val="28"/>
        </w:rPr>
        <w:lastRenderedPageBreak/>
        <w:t>Продовження додатка Д.4</w:t>
      </w:r>
    </w:p>
    <w:tbl>
      <w:tblPr>
        <w:tblStyle w:val="af8"/>
        <w:tblW w:w="0" w:type="auto"/>
        <w:tblLook w:val="04A0" w:firstRow="1" w:lastRow="0" w:firstColumn="1" w:lastColumn="0" w:noHBand="0" w:noVBand="1"/>
      </w:tblPr>
      <w:tblGrid>
        <w:gridCol w:w="531"/>
        <w:gridCol w:w="2803"/>
        <w:gridCol w:w="6237"/>
      </w:tblGrid>
      <w:tr w:rsidR="00582E4E" w:rsidRPr="00F40720" w:rsidTr="00BC5B0F">
        <w:tc>
          <w:tcPr>
            <w:tcW w:w="531" w:type="dxa"/>
          </w:tcPr>
          <w:p w:rsidR="00582E4E" w:rsidRPr="00F40720" w:rsidRDefault="00582E4E" w:rsidP="000330BA">
            <w:pPr>
              <w:spacing w:after="0" w:line="240" w:lineRule="auto"/>
              <w:rPr>
                <w:rFonts w:ascii="Times New Roman" w:hAnsi="Times New Roman" w:cs="Times New Roman"/>
                <w:sz w:val="28"/>
                <w:szCs w:val="28"/>
              </w:rPr>
            </w:pPr>
          </w:p>
        </w:tc>
        <w:tc>
          <w:tcPr>
            <w:tcW w:w="2803" w:type="dxa"/>
          </w:tcPr>
          <w:p w:rsidR="00582E4E" w:rsidRPr="00F40720" w:rsidRDefault="00582E4E" w:rsidP="000330BA">
            <w:pPr>
              <w:spacing w:after="0" w:line="240" w:lineRule="auto"/>
              <w:rPr>
                <w:rFonts w:ascii="Times New Roman" w:hAnsi="Times New Roman" w:cs="Times New Roman"/>
                <w:b/>
                <w:sz w:val="28"/>
                <w:szCs w:val="28"/>
              </w:rPr>
            </w:pPr>
          </w:p>
        </w:tc>
        <w:tc>
          <w:tcPr>
            <w:tcW w:w="6237" w:type="dxa"/>
          </w:tcPr>
          <w:p w:rsidR="00582E4E" w:rsidRPr="00F40720" w:rsidRDefault="00582E4E" w:rsidP="00582E4E">
            <w:pPr>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Джерела радіації та одиниці її вимірювання. Механізм дії іонізуючих випромінювань на тканини організму. Ознаки радіаційного ураження. Гостре опромінення. Хронічне опромінення. Нормування радіаційної безпеки. Режими захисту населення. Захист приміщень від проникнення радіоактивних речовин. </w:t>
            </w:r>
          </w:p>
          <w:p w:rsidR="00582E4E" w:rsidRPr="00F40720" w:rsidRDefault="00582E4E" w:rsidP="00582E4E">
            <w:pPr>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Класифікація небезпечних хімічних речовин за ступенем токсичності, здатності до горіння, впливом на організм людини. Захист приміщень від проникнення токсичних аерозолів. Організація дозиметричного й хімічного контролю.</w:t>
            </w:r>
          </w:p>
        </w:tc>
      </w:tr>
      <w:tr w:rsidR="00DF62D9" w:rsidRPr="00F40720" w:rsidTr="00BC5B0F">
        <w:tc>
          <w:tcPr>
            <w:tcW w:w="531" w:type="dxa"/>
          </w:tcPr>
          <w:p w:rsidR="00DF62D9" w:rsidRPr="00F40720" w:rsidRDefault="00DF62D9" w:rsidP="000330BA">
            <w:pPr>
              <w:spacing w:after="0" w:line="240" w:lineRule="auto"/>
              <w:rPr>
                <w:rFonts w:ascii="Times New Roman" w:hAnsi="Times New Roman" w:cs="Times New Roman"/>
                <w:sz w:val="28"/>
                <w:szCs w:val="28"/>
              </w:rPr>
            </w:pPr>
          </w:p>
        </w:tc>
        <w:tc>
          <w:tcPr>
            <w:tcW w:w="2803" w:type="dxa"/>
          </w:tcPr>
          <w:p w:rsidR="00DF62D9" w:rsidRPr="00F40720" w:rsidRDefault="00DF62D9" w:rsidP="000330BA">
            <w:pPr>
              <w:spacing w:after="0" w:line="240" w:lineRule="auto"/>
              <w:rPr>
                <w:rFonts w:ascii="Times New Roman" w:hAnsi="Times New Roman" w:cs="Times New Roman"/>
                <w:b/>
                <w:sz w:val="28"/>
                <w:szCs w:val="28"/>
              </w:rPr>
            </w:pPr>
            <w:r w:rsidRPr="00F40720">
              <w:rPr>
                <w:rFonts w:ascii="Times New Roman" w:hAnsi="Times New Roman" w:cs="Times New Roman"/>
                <w:b/>
                <w:iCs/>
                <w:sz w:val="28"/>
                <w:szCs w:val="28"/>
              </w:rPr>
              <w:t>Соціальні та психологічні фактори ризику. Поведінкові реакції населення у НС.</w:t>
            </w:r>
          </w:p>
        </w:tc>
        <w:tc>
          <w:tcPr>
            <w:tcW w:w="6237" w:type="dxa"/>
          </w:tcPr>
          <w:p w:rsidR="00DF62D9" w:rsidRPr="00F40720" w:rsidRDefault="00DF62D9" w:rsidP="000330BA">
            <w:pPr>
              <w:shd w:val="clear" w:color="auto" w:fill="FFFFFF"/>
              <w:spacing w:after="0" w:line="240" w:lineRule="auto"/>
              <w:rPr>
                <w:rFonts w:ascii="Times New Roman" w:hAnsi="Times New Roman" w:cs="Times New Roman"/>
                <w:sz w:val="28"/>
                <w:szCs w:val="28"/>
              </w:rPr>
            </w:pPr>
            <w:r w:rsidRPr="00F40720">
              <w:rPr>
                <w:rFonts w:ascii="Times New Roman" w:hAnsi="Times New Roman" w:cs="Times New Roman"/>
                <w:color w:val="000000"/>
                <w:sz w:val="28"/>
                <w:szCs w:val="28"/>
              </w:rPr>
              <w:t>Психологічна надійність людини та її роль у забезпеченні безпеки. Захисні властивості людського організму. Типи поведінки людини та її психічна діяльність: психічні процеси, стани, властивості. Емоційні якості людини. Вплив характеру та темпераменту людини на її безпеку. Стрес. Психологічні фактори, що впливають на безпеку життєдіяльності людини.</w:t>
            </w:r>
          </w:p>
        </w:tc>
      </w:tr>
      <w:tr w:rsidR="00DF62D9" w:rsidRPr="00F40720" w:rsidTr="00BC5B0F">
        <w:tc>
          <w:tcPr>
            <w:tcW w:w="531" w:type="dxa"/>
          </w:tcPr>
          <w:p w:rsidR="00DF62D9" w:rsidRPr="00F40720" w:rsidRDefault="00DF62D9" w:rsidP="000330BA">
            <w:pPr>
              <w:spacing w:after="0" w:line="240" w:lineRule="auto"/>
              <w:rPr>
                <w:rFonts w:ascii="Times New Roman" w:hAnsi="Times New Roman" w:cs="Times New Roman"/>
                <w:sz w:val="28"/>
                <w:szCs w:val="28"/>
              </w:rPr>
            </w:pPr>
          </w:p>
        </w:tc>
        <w:tc>
          <w:tcPr>
            <w:tcW w:w="2803" w:type="dxa"/>
          </w:tcPr>
          <w:p w:rsidR="00DF62D9" w:rsidRPr="00F40720" w:rsidRDefault="00DF62D9" w:rsidP="000330BA">
            <w:pPr>
              <w:spacing w:after="0" w:line="240" w:lineRule="auto"/>
              <w:rPr>
                <w:rFonts w:ascii="Times New Roman" w:hAnsi="Times New Roman" w:cs="Times New Roman"/>
                <w:b/>
                <w:sz w:val="28"/>
                <w:szCs w:val="28"/>
              </w:rPr>
            </w:pPr>
            <w:r w:rsidRPr="00F40720">
              <w:rPr>
                <w:rFonts w:ascii="Times New Roman" w:hAnsi="Times New Roman" w:cs="Times New Roman"/>
                <w:b/>
                <w:iCs/>
                <w:sz w:val="28"/>
                <w:szCs w:val="28"/>
              </w:rPr>
              <w:t>Перша долікарська допомога при невідкладних станах, що виникають у повсякденні та під час надзвичайних ситуацій</w:t>
            </w:r>
          </w:p>
        </w:tc>
        <w:tc>
          <w:tcPr>
            <w:tcW w:w="6237" w:type="dxa"/>
          </w:tcPr>
          <w:p w:rsidR="00DF62D9" w:rsidRPr="00F40720" w:rsidRDefault="00DF62D9" w:rsidP="000330B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color w:val="000000"/>
                <w:sz w:val="28"/>
                <w:szCs w:val="28"/>
              </w:rPr>
              <w:t xml:space="preserve">Поняття про першу долікарську допомогу, невідкладний стан, принципи надання допомоги при невідкладних станах людини, алгоритм проведення тощо. Первинні засоби першої допомоги. Індивідуальна та колективна аптечка. </w:t>
            </w:r>
          </w:p>
          <w:p w:rsidR="00DF62D9" w:rsidRPr="00F40720" w:rsidRDefault="00DF62D9" w:rsidP="000330BA">
            <w:pPr>
              <w:shd w:val="clear" w:color="auto" w:fill="FFFFFF"/>
              <w:spacing w:after="0" w:line="240" w:lineRule="auto"/>
              <w:rPr>
                <w:rFonts w:ascii="Times New Roman" w:hAnsi="Times New Roman" w:cs="Times New Roman"/>
                <w:sz w:val="28"/>
                <w:szCs w:val="28"/>
              </w:rPr>
            </w:pPr>
            <w:r w:rsidRPr="00F40720">
              <w:rPr>
                <w:rFonts w:ascii="Times New Roman" w:hAnsi="Times New Roman" w:cs="Times New Roman"/>
                <w:sz w:val="28"/>
                <w:szCs w:val="28"/>
              </w:rPr>
              <w:t>Види уражень організму: опіки, обмороження, отруєння, удушення, теплові удари, механічні ушкодження, струс мозку, утоплення, укуси комах та тварин, клінічна смерть. Кровотечі. Види, ознаки, перша допомога. Обробки ран при механічних ушкодженнях. Опіки. Види, ознаки, перша допомога. Обмороження. Види, ознаки, перша допомога. Переломи. Види, ознаки, перша допомога. Правила накладання шин при переломах. Використання підручних засобів. Правила та порядок дій при виведенні людини з непритомного стану, при наданні потерпілому штучного дихання та проведенні непрямого масажу серця.</w:t>
            </w:r>
          </w:p>
        </w:tc>
      </w:tr>
      <w:tr w:rsidR="00DF62D9" w:rsidRPr="00F40720" w:rsidTr="00BC5B0F">
        <w:tc>
          <w:tcPr>
            <w:tcW w:w="531" w:type="dxa"/>
          </w:tcPr>
          <w:p w:rsidR="00DF62D9" w:rsidRPr="00F40720" w:rsidRDefault="00DF62D9" w:rsidP="000330BA">
            <w:pPr>
              <w:spacing w:after="0" w:line="240" w:lineRule="auto"/>
              <w:rPr>
                <w:rFonts w:ascii="Times New Roman" w:hAnsi="Times New Roman" w:cs="Times New Roman"/>
                <w:sz w:val="28"/>
                <w:szCs w:val="28"/>
              </w:rPr>
            </w:pPr>
          </w:p>
        </w:tc>
        <w:tc>
          <w:tcPr>
            <w:tcW w:w="9040" w:type="dxa"/>
            <w:gridSpan w:val="2"/>
          </w:tcPr>
          <w:p w:rsidR="00DF62D9" w:rsidRPr="00F40720" w:rsidRDefault="00DF62D9" w:rsidP="000330BA">
            <w:pPr>
              <w:spacing w:after="0" w:line="240" w:lineRule="auto"/>
              <w:jc w:val="center"/>
              <w:rPr>
                <w:rFonts w:ascii="Times New Roman" w:hAnsi="Times New Roman" w:cs="Times New Roman"/>
                <w:b/>
                <w:sz w:val="28"/>
                <w:szCs w:val="28"/>
              </w:rPr>
            </w:pPr>
            <w:r w:rsidRPr="00F40720">
              <w:rPr>
                <w:rFonts w:ascii="Times New Roman" w:hAnsi="Times New Roman" w:cs="Times New Roman"/>
                <w:b/>
                <w:bCs/>
                <w:sz w:val="28"/>
                <w:szCs w:val="28"/>
              </w:rPr>
              <w:t>Основи охорони праці</w:t>
            </w:r>
          </w:p>
        </w:tc>
      </w:tr>
      <w:tr w:rsidR="00DF62D9" w:rsidRPr="00F40720" w:rsidTr="00BC5B0F">
        <w:tc>
          <w:tcPr>
            <w:tcW w:w="531" w:type="dxa"/>
          </w:tcPr>
          <w:p w:rsidR="00DF62D9" w:rsidRPr="00F40720" w:rsidRDefault="00DF62D9" w:rsidP="000330BA">
            <w:pPr>
              <w:spacing w:after="0" w:line="240" w:lineRule="auto"/>
              <w:rPr>
                <w:rFonts w:ascii="Times New Roman" w:hAnsi="Times New Roman" w:cs="Times New Roman"/>
                <w:sz w:val="28"/>
                <w:szCs w:val="28"/>
              </w:rPr>
            </w:pPr>
          </w:p>
        </w:tc>
        <w:tc>
          <w:tcPr>
            <w:tcW w:w="2803" w:type="dxa"/>
          </w:tcPr>
          <w:p w:rsidR="00DF62D9" w:rsidRPr="00F40720" w:rsidRDefault="00DF62D9" w:rsidP="00F30DB4">
            <w:pPr>
              <w:pStyle w:val="Default"/>
              <w:rPr>
                <w:rFonts w:ascii="Times New Roman" w:hAnsi="Times New Roman" w:cs="Times New Roman"/>
                <w:b/>
                <w:sz w:val="28"/>
                <w:szCs w:val="28"/>
              </w:rPr>
            </w:pPr>
            <w:r w:rsidRPr="00F40720">
              <w:rPr>
                <w:rFonts w:ascii="Times New Roman" w:hAnsi="Times New Roman" w:cs="Times New Roman"/>
                <w:b/>
                <w:iCs/>
                <w:sz w:val="28"/>
                <w:szCs w:val="28"/>
              </w:rPr>
              <w:t xml:space="preserve">Загальні питання охорони праці. Основні поняття. </w:t>
            </w:r>
          </w:p>
        </w:tc>
        <w:tc>
          <w:tcPr>
            <w:tcW w:w="6237" w:type="dxa"/>
          </w:tcPr>
          <w:p w:rsidR="00755E7E" w:rsidRPr="00F40720" w:rsidRDefault="00DF62D9" w:rsidP="00F30DB4">
            <w:pPr>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Вивчення основ охорони праці у навчальних закладах і під час професійного навчання. Навчання і п</w:t>
            </w:r>
            <w:r w:rsidR="00F30DB4" w:rsidRPr="00F40720">
              <w:rPr>
                <w:rFonts w:ascii="Times New Roman" w:hAnsi="Times New Roman" w:cs="Times New Roman"/>
                <w:color w:val="000000"/>
                <w:sz w:val="28"/>
                <w:szCs w:val="28"/>
              </w:rPr>
              <w:t>еревірка знань з питань охорони</w:t>
            </w:r>
          </w:p>
        </w:tc>
      </w:tr>
    </w:tbl>
    <w:p w:rsidR="00F30DB4" w:rsidRPr="00F40720" w:rsidRDefault="00F30DB4" w:rsidP="00F30DB4">
      <w:pPr>
        <w:spacing w:after="0" w:line="240" w:lineRule="auto"/>
        <w:jc w:val="right"/>
      </w:pPr>
      <w:r w:rsidRPr="00F40720">
        <w:rPr>
          <w:rFonts w:ascii="Times New Roman" w:hAnsi="Times New Roman"/>
          <w:b/>
          <w:i/>
          <w:sz w:val="28"/>
          <w:szCs w:val="28"/>
        </w:rPr>
        <w:lastRenderedPageBreak/>
        <w:t>Продовження додатка Д.4</w:t>
      </w:r>
    </w:p>
    <w:tbl>
      <w:tblPr>
        <w:tblStyle w:val="af8"/>
        <w:tblW w:w="0" w:type="auto"/>
        <w:tblLook w:val="04A0" w:firstRow="1" w:lastRow="0" w:firstColumn="1" w:lastColumn="0" w:noHBand="0" w:noVBand="1"/>
      </w:tblPr>
      <w:tblGrid>
        <w:gridCol w:w="531"/>
        <w:gridCol w:w="2803"/>
        <w:gridCol w:w="6237"/>
      </w:tblGrid>
      <w:tr w:rsidR="00F30DB4" w:rsidRPr="00F40720" w:rsidTr="00BC5B0F">
        <w:tc>
          <w:tcPr>
            <w:tcW w:w="531" w:type="dxa"/>
          </w:tcPr>
          <w:p w:rsidR="00F30DB4" w:rsidRPr="00F40720" w:rsidRDefault="00F30DB4" w:rsidP="000330BA">
            <w:pPr>
              <w:spacing w:after="0" w:line="240" w:lineRule="auto"/>
              <w:rPr>
                <w:rFonts w:ascii="Times New Roman" w:hAnsi="Times New Roman" w:cs="Times New Roman"/>
                <w:sz w:val="28"/>
                <w:szCs w:val="28"/>
              </w:rPr>
            </w:pPr>
          </w:p>
        </w:tc>
        <w:tc>
          <w:tcPr>
            <w:tcW w:w="2803" w:type="dxa"/>
          </w:tcPr>
          <w:p w:rsidR="00F30DB4" w:rsidRPr="00F40720" w:rsidRDefault="00F30DB4" w:rsidP="000330BA">
            <w:pPr>
              <w:pStyle w:val="Default"/>
              <w:rPr>
                <w:rFonts w:ascii="Times New Roman" w:hAnsi="Times New Roman" w:cs="Times New Roman"/>
                <w:b/>
                <w:iCs/>
                <w:sz w:val="28"/>
                <w:szCs w:val="28"/>
              </w:rPr>
            </w:pPr>
            <w:r w:rsidRPr="00F40720">
              <w:rPr>
                <w:rFonts w:ascii="Times New Roman" w:hAnsi="Times New Roman" w:cs="Times New Roman"/>
                <w:b/>
                <w:iCs/>
                <w:sz w:val="28"/>
                <w:szCs w:val="28"/>
              </w:rPr>
              <w:t>Навчання з питань охорони праці.</w:t>
            </w:r>
          </w:p>
        </w:tc>
        <w:tc>
          <w:tcPr>
            <w:tcW w:w="6237" w:type="dxa"/>
          </w:tcPr>
          <w:p w:rsidR="00F30DB4" w:rsidRPr="00F40720" w:rsidRDefault="00F30DB4" w:rsidP="00F30DB4">
            <w:pPr>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праці працівників під час прийняття на роботу і в процесі роботи. Спеціальне навчання і перевірка знань з питань охорони праці працівників, які виконують роботи підвищеної небезпеки. Навчання з питань охорони праці посадових осіб. </w:t>
            </w:r>
          </w:p>
          <w:p w:rsidR="00F30DB4" w:rsidRPr="00F40720" w:rsidRDefault="00F30DB4" w:rsidP="00F30DB4">
            <w:pPr>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Інструктажі з питань охорони праці. Види інструктажів. Порядок проведення інструктажів для працівників. Інструктажі з питань охорони праці для вихованців, учнів, студентів. </w:t>
            </w:r>
          </w:p>
          <w:p w:rsidR="00F30DB4" w:rsidRPr="00F40720" w:rsidRDefault="00F30DB4" w:rsidP="00F30DB4">
            <w:pPr>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Стажування (дублювання) та допуск працівників до самостійної роботи.</w:t>
            </w:r>
          </w:p>
        </w:tc>
      </w:tr>
      <w:tr w:rsidR="00DF62D9" w:rsidRPr="00F40720" w:rsidTr="00BC5B0F">
        <w:tc>
          <w:tcPr>
            <w:tcW w:w="531" w:type="dxa"/>
          </w:tcPr>
          <w:p w:rsidR="00DF62D9" w:rsidRPr="00F40720" w:rsidRDefault="00DF62D9" w:rsidP="000330BA">
            <w:pPr>
              <w:spacing w:after="0" w:line="240" w:lineRule="auto"/>
              <w:rPr>
                <w:rFonts w:ascii="Times New Roman" w:hAnsi="Times New Roman" w:cs="Times New Roman"/>
                <w:sz w:val="28"/>
                <w:szCs w:val="28"/>
              </w:rPr>
            </w:pPr>
          </w:p>
        </w:tc>
        <w:tc>
          <w:tcPr>
            <w:tcW w:w="2803" w:type="dxa"/>
          </w:tcPr>
          <w:p w:rsidR="00DF62D9" w:rsidRPr="00F40720" w:rsidRDefault="00DF62D9" w:rsidP="000330BA">
            <w:pPr>
              <w:pStyle w:val="Default"/>
              <w:rPr>
                <w:rFonts w:ascii="Times New Roman" w:hAnsi="Times New Roman" w:cs="Times New Roman"/>
                <w:b/>
                <w:sz w:val="28"/>
                <w:szCs w:val="28"/>
              </w:rPr>
            </w:pPr>
            <w:r w:rsidRPr="00F40720">
              <w:rPr>
                <w:rFonts w:ascii="Times New Roman" w:hAnsi="Times New Roman" w:cs="Times New Roman"/>
                <w:b/>
                <w:sz w:val="28"/>
                <w:szCs w:val="28"/>
              </w:rPr>
              <w:t>Правові та організаційні основи охорони праці</w:t>
            </w:r>
          </w:p>
        </w:tc>
        <w:tc>
          <w:tcPr>
            <w:tcW w:w="6237" w:type="dxa"/>
          </w:tcPr>
          <w:p w:rsidR="00DF62D9" w:rsidRPr="00F40720" w:rsidRDefault="00DF62D9" w:rsidP="000330BA">
            <w:pPr>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Основні положення законів України: «Про охорону праці», Кодекс законів про працю, «Про охорону здоров’я», «Про пожежну безпеку», «Про забезпечення санітарного та епідемічного благополуччя населення», «Про загальнообов’язкове державне соціальне страхування від нещасного випадку та професійного захворювання, які спричинили втрату працездатності» та інші. </w:t>
            </w:r>
          </w:p>
          <w:p w:rsidR="00DF62D9" w:rsidRPr="00F40720" w:rsidRDefault="00DF62D9" w:rsidP="000330B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color w:val="000000"/>
                <w:sz w:val="28"/>
                <w:szCs w:val="28"/>
              </w:rPr>
              <w:t xml:space="preserve">Основні принципи державної політики України у галузі охорони праці. Гарантії прав працівників на охорону праці, пільги і компенсації за важкі та шкідливі умови праці. Охорона праці жінок, неповнолітніх, інвалідів. Обов'язки </w:t>
            </w:r>
            <w:r w:rsidRPr="00F40720">
              <w:rPr>
                <w:rFonts w:ascii="Times New Roman" w:hAnsi="Times New Roman" w:cs="Times New Roman"/>
                <w:sz w:val="28"/>
                <w:szCs w:val="28"/>
              </w:rPr>
              <w:t xml:space="preserve">працівників щодо додержання вимог нормативно-правових актів з охорони праці. </w:t>
            </w:r>
          </w:p>
          <w:p w:rsidR="00DF62D9" w:rsidRPr="00F40720" w:rsidRDefault="00DF62D9" w:rsidP="000330B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 xml:space="preserve">Нормативно-правові акти з охорони праці (НПАОП): визначення, основні вимоги та ознаки. Національні стандарти України з охорони праці. Санітарні, будівельні норми, інші загальнодержавні документи з охорони праці. </w:t>
            </w:r>
          </w:p>
          <w:p w:rsidR="00DF62D9" w:rsidRPr="00F40720" w:rsidRDefault="00DF62D9" w:rsidP="000330B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 xml:space="preserve">Акти з охорони праці, що діють в організації, їх склад і структура. Інструкції з охорони праці. Розробка та затвердження актів з охорони праці, що діють в організації. </w:t>
            </w:r>
          </w:p>
          <w:p w:rsidR="00DF62D9" w:rsidRPr="00F40720" w:rsidRDefault="00DF62D9" w:rsidP="000330B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 xml:space="preserve">Дисциплінарна, адміністративна, матеріальна та кримінальна відповідальність за порушення законодавства та нормативних актів про охорону праці, за створення перешкод для діяльності посадових осіб органів державного нагляду за охороною праці і представників професійних спілок. </w:t>
            </w:r>
          </w:p>
          <w:p w:rsidR="00DF62D9" w:rsidRPr="00F40720" w:rsidRDefault="00DF62D9" w:rsidP="00F30DB4">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Громадський кон</w:t>
            </w:r>
            <w:r w:rsidR="00F30DB4" w:rsidRPr="00F40720">
              <w:rPr>
                <w:rFonts w:ascii="Times New Roman" w:hAnsi="Times New Roman" w:cs="Times New Roman"/>
                <w:sz w:val="28"/>
                <w:szCs w:val="28"/>
              </w:rPr>
              <w:t>троль за станом охорони праці в</w:t>
            </w:r>
          </w:p>
        </w:tc>
      </w:tr>
    </w:tbl>
    <w:p w:rsidR="00F30DB4" w:rsidRPr="00F40720" w:rsidRDefault="00F30DB4" w:rsidP="00F30DB4">
      <w:pPr>
        <w:spacing w:after="0" w:line="240" w:lineRule="auto"/>
        <w:jc w:val="right"/>
      </w:pPr>
      <w:r w:rsidRPr="00F40720">
        <w:rPr>
          <w:rFonts w:ascii="Times New Roman" w:hAnsi="Times New Roman"/>
          <w:b/>
          <w:i/>
          <w:sz w:val="28"/>
          <w:szCs w:val="28"/>
        </w:rPr>
        <w:lastRenderedPageBreak/>
        <w:t>Продовження додатка Д.4</w:t>
      </w:r>
    </w:p>
    <w:tbl>
      <w:tblPr>
        <w:tblStyle w:val="af8"/>
        <w:tblW w:w="0" w:type="auto"/>
        <w:tblLook w:val="04A0" w:firstRow="1" w:lastRow="0" w:firstColumn="1" w:lastColumn="0" w:noHBand="0" w:noVBand="1"/>
      </w:tblPr>
      <w:tblGrid>
        <w:gridCol w:w="531"/>
        <w:gridCol w:w="2803"/>
        <w:gridCol w:w="6237"/>
      </w:tblGrid>
      <w:tr w:rsidR="00F30DB4" w:rsidRPr="00F40720" w:rsidTr="00BC5B0F">
        <w:tc>
          <w:tcPr>
            <w:tcW w:w="531" w:type="dxa"/>
          </w:tcPr>
          <w:p w:rsidR="00F30DB4" w:rsidRPr="00F40720" w:rsidRDefault="00F30DB4" w:rsidP="000330BA">
            <w:pPr>
              <w:spacing w:after="0" w:line="240" w:lineRule="auto"/>
              <w:rPr>
                <w:rFonts w:ascii="Times New Roman" w:hAnsi="Times New Roman" w:cs="Times New Roman"/>
                <w:sz w:val="28"/>
                <w:szCs w:val="28"/>
              </w:rPr>
            </w:pPr>
          </w:p>
        </w:tc>
        <w:tc>
          <w:tcPr>
            <w:tcW w:w="2803" w:type="dxa"/>
          </w:tcPr>
          <w:p w:rsidR="00F30DB4" w:rsidRPr="00F40720" w:rsidRDefault="00F30DB4" w:rsidP="000330BA">
            <w:pPr>
              <w:pStyle w:val="Default"/>
              <w:rPr>
                <w:rFonts w:ascii="Times New Roman" w:hAnsi="Times New Roman" w:cs="Times New Roman"/>
                <w:b/>
                <w:sz w:val="28"/>
                <w:szCs w:val="28"/>
              </w:rPr>
            </w:pPr>
          </w:p>
        </w:tc>
        <w:tc>
          <w:tcPr>
            <w:tcW w:w="6237" w:type="dxa"/>
          </w:tcPr>
          <w:p w:rsidR="00F30DB4" w:rsidRPr="00F40720" w:rsidRDefault="00F30DB4" w:rsidP="00F30DB4">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 xml:space="preserve">організації. Уповноважені найманими працівниками особи з питань охорони праці, їх обов'язки і права. Комісія з питань охорони праці підприємства. Основні завдання та права комісії. Регулювання питань охорони праці у колективному договорі. </w:t>
            </w:r>
          </w:p>
          <w:p w:rsidR="00F30DB4" w:rsidRPr="00F40720" w:rsidRDefault="00F30DB4" w:rsidP="00F30DB4">
            <w:pPr>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sz w:val="28"/>
                <w:szCs w:val="28"/>
              </w:rPr>
              <w:t>Поняття про атестацію робочих місць за умовами праці. Мета, основні завдання та зміст атестації. Кольори, знаки безпеки та сигнальна розмітка. Стимулювання охорони праці.</w:t>
            </w:r>
          </w:p>
        </w:tc>
      </w:tr>
      <w:tr w:rsidR="00DF62D9" w:rsidRPr="00F40720" w:rsidTr="00BC5B0F">
        <w:tc>
          <w:tcPr>
            <w:tcW w:w="531" w:type="dxa"/>
          </w:tcPr>
          <w:p w:rsidR="00DF62D9" w:rsidRPr="00F40720" w:rsidRDefault="00DF62D9" w:rsidP="000330BA">
            <w:pPr>
              <w:spacing w:after="0" w:line="240" w:lineRule="auto"/>
              <w:rPr>
                <w:rFonts w:ascii="Times New Roman" w:hAnsi="Times New Roman" w:cs="Times New Roman"/>
                <w:sz w:val="28"/>
                <w:szCs w:val="28"/>
              </w:rPr>
            </w:pPr>
          </w:p>
        </w:tc>
        <w:tc>
          <w:tcPr>
            <w:tcW w:w="2803" w:type="dxa"/>
          </w:tcPr>
          <w:p w:rsidR="00DF62D9" w:rsidRPr="00F40720" w:rsidRDefault="00DF62D9" w:rsidP="000330BA">
            <w:pPr>
              <w:pStyle w:val="Default"/>
              <w:rPr>
                <w:rFonts w:ascii="Times New Roman" w:hAnsi="Times New Roman" w:cs="Times New Roman"/>
                <w:b/>
                <w:sz w:val="28"/>
                <w:szCs w:val="28"/>
              </w:rPr>
            </w:pPr>
            <w:r w:rsidRPr="00F40720">
              <w:rPr>
                <w:rFonts w:ascii="Times New Roman" w:hAnsi="Times New Roman" w:cs="Times New Roman"/>
                <w:b/>
                <w:iCs/>
                <w:sz w:val="28"/>
                <w:szCs w:val="28"/>
              </w:rPr>
              <w:t>Основи фізіології, гігієни праці та виробничої санітарії. Закон України «Про забезпечення санітарного та епідемічного благополуччя населення».</w:t>
            </w:r>
          </w:p>
        </w:tc>
        <w:tc>
          <w:tcPr>
            <w:tcW w:w="6237" w:type="dxa"/>
          </w:tcPr>
          <w:p w:rsidR="00DF62D9" w:rsidRPr="00F40720" w:rsidRDefault="00DF62D9" w:rsidP="000330BA">
            <w:pPr>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Умови праці. Небезпечні та шкідливі виробничі фактори. Класифікація. </w:t>
            </w:r>
          </w:p>
          <w:p w:rsidR="00DF62D9" w:rsidRPr="00F40720" w:rsidRDefault="00DF62D9" w:rsidP="000330BA">
            <w:pPr>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11.1. Психофізіологічні вимоги до умов праці: психологічні, фізіологічні, технічні. Система “Людина-машина”, “Людина-оператор”. Ергономіка. Основи фізіології ручної, механізованої, автоматизованої, конвеєрної, розумової праці, праці з використанням засобів обчислювальної техніки та персональних ЕОМ </w:t>
            </w:r>
          </w:p>
          <w:p w:rsidR="00DF62D9" w:rsidRPr="00F40720" w:rsidRDefault="00DF62D9" w:rsidP="000330BA">
            <w:pPr>
              <w:pageBreakBefore/>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 xml:space="preserve">Роль центральної нервової системи в трудовій діяльності людини, втома. Вплив характеру праці, санітарних особливостей виробничих процесів, обладнання, санітарних умов праці в цілому на функціонування організму та його окремих систем. Небезпечні зони. Організація робочого місця. Принципи розташування органів управління в робочому просторі, боротьба з монотонністю. Ритм праці, фази працездатності. Колір на виробництві. Знаки безпеки. </w:t>
            </w:r>
          </w:p>
          <w:p w:rsidR="00DF62D9" w:rsidRPr="00F40720" w:rsidRDefault="00DF62D9" w:rsidP="000330BA">
            <w:pPr>
              <w:autoSpaceDE w:val="0"/>
              <w:autoSpaceDN w:val="0"/>
              <w:adjustRightInd w:val="0"/>
              <w:spacing w:after="0" w:line="240" w:lineRule="auto"/>
              <w:rPr>
                <w:rFonts w:ascii="Times New Roman" w:hAnsi="Times New Roman" w:cs="Times New Roman"/>
                <w:iCs/>
                <w:sz w:val="28"/>
                <w:szCs w:val="28"/>
              </w:rPr>
            </w:pPr>
            <w:r w:rsidRPr="00F40720">
              <w:rPr>
                <w:rFonts w:ascii="Times New Roman" w:hAnsi="Times New Roman" w:cs="Times New Roman"/>
                <w:sz w:val="28"/>
                <w:szCs w:val="28"/>
              </w:rPr>
              <w:t xml:space="preserve">11.2. Санітарно-гігієнічні вимоги до показників шуму. </w:t>
            </w:r>
            <w:r w:rsidRPr="00F40720">
              <w:rPr>
                <w:rFonts w:ascii="Times New Roman" w:hAnsi="Times New Roman" w:cs="Times New Roman"/>
                <w:iCs/>
                <w:sz w:val="28"/>
                <w:szCs w:val="28"/>
              </w:rPr>
              <w:t xml:space="preserve">Санітарно-гігієнічні вимоги до показників вібрації. Санітарно-гігієнічні вимоги до показників опромінення. Санітарно-гігієнічні вимоги до показників освітлення. Санітарно-гігієнічні вимоги до показників вентиляції. </w:t>
            </w:r>
          </w:p>
          <w:p w:rsidR="00DF62D9" w:rsidRPr="00F40720" w:rsidRDefault="00DF62D9" w:rsidP="000330B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 xml:space="preserve">11.3. Основи радіаційної безпеки, вплив іонізуючих випромінювань на організм людини. </w:t>
            </w:r>
            <w:r w:rsidRPr="00F40720">
              <w:rPr>
                <w:rFonts w:ascii="Times New Roman" w:hAnsi="Times New Roman" w:cs="Times New Roman"/>
                <w:iCs/>
                <w:sz w:val="28"/>
                <w:szCs w:val="28"/>
              </w:rPr>
              <w:t>Хімічні виробничі фактори</w:t>
            </w:r>
            <w:r w:rsidRPr="00F40720">
              <w:rPr>
                <w:rFonts w:ascii="Times New Roman" w:hAnsi="Times New Roman" w:cs="Times New Roman"/>
                <w:bCs/>
                <w:sz w:val="28"/>
                <w:szCs w:val="28"/>
              </w:rPr>
              <w:t>.</w:t>
            </w:r>
            <w:r w:rsidRPr="00F40720">
              <w:rPr>
                <w:rFonts w:ascii="Times New Roman" w:hAnsi="Times New Roman" w:cs="Times New Roman"/>
                <w:b/>
                <w:bCs/>
                <w:sz w:val="28"/>
                <w:szCs w:val="28"/>
              </w:rPr>
              <w:t xml:space="preserve"> </w:t>
            </w:r>
            <w:r w:rsidRPr="00F40720">
              <w:rPr>
                <w:rFonts w:ascii="Times New Roman" w:hAnsi="Times New Roman" w:cs="Times New Roman"/>
                <w:sz w:val="28"/>
                <w:szCs w:val="28"/>
              </w:rPr>
              <w:t xml:space="preserve">Допустимі рівні шкідливих факторів. </w:t>
            </w:r>
          </w:p>
          <w:p w:rsidR="00DF62D9" w:rsidRPr="00F40720" w:rsidRDefault="00DF62D9" w:rsidP="00F30DB4">
            <w:pPr>
              <w:shd w:val="clear" w:color="auto" w:fill="FFFFFF"/>
              <w:spacing w:after="0" w:line="240" w:lineRule="auto"/>
              <w:rPr>
                <w:rFonts w:ascii="Times New Roman" w:hAnsi="Times New Roman" w:cs="Times New Roman"/>
                <w:sz w:val="28"/>
                <w:szCs w:val="28"/>
              </w:rPr>
            </w:pPr>
            <w:r w:rsidRPr="00F40720">
              <w:rPr>
                <w:rFonts w:ascii="Times New Roman" w:hAnsi="Times New Roman" w:cs="Times New Roman"/>
                <w:sz w:val="28"/>
                <w:szCs w:val="28"/>
              </w:rPr>
              <w:t xml:space="preserve">11.4. Робоча зона та повітря робочої зони. Мікроклімат робочої зони. Нормування та контроль параметрів мікроклімату. Заходи та засоби нормалізації параметрів мікроклімату. Заходи та засоби захисту людини від дії </w:t>
            </w:r>
          </w:p>
        </w:tc>
      </w:tr>
    </w:tbl>
    <w:p w:rsidR="00F30DB4" w:rsidRPr="00F40720" w:rsidRDefault="00F30DB4" w:rsidP="00F30DB4">
      <w:pPr>
        <w:spacing w:after="0" w:line="240" w:lineRule="auto"/>
        <w:jc w:val="right"/>
      </w:pPr>
      <w:r w:rsidRPr="00F40720">
        <w:rPr>
          <w:rFonts w:ascii="Times New Roman" w:hAnsi="Times New Roman"/>
          <w:b/>
          <w:i/>
          <w:sz w:val="28"/>
          <w:szCs w:val="28"/>
        </w:rPr>
        <w:lastRenderedPageBreak/>
        <w:t>Продовження додатка Д.4</w:t>
      </w:r>
    </w:p>
    <w:tbl>
      <w:tblPr>
        <w:tblStyle w:val="af8"/>
        <w:tblW w:w="0" w:type="auto"/>
        <w:tblLook w:val="04A0" w:firstRow="1" w:lastRow="0" w:firstColumn="1" w:lastColumn="0" w:noHBand="0" w:noVBand="1"/>
      </w:tblPr>
      <w:tblGrid>
        <w:gridCol w:w="531"/>
        <w:gridCol w:w="2803"/>
        <w:gridCol w:w="6237"/>
      </w:tblGrid>
      <w:tr w:rsidR="00DF62D9" w:rsidRPr="00F40720" w:rsidTr="00BC5B0F">
        <w:tc>
          <w:tcPr>
            <w:tcW w:w="531" w:type="dxa"/>
          </w:tcPr>
          <w:p w:rsidR="00DF62D9" w:rsidRPr="00F40720" w:rsidRDefault="00DF62D9" w:rsidP="000330BA">
            <w:pPr>
              <w:spacing w:after="0" w:line="240" w:lineRule="auto"/>
              <w:rPr>
                <w:rFonts w:ascii="Times New Roman" w:hAnsi="Times New Roman" w:cs="Times New Roman"/>
                <w:sz w:val="28"/>
                <w:szCs w:val="28"/>
              </w:rPr>
            </w:pPr>
          </w:p>
        </w:tc>
        <w:tc>
          <w:tcPr>
            <w:tcW w:w="2803" w:type="dxa"/>
          </w:tcPr>
          <w:p w:rsidR="00DF62D9" w:rsidRPr="00F40720" w:rsidRDefault="00DF62D9" w:rsidP="000330BA">
            <w:pPr>
              <w:pStyle w:val="Default"/>
              <w:rPr>
                <w:rFonts w:ascii="Times New Roman" w:hAnsi="Times New Roman" w:cs="Times New Roman"/>
                <w:b/>
                <w:iCs/>
                <w:sz w:val="28"/>
                <w:szCs w:val="28"/>
              </w:rPr>
            </w:pPr>
          </w:p>
        </w:tc>
        <w:tc>
          <w:tcPr>
            <w:tcW w:w="6237" w:type="dxa"/>
          </w:tcPr>
          <w:p w:rsidR="00DF62D9" w:rsidRPr="00F40720" w:rsidRDefault="00F30DB4" w:rsidP="000330BA">
            <w:pPr>
              <w:shd w:val="clear" w:color="auto" w:fill="FFFFFF"/>
              <w:tabs>
                <w:tab w:val="left" w:pos="1540"/>
              </w:tabs>
              <w:spacing w:after="0" w:line="240" w:lineRule="auto"/>
              <w:rPr>
                <w:rFonts w:ascii="Times New Roman" w:hAnsi="Times New Roman" w:cs="Times New Roman"/>
                <w:sz w:val="28"/>
                <w:szCs w:val="28"/>
              </w:rPr>
            </w:pPr>
            <w:r w:rsidRPr="00F40720">
              <w:rPr>
                <w:rFonts w:ascii="Times New Roman" w:hAnsi="Times New Roman" w:cs="Times New Roman"/>
                <w:sz w:val="28"/>
                <w:szCs w:val="28"/>
              </w:rPr>
              <w:t>небезпечних та шкідливих факторів.</w:t>
            </w:r>
          </w:p>
        </w:tc>
      </w:tr>
      <w:tr w:rsidR="00F30DB4" w:rsidRPr="00F40720" w:rsidTr="00BC5B0F">
        <w:tc>
          <w:tcPr>
            <w:tcW w:w="531" w:type="dxa"/>
          </w:tcPr>
          <w:p w:rsidR="00F30DB4" w:rsidRPr="00F40720" w:rsidRDefault="00F30DB4" w:rsidP="000330BA">
            <w:pPr>
              <w:spacing w:after="0" w:line="240" w:lineRule="auto"/>
              <w:rPr>
                <w:rFonts w:ascii="Times New Roman" w:hAnsi="Times New Roman" w:cs="Times New Roman"/>
                <w:sz w:val="28"/>
                <w:szCs w:val="28"/>
              </w:rPr>
            </w:pPr>
          </w:p>
        </w:tc>
        <w:tc>
          <w:tcPr>
            <w:tcW w:w="2803" w:type="dxa"/>
          </w:tcPr>
          <w:p w:rsidR="00F30DB4" w:rsidRPr="00F40720" w:rsidRDefault="00F30DB4" w:rsidP="00C060F3">
            <w:pPr>
              <w:pStyle w:val="Default"/>
              <w:rPr>
                <w:rFonts w:ascii="Times New Roman" w:hAnsi="Times New Roman" w:cs="Times New Roman"/>
                <w:b/>
                <w:iCs/>
                <w:sz w:val="28"/>
                <w:szCs w:val="28"/>
              </w:rPr>
            </w:pPr>
            <w:r w:rsidRPr="00F40720">
              <w:rPr>
                <w:rFonts w:ascii="Times New Roman" w:hAnsi="Times New Roman" w:cs="Times New Roman"/>
                <w:b/>
                <w:sz w:val="28"/>
                <w:szCs w:val="28"/>
              </w:rPr>
              <w:t>Основи електробезпеки</w:t>
            </w:r>
          </w:p>
        </w:tc>
        <w:tc>
          <w:tcPr>
            <w:tcW w:w="6237" w:type="dxa"/>
          </w:tcPr>
          <w:p w:rsidR="00F30DB4" w:rsidRPr="00F40720" w:rsidRDefault="00F30DB4" w:rsidP="00C060F3">
            <w:pPr>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Електричні травми. Фактори, що впливають на наслідки ураження електричним струмом. Допустимі значення струмів і напруг. Основні причини електротравм. Особливості враження людини електричним струмом. Профілактика електротравматизму. </w:t>
            </w:r>
          </w:p>
          <w:p w:rsidR="00F30DB4" w:rsidRPr="00F40720" w:rsidRDefault="00F30DB4" w:rsidP="00C060F3">
            <w:pPr>
              <w:shd w:val="clear" w:color="auto" w:fill="FFFFFF"/>
              <w:tabs>
                <w:tab w:val="left" w:pos="1540"/>
              </w:tabs>
              <w:spacing w:after="0" w:line="240" w:lineRule="auto"/>
              <w:rPr>
                <w:rFonts w:ascii="Times New Roman" w:hAnsi="Times New Roman" w:cs="Times New Roman"/>
                <w:sz w:val="28"/>
                <w:szCs w:val="28"/>
              </w:rPr>
            </w:pPr>
            <w:r w:rsidRPr="00F40720">
              <w:rPr>
                <w:rFonts w:ascii="Times New Roman" w:hAnsi="Times New Roman" w:cs="Times New Roman"/>
                <w:color w:val="000000"/>
                <w:sz w:val="28"/>
                <w:szCs w:val="28"/>
              </w:rPr>
              <w:t>Класифікація виробничих приміщень за ступенем небезпеки. Система електрозахисних заходів та засобів безпечної експлуатації електроустановок: технічних засобів, електрозахисних засобів, організаційних заходів.</w:t>
            </w:r>
          </w:p>
        </w:tc>
      </w:tr>
      <w:tr w:rsidR="00F30DB4" w:rsidRPr="00F40720" w:rsidTr="00BC5B0F">
        <w:tc>
          <w:tcPr>
            <w:tcW w:w="531" w:type="dxa"/>
          </w:tcPr>
          <w:p w:rsidR="00F30DB4" w:rsidRPr="00F40720" w:rsidRDefault="00F30DB4" w:rsidP="000330BA">
            <w:pPr>
              <w:spacing w:after="0" w:line="240" w:lineRule="auto"/>
              <w:rPr>
                <w:rFonts w:ascii="Times New Roman" w:hAnsi="Times New Roman" w:cs="Times New Roman"/>
                <w:sz w:val="28"/>
                <w:szCs w:val="28"/>
              </w:rPr>
            </w:pPr>
          </w:p>
        </w:tc>
        <w:tc>
          <w:tcPr>
            <w:tcW w:w="2803" w:type="dxa"/>
          </w:tcPr>
          <w:p w:rsidR="00F30DB4" w:rsidRPr="00F40720" w:rsidRDefault="00F30DB4" w:rsidP="000330BA">
            <w:pPr>
              <w:pStyle w:val="Default"/>
              <w:rPr>
                <w:rFonts w:ascii="Times New Roman" w:hAnsi="Times New Roman" w:cs="Times New Roman"/>
                <w:b/>
                <w:iCs/>
                <w:sz w:val="28"/>
                <w:szCs w:val="28"/>
              </w:rPr>
            </w:pPr>
            <w:r w:rsidRPr="00F40720">
              <w:rPr>
                <w:rFonts w:ascii="Times New Roman" w:hAnsi="Times New Roman" w:cs="Times New Roman"/>
                <w:b/>
                <w:sz w:val="28"/>
                <w:szCs w:val="28"/>
              </w:rPr>
              <w:t>Основи пожежної та вибухонебезпеки</w:t>
            </w:r>
          </w:p>
        </w:tc>
        <w:tc>
          <w:tcPr>
            <w:tcW w:w="6237" w:type="dxa"/>
          </w:tcPr>
          <w:p w:rsidR="00F30DB4" w:rsidRPr="00F40720" w:rsidRDefault="00F30DB4" w:rsidP="000330B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color w:val="000000"/>
                <w:sz w:val="28"/>
                <w:szCs w:val="28"/>
              </w:rPr>
              <w:t>Основні причини пожеж. Пожежонебезпечні властивості матеріалів і речовин. Класифікація загальних заходів пожежної профілактики. Система попередження пожеж. Методи запобігання виникненню джерела підпалювання. Система пожежного захисту. Способи і засоби гасіння пожежі. Обов’язки та відповідальність. Евакуація людей.</w:t>
            </w:r>
          </w:p>
        </w:tc>
      </w:tr>
      <w:tr w:rsidR="00F30DB4" w:rsidRPr="00F40720" w:rsidTr="00BC5B0F">
        <w:tc>
          <w:tcPr>
            <w:tcW w:w="531" w:type="dxa"/>
          </w:tcPr>
          <w:p w:rsidR="00F30DB4" w:rsidRPr="00F40720" w:rsidRDefault="00F30DB4" w:rsidP="000330BA">
            <w:pPr>
              <w:spacing w:after="0" w:line="240" w:lineRule="auto"/>
              <w:rPr>
                <w:rFonts w:ascii="Times New Roman" w:hAnsi="Times New Roman" w:cs="Times New Roman"/>
                <w:sz w:val="28"/>
                <w:szCs w:val="28"/>
              </w:rPr>
            </w:pPr>
          </w:p>
        </w:tc>
        <w:tc>
          <w:tcPr>
            <w:tcW w:w="2803" w:type="dxa"/>
          </w:tcPr>
          <w:p w:rsidR="00F30DB4" w:rsidRPr="00F40720" w:rsidRDefault="00F30DB4" w:rsidP="000330BA">
            <w:pPr>
              <w:pStyle w:val="Default"/>
              <w:rPr>
                <w:rFonts w:ascii="Times New Roman" w:hAnsi="Times New Roman" w:cs="Times New Roman"/>
                <w:b/>
                <w:iCs/>
                <w:sz w:val="28"/>
                <w:szCs w:val="28"/>
              </w:rPr>
            </w:pPr>
            <w:r w:rsidRPr="00F40720">
              <w:rPr>
                <w:rFonts w:ascii="Times New Roman" w:hAnsi="Times New Roman" w:cs="Times New Roman"/>
                <w:b/>
                <w:iCs/>
                <w:sz w:val="28"/>
                <w:szCs w:val="28"/>
              </w:rPr>
              <w:t>Поняття про виробничий травматизм та професійні захворювання. Профілактика травматизму</w:t>
            </w:r>
          </w:p>
        </w:tc>
        <w:tc>
          <w:tcPr>
            <w:tcW w:w="6237" w:type="dxa"/>
          </w:tcPr>
          <w:p w:rsidR="00F30DB4" w:rsidRPr="00F40720" w:rsidRDefault="00F30DB4" w:rsidP="000330B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color w:val="000000"/>
                <w:sz w:val="28"/>
                <w:szCs w:val="28"/>
              </w:rPr>
              <w:t xml:space="preserve">Виробничі травми, професійні захворювання, нещасні випадки виробничого характеру. Причини травматизму: </w:t>
            </w:r>
            <w:r w:rsidRPr="00F40720">
              <w:rPr>
                <w:rFonts w:ascii="Times New Roman" w:hAnsi="Times New Roman" w:cs="Times New Roman"/>
                <w:sz w:val="28"/>
                <w:szCs w:val="28"/>
              </w:rPr>
              <w:t>організаційні, санітарно-гігієнічні, психофізіологічні, технічні. Основні заходи по запобіганню травматизму та професійним захворюванням. Поняття про “Положення про розслідування та облік нещасних випадків, професійних захворювань і аварій на підприємствах, в організаціях та установах”. Мета та завдання профілактики нещасних випадків професійних захворювань і отруєнь на виробництві. Медичні огляди.</w:t>
            </w:r>
          </w:p>
        </w:tc>
      </w:tr>
    </w:tbl>
    <w:p w:rsidR="00DF62D9" w:rsidRPr="00F40720" w:rsidRDefault="00DF62D9" w:rsidP="00DF62D9">
      <w:pPr>
        <w:spacing w:after="0" w:line="240" w:lineRule="auto"/>
        <w:jc w:val="center"/>
        <w:rPr>
          <w:rFonts w:ascii="Times New Roman" w:hAnsi="Times New Roman" w:cs="Times New Roman"/>
          <w:b/>
          <w:sz w:val="24"/>
          <w:szCs w:val="24"/>
        </w:rPr>
      </w:pPr>
    </w:p>
    <w:p w:rsidR="00DF62D9" w:rsidRPr="00F40720" w:rsidRDefault="00DF62D9" w:rsidP="00DF62D9">
      <w:pPr>
        <w:spacing w:after="0" w:line="240" w:lineRule="auto"/>
        <w:rPr>
          <w:rFonts w:ascii="Times New Roman" w:hAnsi="Times New Roman" w:cs="Times New Roman"/>
          <w:b/>
          <w:bCs/>
          <w:sz w:val="28"/>
          <w:szCs w:val="28"/>
          <w:lang w:eastAsia="ru-RU"/>
        </w:rPr>
      </w:pPr>
      <w:r w:rsidRPr="00F40720">
        <w:rPr>
          <w:rFonts w:ascii="Times New Roman" w:hAnsi="Times New Roman" w:cs="Times New Roman"/>
          <w:b/>
          <w:bCs/>
          <w:sz w:val="28"/>
          <w:szCs w:val="28"/>
        </w:rPr>
        <w:br w:type="page"/>
      </w:r>
    </w:p>
    <w:p w:rsidR="00DF62D9" w:rsidRPr="00F40720" w:rsidRDefault="00DF62D9" w:rsidP="00DF62D9">
      <w:pPr>
        <w:pStyle w:val="a7"/>
        <w:spacing w:line="360" w:lineRule="auto"/>
        <w:ind w:left="567"/>
        <w:jc w:val="right"/>
        <w:rPr>
          <w:rFonts w:ascii="Times New Roman" w:hAnsi="Times New Roman" w:cs="Times New Roman"/>
          <w:b/>
          <w:bCs/>
          <w:sz w:val="28"/>
          <w:szCs w:val="28"/>
        </w:rPr>
      </w:pPr>
      <w:r w:rsidRPr="00F40720">
        <w:rPr>
          <w:rFonts w:ascii="Times New Roman" w:hAnsi="Times New Roman" w:cs="Times New Roman"/>
          <w:b/>
          <w:bCs/>
          <w:sz w:val="28"/>
          <w:szCs w:val="28"/>
        </w:rPr>
        <w:lastRenderedPageBreak/>
        <w:t xml:space="preserve">Додаток </w:t>
      </w:r>
      <w:r w:rsidR="00BC5B0F" w:rsidRPr="00F40720">
        <w:rPr>
          <w:rFonts w:ascii="Times New Roman" w:hAnsi="Times New Roman" w:cs="Times New Roman"/>
          <w:b/>
          <w:sz w:val="28"/>
          <w:szCs w:val="28"/>
        </w:rPr>
        <w:t>Д.5</w:t>
      </w:r>
    </w:p>
    <w:p w:rsidR="00755E7E"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Контекстний зміст дисципліни «Основи екології», </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спрямований на формування </w:t>
      </w:r>
      <w:r w:rsidR="00F26B60" w:rsidRPr="00F40720">
        <w:rPr>
          <w:rFonts w:ascii="Times New Roman" w:hAnsi="Times New Roman" w:cs="Times New Roman"/>
          <w:b/>
          <w:sz w:val="28"/>
          <w:szCs w:val="28"/>
        </w:rPr>
        <w:t>в майбутніх учителів</w:t>
      </w:r>
      <w:r w:rsidRPr="00F40720">
        <w:rPr>
          <w:rFonts w:ascii="Times New Roman" w:hAnsi="Times New Roman" w:cs="Times New Roman"/>
          <w:b/>
          <w:sz w:val="28"/>
          <w:szCs w:val="28"/>
        </w:rPr>
        <w:t xml:space="preserve"> технологій </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підприємницької компетентності</w:t>
      </w:r>
    </w:p>
    <w:p w:rsidR="00BC6477" w:rsidRPr="00F40720" w:rsidRDefault="00BC6477" w:rsidP="00DF62D9">
      <w:pPr>
        <w:spacing w:after="0" w:line="240" w:lineRule="auto"/>
        <w:jc w:val="center"/>
        <w:rPr>
          <w:rFonts w:ascii="Times New Roman" w:hAnsi="Times New Roman" w:cs="Times New Roman"/>
          <w:b/>
          <w:sz w:val="28"/>
          <w:szCs w:val="28"/>
        </w:rPr>
      </w:pPr>
    </w:p>
    <w:tbl>
      <w:tblPr>
        <w:tblStyle w:val="af8"/>
        <w:tblW w:w="0" w:type="auto"/>
        <w:tblLook w:val="04A0" w:firstRow="1" w:lastRow="0" w:firstColumn="1" w:lastColumn="0" w:noHBand="0" w:noVBand="1"/>
      </w:tblPr>
      <w:tblGrid>
        <w:gridCol w:w="529"/>
        <w:gridCol w:w="2414"/>
        <w:gridCol w:w="6628"/>
      </w:tblGrid>
      <w:tr w:rsidR="00DF62D9" w:rsidRPr="00F40720" w:rsidTr="00BC6477">
        <w:tc>
          <w:tcPr>
            <w:tcW w:w="529" w:type="dxa"/>
            <w:vAlign w:val="center"/>
          </w:tcPr>
          <w:p w:rsidR="00DF62D9" w:rsidRPr="00F40720" w:rsidRDefault="00DF62D9" w:rsidP="00BC6477">
            <w:pPr>
              <w:spacing w:after="0"/>
              <w:jc w:val="center"/>
              <w:rPr>
                <w:rFonts w:ascii="Times New Roman" w:hAnsi="Times New Roman" w:cs="Times New Roman"/>
                <w:sz w:val="28"/>
                <w:szCs w:val="28"/>
              </w:rPr>
            </w:pPr>
            <w:r w:rsidRPr="00F40720">
              <w:rPr>
                <w:rFonts w:ascii="Times New Roman" w:hAnsi="Times New Roman" w:cs="Times New Roman"/>
                <w:sz w:val="28"/>
                <w:szCs w:val="28"/>
              </w:rPr>
              <w:t>№</w:t>
            </w:r>
          </w:p>
        </w:tc>
        <w:tc>
          <w:tcPr>
            <w:tcW w:w="2414" w:type="dxa"/>
            <w:vAlign w:val="center"/>
          </w:tcPr>
          <w:p w:rsidR="00DF62D9" w:rsidRPr="00F40720" w:rsidRDefault="00DF62D9" w:rsidP="00BC6477">
            <w:pPr>
              <w:spacing w:after="0"/>
              <w:jc w:val="center"/>
              <w:rPr>
                <w:rFonts w:ascii="Times New Roman" w:hAnsi="Times New Roman" w:cs="Times New Roman"/>
                <w:sz w:val="28"/>
                <w:szCs w:val="28"/>
              </w:rPr>
            </w:pPr>
            <w:r w:rsidRPr="00F40720">
              <w:rPr>
                <w:rFonts w:ascii="Times New Roman" w:hAnsi="Times New Roman" w:cs="Times New Roman"/>
                <w:sz w:val="28"/>
                <w:szCs w:val="28"/>
              </w:rPr>
              <w:t>Розділ. Тема</w:t>
            </w:r>
          </w:p>
        </w:tc>
        <w:tc>
          <w:tcPr>
            <w:tcW w:w="6628" w:type="dxa"/>
            <w:vAlign w:val="center"/>
          </w:tcPr>
          <w:p w:rsidR="00DF62D9" w:rsidRPr="00F40720" w:rsidRDefault="00DF62D9" w:rsidP="00BC6477">
            <w:pPr>
              <w:spacing w:after="0"/>
              <w:jc w:val="center"/>
              <w:rPr>
                <w:rFonts w:ascii="Times New Roman" w:hAnsi="Times New Roman" w:cs="Times New Roman"/>
                <w:sz w:val="28"/>
                <w:szCs w:val="28"/>
              </w:rPr>
            </w:pPr>
            <w:r w:rsidRPr="00F40720">
              <w:rPr>
                <w:rFonts w:ascii="Times New Roman" w:hAnsi="Times New Roman" w:cs="Times New Roman"/>
                <w:sz w:val="28"/>
                <w:szCs w:val="28"/>
              </w:rPr>
              <w:t>Контекстний зміст</w:t>
            </w:r>
          </w:p>
        </w:tc>
      </w:tr>
      <w:tr w:rsidR="00DF62D9" w:rsidRPr="00F40720" w:rsidTr="0028440A">
        <w:tc>
          <w:tcPr>
            <w:tcW w:w="9571" w:type="dxa"/>
            <w:gridSpan w:val="3"/>
          </w:tcPr>
          <w:p w:rsidR="00DF62D9" w:rsidRPr="00F40720" w:rsidRDefault="00DF62D9" w:rsidP="00BC6477">
            <w:pPr>
              <w:spacing w:after="0"/>
              <w:jc w:val="center"/>
              <w:rPr>
                <w:rFonts w:ascii="Times New Roman" w:hAnsi="Times New Roman" w:cs="Times New Roman"/>
                <w:sz w:val="28"/>
                <w:szCs w:val="28"/>
              </w:rPr>
            </w:pPr>
            <w:r w:rsidRPr="00F40720">
              <w:rPr>
                <w:rFonts w:ascii="Times New Roman" w:hAnsi="Times New Roman" w:cs="Times New Roman"/>
                <w:b/>
                <w:bCs/>
                <w:color w:val="000000"/>
                <w:sz w:val="28"/>
                <w:szCs w:val="28"/>
              </w:rPr>
              <w:t>Змістовий модуль ІІІ. Екологія людини</w:t>
            </w:r>
          </w:p>
        </w:tc>
      </w:tr>
      <w:tr w:rsidR="00DF62D9" w:rsidRPr="00F40720" w:rsidTr="0028440A">
        <w:tc>
          <w:tcPr>
            <w:tcW w:w="529" w:type="dxa"/>
          </w:tcPr>
          <w:p w:rsidR="00DF62D9" w:rsidRPr="00F40720" w:rsidRDefault="00DF62D9" w:rsidP="00BC6477">
            <w:pPr>
              <w:spacing w:after="0"/>
              <w:rPr>
                <w:rFonts w:ascii="Times New Roman" w:hAnsi="Times New Roman" w:cs="Times New Roman"/>
                <w:sz w:val="28"/>
                <w:szCs w:val="28"/>
              </w:rPr>
            </w:pPr>
          </w:p>
        </w:tc>
        <w:tc>
          <w:tcPr>
            <w:tcW w:w="2414" w:type="dxa"/>
          </w:tcPr>
          <w:p w:rsidR="00DF62D9" w:rsidRPr="00F40720" w:rsidRDefault="00DF62D9" w:rsidP="00BC6477">
            <w:pPr>
              <w:spacing w:after="0"/>
              <w:rPr>
                <w:rFonts w:ascii="Times New Roman" w:hAnsi="Times New Roman" w:cs="Times New Roman"/>
                <w:sz w:val="28"/>
                <w:szCs w:val="28"/>
              </w:rPr>
            </w:pPr>
            <w:r w:rsidRPr="00F40720">
              <w:rPr>
                <w:rFonts w:ascii="Times New Roman" w:hAnsi="Times New Roman" w:cs="Times New Roman"/>
                <w:b/>
                <w:bCs/>
                <w:iCs/>
                <w:color w:val="000000"/>
                <w:sz w:val="28"/>
                <w:szCs w:val="28"/>
              </w:rPr>
              <w:t>Вплив навколишнього природного середовища на життєдіяльність людини</w:t>
            </w:r>
          </w:p>
        </w:tc>
        <w:tc>
          <w:tcPr>
            <w:tcW w:w="6628" w:type="dxa"/>
          </w:tcPr>
          <w:p w:rsidR="00DF62D9" w:rsidRPr="00F40720" w:rsidRDefault="00DF62D9" w:rsidP="00BC6477">
            <w:pPr>
              <w:spacing w:after="0"/>
              <w:rPr>
                <w:rFonts w:ascii="Times New Roman" w:hAnsi="Times New Roman" w:cs="Times New Roman"/>
                <w:sz w:val="28"/>
                <w:szCs w:val="28"/>
              </w:rPr>
            </w:pPr>
            <w:r w:rsidRPr="00F40720">
              <w:rPr>
                <w:rFonts w:ascii="Times New Roman" w:hAnsi="Times New Roman" w:cs="Times New Roman"/>
                <w:color w:val="000000"/>
                <w:sz w:val="28"/>
                <w:szCs w:val="28"/>
              </w:rPr>
              <w:t xml:space="preserve">Поняття про природне середовище. Абіотичні та біотичні компоненти природного середовища. Поняття здоров’я, нездоров’я. Адаптація. організму. Вплив факторів природного середовища на життєдіяльність людини. </w:t>
            </w:r>
          </w:p>
        </w:tc>
      </w:tr>
      <w:tr w:rsidR="00DF62D9" w:rsidRPr="00F40720" w:rsidTr="0028440A">
        <w:tc>
          <w:tcPr>
            <w:tcW w:w="529" w:type="dxa"/>
          </w:tcPr>
          <w:p w:rsidR="00DF62D9" w:rsidRPr="00F40720" w:rsidRDefault="00DF62D9" w:rsidP="00BC6477">
            <w:pPr>
              <w:spacing w:after="0"/>
              <w:rPr>
                <w:rFonts w:ascii="Times New Roman" w:hAnsi="Times New Roman" w:cs="Times New Roman"/>
                <w:sz w:val="28"/>
                <w:szCs w:val="28"/>
              </w:rPr>
            </w:pPr>
          </w:p>
        </w:tc>
        <w:tc>
          <w:tcPr>
            <w:tcW w:w="2414" w:type="dxa"/>
          </w:tcPr>
          <w:p w:rsidR="00DF62D9" w:rsidRPr="00F40720" w:rsidRDefault="00DF62D9" w:rsidP="00BC6477">
            <w:pPr>
              <w:spacing w:after="0"/>
              <w:rPr>
                <w:rFonts w:ascii="Times New Roman" w:eastAsia="Times-Bold" w:hAnsi="Times New Roman" w:cs="Times New Roman"/>
                <w:b/>
                <w:bCs/>
                <w:sz w:val="28"/>
                <w:szCs w:val="28"/>
              </w:rPr>
            </w:pPr>
            <w:r w:rsidRPr="00F40720">
              <w:rPr>
                <w:rFonts w:ascii="Times New Roman" w:hAnsi="Times New Roman" w:cs="Times New Roman"/>
                <w:b/>
                <w:bCs/>
                <w:iCs/>
                <w:color w:val="000000"/>
                <w:sz w:val="28"/>
                <w:szCs w:val="28"/>
              </w:rPr>
              <w:t>Екологія і практична діяльність людини</w:t>
            </w:r>
          </w:p>
        </w:tc>
        <w:tc>
          <w:tcPr>
            <w:tcW w:w="6628" w:type="dxa"/>
          </w:tcPr>
          <w:p w:rsidR="00DF62D9" w:rsidRPr="00F40720" w:rsidRDefault="00DF62D9" w:rsidP="00BC6477">
            <w:pPr>
              <w:autoSpaceDE w:val="0"/>
              <w:autoSpaceDN w:val="0"/>
              <w:adjustRightInd w:val="0"/>
              <w:spacing w:after="0"/>
              <w:rPr>
                <w:rFonts w:ascii="Times New Roman" w:eastAsia="Times-Roman" w:hAnsi="Times New Roman" w:cs="Times New Roman"/>
                <w:sz w:val="28"/>
                <w:szCs w:val="28"/>
              </w:rPr>
            </w:pPr>
            <w:r w:rsidRPr="00F40720">
              <w:rPr>
                <w:rFonts w:ascii="Times New Roman" w:hAnsi="Times New Roman" w:cs="Times New Roman"/>
                <w:color w:val="000000"/>
                <w:sz w:val="28"/>
                <w:szCs w:val="28"/>
              </w:rPr>
              <w:t>Джерела екологічної кризи та їх зв’язок з науково-технічним прогресом. Вплив людства на навколишнє середовище. Деградація природного середовища. Джерела екологічної кризи та її вплив на біосферу. Поняття про екологічну катастрофу. Екологічні аварії. Види аварій. Економічні та соціальні наслідки екологічної катастрофи. За ходи з ліквідації наслідків аварій та їх етапи. Екологічна небезпека. Проблеми природного середовища, пов’язані з діяльністю людини.</w:t>
            </w:r>
          </w:p>
        </w:tc>
      </w:tr>
      <w:tr w:rsidR="00DF62D9" w:rsidRPr="00F40720" w:rsidTr="0028440A">
        <w:tc>
          <w:tcPr>
            <w:tcW w:w="529" w:type="dxa"/>
          </w:tcPr>
          <w:p w:rsidR="00DF62D9" w:rsidRPr="00F40720" w:rsidRDefault="00DF62D9" w:rsidP="00BC6477">
            <w:pPr>
              <w:spacing w:after="0"/>
              <w:rPr>
                <w:rFonts w:ascii="Times New Roman" w:hAnsi="Times New Roman" w:cs="Times New Roman"/>
                <w:sz w:val="28"/>
                <w:szCs w:val="28"/>
              </w:rPr>
            </w:pPr>
          </w:p>
        </w:tc>
        <w:tc>
          <w:tcPr>
            <w:tcW w:w="2414" w:type="dxa"/>
          </w:tcPr>
          <w:p w:rsidR="00DF62D9" w:rsidRPr="00F40720" w:rsidRDefault="00DF62D9" w:rsidP="00BC6477">
            <w:pPr>
              <w:spacing w:after="0"/>
              <w:rPr>
                <w:rFonts w:ascii="Times New Roman" w:eastAsia="Times-Bold" w:hAnsi="Times New Roman" w:cs="Times New Roman"/>
                <w:b/>
                <w:bCs/>
                <w:sz w:val="28"/>
                <w:szCs w:val="28"/>
              </w:rPr>
            </w:pPr>
            <w:r w:rsidRPr="00F40720">
              <w:rPr>
                <w:rFonts w:ascii="Times New Roman" w:hAnsi="Times New Roman" w:cs="Times New Roman"/>
                <w:b/>
                <w:bCs/>
                <w:iCs/>
                <w:color w:val="000000"/>
                <w:sz w:val="28"/>
                <w:szCs w:val="28"/>
              </w:rPr>
              <w:t>Техногенні небезпечні явища та процеси. Екологічні особливо небезпечні процеси</w:t>
            </w:r>
          </w:p>
        </w:tc>
        <w:tc>
          <w:tcPr>
            <w:tcW w:w="6628" w:type="dxa"/>
          </w:tcPr>
          <w:p w:rsidR="00DF62D9" w:rsidRPr="00F40720" w:rsidRDefault="00DF62D9" w:rsidP="00BC6477">
            <w:pPr>
              <w:pStyle w:val="Pa7"/>
              <w:spacing w:line="276" w:lineRule="auto"/>
              <w:ind w:firstLine="280"/>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Джерела небезпек техногенного характеру в Україні. Поняття про техногенне середовище. Хімічна небезпека. Хімічно небезпечні об’єкти. Вибухо- та пожежонебезпечні об’єкти. Енергетична небезпека. Транспортна небезпека, види транспорту. Радіаційна небезпека, джерела радіоактивного забруднення. Відходи як одна з найактуальніших проблем сучасності. Поняття про харчову небезпеку. Хімічні фактори, що можуть становити харчову небезпеку </w:t>
            </w:r>
            <w:r w:rsidR="00F30DB4" w:rsidRPr="00F40720">
              <w:rPr>
                <w:rFonts w:ascii="Times New Roman" w:hAnsi="Times New Roman" w:cs="Times New Roman"/>
                <w:color w:val="000000"/>
                <w:sz w:val="28"/>
                <w:szCs w:val="28"/>
              </w:rPr>
              <w:t>–</w:t>
            </w:r>
            <w:r w:rsidRPr="00F40720">
              <w:rPr>
                <w:rFonts w:ascii="Times New Roman" w:hAnsi="Times New Roman" w:cs="Times New Roman"/>
                <w:color w:val="000000"/>
                <w:sz w:val="28"/>
                <w:szCs w:val="28"/>
              </w:rPr>
              <w:t xml:space="preserve"> добрива, пестициди, важкі метали, нітрати, гормони. </w:t>
            </w:r>
          </w:p>
          <w:p w:rsidR="00DF62D9" w:rsidRPr="00F40720" w:rsidRDefault="00DF62D9" w:rsidP="00F30DB4">
            <w:pPr>
              <w:spacing w:after="0"/>
              <w:ind w:firstLine="708"/>
              <w:rPr>
                <w:rFonts w:ascii="Times New Roman" w:eastAsia="Times-Roman" w:hAnsi="Times New Roman" w:cs="Times New Roman"/>
                <w:sz w:val="28"/>
                <w:szCs w:val="28"/>
              </w:rPr>
            </w:pPr>
            <w:r w:rsidRPr="00F40720">
              <w:rPr>
                <w:rFonts w:ascii="Times New Roman" w:hAnsi="Times New Roman" w:cs="Times New Roman"/>
                <w:color w:val="000000"/>
                <w:sz w:val="28"/>
                <w:szCs w:val="28"/>
              </w:rPr>
              <w:t xml:space="preserve">Екологічні особливо небезпечні процеси – забруднення і деградація ґрунтів, повітря поверхневих і підземних вод, підтоплення земель. </w:t>
            </w:r>
            <w:r w:rsidR="00F8294E" w:rsidRPr="00F40720">
              <w:rPr>
                <w:rFonts w:ascii="Times New Roman" w:hAnsi="Times New Roman" w:cs="Times New Roman"/>
                <w:color w:val="000000"/>
                <w:sz w:val="28"/>
                <w:szCs w:val="28"/>
              </w:rPr>
              <w:t>Синергічна дія техногенних небезпечних явищ на життєдіяльність людини.</w:t>
            </w:r>
          </w:p>
        </w:tc>
      </w:tr>
    </w:tbl>
    <w:p w:rsidR="00F8294E" w:rsidRPr="00F40720" w:rsidRDefault="00F8294E" w:rsidP="00F30DB4">
      <w:pPr>
        <w:spacing w:after="0" w:line="240" w:lineRule="auto"/>
        <w:jc w:val="right"/>
        <w:rPr>
          <w:rFonts w:ascii="Times New Roman" w:hAnsi="Times New Roman"/>
          <w:b/>
          <w:i/>
          <w:sz w:val="28"/>
          <w:szCs w:val="28"/>
        </w:rPr>
      </w:pPr>
    </w:p>
    <w:p w:rsidR="00F30DB4" w:rsidRPr="00F40720" w:rsidRDefault="00F30DB4" w:rsidP="00F30DB4">
      <w:pPr>
        <w:spacing w:after="0" w:line="240" w:lineRule="auto"/>
        <w:jc w:val="right"/>
      </w:pPr>
      <w:r w:rsidRPr="00F40720">
        <w:rPr>
          <w:rFonts w:ascii="Times New Roman" w:hAnsi="Times New Roman"/>
          <w:b/>
          <w:i/>
          <w:sz w:val="28"/>
          <w:szCs w:val="28"/>
        </w:rPr>
        <w:t>Продовження додатка Д.5</w:t>
      </w:r>
    </w:p>
    <w:tbl>
      <w:tblPr>
        <w:tblStyle w:val="af8"/>
        <w:tblW w:w="0" w:type="auto"/>
        <w:tblLook w:val="04A0" w:firstRow="1" w:lastRow="0" w:firstColumn="1" w:lastColumn="0" w:noHBand="0" w:noVBand="1"/>
      </w:tblPr>
      <w:tblGrid>
        <w:gridCol w:w="529"/>
        <w:gridCol w:w="2414"/>
        <w:gridCol w:w="6628"/>
      </w:tblGrid>
      <w:tr w:rsidR="00DF62D9" w:rsidRPr="00F40720" w:rsidTr="0028440A">
        <w:tc>
          <w:tcPr>
            <w:tcW w:w="529" w:type="dxa"/>
          </w:tcPr>
          <w:p w:rsidR="00DF62D9" w:rsidRPr="00F40720" w:rsidRDefault="00DF62D9" w:rsidP="00BC6477">
            <w:pPr>
              <w:spacing w:after="0"/>
              <w:rPr>
                <w:rFonts w:ascii="Times New Roman" w:hAnsi="Times New Roman" w:cs="Times New Roman"/>
                <w:sz w:val="28"/>
                <w:szCs w:val="28"/>
              </w:rPr>
            </w:pPr>
          </w:p>
        </w:tc>
        <w:tc>
          <w:tcPr>
            <w:tcW w:w="2414" w:type="dxa"/>
          </w:tcPr>
          <w:p w:rsidR="00DF62D9" w:rsidRPr="00F40720" w:rsidRDefault="00DF62D9" w:rsidP="00BC6477">
            <w:pPr>
              <w:spacing w:after="0"/>
              <w:rPr>
                <w:rFonts w:ascii="Times New Roman" w:eastAsia="Times-Bold" w:hAnsi="Times New Roman" w:cs="Times New Roman"/>
                <w:b/>
                <w:bCs/>
                <w:sz w:val="28"/>
                <w:szCs w:val="28"/>
              </w:rPr>
            </w:pPr>
            <w:r w:rsidRPr="00F40720">
              <w:rPr>
                <w:rFonts w:ascii="Times New Roman" w:hAnsi="Times New Roman" w:cs="Times New Roman"/>
                <w:b/>
                <w:bCs/>
                <w:iCs/>
                <w:color w:val="000000"/>
                <w:sz w:val="28"/>
                <w:szCs w:val="28"/>
              </w:rPr>
              <w:t>Екологічні аспекти якісного харчування людини</w:t>
            </w:r>
          </w:p>
        </w:tc>
        <w:tc>
          <w:tcPr>
            <w:tcW w:w="6628" w:type="dxa"/>
          </w:tcPr>
          <w:p w:rsidR="00DF62D9" w:rsidRPr="00F40720" w:rsidRDefault="00DF62D9" w:rsidP="00BC6477">
            <w:pPr>
              <w:pStyle w:val="Pa7"/>
              <w:spacing w:line="276" w:lineRule="auto"/>
              <w:ind w:firstLine="280"/>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Вода та харчові продукти як необхідна умова життя людини. Забруднення продуктів харчування. Поняття про бактеріальне отруєння. Потрапляння в харчові продукти хімічно небезпечних речовин та радіонуклідів. </w:t>
            </w:r>
          </w:p>
          <w:p w:rsidR="00DF62D9" w:rsidRPr="00F40720" w:rsidRDefault="00DF62D9" w:rsidP="00BC6477">
            <w:pPr>
              <w:pStyle w:val="Pa7"/>
              <w:spacing w:line="276" w:lineRule="auto"/>
              <w:ind w:firstLine="280"/>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Проблеми питної води. Забруднення харчової речовини та продуктів. Поняття про ГДК харчових продуктів. Наслідки впливів забруднювальних речовин на організм людини.</w:t>
            </w:r>
          </w:p>
          <w:p w:rsidR="00DF62D9" w:rsidRPr="00F40720" w:rsidRDefault="00DF62D9" w:rsidP="00BC6477">
            <w:pPr>
              <w:autoSpaceDE w:val="0"/>
              <w:autoSpaceDN w:val="0"/>
              <w:adjustRightInd w:val="0"/>
              <w:spacing w:after="0"/>
              <w:rPr>
                <w:rFonts w:ascii="Times New Roman" w:eastAsia="Times-Roman" w:hAnsi="Times New Roman" w:cs="Times New Roman"/>
                <w:sz w:val="28"/>
                <w:szCs w:val="28"/>
              </w:rPr>
            </w:pPr>
            <w:r w:rsidRPr="00F40720">
              <w:rPr>
                <w:rFonts w:ascii="Times New Roman" w:hAnsi="Times New Roman" w:cs="Times New Roman"/>
                <w:color w:val="000000"/>
                <w:sz w:val="28"/>
                <w:szCs w:val="28"/>
              </w:rPr>
              <w:t xml:space="preserve">Екологічно безпечні продукти харчування. </w:t>
            </w:r>
          </w:p>
        </w:tc>
      </w:tr>
      <w:tr w:rsidR="00DF62D9" w:rsidRPr="00F40720" w:rsidTr="0028440A">
        <w:tc>
          <w:tcPr>
            <w:tcW w:w="529" w:type="dxa"/>
          </w:tcPr>
          <w:p w:rsidR="00DF62D9" w:rsidRPr="00F40720" w:rsidRDefault="00DF62D9" w:rsidP="00BC6477">
            <w:pPr>
              <w:spacing w:after="0"/>
              <w:rPr>
                <w:rFonts w:ascii="Times New Roman" w:hAnsi="Times New Roman" w:cs="Times New Roman"/>
                <w:sz w:val="28"/>
                <w:szCs w:val="28"/>
              </w:rPr>
            </w:pPr>
          </w:p>
        </w:tc>
        <w:tc>
          <w:tcPr>
            <w:tcW w:w="2414" w:type="dxa"/>
          </w:tcPr>
          <w:p w:rsidR="00DF62D9" w:rsidRPr="00F40720" w:rsidRDefault="00DF62D9" w:rsidP="00BC6477">
            <w:pPr>
              <w:spacing w:after="0"/>
              <w:rPr>
                <w:rFonts w:ascii="Times New Roman" w:eastAsia="Times-Bold" w:hAnsi="Times New Roman" w:cs="Times New Roman"/>
                <w:b/>
                <w:bCs/>
                <w:sz w:val="28"/>
                <w:szCs w:val="28"/>
              </w:rPr>
            </w:pPr>
            <w:r w:rsidRPr="00F40720">
              <w:rPr>
                <w:rFonts w:ascii="Times New Roman" w:hAnsi="Times New Roman" w:cs="Times New Roman"/>
                <w:b/>
                <w:bCs/>
                <w:iCs/>
                <w:color w:val="000000"/>
                <w:sz w:val="28"/>
                <w:szCs w:val="28"/>
              </w:rPr>
              <w:t>Екологічна освіта і виховання</w:t>
            </w:r>
          </w:p>
        </w:tc>
        <w:tc>
          <w:tcPr>
            <w:tcW w:w="6628" w:type="dxa"/>
          </w:tcPr>
          <w:p w:rsidR="00DF62D9" w:rsidRPr="00F40720" w:rsidRDefault="00DF62D9" w:rsidP="00BC6477">
            <w:pPr>
              <w:pStyle w:val="Pa7"/>
              <w:spacing w:line="276" w:lineRule="auto"/>
              <w:ind w:firstLine="280"/>
              <w:jc w:val="both"/>
              <w:rPr>
                <w:rFonts w:ascii="Times New Roman" w:eastAsia="Times-Roman" w:hAnsi="Times New Roman" w:cs="Times New Roman"/>
                <w:sz w:val="28"/>
                <w:szCs w:val="28"/>
              </w:rPr>
            </w:pPr>
            <w:r w:rsidRPr="00F40720">
              <w:rPr>
                <w:rFonts w:ascii="Times New Roman" w:hAnsi="Times New Roman" w:cs="Times New Roman"/>
                <w:color w:val="000000"/>
                <w:sz w:val="28"/>
                <w:szCs w:val="28"/>
              </w:rPr>
              <w:t>Формування основ екологічного мислення та здатність людини створювати гармонійні відносини з природою. Екологія у змісті освіти. Післядипломна екологічна освіта. Екологічна освіта в Україні та закордоном. Кодекс екологічної етики спеціаліста.</w:t>
            </w:r>
          </w:p>
        </w:tc>
      </w:tr>
    </w:tbl>
    <w:p w:rsidR="00DF62D9" w:rsidRPr="00F40720" w:rsidRDefault="00DF62D9" w:rsidP="000330BA">
      <w:pPr>
        <w:spacing w:after="0"/>
        <w:rPr>
          <w:rFonts w:ascii="Times New Roman" w:hAnsi="Times New Roman" w:cs="Times New Roman"/>
          <w:sz w:val="28"/>
          <w:szCs w:val="28"/>
        </w:rPr>
      </w:pPr>
    </w:p>
    <w:p w:rsidR="00DF62D9" w:rsidRPr="00F40720" w:rsidRDefault="000330BA" w:rsidP="00BC6477">
      <w:pPr>
        <w:tabs>
          <w:tab w:val="center" w:pos="4677"/>
        </w:tabs>
        <w:spacing w:after="0" w:line="240" w:lineRule="auto"/>
        <w:jc w:val="right"/>
        <w:rPr>
          <w:rFonts w:ascii="Times New Roman" w:hAnsi="Times New Roman" w:cs="Times New Roman"/>
          <w:b/>
          <w:bCs/>
          <w:sz w:val="28"/>
          <w:szCs w:val="28"/>
        </w:rPr>
      </w:pPr>
      <w:r w:rsidRPr="00F40720">
        <w:rPr>
          <w:rFonts w:ascii="Times New Roman" w:hAnsi="Times New Roman" w:cs="Times New Roman"/>
          <w:b/>
          <w:bCs/>
          <w:sz w:val="28"/>
          <w:szCs w:val="28"/>
        </w:rPr>
        <w:br w:type="page"/>
      </w:r>
      <w:r w:rsidR="00BC5B0F" w:rsidRPr="00F40720">
        <w:rPr>
          <w:rFonts w:ascii="Times New Roman" w:hAnsi="Times New Roman" w:cs="Times New Roman"/>
          <w:b/>
          <w:bCs/>
          <w:sz w:val="28"/>
          <w:szCs w:val="28"/>
        </w:rPr>
        <w:lastRenderedPageBreak/>
        <w:t>Додаток Д.6</w:t>
      </w:r>
    </w:p>
    <w:p w:rsidR="00755E7E"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Контекстний зміст дисципліни «Етика і естетика», </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спрямований на формування </w:t>
      </w:r>
      <w:r w:rsidR="00F26B60" w:rsidRPr="00F40720">
        <w:rPr>
          <w:rFonts w:ascii="Times New Roman" w:hAnsi="Times New Roman" w:cs="Times New Roman"/>
          <w:b/>
          <w:sz w:val="28"/>
          <w:szCs w:val="28"/>
        </w:rPr>
        <w:t>в майбутніх учителів</w:t>
      </w:r>
      <w:r w:rsidRPr="00F40720">
        <w:rPr>
          <w:rFonts w:ascii="Times New Roman" w:hAnsi="Times New Roman" w:cs="Times New Roman"/>
          <w:b/>
          <w:sz w:val="28"/>
          <w:szCs w:val="28"/>
        </w:rPr>
        <w:t xml:space="preserve"> технологій </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підприємницької компетентності</w:t>
      </w:r>
    </w:p>
    <w:p w:rsidR="00BC6477" w:rsidRPr="00F40720" w:rsidRDefault="00BC6477" w:rsidP="00DF62D9">
      <w:pPr>
        <w:spacing w:after="0" w:line="240" w:lineRule="auto"/>
        <w:jc w:val="center"/>
        <w:rPr>
          <w:rFonts w:ascii="Times New Roman" w:hAnsi="Times New Roman" w:cs="Times New Roman"/>
          <w:b/>
          <w:sz w:val="28"/>
          <w:szCs w:val="28"/>
        </w:rPr>
      </w:pPr>
    </w:p>
    <w:tbl>
      <w:tblPr>
        <w:tblStyle w:val="af8"/>
        <w:tblW w:w="0" w:type="auto"/>
        <w:tblLook w:val="04A0" w:firstRow="1" w:lastRow="0" w:firstColumn="1" w:lastColumn="0" w:noHBand="0" w:noVBand="1"/>
      </w:tblPr>
      <w:tblGrid>
        <w:gridCol w:w="529"/>
        <w:gridCol w:w="2131"/>
        <w:gridCol w:w="6911"/>
      </w:tblGrid>
      <w:tr w:rsidR="00DF62D9" w:rsidRPr="00F40720" w:rsidTr="0028440A">
        <w:tc>
          <w:tcPr>
            <w:tcW w:w="529" w:type="dxa"/>
          </w:tcPr>
          <w:p w:rsidR="00DF62D9" w:rsidRPr="00F40720" w:rsidRDefault="00DF62D9" w:rsidP="00BC6477">
            <w:pPr>
              <w:spacing w:after="0"/>
              <w:jc w:val="center"/>
              <w:rPr>
                <w:rFonts w:ascii="Times New Roman" w:hAnsi="Times New Roman" w:cs="Times New Roman"/>
                <w:sz w:val="28"/>
                <w:szCs w:val="28"/>
              </w:rPr>
            </w:pPr>
            <w:r w:rsidRPr="00F40720">
              <w:rPr>
                <w:rFonts w:ascii="Times New Roman" w:hAnsi="Times New Roman" w:cs="Times New Roman"/>
                <w:sz w:val="28"/>
                <w:szCs w:val="28"/>
              </w:rPr>
              <w:t>№</w:t>
            </w:r>
          </w:p>
        </w:tc>
        <w:tc>
          <w:tcPr>
            <w:tcW w:w="2131" w:type="dxa"/>
          </w:tcPr>
          <w:p w:rsidR="00DF62D9" w:rsidRPr="00F40720" w:rsidRDefault="00DF62D9" w:rsidP="00BC6477">
            <w:pPr>
              <w:spacing w:after="0"/>
              <w:jc w:val="center"/>
              <w:rPr>
                <w:rFonts w:ascii="Times New Roman" w:hAnsi="Times New Roman" w:cs="Times New Roman"/>
                <w:sz w:val="28"/>
                <w:szCs w:val="28"/>
              </w:rPr>
            </w:pPr>
            <w:r w:rsidRPr="00F40720">
              <w:rPr>
                <w:rFonts w:ascii="Times New Roman" w:hAnsi="Times New Roman" w:cs="Times New Roman"/>
                <w:sz w:val="28"/>
                <w:szCs w:val="28"/>
              </w:rPr>
              <w:t>Розділ. Тема</w:t>
            </w:r>
          </w:p>
        </w:tc>
        <w:tc>
          <w:tcPr>
            <w:tcW w:w="6911" w:type="dxa"/>
          </w:tcPr>
          <w:p w:rsidR="00DF62D9" w:rsidRPr="00F40720" w:rsidRDefault="00DF62D9" w:rsidP="00BC6477">
            <w:pPr>
              <w:spacing w:after="0"/>
              <w:jc w:val="center"/>
              <w:rPr>
                <w:rFonts w:ascii="Times New Roman" w:hAnsi="Times New Roman" w:cs="Times New Roman"/>
                <w:sz w:val="28"/>
                <w:szCs w:val="28"/>
              </w:rPr>
            </w:pPr>
            <w:r w:rsidRPr="00F40720">
              <w:rPr>
                <w:rFonts w:ascii="Times New Roman" w:hAnsi="Times New Roman" w:cs="Times New Roman"/>
                <w:sz w:val="28"/>
                <w:szCs w:val="28"/>
              </w:rPr>
              <w:t>Контекстний зміст</w:t>
            </w:r>
          </w:p>
        </w:tc>
      </w:tr>
      <w:tr w:rsidR="00DF62D9" w:rsidRPr="00F40720" w:rsidTr="0028440A">
        <w:tc>
          <w:tcPr>
            <w:tcW w:w="529" w:type="dxa"/>
          </w:tcPr>
          <w:p w:rsidR="00DF62D9" w:rsidRPr="00F40720" w:rsidRDefault="00DF62D9" w:rsidP="00BC6477">
            <w:pPr>
              <w:spacing w:after="0"/>
              <w:rPr>
                <w:rFonts w:ascii="Times New Roman" w:hAnsi="Times New Roman" w:cs="Times New Roman"/>
                <w:sz w:val="28"/>
                <w:szCs w:val="28"/>
              </w:rPr>
            </w:pPr>
          </w:p>
        </w:tc>
        <w:tc>
          <w:tcPr>
            <w:tcW w:w="2131" w:type="dxa"/>
          </w:tcPr>
          <w:p w:rsidR="00DF62D9" w:rsidRPr="00F40720" w:rsidRDefault="00DF62D9" w:rsidP="00BC6477">
            <w:pPr>
              <w:spacing w:after="0"/>
              <w:rPr>
                <w:rFonts w:ascii="Times New Roman" w:hAnsi="Times New Roman" w:cs="Times New Roman"/>
                <w:b/>
                <w:sz w:val="28"/>
                <w:szCs w:val="28"/>
              </w:rPr>
            </w:pPr>
            <w:r w:rsidRPr="00F40720">
              <w:rPr>
                <w:rFonts w:ascii="Times New Roman" w:eastAsia="TimesNewRomanPSMT" w:hAnsi="Times New Roman" w:cs="Times New Roman"/>
                <w:b/>
                <w:sz w:val="28"/>
                <w:szCs w:val="28"/>
              </w:rPr>
              <w:t>Етика як наука про мораль</w:t>
            </w:r>
          </w:p>
        </w:tc>
        <w:tc>
          <w:tcPr>
            <w:tcW w:w="6911" w:type="dxa"/>
          </w:tcPr>
          <w:p w:rsidR="00DF62D9" w:rsidRPr="00F40720" w:rsidRDefault="00DF62D9" w:rsidP="00BC6477">
            <w:pPr>
              <w:autoSpaceDE w:val="0"/>
              <w:autoSpaceDN w:val="0"/>
              <w:adjustRightInd w:val="0"/>
              <w:spacing w:after="0"/>
              <w:rPr>
                <w:rFonts w:ascii="Times New Roman" w:hAnsi="Times New Roman" w:cs="Times New Roman"/>
                <w:sz w:val="28"/>
                <w:szCs w:val="28"/>
              </w:rPr>
            </w:pPr>
            <w:r w:rsidRPr="00F40720">
              <w:rPr>
                <w:rFonts w:ascii="Times New Roman" w:eastAsia="TimesNewRomanPSMT" w:hAnsi="Times New Roman" w:cs="Times New Roman"/>
                <w:sz w:val="28"/>
                <w:szCs w:val="28"/>
              </w:rPr>
              <w:t xml:space="preserve">Поняття етичної оцінки та моральної поведінки. Основні етичні категорії. Типи моральних норм: норми-заборони та норми-зразки. Мораль в системі способів соціальної регуляції. Мораль і право. Мораль і звичай. Функції моралі. </w:t>
            </w:r>
          </w:p>
        </w:tc>
      </w:tr>
      <w:tr w:rsidR="00DF62D9" w:rsidRPr="00F40720" w:rsidTr="0028440A">
        <w:tc>
          <w:tcPr>
            <w:tcW w:w="529" w:type="dxa"/>
          </w:tcPr>
          <w:p w:rsidR="00DF62D9" w:rsidRPr="00F40720" w:rsidRDefault="00DF62D9" w:rsidP="00BC6477">
            <w:pPr>
              <w:spacing w:after="0"/>
              <w:rPr>
                <w:rFonts w:ascii="Times New Roman" w:hAnsi="Times New Roman" w:cs="Times New Roman"/>
                <w:sz w:val="28"/>
                <w:szCs w:val="28"/>
              </w:rPr>
            </w:pPr>
          </w:p>
        </w:tc>
        <w:tc>
          <w:tcPr>
            <w:tcW w:w="2131" w:type="dxa"/>
          </w:tcPr>
          <w:p w:rsidR="00DF62D9" w:rsidRPr="00F40720" w:rsidRDefault="00DF62D9" w:rsidP="00BC6477">
            <w:pPr>
              <w:spacing w:after="0"/>
              <w:rPr>
                <w:rFonts w:ascii="Times New Roman" w:hAnsi="Times New Roman" w:cs="Times New Roman"/>
                <w:b/>
                <w:sz w:val="28"/>
                <w:szCs w:val="28"/>
              </w:rPr>
            </w:pPr>
            <w:r w:rsidRPr="00F40720">
              <w:rPr>
                <w:rFonts w:ascii="Times New Roman" w:eastAsia="TimesNewRomanPSMT" w:hAnsi="Times New Roman" w:cs="Times New Roman"/>
                <w:b/>
                <w:sz w:val="28"/>
                <w:szCs w:val="28"/>
              </w:rPr>
              <w:t>Моральна свідомість та самосвідомість</w:t>
            </w:r>
          </w:p>
        </w:tc>
        <w:tc>
          <w:tcPr>
            <w:tcW w:w="6911" w:type="dxa"/>
          </w:tcPr>
          <w:p w:rsidR="00DF62D9" w:rsidRPr="00F40720" w:rsidRDefault="00DF62D9" w:rsidP="00BC6477">
            <w:pPr>
              <w:autoSpaceDE w:val="0"/>
              <w:autoSpaceDN w:val="0"/>
              <w:adjustRightInd w:val="0"/>
              <w:spacing w:after="0"/>
              <w:rPr>
                <w:rFonts w:ascii="Times New Roman" w:eastAsia="TimesNewRomanPSMT" w:hAnsi="Times New Roman" w:cs="Times New Roman"/>
                <w:sz w:val="28"/>
                <w:szCs w:val="28"/>
              </w:rPr>
            </w:pPr>
            <w:r w:rsidRPr="00F40720">
              <w:rPr>
                <w:rFonts w:ascii="Times New Roman" w:eastAsia="TimesNewRomanPSMT" w:hAnsi="Times New Roman" w:cs="Times New Roman"/>
                <w:sz w:val="28"/>
                <w:szCs w:val="28"/>
              </w:rPr>
              <w:t>Моральна свідомість як система принципів, норм, цінностей, ідеалів, почуттів та переконань. Індивідуальна та суспільна моральна свідомість.</w:t>
            </w:r>
          </w:p>
          <w:p w:rsidR="00DF62D9" w:rsidRPr="00F40720" w:rsidRDefault="00DF62D9" w:rsidP="00BC6477">
            <w:pPr>
              <w:autoSpaceDE w:val="0"/>
              <w:autoSpaceDN w:val="0"/>
              <w:adjustRightInd w:val="0"/>
              <w:spacing w:after="0"/>
              <w:rPr>
                <w:rFonts w:ascii="Times New Roman" w:eastAsia="TimesNewRomanPSMT" w:hAnsi="Times New Roman" w:cs="Times New Roman"/>
                <w:sz w:val="28"/>
                <w:szCs w:val="28"/>
              </w:rPr>
            </w:pPr>
            <w:r w:rsidRPr="00F40720">
              <w:rPr>
                <w:rFonts w:ascii="Times New Roman" w:eastAsia="TimesNewRomanPSMT" w:hAnsi="Times New Roman" w:cs="Times New Roman"/>
                <w:sz w:val="28"/>
                <w:szCs w:val="28"/>
              </w:rPr>
              <w:t xml:space="preserve">Моральні норми та принципи як спосіб вираження належного. Моральні знання і моральні переконання. </w:t>
            </w:r>
          </w:p>
          <w:p w:rsidR="00DF62D9" w:rsidRPr="00F40720" w:rsidRDefault="00DF62D9" w:rsidP="00BC6477">
            <w:pPr>
              <w:autoSpaceDE w:val="0"/>
              <w:autoSpaceDN w:val="0"/>
              <w:adjustRightInd w:val="0"/>
              <w:spacing w:after="0"/>
              <w:rPr>
                <w:rFonts w:ascii="Times New Roman" w:eastAsia="TimesNewRomanPSMT" w:hAnsi="Times New Roman" w:cs="Times New Roman"/>
                <w:sz w:val="28"/>
                <w:szCs w:val="28"/>
              </w:rPr>
            </w:pPr>
            <w:r w:rsidRPr="00F40720">
              <w:rPr>
                <w:rFonts w:ascii="Times New Roman" w:eastAsia="TimesNewRomanPSMT" w:hAnsi="Times New Roman" w:cs="Times New Roman"/>
                <w:sz w:val="28"/>
                <w:szCs w:val="28"/>
              </w:rPr>
              <w:t>Добро і зло, сенс життя та щастя, свобода і необхідність, обов’язок, відповідальність та справедливість як провідні поняття моральної свідомості та етичні категорії.</w:t>
            </w:r>
          </w:p>
          <w:p w:rsidR="00DF62D9" w:rsidRPr="00F40720" w:rsidRDefault="00DF62D9" w:rsidP="00BC6477">
            <w:pPr>
              <w:autoSpaceDE w:val="0"/>
              <w:autoSpaceDN w:val="0"/>
              <w:adjustRightInd w:val="0"/>
              <w:spacing w:after="0"/>
              <w:rPr>
                <w:rFonts w:ascii="Times New Roman" w:eastAsia="TimesNewRomanPSMT" w:hAnsi="Times New Roman" w:cs="Times New Roman"/>
                <w:sz w:val="28"/>
                <w:szCs w:val="28"/>
              </w:rPr>
            </w:pPr>
            <w:r w:rsidRPr="00F40720">
              <w:rPr>
                <w:rFonts w:ascii="Times New Roman" w:eastAsia="TimesNewRomanPSMT" w:hAnsi="Times New Roman" w:cs="Times New Roman"/>
                <w:sz w:val="28"/>
                <w:szCs w:val="28"/>
              </w:rPr>
              <w:t>Поняття моральної самосвідомості. Честь і гідність. Честь і репутація. Совість як провідне поняття моральної самосвідомості. Совість і обов’язок.</w:t>
            </w:r>
          </w:p>
        </w:tc>
      </w:tr>
      <w:tr w:rsidR="00DF62D9" w:rsidRPr="00F40720" w:rsidTr="0028440A">
        <w:tc>
          <w:tcPr>
            <w:tcW w:w="529" w:type="dxa"/>
          </w:tcPr>
          <w:p w:rsidR="00DF62D9" w:rsidRPr="00F40720" w:rsidRDefault="00DF62D9" w:rsidP="00BC6477">
            <w:pPr>
              <w:spacing w:after="0"/>
              <w:rPr>
                <w:rFonts w:ascii="Times New Roman" w:hAnsi="Times New Roman" w:cs="Times New Roman"/>
                <w:sz w:val="28"/>
                <w:szCs w:val="28"/>
              </w:rPr>
            </w:pPr>
          </w:p>
        </w:tc>
        <w:tc>
          <w:tcPr>
            <w:tcW w:w="2131" w:type="dxa"/>
          </w:tcPr>
          <w:p w:rsidR="00DF62D9" w:rsidRPr="00F40720" w:rsidRDefault="00DF62D9" w:rsidP="00BC6477">
            <w:pPr>
              <w:spacing w:after="0"/>
              <w:rPr>
                <w:rFonts w:ascii="Times New Roman" w:hAnsi="Times New Roman" w:cs="Times New Roman"/>
                <w:b/>
                <w:sz w:val="28"/>
                <w:szCs w:val="28"/>
              </w:rPr>
            </w:pPr>
            <w:r w:rsidRPr="00F40720">
              <w:rPr>
                <w:rFonts w:ascii="Times New Roman" w:eastAsia="TimesNewRomanPSMT" w:hAnsi="Times New Roman" w:cs="Times New Roman"/>
                <w:b/>
                <w:sz w:val="28"/>
                <w:szCs w:val="28"/>
              </w:rPr>
              <w:t>Моральна практика та моральні відносини</w:t>
            </w:r>
          </w:p>
        </w:tc>
        <w:tc>
          <w:tcPr>
            <w:tcW w:w="6911" w:type="dxa"/>
          </w:tcPr>
          <w:p w:rsidR="00DF62D9" w:rsidRPr="00F40720" w:rsidRDefault="00DF62D9" w:rsidP="00BC6477">
            <w:pPr>
              <w:autoSpaceDE w:val="0"/>
              <w:autoSpaceDN w:val="0"/>
              <w:adjustRightInd w:val="0"/>
              <w:spacing w:after="0"/>
              <w:rPr>
                <w:rFonts w:ascii="Times New Roman" w:eastAsia="TimesNewRomanPSMT" w:hAnsi="Times New Roman" w:cs="Times New Roman"/>
                <w:sz w:val="28"/>
                <w:szCs w:val="28"/>
              </w:rPr>
            </w:pPr>
            <w:r w:rsidRPr="00F40720">
              <w:rPr>
                <w:rFonts w:ascii="Times New Roman" w:eastAsia="TimesNewRomanPSMT" w:hAnsi="Times New Roman" w:cs="Times New Roman"/>
                <w:sz w:val="28"/>
                <w:szCs w:val="28"/>
              </w:rPr>
              <w:t xml:space="preserve">Свобода як моральна цінність людського буття. Свобода дії, свобода вибору, свобода волі. Моральний конфлікт і моральний вибір. Совість як критерій морального вибору. Проблема співвідношення свободи й необхідності. Моральна відповідальність особистості. Діалектика мотиву й результату. Вчинок як першоелемент моральної діяльності. Проблема співвідношення цілей та засобів моральної діяльності. </w:t>
            </w:r>
          </w:p>
          <w:p w:rsidR="00B26CAA" w:rsidRPr="00F40720" w:rsidRDefault="00DF62D9" w:rsidP="00B26CAA">
            <w:pPr>
              <w:autoSpaceDE w:val="0"/>
              <w:autoSpaceDN w:val="0"/>
              <w:adjustRightInd w:val="0"/>
              <w:spacing w:after="0"/>
              <w:rPr>
                <w:rFonts w:ascii="Times New Roman" w:eastAsia="TimesNewRomanPSMT" w:hAnsi="Times New Roman" w:cs="Times New Roman"/>
                <w:sz w:val="28"/>
                <w:szCs w:val="28"/>
              </w:rPr>
            </w:pPr>
            <w:r w:rsidRPr="00F40720">
              <w:rPr>
                <w:rFonts w:ascii="Times New Roman" w:eastAsia="TimesNewRomanPSMT" w:hAnsi="Times New Roman" w:cs="Times New Roman"/>
                <w:sz w:val="28"/>
                <w:szCs w:val="28"/>
              </w:rPr>
              <w:t>Сутність, функції та моральний сенс спілкування. Форми та види спілкування. Гуманістичні основи спілкування: свобода, справедливість, рівність, любов. Моральні передумови спілкування: довіра, доброзичливість, милосердя, співчуття, повага. Психологічні, соціокультурні т</w:t>
            </w:r>
            <w:r w:rsidR="00F30DB4" w:rsidRPr="00F40720">
              <w:rPr>
                <w:rFonts w:ascii="Times New Roman" w:eastAsia="TimesNewRomanPSMT" w:hAnsi="Times New Roman" w:cs="Times New Roman"/>
                <w:sz w:val="28"/>
                <w:szCs w:val="28"/>
              </w:rPr>
              <w:t>а моральні бар’єри спілкування.</w:t>
            </w:r>
            <w:r w:rsidR="00B26CAA" w:rsidRPr="00F40720">
              <w:rPr>
                <w:rFonts w:ascii="Times New Roman" w:eastAsia="TimesNewRomanPSMT" w:hAnsi="Times New Roman" w:cs="Times New Roman"/>
                <w:sz w:val="28"/>
                <w:szCs w:val="28"/>
              </w:rPr>
              <w:t xml:space="preserve"> Моральне виховання як самовдосконалення особистості.</w:t>
            </w:r>
          </w:p>
        </w:tc>
      </w:tr>
    </w:tbl>
    <w:p w:rsidR="00F30DB4" w:rsidRPr="00F40720" w:rsidRDefault="00F30DB4">
      <w:r w:rsidRPr="00F40720">
        <w:br w:type="page"/>
      </w:r>
    </w:p>
    <w:p w:rsidR="00F30DB4" w:rsidRPr="00F40720" w:rsidRDefault="00F30DB4" w:rsidP="00F30DB4">
      <w:pPr>
        <w:spacing w:after="0" w:line="240" w:lineRule="auto"/>
        <w:jc w:val="right"/>
      </w:pPr>
      <w:r w:rsidRPr="00F40720">
        <w:rPr>
          <w:rFonts w:ascii="Times New Roman" w:hAnsi="Times New Roman"/>
          <w:b/>
          <w:i/>
          <w:sz w:val="28"/>
          <w:szCs w:val="28"/>
        </w:rPr>
        <w:lastRenderedPageBreak/>
        <w:t>Продовження додатка Д.6</w:t>
      </w:r>
    </w:p>
    <w:tbl>
      <w:tblPr>
        <w:tblStyle w:val="af8"/>
        <w:tblW w:w="0" w:type="auto"/>
        <w:tblLook w:val="04A0" w:firstRow="1" w:lastRow="0" w:firstColumn="1" w:lastColumn="0" w:noHBand="0" w:noVBand="1"/>
      </w:tblPr>
      <w:tblGrid>
        <w:gridCol w:w="529"/>
        <w:gridCol w:w="2131"/>
        <w:gridCol w:w="6911"/>
      </w:tblGrid>
      <w:tr w:rsidR="00DF62D9" w:rsidRPr="00F40720" w:rsidTr="0028440A">
        <w:tc>
          <w:tcPr>
            <w:tcW w:w="529" w:type="dxa"/>
          </w:tcPr>
          <w:p w:rsidR="00DF62D9" w:rsidRPr="00F40720" w:rsidRDefault="00DF62D9" w:rsidP="00BC6477">
            <w:pPr>
              <w:spacing w:after="0"/>
              <w:rPr>
                <w:rFonts w:ascii="Times New Roman" w:hAnsi="Times New Roman" w:cs="Times New Roman"/>
                <w:sz w:val="28"/>
                <w:szCs w:val="28"/>
              </w:rPr>
            </w:pPr>
          </w:p>
        </w:tc>
        <w:tc>
          <w:tcPr>
            <w:tcW w:w="2131" w:type="dxa"/>
          </w:tcPr>
          <w:p w:rsidR="00DF62D9" w:rsidRPr="00F40720" w:rsidRDefault="00DF62D9" w:rsidP="00BC6477">
            <w:pPr>
              <w:spacing w:after="0"/>
              <w:rPr>
                <w:rFonts w:ascii="Times New Roman" w:hAnsi="Times New Roman" w:cs="Times New Roman"/>
                <w:b/>
                <w:sz w:val="28"/>
                <w:szCs w:val="28"/>
              </w:rPr>
            </w:pPr>
            <w:r w:rsidRPr="00F40720">
              <w:rPr>
                <w:rFonts w:ascii="Times New Roman" w:eastAsia="TimesNewRomanPSMT" w:hAnsi="Times New Roman" w:cs="Times New Roman"/>
                <w:b/>
                <w:sz w:val="28"/>
                <w:szCs w:val="28"/>
              </w:rPr>
              <w:t>Проблеми прикладної етики</w:t>
            </w:r>
          </w:p>
        </w:tc>
        <w:tc>
          <w:tcPr>
            <w:tcW w:w="6911" w:type="dxa"/>
          </w:tcPr>
          <w:p w:rsidR="00DF62D9" w:rsidRPr="00F40720" w:rsidRDefault="00DF62D9" w:rsidP="00BC6477">
            <w:pPr>
              <w:autoSpaceDE w:val="0"/>
              <w:autoSpaceDN w:val="0"/>
              <w:adjustRightInd w:val="0"/>
              <w:spacing w:after="0"/>
              <w:rPr>
                <w:rFonts w:ascii="Times New Roman" w:eastAsia="TimesNewRomanPSMT" w:hAnsi="Times New Roman" w:cs="Times New Roman"/>
                <w:sz w:val="28"/>
                <w:szCs w:val="28"/>
              </w:rPr>
            </w:pPr>
            <w:r w:rsidRPr="00F40720">
              <w:rPr>
                <w:rFonts w:ascii="Times New Roman" w:eastAsia="TimesNewRomanPSMT" w:hAnsi="Times New Roman" w:cs="Times New Roman"/>
                <w:sz w:val="28"/>
                <w:szCs w:val="28"/>
              </w:rPr>
              <w:t>Професійна етика та етика ділового спілкування. Загальні та часткові принципи професійної етики. Основи педагогічної етики.</w:t>
            </w:r>
          </w:p>
          <w:p w:rsidR="00DF62D9" w:rsidRPr="00F40720" w:rsidRDefault="00DF62D9" w:rsidP="00BC6477">
            <w:pPr>
              <w:autoSpaceDE w:val="0"/>
              <w:autoSpaceDN w:val="0"/>
              <w:adjustRightInd w:val="0"/>
              <w:spacing w:after="0"/>
              <w:rPr>
                <w:rFonts w:ascii="Times New Roman" w:hAnsi="Times New Roman" w:cs="Times New Roman"/>
                <w:sz w:val="28"/>
                <w:szCs w:val="28"/>
              </w:rPr>
            </w:pPr>
            <w:r w:rsidRPr="00F40720">
              <w:rPr>
                <w:rFonts w:ascii="Times New Roman" w:eastAsia="TimesNewRomanPSMT" w:hAnsi="Times New Roman" w:cs="Times New Roman"/>
                <w:sz w:val="28"/>
                <w:szCs w:val="28"/>
              </w:rPr>
              <w:t>Етикет як естетична форма виявлення моральної культури. Основні принципи та правила сучасної етикетної культури. Демократичність та гуманність як основні риси сучасного етикету.</w:t>
            </w:r>
          </w:p>
        </w:tc>
      </w:tr>
      <w:tr w:rsidR="00DF62D9" w:rsidRPr="00F40720" w:rsidTr="0028440A">
        <w:tc>
          <w:tcPr>
            <w:tcW w:w="529" w:type="dxa"/>
          </w:tcPr>
          <w:p w:rsidR="00DF62D9" w:rsidRPr="00F40720" w:rsidRDefault="00DF62D9" w:rsidP="00BC6477">
            <w:pPr>
              <w:spacing w:after="0"/>
              <w:rPr>
                <w:rFonts w:ascii="Times New Roman" w:hAnsi="Times New Roman" w:cs="Times New Roman"/>
                <w:sz w:val="28"/>
                <w:szCs w:val="28"/>
              </w:rPr>
            </w:pPr>
          </w:p>
        </w:tc>
        <w:tc>
          <w:tcPr>
            <w:tcW w:w="2131" w:type="dxa"/>
          </w:tcPr>
          <w:p w:rsidR="00DF62D9" w:rsidRPr="00F40720" w:rsidRDefault="00DF62D9" w:rsidP="00BC6477">
            <w:pPr>
              <w:spacing w:after="0"/>
              <w:rPr>
                <w:rFonts w:ascii="Times New Roman" w:hAnsi="Times New Roman" w:cs="Times New Roman"/>
                <w:b/>
                <w:sz w:val="28"/>
                <w:szCs w:val="28"/>
              </w:rPr>
            </w:pPr>
            <w:r w:rsidRPr="00F40720">
              <w:rPr>
                <w:rFonts w:ascii="Times New Roman" w:eastAsia="TimesNewRomanPSMT" w:hAnsi="Times New Roman" w:cs="Times New Roman"/>
                <w:b/>
                <w:sz w:val="28"/>
                <w:szCs w:val="28"/>
              </w:rPr>
              <w:t>Естетичне освоєння світу</w:t>
            </w:r>
          </w:p>
        </w:tc>
        <w:tc>
          <w:tcPr>
            <w:tcW w:w="6911" w:type="dxa"/>
          </w:tcPr>
          <w:p w:rsidR="00DF62D9" w:rsidRPr="00F40720" w:rsidRDefault="00DF62D9" w:rsidP="00BC6477">
            <w:pPr>
              <w:autoSpaceDE w:val="0"/>
              <w:autoSpaceDN w:val="0"/>
              <w:adjustRightInd w:val="0"/>
              <w:spacing w:after="0"/>
              <w:rPr>
                <w:rFonts w:ascii="Times New Roman" w:eastAsia="TimesNewRomanPSMT" w:hAnsi="Times New Roman" w:cs="Times New Roman"/>
                <w:sz w:val="28"/>
                <w:szCs w:val="28"/>
              </w:rPr>
            </w:pPr>
            <w:r w:rsidRPr="00F40720">
              <w:rPr>
                <w:rFonts w:ascii="Times New Roman" w:eastAsia="TimesNewRomanPSMT" w:hAnsi="Times New Roman" w:cs="Times New Roman"/>
                <w:sz w:val="28"/>
                <w:szCs w:val="28"/>
              </w:rPr>
              <w:t>Естетична свідомість як форма суспільної свідомості. Естетична свідомість як індивідуальна характеристика людини. Естетичне почуття як основа естетичної свідомості. Ступінь розвиненості естетичного почуття як міра соціалізації особистості.</w:t>
            </w:r>
          </w:p>
          <w:p w:rsidR="00DF62D9" w:rsidRPr="00F40720" w:rsidRDefault="00DF62D9" w:rsidP="00BC6477">
            <w:pPr>
              <w:autoSpaceDE w:val="0"/>
              <w:autoSpaceDN w:val="0"/>
              <w:adjustRightInd w:val="0"/>
              <w:spacing w:after="0"/>
              <w:rPr>
                <w:rFonts w:ascii="Times New Roman" w:hAnsi="Times New Roman" w:cs="Times New Roman"/>
                <w:sz w:val="28"/>
                <w:szCs w:val="28"/>
              </w:rPr>
            </w:pPr>
            <w:r w:rsidRPr="00F40720">
              <w:rPr>
                <w:rFonts w:ascii="Times New Roman" w:eastAsia="TimesNewRomanPSMT" w:hAnsi="Times New Roman" w:cs="Times New Roman"/>
                <w:sz w:val="28"/>
                <w:szCs w:val="28"/>
              </w:rPr>
              <w:t>Естетика людської праці. Естетизація виробництва. Естетика людського спілкування. Зовнішність людини як предмет естетичної діяльності. Етикет як естетика спілкування.</w:t>
            </w:r>
          </w:p>
        </w:tc>
      </w:tr>
    </w:tbl>
    <w:p w:rsidR="00DF62D9" w:rsidRPr="00F40720" w:rsidRDefault="00DF62D9" w:rsidP="00DF62D9">
      <w:pPr>
        <w:spacing w:after="0" w:line="240" w:lineRule="auto"/>
        <w:rPr>
          <w:rFonts w:ascii="Times New Roman" w:hAnsi="Times New Roman" w:cs="Times New Roman"/>
          <w:sz w:val="24"/>
          <w:szCs w:val="24"/>
        </w:rPr>
      </w:pPr>
    </w:p>
    <w:p w:rsidR="00DF62D9" w:rsidRPr="00F40720" w:rsidRDefault="00DF62D9" w:rsidP="00DF62D9">
      <w:pPr>
        <w:spacing w:after="0" w:line="240" w:lineRule="auto"/>
        <w:rPr>
          <w:rFonts w:ascii="Times New Roman" w:hAnsi="Times New Roman" w:cs="Times New Roman"/>
          <w:b/>
          <w:bCs/>
          <w:sz w:val="28"/>
          <w:szCs w:val="28"/>
          <w:lang w:eastAsia="ru-RU"/>
        </w:rPr>
      </w:pPr>
      <w:r w:rsidRPr="00F40720">
        <w:rPr>
          <w:rFonts w:ascii="Times New Roman" w:hAnsi="Times New Roman" w:cs="Times New Roman"/>
          <w:b/>
          <w:bCs/>
          <w:sz w:val="28"/>
          <w:szCs w:val="28"/>
        </w:rPr>
        <w:br w:type="page"/>
      </w:r>
    </w:p>
    <w:p w:rsidR="00DF62D9" w:rsidRPr="00F40720" w:rsidRDefault="00BC5B0F" w:rsidP="00DF62D9">
      <w:pPr>
        <w:pStyle w:val="a7"/>
        <w:spacing w:line="360" w:lineRule="auto"/>
        <w:ind w:left="567"/>
        <w:jc w:val="right"/>
        <w:rPr>
          <w:rFonts w:ascii="Times New Roman" w:hAnsi="Times New Roman" w:cs="Times New Roman"/>
          <w:b/>
          <w:bCs/>
          <w:sz w:val="28"/>
          <w:szCs w:val="28"/>
        </w:rPr>
      </w:pPr>
      <w:r w:rsidRPr="00F40720">
        <w:rPr>
          <w:rFonts w:ascii="Times New Roman" w:hAnsi="Times New Roman" w:cs="Times New Roman"/>
          <w:b/>
          <w:bCs/>
          <w:sz w:val="28"/>
          <w:szCs w:val="28"/>
        </w:rPr>
        <w:lastRenderedPageBreak/>
        <w:t>Додаток Д.7</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Контекстний зміст дисципліни «Теорія і методика навчання технології», спрямований на формування </w:t>
      </w:r>
      <w:r w:rsidR="00F26B60" w:rsidRPr="00F40720">
        <w:rPr>
          <w:rFonts w:ascii="Times New Roman" w:hAnsi="Times New Roman" w:cs="Times New Roman"/>
          <w:b/>
          <w:sz w:val="28"/>
          <w:szCs w:val="28"/>
        </w:rPr>
        <w:t>в майбутніх учителів</w:t>
      </w:r>
      <w:r w:rsidRPr="00F40720">
        <w:rPr>
          <w:rFonts w:ascii="Times New Roman" w:hAnsi="Times New Roman" w:cs="Times New Roman"/>
          <w:b/>
          <w:sz w:val="28"/>
          <w:szCs w:val="28"/>
        </w:rPr>
        <w:t xml:space="preserve"> технологій підприємницької компетентності</w:t>
      </w:r>
    </w:p>
    <w:p w:rsidR="00B26CAA" w:rsidRPr="00F40720" w:rsidRDefault="00B26CAA" w:rsidP="00DF62D9">
      <w:pPr>
        <w:spacing w:after="0" w:line="240" w:lineRule="auto"/>
        <w:jc w:val="center"/>
        <w:rPr>
          <w:rFonts w:ascii="Times New Roman" w:hAnsi="Times New Roman" w:cs="Times New Roman"/>
          <w:b/>
          <w:sz w:val="24"/>
          <w:szCs w:val="24"/>
        </w:rPr>
      </w:pPr>
    </w:p>
    <w:tbl>
      <w:tblPr>
        <w:tblStyle w:val="af8"/>
        <w:tblW w:w="0" w:type="auto"/>
        <w:tblLook w:val="04A0" w:firstRow="1" w:lastRow="0" w:firstColumn="1" w:lastColumn="0" w:noHBand="0" w:noVBand="1"/>
      </w:tblPr>
      <w:tblGrid>
        <w:gridCol w:w="529"/>
        <w:gridCol w:w="2698"/>
        <w:gridCol w:w="6344"/>
      </w:tblGrid>
      <w:tr w:rsidR="00DF62D9" w:rsidRPr="00F40720" w:rsidTr="00B26CAA">
        <w:tc>
          <w:tcPr>
            <w:tcW w:w="529" w:type="dxa"/>
            <w:vAlign w:val="center"/>
          </w:tcPr>
          <w:p w:rsidR="00DF62D9" w:rsidRPr="00F40720" w:rsidRDefault="00DF62D9" w:rsidP="000330B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w:t>
            </w:r>
          </w:p>
        </w:tc>
        <w:tc>
          <w:tcPr>
            <w:tcW w:w="2698" w:type="dxa"/>
            <w:vAlign w:val="center"/>
          </w:tcPr>
          <w:p w:rsidR="00DF62D9" w:rsidRPr="00F40720" w:rsidRDefault="00DF62D9" w:rsidP="000330B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Розділ. Тема</w:t>
            </w:r>
          </w:p>
        </w:tc>
        <w:tc>
          <w:tcPr>
            <w:tcW w:w="6344" w:type="dxa"/>
            <w:vAlign w:val="center"/>
          </w:tcPr>
          <w:p w:rsidR="00DF62D9" w:rsidRPr="00F40720" w:rsidRDefault="00DF62D9" w:rsidP="000330B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Контекстний зміст</w:t>
            </w:r>
          </w:p>
        </w:tc>
      </w:tr>
      <w:tr w:rsidR="00DF62D9" w:rsidRPr="00F40720" w:rsidTr="0028440A">
        <w:tc>
          <w:tcPr>
            <w:tcW w:w="9571" w:type="dxa"/>
            <w:gridSpan w:val="3"/>
          </w:tcPr>
          <w:p w:rsidR="00DF62D9" w:rsidRPr="00F40720" w:rsidRDefault="00DF62D9" w:rsidP="000330BA">
            <w:pPr>
              <w:spacing w:after="0" w:line="240" w:lineRule="auto"/>
              <w:jc w:val="center"/>
              <w:rPr>
                <w:rFonts w:ascii="Times New Roman" w:hAnsi="Times New Roman" w:cs="Times New Roman"/>
                <w:sz w:val="28"/>
                <w:szCs w:val="28"/>
              </w:rPr>
            </w:pPr>
            <w:r w:rsidRPr="00F40720">
              <w:rPr>
                <w:rFonts w:ascii="Times New Roman" w:eastAsia="Times-Bold" w:hAnsi="Times New Roman" w:cs="Times New Roman"/>
                <w:b/>
                <w:bCs/>
                <w:sz w:val="28"/>
                <w:szCs w:val="28"/>
              </w:rPr>
              <w:t>Модуль 1. Основи теорії технологічної підготовки</w:t>
            </w:r>
          </w:p>
        </w:tc>
      </w:tr>
      <w:tr w:rsidR="00DF62D9" w:rsidRPr="00F40720" w:rsidTr="00B26CAA">
        <w:tc>
          <w:tcPr>
            <w:tcW w:w="529" w:type="dxa"/>
          </w:tcPr>
          <w:p w:rsidR="00DF62D9" w:rsidRPr="00F40720" w:rsidRDefault="00DF62D9" w:rsidP="000330BA">
            <w:pPr>
              <w:spacing w:after="0" w:line="240" w:lineRule="auto"/>
              <w:rPr>
                <w:rFonts w:ascii="Times New Roman" w:hAnsi="Times New Roman" w:cs="Times New Roman"/>
                <w:sz w:val="28"/>
                <w:szCs w:val="28"/>
              </w:rPr>
            </w:pPr>
          </w:p>
        </w:tc>
        <w:tc>
          <w:tcPr>
            <w:tcW w:w="2698" w:type="dxa"/>
          </w:tcPr>
          <w:p w:rsidR="00DF62D9" w:rsidRPr="00F40720" w:rsidRDefault="00DF62D9" w:rsidP="000330BA">
            <w:pPr>
              <w:spacing w:after="0" w:line="240" w:lineRule="auto"/>
              <w:rPr>
                <w:rFonts w:ascii="Times New Roman" w:hAnsi="Times New Roman" w:cs="Times New Roman"/>
                <w:sz w:val="28"/>
                <w:szCs w:val="28"/>
              </w:rPr>
            </w:pPr>
            <w:r w:rsidRPr="00F40720">
              <w:rPr>
                <w:rFonts w:ascii="Times New Roman" w:eastAsia="Times-Bold" w:hAnsi="Times New Roman" w:cs="Times New Roman"/>
                <w:b/>
                <w:bCs/>
                <w:sz w:val="28"/>
                <w:szCs w:val="28"/>
              </w:rPr>
              <w:t>Сучасний учитель технологій</w:t>
            </w:r>
          </w:p>
        </w:tc>
        <w:tc>
          <w:tcPr>
            <w:tcW w:w="6344" w:type="dxa"/>
          </w:tcPr>
          <w:p w:rsidR="00DF62D9" w:rsidRPr="00F40720" w:rsidRDefault="00DF62D9" w:rsidP="000330BA">
            <w:pPr>
              <w:autoSpaceDE w:val="0"/>
              <w:autoSpaceDN w:val="0"/>
              <w:adjustRightInd w:val="0"/>
              <w:spacing w:after="0" w:line="240" w:lineRule="auto"/>
              <w:rPr>
                <w:rFonts w:ascii="Times New Roman" w:hAnsi="Times New Roman" w:cs="Times New Roman"/>
                <w:sz w:val="28"/>
                <w:szCs w:val="28"/>
              </w:rPr>
            </w:pPr>
            <w:r w:rsidRPr="00F40720">
              <w:rPr>
                <w:rFonts w:ascii="Times New Roman" w:eastAsia="Times-Roman" w:hAnsi="Times New Roman" w:cs="Times New Roman"/>
                <w:sz w:val="28"/>
                <w:szCs w:val="28"/>
              </w:rPr>
              <w:t xml:space="preserve">Сучасні тенденції реформування технологічної освіти учнів і проблема модернізації підготовки вчителя технологій. Основні вимоги, що ставляться до сучасного вчителя технології. Особливості педагогічної діяльності вчителя технології. </w:t>
            </w:r>
          </w:p>
        </w:tc>
      </w:tr>
      <w:tr w:rsidR="00DF62D9" w:rsidRPr="00F40720" w:rsidTr="00B26CAA">
        <w:tc>
          <w:tcPr>
            <w:tcW w:w="529" w:type="dxa"/>
          </w:tcPr>
          <w:p w:rsidR="00DF62D9" w:rsidRPr="00F40720" w:rsidRDefault="00DF62D9" w:rsidP="000330BA">
            <w:pPr>
              <w:spacing w:after="0" w:line="240" w:lineRule="auto"/>
              <w:rPr>
                <w:rFonts w:ascii="Times New Roman" w:hAnsi="Times New Roman" w:cs="Times New Roman"/>
                <w:sz w:val="28"/>
                <w:szCs w:val="28"/>
              </w:rPr>
            </w:pPr>
          </w:p>
        </w:tc>
        <w:tc>
          <w:tcPr>
            <w:tcW w:w="2698" w:type="dxa"/>
          </w:tcPr>
          <w:p w:rsidR="00DF62D9" w:rsidRPr="00F40720" w:rsidRDefault="00DF62D9" w:rsidP="000330BA">
            <w:pPr>
              <w:spacing w:after="0" w:line="240" w:lineRule="auto"/>
              <w:rPr>
                <w:rFonts w:ascii="Times New Roman" w:eastAsia="Times-Bold" w:hAnsi="Times New Roman" w:cs="Times New Roman"/>
                <w:b/>
                <w:bCs/>
                <w:sz w:val="28"/>
                <w:szCs w:val="28"/>
              </w:rPr>
            </w:pPr>
            <w:r w:rsidRPr="00F40720">
              <w:rPr>
                <w:rFonts w:ascii="Times New Roman" w:eastAsia="Times-Bold" w:hAnsi="Times New Roman" w:cs="Times New Roman"/>
                <w:b/>
                <w:bCs/>
                <w:sz w:val="28"/>
                <w:szCs w:val="28"/>
              </w:rPr>
              <w:t>Особливості процесу технологічної підготовки учнів у школі</w:t>
            </w:r>
          </w:p>
        </w:tc>
        <w:tc>
          <w:tcPr>
            <w:tcW w:w="6344" w:type="dxa"/>
          </w:tcPr>
          <w:p w:rsidR="00DF62D9" w:rsidRPr="00F40720" w:rsidRDefault="00DF62D9" w:rsidP="000330BA">
            <w:pPr>
              <w:autoSpaceDE w:val="0"/>
              <w:autoSpaceDN w:val="0"/>
              <w:adjustRightInd w:val="0"/>
              <w:spacing w:after="0" w:line="240" w:lineRule="auto"/>
              <w:rPr>
                <w:rFonts w:ascii="Times New Roman" w:eastAsia="Times-Roman" w:hAnsi="Times New Roman" w:cs="Times New Roman"/>
                <w:sz w:val="28"/>
                <w:szCs w:val="28"/>
              </w:rPr>
            </w:pPr>
            <w:r w:rsidRPr="00F40720">
              <w:rPr>
                <w:rFonts w:ascii="Times New Roman" w:eastAsia="Times-Roman" w:hAnsi="Times New Roman" w:cs="Times New Roman"/>
                <w:sz w:val="28"/>
                <w:szCs w:val="28"/>
              </w:rPr>
              <w:t>Загальні основи процесу навчання: методологічна основа, єдність викладання та учіння, рушійні сили, процес засвоєння. Особливості процесу технологічної підготовки учнів у початковій, основній і старшій школі. Стимулювання і мотивація навчально-трудової діяльності учнів. Особистісно орієнтована технологічна підготовка школярів.</w:t>
            </w:r>
          </w:p>
        </w:tc>
      </w:tr>
      <w:tr w:rsidR="00DF62D9" w:rsidRPr="00F40720" w:rsidTr="00B26CAA">
        <w:tc>
          <w:tcPr>
            <w:tcW w:w="529" w:type="dxa"/>
          </w:tcPr>
          <w:p w:rsidR="00DF62D9" w:rsidRPr="00F40720" w:rsidRDefault="00DF62D9" w:rsidP="000330BA">
            <w:pPr>
              <w:spacing w:after="0" w:line="240" w:lineRule="auto"/>
              <w:rPr>
                <w:rFonts w:ascii="Times New Roman" w:hAnsi="Times New Roman" w:cs="Times New Roman"/>
                <w:sz w:val="28"/>
                <w:szCs w:val="28"/>
              </w:rPr>
            </w:pPr>
          </w:p>
        </w:tc>
        <w:tc>
          <w:tcPr>
            <w:tcW w:w="2698" w:type="dxa"/>
          </w:tcPr>
          <w:p w:rsidR="00DF62D9" w:rsidRPr="00F40720" w:rsidRDefault="00DF62D9" w:rsidP="000330BA">
            <w:pPr>
              <w:autoSpaceDE w:val="0"/>
              <w:autoSpaceDN w:val="0"/>
              <w:adjustRightInd w:val="0"/>
              <w:spacing w:after="0" w:line="240" w:lineRule="auto"/>
              <w:rPr>
                <w:rFonts w:ascii="Times New Roman" w:eastAsia="Times-Bold" w:hAnsi="Times New Roman" w:cs="Times New Roman"/>
                <w:b/>
                <w:bCs/>
                <w:sz w:val="28"/>
                <w:szCs w:val="28"/>
              </w:rPr>
            </w:pPr>
            <w:r w:rsidRPr="00F40720">
              <w:rPr>
                <w:rFonts w:ascii="Times New Roman" w:eastAsia="Times-Bold" w:hAnsi="Times New Roman" w:cs="Times New Roman"/>
                <w:b/>
                <w:bCs/>
                <w:sz w:val="28"/>
                <w:szCs w:val="28"/>
              </w:rPr>
              <w:t>Зміст технологічної підготовки учнів у загальноосвітніх</w:t>
            </w:r>
          </w:p>
          <w:p w:rsidR="00DF62D9" w:rsidRPr="00F40720" w:rsidRDefault="00DF62D9" w:rsidP="000330BA">
            <w:pPr>
              <w:spacing w:after="0" w:line="240" w:lineRule="auto"/>
              <w:rPr>
                <w:rFonts w:ascii="Times New Roman" w:eastAsia="Times-Bold" w:hAnsi="Times New Roman" w:cs="Times New Roman"/>
                <w:b/>
                <w:bCs/>
                <w:sz w:val="28"/>
                <w:szCs w:val="28"/>
              </w:rPr>
            </w:pPr>
            <w:r w:rsidRPr="00F40720">
              <w:rPr>
                <w:rFonts w:ascii="Times New Roman" w:eastAsia="Times-Bold" w:hAnsi="Times New Roman" w:cs="Times New Roman"/>
                <w:b/>
                <w:bCs/>
                <w:sz w:val="28"/>
                <w:szCs w:val="28"/>
              </w:rPr>
              <w:t>навчальних закладах</w:t>
            </w:r>
          </w:p>
        </w:tc>
        <w:tc>
          <w:tcPr>
            <w:tcW w:w="6344" w:type="dxa"/>
          </w:tcPr>
          <w:p w:rsidR="00DF62D9" w:rsidRPr="00F40720" w:rsidRDefault="00DF62D9" w:rsidP="000330BA">
            <w:pPr>
              <w:autoSpaceDE w:val="0"/>
              <w:autoSpaceDN w:val="0"/>
              <w:adjustRightInd w:val="0"/>
              <w:spacing w:after="0" w:line="240" w:lineRule="auto"/>
              <w:rPr>
                <w:rFonts w:ascii="Times New Roman" w:eastAsia="Times-Roman" w:hAnsi="Times New Roman" w:cs="Times New Roman"/>
                <w:sz w:val="28"/>
                <w:szCs w:val="28"/>
              </w:rPr>
            </w:pPr>
            <w:r w:rsidRPr="00F40720">
              <w:rPr>
                <w:rFonts w:ascii="Times New Roman" w:eastAsia="Times-Roman" w:hAnsi="Times New Roman" w:cs="Times New Roman"/>
                <w:sz w:val="28"/>
                <w:szCs w:val="28"/>
              </w:rPr>
              <w:t xml:space="preserve">Загальна характеристика змісту технологічної підготовки учнів у школі відповідно до Державних стандартів середньої освіти та структури загальноосвітньої школи. Характеристика змісту технологічної освіти в початковій, основній і старшій школі. Логічна структура і наступність змісту технологічної підготовки учнів у школі. </w:t>
            </w:r>
          </w:p>
        </w:tc>
      </w:tr>
      <w:tr w:rsidR="00DF62D9" w:rsidRPr="00F40720" w:rsidTr="00B26CAA">
        <w:tc>
          <w:tcPr>
            <w:tcW w:w="529" w:type="dxa"/>
          </w:tcPr>
          <w:p w:rsidR="00DF62D9" w:rsidRPr="00F40720" w:rsidRDefault="00DF62D9" w:rsidP="000330BA">
            <w:pPr>
              <w:spacing w:after="0" w:line="240" w:lineRule="auto"/>
              <w:rPr>
                <w:rFonts w:ascii="Times New Roman" w:hAnsi="Times New Roman" w:cs="Times New Roman"/>
                <w:sz w:val="28"/>
                <w:szCs w:val="28"/>
              </w:rPr>
            </w:pPr>
          </w:p>
        </w:tc>
        <w:tc>
          <w:tcPr>
            <w:tcW w:w="2698" w:type="dxa"/>
          </w:tcPr>
          <w:p w:rsidR="00DF62D9" w:rsidRPr="00F40720" w:rsidRDefault="00DF62D9" w:rsidP="000330BA">
            <w:pPr>
              <w:spacing w:after="0" w:line="240" w:lineRule="auto"/>
              <w:rPr>
                <w:rFonts w:ascii="Times New Roman" w:eastAsia="Times-Bold" w:hAnsi="Times New Roman" w:cs="Times New Roman"/>
                <w:b/>
                <w:bCs/>
                <w:sz w:val="28"/>
                <w:szCs w:val="28"/>
              </w:rPr>
            </w:pPr>
            <w:r w:rsidRPr="00F40720">
              <w:rPr>
                <w:rFonts w:ascii="Times New Roman" w:eastAsia="Times-Bold" w:hAnsi="Times New Roman" w:cs="Times New Roman"/>
                <w:b/>
                <w:bCs/>
                <w:sz w:val="28"/>
                <w:szCs w:val="28"/>
              </w:rPr>
              <w:t>Принципи технологічної освіти</w:t>
            </w:r>
          </w:p>
        </w:tc>
        <w:tc>
          <w:tcPr>
            <w:tcW w:w="6344" w:type="dxa"/>
          </w:tcPr>
          <w:p w:rsidR="00DF62D9" w:rsidRPr="00F40720" w:rsidRDefault="00DF62D9" w:rsidP="000330BA">
            <w:pPr>
              <w:autoSpaceDE w:val="0"/>
              <w:autoSpaceDN w:val="0"/>
              <w:adjustRightInd w:val="0"/>
              <w:spacing w:after="0" w:line="240" w:lineRule="auto"/>
              <w:rPr>
                <w:rFonts w:ascii="Times New Roman" w:eastAsia="Times-Roman" w:hAnsi="Times New Roman" w:cs="Times New Roman"/>
                <w:sz w:val="28"/>
                <w:szCs w:val="28"/>
              </w:rPr>
            </w:pPr>
            <w:r w:rsidRPr="00F40720">
              <w:rPr>
                <w:rFonts w:ascii="Times New Roman" w:eastAsia="Times-Roman" w:hAnsi="Times New Roman" w:cs="Times New Roman"/>
                <w:sz w:val="28"/>
                <w:szCs w:val="28"/>
              </w:rPr>
              <w:t>Поняття про принципи навчання. Провідні принципи технологічної освіти в школі: природовідповідності, культуровідповідності, творчості, варіативності, інтегративності, диференціації, системності, ергономічності, педагогічного проектування.</w:t>
            </w:r>
          </w:p>
          <w:p w:rsidR="00DF62D9" w:rsidRPr="00F40720" w:rsidRDefault="00DF62D9" w:rsidP="000330BA">
            <w:pPr>
              <w:autoSpaceDE w:val="0"/>
              <w:autoSpaceDN w:val="0"/>
              <w:adjustRightInd w:val="0"/>
              <w:spacing w:after="0" w:line="240" w:lineRule="auto"/>
              <w:rPr>
                <w:rFonts w:ascii="Times New Roman" w:eastAsia="Times-Roman" w:hAnsi="Times New Roman" w:cs="Times New Roman"/>
                <w:sz w:val="28"/>
                <w:szCs w:val="28"/>
              </w:rPr>
            </w:pPr>
            <w:r w:rsidRPr="00F40720">
              <w:rPr>
                <w:rFonts w:ascii="Times New Roman" w:eastAsia="Times-Roman" w:hAnsi="Times New Roman" w:cs="Times New Roman"/>
                <w:sz w:val="28"/>
                <w:szCs w:val="28"/>
              </w:rPr>
              <w:t>Характеристика загальних принципів навчання технології: гуманізації, індивідуалізації та диференціації, політехнічної спрямованості, поєднання навчання з трудовою діяльністю, наочності, систематичності і послідовності, доступності і посильності, свідомості і активності, врахування вікових та індивідуальних особливостей.</w:t>
            </w:r>
          </w:p>
        </w:tc>
      </w:tr>
    </w:tbl>
    <w:p w:rsidR="00F30DB4" w:rsidRPr="00F40720" w:rsidRDefault="00F30DB4">
      <w:r w:rsidRPr="00F40720">
        <w:br w:type="page"/>
      </w:r>
    </w:p>
    <w:p w:rsidR="00F30DB4" w:rsidRPr="00F40720" w:rsidRDefault="00F30DB4" w:rsidP="00F30DB4">
      <w:pPr>
        <w:spacing w:after="0" w:line="240" w:lineRule="auto"/>
        <w:jc w:val="right"/>
      </w:pPr>
      <w:r w:rsidRPr="00F40720">
        <w:rPr>
          <w:rFonts w:ascii="Times New Roman" w:hAnsi="Times New Roman"/>
          <w:b/>
          <w:i/>
          <w:sz w:val="28"/>
          <w:szCs w:val="28"/>
        </w:rPr>
        <w:lastRenderedPageBreak/>
        <w:t>Продовження додатка Д.7</w:t>
      </w:r>
    </w:p>
    <w:tbl>
      <w:tblPr>
        <w:tblStyle w:val="af8"/>
        <w:tblW w:w="0" w:type="auto"/>
        <w:tblLook w:val="04A0" w:firstRow="1" w:lastRow="0" w:firstColumn="1" w:lastColumn="0" w:noHBand="0" w:noVBand="1"/>
      </w:tblPr>
      <w:tblGrid>
        <w:gridCol w:w="529"/>
        <w:gridCol w:w="2556"/>
        <w:gridCol w:w="6486"/>
      </w:tblGrid>
      <w:tr w:rsidR="00DF62D9" w:rsidRPr="00F40720" w:rsidTr="00B26CAA">
        <w:tc>
          <w:tcPr>
            <w:tcW w:w="529" w:type="dxa"/>
          </w:tcPr>
          <w:p w:rsidR="00DF62D9" w:rsidRPr="00F40720" w:rsidRDefault="00DF62D9" w:rsidP="000330BA">
            <w:pPr>
              <w:spacing w:after="0" w:line="240" w:lineRule="auto"/>
              <w:rPr>
                <w:rFonts w:ascii="Times New Roman" w:hAnsi="Times New Roman" w:cs="Times New Roman"/>
                <w:sz w:val="28"/>
                <w:szCs w:val="28"/>
              </w:rPr>
            </w:pPr>
          </w:p>
        </w:tc>
        <w:tc>
          <w:tcPr>
            <w:tcW w:w="2556" w:type="dxa"/>
          </w:tcPr>
          <w:p w:rsidR="00DF62D9" w:rsidRPr="00F40720" w:rsidRDefault="00DF62D9" w:rsidP="00B26CAA">
            <w:pPr>
              <w:spacing w:after="0" w:line="233" w:lineRule="auto"/>
              <w:rPr>
                <w:rFonts w:ascii="Times New Roman" w:eastAsia="Times-Bold" w:hAnsi="Times New Roman" w:cs="Times New Roman"/>
                <w:b/>
                <w:bCs/>
                <w:sz w:val="28"/>
                <w:szCs w:val="28"/>
              </w:rPr>
            </w:pPr>
            <w:r w:rsidRPr="00F40720">
              <w:rPr>
                <w:rFonts w:ascii="Times New Roman" w:eastAsia="Times-Bold" w:hAnsi="Times New Roman" w:cs="Times New Roman"/>
                <w:b/>
                <w:bCs/>
                <w:sz w:val="28"/>
                <w:szCs w:val="28"/>
              </w:rPr>
              <w:t>Форми організації навчання технології</w:t>
            </w:r>
          </w:p>
        </w:tc>
        <w:tc>
          <w:tcPr>
            <w:tcW w:w="6486" w:type="dxa"/>
          </w:tcPr>
          <w:p w:rsidR="00DF62D9" w:rsidRPr="00F40720" w:rsidRDefault="00DF62D9" w:rsidP="00B26CAA">
            <w:pPr>
              <w:autoSpaceDE w:val="0"/>
              <w:autoSpaceDN w:val="0"/>
              <w:adjustRightInd w:val="0"/>
              <w:spacing w:after="0" w:line="233" w:lineRule="auto"/>
              <w:rPr>
                <w:rFonts w:ascii="Times New Roman" w:eastAsia="Times-Roman" w:hAnsi="Times New Roman" w:cs="Times New Roman"/>
                <w:sz w:val="28"/>
                <w:szCs w:val="28"/>
              </w:rPr>
            </w:pPr>
            <w:r w:rsidRPr="00F40720">
              <w:rPr>
                <w:rFonts w:ascii="Times New Roman" w:eastAsia="Times-Roman" w:hAnsi="Times New Roman" w:cs="Times New Roman"/>
                <w:sz w:val="28"/>
                <w:szCs w:val="28"/>
              </w:rPr>
              <w:t>Основні ознаки класно-урочної системи навчання. Сучасні системи технологічної підготовки учнів. Характеристика урочних і позаурочних форм технологічної освіти. Форми організації навчально-трудової діяльності учнів на уроці (індивідуальна, парна, групова і фронтальна). Урок технології як провідна форма навчальних занять. Типи та структура уроків технології.</w:t>
            </w:r>
          </w:p>
        </w:tc>
      </w:tr>
      <w:tr w:rsidR="00DF62D9" w:rsidRPr="00F40720" w:rsidTr="00B26CAA">
        <w:tc>
          <w:tcPr>
            <w:tcW w:w="529" w:type="dxa"/>
          </w:tcPr>
          <w:p w:rsidR="00DF62D9" w:rsidRPr="00F40720" w:rsidRDefault="00DF62D9" w:rsidP="000330BA">
            <w:pPr>
              <w:spacing w:after="0" w:line="240" w:lineRule="auto"/>
              <w:rPr>
                <w:rFonts w:ascii="Times New Roman" w:hAnsi="Times New Roman" w:cs="Times New Roman"/>
                <w:sz w:val="28"/>
                <w:szCs w:val="28"/>
              </w:rPr>
            </w:pPr>
          </w:p>
        </w:tc>
        <w:tc>
          <w:tcPr>
            <w:tcW w:w="2556" w:type="dxa"/>
          </w:tcPr>
          <w:p w:rsidR="00DF62D9" w:rsidRPr="00F40720" w:rsidRDefault="00DF62D9" w:rsidP="00B26CAA">
            <w:pPr>
              <w:autoSpaceDE w:val="0"/>
              <w:autoSpaceDN w:val="0"/>
              <w:adjustRightInd w:val="0"/>
              <w:spacing w:after="0" w:line="233" w:lineRule="auto"/>
              <w:rPr>
                <w:rFonts w:ascii="Times New Roman" w:eastAsia="Times-Bold" w:hAnsi="Times New Roman" w:cs="Times New Roman"/>
                <w:b/>
                <w:bCs/>
                <w:sz w:val="28"/>
                <w:szCs w:val="28"/>
              </w:rPr>
            </w:pPr>
            <w:r w:rsidRPr="00F40720">
              <w:rPr>
                <w:rFonts w:ascii="Times New Roman" w:eastAsia="Times-Bold" w:hAnsi="Times New Roman" w:cs="Times New Roman"/>
                <w:b/>
                <w:bCs/>
                <w:sz w:val="28"/>
                <w:szCs w:val="28"/>
              </w:rPr>
              <w:t>Особливості процесу та етапи трудового виховання, його принципи</w:t>
            </w:r>
          </w:p>
        </w:tc>
        <w:tc>
          <w:tcPr>
            <w:tcW w:w="6486" w:type="dxa"/>
          </w:tcPr>
          <w:p w:rsidR="00DF62D9" w:rsidRPr="00F40720" w:rsidRDefault="00DF62D9" w:rsidP="00B26CAA">
            <w:pPr>
              <w:autoSpaceDE w:val="0"/>
              <w:autoSpaceDN w:val="0"/>
              <w:adjustRightInd w:val="0"/>
              <w:spacing w:after="0" w:line="233" w:lineRule="auto"/>
              <w:rPr>
                <w:rFonts w:ascii="Times New Roman" w:eastAsia="Times-Roman" w:hAnsi="Times New Roman" w:cs="Times New Roman"/>
                <w:sz w:val="28"/>
                <w:szCs w:val="28"/>
              </w:rPr>
            </w:pPr>
            <w:r w:rsidRPr="00F40720">
              <w:rPr>
                <w:rFonts w:ascii="Times New Roman" w:eastAsia="Times-Roman" w:hAnsi="Times New Roman" w:cs="Times New Roman"/>
                <w:sz w:val="28"/>
                <w:szCs w:val="28"/>
              </w:rPr>
              <w:t>Суть процесу трудового виховання, його завдання. Складові частини трудового виховання. Принципи трудового виховання. Характеристика методів і форм трудового виховання. Предметно-перетворювальна діяльність як основа трудового виховання школярів.</w:t>
            </w:r>
          </w:p>
        </w:tc>
      </w:tr>
      <w:tr w:rsidR="00DF62D9" w:rsidRPr="00F40720" w:rsidTr="00B26CAA">
        <w:tc>
          <w:tcPr>
            <w:tcW w:w="529" w:type="dxa"/>
          </w:tcPr>
          <w:p w:rsidR="00DF62D9" w:rsidRPr="00F40720" w:rsidRDefault="00DF62D9" w:rsidP="000330BA">
            <w:pPr>
              <w:spacing w:after="0" w:line="240" w:lineRule="auto"/>
              <w:rPr>
                <w:rFonts w:ascii="Times New Roman" w:hAnsi="Times New Roman" w:cs="Times New Roman"/>
                <w:sz w:val="28"/>
                <w:szCs w:val="28"/>
              </w:rPr>
            </w:pPr>
          </w:p>
        </w:tc>
        <w:tc>
          <w:tcPr>
            <w:tcW w:w="2556" w:type="dxa"/>
          </w:tcPr>
          <w:p w:rsidR="00DF62D9" w:rsidRPr="00F40720" w:rsidRDefault="00DF62D9" w:rsidP="00B26CAA">
            <w:pPr>
              <w:autoSpaceDE w:val="0"/>
              <w:autoSpaceDN w:val="0"/>
              <w:adjustRightInd w:val="0"/>
              <w:spacing w:after="0" w:line="233" w:lineRule="auto"/>
              <w:rPr>
                <w:rFonts w:ascii="Times New Roman" w:hAnsi="Times New Roman" w:cs="Times New Roman"/>
                <w:sz w:val="28"/>
                <w:szCs w:val="28"/>
              </w:rPr>
            </w:pPr>
            <w:r w:rsidRPr="00F40720">
              <w:rPr>
                <w:rFonts w:ascii="Times New Roman" w:eastAsia="Times-Bold" w:hAnsi="Times New Roman" w:cs="Times New Roman"/>
                <w:b/>
                <w:bCs/>
                <w:sz w:val="28"/>
                <w:szCs w:val="28"/>
              </w:rPr>
              <w:t>Трудова діяльність учнів у школі. Організація діяльності</w:t>
            </w:r>
            <w:r w:rsidR="00B26CAA" w:rsidRPr="00F40720">
              <w:rPr>
                <w:rFonts w:ascii="Times New Roman" w:eastAsia="Times-Bold" w:hAnsi="Times New Roman" w:cs="Times New Roman"/>
                <w:b/>
                <w:bCs/>
                <w:sz w:val="28"/>
                <w:szCs w:val="28"/>
              </w:rPr>
              <w:t xml:space="preserve"> </w:t>
            </w:r>
            <w:r w:rsidRPr="00F40720">
              <w:rPr>
                <w:rFonts w:ascii="Times New Roman" w:eastAsia="Times-Bold" w:hAnsi="Times New Roman" w:cs="Times New Roman"/>
                <w:b/>
                <w:bCs/>
                <w:sz w:val="28"/>
                <w:szCs w:val="28"/>
              </w:rPr>
              <w:t>трудових об'єднань учнів</w:t>
            </w:r>
          </w:p>
        </w:tc>
        <w:tc>
          <w:tcPr>
            <w:tcW w:w="6486" w:type="dxa"/>
          </w:tcPr>
          <w:p w:rsidR="00DF62D9" w:rsidRPr="00F40720" w:rsidRDefault="00DF62D9" w:rsidP="00B26CAA">
            <w:pPr>
              <w:autoSpaceDE w:val="0"/>
              <w:autoSpaceDN w:val="0"/>
              <w:adjustRightInd w:val="0"/>
              <w:spacing w:after="0" w:line="233" w:lineRule="auto"/>
              <w:rPr>
                <w:rFonts w:ascii="Times New Roman" w:hAnsi="Times New Roman" w:cs="Times New Roman"/>
                <w:sz w:val="28"/>
                <w:szCs w:val="28"/>
              </w:rPr>
            </w:pPr>
            <w:r w:rsidRPr="00F40720">
              <w:rPr>
                <w:rFonts w:ascii="Times New Roman" w:eastAsia="Times-Roman" w:hAnsi="Times New Roman" w:cs="Times New Roman"/>
                <w:sz w:val="28"/>
                <w:szCs w:val="28"/>
              </w:rPr>
              <w:t>Характер і зміст трудової діяльності учнів. Процес праці і його елементи. Види трудових об'єднань в сучасній школі та організація продуктивної праці в них. Планування та організація продуктивної праці учнів. Нормування праці учнів. Оплата праці учнів. Санітарно-гігієнічні вимоги до праці учнів.</w:t>
            </w:r>
          </w:p>
        </w:tc>
      </w:tr>
      <w:tr w:rsidR="00DF62D9" w:rsidRPr="00F40720" w:rsidTr="00B26CAA">
        <w:tc>
          <w:tcPr>
            <w:tcW w:w="529" w:type="dxa"/>
          </w:tcPr>
          <w:p w:rsidR="00DF62D9" w:rsidRPr="00F40720" w:rsidRDefault="00DF62D9" w:rsidP="000330BA">
            <w:pPr>
              <w:spacing w:after="0" w:line="240" w:lineRule="auto"/>
              <w:rPr>
                <w:rFonts w:ascii="Times New Roman" w:hAnsi="Times New Roman" w:cs="Times New Roman"/>
                <w:sz w:val="28"/>
                <w:szCs w:val="28"/>
              </w:rPr>
            </w:pPr>
          </w:p>
        </w:tc>
        <w:tc>
          <w:tcPr>
            <w:tcW w:w="2556" w:type="dxa"/>
          </w:tcPr>
          <w:p w:rsidR="00DF62D9" w:rsidRPr="00F40720" w:rsidRDefault="00DF62D9" w:rsidP="00B26CAA">
            <w:pPr>
              <w:autoSpaceDE w:val="0"/>
              <w:autoSpaceDN w:val="0"/>
              <w:adjustRightInd w:val="0"/>
              <w:spacing w:after="0" w:line="233" w:lineRule="auto"/>
              <w:rPr>
                <w:rFonts w:ascii="Times New Roman" w:eastAsia="Times-Bold" w:hAnsi="Times New Roman" w:cs="Times New Roman"/>
                <w:b/>
                <w:bCs/>
                <w:sz w:val="28"/>
                <w:szCs w:val="28"/>
              </w:rPr>
            </w:pPr>
            <w:r w:rsidRPr="00F40720">
              <w:rPr>
                <w:rFonts w:ascii="Times New Roman" w:eastAsia="Times-Bold" w:hAnsi="Times New Roman" w:cs="Times New Roman"/>
                <w:b/>
                <w:bCs/>
                <w:sz w:val="28"/>
                <w:szCs w:val="28"/>
              </w:rPr>
              <w:t>Професійне самовизначення учнів у процесі технологічної</w:t>
            </w:r>
          </w:p>
          <w:p w:rsidR="00DF62D9" w:rsidRPr="00F40720" w:rsidRDefault="00DF62D9" w:rsidP="00B26CAA">
            <w:pPr>
              <w:spacing w:after="0" w:line="233" w:lineRule="auto"/>
              <w:rPr>
                <w:rFonts w:ascii="Times New Roman" w:hAnsi="Times New Roman" w:cs="Times New Roman"/>
                <w:sz w:val="28"/>
                <w:szCs w:val="28"/>
              </w:rPr>
            </w:pPr>
            <w:r w:rsidRPr="00F40720">
              <w:rPr>
                <w:rFonts w:ascii="Times New Roman" w:eastAsia="Times-Bold" w:hAnsi="Times New Roman" w:cs="Times New Roman"/>
                <w:b/>
                <w:bCs/>
                <w:sz w:val="28"/>
                <w:szCs w:val="28"/>
              </w:rPr>
              <w:t>підготовки</w:t>
            </w:r>
          </w:p>
        </w:tc>
        <w:tc>
          <w:tcPr>
            <w:tcW w:w="6486" w:type="dxa"/>
          </w:tcPr>
          <w:p w:rsidR="00DF62D9" w:rsidRPr="00F40720" w:rsidRDefault="00DF62D9" w:rsidP="00B26CAA">
            <w:pPr>
              <w:autoSpaceDE w:val="0"/>
              <w:autoSpaceDN w:val="0"/>
              <w:adjustRightInd w:val="0"/>
              <w:spacing w:after="0" w:line="233" w:lineRule="auto"/>
              <w:rPr>
                <w:rFonts w:ascii="Times New Roman" w:hAnsi="Times New Roman" w:cs="Times New Roman"/>
                <w:sz w:val="28"/>
                <w:szCs w:val="28"/>
              </w:rPr>
            </w:pPr>
            <w:r w:rsidRPr="00F40720">
              <w:rPr>
                <w:rFonts w:ascii="Times New Roman" w:eastAsia="Times-Roman" w:hAnsi="Times New Roman" w:cs="Times New Roman"/>
                <w:sz w:val="28"/>
                <w:szCs w:val="28"/>
              </w:rPr>
              <w:t>Зміст професійного самовизначення учнів. Поняття системи професійної орієнтації. Особливості профорієнтації учнів у процесі технологічної підготовки. Форми і методи професійної орієнтації школярів.</w:t>
            </w:r>
          </w:p>
        </w:tc>
      </w:tr>
      <w:tr w:rsidR="00DF62D9" w:rsidRPr="00F40720" w:rsidTr="00B26CAA">
        <w:tc>
          <w:tcPr>
            <w:tcW w:w="529" w:type="dxa"/>
          </w:tcPr>
          <w:p w:rsidR="00DF62D9" w:rsidRPr="00F40720" w:rsidRDefault="00DF62D9" w:rsidP="000330BA">
            <w:pPr>
              <w:spacing w:after="0" w:line="240" w:lineRule="auto"/>
              <w:rPr>
                <w:rFonts w:ascii="Times New Roman" w:hAnsi="Times New Roman" w:cs="Times New Roman"/>
                <w:sz w:val="28"/>
                <w:szCs w:val="28"/>
              </w:rPr>
            </w:pPr>
          </w:p>
        </w:tc>
        <w:tc>
          <w:tcPr>
            <w:tcW w:w="2556" w:type="dxa"/>
          </w:tcPr>
          <w:p w:rsidR="00DF62D9" w:rsidRPr="00F40720" w:rsidRDefault="00DF62D9" w:rsidP="00B26CAA">
            <w:pPr>
              <w:spacing w:after="0" w:line="233" w:lineRule="auto"/>
              <w:rPr>
                <w:rFonts w:ascii="Times New Roman" w:hAnsi="Times New Roman" w:cs="Times New Roman"/>
                <w:sz w:val="28"/>
                <w:szCs w:val="28"/>
              </w:rPr>
            </w:pPr>
            <w:r w:rsidRPr="00F40720">
              <w:rPr>
                <w:rFonts w:ascii="Times New Roman" w:eastAsia="Times-Bold" w:hAnsi="Times New Roman" w:cs="Times New Roman"/>
                <w:b/>
                <w:bCs/>
                <w:sz w:val="28"/>
                <w:szCs w:val="28"/>
              </w:rPr>
              <w:t>Психофізіологічні основи технологічної підготовки</w:t>
            </w:r>
          </w:p>
        </w:tc>
        <w:tc>
          <w:tcPr>
            <w:tcW w:w="6486" w:type="dxa"/>
          </w:tcPr>
          <w:p w:rsidR="00DF62D9" w:rsidRPr="00F40720" w:rsidRDefault="00DF62D9" w:rsidP="00B26CAA">
            <w:pPr>
              <w:autoSpaceDE w:val="0"/>
              <w:autoSpaceDN w:val="0"/>
              <w:adjustRightInd w:val="0"/>
              <w:spacing w:after="0" w:line="233" w:lineRule="auto"/>
              <w:rPr>
                <w:rFonts w:ascii="Times New Roman" w:hAnsi="Times New Roman" w:cs="Times New Roman"/>
                <w:sz w:val="28"/>
                <w:szCs w:val="28"/>
              </w:rPr>
            </w:pPr>
            <w:r w:rsidRPr="00F40720">
              <w:rPr>
                <w:rFonts w:ascii="Times New Roman" w:eastAsia="Times-Roman" w:hAnsi="Times New Roman" w:cs="Times New Roman"/>
                <w:sz w:val="28"/>
                <w:szCs w:val="28"/>
              </w:rPr>
              <w:t>Основні функції технологічної освіти. Процес навчання, розвитку та виховання учнів. Сутність понять: знання, вміння та навички. Етапи формування практичних умінь та навичок.</w:t>
            </w:r>
          </w:p>
        </w:tc>
      </w:tr>
      <w:tr w:rsidR="00DF62D9" w:rsidRPr="00F40720" w:rsidTr="0028440A">
        <w:tc>
          <w:tcPr>
            <w:tcW w:w="9571" w:type="dxa"/>
            <w:gridSpan w:val="3"/>
          </w:tcPr>
          <w:p w:rsidR="00DF62D9" w:rsidRPr="00F40720" w:rsidRDefault="00DF62D9" w:rsidP="00B26CAA">
            <w:pPr>
              <w:autoSpaceDE w:val="0"/>
              <w:autoSpaceDN w:val="0"/>
              <w:adjustRightInd w:val="0"/>
              <w:spacing w:after="0" w:line="233" w:lineRule="auto"/>
              <w:jc w:val="center"/>
              <w:rPr>
                <w:rFonts w:ascii="Times New Roman" w:hAnsi="Times New Roman" w:cs="Times New Roman"/>
                <w:sz w:val="28"/>
                <w:szCs w:val="28"/>
              </w:rPr>
            </w:pPr>
            <w:r w:rsidRPr="00F40720">
              <w:rPr>
                <w:rFonts w:ascii="Times New Roman" w:eastAsia="Times-Bold" w:hAnsi="Times New Roman" w:cs="Times New Roman"/>
                <w:b/>
                <w:bCs/>
                <w:sz w:val="28"/>
                <w:szCs w:val="28"/>
              </w:rPr>
              <w:t>Модуль 2. Загальні питання методики навчання технології</w:t>
            </w:r>
          </w:p>
        </w:tc>
      </w:tr>
      <w:tr w:rsidR="00DF62D9" w:rsidRPr="00F40720" w:rsidTr="00B26CAA">
        <w:tc>
          <w:tcPr>
            <w:tcW w:w="529" w:type="dxa"/>
          </w:tcPr>
          <w:p w:rsidR="00DF62D9" w:rsidRPr="00F40720" w:rsidRDefault="00DF62D9" w:rsidP="000330BA">
            <w:pPr>
              <w:spacing w:after="0" w:line="240" w:lineRule="auto"/>
              <w:rPr>
                <w:rFonts w:ascii="Times New Roman" w:hAnsi="Times New Roman" w:cs="Times New Roman"/>
                <w:sz w:val="28"/>
                <w:szCs w:val="28"/>
              </w:rPr>
            </w:pPr>
          </w:p>
        </w:tc>
        <w:tc>
          <w:tcPr>
            <w:tcW w:w="2556" w:type="dxa"/>
          </w:tcPr>
          <w:p w:rsidR="00DF62D9" w:rsidRPr="00F40720" w:rsidRDefault="00DF62D9" w:rsidP="00B26CAA">
            <w:pPr>
              <w:autoSpaceDE w:val="0"/>
              <w:autoSpaceDN w:val="0"/>
              <w:adjustRightInd w:val="0"/>
              <w:spacing w:after="0" w:line="233" w:lineRule="auto"/>
              <w:rPr>
                <w:rFonts w:ascii="Times New Roman" w:hAnsi="Times New Roman" w:cs="Times New Roman"/>
                <w:sz w:val="28"/>
                <w:szCs w:val="28"/>
              </w:rPr>
            </w:pPr>
            <w:r w:rsidRPr="00F40720">
              <w:rPr>
                <w:rFonts w:ascii="Times New Roman" w:eastAsia="Times-Bold" w:hAnsi="Times New Roman" w:cs="Times New Roman"/>
                <w:b/>
                <w:bCs/>
                <w:sz w:val="28"/>
                <w:szCs w:val="28"/>
              </w:rPr>
              <w:t>Модернізація структури та змісту навчання технології в 5-9 класах</w:t>
            </w:r>
            <w:r w:rsidR="00B26CAA" w:rsidRPr="00F40720">
              <w:rPr>
                <w:rFonts w:ascii="Times New Roman" w:eastAsia="Times-Bold" w:hAnsi="Times New Roman" w:cs="Times New Roman"/>
                <w:b/>
                <w:bCs/>
                <w:sz w:val="28"/>
                <w:szCs w:val="28"/>
              </w:rPr>
              <w:t xml:space="preserve"> </w:t>
            </w:r>
            <w:r w:rsidRPr="00F40720">
              <w:rPr>
                <w:rFonts w:ascii="Times New Roman" w:eastAsia="Times-Bold" w:hAnsi="Times New Roman" w:cs="Times New Roman"/>
                <w:b/>
                <w:bCs/>
                <w:sz w:val="28"/>
                <w:szCs w:val="28"/>
              </w:rPr>
              <w:t>загально</w:t>
            </w:r>
            <w:r w:rsidR="00B26CAA" w:rsidRPr="00F40720">
              <w:rPr>
                <w:rFonts w:ascii="Times New Roman" w:eastAsia="Times-Bold" w:hAnsi="Times New Roman" w:cs="Times New Roman"/>
                <w:b/>
                <w:bCs/>
                <w:sz w:val="28"/>
                <w:szCs w:val="28"/>
              </w:rPr>
              <w:t>-</w:t>
            </w:r>
            <w:r w:rsidRPr="00F40720">
              <w:rPr>
                <w:rFonts w:ascii="Times New Roman" w:eastAsia="Times-Bold" w:hAnsi="Times New Roman" w:cs="Times New Roman"/>
                <w:b/>
                <w:bCs/>
                <w:sz w:val="28"/>
                <w:szCs w:val="28"/>
              </w:rPr>
              <w:t>освітньої школи</w:t>
            </w:r>
          </w:p>
        </w:tc>
        <w:tc>
          <w:tcPr>
            <w:tcW w:w="6486" w:type="dxa"/>
          </w:tcPr>
          <w:p w:rsidR="00DF62D9" w:rsidRPr="00F40720" w:rsidRDefault="00DF62D9" w:rsidP="00B26CAA">
            <w:pPr>
              <w:autoSpaceDE w:val="0"/>
              <w:autoSpaceDN w:val="0"/>
              <w:adjustRightInd w:val="0"/>
              <w:spacing w:after="0" w:line="233" w:lineRule="auto"/>
              <w:rPr>
                <w:rFonts w:ascii="Times New Roman" w:hAnsi="Times New Roman" w:cs="Times New Roman"/>
                <w:sz w:val="28"/>
                <w:szCs w:val="28"/>
              </w:rPr>
            </w:pPr>
            <w:r w:rsidRPr="00F40720">
              <w:rPr>
                <w:rFonts w:ascii="Times New Roman" w:eastAsia="Times-Roman" w:hAnsi="Times New Roman" w:cs="Times New Roman"/>
                <w:sz w:val="28"/>
                <w:szCs w:val="28"/>
              </w:rPr>
              <w:t>Структура технологічної освіти учнів у загальноосвітньому навчальному закладі. Загальна характеристика змісту технологічної освіти учнів у школі. Структура навчального предмета технології (трудового навчання) у 5-9 класах. Особливості побудови навчальної програми з технології (трудового навчання).</w:t>
            </w:r>
          </w:p>
        </w:tc>
      </w:tr>
      <w:tr w:rsidR="00DF62D9" w:rsidRPr="00F40720" w:rsidTr="00B26CAA">
        <w:trPr>
          <w:trHeight w:val="1671"/>
        </w:trPr>
        <w:tc>
          <w:tcPr>
            <w:tcW w:w="529" w:type="dxa"/>
          </w:tcPr>
          <w:p w:rsidR="00DF62D9" w:rsidRPr="00F40720" w:rsidRDefault="00DF62D9" w:rsidP="000330BA">
            <w:pPr>
              <w:spacing w:after="0" w:line="240" w:lineRule="auto"/>
              <w:rPr>
                <w:rFonts w:ascii="Times New Roman" w:hAnsi="Times New Roman" w:cs="Times New Roman"/>
                <w:sz w:val="28"/>
                <w:szCs w:val="28"/>
              </w:rPr>
            </w:pPr>
          </w:p>
        </w:tc>
        <w:tc>
          <w:tcPr>
            <w:tcW w:w="2556" w:type="dxa"/>
          </w:tcPr>
          <w:p w:rsidR="00DF62D9" w:rsidRPr="00F40720" w:rsidRDefault="00DF62D9" w:rsidP="00B26CAA">
            <w:pPr>
              <w:pStyle w:val="Default"/>
              <w:spacing w:line="233" w:lineRule="auto"/>
              <w:rPr>
                <w:rFonts w:ascii="Times New Roman" w:hAnsi="Times New Roman" w:cs="Times New Roman"/>
                <w:sz w:val="28"/>
                <w:szCs w:val="28"/>
              </w:rPr>
            </w:pPr>
            <w:r w:rsidRPr="00F40720">
              <w:rPr>
                <w:rFonts w:ascii="Times New Roman" w:eastAsia="Times-Bold" w:hAnsi="Times New Roman" w:cs="Times New Roman"/>
                <w:b/>
                <w:bCs/>
                <w:sz w:val="28"/>
                <w:szCs w:val="28"/>
              </w:rPr>
              <w:t xml:space="preserve">Система форм навчальних занять з </w:t>
            </w:r>
            <w:r w:rsidR="00B26CAA" w:rsidRPr="00F40720">
              <w:rPr>
                <w:rFonts w:ascii="Times New Roman" w:eastAsia="Times-Bold" w:hAnsi="Times New Roman" w:cs="Times New Roman"/>
                <w:b/>
                <w:bCs/>
                <w:sz w:val="28"/>
                <w:szCs w:val="28"/>
              </w:rPr>
              <w:t>технології у 5-9 класах</w:t>
            </w:r>
          </w:p>
        </w:tc>
        <w:tc>
          <w:tcPr>
            <w:tcW w:w="6486" w:type="dxa"/>
          </w:tcPr>
          <w:p w:rsidR="00DF62D9" w:rsidRPr="00F40720" w:rsidRDefault="00DF62D9" w:rsidP="00B26CAA">
            <w:pPr>
              <w:autoSpaceDE w:val="0"/>
              <w:autoSpaceDN w:val="0"/>
              <w:adjustRightInd w:val="0"/>
              <w:spacing w:after="0" w:line="233" w:lineRule="auto"/>
              <w:rPr>
                <w:rFonts w:ascii="Times New Roman" w:hAnsi="Times New Roman" w:cs="Times New Roman"/>
                <w:sz w:val="28"/>
                <w:szCs w:val="28"/>
              </w:rPr>
            </w:pPr>
            <w:r w:rsidRPr="00F40720">
              <w:rPr>
                <w:rFonts w:ascii="Times New Roman" w:eastAsia="Times-Roman" w:hAnsi="Times New Roman" w:cs="Times New Roman"/>
                <w:sz w:val="28"/>
                <w:szCs w:val="28"/>
              </w:rPr>
              <w:t xml:space="preserve">Урочні та позаурочні форми навчання технології, їх характеристика. Особливості </w:t>
            </w:r>
            <w:r w:rsidR="00B26CAA" w:rsidRPr="00F40720">
              <w:rPr>
                <w:rFonts w:ascii="Times New Roman" w:eastAsia="Times-Roman" w:hAnsi="Times New Roman" w:cs="Times New Roman"/>
                <w:sz w:val="28"/>
                <w:szCs w:val="28"/>
              </w:rPr>
              <w:t>занять у 5-6 та 7-9 кл. Форми організації навчальної та практичної роботи, продуктивної праці школярів. Забезпечення безпеки життєдіяльності учнів у процесі навчально-трудової діяльності.</w:t>
            </w:r>
          </w:p>
        </w:tc>
      </w:tr>
    </w:tbl>
    <w:p w:rsidR="00B26CAA" w:rsidRPr="00F40720" w:rsidRDefault="00B26CAA" w:rsidP="005B2170">
      <w:pPr>
        <w:spacing w:after="0" w:line="240" w:lineRule="auto"/>
        <w:jc w:val="right"/>
        <w:rPr>
          <w:rFonts w:ascii="Times New Roman" w:hAnsi="Times New Roman"/>
          <w:b/>
          <w:i/>
          <w:sz w:val="28"/>
          <w:szCs w:val="28"/>
        </w:rPr>
      </w:pPr>
    </w:p>
    <w:p w:rsidR="005B2170" w:rsidRPr="00F40720" w:rsidRDefault="005B2170" w:rsidP="005B2170">
      <w:pPr>
        <w:spacing w:after="0" w:line="240" w:lineRule="auto"/>
        <w:jc w:val="right"/>
      </w:pPr>
      <w:r w:rsidRPr="00F40720">
        <w:rPr>
          <w:rFonts w:ascii="Times New Roman" w:hAnsi="Times New Roman"/>
          <w:b/>
          <w:i/>
          <w:sz w:val="28"/>
          <w:szCs w:val="28"/>
        </w:rPr>
        <w:lastRenderedPageBreak/>
        <w:t>Продовження додатка Д.7</w:t>
      </w:r>
    </w:p>
    <w:tbl>
      <w:tblPr>
        <w:tblStyle w:val="af8"/>
        <w:tblW w:w="0" w:type="auto"/>
        <w:tblLook w:val="04A0" w:firstRow="1" w:lastRow="0" w:firstColumn="1" w:lastColumn="0" w:noHBand="0" w:noVBand="1"/>
      </w:tblPr>
      <w:tblGrid>
        <w:gridCol w:w="529"/>
        <w:gridCol w:w="2981"/>
        <w:gridCol w:w="6061"/>
      </w:tblGrid>
      <w:tr w:rsidR="00DF62D9" w:rsidRPr="00F40720" w:rsidTr="00BC6477">
        <w:tc>
          <w:tcPr>
            <w:tcW w:w="529" w:type="dxa"/>
          </w:tcPr>
          <w:p w:rsidR="00DF62D9" w:rsidRPr="00F40720" w:rsidRDefault="00DF62D9" w:rsidP="000330BA">
            <w:pPr>
              <w:spacing w:after="0" w:line="240" w:lineRule="auto"/>
              <w:rPr>
                <w:rFonts w:ascii="Times New Roman" w:hAnsi="Times New Roman" w:cs="Times New Roman"/>
                <w:sz w:val="28"/>
                <w:szCs w:val="28"/>
              </w:rPr>
            </w:pPr>
          </w:p>
        </w:tc>
        <w:tc>
          <w:tcPr>
            <w:tcW w:w="2981" w:type="dxa"/>
          </w:tcPr>
          <w:p w:rsidR="00DF62D9" w:rsidRPr="00F40720" w:rsidRDefault="00DF62D9" w:rsidP="000330BA">
            <w:pPr>
              <w:pStyle w:val="Default"/>
              <w:tabs>
                <w:tab w:val="left" w:pos="2057"/>
              </w:tabs>
              <w:rPr>
                <w:rFonts w:ascii="Times New Roman" w:hAnsi="Times New Roman" w:cs="Times New Roman"/>
                <w:sz w:val="28"/>
                <w:szCs w:val="28"/>
              </w:rPr>
            </w:pPr>
            <w:r w:rsidRPr="00F40720">
              <w:rPr>
                <w:rFonts w:ascii="Times New Roman" w:eastAsia="Times-Bold" w:hAnsi="Times New Roman" w:cs="Times New Roman"/>
                <w:b/>
                <w:bCs/>
                <w:sz w:val="28"/>
                <w:szCs w:val="28"/>
              </w:rPr>
              <w:t>Урок технології</w:t>
            </w:r>
          </w:p>
        </w:tc>
        <w:tc>
          <w:tcPr>
            <w:tcW w:w="6061" w:type="dxa"/>
          </w:tcPr>
          <w:p w:rsidR="00DF62D9" w:rsidRPr="00F40720" w:rsidRDefault="00DF62D9" w:rsidP="000330BA">
            <w:pPr>
              <w:autoSpaceDE w:val="0"/>
              <w:autoSpaceDN w:val="0"/>
              <w:adjustRightInd w:val="0"/>
              <w:spacing w:after="0" w:line="240" w:lineRule="auto"/>
              <w:rPr>
                <w:rFonts w:ascii="Times New Roman" w:hAnsi="Times New Roman" w:cs="Times New Roman"/>
                <w:sz w:val="28"/>
                <w:szCs w:val="28"/>
              </w:rPr>
            </w:pPr>
            <w:r w:rsidRPr="00F40720">
              <w:rPr>
                <w:rFonts w:ascii="Times New Roman" w:eastAsia="Times-Roman" w:hAnsi="Times New Roman" w:cs="Times New Roman"/>
                <w:sz w:val="28"/>
                <w:szCs w:val="28"/>
              </w:rPr>
              <w:t>Дидактичні основи уроку технології. Типи стандартних (традиційних) й нетрадиційних уроків, вимоги до них. Структура різних тинів уроку. Підготовка вчителя до занять. Планування роботи. Методичні поради до організації і проведення уроків та дотримання ПТБ.</w:t>
            </w:r>
          </w:p>
        </w:tc>
      </w:tr>
      <w:tr w:rsidR="00DF62D9" w:rsidRPr="00F40720" w:rsidTr="00BC6477">
        <w:tc>
          <w:tcPr>
            <w:tcW w:w="529" w:type="dxa"/>
          </w:tcPr>
          <w:p w:rsidR="00DF62D9" w:rsidRPr="00F40720" w:rsidRDefault="00DF62D9" w:rsidP="000330BA">
            <w:pPr>
              <w:spacing w:after="0" w:line="240" w:lineRule="auto"/>
              <w:rPr>
                <w:rFonts w:ascii="Times New Roman" w:hAnsi="Times New Roman" w:cs="Times New Roman"/>
                <w:sz w:val="28"/>
                <w:szCs w:val="28"/>
              </w:rPr>
            </w:pPr>
          </w:p>
        </w:tc>
        <w:tc>
          <w:tcPr>
            <w:tcW w:w="2981" w:type="dxa"/>
          </w:tcPr>
          <w:p w:rsidR="00DF62D9" w:rsidRPr="00F40720" w:rsidRDefault="00DF62D9" w:rsidP="000330BA">
            <w:pPr>
              <w:pStyle w:val="Default"/>
              <w:rPr>
                <w:rFonts w:ascii="Times New Roman" w:hAnsi="Times New Roman" w:cs="Times New Roman"/>
                <w:sz w:val="28"/>
                <w:szCs w:val="28"/>
              </w:rPr>
            </w:pPr>
            <w:r w:rsidRPr="00F40720">
              <w:rPr>
                <w:rFonts w:ascii="Times New Roman" w:eastAsia="Times-Bold" w:hAnsi="Times New Roman" w:cs="Times New Roman"/>
                <w:b/>
                <w:bCs/>
                <w:sz w:val="28"/>
                <w:szCs w:val="28"/>
              </w:rPr>
              <w:t>інноваційні педагогічні технології на уроках технології</w:t>
            </w:r>
          </w:p>
        </w:tc>
        <w:tc>
          <w:tcPr>
            <w:tcW w:w="6061" w:type="dxa"/>
          </w:tcPr>
          <w:p w:rsidR="00DF62D9" w:rsidRPr="00F40720" w:rsidRDefault="00DF62D9" w:rsidP="000330BA">
            <w:pPr>
              <w:autoSpaceDE w:val="0"/>
              <w:autoSpaceDN w:val="0"/>
              <w:adjustRightInd w:val="0"/>
              <w:spacing w:after="0" w:line="240" w:lineRule="auto"/>
              <w:rPr>
                <w:rFonts w:ascii="Times New Roman" w:hAnsi="Times New Roman" w:cs="Times New Roman"/>
                <w:sz w:val="28"/>
                <w:szCs w:val="28"/>
              </w:rPr>
            </w:pPr>
            <w:r w:rsidRPr="00F40720">
              <w:rPr>
                <w:rFonts w:ascii="Times New Roman" w:eastAsia="Times-Roman" w:hAnsi="Times New Roman" w:cs="Times New Roman"/>
                <w:sz w:val="28"/>
                <w:szCs w:val="28"/>
              </w:rPr>
              <w:t>Суть педагогічної технології. Поняття про інноваційні педагогічні технології. Впровадження сучасних педагогічних та інформаційних технологій, активних та інтерактивних методик на уроках технології.</w:t>
            </w:r>
          </w:p>
        </w:tc>
      </w:tr>
      <w:tr w:rsidR="00DF62D9" w:rsidRPr="00F40720" w:rsidTr="00BC6477">
        <w:tc>
          <w:tcPr>
            <w:tcW w:w="529" w:type="dxa"/>
          </w:tcPr>
          <w:p w:rsidR="00DF62D9" w:rsidRPr="00F40720" w:rsidRDefault="00DF62D9" w:rsidP="000330BA">
            <w:pPr>
              <w:spacing w:after="0" w:line="240" w:lineRule="auto"/>
              <w:rPr>
                <w:rFonts w:ascii="Times New Roman" w:hAnsi="Times New Roman" w:cs="Times New Roman"/>
                <w:sz w:val="28"/>
                <w:szCs w:val="28"/>
              </w:rPr>
            </w:pPr>
          </w:p>
        </w:tc>
        <w:tc>
          <w:tcPr>
            <w:tcW w:w="2981" w:type="dxa"/>
          </w:tcPr>
          <w:p w:rsidR="00DF62D9" w:rsidRPr="00F40720" w:rsidRDefault="00DF62D9" w:rsidP="000330BA">
            <w:pPr>
              <w:spacing w:after="0" w:line="240" w:lineRule="auto"/>
              <w:rPr>
                <w:rFonts w:ascii="Times New Roman" w:eastAsia="Times-Bold" w:hAnsi="Times New Roman" w:cs="Times New Roman"/>
                <w:b/>
                <w:bCs/>
                <w:sz w:val="28"/>
                <w:szCs w:val="28"/>
              </w:rPr>
            </w:pPr>
            <w:r w:rsidRPr="00F40720">
              <w:rPr>
                <w:rFonts w:ascii="Times New Roman" w:eastAsia="Times-Bold" w:hAnsi="Times New Roman" w:cs="Times New Roman"/>
                <w:b/>
                <w:bCs/>
                <w:sz w:val="28"/>
                <w:szCs w:val="28"/>
              </w:rPr>
              <w:t>Методика організації проектно-техиологічної діяльності учнів</w:t>
            </w:r>
          </w:p>
        </w:tc>
        <w:tc>
          <w:tcPr>
            <w:tcW w:w="6061" w:type="dxa"/>
          </w:tcPr>
          <w:p w:rsidR="00DF62D9" w:rsidRPr="00F40720" w:rsidRDefault="00DF62D9" w:rsidP="000330BA">
            <w:pPr>
              <w:autoSpaceDE w:val="0"/>
              <w:autoSpaceDN w:val="0"/>
              <w:adjustRightInd w:val="0"/>
              <w:spacing w:after="0" w:line="240" w:lineRule="auto"/>
              <w:rPr>
                <w:rFonts w:ascii="Times New Roman" w:eastAsia="Times-Roman" w:hAnsi="Times New Roman" w:cs="Times New Roman"/>
                <w:sz w:val="28"/>
                <w:szCs w:val="28"/>
              </w:rPr>
            </w:pPr>
            <w:r w:rsidRPr="00F40720">
              <w:rPr>
                <w:rFonts w:ascii="Times New Roman" w:eastAsia="Times-Roman" w:hAnsi="Times New Roman" w:cs="Times New Roman"/>
                <w:sz w:val="28"/>
                <w:szCs w:val="28"/>
              </w:rPr>
              <w:t>Проектна технологія - модель особистісно орієнтованої навчально-трудової діяльності. Зміст проектно-технологічної діяльності, її основні етапи та стадії. Загальні основи методики організації в 5-9 класах проектно-технологічної діяльності учнів.</w:t>
            </w:r>
          </w:p>
        </w:tc>
      </w:tr>
      <w:tr w:rsidR="00DF62D9" w:rsidRPr="00F40720" w:rsidTr="00BC6477">
        <w:trPr>
          <w:trHeight w:val="2218"/>
        </w:trPr>
        <w:tc>
          <w:tcPr>
            <w:tcW w:w="529" w:type="dxa"/>
          </w:tcPr>
          <w:p w:rsidR="00DF62D9" w:rsidRPr="00F40720" w:rsidRDefault="00DF62D9" w:rsidP="000330BA">
            <w:pPr>
              <w:spacing w:after="0" w:line="240" w:lineRule="auto"/>
              <w:rPr>
                <w:rFonts w:ascii="Times New Roman" w:hAnsi="Times New Roman" w:cs="Times New Roman"/>
                <w:sz w:val="28"/>
                <w:szCs w:val="28"/>
              </w:rPr>
            </w:pPr>
          </w:p>
        </w:tc>
        <w:tc>
          <w:tcPr>
            <w:tcW w:w="2981" w:type="dxa"/>
          </w:tcPr>
          <w:p w:rsidR="00DF62D9" w:rsidRPr="00F40720" w:rsidRDefault="00DF62D9" w:rsidP="000330BA">
            <w:pPr>
              <w:pStyle w:val="Default"/>
              <w:rPr>
                <w:rFonts w:ascii="Times New Roman" w:hAnsi="Times New Roman" w:cs="Times New Roman"/>
                <w:sz w:val="28"/>
                <w:szCs w:val="28"/>
              </w:rPr>
            </w:pPr>
            <w:r w:rsidRPr="00F40720">
              <w:rPr>
                <w:rFonts w:ascii="Times New Roman" w:eastAsia="Times-Bold" w:hAnsi="Times New Roman" w:cs="Times New Roman"/>
                <w:b/>
                <w:bCs/>
                <w:sz w:val="28"/>
                <w:szCs w:val="28"/>
              </w:rPr>
              <w:t>Діагностика навчальних досягнень учнів з технології</w:t>
            </w:r>
          </w:p>
        </w:tc>
        <w:tc>
          <w:tcPr>
            <w:tcW w:w="6061" w:type="dxa"/>
          </w:tcPr>
          <w:p w:rsidR="00DF62D9" w:rsidRPr="00F40720" w:rsidRDefault="00DF62D9" w:rsidP="000330BA">
            <w:pPr>
              <w:autoSpaceDE w:val="0"/>
              <w:autoSpaceDN w:val="0"/>
              <w:adjustRightInd w:val="0"/>
              <w:spacing w:after="0" w:line="240" w:lineRule="auto"/>
              <w:rPr>
                <w:rFonts w:ascii="Times New Roman" w:hAnsi="Times New Roman" w:cs="Times New Roman"/>
                <w:sz w:val="28"/>
                <w:szCs w:val="28"/>
              </w:rPr>
            </w:pPr>
            <w:r w:rsidRPr="00F40720">
              <w:rPr>
                <w:rFonts w:ascii="Times New Roman" w:eastAsia="Times-Roman" w:hAnsi="Times New Roman" w:cs="Times New Roman"/>
                <w:sz w:val="28"/>
                <w:szCs w:val="28"/>
              </w:rPr>
              <w:t>Контроль як складова навчального процесу, його складові, функції та принципи. Методи і форми контролю навчальних досягнень учнів. Критерії та рівні оцінювання навчальних досягнень учнів на уроках технології. Особливості контролю і оцінювання знань та вмінь учнів у процесі проектно-технологічної діяльності.</w:t>
            </w:r>
          </w:p>
        </w:tc>
      </w:tr>
      <w:tr w:rsidR="00DF62D9" w:rsidRPr="00F40720" w:rsidTr="0028440A">
        <w:tc>
          <w:tcPr>
            <w:tcW w:w="9571" w:type="dxa"/>
            <w:gridSpan w:val="3"/>
          </w:tcPr>
          <w:p w:rsidR="00DF62D9" w:rsidRPr="00F40720" w:rsidRDefault="00DF62D9" w:rsidP="000330BA">
            <w:pPr>
              <w:autoSpaceDE w:val="0"/>
              <w:autoSpaceDN w:val="0"/>
              <w:adjustRightInd w:val="0"/>
              <w:spacing w:after="0" w:line="240" w:lineRule="auto"/>
              <w:jc w:val="center"/>
              <w:rPr>
                <w:rFonts w:ascii="Times New Roman" w:hAnsi="Times New Roman" w:cs="Times New Roman"/>
                <w:sz w:val="28"/>
                <w:szCs w:val="28"/>
              </w:rPr>
            </w:pPr>
            <w:r w:rsidRPr="00F40720">
              <w:rPr>
                <w:rFonts w:ascii="Times New Roman" w:eastAsia="Times-Bold" w:hAnsi="Times New Roman" w:cs="Times New Roman"/>
                <w:b/>
                <w:bCs/>
                <w:sz w:val="28"/>
                <w:szCs w:val="28"/>
              </w:rPr>
              <w:t>Модуль 3. Методика технологічної підготовки учнів основної школи</w:t>
            </w:r>
          </w:p>
        </w:tc>
      </w:tr>
      <w:tr w:rsidR="00DF62D9" w:rsidRPr="00F40720" w:rsidTr="00BC6477">
        <w:tc>
          <w:tcPr>
            <w:tcW w:w="529" w:type="dxa"/>
          </w:tcPr>
          <w:p w:rsidR="00DF62D9" w:rsidRPr="00F40720" w:rsidRDefault="00DF62D9" w:rsidP="000330BA">
            <w:pPr>
              <w:spacing w:after="0" w:line="240" w:lineRule="auto"/>
              <w:rPr>
                <w:rFonts w:ascii="Times New Roman" w:hAnsi="Times New Roman" w:cs="Times New Roman"/>
                <w:sz w:val="28"/>
                <w:szCs w:val="28"/>
              </w:rPr>
            </w:pPr>
          </w:p>
        </w:tc>
        <w:tc>
          <w:tcPr>
            <w:tcW w:w="2981" w:type="dxa"/>
          </w:tcPr>
          <w:p w:rsidR="00DF62D9" w:rsidRPr="00F40720" w:rsidRDefault="00DF62D9" w:rsidP="000330BA">
            <w:pPr>
              <w:pStyle w:val="Default"/>
              <w:rPr>
                <w:rFonts w:ascii="Times New Roman" w:hAnsi="Times New Roman" w:cs="Times New Roman"/>
                <w:sz w:val="28"/>
                <w:szCs w:val="28"/>
              </w:rPr>
            </w:pPr>
            <w:r w:rsidRPr="00F40720">
              <w:rPr>
                <w:rFonts w:ascii="Times New Roman" w:eastAsia="Times-Bold" w:hAnsi="Times New Roman" w:cs="Times New Roman"/>
                <w:b/>
                <w:bCs/>
                <w:sz w:val="28"/>
                <w:szCs w:val="28"/>
              </w:rPr>
              <w:t>Методика проведення вступних уроків</w:t>
            </w:r>
          </w:p>
        </w:tc>
        <w:tc>
          <w:tcPr>
            <w:tcW w:w="6061" w:type="dxa"/>
          </w:tcPr>
          <w:p w:rsidR="00DF62D9" w:rsidRPr="00F40720" w:rsidRDefault="00DF62D9" w:rsidP="000330BA">
            <w:pPr>
              <w:autoSpaceDE w:val="0"/>
              <w:autoSpaceDN w:val="0"/>
              <w:adjustRightInd w:val="0"/>
              <w:spacing w:after="0" w:line="240" w:lineRule="auto"/>
              <w:rPr>
                <w:rFonts w:ascii="Times New Roman" w:eastAsia="Times-Roman" w:hAnsi="Times New Roman" w:cs="Times New Roman"/>
                <w:sz w:val="28"/>
                <w:szCs w:val="28"/>
              </w:rPr>
            </w:pPr>
            <w:r w:rsidRPr="00F40720">
              <w:rPr>
                <w:rFonts w:ascii="Times New Roman" w:eastAsia="Times-Roman" w:hAnsi="Times New Roman" w:cs="Times New Roman"/>
                <w:sz w:val="28"/>
                <w:szCs w:val="28"/>
              </w:rPr>
              <w:t>Особливості методики проведення вступних уроків. Узагальнення знань отриманих учнями у попередніх класах. Ознайомлення із завданням предмета на наступний навчальний рік, елементами культури і безпеки праці. Методика вивчення в 5 класі поняття про технологію, основні види технологічної діяльності.</w:t>
            </w:r>
          </w:p>
          <w:p w:rsidR="00DF62D9" w:rsidRPr="00F40720" w:rsidRDefault="00DF62D9" w:rsidP="000330BA">
            <w:pPr>
              <w:spacing w:after="0" w:line="240" w:lineRule="auto"/>
              <w:rPr>
                <w:rFonts w:ascii="Times New Roman" w:hAnsi="Times New Roman" w:cs="Times New Roman"/>
                <w:sz w:val="28"/>
                <w:szCs w:val="28"/>
              </w:rPr>
            </w:pPr>
            <w:r w:rsidRPr="00F40720">
              <w:rPr>
                <w:rFonts w:ascii="Times New Roman" w:eastAsia="Times-Roman" w:hAnsi="Times New Roman" w:cs="Times New Roman"/>
                <w:sz w:val="28"/>
                <w:szCs w:val="28"/>
              </w:rPr>
              <w:t>Методика формування в учнів інтересу до предмету.</w:t>
            </w:r>
          </w:p>
        </w:tc>
      </w:tr>
      <w:tr w:rsidR="00DF62D9" w:rsidRPr="00F40720" w:rsidTr="00B26CAA">
        <w:trPr>
          <w:trHeight w:val="1903"/>
        </w:trPr>
        <w:tc>
          <w:tcPr>
            <w:tcW w:w="529" w:type="dxa"/>
          </w:tcPr>
          <w:p w:rsidR="00DF62D9" w:rsidRPr="00F40720" w:rsidRDefault="00DF62D9" w:rsidP="000330BA">
            <w:pPr>
              <w:spacing w:after="0" w:line="240" w:lineRule="auto"/>
              <w:rPr>
                <w:rFonts w:ascii="Times New Roman" w:hAnsi="Times New Roman" w:cs="Times New Roman"/>
                <w:sz w:val="28"/>
                <w:szCs w:val="28"/>
              </w:rPr>
            </w:pPr>
          </w:p>
        </w:tc>
        <w:tc>
          <w:tcPr>
            <w:tcW w:w="2981" w:type="dxa"/>
          </w:tcPr>
          <w:p w:rsidR="00DF62D9" w:rsidRPr="00F40720" w:rsidRDefault="00DF62D9" w:rsidP="005B2170">
            <w:pPr>
              <w:pStyle w:val="Default"/>
              <w:rPr>
                <w:rFonts w:ascii="Times New Roman" w:hAnsi="Times New Roman" w:cs="Times New Roman"/>
                <w:sz w:val="28"/>
                <w:szCs w:val="28"/>
              </w:rPr>
            </w:pPr>
            <w:r w:rsidRPr="00F40720">
              <w:rPr>
                <w:rFonts w:ascii="Times New Roman" w:eastAsia="Times-Bold" w:hAnsi="Times New Roman" w:cs="Times New Roman"/>
                <w:b/>
                <w:bCs/>
                <w:sz w:val="28"/>
                <w:szCs w:val="28"/>
              </w:rPr>
              <w:t>Методика навчання учнів 7</w:t>
            </w:r>
            <w:r w:rsidR="005B2170" w:rsidRPr="00F40720">
              <w:rPr>
                <w:rFonts w:ascii="Times New Roman" w:eastAsia="Times-Bold" w:hAnsi="Times New Roman" w:cs="Times New Roman"/>
                <w:b/>
                <w:bCs/>
                <w:sz w:val="28"/>
                <w:szCs w:val="28"/>
              </w:rPr>
              <w:t xml:space="preserve"> – </w:t>
            </w:r>
            <w:r w:rsidRPr="00F40720">
              <w:rPr>
                <w:rFonts w:ascii="Times New Roman" w:eastAsia="Times-Bold" w:hAnsi="Times New Roman" w:cs="Times New Roman"/>
                <w:b/>
                <w:bCs/>
                <w:sz w:val="28"/>
                <w:szCs w:val="28"/>
              </w:rPr>
              <w:t xml:space="preserve">9 класів </w:t>
            </w:r>
            <w:r w:rsidR="00B26CAA" w:rsidRPr="00F40720">
              <w:rPr>
                <w:rFonts w:ascii="Times New Roman" w:eastAsia="Times-Bold" w:hAnsi="Times New Roman" w:cs="Times New Roman"/>
                <w:b/>
                <w:bCs/>
                <w:sz w:val="28"/>
                <w:szCs w:val="28"/>
              </w:rPr>
              <w:t>проектуванню виробів</w:t>
            </w:r>
          </w:p>
        </w:tc>
        <w:tc>
          <w:tcPr>
            <w:tcW w:w="6061" w:type="dxa"/>
          </w:tcPr>
          <w:p w:rsidR="00DF62D9" w:rsidRPr="00F40720" w:rsidRDefault="00DF62D9" w:rsidP="005B2170">
            <w:pPr>
              <w:autoSpaceDE w:val="0"/>
              <w:autoSpaceDN w:val="0"/>
              <w:adjustRightInd w:val="0"/>
              <w:spacing w:after="0" w:line="240" w:lineRule="auto"/>
              <w:rPr>
                <w:rFonts w:ascii="Times New Roman" w:hAnsi="Times New Roman" w:cs="Times New Roman"/>
                <w:sz w:val="28"/>
                <w:szCs w:val="28"/>
              </w:rPr>
            </w:pPr>
            <w:r w:rsidRPr="00F40720">
              <w:rPr>
                <w:rFonts w:ascii="Times New Roman" w:eastAsia="Times-Roman" w:hAnsi="Times New Roman" w:cs="Times New Roman"/>
                <w:sz w:val="28"/>
                <w:szCs w:val="28"/>
              </w:rPr>
              <w:t xml:space="preserve">Методика ознайомлення учнів із поняттями: проект, проектування; основними етапами </w:t>
            </w:r>
            <w:r w:rsidR="00B26CAA" w:rsidRPr="00F40720">
              <w:rPr>
                <w:rFonts w:ascii="Times New Roman" w:eastAsia="Times-Roman" w:hAnsi="Times New Roman" w:cs="Times New Roman"/>
                <w:sz w:val="28"/>
                <w:szCs w:val="28"/>
              </w:rPr>
              <w:t>проектування виробів: організаційно-підготовчий, конструкторський, технологічний, заключний. Методика навчання учнів складанню плану роботи з виконання проекту.</w:t>
            </w:r>
          </w:p>
        </w:tc>
      </w:tr>
    </w:tbl>
    <w:p w:rsidR="005B2170" w:rsidRPr="00F40720" w:rsidRDefault="005B2170">
      <w:r w:rsidRPr="00F40720">
        <w:br w:type="page"/>
      </w:r>
    </w:p>
    <w:p w:rsidR="005B2170" w:rsidRPr="00F40720" w:rsidRDefault="005B2170" w:rsidP="005B2170">
      <w:pPr>
        <w:spacing w:after="0" w:line="240" w:lineRule="auto"/>
        <w:jc w:val="right"/>
      </w:pPr>
      <w:r w:rsidRPr="00F40720">
        <w:rPr>
          <w:rFonts w:ascii="Times New Roman" w:hAnsi="Times New Roman"/>
          <w:b/>
          <w:i/>
          <w:sz w:val="28"/>
          <w:szCs w:val="28"/>
        </w:rPr>
        <w:lastRenderedPageBreak/>
        <w:t>Продовження додатка Д.7</w:t>
      </w:r>
    </w:p>
    <w:tbl>
      <w:tblPr>
        <w:tblStyle w:val="af8"/>
        <w:tblW w:w="0" w:type="auto"/>
        <w:tblLook w:val="04A0" w:firstRow="1" w:lastRow="0" w:firstColumn="1" w:lastColumn="0" w:noHBand="0" w:noVBand="1"/>
      </w:tblPr>
      <w:tblGrid>
        <w:gridCol w:w="529"/>
        <w:gridCol w:w="2981"/>
        <w:gridCol w:w="6061"/>
      </w:tblGrid>
      <w:tr w:rsidR="00DF62D9" w:rsidRPr="00F40720" w:rsidTr="00BC6477">
        <w:tc>
          <w:tcPr>
            <w:tcW w:w="529" w:type="dxa"/>
          </w:tcPr>
          <w:p w:rsidR="00DF62D9" w:rsidRPr="00F40720" w:rsidRDefault="00DF62D9" w:rsidP="000330BA">
            <w:pPr>
              <w:spacing w:after="0" w:line="240" w:lineRule="auto"/>
              <w:rPr>
                <w:rFonts w:ascii="Times New Roman" w:hAnsi="Times New Roman" w:cs="Times New Roman"/>
                <w:sz w:val="28"/>
                <w:szCs w:val="28"/>
              </w:rPr>
            </w:pPr>
          </w:p>
        </w:tc>
        <w:tc>
          <w:tcPr>
            <w:tcW w:w="2981" w:type="dxa"/>
          </w:tcPr>
          <w:p w:rsidR="00DF62D9" w:rsidRPr="00F40720" w:rsidRDefault="00DF62D9" w:rsidP="000330BA">
            <w:pPr>
              <w:pStyle w:val="Default"/>
              <w:rPr>
                <w:rFonts w:ascii="Times New Roman" w:hAnsi="Times New Roman" w:cs="Times New Roman"/>
                <w:sz w:val="28"/>
                <w:szCs w:val="28"/>
              </w:rPr>
            </w:pPr>
            <w:r w:rsidRPr="00F40720">
              <w:rPr>
                <w:rFonts w:ascii="Times New Roman" w:eastAsia="Times-Bold" w:hAnsi="Times New Roman" w:cs="Times New Roman"/>
                <w:b/>
                <w:bCs/>
                <w:sz w:val="28"/>
                <w:szCs w:val="28"/>
              </w:rPr>
              <w:t>Методика вивчення в основній школі методів проектування</w:t>
            </w:r>
          </w:p>
        </w:tc>
        <w:tc>
          <w:tcPr>
            <w:tcW w:w="6061" w:type="dxa"/>
          </w:tcPr>
          <w:p w:rsidR="00DF62D9" w:rsidRPr="00F40720" w:rsidRDefault="00DF62D9" w:rsidP="000330BA">
            <w:pPr>
              <w:autoSpaceDE w:val="0"/>
              <w:autoSpaceDN w:val="0"/>
              <w:adjustRightInd w:val="0"/>
              <w:spacing w:after="0" w:line="240" w:lineRule="auto"/>
              <w:rPr>
                <w:rFonts w:ascii="Times New Roman" w:hAnsi="Times New Roman" w:cs="Times New Roman"/>
                <w:sz w:val="28"/>
                <w:szCs w:val="28"/>
              </w:rPr>
            </w:pPr>
            <w:r w:rsidRPr="00F40720">
              <w:rPr>
                <w:rFonts w:ascii="Times New Roman" w:eastAsia="Times-Roman" w:hAnsi="Times New Roman" w:cs="Times New Roman"/>
                <w:sz w:val="28"/>
                <w:szCs w:val="28"/>
              </w:rPr>
              <w:t>Поняття про методи проектування. Наступність у вивченні методів проектування. Методика ознайомлення учнів з методами фантазування (5 клас), комбінування (6 клас), фокальних об'єктів (7 клас), комбінаторики (8 клас).</w:t>
            </w:r>
          </w:p>
        </w:tc>
      </w:tr>
      <w:tr w:rsidR="00DF62D9" w:rsidRPr="00F40720" w:rsidTr="0028440A">
        <w:tc>
          <w:tcPr>
            <w:tcW w:w="9571" w:type="dxa"/>
            <w:gridSpan w:val="3"/>
          </w:tcPr>
          <w:p w:rsidR="00DF62D9" w:rsidRPr="00F40720" w:rsidRDefault="00DF62D9" w:rsidP="000330BA">
            <w:pPr>
              <w:autoSpaceDE w:val="0"/>
              <w:autoSpaceDN w:val="0"/>
              <w:adjustRightInd w:val="0"/>
              <w:spacing w:after="0" w:line="240" w:lineRule="auto"/>
              <w:jc w:val="center"/>
              <w:rPr>
                <w:rFonts w:ascii="Times New Roman" w:hAnsi="Times New Roman" w:cs="Times New Roman"/>
                <w:sz w:val="28"/>
                <w:szCs w:val="28"/>
              </w:rPr>
            </w:pPr>
            <w:r w:rsidRPr="00F40720">
              <w:rPr>
                <w:rFonts w:ascii="Times New Roman" w:eastAsia="Times-Bold" w:hAnsi="Times New Roman" w:cs="Times New Roman"/>
                <w:b/>
                <w:bCs/>
                <w:sz w:val="28"/>
                <w:szCs w:val="28"/>
              </w:rPr>
              <w:t>Модуль 4. Методика вивчення курсу «Технології» в старшій школі</w:t>
            </w:r>
          </w:p>
        </w:tc>
      </w:tr>
      <w:tr w:rsidR="00DF62D9" w:rsidRPr="00F40720" w:rsidTr="00BC6477">
        <w:tc>
          <w:tcPr>
            <w:tcW w:w="529" w:type="dxa"/>
          </w:tcPr>
          <w:p w:rsidR="00DF62D9" w:rsidRPr="00F40720" w:rsidRDefault="00DF62D9" w:rsidP="000330BA">
            <w:pPr>
              <w:spacing w:after="0" w:line="240" w:lineRule="auto"/>
              <w:rPr>
                <w:rFonts w:ascii="Times New Roman" w:hAnsi="Times New Roman" w:cs="Times New Roman"/>
                <w:sz w:val="28"/>
                <w:szCs w:val="28"/>
              </w:rPr>
            </w:pPr>
          </w:p>
        </w:tc>
        <w:tc>
          <w:tcPr>
            <w:tcW w:w="2981" w:type="dxa"/>
          </w:tcPr>
          <w:p w:rsidR="00DF62D9" w:rsidRPr="00F40720" w:rsidRDefault="00DF62D9" w:rsidP="000330BA">
            <w:pPr>
              <w:autoSpaceDE w:val="0"/>
              <w:autoSpaceDN w:val="0"/>
              <w:adjustRightInd w:val="0"/>
              <w:spacing w:after="0" w:line="240" w:lineRule="auto"/>
              <w:rPr>
                <w:rFonts w:ascii="Times New Roman" w:eastAsia="Times-Bold" w:hAnsi="Times New Roman" w:cs="Times New Roman"/>
                <w:b/>
                <w:bCs/>
                <w:sz w:val="28"/>
                <w:szCs w:val="28"/>
              </w:rPr>
            </w:pPr>
            <w:r w:rsidRPr="00F40720">
              <w:rPr>
                <w:rFonts w:ascii="Times New Roman" w:eastAsia="Times-Bold" w:hAnsi="Times New Roman" w:cs="Times New Roman"/>
                <w:b/>
                <w:bCs/>
                <w:sz w:val="28"/>
                <w:szCs w:val="28"/>
              </w:rPr>
              <w:t>Методика вивчення розділу «Проектна технологія як складова</w:t>
            </w:r>
          </w:p>
          <w:p w:rsidR="00DF62D9" w:rsidRPr="00F40720" w:rsidRDefault="00DF62D9" w:rsidP="000330BA">
            <w:pPr>
              <w:pStyle w:val="Default"/>
              <w:rPr>
                <w:rFonts w:ascii="Times New Roman" w:hAnsi="Times New Roman" w:cs="Times New Roman"/>
                <w:sz w:val="28"/>
                <w:szCs w:val="28"/>
              </w:rPr>
            </w:pPr>
            <w:r w:rsidRPr="00F40720">
              <w:rPr>
                <w:rFonts w:ascii="Times New Roman" w:eastAsia="Times-Bold" w:hAnsi="Times New Roman" w:cs="Times New Roman"/>
                <w:b/>
                <w:bCs/>
                <w:sz w:val="28"/>
                <w:szCs w:val="28"/>
              </w:rPr>
              <w:t>сучасного виробництва та життєдіяльності людини»</w:t>
            </w:r>
          </w:p>
        </w:tc>
        <w:tc>
          <w:tcPr>
            <w:tcW w:w="6061" w:type="dxa"/>
          </w:tcPr>
          <w:p w:rsidR="00DF62D9" w:rsidRPr="00F40720" w:rsidRDefault="00DF62D9" w:rsidP="000330BA">
            <w:pPr>
              <w:autoSpaceDE w:val="0"/>
              <w:autoSpaceDN w:val="0"/>
              <w:adjustRightInd w:val="0"/>
              <w:spacing w:after="0" w:line="240" w:lineRule="auto"/>
              <w:rPr>
                <w:rFonts w:ascii="Times New Roman" w:hAnsi="Times New Roman" w:cs="Times New Roman"/>
                <w:sz w:val="28"/>
                <w:szCs w:val="28"/>
              </w:rPr>
            </w:pPr>
            <w:r w:rsidRPr="00F40720">
              <w:rPr>
                <w:rFonts w:ascii="Times New Roman" w:eastAsia="Times-Roman" w:hAnsi="Times New Roman" w:cs="Times New Roman"/>
                <w:sz w:val="28"/>
                <w:szCs w:val="28"/>
              </w:rPr>
              <w:t>Спрямованість матеріалу розділу на поглиблення, розширення, систематизацію знань старшокласників про основи проектної технології в умовах сучасного виробництва та життєдіяльності людини. Методика вивчення методів творчого мислення (сенектики, асоціативні методи, морфологічний аналіз інформації тощо), які в сукупності презентують технологію опрацювання інформації та пошуку нових ідей для розв'язання проблемних завдань.</w:t>
            </w:r>
          </w:p>
        </w:tc>
      </w:tr>
      <w:tr w:rsidR="00DF62D9" w:rsidRPr="00F40720" w:rsidTr="00BC6477">
        <w:tc>
          <w:tcPr>
            <w:tcW w:w="529" w:type="dxa"/>
          </w:tcPr>
          <w:p w:rsidR="00DF62D9" w:rsidRPr="00F40720" w:rsidRDefault="00DF62D9" w:rsidP="000330BA">
            <w:pPr>
              <w:spacing w:after="0" w:line="240" w:lineRule="auto"/>
              <w:rPr>
                <w:rFonts w:ascii="Times New Roman" w:hAnsi="Times New Roman" w:cs="Times New Roman"/>
                <w:sz w:val="28"/>
                <w:szCs w:val="28"/>
              </w:rPr>
            </w:pPr>
          </w:p>
        </w:tc>
        <w:tc>
          <w:tcPr>
            <w:tcW w:w="2981" w:type="dxa"/>
          </w:tcPr>
          <w:p w:rsidR="00DF62D9" w:rsidRPr="00F40720" w:rsidRDefault="00DF62D9" w:rsidP="000330BA">
            <w:pPr>
              <w:autoSpaceDE w:val="0"/>
              <w:autoSpaceDN w:val="0"/>
              <w:adjustRightInd w:val="0"/>
              <w:spacing w:after="0" w:line="240" w:lineRule="auto"/>
              <w:rPr>
                <w:rFonts w:ascii="Times New Roman" w:hAnsi="Times New Roman" w:cs="Times New Roman"/>
                <w:sz w:val="28"/>
                <w:szCs w:val="28"/>
              </w:rPr>
            </w:pPr>
            <w:r w:rsidRPr="00F40720">
              <w:rPr>
                <w:rFonts w:ascii="Times New Roman" w:eastAsia="Times-Bold" w:hAnsi="Times New Roman" w:cs="Times New Roman"/>
                <w:b/>
                <w:bCs/>
                <w:sz w:val="28"/>
                <w:szCs w:val="28"/>
              </w:rPr>
              <w:t>Методика вивчення розділу «Інформаційні джерела та інформаційні технології в проектній діяльності»</w:t>
            </w:r>
          </w:p>
        </w:tc>
        <w:tc>
          <w:tcPr>
            <w:tcW w:w="6061" w:type="dxa"/>
          </w:tcPr>
          <w:p w:rsidR="00DF62D9" w:rsidRPr="00F40720" w:rsidRDefault="00DF62D9" w:rsidP="000330BA">
            <w:pPr>
              <w:autoSpaceDE w:val="0"/>
              <w:autoSpaceDN w:val="0"/>
              <w:adjustRightInd w:val="0"/>
              <w:spacing w:after="0" w:line="240" w:lineRule="auto"/>
              <w:rPr>
                <w:rFonts w:ascii="Times New Roman" w:eastAsia="Times-Roman" w:hAnsi="Times New Roman" w:cs="Times New Roman"/>
                <w:sz w:val="28"/>
                <w:szCs w:val="28"/>
              </w:rPr>
            </w:pPr>
            <w:r w:rsidRPr="00F40720">
              <w:rPr>
                <w:rFonts w:ascii="Times New Roman" w:eastAsia="Times-Roman" w:hAnsi="Times New Roman" w:cs="Times New Roman"/>
                <w:sz w:val="28"/>
                <w:szCs w:val="28"/>
              </w:rPr>
              <w:t>Методика вивчення основних тем розділу:</w:t>
            </w:r>
          </w:p>
          <w:p w:rsidR="00DF62D9" w:rsidRPr="00F40720" w:rsidRDefault="00DF62D9" w:rsidP="000330BA">
            <w:pPr>
              <w:autoSpaceDE w:val="0"/>
              <w:autoSpaceDN w:val="0"/>
              <w:adjustRightInd w:val="0"/>
              <w:spacing w:after="0" w:line="240" w:lineRule="auto"/>
              <w:rPr>
                <w:rFonts w:ascii="Times New Roman" w:hAnsi="Times New Roman" w:cs="Times New Roman"/>
                <w:sz w:val="28"/>
                <w:szCs w:val="28"/>
              </w:rPr>
            </w:pPr>
            <w:r w:rsidRPr="00F40720">
              <w:rPr>
                <w:rFonts w:ascii="Times New Roman" w:eastAsia="Times-Roman" w:hAnsi="Times New Roman" w:cs="Times New Roman"/>
                <w:sz w:val="28"/>
                <w:szCs w:val="28"/>
              </w:rPr>
              <w:t>Основні інформаційні джерела. Технологія пошуку проблеми засобами Інтернету. Технологія створення банку ідей. Аналіз існуючих виробів та визначення завдань проекту. Аналіз та компонування інформації для проекту у різному форматі. Презентація майбутнього проекту</w:t>
            </w:r>
          </w:p>
        </w:tc>
      </w:tr>
      <w:tr w:rsidR="00DF62D9" w:rsidRPr="00F40720" w:rsidTr="00BC6477">
        <w:tc>
          <w:tcPr>
            <w:tcW w:w="529" w:type="dxa"/>
          </w:tcPr>
          <w:p w:rsidR="00DF62D9" w:rsidRPr="00F40720" w:rsidRDefault="00DF62D9" w:rsidP="000330BA">
            <w:pPr>
              <w:spacing w:after="0" w:line="240" w:lineRule="auto"/>
              <w:rPr>
                <w:rFonts w:ascii="Times New Roman" w:hAnsi="Times New Roman" w:cs="Times New Roman"/>
                <w:sz w:val="28"/>
                <w:szCs w:val="28"/>
              </w:rPr>
            </w:pPr>
          </w:p>
        </w:tc>
        <w:tc>
          <w:tcPr>
            <w:tcW w:w="2981" w:type="dxa"/>
          </w:tcPr>
          <w:p w:rsidR="00DF62D9" w:rsidRPr="00F40720" w:rsidRDefault="00DF62D9" w:rsidP="000330BA">
            <w:pPr>
              <w:autoSpaceDE w:val="0"/>
              <w:autoSpaceDN w:val="0"/>
              <w:adjustRightInd w:val="0"/>
              <w:spacing w:after="0" w:line="240" w:lineRule="auto"/>
              <w:rPr>
                <w:rFonts w:ascii="Times New Roman" w:eastAsia="Times-Bold" w:hAnsi="Times New Roman" w:cs="Times New Roman"/>
                <w:b/>
                <w:bCs/>
                <w:sz w:val="28"/>
                <w:szCs w:val="28"/>
              </w:rPr>
            </w:pPr>
            <w:r w:rsidRPr="00F40720">
              <w:rPr>
                <w:rFonts w:ascii="Times New Roman" w:eastAsia="Times-Bold" w:hAnsi="Times New Roman" w:cs="Times New Roman"/>
                <w:b/>
                <w:bCs/>
                <w:sz w:val="28"/>
                <w:szCs w:val="28"/>
              </w:rPr>
              <w:t>Методика вивчення розділів «Екологічні і техногенні проблеми в</w:t>
            </w:r>
          </w:p>
          <w:p w:rsidR="00DF62D9" w:rsidRPr="00F40720" w:rsidRDefault="00DF62D9" w:rsidP="000330BA">
            <w:pPr>
              <w:pStyle w:val="Default"/>
              <w:rPr>
                <w:rFonts w:ascii="Times New Roman" w:hAnsi="Times New Roman" w:cs="Times New Roman"/>
                <w:sz w:val="28"/>
                <w:szCs w:val="28"/>
              </w:rPr>
            </w:pPr>
            <w:r w:rsidRPr="00F40720">
              <w:rPr>
                <w:rFonts w:ascii="Times New Roman" w:eastAsia="Times-Bold" w:hAnsi="Times New Roman" w:cs="Times New Roman"/>
                <w:b/>
                <w:bCs/>
                <w:sz w:val="28"/>
                <w:szCs w:val="28"/>
              </w:rPr>
              <w:t>перетворювальній діяльності людини та економічний аналіз проекту»</w:t>
            </w:r>
          </w:p>
        </w:tc>
        <w:tc>
          <w:tcPr>
            <w:tcW w:w="6061" w:type="dxa"/>
          </w:tcPr>
          <w:p w:rsidR="00DF62D9" w:rsidRPr="00F40720" w:rsidRDefault="00DF62D9" w:rsidP="000330BA">
            <w:pPr>
              <w:autoSpaceDE w:val="0"/>
              <w:autoSpaceDN w:val="0"/>
              <w:adjustRightInd w:val="0"/>
              <w:spacing w:after="0" w:line="240" w:lineRule="auto"/>
              <w:rPr>
                <w:rFonts w:ascii="Times New Roman" w:hAnsi="Times New Roman" w:cs="Times New Roman"/>
                <w:sz w:val="28"/>
                <w:szCs w:val="28"/>
              </w:rPr>
            </w:pPr>
            <w:r w:rsidRPr="00F40720">
              <w:rPr>
                <w:rFonts w:ascii="Times New Roman" w:eastAsia="Times-Roman" w:hAnsi="Times New Roman" w:cs="Times New Roman"/>
                <w:sz w:val="28"/>
                <w:szCs w:val="28"/>
              </w:rPr>
              <w:t>Методика ознайомлення учнів з екологічними і техногенними проблемами перетворювальної діяльності людини. Формування екологічної та економічної культури випускника школи. Методика вивчення тем: Глобальні проблеми людства. Природоохоронні технології. Економічне обґрунтування проекту. Маркетингові дослідження проекту.</w:t>
            </w:r>
          </w:p>
        </w:tc>
      </w:tr>
      <w:tr w:rsidR="00DF62D9" w:rsidRPr="00F40720" w:rsidTr="00BC6477">
        <w:tc>
          <w:tcPr>
            <w:tcW w:w="529" w:type="dxa"/>
          </w:tcPr>
          <w:p w:rsidR="00DF62D9" w:rsidRPr="00F40720" w:rsidRDefault="00DF62D9" w:rsidP="000330BA">
            <w:pPr>
              <w:spacing w:after="0" w:line="240" w:lineRule="auto"/>
              <w:rPr>
                <w:rFonts w:ascii="Times New Roman" w:hAnsi="Times New Roman" w:cs="Times New Roman"/>
                <w:sz w:val="28"/>
                <w:szCs w:val="28"/>
              </w:rPr>
            </w:pPr>
          </w:p>
        </w:tc>
        <w:tc>
          <w:tcPr>
            <w:tcW w:w="2981" w:type="dxa"/>
          </w:tcPr>
          <w:p w:rsidR="00DF62D9" w:rsidRPr="00F40720" w:rsidRDefault="00DF62D9" w:rsidP="000330BA">
            <w:pPr>
              <w:pStyle w:val="Default"/>
              <w:rPr>
                <w:rFonts w:ascii="Times New Roman" w:hAnsi="Times New Roman" w:cs="Times New Roman"/>
                <w:sz w:val="28"/>
                <w:szCs w:val="28"/>
              </w:rPr>
            </w:pPr>
            <w:r w:rsidRPr="00F40720">
              <w:rPr>
                <w:rFonts w:ascii="Times New Roman" w:eastAsia="Times-Bold" w:hAnsi="Times New Roman" w:cs="Times New Roman"/>
                <w:b/>
                <w:bCs/>
                <w:sz w:val="28"/>
                <w:szCs w:val="28"/>
              </w:rPr>
              <w:t>Методика вивчення розділу «Проектування професійного успіху»</w:t>
            </w:r>
          </w:p>
        </w:tc>
        <w:tc>
          <w:tcPr>
            <w:tcW w:w="6061" w:type="dxa"/>
          </w:tcPr>
          <w:p w:rsidR="00DF62D9" w:rsidRPr="00F40720" w:rsidRDefault="00DF62D9" w:rsidP="000330BA">
            <w:pPr>
              <w:autoSpaceDE w:val="0"/>
              <w:autoSpaceDN w:val="0"/>
              <w:adjustRightInd w:val="0"/>
              <w:spacing w:after="0" w:line="240" w:lineRule="auto"/>
              <w:rPr>
                <w:rFonts w:ascii="Times New Roman" w:hAnsi="Times New Roman" w:cs="Times New Roman"/>
                <w:sz w:val="28"/>
                <w:szCs w:val="28"/>
              </w:rPr>
            </w:pPr>
            <w:r w:rsidRPr="00F40720">
              <w:rPr>
                <w:rFonts w:ascii="Times New Roman" w:eastAsia="Times-Roman" w:hAnsi="Times New Roman" w:cs="Times New Roman"/>
                <w:sz w:val="28"/>
                <w:szCs w:val="28"/>
              </w:rPr>
              <w:t>Особливості вивчення розділу в контексті професійного самовизначення старшокласників. Методика вивчення тем: Проектування в соціальній сфері. Основи проектування власного професійного майбутнього. Методика навчання учнів розробленню власного портфоліо та творчого проекту «Моя професійна кар'єра».</w:t>
            </w:r>
          </w:p>
        </w:tc>
      </w:tr>
    </w:tbl>
    <w:p w:rsidR="00B26CAA" w:rsidRPr="00F40720" w:rsidRDefault="00B26CAA" w:rsidP="00113387">
      <w:pPr>
        <w:spacing w:after="0" w:line="240" w:lineRule="auto"/>
        <w:jc w:val="right"/>
        <w:rPr>
          <w:rFonts w:ascii="Times New Roman" w:hAnsi="Times New Roman" w:cs="Times New Roman"/>
          <w:b/>
          <w:sz w:val="28"/>
          <w:szCs w:val="28"/>
        </w:rPr>
      </w:pPr>
    </w:p>
    <w:p w:rsidR="00B26CAA" w:rsidRPr="00F40720" w:rsidRDefault="00B26CAA">
      <w:pPr>
        <w:spacing w:after="0" w:line="240" w:lineRule="auto"/>
        <w:rPr>
          <w:rFonts w:ascii="Times New Roman" w:hAnsi="Times New Roman" w:cs="Times New Roman"/>
          <w:b/>
          <w:sz w:val="28"/>
          <w:szCs w:val="28"/>
        </w:rPr>
      </w:pPr>
      <w:r w:rsidRPr="00F40720">
        <w:rPr>
          <w:rFonts w:ascii="Times New Roman" w:hAnsi="Times New Roman" w:cs="Times New Roman"/>
          <w:b/>
          <w:sz w:val="28"/>
          <w:szCs w:val="28"/>
        </w:rPr>
        <w:br w:type="page"/>
      </w:r>
    </w:p>
    <w:p w:rsidR="00113387" w:rsidRPr="00F40720" w:rsidRDefault="00BC5B0F" w:rsidP="00113387">
      <w:pPr>
        <w:spacing w:after="0" w:line="240" w:lineRule="auto"/>
        <w:jc w:val="right"/>
        <w:rPr>
          <w:rFonts w:ascii="Times New Roman" w:hAnsi="Times New Roman" w:cs="Times New Roman"/>
          <w:b/>
          <w:sz w:val="28"/>
          <w:szCs w:val="28"/>
        </w:rPr>
      </w:pPr>
      <w:r w:rsidRPr="00F40720">
        <w:rPr>
          <w:rFonts w:ascii="Times New Roman" w:hAnsi="Times New Roman" w:cs="Times New Roman"/>
          <w:b/>
          <w:sz w:val="28"/>
          <w:szCs w:val="28"/>
        </w:rPr>
        <w:lastRenderedPageBreak/>
        <w:t>Додаток Е</w:t>
      </w:r>
    </w:p>
    <w:p w:rsidR="00DD47A1" w:rsidRPr="00F40720" w:rsidRDefault="00DD47A1" w:rsidP="00DD47A1">
      <w:pPr>
        <w:spacing w:after="0" w:line="312" w:lineRule="auto"/>
        <w:jc w:val="center"/>
        <w:rPr>
          <w:rFonts w:ascii="Times New Roman" w:hAnsi="Times New Roman" w:cs="Times New Roman"/>
          <w:b/>
          <w:sz w:val="20"/>
          <w:szCs w:val="20"/>
        </w:rPr>
      </w:pPr>
    </w:p>
    <w:p w:rsidR="00DD47A1" w:rsidRPr="00F40720" w:rsidRDefault="00DD47A1" w:rsidP="00DD47A1">
      <w:pPr>
        <w:spacing w:after="0" w:line="312"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Методичні рекомендації </w:t>
      </w:r>
    </w:p>
    <w:p w:rsidR="00DD47A1" w:rsidRPr="00F40720" w:rsidRDefault="00DD47A1" w:rsidP="00DD47A1">
      <w:pPr>
        <w:spacing w:after="0" w:line="312" w:lineRule="auto"/>
        <w:jc w:val="center"/>
        <w:rPr>
          <w:rFonts w:ascii="Times New Roman" w:hAnsi="Times New Roman" w:cs="Times New Roman"/>
          <w:b/>
          <w:sz w:val="28"/>
          <w:szCs w:val="28"/>
        </w:rPr>
      </w:pPr>
      <w:r w:rsidRPr="00F40720">
        <w:rPr>
          <w:rFonts w:ascii="Times New Roman" w:hAnsi="Times New Roman" w:cs="Times New Roman"/>
          <w:b/>
          <w:sz w:val="28"/>
          <w:szCs w:val="28"/>
        </w:rPr>
        <w:t>викладачам дисциплін «Економічна теорія», «Економіка і організація виробництва», «Інформатика», «Психологія», «Основи права», «Соціологія», «Етика й естетика», «Безпека життєдіяльності та охорона праці», «Основи екології», «Теорія і методика навчання технології»</w:t>
      </w:r>
    </w:p>
    <w:p w:rsidR="00B26CAA" w:rsidRPr="00F40720" w:rsidRDefault="00DD47A1" w:rsidP="00DD47A1">
      <w:pPr>
        <w:spacing w:after="0" w:line="312"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для підвищення ефективності процесу формування підприємницької компетентності у майбутніх учителів технологій </w:t>
      </w:r>
    </w:p>
    <w:p w:rsidR="00DD47A1" w:rsidRPr="00F40720" w:rsidRDefault="00DD47A1" w:rsidP="00DD47A1">
      <w:pPr>
        <w:spacing w:after="0" w:line="312" w:lineRule="auto"/>
        <w:jc w:val="center"/>
        <w:rPr>
          <w:rFonts w:ascii="Times New Roman" w:hAnsi="Times New Roman" w:cs="Times New Roman"/>
          <w:b/>
          <w:sz w:val="20"/>
          <w:szCs w:val="20"/>
        </w:rPr>
      </w:pPr>
    </w:p>
    <w:p w:rsidR="00DD47A1" w:rsidRPr="00F40720" w:rsidRDefault="00DD47A1" w:rsidP="00DD47A1">
      <w:pPr>
        <w:tabs>
          <w:tab w:val="left" w:pos="2041"/>
        </w:tabs>
        <w:spacing w:after="0" w:line="312" w:lineRule="auto"/>
        <w:ind w:firstLine="709"/>
        <w:jc w:val="both"/>
        <w:rPr>
          <w:rFonts w:ascii="Times New Roman" w:hAnsi="Times New Roman" w:cs="Times New Roman"/>
          <w:bCs/>
          <w:sz w:val="28"/>
          <w:szCs w:val="28"/>
        </w:rPr>
      </w:pPr>
      <w:r w:rsidRPr="00F40720">
        <w:rPr>
          <w:rFonts w:ascii="Times New Roman" w:hAnsi="Times New Roman" w:cs="Times New Roman"/>
          <w:sz w:val="28"/>
          <w:szCs w:val="28"/>
        </w:rPr>
        <w:t xml:space="preserve">1. </w:t>
      </w:r>
      <w:r w:rsidRPr="00F40720">
        <w:rPr>
          <w:rFonts w:ascii="Times New Roman" w:hAnsi="Times New Roman" w:cs="Times New Roman"/>
          <w:bCs/>
          <w:sz w:val="28"/>
          <w:szCs w:val="28"/>
        </w:rPr>
        <w:t xml:space="preserve">Застосовувати різні форми організації навчальної діяльності: індивідуальну, групову, фронтальну, колективну, парну, що дає можливість майбутнім фахівцям виробляти навички співпраці, міжособистісного спілкування. </w:t>
      </w:r>
    </w:p>
    <w:p w:rsidR="00DD47A1" w:rsidRPr="00F40720" w:rsidRDefault="00DD47A1" w:rsidP="00DD47A1">
      <w:pPr>
        <w:tabs>
          <w:tab w:val="left" w:pos="2041"/>
        </w:tabs>
        <w:spacing w:after="0" w:line="312"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 xml:space="preserve">2. З метою посилення мотивації до підприємництва та підприємницької підготовки учнів проводити лекції-візуалізації у процесі вивчення дисциплін економічного циклу, «Соціології», «Основ екології», «Безпеки життєдіяльності та охорони праці». </w:t>
      </w:r>
    </w:p>
    <w:p w:rsidR="00DD47A1" w:rsidRPr="00F40720" w:rsidRDefault="00DD47A1" w:rsidP="00DD47A1">
      <w:pPr>
        <w:tabs>
          <w:tab w:val="left" w:pos="2041"/>
        </w:tabs>
        <w:spacing w:after="0" w:line="312"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 xml:space="preserve">3. Актуалізувати знання, важливі в контексті нашого дослідження, за допомогою прийомів </w:t>
      </w:r>
      <w:r w:rsidRPr="00F40720">
        <w:rPr>
          <w:rFonts w:ascii="Times New Roman" w:hAnsi="Times New Roman" w:cs="Times New Roman"/>
          <w:sz w:val="28"/>
          <w:szCs w:val="28"/>
        </w:rPr>
        <w:t>«</w:t>
      </w:r>
      <w:r w:rsidRPr="00F40720">
        <w:rPr>
          <w:rFonts w:ascii="Times New Roman" w:hAnsi="Times New Roman" w:cs="Times New Roman"/>
          <w:bCs/>
          <w:sz w:val="28"/>
          <w:szCs w:val="28"/>
        </w:rPr>
        <w:t>Знаємо – хочемо дізнатися – дізналися»,</w:t>
      </w:r>
      <w:r w:rsidRPr="00F40720">
        <w:rPr>
          <w:rFonts w:ascii="Times New Roman" w:hAnsi="Times New Roman" w:cs="Times New Roman"/>
          <w:sz w:val="28"/>
          <w:szCs w:val="28"/>
        </w:rPr>
        <w:t xml:space="preserve"> «</w:t>
      </w:r>
      <w:r w:rsidRPr="00F40720">
        <w:rPr>
          <w:rFonts w:ascii="Times New Roman" w:hAnsi="Times New Roman" w:cs="Times New Roman"/>
          <w:bCs/>
          <w:sz w:val="28"/>
          <w:szCs w:val="28"/>
        </w:rPr>
        <w:t>Дошка запитань», «Асоціативний кущ»,</w:t>
      </w:r>
      <w:r w:rsidRPr="00F40720">
        <w:rPr>
          <w:rFonts w:ascii="Times New Roman" w:hAnsi="Times New Roman" w:cs="Times New Roman"/>
          <w:sz w:val="28"/>
          <w:szCs w:val="28"/>
        </w:rPr>
        <w:t xml:space="preserve"> «</w:t>
      </w:r>
      <w:r w:rsidRPr="00F40720">
        <w:rPr>
          <w:rFonts w:ascii="Times New Roman" w:hAnsi="Times New Roman" w:cs="Times New Roman"/>
          <w:bCs/>
          <w:sz w:val="28"/>
          <w:szCs w:val="28"/>
        </w:rPr>
        <w:t>Пошук цікавих запитань», «Обмін проблемами».</w:t>
      </w:r>
    </w:p>
    <w:p w:rsidR="00DD47A1" w:rsidRPr="00F40720" w:rsidRDefault="00DD47A1" w:rsidP="00DD47A1">
      <w:pPr>
        <w:tabs>
          <w:tab w:val="left" w:pos="2041"/>
        </w:tabs>
        <w:spacing w:after="0" w:line="312"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4. Сприяти формуванню підприємницьких позицій і цінностей, викликати пізнавальний інтерес до підприємництва, організовуючи зустрічі з успішними підприємцями свого регіону, залучаючи майбутніх фахівців до самостійного ознайомлення з біографіями відомих підприємців, із зарубіжним педагогічним досвідом підприємницької підготовки учнів.</w:t>
      </w:r>
    </w:p>
    <w:p w:rsidR="00DD47A1" w:rsidRPr="00F40720" w:rsidRDefault="00DD47A1" w:rsidP="00DD47A1">
      <w:pPr>
        <w:tabs>
          <w:tab w:val="left" w:pos="2041"/>
        </w:tabs>
        <w:spacing w:after="0" w:line="312"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 xml:space="preserve">5. Створювати умови для прояву навчально-пізнавальної активності, послуговуючись методом проблемної лекції, </w:t>
      </w:r>
      <w:r w:rsidRPr="00F40720">
        <w:rPr>
          <w:rFonts w:ascii="Times New Roman" w:hAnsi="Times New Roman" w:cs="Times New Roman"/>
          <w:sz w:val="28"/>
          <w:szCs w:val="28"/>
        </w:rPr>
        <w:t xml:space="preserve">запроваджуючи такі види робіт, як співбесіди протягом заняття, демонстрації коротких, підготовлених самостійно або під керівництвом викладача презентацій та доповідей, що розкривали б одне з питань, поставлених у лекції, проведення коротких </w:t>
      </w:r>
      <w:r w:rsidRPr="00F40720">
        <w:rPr>
          <w:rFonts w:ascii="Times New Roman" w:hAnsi="Times New Roman" w:cs="Times New Roman"/>
          <w:bCs/>
          <w:sz w:val="28"/>
          <w:szCs w:val="28"/>
        </w:rPr>
        <w:t>тестів</w:t>
      </w:r>
      <w:r w:rsidRPr="00F40720">
        <w:rPr>
          <w:rFonts w:ascii="Times New Roman" w:hAnsi="Times New Roman" w:cs="Times New Roman"/>
          <w:sz w:val="28"/>
          <w:szCs w:val="28"/>
        </w:rPr>
        <w:t xml:space="preserve"> на 5-10 хвилин</w:t>
      </w:r>
      <w:r w:rsidRPr="00F40720">
        <w:rPr>
          <w:rFonts w:ascii="Times New Roman" w:hAnsi="Times New Roman" w:cs="Times New Roman"/>
          <w:bCs/>
          <w:sz w:val="28"/>
          <w:szCs w:val="28"/>
        </w:rPr>
        <w:t xml:space="preserve">. </w:t>
      </w:r>
    </w:p>
    <w:p w:rsidR="00DD47A1" w:rsidRPr="00F40720" w:rsidRDefault="00DD47A1">
      <w:pPr>
        <w:spacing w:after="0" w:line="240" w:lineRule="auto"/>
        <w:rPr>
          <w:rFonts w:ascii="Times New Roman" w:hAnsi="Times New Roman" w:cs="Times New Roman"/>
          <w:bCs/>
          <w:sz w:val="28"/>
          <w:szCs w:val="28"/>
        </w:rPr>
      </w:pPr>
      <w:r w:rsidRPr="00F40720">
        <w:rPr>
          <w:rFonts w:ascii="Times New Roman" w:hAnsi="Times New Roman" w:cs="Times New Roman"/>
          <w:bCs/>
          <w:sz w:val="28"/>
          <w:szCs w:val="28"/>
        </w:rPr>
        <w:br w:type="page"/>
      </w:r>
    </w:p>
    <w:p w:rsidR="00DD47A1" w:rsidRPr="00F40720" w:rsidRDefault="00DD47A1" w:rsidP="00DD47A1">
      <w:pPr>
        <w:spacing w:after="0" w:line="240" w:lineRule="auto"/>
        <w:jc w:val="right"/>
      </w:pPr>
      <w:r w:rsidRPr="00F40720">
        <w:rPr>
          <w:rFonts w:ascii="Times New Roman" w:hAnsi="Times New Roman"/>
          <w:b/>
          <w:i/>
          <w:sz w:val="28"/>
          <w:szCs w:val="28"/>
        </w:rPr>
        <w:lastRenderedPageBreak/>
        <w:t>Продовження додатка Е</w:t>
      </w:r>
    </w:p>
    <w:p w:rsidR="00DD47A1" w:rsidRPr="00F40720" w:rsidRDefault="00DD47A1" w:rsidP="00DD47A1">
      <w:pPr>
        <w:tabs>
          <w:tab w:val="left" w:pos="2041"/>
        </w:tabs>
        <w:spacing w:after="0" w:line="312"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6. Розвивати аналітичні та комунікативні здібності майбутніх учителів технологій, моделюючи освітній процес з використанням методу кейсів, насамперед під час вивчення дисциплін «Основи права», «Безпека життєдіяльності та охорона праці», «Основи екології», «Соціологія».</w:t>
      </w:r>
    </w:p>
    <w:p w:rsidR="00DD47A1" w:rsidRPr="00F40720" w:rsidRDefault="00DD47A1" w:rsidP="00DD47A1">
      <w:pPr>
        <w:tabs>
          <w:tab w:val="left" w:pos="2041"/>
        </w:tabs>
        <w:spacing w:after="0" w:line="312" w:lineRule="auto"/>
        <w:ind w:firstLine="709"/>
        <w:jc w:val="both"/>
        <w:rPr>
          <w:rFonts w:ascii="Times New Roman" w:hAnsi="Times New Roman" w:cs="Times New Roman"/>
          <w:sz w:val="28"/>
          <w:szCs w:val="28"/>
        </w:rPr>
      </w:pPr>
      <w:r w:rsidRPr="00F40720">
        <w:rPr>
          <w:rFonts w:ascii="Times New Roman" w:hAnsi="Times New Roman" w:cs="Times New Roman"/>
          <w:bCs/>
          <w:sz w:val="28"/>
          <w:szCs w:val="28"/>
        </w:rPr>
        <w:t xml:space="preserve">7. Для розвитку мислення, </w:t>
      </w:r>
      <w:r w:rsidRPr="00F40720">
        <w:rPr>
          <w:rFonts w:ascii="Times New Roman" w:hAnsi="Times New Roman" w:cs="Times New Roman"/>
          <w:sz w:val="28"/>
          <w:szCs w:val="28"/>
        </w:rPr>
        <w:t>генерації ідей з приводу означеної проблеми</w:t>
      </w:r>
      <w:r w:rsidRPr="00F40720">
        <w:rPr>
          <w:rFonts w:ascii="Times New Roman" w:hAnsi="Times New Roman" w:cs="Times New Roman"/>
          <w:bCs/>
          <w:sz w:val="28"/>
          <w:szCs w:val="28"/>
        </w:rPr>
        <w:t xml:space="preserve"> використовувати методи і прийоми </w:t>
      </w:r>
      <w:r w:rsidRPr="00F40720">
        <w:rPr>
          <w:rFonts w:ascii="Times New Roman" w:hAnsi="Times New Roman" w:cs="Times New Roman"/>
          <w:sz w:val="28"/>
          <w:szCs w:val="28"/>
        </w:rPr>
        <w:t>«Мозковий штурм», «Мікрофон», «Займи позицію», «Незакінчене речення», «Продовж думку».</w:t>
      </w:r>
    </w:p>
    <w:p w:rsidR="00DD47A1" w:rsidRPr="00F40720" w:rsidRDefault="00DD47A1" w:rsidP="00DD47A1">
      <w:pPr>
        <w:tabs>
          <w:tab w:val="left" w:pos="2041"/>
        </w:tabs>
        <w:spacing w:after="0" w:line="312"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8. Зміцнювати зв’язки між теоретичною підготовкою і практичним застосуванням набутих знань підприємницького спрямування, сформованих комунікативних умінь, залучаючи майбутніх фахівців до участі в диспутах, дебатах, круглих столах. </w:t>
      </w:r>
    </w:p>
    <w:p w:rsidR="00DD47A1" w:rsidRPr="00F40720" w:rsidRDefault="00DD47A1" w:rsidP="00DD47A1">
      <w:pPr>
        <w:tabs>
          <w:tab w:val="left" w:pos="2041"/>
        </w:tabs>
        <w:spacing w:after="0" w:line="312" w:lineRule="auto"/>
        <w:ind w:firstLine="709"/>
        <w:jc w:val="both"/>
        <w:rPr>
          <w:rFonts w:ascii="Times New Roman" w:hAnsi="Times New Roman" w:cs="Times New Roman"/>
          <w:bCs/>
          <w:sz w:val="28"/>
          <w:szCs w:val="28"/>
        </w:rPr>
      </w:pPr>
      <w:r w:rsidRPr="00F40720">
        <w:rPr>
          <w:rFonts w:ascii="Times New Roman" w:hAnsi="Times New Roman" w:cs="Times New Roman"/>
          <w:sz w:val="28"/>
          <w:szCs w:val="28"/>
        </w:rPr>
        <w:t>9. На практичних заняттях з психології, е</w:t>
      </w:r>
      <w:r w:rsidRPr="00F40720">
        <w:rPr>
          <w:rFonts w:ascii="Times New Roman" w:hAnsi="Times New Roman" w:cs="Times New Roman"/>
          <w:bCs/>
          <w:sz w:val="28"/>
          <w:szCs w:val="28"/>
        </w:rPr>
        <w:t>тики й естетики проводити тренінги з метою розвитку підприємницьких здатностей, зокрема навичок ділової комунікації.</w:t>
      </w:r>
    </w:p>
    <w:p w:rsidR="00DD47A1" w:rsidRPr="00F40720" w:rsidRDefault="00DD47A1" w:rsidP="00DD47A1">
      <w:pPr>
        <w:tabs>
          <w:tab w:val="left" w:pos="2041"/>
        </w:tabs>
        <w:spacing w:after="0" w:line="312"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10. Допомагати майбутнім фахівцям набувати досвід, наближений до досвіду реальної підприємницької практики та педагогічної діяльності щодо формування підприємницької компетентності в учнів з через організацію рольових і ділових ігор.</w:t>
      </w:r>
    </w:p>
    <w:p w:rsidR="00DD47A1" w:rsidRPr="00F40720" w:rsidRDefault="00DD47A1" w:rsidP="00DD47A1">
      <w:pPr>
        <w:tabs>
          <w:tab w:val="left" w:pos="2041"/>
        </w:tabs>
        <w:spacing w:after="0" w:line="312"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11. Сприяти розвитку творчих здібностей, ініціативності, самостійності, формувати пошуково-аналітичні, організаційні, комунікативні вміння, впроваджуючи метод проектів, зокрема в процесі вивчення «Інформатики», «Теорії і методики навчання технології».</w:t>
      </w:r>
    </w:p>
    <w:p w:rsidR="00DD47A1" w:rsidRPr="00F40720" w:rsidRDefault="00DD47A1" w:rsidP="00DD47A1">
      <w:pPr>
        <w:tabs>
          <w:tab w:val="left" w:pos="2041"/>
        </w:tabs>
        <w:spacing w:after="0" w:line="312"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12. Інтегрувати знання з різних наукових галузей шляхом впровадження бінарних занять, реалізуючи міждисциплінарні зв’язки дисциплін економічного циклу, курсів «Безпека життєдіяльності та охорона праці», «Основи правознавства», «Основи екології». </w:t>
      </w:r>
    </w:p>
    <w:p w:rsidR="00DD47A1" w:rsidRPr="00F40720" w:rsidRDefault="00DD47A1" w:rsidP="00DD47A1">
      <w:pPr>
        <w:tabs>
          <w:tab w:val="left" w:pos="2041"/>
        </w:tabs>
        <w:spacing w:after="0" w:line="312"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13. Створювати сприятливу морально-психологічну атмосферу, зважаючи на індивідуальні особливості всіх учасників суб’єкт-суб’єктної взаємодії. </w:t>
      </w:r>
    </w:p>
    <w:p w:rsidR="00DD47A1" w:rsidRPr="00F40720" w:rsidRDefault="00DD47A1" w:rsidP="00DD47A1">
      <w:pPr>
        <w:tabs>
          <w:tab w:val="left" w:pos="2041"/>
        </w:tabs>
        <w:spacing w:after="0" w:line="312" w:lineRule="auto"/>
        <w:ind w:firstLine="709"/>
        <w:jc w:val="both"/>
        <w:rPr>
          <w:rFonts w:ascii="Times New Roman" w:hAnsi="Times New Roman" w:cs="Times New Roman"/>
          <w:bCs/>
          <w:sz w:val="28"/>
          <w:szCs w:val="28"/>
        </w:rPr>
      </w:pPr>
      <w:r w:rsidRPr="00F40720">
        <w:rPr>
          <w:rFonts w:ascii="Times New Roman" w:hAnsi="Times New Roman" w:cs="Times New Roman"/>
          <w:bCs/>
          <w:sz w:val="28"/>
          <w:szCs w:val="28"/>
        </w:rPr>
        <w:t>14. Оптимально поєднувати традиційні методи навчання, побудовані на багаторічному педагогічному досвіді, з інноваційними, зокрема інтерактивними, враховуючи</w:t>
      </w:r>
      <w:r w:rsidRPr="00F40720">
        <w:rPr>
          <w:rFonts w:ascii="Times New Roman" w:hAnsi="Times New Roman" w:cs="Times New Roman"/>
          <w:sz w:val="28"/>
          <w:szCs w:val="28"/>
        </w:rPr>
        <w:t xml:space="preserve"> природні здібності, можливості та особистий досвід майбутніх фахівців.</w:t>
      </w:r>
    </w:p>
    <w:p w:rsidR="00113387" w:rsidRPr="00F40720" w:rsidRDefault="00113387">
      <w:pPr>
        <w:spacing w:after="0" w:line="240" w:lineRule="auto"/>
        <w:rPr>
          <w:rFonts w:ascii="Times New Roman" w:hAnsi="Times New Roman" w:cs="Times New Roman"/>
          <w:b/>
          <w:bCs/>
          <w:sz w:val="28"/>
          <w:szCs w:val="28"/>
        </w:rPr>
      </w:pPr>
      <w:r w:rsidRPr="00F40720">
        <w:rPr>
          <w:rFonts w:ascii="Times New Roman" w:hAnsi="Times New Roman" w:cs="Times New Roman"/>
          <w:b/>
          <w:bCs/>
          <w:sz w:val="28"/>
          <w:szCs w:val="28"/>
        </w:rPr>
        <w:br w:type="page"/>
      </w:r>
    </w:p>
    <w:p w:rsidR="00DF62D9" w:rsidRPr="00F40720" w:rsidRDefault="00BC5B0F" w:rsidP="00DF62D9">
      <w:pPr>
        <w:spacing w:after="0" w:line="240" w:lineRule="auto"/>
        <w:jc w:val="right"/>
        <w:rPr>
          <w:rFonts w:ascii="Times New Roman" w:hAnsi="Times New Roman" w:cs="Times New Roman"/>
          <w:b/>
          <w:sz w:val="28"/>
          <w:szCs w:val="28"/>
        </w:rPr>
      </w:pPr>
      <w:r w:rsidRPr="00F40720">
        <w:rPr>
          <w:rFonts w:ascii="Times New Roman" w:hAnsi="Times New Roman" w:cs="Times New Roman"/>
          <w:b/>
          <w:sz w:val="28"/>
          <w:szCs w:val="28"/>
        </w:rPr>
        <w:lastRenderedPageBreak/>
        <w:t>Додаток Ж</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Програма дисципліни</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«Основи підприємницької діяльності»</w:t>
      </w:r>
    </w:p>
    <w:p w:rsidR="00DF62D9" w:rsidRPr="00F40720" w:rsidRDefault="00DF62D9" w:rsidP="00DF62D9">
      <w:pPr>
        <w:spacing w:after="0" w:line="240" w:lineRule="auto"/>
        <w:jc w:val="center"/>
        <w:rPr>
          <w:rFonts w:ascii="Times New Roman" w:hAnsi="Times New Roman" w:cs="Times New Roman"/>
          <w:b/>
          <w:sz w:val="16"/>
          <w:szCs w:val="16"/>
        </w:rPr>
      </w:pP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Змістовий модуль 1</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Теоретичні основи підприємницької діяльності</w:t>
      </w:r>
    </w:p>
    <w:p w:rsidR="00DF62D9" w:rsidRPr="00F40720" w:rsidRDefault="00DF62D9" w:rsidP="00DF62D9">
      <w:pPr>
        <w:spacing w:after="0" w:line="240" w:lineRule="auto"/>
        <w:ind w:firstLine="539"/>
        <w:jc w:val="center"/>
        <w:rPr>
          <w:rFonts w:ascii="Times New Roman" w:hAnsi="Times New Roman" w:cs="Times New Roman"/>
          <w:b/>
          <w:sz w:val="28"/>
          <w:szCs w:val="28"/>
        </w:rPr>
      </w:pPr>
      <w:r w:rsidRPr="00F40720">
        <w:rPr>
          <w:rFonts w:ascii="Times New Roman" w:hAnsi="Times New Roman" w:cs="Times New Roman"/>
          <w:b/>
          <w:sz w:val="28"/>
          <w:szCs w:val="28"/>
        </w:rPr>
        <w:t>Тема 1. Сутність, організаційно-правові форми та види підприємницької діяльності</w:t>
      </w:r>
    </w:p>
    <w:p w:rsidR="00DF62D9" w:rsidRPr="00F40720" w:rsidRDefault="00DF62D9" w:rsidP="00DF62D9">
      <w:pPr>
        <w:autoSpaceDE w:val="0"/>
        <w:autoSpaceDN w:val="0"/>
        <w:adjustRightInd w:val="0"/>
        <w:spacing w:after="0" w:line="240" w:lineRule="auto"/>
        <w:ind w:firstLine="567"/>
        <w:jc w:val="both"/>
        <w:rPr>
          <w:rFonts w:ascii="Times New Roman" w:hAnsi="Times New Roman" w:cs="Times New Roman"/>
          <w:sz w:val="28"/>
          <w:szCs w:val="28"/>
        </w:rPr>
      </w:pPr>
      <w:r w:rsidRPr="00F40720">
        <w:rPr>
          <w:rFonts w:ascii="Times New Roman" w:hAnsi="Times New Roman" w:cs="Times New Roman"/>
          <w:sz w:val="28"/>
          <w:szCs w:val="28"/>
        </w:rPr>
        <w:t xml:space="preserve">Загальноекономічний зміст, цілі та задачі сучасного підприємництва. Роль підприємницької діяльності у розвитку ринкової економіки. Рушійні сили підприємництва. Підприємницькі інтереси і механізми їх реалізації. Основні види та функції підприємництва. </w:t>
      </w:r>
      <w:r w:rsidRPr="00F40720">
        <w:rPr>
          <w:rFonts w:ascii="Times New Roman" w:hAnsi="Times New Roman" w:cs="Times New Roman"/>
          <w:bCs/>
          <w:sz w:val="28"/>
          <w:szCs w:val="28"/>
        </w:rPr>
        <w:t xml:space="preserve">Підприємство як організаційна структура підприємництва. </w:t>
      </w:r>
      <w:r w:rsidRPr="00F40720">
        <w:rPr>
          <w:rFonts w:ascii="Times New Roman" w:hAnsi="Times New Roman" w:cs="Times New Roman"/>
          <w:color w:val="000000"/>
          <w:sz w:val="28"/>
          <w:szCs w:val="28"/>
        </w:rPr>
        <w:t>Основні види підприємств (</w:t>
      </w:r>
      <w:r w:rsidRPr="00F40720">
        <w:rPr>
          <w:rFonts w:ascii="Times New Roman" w:hAnsi="Times New Roman" w:cs="Times New Roman"/>
          <w:bCs/>
          <w:sz w:val="28"/>
          <w:szCs w:val="28"/>
        </w:rPr>
        <w:t xml:space="preserve">залежно від форм власності; за організаційно-правовою формою; у відповідності до обсягів господарського обороту і чисельності працівників) та </w:t>
      </w:r>
      <w:r w:rsidRPr="00F40720">
        <w:rPr>
          <w:rFonts w:ascii="Times New Roman" w:hAnsi="Times New Roman" w:cs="Times New Roman"/>
          <w:color w:val="000000"/>
          <w:sz w:val="28"/>
          <w:szCs w:val="28"/>
        </w:rPr>
        <w:t>їх організаційні форми.</w:t>
      </w:r>
      <w:r w:rsidRPr="00F40720">
        <w:rPr>
          <w:rFonts w:ascii="Times New Roman" w:hAnsi="Times New Roman" w:cs="Times New Roman"/>
          <w:sz w:val="28"/>
          <w:szCs w:val="28"/>
        </w:rPr>
        <w:t xml:space="preserve"> Зовнішнє та внутрішнє середовище підприємства. </w:t>
      </w:r>
    </w:p>
    <w:p w:rsidR="00DF62D9" w:rsidRPr="00F40720" w:rsidRDefault="00DF62D9" w:rsidP="00DF62D9">
      <w:pPr>
        <w:spacing w:after="0" w:line="240" w:lineRule="auto"/>
        <w:ind w:firstLine="539"/>
        <w:jc w:val="center"/>
        <w:rPr>
          <w:rFonts w:ascii="Times New Roman" w:hAnsi="Times New Roman" w:cs="Times New Roman"/>
          <w:b/>
          <w:sz w:val="28"/>
          <w:szCs w:val="28"/>
        </w:rPr>
      </w:pPr>
      <w:r w:rsidRPr="00F40720">
        <w:rPr>
          <w:rFonts w:ascii="Times New Roman" w:hAnsi="Times New Roman" w:cs="Times New Roman"/>
          <w:b/>
          <w:sz w:val="28"/>
          <w:szCs w:val="28"/>
        </w:rPr>
        <w:t>Тема2. Умови та принципи здійснення підприємницької діяльності</w:t>
      </w:r>
    </w:p>
    <w:p w:rsidR="00DF62D9" w:rsidRPr="00F40720" w:rsidRDefault="00DF62D9" w:rsidP="00DF62D9">
      <w:pPr>
        <w:shd w:val="clear" w:color="auto" w:fill="FFFFFF"/>
        <w:spacing w:after="0" w:line="240" w:lineRule="auto"/>
        <w:ind w:firstLine="425"/>
        <w:jc w:val="both"/>
        <w:rPr>
          <w:rFonts w:ascii="Times New Roman" w:hAnsi="Times New Roman" w:cs="Times New Roman"/>
          <w:sz w:val="28"/>
          <w:szCs w:val="28"/>
        </w:rPr>
      </w:pPr>
      <w:r w:rsidRPr="00F40720">
        <w:rPr>
          <w:rFonts w:ascii="Times New Roman" w:hAnsi="Times New Roman" w:cs="Times New Roman"/>
          <w:sz w:val="28"/>
          <w:szCs w:val="28"/>
        </w:rPr>
        <w:t xml:space="preserve">Суспільні передумови підприємництва. Економічна свобода як основна передумова розвитку підприємництва. Законодавча база організації та розвитку підприємництва. Принципи здійснення підприємницької діяльності. Обмеження у здійсненні підприємницької діяльності. Види діяльності, що потребують ліцензування. </w:t>
      </w:r>
      <w:r w:rsidRPr="00F40720">
        <w:rPr>
          <w:rFonts w:ascii="Times New Roman" w:hAnsi="Times New Roman" w:cs="Times New Roman"/>
          <w:bCs/>
          <w:sz w:val="28"/>
          <w:szCs w:val="28"/>
        </w:rPr>
        <w:t xml:space="preserve">Суб’єкти підприємницької діяльності. </w:t>
      </w:r>
      <w:r w:rsidRPr="00F40720">
        <w:rPr>
          <w:rFonts w:ascii="Times New Roman" w:hAnsi="Times New Roman" w:cs="Times New Roman"/>
          <w:sz w:val="28"/>
          <w:szCs w:val="28"/>
        </w:rPr>
        <w:t xml:space="preserve">Поняття соціальної та економічної відповідальність у бізнесі. Ризик як атрибут підприємництва. </w:t>
      </w:r>
    </w:p>
    <w:p w:rsidR="00DF62D9" w:rsidRPr="00F40720" w:rsidRDefault="00DF62D9" w:rsidP="00DF62D9">
      <w:pPr>
        <w:spacing w:after="0" w:line="240" w:lineRule="auto"/>
        <w:ind w:firstLine="539"/>
        <w:jc w:val="center"/>
        <w:rPr>
          <w:rFonts w:ascii="Times New Roman" w:hAnsi="Times New Roman" w:cs="Times New Roman"/>
          <w:b/>
          <w:sz w:val="28"/>
          <w:szCs w:val="28"/>
        </w:rPr>
      </w:pPr>
      <w:r w:rsidRPr="00F40720">
        <w:rPr>
          <w:rFonts w:ascii="Times New Roman" w:hAnsi="Times New Roman" w:cs="Times New Roman"/>
          <w:b/>
          <w:bCs/>
          <w:sz w:val="28"/>
          <w:szCs w:val="28"/>
        </w:rPr>
        <w:t>Тема 3. М</w:t>
      </w:r>
      <w:r w:rsidRPr="00F40720">
        <w:rPr>
          <w:rFonts w:ascii="Times New Roman" w:hAnsi="Times New Roman" w:cs="Times New Roman"/>
          <w:b/>
          <w:sz w:val="28"/>
          <w:szCs w:val="28"/>
        </w:rPr>
        <w:t>але підприємництво у ринковій економіці</w:t>
      </w:r>
    </w:p>
    <w:p w:rsidR="00DF62D9" w:rsidRPr="00F40720" w:rsidRDefault="00DF62D9" w:rsidP="00DF62D9">
      <w:pPr>
        <w:shd w:val="clear" w:color="auto" w:fill="FFFFFF"/>
        <w:tabs>
          <w:tab w:val="left" w:pos="3119"/>
          <w:tab w:val="left" w:leader="underscore" w:pos="7200"/>
          <w:tab w:val="left" w:leader="underscore" w:pos="8083"/>
          <w:tab w:val="left" w:pos="8741"/>
          <w:tab w:val="left" w:leader="underscore" w:pos="9278"/>
        </w:tabs>
        <w:spacing w:after="0" w:line="240" w:lineRule="auto"/>
        <w:ind w:firstLine="709"/>
        <w:jc w:val="both"/>
        <w:rPr>
          <w:rStyle w:val="FontStyle110"/>
          <w:sz w:val="28"/>
          <w:szCs w:val="28"/>
        </w:rPr>
      </w:pPr>
      <w:r w:rsidRPr="00F40720">
        <w:rPr>
          <w:rFonts w:ascii="Times New Roman" w:hAnsi="Times New Roman" w:cs="Times New Roman"/>
          <w:color w:val="000000"/>
          <w:sz w:val="28"/>
          <w:szCs w:val="28"/>
        </w:rPr>
        <w:t xml:space="preserve">Місце і роль малого бізнесу в економіці країни. Функції малого підприємства. Правове забезпечення малого підприємництва в Україні. </w:t>
      </w:r>
      <w:r w:rsidRPr="00F40720">
        <w:rPr>
          <w:rFonts w:ascii="Times New Roman" w:hAnsi="Times New Roman" w:cs="Times New Roman"/>
          <w:sz w:val="28"/>
          <w:szCs w:val="28"/>
        </w:rPr>
        <w:t>Основні недоліки правового забезпечення підприємництва в Україні. Напрями і форми д</w:t>
      </w:r>
      <w:r w:rsidRPr="00F40720">
        <w:rPr>
          <w:rFonts w:ascii="Times New Roman" w:hAnsi="Times New Roman" w:cs="Times New Roman"/>
          <w:color w:val="000000"/>
          <w:sz w:val="28"/>
          <w:szCs w:val="28"/>
        </w:rPr>
        <w:t xml:space="preserve">ержавної підтримки малого бізнесу. Функції </w:t>
      </w:r>
      <w:r w:rsidRPr="00F40720">
        <w:rPr>
          <w:rFonts w:ascii="Times New Roman" w:hAnsi="Times New Roman" w:cs="Times New Roman"/>
          <w:bCs/>
          <w:sz w:val="28"/>
          <w:szCs w:val="28"/>
        </w:rPr>
        <w:t xml:space="preserve">Державної регуляторної служби України. </w:t>
      </w:r>
      <w:r w:rsidRPr="00F40720">
        <w:rPr>
          <w:rFonts w:ascii="Times New Roman" w:hAnsi="Times New Roman" w:cs="Times New Roman"/>
          <w:color w:val="000000"/>
          <w:sz w:val="28"/>
          <w:szCs w:val="28"/>
        </w:rPr>
        <w:t xml:space="preserve">Суб’єкти підприємницької діяльності. Якості успішного підприємця. </w:t>
      </w:r>
      <w:r w:rsidRPr="00F40720">
        <w:rPr>
          <w:rFonts w:ascii="Times New Roman" w:hAnsi="Times New Roman" w:cs="Times New Roman"/>
          <w:sz w:val="28"/>
          <w:szCs w:val="28"/>
        </w:rPr>
        <w:t>Підприємницька культура та етика підприємця.</w:t>
      </w:r>
      <w:r w:rsidRPr="00F40720">
        <w:rPr>
          <w:rFonts w:ascii="Times New Roman" w:hAnsi="Times New Roman" w:cs="Times New Roman"/>
          <w:color w:val="000000"/>
          <w:sz w:val="28"/>
          <w:szCs w:val="28"/>
        </w:rPr>
        <w:t xml:space="preserve"> </w:t>
      </w:r>
      <w:r w:rsidRPr="00F40720">
        <w:rPr>
          <w:rFonts w:ascii="Times New Roman" w:hAnsi="Times New Roman" w:cs="Times New Roman"/>
          <w:sz w:val="28"/>
          <w:szCs w:val="28"/>
        </w:rPr>
        <w:t>Життєвий цикл підприємства</w:t>
      </w:r>
      <w:r w:rsidRPr="00F40720">
        <w:rPr>
          <w:rStyle w:val="FontStyle110"/>
          <w:sz w:val="28"/>
          <w:szCs w:val="28"/>
        </w:rPr>
        <w:t xml:space="preserve">. </w:t>
      </w:r>
      <w:r w:rsidRPr="00F40720">
        <w:rPr>
          <w:rFonts w:ascii="Times New Roman" w:hAnsi="Times New Roman" w:cs="Times New Roman"/>
          <w:sz w:val="28"/>
          <w:szCs w:val="28"/>
        </w:rPr>
        <w:t xml:space="preserve">Трудові відносини між підприємцями та найманими робітниками. </w:t>
      </w:r>
      <w:r w:rsidRPr="00F40720">
        <w:rPr>
          <w:rFonts w:ascii="Times New Roman" w:eastAsia="TimesNewRomanPSMT" w:hAnsi="Times New Roman" w:cs="Times New Roman"/>
          <w:bCs/>
          <w:sz w:val="28"/>
          <w:szCs w:val="28"/>
          <w:lang w:eastAsia="en-US"/>
        </w:rPr>
        <w:t>Сутність та джерела підприємницької ідеї. Процес генерування підприємницької ідеї. Необхідність та механізм формування банку ідей.</w:t>
      </w:r>
    </w:p>
    <w:p w:rsidR="00DF62D9" w:rsidRPr="00F40720" w:rsidRDefault="00DF62D9" w:rsidP="00DF62D9">
      <w:pPr>
        <w:spacing w:after="0" w:line="240" w:lineRule="auto"/>
        <w:ind w:firstLine="539"/>
        <w:jc w:val="center"/>
        <w:rPr>
          <w:rFonts w:ascii="Times New Roman" w:hAnsi="Times New Roman" w:cs="Times New Roman"/>
          <w:b/>
          <w:sz w:val="28"/>
          <w:szCs w:val="28"/>
        </w:rPr>
      </w:pPr>
      <w:r w:rsidRPr="00F40720">
        <w:rPr>
          <w:rFonts w:ascii="Times New Roman" w:hAnsi="Times New Roman" w:cs="Times New Roman"/>
          <w:b/>
          <w:bCs/>
          <w:sz w:val="28"/>
          <w:szCs w:val="28"/>
        </w:rPr>
        <w:t xml:space="preserve">Тема 4. </w:t>
      </w:r>
      <w:hyperlink r:id="rId72" w:anchor="2" w:history="1">
        <w:r w:rsidRPr="00F40720">
          <w:rPr>
            <w:rFonts w:ascii="Times New Roman" w:hAnsi="Times New Roman" w:cs="Times New Roman"/>
            <w:b/>
            <w:sz w:val="28"/>
            <w:szCs w:val="28"/>
          </w:rPr>
          <w:t>Технологія створення власного</w:t>
        </w:r>
      </w:hyperlink>
      <w:r w:rsidRPr="00F40720">
        <w:rPr>
          <w:rFonts w:ascii="Times New Roman" w:hAnsi="Times New Roman" w:cs="Times New Roman"/>
          <w:b/>
          <w:sz w:val="28"/>
          <w:szCs w:val="28"/>
        </w:rPr>
        <w:t xml:space="preserve"> бізнесу в Україні</w:t>
      </w:r>
    </w:p>
    <w:p w:rsidR="00DF62D9" w:rsidRPr="00F40720" w:rsidRDefault="00DF62D9" w:rsidP="005B2170">
      <w:pPr>
        <w:spacing w:after="0" w:line="240" w:lineRule="auto"/>
        <w:ind w:firstLine="539"/>
        <w:jc w:val="both"/>
        <w:rPr>
          <w:rFonts w:ascii="Times New Roman" w:hAnsi="Times New Roman" w:cs="Times New Roman"/>
          <w:sz w:val="28"/>
          <w:szCs w:val="28"/>
        </w:rPr>
      </w:pPr>
      <w:r w:rsidRPr="00F40720">
        <w:rPr>
          <w:rFonts w:ascii="Times New Roman" w:eastAsia="TimesNewRomanPSMT" w:hAnsi="Times New Roman" w:cs="Times New Roman"/>
          <w:bCs/>
          <w:sz w:val="28"/>
          <w:szCs w:val="28"/>
          <w:lang w:eastAsia="en-US"/>
        </w:rPr>
        <w:t xml:space="preserve">Визначення організаційно-правової форми та види діяльності підприємства. </w:t>
      </w:r>
      <w:r w:rsidRPr="00F40720">
        <w:rPr>
          <w:rStyle w:val="FontStyle110"/>
          <w:sz w:val="28"/>
          <w:szCs w:val="28"/>
        </w:rPr>
        <w:t xml:space="preserve">Розробка бренду підприємства. </w:t>
      </w:r>
      <w:r w:rsidRPr="00F40720">
        <w:rPr>
          <w:rFonts w:ascii="Times New Roman" w:eastAsia="TimesNewRomanPSMT" w:hAnsi="Times New Roman" w:cs="Times New Roman"/>
          <w:bCs/>
          <w:sz w:val="28"/>
          <w:szCs w:val="28"/>
          <w:lang w:eastAsia="en-US"/>
        </w:rPr>
        <w:t>Умови започаткування підприємницької діяльності. Порядок державної реєстрації суб’єктів підприємницької діяльності – фізичних осіб. Порядок державної реєстрації суб’єктів підприємницької діяль</w:t>
      </w:r>
      <w:r w:rsidR="005B2170" w:rsidRPr="00F40720">
        <w:rPr>
          <w:rFonts w:ascii="Times New Roman" w:eastAsia="TimesNewRomanPSMT" w:hAnsi="Times New Roman" w:cs="Times New Roman"/>
          <w:bCs/>
          <w:sz w:val="28"/>
          <w:szCs w:val="28"/>
          <w:lang w:eastAsia="en-US"/>
        </w:rPr>
        <w:t>ності – юридичних осіб. Система</w:t>
      </w:r>
      <w:r w:rsidR="005B2170" w:rsidRPr="00F40720">
        <w:rPr>
          <w:rFonts w:ascii="Times New Roman" w:eastAsia="TimesNewRomanPSMT" w:hAnsi="Times New Roman" w:cs="Times New Roman"/>
          <w:bCs/>
          <w:sz w:val="28"/>
          <w:szCs w:val="28"/>
          <w:lang w:eastAsia="en-US"/>
        </w:rPr>
        <w:br/>
      </w:r>
      <w:r w:rsidRPr="00F40720">
        <w:rPr>
          <w:rFonts w:ascii="Times New Roman" w:eastAsia="TimesNewRomanPSMT" w:hAnsi="Times New Roman" w:cs="Times New Roman"/>
          <w:bCs/>
          <w:sz w:val="28"/>
          <w:szCs w:val="28"/>
          <w:lang w:eastAsia="en-US"/>
        </w:rPr>
        <w:t>оподаткування суб’єктів підприємницької діяльності в Україні.</w:t>
      </w:r>
      <w:r w:rsidRPr="00F40720">
        <w:rPr>
          <w:rFonts w:ascii="Times New Roman" w:hAnsi="Times New Roman" w:cs="Times New Roman"/>
          <w:sz w:val="28"/>
          <w:szCs w:val="28"/>
        </w:rPr>
        <w:t xml:space="preserve"> Єдиний податок для фізичних осіб – підприємців та юридичних осіб.</w:t>
      </w:r>
    </w:p>
    <w:p w:rsidR="005B2170" w:rsidRPr="00F40720" w:rsidRDefault="005B2170">
      <w:pPr>
        <w:spacing w:after="0" w:line="240" w:lineRule="auto"/>
        <w:rPr>
          <w:rFonts w:ascii="Times New Roman" w:eastAsia="TimesNewRomanPSMT" w:hAnsi="Times New Roman" w:cs="Times New Roman"/>
          <w:b/>
          <w:bCs/>
          <w:i/>
          <w:sz w:val="28"/>
          <w:szCs w:val="28"/>
          <w:lang w:eastAsia="en-US"/>
        </w:rPr>
      </w:pPr>
      <w:r w:rsidRPr="00F40720">
        <w:rPr>
          <w:rFonts w:ascii="Times New Roman" w:eastAsia="TimesNewRomanPSMT" w:hAnsi="Times New Roman" w:cs="Times New Roman"/>
          <w:b/>
          <w:bCs/>
          <w:i/>
          <w:sz w:val="28"/>
          <w:szCs w:val="28"/>
          <w:lang w:eastAsia="en-US"/>
        </w:rPr>
        <w:br w:type="page"/>
      </w:r>
    </w:p>
    <w:p w:rsidR="005B2170" w:rsidRPr="00F40720" w:rsidRDefault="005B2170" w:rsidP="005B2170">
      <w:pPr>
        <w:spacing w:after="0" w:line="240" w:lineRule="auto"/>
        <w:jc w:val="right"/>
        <w:rPr>
          <w:rFonts w:ascii="Times New Roman" w:hAnsi="Times New Roman" w:cs="Times New Roman"/>
          <w:b/>
          <w:sz w:val="16"/>
          <w:szCs w:val="16"/>
        </w:rPr>
      </w:pPr>
      <w:r w:rsidRPr="00F40720">
        <w:rPr>
          <w:rFonts w:ascii="Times New Roman" w:eastAsia="TimesNewRomanPSMT" w:hAnsi="Times New Roman" w:cs="Times New Roman"/>
          <w:b/>
          <w:bCs/>
          <w:i/>
          <w:sz w:val="28"/>
          <w:szCs w:val="28"/>
          <w:lang w:eastAsia="en-US"/>
        </w:rPr>
        <w:lastRenderedPageBreak/>
        <w:t>Продовження додатка Ж</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Змістовий модуль 2</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Практичні засади організації підприємницької діяльності</w:t>
      </w:r>
    </w:p>
    <w:p w:rsidR="00DF62D9" w:rsidRPr="00F40720" w:rsidRDefault="00DF62D9" w:rsidP="00DF62D9">
      <w:pPr>
        <w:spacing w:after="0" w:line="240" w:lineRule="auto"/>
        <w:ind w:firstLine="539"/>
        <w:jc w:val="center"/>
        <w:rPr>
          <w:rFonts w:ascii="Times New Roman" w:hAnsi="Times New Roman" w:cs="Times New Roman"/>
          <w:b/>
          <w:sz w:val="28"/>
          <w:szCs w:val="28"/>
        </w:rPr>
      </w:pPr>
      <w:r w:rsidRPr="00F40720">
        <w:rPr>
          <w:rFonts w:ascii="Times New Roman" w:hAnsi="Times New Roman" w:cs="Times New Roman"/>
          <w:b/>
          <w:bCs/>
          <w:sz w:val="28"/>
          <w:szCs w:val="28"/>
        </w:rPr>
        <w:t xml:space="preserve">Тема 5. </w:t>
      </w:r>
      <w:r w:rsidRPr="00F40720">
        <w:rPr>
          <w:rFonts w:ascii="Times New Roman" w:hAnsi="Times New Roman" w:cs="Times New Roman"/>
          <w:b/>
          <w:sz w:val="28"/>
          <w:szCs w:val="28"/>
        </w:rPr>
        <w:t xml:space="preserve">Основні засади навчально-підприємницької </w:t>
      </w:r>
    </w:p>
    <w:p w:rsidR="00DF62D9" w:rsidRPr="00F40720" w:rsidRDefault="00DF62D9" w:rsidP="00DF62D9">
      <w:pPr>
        <w:spacing w:after="0" w:line="240" w:lineRule="auto"/>
        <w:ind w:firstLine="539"/>
        <w:jc w:val="center"/>
        <w:rPr>
          <w:rFonts w:ascii="Times New Roman" w:hAnsi="Times New Roman" w:cs="Times New Roman"/>
          <w:b/>
          <w:sz w:val="28"/>
          <w:szCs w:val="28"/>
        </w:rPr>
      </w:pPr>
      <w:r w:rsidRPr="00F40720">
        <w:rPr>
          <w:rFonts w:ascii="Times New Roman" w:hAnsi="Times New Roman" w:cs="Times New Roman"/>
          <w:b/>
          <w:sz w:val="28"/>
          <w:szCs w:val="28"/>
        </w:rPr>
        <w:t>діяльності школярів</w:t>
      </w:r>
    </w:p>
    <w:p w:rsidR="00DF62D9" w:rsidRPr="00F40720" w:rsidRDefault="00DF62D9" w:rsidP="00DF62D9">
      <w:pPr>
        <w:spacing w:after="0" w:line="240" w:lineRule="auto"/>
        <w:ind w:firstLine="539"/>
        <w:jc w:val="both"/>
        <w:rPr>
          <w:rStyle w:val="FontStyle110"/>
          <w:sz w:val="28"/>
          <w:szCs w:val="28"/>
        </w:rPr>
      </w:pPr>
      <w:r w:rsidRPr="00F40720">
        <w:rPr>
          <w:rFonts w:ascii="Times New Roman" w:hAnsi="Times New Roman" w:cs="Times New Roman"/>
          <w:sz w:val="28"/>
          <w:szCs w:val="28"/>
        </w:rPr>
        <w:t xml:space="preserve">Необхідність формування підприємницької компетентності школярів в умовах сьогодення. Система організації навчальної та позакласної діяльності в процесі формування підприємницької компетентності школярів. Практико-орієнтовані форми навчання школярів підприємництву. </w:t>
      </w:r>
      <w:r w:rsidRPr="00F40720">
        <w:rPr>
          <w:rStyle w:val="FontStyle110"/>
          <w:sz w:val="28"/>
          <w:szCs w:val="28"/>
        </w:rPr>
        <w:t xml:space="preserve">Шкільне підприємство як інструмент формування підприємницької компетентності в системі технологічної підготовки учнів. </w:t>
      </w:r>
      <w:r w:rsidRPr="00F40720">
        <w:rPr>
          <w:rFonts w:ascii="Times New Roman" w:hAnsi="Times New Roman" w:cs="Times New Roman"/>
          <w:sz w:val="28"/>
          <w:szCs w:val="28"/>
        </w:rPr>
        <w:t>Організаційно-педагогічні основи навчально-підприємницької діяльності школярів на базі учнівського підприємства. Дидактична модель навчально-підприємницької діяльності школярів.</w:t>
      </w:r>
      <w:r w:rsidRPr="00F40720">
        <w:rPr>
          <w:rStyle w:val="FontStyle110"/>
          <w:sz w:val="28"/>
          <w:szCs w:val="28"/>
        </w:rPr>
        <w:t xml:space="preserve"> Види діяльності, що використовуються в процесі шкільного підприємництва (організаційна, комунікативна, дослідна, виробнича). Зарубіжний досвід підприємницької підготовки учнів у загальноосвітніх навчальних закладах.</w:t>
      </w:r>
    </w:p>
    <w:p w:rsidR="00DF62D9" w:rsidRPr="00F40720" w:rsidRDefault="00DF62D9" w:rsidP="00DF62D9">
      <w:pPr>
        <w:tabs>
          <w:tab w:val="left" w:pos="6015"/>
        </w:tabs>
        <w:spacing w:after="0" w:line="240" w:lineRule="auto"/>
        <w:jc w:val="center"/>
        <w:rPr>
          <w:rFonts w:ascii="Times New Roman" w:hAnsi="Times New Roman" w:cs="Times New Roman"/>
          <w:b/>
          <w:sz w:val="28"/>
          <w:szCs w:val="28"/>
        </w:rPr>
      </w:pPr>
      <w:r w:rsidRPr="00F40720">
        <w:rPr>
          <w:rFonts w:ascii="Times New Roman" w:hAnsi="Times New Roman" w:cs="Times New Roman"/>
          <w:b/>
          <w:bCs/>
          <w:sz w:val="28"/>
          <w:szCs w:val="28"/>
        </w:rPr>
        <w:t xml:space="preserve">Тема 6. </w:t>
      </w:r>
      <w:r w:rsidRPr="00F40720">
        <w:rPr>
          <w:rFonts w:ascii="Times New Roman" w:hAnsi="Times New Roman" w:cs="Times New Roman"/>
          <w:b/>
          <w:sz w:val="28"/>
          <w:szCs w:val="28"/>
        </w:rPr>
        <w:t>Економічні основи функціонування підприємства</w:t>
      </w:r>
    </w:p>
    <w:p w:rsidR="00DF62D9" w:rsidRPr="00F40720" w:rsidRDefault="00DF62D9" w:rsidP="00DF62D9">
      <w:pPr>
        <w:tabs>
          <w:tab w:val="left" w:pos="6015"/>
        </w:tabs>
        <w:spacing w:after="0" w:line="240" w:lineRule="auto"/>
        <w:ind w:firstLine="539"/>
        <w:jc w:val="both"/>
        <w:rPr>
          <w:rFonts w:ascii="Times New Roman" w:eastAsia="TimesNewRomanPSMT" w:hAnsi="Times New Roman" w:cs="Times New Roman"/>
          <w:bCs/>
          <w:sz w:val="28"/>
          <w:szCs w:val="28"/>
          <w:lang w:eastAsia="en-US"/>
        </w:rPr>
      </w:pPr>
      <w:r w:rsidRPr="00F40720">
        <w:rPr>
          <w:rFonts w:ascii="Times New Roman" w:eastAsia="TimesNewRomanPSMT" w:hAnsi="Times New Roman" w:cs="Times New Roman"/>
          <w:bCs/>
          <w:sz w:val="28"/>
          <w:szCs w:val="28"/>
          <w:lang w:eastAsia="en-US"/>
        </w:rPr>
        <w:t xml:space="preserve">Види капіталу підприємства (статутний, власний, залучений, основний, оборотний). Необоротні та оборотні активи. Амортизація основних виробничих засобів. Шляхи ефективного використання основних та оборотних фондів. Витрати, доходи та прибуток підприємства. Види витрат фірми в короткостроковому та довгостроковому періодах. Максимізація прибутку підприємства. Економічна ефективність підприємницької діяльності. </w:t>
      </w:r>
    </w:p>
    <w:p w:rsidR="00DF62D9" w:rsidRPr="00F40720" w:rsidRDefault="00DF62D9" w:rsidP="00DF62D9">
      <w:pPr>
        <w:spacing w:after="0" w:line="240" w:lineRule="auto"/>
        <w:ind w:firstLine="539"/>
        <w:jc w:val="center"/>
        <w:rPr>
          <w:rFonts w:ascii="Times New Roman" w:hAnsi="Times New Roman" w:cs="Times New Roman"/>
          <w:b/>
          <w:sz w:val="28"/>
          <w:szCs w:val="28"/>
        </w:rPr>
      </w:pPr>
      <w:r w:rsidRPr="00F40720">
        <w:rPr>
          <w:rFonts w:ascii="Times New Roman" w:hAnsi="Times New Roman" w:cs="Times New Roman"/>
          <w:b/>
          <w:bCs/>
          <w:sz w:val="28"/>
          <w:szCs w:val="28"/>
        </w:rPr>
        <w:t xml:space="preserve">Тема 7. </w:t>
      </w:r>
      <w:r w:rsidRPr="00F40720">
        <w:rPr>
          <w:rFonts w:ascii="Times New Roman" w:hAnsi="Times New Roman" w:cs="Times New Roman"/>
          <w:b/>
          <w:sz w:val="28"/>
          <w:szCs w:val="28"/>
        </w:rPr>
        <w:t>Маркетингова складова підприємницької діяльності</w:t>
      </w:r>
    </w:p>
    <w:p w:rsidR="00DF62D9" w:rsidRPr="00F40720" w:rsidRDefault="00DF62D9" w:rsidP="00DF62D9">
      <w:pPr>
        <w:spacing w:after="0" w:line="240" w:lineRule="auto"/>
        <w:ind w:firstLine="567"/>
        <w:jc w:val="both"/>
        <w:rPr>
          <w:rFonts w:ascii="Times New Roman" w:hAnsi="Times New Roman" w:cs="Times New Roman"/>
          <w:sz w:val="28"/>
          <w:szCs w:val="28"/>
        </w:rPr>
      </w:pPr>
      <w:r w:rsidRPr="00F40720">
        <w:rPr>
          <w:rFonts w:ascii="Times New Roman" w:hAnsi="Times New Roman" w:cs="Times New Roman"/>
          <w:sz w:val="28"/>
          <w:szCs w:val="28"/>
        </w:rPr>
        <w:t>Маркетинг як основний інструмент підприємництва. Функції маркетингу. Види маркетингу (залежно від структури маркетингової концепції; залежно від територій охоплення; залежно від попиту). Поняття і напрями маркетингового дослідження ринку. Планування маркетингових стратегій. Види маркетингових стратегій. Цілі та суть товарної політики. Процес розробки нових товарів. Життєвий цикл товару. Цінова політика підприємства. Класифікація цін. Фактори та методи ціноутворення. Цінові стратегії. Суть політики розподілу. Канали розподілу. Альтернативні системи розподілу. Поняття і складові комунікаційної політики.</w:t>
      </w:r>
    </w:p>
    <w:p w:rsidR="00DF62D9" w:rsidRPr="00F40720" w:rsidRDefault="00DF62D9" w:rsidP="00DF62D9">
      <w:pPr>
        <w:spacing w:after="0" w:line="240" w:lineRule="auto"/>
        <w:ind w:firstLine="539"/>
        <w:jc w:val="center"/>
        <w:rPr>
          <w:rFonts w:ascii="Times New Roman" w:hAnsi="Times New Roman" w:cs="Times New Roman"/>
          <w:b/>
          <w:sz w:val="28"/>
          <w:szCs w:val="28"/>
        </w:rPr>
      </w:pPr>
      <w:r w:rsidRPr="00F40720">
        <w:rPr>
          <w:rFonts w:ascii="Times New Roman" w:hAnsi="Times New Roman" w:cs="Times New Roman"/>
          <w:b/>
          <w:bCs/>
          <w:sz w:val="28"/>
          <w:szCs w:val="28"/>
        </w:rPr>
        <w:t xml:space="preserve">Тема 8. </w:t>
      </w:r>
      <w:r w:rsidRPr="00F40720">
        <w:rPr>
          <w:rFonts w:ascii="Times New Roman" w:hAnsi="Times New Roman" w:cs="Times New Roman"/>
          <w:b/>
          <w:sz w:val="28"/>
          <w:szCs w:val="28"/>
        </w:rPr>
        <w:t>Суть та структура бізнес-плану</w:t>
      </w:r>
    </w:p>
    <w:p w:rsidR="00DF62D9" w:rsidRPr="00F40720" w:rsidRDefault="00DF62D9" w:rsidP="00DF62D9">
      <w:pPr>
        <w:spacing w:after="0" w:line="240" w:lineRule="auto"/>
        <w:ind w:firstLine="539"/>
        <w:jc w:val="both"/>
        <w:rPr>
          <w:rFonts w:ascii="Times New Roman" w:hAnsi="Times New Roman" w:cs="Times New Roman"/>
          <w:sz w:val="28"/>
          <w:szCs w:val="28"/>
        </w:rPr>
      </w:pPr>
      <w:r w:rsidRPr="00F40720">
        <w:rPr>
          <w:rFonts w:ascii="Times New Roman" w:hAnsi="Times New Roman" w:cs="Times New Roman"/>
          <w:sz w:val="28"/>
          <w:szCs w:val="28"/>
        </w:rPr>
        <w:t xml:space="preserve">Поняття бізнес-планування. Призначення, цілі і функції бізнес-плану. Технологія бізнес-планування для започаткування підприємницької діяльності. Структура та характеристика розділів бізнес-плану. Методики розробки бізнес-планів для різних видів підприємництва. Види інформації для маркетингових досліджень. </w:t>
      </w:r>
      <w:r w:rsidRPr="00F40720">
        <w:rPr>
          <w:rFonts w:ascii="Times New Roman" w:hAnsi="Times New Roman" w:cs="Times New Roman"/>
          <w:bCs/>
          <w:sz w:val="28"/>
          <w:szCs w:val="28"/>
        </w:rPr>
        <w:t>Методи проведення маркетингових досліджень.</w:t>
      </w:r>
    </w:p>
    <w:p w:rsidR="002A500E" w:rsidRPr="00F40720" w:rsidRDefault="002A500E">
      <w:pPr>
        <w:spacing w:after="0" w:line="240" w:lineRule="auto"/>
        <w:rPr>
          <w:rFonts w:ascii="Times New Roman" w:eastAsia="TimesNewRomanPSMT" w:hAnsi="Times New Roman" w:cs="Times New Roman"/>
          <w:b/>
          <w:bCs/>
          <w:i/>
          <w:sz w:val="28"/>
          <w:szCs w:val="28"/>
          <w:lang w:eastAsia="en-US"/>
        </w:rPr>
      </w:pPr>
      <w:r w:rsidRPr="00F40720">
        <w:rPr>
          <w:rFonts w:ascii="Times New Roman" w:eastAsia="TimesNewRomanPSMT" w:hAnsi="Times New Roman" w:cs="Times New Roman"/>
          <w:b/>
          <w:bCs/>
          <w:i/>
          <w:sz w:val="28"/>
          <w:szCs w:val="28"/>
          <w:lang w:eastAsia="en-US"/>
        </w:rPr>
        <w:br w:type="page"/>
      </w:r>
    </w:p>
    <w:p w:rsidR="00DF62D9" w:rsidRPr="00F40720" w:rsidRDefault="002A500E" w:rsidP="002A500E">
      <w:pPr>
        <w:spacing w:after="0" w:line="240" w:lineRule="auto"/>
        <w:ind w:firstLine="539"/>
        <w:jc w:val="right"/>
        <w:rPr>
          <w:rFonts w:ascii="Times New Roman" w:hAnsi="Times New Roman" w:cs="Times New Roman"/>
          <w:b/>
          <w:sz w:val="28"/>
          <w:szCs w:val="28"/>
        </w:rPr>
      </w:pPr>
      <w:r w:rsidRPr="00F40720">
        <w:rPr>
          <w:rFonts w:ascii="Times New Roman" w:eastAsia="TimesNewRomanPSMT" w:hAnsi="Times New Roman" w:cs="Times New Roman"/>
          <w:b/>
          <w:bCs/>
          <w:i/>
          <w:sz w:val="28"/>
          <w:szCs w:val="28"/>
          <w:lang w:eastAsia="en-US"/>
        </w:rPr>
        <w:lastRenderedPageBreak/>
        <w:t>Продовження додатка Ж</w:t>
      </w:r>
    </w:p>
    <w:p w:rsidR="00DF62D9" w:rsidRPr="00F40720" w:rsidRDefault="00DF62D9" w:rsidP="00DF62D9">
      <w:pPr>
        <w:spacing w:after="0" w:line="240" w:lineRule="auto"/>
        <w:jc w:val="center"/>
        <w:rPr>
          <w:rFonts w:ascii="Times New Roman" w:hAnsi="Times New Roman" w:cs="Times New Roman"/>
          <w:b/>
          <w:bCs/>
          <w:sz w:val="28"/>
          <w:szCs w:val="28"/>
        </w:rPr>
      </w:pPr>
      <w:r w:rsidRPr="00F40720">
        <w:rPr>
          <w:rFonts w:ascii="Times New Roman" w:hAnsi="Times New Roman" w:cs="Times New Roman"/>
          <w:b/>
          <w:bCs/>
          <w:sz w:val="28"/>
          <w:szCs w:val="28"/>
        </w:rPr>
        <w:t>Опис дисципліни</w:t>
      </w:r>
    </w:p>
    <w:p w:rsidR="00DF62D9" w:rsidRPr="00F40720" w:rsidRDefault="00DF62D9" w:rsidP="00DF62D9">
      <w:pPr>
        <w:spacing w:after="0" w:line="240" w:lineRule="auto"/>
        <w:jc w:val="center"/>
        <w:rPr>
          <w:rFonts w:ascii="Times New Roman" w:hAnsi="Times New Roman" w:cs="Times New Roman"/>
          <w:b/>
          <w:bCs/>
          <w:sz w:val="28"/>
          <w:szCs w:val="28"/>
        </w:rPr>
      </w:pPr>
      <w:r w:rsidRPr="00F40720">
        <w:rPr>
          <w:rFonts w:ascii="Times New Roman" w:hAnsi="Times New Roman" w:cs="Times New Roman"/>
          <w:b/>
          <w:bCs/>
          <w:sz w:val="28"/>
          <w:szCs w:val="28"/>
        </w:rPr>
        <w:t>«Основи підприємницької діяльності»</w:t>
      </w:r>
    </w:p>
    <w:tbl>
      <w:tblPr>
        <w:tblW w:w="9229" w:type="dxa"/>
        <w:jc w:val="center"/>
        <w:tblCellSpacing w:w="22" w:type="dxa"/>
        <w:tblInd w:w="1662"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30" w:type="dxa"/>
          <w:left w:w="30" w:type="dxa"/>
          <w:bottom w:w="30" w:type="dxa"/>
          <w:right w:w="30" w:type="dxa"/>
        </w:tblCellMar>
        <w:tblLook w:val="0000" w:firstRow="0" w:lastRow="0" w:firstColumn="0" w:lastColumn="0" w:noHBand="0" w:noVBand="0"/>
      </w:tblPr>
      <w:tblGrid>
        <w:gridCol w:w="2850"/>
        <w:gridCol w:w="2366"/>
        <w:gridCol w:w="1951"/>
        <w:gridCol w:w="2062"/>
      </w:tblGrid>
      <w:tr w:rsidR="00DF62D9" w:rsidRPr="00F40720" w:rsidTr="0028440A">
        <w:trPr>
          <w:trHeight w:val="553"/>
          <w:tblCellSpacing w:w="22" w:type="dxa"/>
          <w:jc w:val="center"/>
        </w:trPr>
        <w:tc>
          <w:tcPr>
            <w:tcW w:w="2784" w:type="dxa"/>
            <w:vMerge w:val="restart"/>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Найменування показників</w:t>
            </w:r>
          </w:p>
        </w:tc>
        <w:tc>
          <w:tcPr>
            <w:tcW w:w="2322" w:type="dxa"/>
            <w:vMerge w:val="restart"/>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Галузь знань, спеціальність, освітній ступінь</w:t>
            </w:r>
          </w:p>
        </w:tc>
        <w:tc>
          <w:tcPr>
            <w:tcW w:w="3947" w:type="dxa"/>
            <w:gridSpan w:val="2"/>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Характеристика навчальної дисципліни</w:t>
            </w:r>
          </w:p>
        </w:tc>
      </w:tr>
      <w:tr w:rsidR="00DF62D9" w:rsidRPr="00F40720" w:rsidTr="0028440A">
        <w:trPr>
          <w:trHeight w:val="552"/>
          <w:tblCellSpacing w:w="22" w:type="dxa"/>
          <w:jc w:val="center"/>
        </w:trPr>
        <w:tc>
          <w:tcPr>
            <w:tcW w:w="2784" w:type="dxa"/>
            <w:vMerge/>
            <w:vAlign w:val="center"/>
          </w:tcPr>
          <w:p w:rsidR="00DF62D9" w:rsidRPr="00F40720" w:rsidRDefault="00DF62D9" w:rsidP="0028440A">
            <w:pPr>
              <w:spacing w:after="0" w:line="240" w:lineRule="auto"/>
              <w:jc w:val="center"/>
              <w:rPr>
                <w:rFonts w:ascii="Times New Roman" w:hAnsi="Times New Roman" w:cs="Times New Roman"/>
                <w:b/>
                <w:sz w:val="28"/>
                <w:szCs w:val="28"/>
              </w:rPr>
            </w:pPr>
          </w:p>
        </w:tc>
        <w:tc>
          <w:tcPr>
            <w:tcW w:w="2322" w:type="dxa"/>
            <w:vMerge/>
            <w:vAlign w:val="center"/>
          </w:tcPr>
          <w:p w:rsidR="00DF62D9" w:rsidRPr="00F40720" w:rsidRDefault="00DF62D9" w:rsidP="0028440A">
            <w:pPr>
              <w:spacing w:after="0" w:line="240" w:lineRule="auto"/>
              <w:jc w:val="center"/>
              <w:rPr>
                <w:rFonts w:ascii="Times New Roman" w:hAnsi="Times New Roman" w:cs="Times New Roman"/>
                <w:b/>
                <w:sz w:val="28"/>
                <w:szCs w:val="28"/>
              </w:rPr>
            </w:pPr>
          </w:p>
        </w:tc>
        <w:tc>
          <w:tcPr>
            <w:tcW w:w="1907" w:type="dxa"/>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денна форма навчання</w:t>
            </w:r>
          </w:p>
        </w:tc>
        <w:tc>
          <w:tcPr>
            <w:tcW w:w="1996" w:type="dxa"/>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заочна форма навчання</w:t>
            </w:r>
          </w:p>
        </w:tc>
      </w:tr>
      <w:tr w:rsidR="00DF62D9" w:rsidRPr="00F40720" w:rsidTr="0028440A">
        <w:trPr>
          <w:trHeight w:val="874"/>
          <w:tblCellSpacing w:w="22" w:type="dxa"/>
          <w:jc w:val="center"/>
        </w:trPr>
        <w:tc>
          <w:tcPr>
            <w:tcW w:w="2784" w:type="dxa"/>
            <w:vAlign w:val="center"/>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Кількість кредитів – 3,0</w:t>
            </w:r>
          </w:p>
        </w:tc>
        <w:tc>
          <w:tcPr>
            <w:tcW w:w="232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Галузі знань:</w:t>
            </w:r>
          </w:p>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01 Освіта/Педагогіка</w:t>
            </w:r>
          </w:p>
        </w:tc>
        <w:tc>
          <w:tcPr>
            <w:tcW w:w="3947" w:type="dxa"/>
            <w:gridSpan w:val="2"/>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За вибором навчального закладу</w:t>
            </w:r>
          </w:p>
        </w:tc>
      </w:tr>
      <w:tr w:rsidR="00DF62D9" w:rsidRPr="00F40720" w:rsidTr="0028440A">
        <w:trPr>
          <w:trHeight w:val="276"/>
          <w:tblCellSpacing w:w="22" w:type="dxa"/>
          <w:jc w:val="center"/>
        </w:trPr>
        <w:tc>
          <w:tcPr>
            <w:tcW w:w="2784" w:type="dxa"/>
            <w:vMerge w:val="restart"/>
            <w:vAlign w:val="center"/>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Змістових модулів – 2</w:t>
            </w:r>
          </w:p>
        </w:tc>
        <w:tc>
          <w:tcPr>
            <w:tcW w:w="2322" w:type="dxa"/>
            <w:vMerge w:val="restart"/>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014.10 Середня освіта (Трудове навчання та технології)</w:t>
            </w:r>
          </w:p>
        </w:tc>
        <w:tc>
          <w:tcPr>
            <w:tcW w:w="3947" w:type="dxa"/>
            <w:gridSpan w:val="2"/>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b/>
                <w:sz w:val="28"/>
                <w:szCs w:val="28"/>
              </w:rPr>
              <w:t>Рік підготовки:</w:t>
            </w:r>
          </w:p>
        </w:tc>
      </w:tr>
      <w:tr w:rsidR="00DF62D9" w:rsidRPr="00F40720" w:rsidTr="0028440A">
        <w:trPr>
          <w:trHeight w:val="174"/>
          <w:tblCellSpacing w:w="22" w:type="dxa"/>
          <w:jc w:val="center"/>
        </w:trPr>
        <w:tc>
          <w:tcPr>
            <w:tcW w:w="2784" w:type="dxa"/>
            <w:vMerge/>
            <w:vAlign w:val="center"/>
          </w:tcPr>
          <w:p w:rsidR="00DF62D9" w:rsidRPr="00F40720" w:rsidRDefault="00DF62D9" w:rsidP="0028440A">
            <w:pPr>
              <w:spacing w:after="0" w:line="240" w:lineRule="auto"/>
              <w:rPr>
                <w:rFonts w:ascii="Times New Roman" w:hAnsi="Times New Roman" w:cs="Times New Roman"/>
                <w:sz w:val="28"/>
                <w:szCs w:val="28"/>
              </w:rPr>
            </w:pPr>
          </w:p>
        </w:tc>
        <w:tc>
          <w:tcPr>
            <w:tcW w:w="2322" w:type="dxa"/>
            <w:vMerge/>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1907" w:type="dxa"/>
            <w:shd w:val="clear" w:color="auto" w:fill="FFFFFF" w:themeFill="background1"/>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4-й</w:t>
            </w:r>
          </w:p>
        </w:tc>
        <w:tc>
          <w:tcPr>
            <w:tcW w:w="1996" w:type="dxa"/>
            <w:shd w:val="clear" w:color="auto" w:fill="FFFFFF" w:themeFill="background1"/>
            <w:vAlign w:val="center"/>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28440A">
        <w:trPr>
          <w:trHeight w:val="308"/>
          <w:tblCellSpacing w:w="22" w:type="dxa"/>
          <w:jc w:val="center"/>
        </w:trPr>
        <w:tc>
          <w:tcPr>
            <w:tcW w:w="2784" w:type="dxa"/>
            <w:vMerge w:val="restart"/>
            <w:vAlign w:val="center"/>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Загальна кількість годин – 90</w:t>
            </w:r>
          </w:p>
        </w:tc>
        <w:tc>
          <w:tcPr>
            <w:tcW w:w="2322" w:type="dxa"/>
            <w:vMerge/>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3947" w:type="dxa"/>
            <w:gridSpan w:val="2"/>
            <w:shd w:val="clear" w:color="auto" w:fill="FFFFFF" w:themeFill="background1"/>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b/>
                <w:sz w:val="28"/>
                <w:szCs w:val="28"/>
              </w:rPr>
              <w:t>Семестр</w:t>
            </w:r>
          </w:p>
        </w:tc>
      </w:tr>
      <w:tr w:rsidR="00DF62D9" w:rsidRPr="00F40720" w:rsidTr="0028440A">
        <w:trPr>
          <w:trHeight w:val="285"/>
          <w:tblCellSpacing w:w="22" w:type="dxa"/>
          <w:jc w:val="center"/>
        </w:trPr>
        <w:tc>
          <w:tcPr>
            <w:tcW w:w="2784" w:type="dxa"/>
            <w:vMerge/>
            <w:vAlign w:val="center"/>
          </w:tcPr>
          <w:p w:rsidR="00DF62D9" w:rsidRPr="00F40720" w:rsidRDefault="00DF62D9" w:rsidP="0028440A">
            <w:pPr>
              <w:spacing w:after="0" w:line="240" w:lineRule="auto"/>
              <w:rPr>
                <w:rFonts w:ascii="Times New Roman" w:hAnsi="Times New Roman" w:cs="Times New Roman"/>
                <w:sz w:val="28"/>
                <w:szCs w:val="28"/>
              </w:rPr>
            </w:pPr>
          </w:p>
        </w:tc>
        <w:tc>
          <w:tcPr>
            <w:tcW w:w="2322" w:type="dxa"/>
            <w:vMerge/>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1907" w:type="dxa"/>
            <w:shd w:val="clear" w:color="auto" w:fill="FFFFFF" w:themeFill="background1"/>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7-й</w:t>
            </w:r>
          </w:p>
        </w:tc>
        <w:tc>
          <w:tcPr>
            <w:tcW w:w="1996" w:type="dxa"/>
            <w:shd w:val="clear" w:color="auto" w:fill="FFFFFF" w:themeFill="background1"/>
            <w:vAlign w:val="center"/>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28440A">
        <w:trPr>
          <w:trHeight w:val="207"/>
          <w:tblCellSpacing w:w="22" w:type="dxa"/>
          <w:jc w:val="center"/>
        </w:trPr>
        <w:tc>
          <w:tcPr>
            <w:tcW w:w="2784" w:type="dxa"/>
            <w:vMerge/>
            <w:vAlign w:val="center"/>
          </w:tcPr>
          <w:p w:rsidR="00DF62D9" w:rsidRPr="00F40720" w:rsidRDefault="00DF62D9" w:rsidP="0028440A">
            <w:pPr>
              <w:spacing w:after="0" w:line="240" w:lineRule="auto"/>
              <w:rPr>
                <w:rFonts w:ascii="Times New Roman" w:hAnsi="Times New Roman" w:cs="Times New Roman"/>
                <w:sz w:val="28"/>
                <w:szCs w:val="28"/>
              </w:rPr>
            </w:pPr>
          </w:p>
        </w:tc>
        <w:tc>
          <w:tcPr>
            <w:tcW w:w="2322" w:type="dxa"/>
            <w:vMerge/>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3947" w:type="dxa"/>
            <w:gridSpan w:val="2"/>
            <w:shd w:val="clear" w:color="auto" w:fill="FFFFFF" w:themeFill="background1"/>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b/>
                <w:sz w:val="28"/>
                <w:szCs w:val="28"/>
              </w:rPr>
              <w:t>Лекції</w:t>
            </w:r>
          </w:p>
        </w:tc>
      </w:tr>
      <w:tr w:rsidR="00DF62D9" w:rsidRPr="00F40720" w:rsidTr="0028440A">
        <w:trPr>
          <w:trHeight w:val="276"/>
          <w:tblCellSpacing w:w="22" w:type="dxa"/>
          <w:jc w:val="center"/>
        </w:trPr>
        <w:tc>
          <w:tcPr>
            <w:tcW w:w="2784" w:type="dxa"/>
            <w:vMerge w:val="restart"/>
            <w:vAlign w:val="center"/>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Тижневих годин: аудиторних – 4</w:t>
            </w:r>
            <w:r w:rsidRPr="00F40720">
              <w:rPr>
                <w:rFonts w:ascii="Times New Roman" w:hAnsi="Times New Roman" w:cs="Times New Roman"/>
                <w:sz w:val="28"/>
                <w:szCs w:val="28"/>
              </w:rPr>
              <w:br/>
              <w:t>самостійної роботи</w:t>
            </w:r>
            <w:r w:rsidRPr="00F40720">
              <w:rPr>
                <w:rFonts w:ascii="Times New Roman" w:hAnsi="Times New Roman" w:cs="Times New Roman"/>
                <w:sz w:val="28"/>
                <w:szCs w:val="28"/>
              </w:rPr>
              <w:br/>
              <w:t>студента – 4</w:t>
            </w:r>
          </w:p>
        </w:tc>
        <w:tc>
          <w:tcPr>
            <w:tcW w:w="2322" w:type="dxa"/>
            <w:vMerge w:val="restart"/>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Освітній ступінь: бакалавр</w:t>
            </w:r>
          </w:p>
        </w:tc>
        <w:tc>
          <w:tcPr>
            <w:tcW w:w="1907" w:type="dxa"/>
            <w:shd w:val="clear" w:color="auto" w:fill="FFFFFF" w:themeFill="background1"/>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22 год.</w:t>
            </w:r>
          </w:p>
        </w:tc>
        <w:tc>
          <w:tcPr>
            <w:tcW w:w="1996" w:type="dxa"/>
            <w:shd w:val="clear" w:color="auto" w:fill="FFFFFF" w:themeFill="background1"/>
            <w:vAlign w:val="center"/>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28440A">
        <w:trPr>
          <w:trHeight w:val="92"/>
          <w:tblCellSpacing w:w="22" w:type="dxa"/>
          <w:jc w:val="center"/>
        </w:trPr>
        <w:tc>
          <w:tcPr>
            <w:tcW w:w="2784" w:type="dxa"/>
            <w:vMerge/>
            <w:vAlign w:val="center"/>
          </w:tcPr>
          <w:p w:rsidR="00DF62D9" w:rsidRPr="00F40720" w:rsidRDefault="00DF62D9" w:rsidP="0028440A">
            <w:pPr>
              <w:spacing w:after="0" w:line="240" w:lineRule="auto"/>
              <w:rPr>
                <w:rFonts w:ascii="Times New Roman" w:hAnsi="Times New Roman" w:cs="Times New Roman"/>
                <w:sz w:val="28"/>
                <w:szCs w:val="28"/>
              </w:rPr>
            </w:pPr>
          </w:p>
        </w:tc>
        <w:tc>
          <w:tcPr>
            <w:tcW w:w="2322" w:type="dxa"/>
            <w:vMerge/>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3947" w:type="dxa"/>
            <w:gridSpan w:val="2"/>
            <w:shd w:val="clear" w:color="auto" w:fill="FFFFFF" w:themeFill="background1"/>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b/>
                <w:bCs/>
                <w:sz w:val="28"/>
                <w:szCs w:val="28"/>
              </w:rPr>
              <w:t>Практичні, семінарські</w:t>
            </w:r>
          </w:p>
        </w:tc>
      </w:tr>
      <w:tr w:rsidR="00DF62D9" w:rsidRPr="00F40720" w:rsidTr="0028440A">
        <w:trPr>
          <w:trHeight w:val="276"/>
          <w:tblCellSpacing w:w="22" w:type="dxa"/>
          <w:jc w:val="center"/>
        </w:trPr>
        <w:tc>
          <w:tcPr>
            <w:tcW w:w="2784" w:type="dxa"/>
            <w:vMerge/>
            <w:vAlign w:val="center"/>
          </w:tcPr>
          <w:p w:rsidR="00DF62D9" w:rsidRPr="00F40720" w:rsidRDefault="00DF62D9" w:rsidP="0028440A">
            <w:pPr>
              <w:spacing w:after="0" w:line="240" w:lineRule="auto"/>
              <w:rPr>
                <w:rFonts w:ascii="Times New Roman" w:hAnsi="Times New Roman" w:cs="Times New Roman"/>
                <w:sz w:val="28"/>
                <w:szCs w:val="28"/>
              </w:rPr>
            </w:pPr>
          </w:p>
        </w:tc>
        <w:tc>
          <w:tcPr>
            <w:tcW w:w="2322" w:type="dxa"/>
            <w:vMerge/>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1907" w:type="dxa"/>
            <w:shd w:val="clear" w:color="auto" w:fill="FFFFFF" w:themeFill="background1"/>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22 год.</w:t>
            </w:r>
          </w:p>
        </w:tc>
        <w:tc>
          <w:tcPr>
            <w:tcW w:w="1996" w:type="dxa"/>
            <w:shd w:val="clear" w:color="auto" w:fill="FFFFFF" w:themeFill="background1"/>
            <w:vAlign w:val="center"/>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28440A">
        <w:trPr>
          <w:trHeight w:val="34"/>
          <w:tblCellSpacing w:w="22" w:type="dxa"/>
          <w:jc w:val="center"/>
        </w:trPr>
        <w:tc>
          <w:tcPr>
            <w:tcW w:w="2784" w:type="dxa"/>
            <w:vMerge/>
            <w:vAlign w:val="center"/>
          </w:tcPr>
          <w:p w:rsidR="00DF62D9" w:rsidRPr="00F40720" w:rsidRDefault="00DF62D9" w:rsidP="0028440A">
            <w:pPr>
              <w:spacing w:after="0" w:line="240" w:lineRule="auto"/>
              <w:rPr>
                <w:rFonts w:ascii="Times New Roman" w:hAnsi="Times New Roman" w:cs="Times New Roman"/>
                <w:sz w:val="28"/>
                <w:szCs w:val="28"/>
              </w:rPr>
            </w:pPr>
          </w:p>
        </w:tc>
        <w:tc>
          <w:tcPr>
            <w:tcW w:w="2322" w:type="dxa"/>
            <w:vMerge/>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3947" w:type="dxa"/>
            <w:gridSpan w:val="2"/>
            <w:shd w:val="clear" w:color="auto" w:fill="FFFFFF" w:themeFill="background1"/>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b/>
                <w:bCs/>
                <w:sz w:val="28"/>
                <w:szCs w:val="28"/>
              </w:rPr>
              <w:t>Самостійна робота</w:t>
            </w:r>
          </w:p>
        </w:tc>
      </w:tr>
      <w:tr w:rsidR="00DF62D9" w:rsidRPr="00F40720" w:rsidTr="0028440A">
        <w:trPr>
          <w:trHeight w:val="168"/>
          <w:tblCellSpacing w:w="22" w:type="dxa"/>
          <w:jc w:val="center"/>
        </w:trPr>
        <w:tc>
          <w:tcPr>
            <w:tcW w:w="2784" w:type="dxa"/>
            <w:vMerge/>
            <w:vAlign w:val="center"/>
          </w:tcPr>
          <w:p w:rsidR="00DF62D9" w:rsidRPr="00F40720" w:rsidRDefault="00DF62D9" w:rsidP="0028440A">
            <w:pPr>
              <w:spacing w:after="0" w:line="240" w:lineRule="auto"/>
              <w:rPr>
                <w:rFonts w:ascii="Times New Roman" w:hAnsi="Times New Roman" w:cs="Times New Roman"/>
                <w:sz w:val="28"/>
                <w:szCs w:val="28"/>
              </w:rPr>
            </w:pPr>
          </w:p>
        </w:tc>
        <w:tc>
          <w:tcPr>
            <w:tcW w:w="2322" w:type="dxa"/>
            <w:vMerge/>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1907" w:type="dxa"/>
            <w:shd w:val="clear" w:color="auto" w:fill="FFFFFF" w:themeFill="background1"/>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46 год.</w:t>
            </w:r>
          </w:p>
        </w:tc>
        <w:tc>
          <w:tcPr>
            <w:tcW w:w="1996" w:type="dxa"/>
            <w:shd w:val="clear" w:color="auto" w:fill="FFFFFF" w:themeFill="background1"/>
            <w:vAlign w:val="center"/>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28440A">
        <w:trPr>
          <w:trHeight w:val="288"/>
          <w:tblCellSpacing w:w="22" w:type="dxa"/>
          <w:jc w:val="center"/>
        </w:trPr>
        <w:tc>
          <w:tcPr>
            <w:tcW w:w="2784" w:type="dxa"/>
            <w:vMerge/>
            <w:vAlign w:val="center"/>
          </w:tcPr>
          <w:p w:rsidR="00DF62D9" w:rsidRPr="00F40720" w:rsidRDefault="00DF62D9" w:rsidP="0028440A">
            <w:pPr>
              <w:spacing w:after="0" w:line="240" w:lineRule="auto"/>
              <w:rPr>
                <w:rFonts w:ascii="Times New Roman" w:hAnsi="Times New Roman" w:cs="Times New Roman"/>
                <w:sz w:val="28"/>
                <w:szCs w:val="28"/>
              </w:rPr>
            </w:pPr>
          </w:p>
        </w:tc>
        <w:tc>
          <w:tcPr>
            <w:tcW w:w="2322" w:type="dxa"/>
            <w:vMerge/>
            <w:vAlign w:val="center"/>
          </w:tcPr>
          <w:p w:rsidR="00DF62D9" w:rsidRPr="00F40720" w:rsidRDefault="00DF62D9" w:rsidP="0028440A">
            <w:pPr>
              <w:spacing w:after="0" w:line="240" w:lineRule="auto"/>
              <w:rPr>
                <w:rFonts w:ascii="Times New Roman" w:hAnsi="Times New Roman" w:cs="Times New Roman"/>
                <w:sz w:val="28"/>
                <w:szCs w:val="28"/>
              </w:rPr>
            </w:pPr>
          </w:p>
        </w:tc>
        <w:tc>
          <w:tcPr>
            <w:tcW w:w="3947" w:type="dxa"/>
            <w:gridSpan w:val="2"/>
            <w:shd w:val="clear" w:color="auto" w:fill="FFFFFF" w:themeFill="background1"/>
            <w:vAlign w:val="center"/>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b/>
                <w:sz w:val="28"/>
                <w:szCs w:val="28"/>
              </w:rPr>
              <w:t>Вид контролю:</w:t>
            </w:r>
            <w:r w:rsidRPr="00F40720">
              <w:rPr>
                <w:rFonts w:ascii="Times New Roman" w:hAnsi="Times New Roman" w:cs="Times New Roman"/>
                <w:sz w:val="28"/>
                <w:szCs w:val="28"/>
              </w:rPr>
              <w:t xml:space="preserve"> залік</w:t>
            </w:r>
          </w:p>
        </w:tc>
      </w:tr>
    </w:tbl>
    <w:p w:rsidR="00DF62D9" w:rsidRPr="00F40720" w:rsidRDefault="00DF62D9" w:rsidP="00DF62D9">
      <w:pPr>
        <w:spacing w:after="0" w:line="240" w:lineRule="auto"/>
        <w:jc w:val="center"/>
        <w:rPr>
          <w:rFonts w:ascii="Times New Roman" w:hAnsi="Times New Roman" w:cs="Times New Roman"/>
          <w:b/>
          <w:bCs/>
          <w:sz w:val="24"/>
          <w:szCs w:val="24"/>
        </w:rPr>
      </w:pPr>
    </w:p>
    <w:p w:rsidR="00DF62D9" w:rsidRPr="00F40720" w:rsidRDefault="00DF62D9" w:rsidP="00DF62D9">
      <w:pPr>
        <w:tabs>
          <w:tab w:val="left" w:pos="1276"/>
        </w:tabs>
        <w:spacing w:after="0" w:line="240" w:lineRule="auto"/>
        <w:jc w:val="center"/>
        <w:rPr>
          <w:rFonts w:ascii="Times New Roman" w:hAnsi="Times New Roman" w:cs="Times New Roman"/>
          <w:b/>
          <w:bCs/>
          <w:sz w:val="28"/>
          <w:szCs w:val="28"/>
        </w:rPr>
      </w:pPr>
      <w:r w:rsidRPr="00F40720">
        <w:rPr>
          <w:rFonts w:ascii="Times New Roman" w:hAnsi="Times New Roman" w:cs="Times New Roman"/>
          <w:b/>
          <w:sz w:val="28"/>
          <w:szCs w:val="28"/>
        </w:rPr>
        <w:t>Структура залікових кредитів дисципліни</w:t>
      </w:r>
    </w:p>
    <w:tbl>
      <w:tblPr>
        <w:tblW w:w="9156" w:type="dxa"/>
        <w:jc w:val="center"/>
        <w:tblInd w:w="162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97"/>
        <w:gridCol w:w="992"/>
        <w:gridCol w:w="722"/>
        <w:gridCol w:w="722"/>
        <w:gridCol w:w="723"/>
      </w:tblGrid>
      <w:tr w:rsidR="00DF62D9" w:rsidRPr="00F40720" w:rsidTr="0028440A">
        <w:trPr>
          <w:jc w:val="center"/>
        </w:trPr>
        <w:tc>
          <w:tcPr>
            <w:tcW w:w="5997" w:type="dxa"/>
            <w:vMerge w:val="restart"/>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Назва теми</w:t>
            </w:r>
          </w:p>
        </w:tc>
        <w:tc>
          <w:tcPr>
            <w:tcW w:w="3159" w:type="dxa"/>
            <w:gridSpan w:val="4"/>
            <w:vAlign w:val="center"/>
          </w:tcPr>
          <w:p w:rsidR="00DF62D9" w:rsidRPr="00F40720" w:rsidRDefault="00DF62D9" w:rsidP="0028440A">
            <w:pPr>
              <w:spacing w:after="0" w:line="240" w:lineRule="auto"/>
              <w:ind w:left="-57" w:right="-57"/>
              <w:jc w:val="center"/>
              <w:rPr>
                <w:rFonts w:ascii="Times New Roman" w:hAnsi="Times New Roman" w:cs="Times New Roman"/>
                <w:b/>
                <w:sz w:val="28"/>
                <w:szCs w:val="28"/>
              </w:rPr>
            </w:pPr>
            <w:r w:rsidRPr="00F40720">
              <w:rPr>
                <w:rFonts w:ascii="Times New Roman" w:hAnsi="Times New Roman" w:cs="Times New Roman"/>
                <w:b/>
                <w:sz w:val="28"/>
                <w:szCs w:val="28"/>
              </w:rPr>
              <w:t>Кількість годин</w:t>
            </w:r>
          </w:p>
        </w:tc>
      </w:tr>
      <w:tr w:rsidR="00DF62D9" w:rsidRPr="00F40720" w:rsidTr="0028440A">
        <w:trPr>
          <w:jc w:val="center"/>
        </w:trPr>
        <w:tc>
          <w:tcPr>
            <w:tcW w:w="5997" w:type="dxa"/>
            <w:vMerge/>
            <w:vAlign w:val="center"/>
          </w:tcPr>
          <w:p w:rsidR="00DF62D9" w:rsidRPr="00F40720" w:rsidRDefault="00DF62D9" w:rsidP="0028440A">
            <w:pPr>
              <w:spacing w:after="0" w:line="240" w:lineRule="auto"/>
              <w:jc w:val="center"/>
              <w:rPr>
                <w:rFonts w:ascii="Times New Roman" w:hAnsi="Times New Roman" w:cs="Times New Roman"/>
                <w:b/>
                <w:sz w:val="28"/>
                <w:szCs w:val="28"/>
              </w:rPr>
            </w:pPr>
          </w:p>
        </w:tc>
        <w:tc>
          <w:tcPr>
            <w:tcW w:w="3159" w:type="dxa"/>
            <w:gridSpan w:val="4"/>
            <w:vAlign w:val="center"/>
          </w:tcPr>
          <w:p w:rsidR="00DF62D9" w:rsidRPr="00F40720" w:rsidRDefault="00DF62D9" w:rsidP="0028440A">
            <w:pPr>
              <w:spacing w:after="0" w:line="240" w:lineRule="auto"/>
              <w:ind w:left="-57" w:right="-57"/>
              <w:jc w:val="center"/>
              <w:rPr>
                <w:rFonts w:ascii="Times New Roman" w:hAnsi="Times New Roman" w:cs="Times New Roman"/>
                <w:b/>
                <w:spacing w:val="-8"/>
                <w:sz w:val="28"/>
                <w:szCs w:val="28"/>
              </w:rPr>
            </w:pPr>
            <w:r w:rsidRPr="00F40720">
              <w:rPr>
                <w:rFonts w:ascii="Times New Roman" w:hAnsi="Times New Roman" w:cs="Times New Roman"/>
                <w:b/>
                <w:sz w:val="28"/>
                <w:szCs w:val="28"/>
              </w:rPr>
              <w:t>Денна форма</w:t>
            </w:r>
          </w:p>
        </w:tc>
      </w:tr>
      <w:tr w:rsidR="00DF62D9" w:rsidRPr="00F40720" w:rsidTr="0028440A">
        <w:trPr>
          <w:jc w:val="center"/>
        </w:trPr>
        <w:tc>
          <w:tcPr>
            <w:tcW w:w="5997" w:type="dxa"/>
            <w:vMerge/>
            <w:vAlign w:val="center"/>
          </w:tcPr>
          <w:p w:rsidR="00DF62D9" w:rsidRPr="00F40720" w:rsidRDefault="00DF62D9" w:rsidP="0028440A">
            <w:pPr>
              <w:spacing w:after="0" w:line="240" w:lineRule="auto"/>
              <w:jc w:val="center"/>
              <w:rPr>
                <w:rFonts w:ascii="Times New Roman" w:hAnsi="Times New Roman" w:cs="Times New Roman"/>
                <w:b/>
                <w:sz w:val="28"/>
                <w:szCs w:val="28"/>
              </w:rPr>
            </w:pPr>
          </w:p>
        </w:tc>
        <w:tc>
          <w:tcPr>
            <w:tcW w:w="992" w:type="dxa"/>
            <w:vAlign w:val="center"/>
          </w:tcPr>
          <w:p w:rsidR="00DF62D9" w:rsidRPr="00F40720" w:rsidRDefault="00DF62D9" w:rsidP="0028440A">
            <w:pPr>
              <w:spacing w:after="0" w:line="240" w:lineRule="auto"/>
              <w:ind w:left="-57" w:right="-57"/>
              <w:jc w:val="center"/>
              <w:rPr>
                <w:rFonts w:ascii="Times New Roman" w:hAnsi="Times New Roman" w:cs="Times New Roman"/>
                <w:b/>
                <w:sz w:val="28"/>
                <w:szCs w:val="28"/>
              </w:rPr>
            </w:pPr>
            <w:r w:rsidRPr="00F40720">
              <w:rPr>
                <w:rFonts w:ascii="Times New Roman" w:hAnsi="Times New Roman" w:cs="Times New Roman"/>
                <w:b/>
                <w:sz w:val="28"/>
                <w:szCs w:val="28"/>
              </w:rPr>
              <w:t>усього</w:t>
            </w:r>
          </w:p>
        </w:tc>
        <w:tc>
          <w:tcPr>
            <w:tcW w:w="722" w:type="dxa"/>
            <w:vAlign w:val="center"/>
          </w:tcPr>
          <w:p w:rsidR="00DF62D9" w:rsidRPr="00F40720" w:rsidRDefault="00DF62D9" w:rsidP="0028440A">
            <w:pPr>
              <w:spacing w:after="0" w:line="240" w:lineRule="auto"/>
              <w:ind w:left="-57" w:right="-57"/>
              <w:jc w:val="center"/>
              <w:rPr>
                <w:rFonts w:ascii="Times New Roman" w:hAnsi="Times New Roman" w:cs="Times New Roman"/>
                <w:b/>
                <w:sz w:val="28"/>
                <w:szCs w:val="28"/>
              </w:rPr>
            </w:pPr>
            <w:r w:rsidRPr="00F40720">
              <w:rPr>
                <w:rFonts w:ascii="Times New Roman" w:hAnsi="Times New Roman" w:cs="Times New Roman"/>
                <w:b/>
                <w:sz w:val="28"/>
                <w:szCs w:val="28"/>
              </w:rPr>
              <w:t>л</w:t>
            </w:r>
          </w:p>
        </w:tc>
        <w:tc>
          <w:tcPr>
            <w:tcW w:w="722" w:type="dxa"/>
            <w:vAlign w:val="center"/>
          </w:tcPr>
          <w:p w:rsidR="00DF62D9" w:rsidRPr="00F40720" w:rsidRDefault="00DF62D9" w:rsidP="0028440A">
            <w:pPr>
              <w:spacing w:after="0" w:line="240" w:lineRule="auto"/>
              <w:ind w:left="-57" w:right="-57"/>
              <w:jc w:val="center"/>
              <w:rPr>
                <w:rFonts w:ascii="Times New Roman" w:hAnsi="Times New Roman" w:cs="Times New Roman"/>
                <w:b/>
                <w:sz w:val="28"/>
                <w:szCs w:val="28"/>
              </w:rPr>
            </w:pPr>
            <w:r w:rsidRPr="00F40720">
              <w:rPr>
                <w:rFonts w:ascii="Times New Roman" w:hAnsi="Times New Roman" w:cs="Times New Roman"/>
                <w:b/>
                <w:sz w:val="28"/>
                <w:szCs w:val="28"/>
              </w:rPr>
              <w:t>п</w:t>
            </w:r>
          </w:p>
        </w:tc>
        <w:tc>
          <w:tcPr>
            <w:tcW w:w="723" w:type="dxa"/>
            <w:vAlign w:val="center"/>
          </w:tcPr>
          <w:p w:rsidR="00DF62D9" w:rsidRPr="00F40720" w:rsidRDefault="00DF62D9" w:rsidP="0028440A">
            <w:pPr>
              <w:spacing w:after="0" w:line="240" w:lineRule="auto"/>
              <w:ind w:left="-57" w:right="-57"/>
              <w:jc w:val="center"/>
              <w:rPr>
                <w:rFonts w:ascii="Times New Roman" w:hAnsi="Times New Roman" w:cs="Times New Roman"/>
                <w:b/>
                <w:sz w:val="28"/>
                <w:szCs w:val="28"/>
              </w:rPr>
            </w:pPr>
            <w:r w:rsidRPr="00F40720">
              <w:rPr>
                <w:rFonts w:ascii="Times New Roman" w:hAnsi="Times New Roman" w:cs="Times New Roman"/>
                <w:b/>
                <w:sz w:val="28"/>
                <w:szCs w:val="28"/>
              </w:rPr>
              <w:t>с.р</w:t>
            </w:r>
          </w:p>
        </w:tc>
      </w:tr>
      <w:tr w:rsidR="00DF62D9" w:rsidRPr="00F40720" w:rsidTr="0028440A">
        <w:trPr>
          <w:trHeight w:val="834"/>
          <w:jc w:val="center"/>
        </w:trPr>
        <w:tc>
          <w:tcPr>
            <w:tcW w:w="5997" w:type="dxa"/>
            <w:vAlign w:val="center"/>
          </w:tcPr>
          <w:p w:rsidR="00DF62D9" w:rsidRPr="00F40720" w:rsidRDefault="00DF62D9" w:rsidP="0028440A">
            <w:pPr>
              <w:spacing w:after="0" w:line="240" w:lineRule="auto"/>
              <w:jc w:val="center"/>
              <w:rPr>
                <w:rFonts w:ascii="Times New Roman" w:hAnsi="Times New Roman" w:cs="Times New Roman"/>
                <w:b/>
                <w:i/>
                <w:sz w:val="28"/>
                <w:szCs w:val="28"/>
              </w:rPr>
            </w:pPr>
            <w:r w:rsidRPr="00F40720">
              <w:rPr>
                <w:rFonts w:ascii="Times New Roman" w:hAnsi="Times New Roman" w:cs="Times New Roman"/>
                <w:b/>
                <w:i/>
                <w:sz w:val="28"/>
                <w:szCs w:val="28"/>
              </w:rPr>
              <w:t>Змістовий модуль 1</w:t>
            </w:r>
          </w:p>
          <w:p w:rsidR="00DF62D9" w:rsidRPr="00F40720" w:rsidRDefault="00DF62D9" w:rsidP="0028440A">
            <w:pPr>
              <w:spacing w:after="0" w:line="240" w:lineRule="auto"/>
              <w:jc w:val="center"/>
              <w:rPr>
                <w:rFonts w:ascii="Times New Roman" w:hAnsi="Times New Roman" w:cs="Times New Roman"/>
                <w:b/>
                <w:i/>
                <w:sz w:val="28"/>
                <w:szCs w:val="28"/>
              </w:rPr>
            </w:pPr>
            <w:r w:rsidRPr="00F40720">
              <w:rPr>
                <w:rFonts w:ascii="Times New Roman" w:hAnsi="Times New Roman" w:cs="Times New Roman"/>
                <w:b/>
                <w:sz w:val="28"/>
                <w:szCs w:val="28"/>
              </w:rPr>
              <w:t>Теоретичні основи підприємницької діяльності</w:t>
            </w:r>
          </w:p>
        </w:tc>
        <w:tc>
          <w:tcPr>
            <w:tcW w:w="992" w:type="dxa"/>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42</w:t>
            </w:r>
          </w:p>
        </w:tc>
        <w:tc>
          <w:tcPr>
            <w:tcW w:w="722" w:type="dxa"/>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10</w:t>
            </w:r>
          </w:p>
        </w:tc>
        <w:tc>
          <w:tcPr>
            <w:tcW w:w="722" w:type="dxa"/>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10</w:t>
            </w:r>
          </w:p>
        </w:tc>
        <w:tc>
          <w:tcPr>
            <w:tcW w:w="723" w:type="dxa"/>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22</w:t>
            </w:r>
          </w:p>
        </w:tc>
      </w:tr>
      <w:tr w:rsidR="00DF62D9" w:rsidRPr="00F40720" w:rsidTr="0028440A">
        <w:trPr>
          <w:trHeight w:val="846"/>
          <w:jc w:val="center"/>
        </w:trPr>
        <w:tc>
          <w:tcPr>
            <w:tcW w:w="5997" w:type="dxa"/>
            <w:vAlign w:val="center"/>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Тема 1. Сутність, організаційно-правові форми та види підприємницької діяльності</w:t>
            </w:r>
          </w:p>
        </w:tc>
        <w:tc>
          <w:tcPr>
            <w:tcW w:w="99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10</w:t>
            </w:r>
          </w:p>
        </w:tc>
        <w:tc>
          <w:tcPr>
            <w:tcW w:w="72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72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723"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6</w:t>
            </w:r>
          </w:p>
        </w:tc>
      </w:tr>
      <w:tr w:rsidR="00DF62D9" w:rsidRPr="00F40720" w:rsidTr="0028440A">
        <w:trPr>
          <w:trHeight w:val="843"/>
          <w:jc w:val="center"/>
        </w:trPr>
        <w:tc>
          <w:tcPr>
            <w:tcW w:w="5997" w:type="dxa"/>
            <w:vAlign w:val="center"/>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Тема2. Умови та принципи здійснення підприємницької діяльності</w:t>
            </w:r>
          </w:p>
        </w:tc>
        <w:tc>
          <w:tcPr>
            <w:tcW w:w="99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10</w:t>
            </w:r>
          </w:p>
        </w:tc>
        <w:tc>
          <w:tcPr>
            <w:tcW w:w="72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72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723"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6</w:t>
            </w:r>
          </w:p>
        </w:tc>
      </w:tr>
      <w:tr w:rsidR="00DF62D9" w:rsidRPr="00F40720" w:rsidTr="0028440A">
        <w:trPr>
          <w:trHeight w:val="558"/>
          <w:jc w:val="center"/>
        </w:trPr>
        <w:tc>
          <w:tcPr>
            <w:tcW w:w="5997" w:type="dxa"/>
            <w:vAlign w:val="center"/>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bCs/>
                <w:sz w:val="28"/>
                <w:szCs w:val="28"/>
              </w:rPr>
              <w:t>Тема 3. М</w:t>
            </w:r>
            <w:r w:rsidRPr="00F40720">
              <w:rPr>
                <w:rFonts w:ascii="Times New Roman" w:hAnsi="Times New Roman" w:cs="Times New Roman"/>
                <w:sz w:val="28"/>
                <w:szCs w:val="28"/>
              </w:rPr>
              <w:t>але підприємництво у ринковій економіці</w:t>
            </w:r>
          </w:p>
        </w:tc>
        <w:tc>
          <w:tcPr>
            <w:tcW w:w="99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14</w:t>
            </w:r>
          </w:p>
        </w:tc>
        <w:tc>
          <w:tcPr>
            <w:tcW w:w="72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4</w:t>
            </w:r>
          </w:p>
        </w:tc>
        <w:tc>
          <w:tcPr>
            <w:tcW w:w="72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4</w:t>
            </w:r>
          </w:p>
        </w:tc>
        <w:tc>
          <w:tcPr>
            <w:tcW w:w="723"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6</w:t>
            </w:r>
          </w:p>
        </w:tc>
      </w:tr>
      <w:tr w:rsidR="00DF62D9" w:rsidRPr="00F40720" w:rsidTr="0028440A">
        <w:trPr>
          <w:trHeight w:val="552"/>
          <w:jc w:val="center"/>
        </w:trPr>
        <w:tc>
          <w:tcPr>
            <w:tcW w:w="5997" w:type="dxa"/>
            <w:vAlign w:val="center"/>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bCs/>
                <w:sz w:val="28"/>
                <w:szCs w:val="28"/>
              </w:rPr>
              <w:t xml:space="preserve">Тема 4. </w:t>
            </w:r>
            <w:hyperlink r:id="rId73" w:anchor="2" w:history="1">
              <w:r w:rsidRPr="00F40720">
                <w:rPr>
                  <w:rFonts w:ascii="Times New Roman" w:hAnsi="Times New Roman" w:cs="Times New Roman"/>
                  <w:sz w:val="28"/>
                  <w:szCs w:val="28"/>
                </w:rPr>
                <w:t>Технологія створення власного</w:t>
              </w:r>
            </w:hyperlink>
            <w:r w:rsidRPr="00F40720">
              <w:rPr>
                <w:rFonts w:ascii="Times New Roman" w:hAnsi="Times New Roman" w:cs="Times New Roman"/>
                <w:sz w:val="28"/>
                <w:szCs w:val="28"/>
              </w:rPr>
              <w:t xml:space="preserve"> бізнесу в Україні</w:t>
            </w:r>
          </w:p>
        </w:tc>
        <w:tc>
          <w:tcPr>
            <w:tcW w:w="99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8</w:t>
            </w:r>
          </w:p>
        </w:tc>
        <w:tc>
          <w:tcPr>
            <w:tcW w:w="72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72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723"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4</w:t>
            </w:r>
          </w:p>
        </w:tc>
      </w:tr>
    </w:tbl>
    <w:p w:rsidR="002A500E" w:rsidRPr="00F40720" w:rsidRDefault="002A500E">
      <w:pPr>
        <w:spacing w:after="0" w:line="240" w:lineRule="auto"/>
        <w:rPr>
          <w:rFonts w:ascii="Times New Roman" w:eastAsia="TimesNewRomanPSMT" w:hAnsi="Times New Roman" w:cs="Times New Roman"/>
          <w:b/>
          <w:bCs/>
          <w:i/>
          <w:sz w:val="28"/>
          <w:szCs w:val="28"/>
          <w:lang w:eastAsia="en-US"/>
        </w:rPr>
      </w:pPr>
      <w:r w:rsidRPr="00F40720">
        <w:rPr>
          <w:rFonts w:ascii="Times New Roman" w:eastAsia="TimesNewRomanPSMT" w:hAnsi="Times New Roman" w:cs="Times New Roman"/>
          <w:b/>
          <w:bCs/>
          <w:i/>
          <w:sz w:val="28"/>
          <w:szCs w:val="28"/>
          <w:lang w:eastAsia="en-US"/>
        </w:rPr>
        <w:br w:type="page"/>
      </w:r>
    </w:p>
    <w:p w:rsidR="002A500E" w:rsidRPr="00F40720" w:rsidRDefault="002A500E" w:rsidP="002A500E">
      <w:pPr>
        <w:spacing w:after="0"/>
        <w:jc w:val="right"/>
        <w:rPr>
          <w:sz w:val="28"/>
          <w:szCs w:val="28"/>
        </w:rPr>
      </w:pPr>
      <w:r w:rsidRPr="00F40720">
        <w:rPr>
          <w:rFonts w:ascii="Times New Roman" w:eastAsia="TimesNewRomanPSMT" w:hAnsi="Times New Roman" w:cs="Times New Roman"/>
          <w:b/>
          <w:bCs/>
          <w:i/>
          <w:sz w:val="28"/>
          <w:szCs w:val="28"/>
          <w:lang w:eastAsia="en-US"/>
        </w:rPr>
        <w:lastRenderedPageBreak/>
        <w:t>Продовження додатка Ж</w:t>
      </w:r>
    </w:p>
    <w:tbl>
      <w:tblPr>
        <w:tblW w:w="9156" w:type="dxa"/>
        <w:jc w:val="center"/>
        <w:tblInd w:w="162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97"/>
        <w:gridCol w:w="992"/>
        <w:gridCol w:w="722"/>
        <w:gridCol w:w="722"/>
        <w:gridCol w:w="723"/>
      </w:tblGrid>
      <w:tr w:rsidR="00DF62D9" w:rsidRPr="00F40720" w:rsidTr="0028440A">
        <w:trPr>
          <w:trHeight w:val="844"/>
          <w:jc w:val="center"/>
        </w:trPr>
        <w:tc>
          <w:tcPr>
            <w:tcW w:w="5997" w:type="dxa"/>
            <w:vAlign w:val="center"/>
          </w:tcPr>
          <w:p w:rsidR="00DF62D9" w:rsidRPr="00F40720" w:rsidRDefault="00DF62D9" w:rsidP="0028440A">
            <w:pPr>
              <w:spacing w:after="0" w:line="240" w:lineRule="auto"/>
              <w:jc w:val="center"/>
              <w:rPr>
                <w:rFonts w:ascii="Times New Roman" w:hAnsi="Times New Roman" w:cs="Times New Roman"/>
                <w:b/>
                <w:i/>
                <w:sz w:val="28"/>
                <w:szCs w:val="28"/>
              </w:rPr>
            </w:pPr>
            <w:r w:rsidRPr="00F40720">
              <w:rPr>
                <w:rFonts w:ascii="Times New Roman" w:hAnsi="Times New Roman" w:cs="Times New Roman"/>
                <w:b/>
                <w:i/>
                <w:sz w:val="28"/>
                <w:szCs w:val="28"/>
              </w:rPr>
              <w:t>Змістовий модуль 2</w:t>
            </w:r>
          </w:p>
          <w:p w:rsidR="00DF62D9" w:rsidRPr="00F40720" w:rsidRDefault="00DF62D9" w:rsidP="0028440A">
            <w:pPr>
              <w:spacing w:after="0" w:line="240" w:lineRule="auto"/>
              <w:jc w:val="center"/>
              <w:rPr>
                <w:rFonts w:ascii="Times New Roman" w:hAnsi="Times New Roman" w:cs="Times New Roman"/>
                <w:b/>
                <w:i/>
                <w:sz w:val="28"/>
                <w:szCs w:val="28"/>
              </w:rPr>
            </w:pPr>
            <w:r w:rsidRPr="00F40720">
              <w:rPr>
                <w:rFonts w:ascii="Times New Roman" w:hAnsi="Times New Roman" w:cs="Times New Roman"/>
                <w:b/>
                <w:sz w:val="28"/>
                <w:szCs w:val="28"/>
              </w:rPr>
              <w:t>Практичні засади організації підприємницької діяльності</w:t>
            </w:r>
          </w:p>
        </w:tc>
        <w:tc>
          <w:tcPr>
            <w:tcW w:w="992" w:type="dxa"/>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48</w:t>
            </w:r>
          </w:p>
        </w:tc>
        <w:tc>
          <w:tcPr>
            <w:tcW w:w="722" w:type="dxa"/>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12</w:t>
            </w:r>
          </w:p>
        </w:tc>
        <w:tc>
          <w:tcPr>
            <w:tcW w:w="722" w:type="dxa"/>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12</w:t>
            </w:r>
          </w:p>
        </w:tc>
        <w:tc>
          <w:tcPr>
            <w:tcW w:w="723" w:type="dxa"/>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24</w:t>
            </w:r>
          </w:p>
        </w:tc>
      </w:tr>
      <w:tr w:rsidR="00DF62D9" w:rsidRPr="00F40720" w:rsidTr="0028440A">
        <w:trPr>
          <w:trHeight w:val="842"/>
          <w:jc w:val="center"/>
        </w:trPr>
        <w:tc>
          <w:tcPr>
            <w:tcW w:w="5997" w:type="dxa"/>
            <w:vAlign w:val="center"/>
          </w:tcPr>
          <w:p w:rsidR="00DF62D9" w:rsidRPr="00F40720" w:rsidRDefault="00DF62D9" w:rsidP="0028440A">
            <w:pPr>
              <w:spacing w:after="0" w:line="240" w:lineRule="auto"/>
              <w:rPr>
                <w:rFonts w:ascii="Times New Roman" w:hAnsi="Times New Roman" w:cs="Times New Roman"/>
                <w:b/>
                <w:i/>
                <w:sz w:val="28"/>
                <w:szCs w:val="28"/>
              </w:rPr>
            </w:pPr>
            <w:r w:rsidRPr="00F40720">
              <w:rPr>
                <w:rFonts w:ascii="Times New Roman" w:hAnsi="Times New Roman" w:cs="Times New Roman"/>
                <w:bCs/>
                <w:sz w:val="28"/>
                <w:szCs w:val="28"/>
              </w:rPr>
              <w:t>Тема 5. О</w:t>
            </w:r>
            <w:r w:rsidRPr="00F40720">
              <w:rPr>
                <w:rFonts w:ascii="Times New Roman" w:hAnsi="Times New Roman" w:cs="Times New Roman"/>
                <w:sz w:val="28"/>
                <w:szCs w:val="28"/>
              </w:rPr>
              <w:t>сновні засади навчально-підприємницької діяльності школярів</w:t>
            </w:r>
          </w:p>
        </w:tc>
        <w:tc>
          <w:tcPr>
            <w:tcW w:w="99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10</w:t>
            </w:r>
          </w:p>
        </w:tc>
        <w:tc>
          <w:tcPr>
            <w:tcW w:w="72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72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723"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6</w:t>
            </w:r>
          </w:p>
        </w:tc>
      </w:tr>
      <w:tr w:rsidR="00DF62D9" w:rsidRPr="00F40720" w:rsidTr="0028440A">
        <w:trPr>
          <w:trHeight w:val="556"/>
          <w:jc w:val="center"/>
        </w:trPr>
        <w:tc>
          <w:tcPr>
            <w:tcW w:w="5997" w:type="dxa"/>
            <w:vAlign w:val="center"/>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bCs/>
                <w:sz w:val="28"/>
                <w:szCs w:val="28"/>
              </w:rPr>
              <w:t xml:space="preserve">Тема 6. </w:t>
            </w:r>
            <w:r w:rsidRPr="00F40720">
              <w:rPr>
                <w:rFonts w:ascii="Times New Roman" w:hAnsi="Times New Roman" w:cs="Times New Roman"/>
                <w:sz w:val="28"/>
                <w:szCs w:val="28"/>
              </w:rPr>
              <w:t>Економічні основи функціонування підприємства</w:t>
            </w:r>
          </w:p>
        </w:tc>
        <w:tc>
          <w:tcPr>
            <w:tcW w:w="99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14</w:t>
            </w:r>
          </w:p>
        </w:tc>
        <w:tc>
          <w:tcPr>
            <w:tcW w:w="72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4</w:t>
            </w:r>
          </w:p>
        </w:tc>
        <w:tc>
          <w:tcPr>
            <w:tcW w:w="72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4</w:t>
            </w:r>
          </w:p>
        </w:tc>
        <w:tc>
          <w:tcPr>
            <w:tcW w:w="723"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6</w:t>
            </w:r>
          </w:p>
        </w:tc>
      </w:tr>
      <w:tr w:rsidR="00DF62D9" w:rsidRPr="00F40720" w:rsidTr="0028440A">
        <w:trPr>
          <w:trHeight w:val="564"/>
          <w:jc w:val="center"/>
        </w:trPr>
        <w:tc>
          <w:tcPr>
            <w:tcW w:w="5997" w:type="dxa"/>
            <w:vAlign w:val="center"/>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bCs/>
                <w:sz w:val="28"/>
                <w:szCs w:val="28"/>
              </w:rPr>
              <w:t xml:space="preserve">Тема 7. </w:t>
            </w:r>
            <w:r w:rsidRPr="00F40720">
              <w:rPr>
                <w:rFonts w:ascii="Times New Roman" w:hAnsi="Times New Roman" w:cs="Times New Roman"/>
                <w:sz w:val="28"/>
                <w:szCs w:val="28"/>
              </w:rPr>
              <w:t>Маркетингова складова підприємницької діяльності</w:t>
            </w:r>
          </w:p>
        </w:tc>
        <w:tc>
          <w:tcPr>
            <w:tcW w:w="99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14</w:t>
            </w:r>
          </w:p>
        </w:tc>
        <w:tc>
          <w:tcPr>
            <w:tcW w:w="72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4</w:t>
            </w:r>
          </w:p>
        </w:tc>
        <w:tc>
          <w:tcPr>
            <w:tcW w:w="72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4</w:t>
            </w:r>
          </w:p>
        </w:tc>
        <w:tc>
          <w:tcPr>
            <w:tcW w:w="723"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6</w:t>
            </w:r>
          </w:p>
        </w:tc>
      </w:tr>
      <w:tr w:rsidR="00DF62D9" w:rsidRPr="00F40720" w:rsidTr="0028440A">
        <w:trPr>
          <w:trHeight w:val="544"/>
          <w:jc w:val="center"/>
        </w:trPr>
        <w:tc>
          <w:tcPr>
            <w:tcW w:w="5997" w:type="dxa"/>
            <w:vAlign w:val="center"/>
          </w:tcPr>
          <w:p w:rsidR="00DF62D9" w:rsidRPr="00F40720" w:rsidRDefault="00DF62D9" w:rsidP="0028440A">
            <w:pPr>
              <w:spacing w:after="0" w:line="240" w:lineRule="auto"/>
              <w:rPr>
                <w:rFonts w:ascii="Times New Roman" w:hAnsi="Times New Roman" w:cs="Times New Roman"/>
                <w:bCs/>
                <w:sz w:val="28"/>
                <w:szCs w:val="28"/>
              </w:rPr>
            </w:pPr>
            <w:r w:rsidRPr="00F40720">
              <w:rPr>
                <w:rFonts w:ascii="Times New Roman" w:hAnsi="Times New Roman" w:cs="Times New Roman"/>
                <w:bCs/>
                <w:sz w:val="28"/>
                <w:szCs w:val="28"/>
              </w:rPr>
              <w:t xml:space="preserve">Тема 8. </w:t>
            </w:r>
            <w:r w:rsidRPr="00F40720">
              <w:rPr>
                <w:rFonts w:ascii="Times New Roman" w:hAnsi="Times New Roman" w:cs="Times New Roman"/>
                <w:sz w:val="28"/>
                <w:szCs w:val="28"/>
              </w:rPr>
              <w:t>Суть та структура бізнес-плану</w:t>
            </w:r>
          </w:p>
        </w:tc>
        <w:tc>
          <w:tcPr>
            <w:tcW w:w="99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10</w:t>
            </w:r>
          </w:p>
        </w:tc>
        <w:tc>
          <w:tcPr>
            <w:tcW w:w="72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72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723"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6</w:t>
            </w:r>
          </w:p>
        </w:tc>
      </w:tr>
      <w:tr w:rsidR="00DF62D9" w:rsidRPr="00F40720" w:rsidTr="0028440A">
        <w:trPr>
          <w:trHeight w:val="385"/>
          <w:jc w:val="center"/>
        </w:trPr>
        <w:tc>
          <w:tcPr>
            <w:tcW w:w="5997" w:type="dxa"/>
            <w:vAlign w:val="center"/>
          </w:tcPr>
          <w:p w:rsidR="00DF62D9" w:rsidRPr="00F40720" w:rsidRDefault="00DF62D9" w:rsidP="0028440A">
            <w:pPr>
              <w:spacing w:after="0" w:line="240" w:lineRule="auto"/>
              <w:jc w:val="center"/>
              <w:rPr>
                <w:rFonts w:ascii="Times New Roman" w:hAnsi="Times New Roman" w:cs="Times New Roman"/>
                <w:b/>
                <w:bCs/>
                <w:sz w:val="28"/>
                <w:szCs w:val="28"/>
              </w:rPr>
            </w:pPr>
            <w:r w:rsidRPr="00F40720">
              <w:rPr>
                <w:rFonts w:ascii="Times New Roman" w:hAnsi="Times New Roman" w:cs="Times New Roman"/>
                <w:b/>
                <w:sz w:val="28"/>
                <w:szCs w:val="28"/>
              </w:rPr>
              <w:t>Усього годин</w:t>
            </w:r>
          </w:p>
        </w:tc>
        <w:tc>
          <w:tcPr>
            <w:tcW w:w="992" w:type="dxa"/>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90</w:t>
            </w:r>
          </w:p>
        </w:tc>
        <w:tc>
          <w:tcPr>
            <w:tcW w:w="722" w:type="dxa"/>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22</w:t>
            </w:r>
          </w:p>
        </w:tc>
        <w:tc>
          <w:tcPr>
            <w:tcW w:w="722" w:type="dxa"/>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22</w:t>
            </w:r>
          </w:p>
        </w:tc>
        <w:tc>
          <w:tcPr>
            <w:tcW w:w="723" w:type="dxa"/>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46</w:t>
            </w:r>
          </w:p>
        </w:tc>
      </w:tr>
    </w:tbl>
    <w:p w:rsidR="00DF62D9" w:rsidRPr="00F40720" w:rsidRDefault="00DF62D9" w:rsidP="00DF62D9">
      <w:pPr>
        <w:spacing w:after="0" w:line="240" w:lineRule="auto"/>
        <w:rPr>
          <w:rFonts w:ascii="Times New Roman" w:hAnsi="Times New Roman" w:cs="Times New Roman"/>
          <w:sz w:val="28"/>
          <w:szCs w:val="28"/>
        </w:rPr>
      </w:pPr>
    </w:p>
    <w:p w:rsidR="00DF62D9" w:rsidRPr="00F40720" w:rsidRDefault="00DF62D9" w:rsidP="00DF62D9">
      <w:pPr>
        <w:spacing w:after="0" w:line="240" w:lineRule="auto"/>
        <w:jc w:val="center"/>
        <w:rPr>
          <w:rFonts w:ascii="Times New Roman" w:hAnsi="Times New Roman" w:cs="Times New Roman"/>
          <w:b/>
          <w:bCs/>
          <w:sz w:val="28"/>
          <w:szCs w:val="28"/>
        </w:rPr>
      </w:pPr>
      <w:r w:rsidRPr="00F40720">
        <w:rPr>
          <w:rFonts w:ascii="Times New Roman" w:hAnsi="Times New Roman" w:cs="Times New Roman"/>
          <w:b/>
          <w:bCs/>
          <w:sz w:val="28"/>
          <w:szCs w:val="28"/>
        </w:rPr>
        <w:t>Теми практичних занять</w:t>
      </w:r>
    </w:p>
    <w:tbl>
      <w:tblPr>
        <w:tblW w:w="9190" w:type="dxa"/>
        <w:jc w:val="center"/>
        <w:tblCellSpacing w:w="22" w:type="dxa"/>
        <w:tblInd w:w="3546"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top w:w="30" w:type="dxa"/>
          <w:left w:w="30" w:type="dxa"/>
          <w:bottom w:w="30" w:type="dxa"/>
          <w:right w:w="30" w:type="dxa"/>
        </w:tblCellMar>
        <w:tblLook w:val="0000" w:firstRow="0" w:lastRow="0" w:firstColumn="0" w:lastColumn="0" w:noHBand="0" w:noVBand="0"/>
      </w:tblPr>
      <w:tblGrid>
        <w:gridCol w:w="622"/>
        <w:gridCol w:w="7182"/>
        <w:gridCol w:w="1386"/>
      </w:tblGrid>
      <w:tr w:rsidR="00DF62D9" w:rsidRPr="00F40720" w:rsidTr="0028440A">
        <w:trPr>
          <w:tblCellSpacing w:w="22" w:type="dxa"/>
          <w:jc w:val="center"/>
        </w:trPr>
        <w:tc>
          <w:tcPr>
            <w:tcW w:w="556" w:type="dxa"/>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N</w:t>
            </w:r>
            <w:r w:rsidRPr="00F40720">
              <w:rPr>
                <w:rFonts w:ascii="Times New Roman" w:hAnsi="Times New Roman" w:cs="Times New Roman"/>
                <w:b/>
                <w:sz w:val="28"/>
                <w:szCs w:val="28"/>
              </w:rPr>
              <w:br/>
              <w:t>з/п</w:t>
            </w:r>
          </w:p>
        </w:tc>
        <w:tc>
          <w:tcPr>
            <w:tcW w:w="7138" w:type="dxa"/>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Назва теми</w:t>
            </w:r>
          </w:p>
        </w:tc>
        <w:tc>
          <w:tcPr>
            <w:tcW w:w="1320" w:type="dxa"/>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Кількість годин</w:t>
            </w:r>
          </w:p>
        </w:tc>
      </w:tr>
      <w:tr w:rsidR="00DF62D9" w:rsidRPr="00F40720" w:rsidTr="0028440A">
        <w:trPr>
          <w:trHeight w:val="506"/>
          <w:tblCellSpacing w:w="22" w:type="dxa"/>
          <w:jc w:val="center"/>
        </w:trPr>
        <w:tc>
          <w:tcPr>
            <w:tcW w:w="556" w:type="dxa"/>
            <w:vAlign w:val="center"/>
          </w:tcPr>
          <w:p w:rsidR="00DF62D9" w:rsidRPr="00F40720" w:rsidRDefault="00DF62D9" w:rsidP="0028440A">
            <w:pPr>
              <w:pStyle w:val="a7"/>
              <w:numPr>
                <w:ilvl w:val="0"/>
                <w:numId w:val="22"/>
              </w:numPr>
              <w:tabs>
                <w:tab w:val="left" w:pos="193"/>
              </w:tabs>
              <w:ind w:left="0" w:firstLine="0"/>
              <w:contextualSpacing/>
              <w:jc w:val="center"/>
              <w:rPr>
                <w:rFonts w:ascii="Times New Roman" w:hAnsi="Times New Roman" w:cs="Times New Roman"/>
                <w:sz w:val="28"/>
                <w:szCs w:val="28"/>
              </w:rPr>
            </w:pPr>
          </w:p>
        </w:tc>
        <w:tc>
          <w:tcPr>
            <w:tcW w:w="7138" w:type="dxa"/>
            <w:vAlign w:val="center"/>
          </w:tcPr>
          <w:p w:rsidR="00DF62D9" w:rsidRPr="00F40720" w:rsidRDefault="00DF62D9" w:rsidP="0028440A">
            <w:pPr>
              <w:spacing w:after="0" w:line="240" w:lineRule="auto"/>
              <w:ind w:left="217"/>
              <w:rPr>
                <w:rFonts w:ascii="Times New Roman" w:hAnsi="Times New Roman" w:cs="Times New Roman"/>
                <w:sz w:val="28"/>
                <w:szCs w:val="28"/>
              </w:rPr>
            </w:pPr>
            <w:r w:rsidRPr="00F40720">
              <w:rPr>
                <w:rFonts w:ascii="Times New Roman" w:hAnsi="Times New Roman" w:cs="Times New Roman"/>
                <w:sz w:val="28"/>
                <w:szCs w:val="28"/>
              </w:rPr>
              <w:t>Сутність, організаційно-правові форми та види підприємницької діяльності</w:t>
            </w:r>
          </w:p>
        </w:tc>
        <w:tc>
          <w:tcPr>
            <w:tcW w:w="1320"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r>
      <w:tr w:rsidR="00DF62D9" w:rsidRPr="00F40720" w:rsidTr="0028440A">
        <w:trPr>
          <w:trHeight w:val="506"/>
          <w:tblCellSpacing w:w="22" w:type="dxa"/>
          <w:jc w:val="center"/>
        </w:trPr>
        <w:tc>
          <w:tcPr>
            <w:tcW w:w="556" w:type="dxa"/>
            <w:vAlign w:val="center"/>
          </w:tcPr>
          <w:p w:rsidR="00DF62D9" w:rsidRPr="00F40720" w:rsidRDefault="00DF62D9" w:rsidP="0028440A">
            <w:pPr>
              <w:pStyle w:val="a7"/>
              <w:numPr>
                <w:ilvl w:val="0"/>
                <w:numId w:val="22"/>
              </w:numPr>
              <w:tabs>
                <w:tab w:val="left" w:pos="193"/>
              </w:tabs>
              <w:ind w:left="0" w:firstLine="0"/>
              <w:contextualSpacing/>
              <w:jc w:val="center"/>
              <w:rPr>
                <w:rFonts w:ascii="Times New Roman" w:hAnsi="Times New Roman" w:cs="Times New Roman"/>
                <w:sz w:val="28"/>
                <w:szCs w:val="28"/>
              </w:rPr>
            </w:pPr>
          </w:p>
        </w:tc>
        <w:tc>
          <w:tcPr>
            <w:tcW w:w="7138" w:type="dxa"/>
            <w:vAlign w:val="center"/>
          </w:tcPr>
          <w:p w:rsidR="00DF62D9" w:rsidRPr="00F40720" w:rsidRDefault="00DF62D9" w:rsidP="0028440A">
            <w:pPr>
              <w:spacing w:after="0" w:line="240" w:lineRule="auto"/>
              <w:ind w:left="217"/>
              <w:rPr>
                <w:rFonts w:ascii="Times New Roman" w:hAnsi="Times New Roman" w:cs="Times New Roman"/>
                <w:sz w:val="28"/>
                <w:szCs w:val="28"/>
              </w:rPr>
            </w:pPr>
            <w:r w:rsidRPr="00F40720">
              <w:rPr>
                <w:rFonts w:ascii="Times New Roman" w:hAnsi="Times New Roman" w:cs="Times New Roman"/>
                <w:sz w:val="28"/>
                <w:szCs w:val="28"/>
              </w:rPr>
              <w:t>Умови та принципи здійснення підприємницької діяльності</w:t>
            </w:r>
          </w:p>
        </w:tc>
        <w:tc>
          <w:tcPr>
            <w:tcW w:w="1320"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r>
      <w:tr w:rsidR="00DF62D9" w:rsidRPr="00F40720" w:rsidTr="0028440A">
        <w:trPr>
          <w:trHeight w:val="506"/>
          <w:tblCellSpacing w:w="22" w:type="dxa"/>
          <w:jc w:val="center"/>
        </w:trPr>
        <w:tc>
          <w:tcPr>
            <w:tcW w:w="556" w:type="dxa"/>
            <w:vAlign w:val="center"/>
          </w:tcPr>
          <w:p w:rsidR="00DF62D9" w:rsidRPr="00F40720" w:rsidRDefault="00DF62D9" w:rsidP="0028440A">
            <w:pPr>
              <w:pStyle w:val="a7"/>
              <w:numPr>
                <w:ilvl w:val="0"/>
                <w:numId w:val="22"/>
              </w:numPr>
              <w:tabs>
                <w:tab w:val="left" w:pos="193"/>
              </w:tabs>
              <w:ind w:left="0" w:firstLine="0"/>
              <w:contextualSpacing/>
              <w:jc w:val="center"/>
              <w:rPr>
                <w:rFonts w:ascii="Times New Roman" w:hAnsi="Times New Roman" w:cs="Times New Roman"/>
                <w:sz w:val="28"/>
                <w:szCs w:val="28"/>
              </w:rPr>
            </w:pPr>
          </w:p>
        </w:tc>
        <w:tc>
          <w:tcPr>
            <w:tcW w:w="7138" w:type="dxa"/>
            <w:vAlign w:val="center"/>
          </w:tcPr>
          <w:p w:rsidR="00DF62D9" w:rsidRPr="00F40720" w:rsidRDefault="00DF62D9" w:rsidP="0028440A">
            <w:pPr>
              <w:spacing w:after="0" w:line="240" w:lineRule="auto"/>
              <w:ind w:left="217"/>
              <w:rPr>
                <w:rFonts w:ascii="Times New Roman" w:hAnsi="Times New Roman" w:cs="Times New Roman"/>
                <w:sz w:val="28"/>
                <w:szCs w:val="28"/>
              </w:rPr>
            </w:pPr>
            <w:r w:rsidRPr="00F40720">
              <w:rPr>
                <w:rFonts w:ascii="Times New Roman" w:hAnsi="Times New Roman" w:cs="Times New Roman"/>
                <w:sz w:val="28"/>
                <w:szCs w:val="28"/>
              </w:rPr>
              <w:t>Суб’єкти підприємницької діяльності</w:t>
            </w:r>
          </w:p>
        </w:tc>
        <w:tc>
          <w:tcPr>
            <w:tcW w:w="1320"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r>
      <w:tr w:rsidR="00DF62D9" w:rsidRPr="00F40720" w:rsidTr="0028440A">
        <w:trPr>
          <w:trHeight w:val="506"/>
          <w:tblCellSpacing w:w="22" w:type="dxa"/>
          <w:jc w:val="center"/>
        </w:trPr>
        <w:tc>
          <w:tcPr>
            <w:tcW w:w="556" w:type="dxa"/>
            <w:vAlign w:val="center"/>
          </w:tcPr>
          <w:p w:rsidR="00DF62D9" w:rsidRPr="00F40720" w:rsidRDefault="00DF62D9" w:rsidP="0028440A">
            <w:pPr>
              <w:pStyle w:val="a7"/>
              <w:numPr>
                <w:ilvl w:val="0"/>
                <w:numId w:val="22"/>
              </w:numPr>
              <w:tabs>
                <w:tab w:val="left" w:pos="193"/>
              </w:tabs>
              <w:ind w:left="0" w:firstLine="0"/>
              <w:contextualSpacing/>
              <w:jc w:val="center"/>
              <w:rPr>
                <w:rFonts w:ascii="Times New Roman" w:hAnsi="Times New Roman" w:cs="Times New Roman"/>
                <w:sz w:val="28"/>
                <w:szCs w:val="28"/>
              </w:rPr>
            </w:pPr>
          </w:p>
        </w:tc>
        <w:tc>
          <w:tcPr>
            <w:tcW w:w="7138" w:type="dxa"/>
            <w:vAlign w:val="center"/>
          </w:tcPr>
          <w:p w:rsidR="00DF62D9" w:rsidRPr="00F40720" w:rsidRDefault="00DF62D9" w:rsidP="0028440A">
            <w:pPr>
              <w:spacing w:after="0" w:line="240" w:lineRule="auto"/>
              <w:ind w:left="217"/>
              <w:rPr>
                <w:rFonts w:ascii="Times New Roman" w:hAnsi="Times New Roman" w:cs="Times New Roman"/>
                <w:sz w:val="28"/>
                <w:szCs w:val="28"/>
              </w:rPr>
            </w:pPr>
            <w:r w:rsidRPr="00F40720">
              <w:rPr>
                <w:rFonts w:ascii="Times New Roman" w:hAnsi="Times New Roman" w:cs="Times New Roman"/>
                <w:sz w:val="28"/>
                <w:szCs w:val="28"/>
              </w:rPr>
              <w:t xml:space="preserve">Функціонування вітчизняного малого підприємництва </w:t>
            </w:r>
          </w:p>
        </w:tc>
        <w:tc>
          <w:tcPr>
            <w:tcW w:w="1320"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r>
      <w:tr w:rsidR="00DF62D9" w:rsidRPr="00F40720" w:rsidTr="0028440A">
        <w:trPr>
          <w:trHeight w:val="506"/>
          <w:tblCellSpacing w:w="22" w:type="dxa"/>
          <w:jc w:val="center"/>
        </w:trPr>
        <w:tc>
          <w:tcPr>
            <w:tcW w:w="556" w:type="dxa"/>
            <w:vAlign w:val="center"/>
          </w:tcPr>
          <w:p w:rsidR="00DF62D9" w:rsidRPr="00F40720" w:rsidRDefault="00DF62D9" w:rsidP="0028440A">
            <w:pPr>
              <w:pStyle w:val="a7"/>
              <w:numPr>
                <w:ilvl w:val="0"/>
                <w:numId w:val="22"/>
              </w:numPr>
              <w:tabs>
                <w:tab w:val="left" w:pos="193"/>
              </w:tabs>
              <w:ind w:left="0" w:firstLine="0"/>
              <w:contextualSpacing/>
              <w:jc w:val="center"/>
              <w:rPr>
                <w:rFonts w:ascii="Times New Roman" w:hAnsi="Times New Roman" w:cs="Times New Roman"/>
                <w:sz w:val="28"/>
                <w:szCs w:val="28"/>
              </w:rPr>
            </w:pPr>
          </w:p>
        </w:tc>
        <w:tc>
          <w:tcPr>
            <w:tcW w:w="7138" w:type="dxa"/>
            <w:vAlign w:val="center"/>
          </w:tcPr>
          <w:p w:rsidR="00DF62D9" w:rsidRPr="00F40720" w:rsidRDefault="00DF62D9" w:rsidP="0028440A">
            <w:pPr>
              <w:spacing w:after="0" w:line="240" w:lineRule="auto"/>
              <w:ind w:left="217"/>
              <w:rPr>
                <w:rFonts w:ascii="Times New Roman" w:hAnsi="Times New Roman" w:cs="Times New Roman"/>
                <w:sz w:val="28"/>
                <w:szCs w:val="28"/>
              </w:rPr>
            </w:pPr>
            <w:r w:rsidRPr="00F40720">
              <w:rPr>
                <w:rFonts w:ascii="Times New Roman" w:eastAsia="TimesNewRomanPSMT" w:hAnsi="Times New Roman" w:cs="Times New Roman"/>
                <w:bCs/>
                <w:sz w:val="28"/>
                <w:szCs w:val="28"/>
              </w:rPr>
              <w:t xml:space="preserve">Механізм державної реєстрації субʼєктів підприємницької діяльності </w:t>
            </w:r>
            <w:r w:rsidRPr="00F40720">
              <w:rPr>
                <w:rFonts w:ascii="Times New Roman" w:hAnsi="Times New Roman" w:cs="Times New Roman"/>
                <w:sz w:val="28"/>
                <w:szCs w:val="28"/>
              </w:rPr>
              <w:t>в Україні</w:t>
            </w:r>
          </w:p>
        </w:tc>
        <w:tc>
          <w:tcPr>
            <w:tcW w:w="1320"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r>
      <w:tr w:rsidR="00DF62D9" w:rsidRPr="00F40720" w:rsidTr="0028440A">
        <w:trPr>
          <w:trHeight w:val="506"/>
          <w:tblCellSpacing w:w="22" w:type="dxa"/>
          <w:jc w:val="center"/>
        </w:trPr>
        <w:tc>
          <w:tcPr>
            <w:tcW w:w="556" w:type="dxa"/>
            <w:vAlign w:val="center"/>
          </w:tcPr>
          <w:p w:rsidR="00DF62D9" w:rsidRPr="00F40720" w:rsidRDefault="00DF62D9" w:rsidP="0028440A">
            <w:pPr>
              <w:pStyle w:val="a7"/>
              <w:numPr>
                <w:ilvl w:val="0"/>
                <w:numId w:val="22"/>
              </w:numPr>
              <w:tabs>
                <w:tab w:val="left" w:pos="193"/>
              </w:tabs>
              <w:ind w:left="0" w:firstLine="0"/>
              <w:contextualSpacing/>
              <w:jc w:val="center"/>
              <w:rPr>
                <w:rFonts w:ascii="Times New Roman" w:hAnsi="Times New Roman" w:cs="Times New Roman"/>
                <w:sz w:val="28"/>
                <w:szCs w:val="28"/>
              </w:rPr>
            </w:pPr>
          </w:p>
        </w:tc>
        <w:tc>
          <w:tcPr>
            <w:tcW w:w="7138" w:type="dxa"/>
            <w:vAlign w:val="center"/>
          </w:tcPr>
          <w:p w:rsidR="00DF62D9" w:rsidRPr="00F40720" w:rsidRDefault="00DF62D9" w:rsidP="0028440A">
            <w:pPr>
              <w:spacing w:after="0" w:line="240" w:lineRule="auto"/>
              <w:ind w:left="217"/>
              <w:rPr>
                <w:rFonts w:ascii="Times New Roman" w:eastAsia="TimesNewRomanPSMT" w:hAnsi="Times New Roman" w:cs="Times New Roman"/>
                <w:bCs/>
                <w:sz w:val="28"/>
                <w:szCs w:val="28"/>
              </w:rPr>
            </w:pPr>
            <w:r w:rsidRPr="00F40720">
              <w:rPr>
                <w:rFonts w:ascii="Times New Roman" w:hAnsi="Times New Roman" w:cs="Times New Roman"/>
                <w:sz w:val="28"/>
                <w:szCs w:val="28"/>
              </w:rPr>
              <w:t>Основні засади  навчально-підприємницької діяльності школярів</w:t>
            </w:r>
          </w:p>
        </w:tc>
        <w:tc>
          <w:tcPr>
            <w:tcW w:w="1320"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r>
      <w:tr w:rsidR="00DF62D9" w:rsidRPr="00F40720" w:rsidTr="0028440A">
        <w:trPr>
          <w:trHeight w:val="506"/>
          <w:tblCellSpacing w:w="22" w:type="dxa"/>
          <w:jc w:val="center"/>
        </w:trPr>
        <w:tc>
          <w:tcPr>
            <w:tcW w:w="556" w:type="dxa"/>
            <w:vAlign w:val="center"/>
          </w:tcPr>
          <w:p w:rsidR="00DF62D9" w:rsidRPr="00F40720" w:rsidRDefault="00DF62D9" w:rsidP="0028440A">
            <w:pPr>
              <w:pStyle w:val="a7"/>
              <w:numPr>
                <w:ilvl w:val="0"/>
                <w:numId w:val="22"/>
              </w:numPr>
              <w:tabs>
                <w:tab w:val="left" w:pos="193"/>
              </w:tabs>
              <w:ind w:left="0" w:firstLine="0"/>
              <w:contextualSpacing/>
              <w:jc w:val="center"/>
              <w:rPr>
                <w:rFonts w:ascii="Times New Roman" w:hAnsi="Times New Roman" w:cs="Times New Roman"/>
                <w:sz w:val="28"/>
                <w:szCs w:val="28"/>
              </w:rPr>
            </w:pPr>
          </w:p>
        </w:tc>
        <w:tc>
          <w:tcPr>
            <w:tcW w:w="7138" w:type="dxa"/>
            <w:vAlign w:val="center"/>
          </w:tcPr>
          <w:p w:rsidR="00DF62D9" w:rsidRPr="00F40720" w:rsidRDefault="00DF62D9" w:rsidP="0028440A">
            <w:pPr>
              <w:spacing w:after="0" w:line="240" w:lineRule="auto"/>
              <w:ind w:left="217"/>
              <w:rPr>
                <w:rFonts w:ascii="Times New Roman" w:hAnsi="Times New Roman" w:cs="Times New Roman"/>
                <w:sz w:val="28"/>
                <w:szCs w:val="28"/>
              </w:rPr>
            </w:pPr>
            <w:r w:rsidRPr="00F40720">
              <w:rPr>
                <w:rFonts w:ascii="Times New Roman" w:eastAsia="TimesNewRomanPSMT" w:hAnsi="Times New Roman" w:cs="Times New Roman"/>
                <w:bCs/>
                <w:sz w:val="28"/>
                <w:szCs w:val="28"/>
                <w:lang w:eastAsia="en-US"/>
              </w:rPr>
              <w:t>Необоротні та оборотні активи підприємства.</w:t>
            </w:r>
          </w:p>
        </w:tc>
        <w:tc>
          <w:tcPr>
            <w:tcW w:w="1320"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r>
      <w:tr w:rsidR="00DF62D9" w:rsidRPr="00F40720" w:rsidTr="0028440A">
        <w:trPr>
          <w:trHeight w:val="474"/>
          <w:tblCellSpacing w:w="22" w:type="dxa"/>
          <w:jc w:val="center"/>
        </w:trPr>
        <w:tc>
          <w:tcPr>
            <w:tcW w:w="556" w:type="dxa"/>
            <w:vAlign w:val="center"/>
          </w:tcPr>
          <w:p w:rsidR="00DF62D9" w:rsidRPr="00F40720" w:rsidRDefault="00DF62D9" w:rsidP="0028440A">
            <w:pPr>
              <w:pStyle w:val="a7"/>
              <w:numPr>
                <w:ilvl w:val="0"/>
                <w:numId w:val="22"/>
              </w:numPr>
              <w:tabs>
                <w:tab w:val="left" w:pos="193"/>
              </w:tabs>
              <w:ind w:left="0" w:firstLine="0"/>
              <w:contextualSpacing/>
              <w:jc w:val="center"/>
              <w:rPr>
                <w:rFonts w:ascii="Times New Roman" w:hAnsi="Times New Roman" w:cs="Times New Roman"/>
                <w:sz w:val="28"/>
                <w:szCs w:val="28"/>
              </w:rPr>
            </w:pPr>
          </w:p>
        </w:tc>
        <w:tc>
          <w:tcPr>
            <w:tcW w:w="7138" w:type="dxa"/>
            <w:vAlign w:val="center"/>
          </w:tcPr>
          <w:p w:rsidR="00DF62D9" w:rsidRPr="00F40720" w:rsidRDefault="00DF62D9" w:rsidP="0028440A">
            <w:pPr>
              <w:spacing w:after="0" w:line="240" w:lineRule="auto"/>
              <w:ind w:left="217"/>
              <w:rPr>
                <w:rFonts w:ascii="Times New Roman" w:hAnsi="Times New Roman" w:cs="Times New Roman"/>
                <w:sz w:val="28"/>
                <w:szCs w:val="28"/>
              </w:rPr>
            </w:pPr>
            <w:r w:rsidRPr="00F40720">
              <w:rPr>
                <w:rFonts w:ascii="Times New Roman" w:hAnsi="Times New Roman" w:cs="Times New Roman"/>
                <w:sz w:val="28"/>
                <w:szCs w:val="28"/>
              </w:rPr>
              <w:t>Витрати, доходи та прибуток підприємства.</w:t>
            </w:r>
          </w:p>
        </w:tc>
        <w:tc>
          <w:tcPr>
            <w:tcW w:w="1320"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r>
      <w:tr w:rsidR="00DF62D9" w:rsidRPr="00F40720" w:rsidTr="0028440A">
        <w:trPr>
          <w:trHeight w:val="426"/>
          <w:tblCellSpacing w:w="22" w:type="dxa"/>
          <w:jc w:val="center"/>
        </w:trPr>
        <w:tc>
          <w:tcPr>
            <w:tcW w:w="556" w:type="dxa"/>
            <w:vAlign w:val="center"/>
          </w:tcPr>
          <w:p w:rsidR="00DF62D9" w:rsidRPr="00F40720" w:rsidRDefault="00DF62D9" w:rsidP="0028440A">
            <w:pPr>
              <w:pStyle w:val="a7"/>
              <w:numPr>
                <w:ilvl w:val="0"/>
                <w:numId w:val="22"/>
              </w:numPr>
              <w:tabs>
                <w:tab w:val="left" w:pos="193"/>
              </w:tabs>
              <w:ind w:left="0" w:firstLine="0"/>
              <w:contextualSpacing/>
              <w:jc w:val="center"/>
              <w:rPr>
                <w:rFonts w:ascii="Times New Roman" w:hAnsi="Times New Roman" w:cs="Times New Roman"/>
                <w:sz w:val="28"/>
                <w:szCs w:val="28"/>
              </w:rPr>
            </w:pPr>
          </w:p>
        </w:tc>
        <w:tc>
          <w:tcPr>
            <w:tcW w:w="7138" w:type="dxa"/>
            <w:vAlign w:val="center"/>
          </w:tcPr>
          <w:p w:rsidR="00DF62D9" w:rsidRPr="00F40720" w:rsidRDefault="00DF62D9" w:rsidP="0028440A">
            <w:pPr>
              <w:spacing w:after="0" w:line="240" w:lineRule="auto"/>
              <w:ind w:left="217"/>
              <w:rPr>
                <w:rFonts w:ascii="Times New Roman" w:hAnsi="Times New Roman" w:cs="Times New Roman"/>
                <w:sz w:val="28"/>
                <w:szCs w:val="28"/>
              </w:rPr>
            </w:pPr>
            <w:r w:rsidRPr="00F40720">
              <w:rPr>
                <w:rFonts w:ascii="Times New Roman" w:hAnsi="Times New Roman" w:cs="Times New Roman"/>
                <w:sz w:val="28"/>
                <w:szCs w:val="28"/>
              </w:rPr>
              <w:t xml:space="preserve">Маркетинг як основний інструмент підприємництва </w:t>
            </w:r>
          </w:p>
        </w:tc>
        <w:tc>
          <w:tcPr>
            <w:tcW w:w="1320"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r>
      <w:tr w:rsidR="00DF62D9" w:rsidRPr="00F40720" w:rsidTr="0028440A">
        <w:trPr>
          <w:trHeight w:val="506"/>
          <w:tblCellSpacing w:w="22" w:type="dxa"/>
          <w:jc w:val="center"/>
        </w:trPr>
        <w:tc>
          <w:tcPr>
            <w:tcW w:w="556" w:type="dxa"/>
            <w:vAlign w:val="center"/>
          </w:tcPr>
          <w:p w:rsidR="00DF62D9" w:rsidRPr="00F40720" w:rsidRDefault="00DF62D9" w:rsidP="0028440A">
            <w:pPr>
              <w:pStyle w:val="a7"/>
              <w:numPr>
                <w:ilvl w:val="0"/>
                <w:numId w:val="22"/>
              </w:numPr>
              <w:tabs>
                <w:tab w:val="left" w:pos="335"/>
              </w:tabs>
              <w:ind w:left="0" w:firstLine="0"/>
              <w:contextualSpacing/>
              <w:jc w:val="center"/>
              <w:rPr>
                <w:rFonts w:ascii="Times New Roman" w:hAnsi="Times New Roman" w:cs="Times New Roman"/>
                <w:sz w:val="28"/>
                <w:szCs w:val="28"/>
              </w:rPr>
            </w:pPr>
          </w:p>
        </w:tc>
        <w:tc>
          <w:tcPr>
            <w:tcW w:w="7138" w:type="dxa"/>
            <w:vAlign w:val="center"/>
          </w:tcPr>
          <w:p w:rsidR="00DF62D9" w:rsidRPr="00F40720" w:rsidRDefault="00DF62D9" w:rsidP="0028440A">
            <w:pPr>
              <w:spacing w:after="0" w:line="240" w:lineRule="auto"/>
              <w:ind w:left="217"/>
              <w:rPr>
                <w:rFonts w:ascii="Times New Roman" w:hAnsi="Times New Roman" w:cs="Times New Roman"/>
                <w:sz w:val="28"/>
                <w:szCs w:val="28"/>
              </w:rPr>
            </w:pPr>
            <w:r w:rsidRPr="00F40720">
              <w:rPr>
                <w:rFonts w:ascii="Times New Roman" w:hAnsi="Times New Roman" w:cs="Times New Roman"/>
                <w:sz w:val="28"/>
                <w:szCs w:val="28"/>
              </w:rPr>
              <w:t>Маркетингова програма підприємства (товарна, цінова, збутова, комунікаційна політика)</w:t>
            </w:r>
          </w:p>
        </w:tc>
        <w:tc>
          <w:tcPr>
            <w:tcW w:w="1320"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r>
      <w:tr w:rsidR="00DF62D9" w:rsidRPr="00F40720" w:rsidTr="0028440A">
        <w:trPr>
          <w:trHeight w:val="374"/>
          <w:tblCellSpacing w:w="22" w:type="dxa"/>
          <w:jc w:val="center"/>
        </w:trPr>
        <w:tc>
          <w:tcPr>
            <w:tcW w:w="556" w:type="dxa"/>
            <w:vAlign w:val="center"/>
          </w:tcPr>
          <w:p w:rsidR="00DF62D9" w:rsidRPr="00F40720" w:rsidRDefault="00DF62D9" w:rsidP="0028440A">
            <w:pPr>
              <w:pStyle w:val="a7"/>
              <w:numPr>
                <w:ilvl w:val="0"/>
                <w:numId w:val="22"/>
              </w:numPr>
              <w:tabs>
                <w:tab w:val="left" w:pos="335"/>
              </w:tabs>
              <w:ind w:left="0" w:firstLine="0"/>
              <w:contextualSpacing/>
              <w:jc w:val="center"/>
              <w:rPr>
                <w:rFonts w:ascii="Times New Roman" w:hAnsi="Times New Roman" w:cs="Times New Roman"/>
                <w:sz w:val="28"/>
                <w:szCs w:val="28"/>
              </w:rPr>
            </w:pPr>
          </w:p>
        </w:tc>
        <w:tc>
          <w:tcPr>
            <w:tcW w:w="7138" w:type="dxa"/>
            <w:vAlign w:val="center"/>
          </w:tcPr>
          <w:p w:rsidR="00DF62D9" w:rsidRPr="00F40720" w:rsidRDefault="00DF62D9" w:rsidP="0028440A">
            <w:pPr>
              <w:spacing w:after="0" w:line="240" w:lineRule="auto"/>
              <w:ind w:left="217"/>
              <w:rPr>
                <w:rFonts w:ascii="Times New Roman" w:hAnsi="Times New Roman" w:cs="Times New Roman"/>
                <w:sz w:val="28"/>
                <w:szCs w:val="28"/>
              </w:rPr>
            </w:pPr>
            <w:r w:rsidRPr="00F40720">
              <w:rPr>
                <w:rFonts w:ascii="Times New Roman" w:hAnsi="Times New Roman" w:cs="Times New Roman"/>
                <w:sz w:val="28"/>
                <w:szCs w:val="28"/>
              </w:rPr>
              <w:t>Розробка бізнес-плану підприємства</w:t>
            </w:r>
          </w:p>
        </w:tc>
        <w:tc>
          <w:tcPr>
            <w:tcW w:w="1320"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r>
      <w:tr w:rsidR="00DF62D9" w:rsidRPr="00F40720" w:rsidTr="0028440A">
        <w:trPr>
          <w:trHeight w:val="31"/>
          <w:tblCellSpacing w:w="22" w:type="dxa"/>
          <w:jc w:val="center"/>
        </w:trPr>
        <w:tc>
          <w:tcPr>
            <w:tcW w:w="7738" w:type="dxa"/>
            <w:gridSpan w:val="2"/>
          </w:tcPr>
          <w:p w:rsidR="00DF62D9" w:rsidRPr="00F40720" w:rsidRDefault="00DF62D9" w:rsidP="0028440A">
            <w:pPr>
              <w:spacing w:after="0" w:line="240" w:lineRule="auto"/>
              <w:rPr>
                <w:rFonts w:ascii="Times New Roman" w:hAnsi="Times New Roman" w:cs="Times New Roman"/>
                <w:b/>
                <w:sz w:val="28"/>
                <w:szCs w:val="28"/>
              </w:rPr>
            </w:pPr>
            <w:r w:rsidRPr="00F40720">
              <w:rPr>
                <w:rFonts w:ascii="Times New Roman" w:hAnsi="Times New Roman" w:cs="Times New Roman"/>
                <w:b/>
                <w:sz w:val="28"/>
                <w:szCs w:val="28"/>
              </w:rPr>
              <w:t>Усього годин</w:t>
            </w:r>
          </w:p>
        </w:tc>
        <w:tc>
          <w:tcPr>
            <w:tcW w:w="1320"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22</w:t>
            </w:r>
          </w:p>
        </w:tc>
      </w:tr>
    </w:tbl>
    <w:p w:rsidR="00DF62D9" w:rsidRPr="00F40720" w:rsidRDefault="00DF62D9" w:rsidP="00DF62D9">
      <w:pPr>
        <w:spacing w:after="0" w:line="240" w:lineRule="auto"/>
        <w:rPr>
          <w:rFonts w:ascii="Times New Roman" w:hAnsi="Times New Roman" w:cs="Times New Roman"/>
          <w:b/>
          <w:sz w:val="28"/>
          <w:szCs w:val="28"/>
        </w:rPr>
      </w:pPr>
      <w:r w:rsidRPr="00F40720">
        <w:rPr>
          <w:rFonts w:ascii="Times New Roman" w:hAnsi="Times New Roman" w:cs="Times New Roman"/>
          <w:b/>
          <w:sz w:val="28"/>
          <w:szCs w:val="28"/>
        </w:rPr>
        <w:br w:type="page"/>
      </w:r>
    </w:p>
    <w:p w:rsidR="00DF62D9" w:rsidRPr="00F40720" w:rsidRDefault="00BC5B0F" w:rsidP="00DF62D9">
      <w:pPr>
        <w:spacing w:after="0" w:line="240" w:lineRule="auto"/>
        <w:jc w:val="right"/>
        <w:rPr>
          <w:rFonts w:ascii="Times New Roman" w:hAnsi="Times New Roman" w:cs="Times New Roman"/>
          <w:b/>
          <w:sz w:val="28"/>
          <w:szCs w:val="28"/>
        </w:rPr>
      </w:pPr>
      <w:r w:rsidRPr="00F40720">
        <w:rPr>
          <w:rFonts w:ascii="Times New Roman" w:hAnsi="Times New Roman" w:cs="Times New Roman"/>
          <w:b/>
          <w:sz w:val="28"/>
          <w:szCs w:val="28"/>
        </w:rPr>
        <w:lastRenderedPageBreak/>
        <w:t>Додаток З.1</w:t>
      </w:r>
    </w:p>
    <w:p w:rsidR="00DF62D9" w:rsidRPr="00F40720" w:rsidRDefault="00DF62D9" w:rsidP="00DF62D9">
      <w:pPr>
        <w:spacing w:after="0" w:line="240" w:lineRule="auto"/>
        <w:jc w:val="center"/>
        <w:rPr>
          <w:rFonts w:ascii="Times New Roman" w:hAnsi="Times New Roman"/>
          <w:b/>
          <w:i/>
          <w:sz w:val="28"/>
          <w:szCs w:val="28"/>
        </w:rPr>
      </w:pPr>
      <w:r w:rsidRPr="00F40720">
        <w:rPr>
          <w:rFonts w:ascii="Times New Roman" w:hAnsi="Times New Roman"/>
          <w:b/>
          <w:i/>
          <w:sz w:val="28"/>
          <w:szCs w:val="28"/>
        </w:rPr>
        <w:t>Змістовий модуль 1</w:t>
      </w:r>
    </w:p>
    <w:p w:rsidR="00DF62D9" w:rsidRPr="00F40720" w:rsidRDefault="00DF62D9" w:rsidP="00DF62D9">
      <w:pPr>
        <w:spacing w:after="0" w:line="240" w:lineRule="auto"/>
        <w:jc w:val="center"/>
        <w:rPr>
          <w:rFonts w:ascii="Times New Roman" w:hAnsi="Times New Roman"/>
          <w:b/>
          <w:sz w:val="28"/>
          <w:szCs w:val="28"/>
        </w:rPr>
      </w:pPr>
      <w:r w:rsidRPr="00F40720">
        <w:rPr>
          <w:rFonts w:ascii="Times New Roman" w:hAnsi="Times New Roman"/>
          <w:b/>
          <w:sz w:val="28"/>
          <w:szCs w:val="28"/>
        </w:rPr>
        <w:t>Теоретичні основи підприємницької діяльності</w:t>
      </w:r>
    </w:p>
    <w:p w:rsidR="00DF62D9" w:rsidRPr="00F40720" w:rsidRDefault="00DF62D9" w:rsidP="00DF62D9">
      <w:pPr>
        <w:spacing w:after="0" w:line="240" w:lineRule="auto"/>
        <w:jc w:val="center"/>
        <w:rPr>
          <w:rFonts w:ascii="Times New Roman" w:hAnsi="Times New Roman"/>
          <w:b/>
          <w:sz w:val="28"/>
          <w:szCs w:val="28"/>
          <w:u w:val="single"/>
        </w:rPr>
      </w:pPr>
    </w:p>
    <w:p w:rsidR="00DF62D9" w:rsidRPr="00F40720" w:rsidRDefault="00DF62D9" w:rsidP="00DF62D9">
      <w:pPr>
        <w:spacing w:after="0" w:line="240" w:lineRule="auto"/>
        <w:jc w:val="center"/>
        <w:rPr>
          <w:rFonts w:ascii="Times New Roman" w:hAnsi="Times New Roman" w:cs="Times New Roman"/>
          <w:b/>
          <w:sz w:val="28"/>
          <w:szCs w:val="28"/>
          <w:u w:val="single"/>
        </w:rPr>
      </w:pPr>
      <w:r w:rsidRPr="00F40720">
        <w:rPr>
          <w:rFonts w:ascii="Times New Roman" w:hAnsi="Times New Roman" w:cs="Times New Roman"/>
          <w:b/>
          <w:sz w:val="28"/>
          <w:szCs w:val="28"/>
          <w:u w:val="single"/>
        </w:rPr>
        <w:t>Практичне заняття  1</w:t>
      </w:r>
    </w:p>
    <w:p w:rsidR="00DF62D9" w:rsidRPr="00F40720" w:rsidRDefault="00DF62D9" w:rsidP="00DF62D9">
      <w:pPr>
        <w:spacing w:after="0" w:line="240" w:lineRule="auto"/>
        <w:jc w:val="center"/>
        <w:rPr>
          <w:rFonts w:ascii="Times New Roman" w:hAnsi="Times New Roman" w:cs="Times New Roman"/>
          <w:b/>
          <w:i/>
          <w:sz w:val="28"/>
          <w:szCs w:val="28"/>
        </w:rPr>
      </w:pPr>
      <w:r w:rsidRPr="00F40720">
        <w:rPr>
          <w:rFonts w:ascii="Times New Roman" w:hAnsi="Times New Roman" w:cs="Times New Roman"/>
          <w:b/>
          <w:i/>
          <w:sz w:val="28"/>
          <w:szCs w:val="28"/>
        </w:rPr>
        <w:t xml:space="preserve">Сутність, організаційно-правові форми </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i/>
          <w:sz w:val="28"/>
          <w:szCs w:val="28"/>
        </w:rPr>
        <w:t>та види підприємницької діяльності</w:t>
      </w:r>
    </w:p>
    <w:p w:rsidR="00DF62D9" w:rsidRPr="00F40720" w:rsidRDefault="00DF62D9" w:rsidP="00DF62D9">
      <w:pPr>
        <w:spacing w:after="0" w:line="240" w:lineRule="auto"/>
        <w:ind w:firstLine="426"/>
        <w:jc w:val="both"/>
        <w:rPr>
          <w:rFonts w:ascii="Times New Roman" w:hAnsi="Times New Roman" w:cs="Times New Roman"/>
          <w:sz w:val="28"/>
          <w:szCs w:val="28"/>
        </w:rPr>
      </w:pPr>
      <w:r w:rsidRPr="00F40720">
        <w:rPr>
          <w:rFonts w:ascii="Times New Roman" w:hAnsi="Times New Roman" w:cs="Times New Roman"/>
          <w:b/>
          <w:sz w:val="28"/>
          <w:szCs w:val="28"/>
        </w:rPr>
        <w:t>Мета</w:t>
      </w:r>
      <w:r w:rsidRPr="00F40720">
        <w:rPr>
          <w:rFonts w:ascii="Times New Roman" w:hAnsi="Times New Roman" w:cs="Times New Roman"/>
          <w:sz w:val="28"/>
          <w:szCs w:val="28"/>
        </w:rPr>
        <w:t>: систематизувати уявлення студентів про зміст, цілі, задачі підприємництва, його роль та функції у ринковій економічній системі; закріпити уявлення про підприємство, його основні види та організаційні форми, внутрішнє і зовнішнє середовище; формувати методичну компетентність; розвивати комунікаційні навички, економічне мислення; виховувати самостійність, відповідальність, культуру спілкування.</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Зміст заняття</w:t>
      </w:r>
    </w:p>
    <w:p w:rsidR="00DF62D9" w:rsidRPr="00F40720" w:rsidRDefault="00DF62D9" w:rsidP="00DF62D9">
      <w:pPr>
        <w:spacing w:after="0" w:line="240" w:lineRule="auto"/>
        <w:jc w:val="both"/>
        <w:rPr>
          <w:rFonts w:ascii="Times New Roman" w:hAnsi="Times New Roman" w:cs="Times New Roman"/>
          <w:b/>
          <w:sz w:val="28"/>
          <w:szCs w:val="28"/>
        </w:rPr>
      </w:pPr>
      <w:r w:rsidRPr="00F40720">
        <w:rPr>
          <w:rFonts w:ascii="Times New Roman" w:hAnsi="Times New Roman" w:cs="Times New Roman"/>
          <w:b/>
          <w:sz w:val="28"/>
          <w:szCs w:val="28"/>
        </w:rPr>
        <w:t>1. Тестове опитування</w:t>
      </w:r>
    </w:p>
    <w:p w:rsidR="00DF62D9" w:rsidRPr="00F40720" w:rsidRDefault="00DF62D9" w:rsidP="00DF62D9">
      <w:pPr>
        <w:pStyle w:val="a7"/>
        <w:numPr>
          <w:ilvl w:val="0"/>
          <w:numId w:val="25"/>
        </w:numPr>
        <w:tabs>
          <w:tab w:val="left" w:pos="567"/>
          <w:tab w:val="left" w:pos="709"/>
        </w:tabs>
        <w:ind w:left="0" w:firstLine="360"/>
        <w:contextualSpacing/>
        <w:jc w:val="both"/>
        <w:rPr>
          <w:rFonts w:ascii="Times New Roman" w:hAnsi="Times New Roman"/>
          <w:sz w:val="28"/>
          <w:szCs w:val="28"/>
        </w:rPr>
      </w:pPr>
      <w:r w:rsidRPr="00F40720">
        <w:rPr>
          <w:rFonts w:ascii="Times New Roman" w:hAnsi="Times New Roman"/>
          <w:sz w:val="28"/>
          <w:szCs w:val="28"/>
        </w:rPr>
        <w:t>Приватне підприємництво є складовою частиною економічної системи:</w:t>
      </w:r>
    </w:p>
    <w:p w:rsidR="00DF62D9" w:rsidRPr="00F40720" w:rsidRDefault="00DF62D9" w:rsidP="00DF62D9">
      <w:pPr>
        <w:pStyle w:val="a7"/>
        <w:numPr>
          <w:ilvl w:val="0"/>
          <w:numId w:val="26"/>
        </w:numPr>
        <w:ind w:left="993" w:hanging="273"/>
        <w:contextualSpacing/>
        <w:jc w:val="both"/>
        <w:rPr>
          <w:rFonts w:ascii="Times New Roman" w:hAnsi="Times New Roman"/>
          <w:sz w:val="28"/>
          <w:szCs w:val="28"/>
        </w:rPr>
      </w:pPr>
      <w:r w:rsidRPr="00F40720">
        <w:rPr>
          <w:rFonts w:ascii="Times New Roman" w:hAnsi="Times New Roman"/>
          <w:sz w:val="28"/>
          <w:szCs w:val="28"/>
        </w:rPr>
        <w:t>традиційної;</w:t>
      </w:r>
    </w:p>
    <w:p w:rsidR="00DF62D9" w:rsidRPr="00F40720" w:rsidRDefault="00DF62D9" w:rsidP="00DF62D9">
      <w:pPr>
        <w:pStyle w:val="a7"/>
        <w:numPr>
          <w:ilvl w:val="0"/>
          <w:numId w:val="26"/>
        </w:numPr>
        <w:ind w:left="993" w:hanging="273"/>
        <w:contextualSpacing/>
        <w:jc w:val="both"/>
        <w:rPr>
          <w:rFonts w:ascii="Times New Roman" w:hAnsi="Times New Roman"/>
          <w:sz w:val="28"/>
          <w:szCs w:val="28"/>
        </w:rPr>
      </w:pPr>
      <w:r w:rsidRPr="00F40720">
        <w:rPr>
          <w:rFonts w:ascii="Times New Roman" w:hAnsi="Times New Roman"/>
          <w:sz w:val="28"/>
          <w:szCs w:val="28"/>
        </w:rPr>
        <w:t>командно-адміністративної;</w:t>
      </w:r>
    </w:p>
    <w:p w:rsidR="00DF62D9" w:rsidRPr="00F40720" w:rsidRDefault="00DF62D9" w:rsidP="00DF62D9">
      <w:pPr>
        <w:pStyle w:val="a7"/>
        <w:numPr>
          <w:ilvl w:val="0"/>
          <w:numId w:val="26"/>
        </w:numPr>
        <w:ind w:left="993" w:hanging="273"/>
        <w:contextualSpacing/>
        <w:jc w:val="both"/>
        <w:rPr>
          <w:rFonts w:ascii="Times New Roman" w:hAnsi="Times New Roman"/>
          <w:sz w:val="28"/>
          <w:szCs w:val="28"/>
        </w:rPr>
      </w:pPr>
      <w:r w:rsidRPr="00F40720">
        <w:rPr>
          <w:rFonts w:ascii="Times New Roman" w:hAnsi="Times New Roman"/>
          <w:sz w:val="28"/>
          <w:szCs w:val="28"/>
        </w:rPr>
        <w:t>ринкової.</w:t>
      </w:r>
    </w:p>
    <w:p w:rsidR="00DF62D9" w:rsidRPr="00F40720" w:rsidRDefault="00DF62D9" w:rsidP="00DF62D9">
      <w:pPr>
        <w:pStyle w:val="a7"/>
        <w:numPr>
          <w:ilvl w:val="0"/>
          <w:numId w:val="25"/>
        </w:numPr>
        <w:tabs>
          <w:tab w:val="left" w:pos="567"/>
        </w:tabs>
        <w:contextualSpacing/>
        <w:jc w:val="both"/>
        <w:rPr>
          <w:rFonts w:ascii="Times New Roman" w:hAnsi="Times New Roman"/>
          <w:sz w:val="28"/>
          <w:szCs w:val="28"/>
        </w:rPr>
      </w:pPr>
      <w:r w:rsidRPr="00F40720">
        <w:rPr>
          <w:rFonts w:ascii="Times New Roman" w:hAnsi="Times New Roman"/>
          <w:sz w:val="28"/>
          <w:szCs w:val="28"/>
        </w:rPr>
        <w:t>До функцій підприємства не відноситься:</w:t>
      </w:r>
    </w:p>
    <w:p w:rsidR="00DF62D9" w:rsidRPr="00F40720" w:rsidRDefault="00DF62D9" w:rsidP="00DF62D9">
      <w:pPr>
        <w:pStyle w:val="a7"/>
        <w:numPr>
          <w:ilvl w:val="0"/>
          <w:numId w:val="98"/>
        </w:numPr>
        <w:ind w:left="993" w:hanging="273"/>
        <w:contextualSpacing/>
        <w:jc w:val="both"/>
        <w:rPr>
          <w:rFonts w:ascii="Times New Roman" w:hAnsi="Times New Roman"/>
          <w:sz w:val="28"/>
          <w:szCs w:val="28"/>
        </w:rPr>
      </w:pPr>
      <w:r w:rsidRPr="00F40720">
        <w:rPr>
          <w:rFonts w:ascii="Times New Roman" w:hAnsi="Times New Roman"/>
          <w:sz w:val="28"/>
          <w:szCs w:val="28"/>
        </w:rPr>
        <w:t>мотиваційна;</w:t>
      </w:r>
    </w:p>
    <w:p w:rsidR="00DF62D9" w:rsidRPr="00F40720" w:rsidRDefault="00DF62D9" w:rsidP="00DF62D9">
      <w:pPr>
        <w:pStyle w:val="a7"/>
        <w:numPr>
          <w:ilvl w:val="0"/>
          <w:numId w:val="98"/>
        </w:numPr>
        <w:ind w:left="993" w:hanging="273"/>
        <w:contextualSpacing/>
        <w:jc w:val="both"/>
        <w:rPr>
          <w:rFonts w:ascii="Times New Roman" w:hAnsi="Times New Roman"/>
          <w:sz w:val="28"/>
          <w:szCs w:val="28"/>
        </w:rPr>
      </w:pPr>
      <w:r w:rsidRPr="00F40720">
        <w:rPr>
          <w:rFonts w:ascii="Times New Roman" w:hAnsi="Times New Roman"/>
          <w:sz w:val="28"/>
          <w:szCs w:val="28"/>
        </w:rPr>
        <w:t>прибуткова;</w:t>
      </w:r>
    </w:p>
    <w:p w:rsidR="00DF62D9" w:rsidRPr="00F40720" w:rsidRDefault="00DF62D9" w:rsidP="00DF62D9">
      <w:pPr>
        <w:pStyle w:val="a7"/>
        <w:numPr>
          <w:ilvl w:val="0"/>
          <w:numId w:val="98"/>
        </w:numPr>
        <w:ind w:left="993" w:hanging="273"/>
        <w:contextualSpacing/>
        <w:jc w:val="both"/>
        <w:rPr>
          <w:rFonts w:ascii="Times New Roman" w:hAnsi="Times New Roman"/>
          <w:sz w:val="28"/>
          <w:szCs w:val="28"/>
        </w:rPr>
      </w:pPr>
      <w:r w:rsidRPr="00F40720">
        <w:rPr>
          <w:rFonts w:ascii="Times New Roman" w:hAnsi="Times New Roman"/>
          <w:sz w:val="28"/>
          <w:szCs w:val="28"/>
        </w:rPr>
        <w:t>ресурсна;</w:t>
      </w:r>
    </w:p>
    <w:p w:rsidR="00DF62D9" w:rsidRPr="00F40720" w:rsidRDefault="00DF62D9" w:rsidP="00DF62D9">
      <w:pPr>
        <w:pStyle w:val="a7"/>
        <w:numPr>
          <w:ilvl w:val="0"/>
          <w:numId w:val="98"/>
        </w:numPr>
        <w:ind w:left="993" w:hanging="273"/>
        <w:contextualSpacing/>
        <w:jc w:val="both"/>
        <w:rPr>
          <w:rFonts w:ascii="Times New Roman" w:hAnsi="Times New Roman"/>
          <w:sz w:val="28"/>
          <w:szCs w:val="28"/>
        </w:rPr>
      </w:pPr>
      <w:r w:rsidRPr="00F40720">
        <w:rPr>
          <w:rFonts w:ascii="Times New Roman" w:hAnsi="Times New Roman"/>
          <w:sz w:val="28"/>
          <w:szCs w:val="28"/>
        </w:rPr>
        <w:t>інноваційна.</w:t>
      </w:r>
    </w:p>
    <w:p w:rsidR="00DF62D9" w:rsidRPr="00F40720" w:rsidRDefault="00DF62D9" w:rsidP="00DF62D9">
      <w:pPr>
        <w:pStyle w:val="a7"/>
        <w:numPr>
          <w:ilvl w:val="0"/>
          <w:numId w:val="25"/>
        </w:numPr>
        <w:tabs>
          <w:tab w:val="left" w:pos="567"/>
        </w:tabs>
        <w:contextualSpacing/>
        <w:rPr>
          <w:rFonts w:ascii="Times New Roman" w:hAnsi="Times New Roman"/>
          <w:sz w:val="28"/>
          <w:szCs w:val="28"/>
        </w:rPr>
      </w:pPr>
      <w:r w:rsidRPr="00F40720">
        <w:rPr>
          <w:rFonts w:ascii="Times New Roman" w:hAnsi="Times New Roman"/>
          <w:sz w:val="28"/>
          <w:szCs w:val="28"/>
        </w:rPr>
        <w:t>За формою власності майна підприємство може бути:</w:t>
      </w:r>
    </w:p>
    <w:p w:rsidR="00DF62D9" w:rsidRPr="00F40720" w:rsidRDefault="00DF62D9" w:rsidP="00DF62D9">
      <w:pPr>
        <w:pStyle w:val="a7"/>
        <w:tabs>
          <w:tab w:val="left" w:pos="3119"/>
        </w:tabs>
        <w:rPr>
          <w:rFonts w:ascii="Times New Roman" w:hAnsi="Times New Roman"/>
          <w:sz w:val="28"/>
          <w:szCs w:val="28"/>
        </w:rPr>
      </w:pPr>
      <w:r w:rsidRPr="00F40720">
        <w:rPr>
          <w:rFonts w:ascii="Times New Roman" w:hAnsi="Times New Roman"/>
          <w:sz w:val="28"/>
          <w:szCs w:val="28"/>
        </w:rPr>
        <w:t>1) кооперативне;</w:t>
      </w:r>
    </w:p>
    <w:p w:rsidR="00DF62D9" w:rsidRPr="00F40720" w:rsidRDefault="00DF62D9" w:rsidP="00DF62D9">
      <w:pPr>
        <w:pStyle w:val="a7"/>
        <w:tabs>
          <w:tab w:val="left" w:pos="3119"/>
        </w:tabs>
        <w:ind w:left="0" w:firstLine="720"/>
        <w:rPr>
          <w:rFonts w:ascii="Times New Roman" w:hAnsi="Times New Roman"/>
          <w:sz w:val="28"/>
          <w:szCs w:val="28"/>
        </w:rPr>
      </w:pPr>
      <w:r w:rsidRPr="00F40720">
        <w:rPr>
          <w:rFonts w:ascii="Times New Roman" w:hAnsi="Times New Roman"/>
          <w:sz w:val="28"/>
          <w:szCs w:val="28"/>
        </w:rPr>
        <w:t>2) лізингове;</w:t>
      </w:r>
    </w:p>
    <w:p w:rsidR="00DF62D9" w:rsidRPr="00F40720" w:rsidRDefault="00DF62D9" w:rsidP="00DF62D9">
      <w:pPr>
        <w:pStyle w:val="a7"/>
        <w:tabs>
          <w:tab w:val="left" w:pos="3119"/>
        </w:tabs>
        <w:rPr>
          <w:rFonts w:ascii="Times New Roman" w:hAnsi="Times New Roman"/>
          <w:sz w:val="28"/>
          <w:szCs w:val="28"/>
        </w:rPr>
      </w:pPr>
      <w:r w:rsidRPr="00F40720">
        <w:rPr>
          <w:rFonts w:ascii="Times New Roman" w:hAnsi="Times New Roman"/>
          <w:sz w:val="28"/>
          <w:szCs w:val="28"/>
        </w:rPr>
        <w:t>3) комунальне;</w:t>
      </w:r>
    </w:p>
    <w:p w:rsidR="00DF62D9" w:rsidRPr="00F40720" w:rsidRDefault="00DF62D9" w:rsidP="00DF62D9">
      <w:pPr>
        <w:pStyle w:val="a7"/>
        <w:tabs>
          <w:tab w:val="left" w:pos="3119"/>
        </w:tabs>
        <w:rPr>
          <w:rFonts w:ascii="Times New Roman" w:hAnsi="Times New Roman"/>
          <w:sz w:val="28"/>
          <w:szCs w:val="28"/>
        </w:rPr>
      </w:pPr>
      <w:r w:rsidRPr="00F40720">
        <w:rPr>
          <w:rFonts w:ascii="Times New Roman" w:hAnsi="Times New Roman"/>
          <w:sz w:val="28"/>
          <w:szCs w:val="28"/>
        </w:rPr>
        <w:t>4) національне.</w:t>
      </w:r>
    </w:p>
    <w:p w:rsidR="00DF62D9" w:rsidRPr="00F40720" w:rsidRDefault="00DF62D9" w:rsidP="00DF62D9">
      <w:pPr>
        <w:pStyle w:val="a7"/>
        <w:numPr>
          <w:ilvl w:val="0"/>
          <w:numId w:val="25"/>
        </w:numPr>
        <w:tabs>
          <w:tab w:val="left" w:pos="567"/>
          <w:tab w:val="left" w:pos="709"/>
        </w:tabs>
        <w:ind w:left="0" w:firstLine="360"/>
        <w:contextualSpacing/>
        <w:jc w:val="both"/>
        <w:rPr>
          <w:rFonts w:ascii="Times New Roman" w:hAnsi="Times New Roman"/>
          <w:sz w:val="28"/>
          <w:szCs w:val="28"/>
        </w:rPr>
      </w:pPr>
      <w:r w:rsidRPr="00F40720">
        <w:rPr>
          <w:rFonts w:ascii="Times New Roman" w:hAnsi="Times New Roman"/>
          <w:sz w:val="28"/>
          <w:szCs w:val="28"/>
        </w:rPr>
        <w:t>За правовим статусом і організаційною формою господарювання підприємство може бути:</w:t>
      </w:r>
    </w:p>
    <w:p w:rsidR="00DF62D9" w:rsidRPr="00F40720" w:rsidRDefault="00DF62D9" w:rsidP="00DF62D9">
      <w:pPr>
        <w:pStyle w:val="a7"/>
        <w:tabs>
          <w:tab w:val="left" w:pos="3119"/>
          <w:tab w:val="left" w:pos="5529"/>
        </w:tabs>
        <w:rPr>
          <w:rFonts w:ascii="Times New Roman" w:hAnsi="Times New Roman"/>
          <w:sz w:val="28"/>
          <w:szCs w:val="28"/>
        </w:rPr>
      </w:pPr>
      <w:r w:rsidRPr="00F40720">
        <w:rPr>
          <w:rFonts w:ascii="Times New Roman" w:hAnsi="Times New Roman"/>
          <w:sz w:val="28"/>
          <w:szCs w:val="28"/>
        </w:rPr>
        <w:t>1) транспортне;</w:t>
      </w:r>
    </w:p>
    <w:p w:rsidR="00DF62D9" w:rsidRPr="00F40720" w:rsidRDefault="00DF62D9" w:rsidP="00DF62D9">
      <w:pPr>
        <w:pStyle w:val="a7"/>
        <w:tabs>
          <w:tab w:val="left" w:pos="3119"/>
          <w:tab w:val="left" w:pos="5529"/>
        </w:tabs>
        <w:rPr>
          <w:rFonts w:ascii="Times New Roman" w:hAnsi="Times New Roman"/>
          <w:sz w:val="28"/>
          <w:szCs w:val="28"/>
        </w:rPr>
      </w:pPr>
      <w:r w:rsidRPr="00F40720">
        <w:rPr>
          <w:rFonts w:ascii="Times New Roman" w:hAnsi="Times New Roman"/>
          <w:sz w:val="28"/>
          <w:szCs w:val="28"/>
        </w:rPr>
        <w:t>2) господарське товариство;</w:t>
      </w:r>
    </w:p>
    <w:p w:rsidR="00DF62D9" w:rsidRPr="00F40720" w:rsidRDefault="00DF62D9" w:rsidP="00DF62D9">
      <w:pPr>
        <w:pStyle w:val="a7"/>
        <w:tabs>
          <w:tab w:val="left" w:pos="3119"/>
          <w:tab w:val="left" w:pos="5529"/>
        </w:tabs>
        <w:rPr>
          <w:rFonts w:ascii="Times New Roman" w:hAnsi="Times New Roman"/>
          <w:sz w:val="28"/>
          <w:szCs w:val="28"/>
        </w:rPr>
      </w:pPr>
      <w:r w:rsidRPr="00F40720">
        <w:rPr>
          <w:rFonts w:ascii="Times New Roman" w:hAnsi="Times New Roman"/>
          <w:sz w:val="28"/>
          <w:szCs w:val="28"/>
        </w:rPr>
        <w:t>3) приватне;</w:t>
      </w:r>
    </w:p>
    <w:p w:rsidR="00DF62D9" w:rsidRPr="00F40720" w:rsidRDefault="00DF62D9" w:rsidP="00DF62D9">
      <w:pPr>
        <w:pStyle w:val="a7"/>
        <w:tabs>
          <w:tab w:val="left" w:pos="3119"/>
          <w:tab w:val="left" w:pos="5529"/>
        </w:tabs>
        <w:rPr>
          <w:rFonts w:ascii="Times New Roman" w:hAnsi="Times New Roman"/>
          <w:sz w:val="28"/>
          <w:szCs w:val="28"/>
        </w:rPr>
      </w:pPr>
      <w:r w:rsidRPr="00F40720">
        <w:rPr>
          <w:rFonts w:ascii="Times New Roman" w:hAnsi="Times New Roman"/>
          <w:sz w:val="28"/>
          <w:szCs w:val="28"/>
        </w:rPr>
        <w:t>4) дочірнє.</w:t>
      </w:r>
    </w:p>
    <w:p w:rsidR="00DF62D9" w:rsidRPr="00F40720" w:rsidRDefault="00DF62D9" w:rsidP="00DF62D9">
      <w:pPr>
        <w:pStyle w:val="a7"/>
        <w:numPr>
          <w:ilvl w:val="0"/>
          <w:numId w:val="25"/>
        </w:numPr>
        <w:tabs>
          <w:tab w:val="left" w:pos="567"/>
        </w:tabs>
        <w:contextualSpacing/>
        <w:rPr>
          <w:rFonts w:ascii="Times New Roman" w:hAnsi="Times New Roman"/>
          <w:sz w:val="28"/>
          <w:szCs w:val="28"/>
        </w:rPr>
      </w:pPr>
      <w:r w:rsidRPr="00F40720">
        <w:rPr>
          <w:rFonts w:ascii="Times New Roman" w:hAnsi="Times New Roman"/>
          <w:sz w:val="28"/>
          <w:szCs w:val="28"/>
        </w:rPr>
        <w:t>За метою і характером діяльності підприємство може бути:</w:t>
      </w:r>
    </w:p>
    <w:p w:rsidR="00DF62D9" w:rsidRPr="00F40720" w:rsidRDefault="00DF62D9" w:rsidP="00DF62D9">
      <w:pPr>
        <w:pStyle w:val="a7"/>
        <w:tabs>
          <w:tab w:val="left" w:pos="3119"/>
          <w:tab w:val="left" w:pos="5529"/>
        </w:tabs>
        <w:rPr>
          <w:rFonts w:ascii="Times New Roman" w:hAnsi="Times New Roman"/>
          <w:sz w:val="28"/>
          <w:szCs w:val="28"/>
        </w:rPr>
      </w:pPr>
      <w:r w:rsidRPr="00F40720">
        <w:rPr>
          <w:rFonts w:ascii="Times New Roman" w:hAnsi="Times New Roman"/>
          <w:sz w:val="28"/>
          <w:szCs w:val="28"/>
        </w:rPr>
        <w:t>1) одноосібне;</w:t>
      </w:r>
    </w:p>
    <w:p w:rsidR="00DF62D9" w:rsidRPr="00F40720" w:rsidRDefault="00DF62D9" w:rsidP="00DF62D9">
      <w:pPr>
        <w:pStyle w:val="a7"/>
        <w:tabs>
          <w:tab w:val="left" w:pos="3119"/>
          <w:tab w:val="left" w:pos="5529"/>
        </w:tabs>
        <w:rPr>
          <w:rFonts w:ascii="Times New Roman" w:hAnsi="Times New Roman"/>
          <w:sz w:val="28"/>
          <w:szCs w:val="28"/>
        </w:rPr>
      </w:pPr>
      <w:r w:rsidRPr="00F40720">
        <w:rPr>
          <w:rFonts w:ascii="Times New Roman" w:hAnsi="Times New Roman"/>
          <w:sz w:val="28"/>
          <w:szCs w:val="28"/>
        </w:rPr>
        <w:t>2) торгівельне;</w:t>
      </w:r>
    </w:p>
    <w:p w:rsidR="00DF62D9" w:rsidRPr="00F40720" w:rsidRDefault="00DF62D9" w:rsidP="00DF62D9">
      <w:pPr>
        <w:pStyle w:val="a7"/>
        <w:tabs>
          <w:tab w:val="left" w:pos="3119"/>
          <w:tab w:val="left" w:pos="5529"/>
        </w:tabs>
        <w:rPr>
          <w:rFonts w:ascii="Times New Roman" w:hAnsi="Times New Roman"/>
          <w:sz w:val="28"/>
          <w:szCs w:val="28"/>
        </w:rPr>
      </w:pPr>
      <w:r w:rsidRPr="00F40720">
        <w:rPr>
          <w:rFonts w:ascii="Times New Roman" w:hAnsi="Times New Roman"/>
          <w:sz w:val="28"/>
          <w:szCs w:val="28"/>
        </w:rPr>
        <w:t>3) комерційне;</w:t>
      </w:r>
    </w:p>
    <w:p w:rsidR="00DF62D9" w:rsidRPr="00F40720" w:rsidRDefault="00DF62D9" w:rsidP="00DF62D9">
      <w:pPr>
        <w:pStyle w:val="a7"/>
        <w:tabs>
          <w:tab w:val="left" w:pos="3119"/>
          <w:tab w:val="left" w:pos="5529"/>
        </w:tabs>
        <w:rPr>
          <w:rFonts w:ascii="Times New Roman" w:hAnsi="Times New Roman"/>
          <w:sz w:val="28"/>
          <w:szCs w:val="28"/>
        </w:rPr>
      </w:pPr>
      <w:r w:rsidRPr="00F40720">
        <w:rPr>
          <w:rFonts w:ascii="Times New Roman" w:hAnsi="Times New Roman"/>
          <w:sz w:val="28"/>
          <w:szCs w:val="28"/>
        </w:rPr>
        <w:t>4) колективне.</w:t>
      </w:r>
    </w:p>
    <w:p w:rsidR="00DF62D9" w:rsidRPr="00F40720" w:rsidRDefault="00DF62D9" w:rsidP="00DF62D9">
      <w:pPr>
        <w:pStyle w:val="HTML1"/>
        <w:numPr>
          <w:ilvl w:val="0"/>
          <w:numId w:val="25"/>
        </w:numPr>
        <w:shd w:val="clear" w:color="auto" w:fill="FFFFFF"/>
        <w:tabs>
          <w:tab w:val="left" w:pos="567"/>
          <w:tab w:val="left" w:pos="709"/>
        </w:tabs>
        <w:ind w:left="0" w:firstLine="360"/>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Підприємство, що засноване на засадах власності відповідної територіальної громади:</w:t>
      </w:r>
    </w:p>
    <w:p w:rsidR="00DF62D9" w:rsidRPr="00F40720" w:rsidRDefault="00DF62D9" w:rsidP="00DF62D9">
      <w:pPr>
        <w:pStyle w:val="HTML1"/>
        <w:numPr>
          <w:ilvl w:val="0"/>
          <w:numId w:val="27"/>
        </w:numPr>
        <w:shd w:val="clear" w:color="auto" w:fill="FFFFFF"/>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національне;</w:t>
      </w:r>
    </w:p>
    <w:p w:rsidR="00DF62D9" w:rsidRPr="00F40720" w:rsidRDefault="00DF62D9" w:rsidP="00DF62D9">
      <w:pPr>
        <w:pStyle w:val="HTML1"/>
        <w:numPr>
          <w:ilvl w:val="0"/>
          <w:numId w:val="27"/>
        </w:numPr>
        <w:shd w:val="clear" w:color="auto" w:fill="FFFFFF"/>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комунальне;</w:t>
      </w:r>
    </w:p>
    <w:p w:rsidR="00DF62D9" w:rsidRPr="00F40720" w:rsidRDefault="00DF62D9" w:rsidP="00DF62D9">
      <w:pPr>
        <w:pStyle w:val="HTML1"/>
        <w:numPr>
          <w:ilvl w:val="0"/>
          <w:numId w:val="27"/>
        </w:numPr>
        <w:shd w:val="clear" w:color="auto" w:fill="FFFFFF"/>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загальнодержавне;</w:t>
      </w:r>
    </w:p>
    <w:p w:rsidR="002A500E" w:rsidRPr="00F40720" w:rsidRDefault="002A500E" w:rsidP="002A500E">
      <w:pPr>
        <w:pStyle w:val="HTML1"/>
        <w:shd w:val="clear" w:color="auto" w:fill="FFFFFF"/>
        <w:jc w:val="right"/>
        <w:textAlignment w:val="baseline"/>
        <w:rPr>
          <w:rFonts w:ascii="Times New Roman" w:eastAsia="Calibri" w:hAnsi="Times New Roman" w:cs="Times New Roman"/>
          <w:sz w:val="28"/>
          <w:szCs w:val="28"/>
          <w:lang w:eastAsia="en-US"/>
        </w:rPr>
      </w:pPr>
      <w:r w:rsidRPr="00F40720">
        <w:rPr>
          <w:rFonts w:ascii="Times New Roman" w:eastAsia="TimesNewRomanPSMT" w:hAnsi="Times New Roman" w:cs="Times New Roman"/>
          <w:b/>
          <w:bCs/>
          <w:i/>
          <w:sz w:val="28"/>
          <w:szCs w:val="28"/>
          <w:lang w:eastAsia="en-US"/>
        </w:rPr>
        <w:lastRenderedPageBreak/>
        <w:t>Продовження додатка З.1</w:t>
      </w:r>
    </w:p>
    <w:p w:rsidR="00DF62D9" w:rsidRPr="00F40720" w:rsidRDefault="00DF62D9" w:rsidP="00DF62D9">
      <w:pPr>
        <w:pStyle w:val="HTML1"/>
        <w:numPr>
          <w:ilvl w:val="0"/>
          <w:numId w:val="27"/>
        </w:numPr>
        <w:shd w:val="clear" w:color="auto" w:fill="FFFFFF"/>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приватне.</w:t>
      </w:r>
    </w:p>
    <w:p w:rsidR="00DF62D9" w:rsidRPr="00F40720" w:rsidRDefault="00DF62D9" w:rsidP="00DF62D9">
      <w:pPr>
        <w:pStyle w:val="HTML1"/>
        <w:numPr>
          <w:ilvl w:val="0"/>
          <w:numId w:val="25"/>
        </w:numPr>
        <w:shd w:val="clear" w:color="auto" w:fill="FFFFFF"/>
        <w:tabs>
          <w:tab w:val="left" w:pos="567"/>
        </w:tabs>
        <w:ind w:left="0" w:firstLine="360"/>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Товариство, що має статутний фонд, поділений на частини, розмір яких визначається засновницькими документами; учасники цього товариства несуть відповідальність у межах їхнього внеску:</w:t>
      </w:r>
    </w:p>
    <w:p w:rsidR="00DF62D9" w:rsidRPr="00F40720" w:rsidRDefault="00DF62D9" w:rsidP="00DF62D9">
      <w:pPr>
        <w:pStyle w:val="HTML1"/>
        <w:numPr>
          <w:ilvl w:val="0"/>
          <w:numId w:val="28"/>
        </w:numPr>
        <w:shd w:val="clear" w:color="auto" w:fill="FFFFFF"/>
        <w:tabs>
          <w:tab w:val="left" w:pos="1134"/>
        </w:tabs>
        <w:ind w:hanging="731"/>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з повною відповідальністю;</w:t>
      </w:r>
    </w:p>
    <w:p w:rsidR="00DF62D9" w:rsidRPr="00F40720" w:rsidRDefault="00DF62D9" w:rsidP="00DF62D9">
      <w:pPr>
        <w:pStyle w:val="HTML1"/>
        <w:numPr>
          <w:ilvl w:val="0"/>
          <w:numId w:val="28"/>
        </w:numPr>
        <w:shd w:val="clear" w:color="auto" w:fill="FFFFFF"/>
        <w:tabs>
          <w:tab w:val="left" w:pos="1134"/>
        </w:tabs>
        <w:ind w:hanging="731"/>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з обмеженою відповідальністю;</w:t>
      </w:r>
    </w:p>
    <w:p w:rsidR="00DF62D9" w:rsidRPr="00F40720" w:rsidRDefault="00DF62D9" w:rsidP="00DF62D9">
      <w:pPr>
        <w:pStyle w:val="HTML1"/>
        <w:numPr>
          <w:ilvl w:val="0"/>
          <w:numId w:val="28"/>
        </w:numPr>
        <w:shd w:val="clear" w:color="auto" w:fill="FFFFFF"/>
        <w:tabs>
          <w:tab w:val="left" w:pos="1134"/>
        </w:tabs>
        <w:ind w:hanging="731"/>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командитне;</w:t>
      </w:r>
    </w:p>
    <w:p w:rsidR="00DF62D9" w:rsidRPr="00F40720" w:rsidRDefault="00DF62D9" w:rsidP="00DF62D9">
      <w:pPr>
        <w:pStyle w:val="HTML1"/>
        <w:numPr>
          <w:ilvl w:val="0"/>
          <w:numId w:val="28"/>
        </w:numPr>
        <w:shd w:val="clear" w:color="auto" w:fill="FFFFFF"/>
        <w:tabs>
          <w:tab w:val="left" w:pos="1134"/>
        </w:tabs>
        <w:ind w:hanging="731"/>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акціонерне.</w:t>
      </w:r>
    </w:p>
    <w:p w:rsidR="00DF62D9" w:rsidRPr="00F40720" w:rsidRDefault="00DF62D9" w:rsidP="00DF62D9">
      <w:pPr>
        <w:pStyle w:val="HTML1"/>
        <w:numPr>
          <w:ilvl w:val="0"/>
          <w:numId w:val="25"/>
        </w:numPr>
        <w:shd w:val="clear" w:color="auto" w:fill="FFFFFF"/>
        <w:tabs>
          <w:tab w:val="left" w:pos="567"/>
        </w:tabs>
        <w:ind w:left="0" w:firstLine="360"/>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Міжнародні орендні фірми, що за відповідну плату здають в оренду товари споживчого призначення, обчислювальну техніку, різноманітне технологічне устаткування, транспортні засоби тощо:</w:t>
      </w:r>
    </w:p>
    <w:p w:rsidR="00DF62D9" w:rsidRPr="00F40720" w:rsidRDefault="00DF62D9" w:rsidP="00DF62D9">
      <w:pPr>
        <w:pStyle w:val="HTML1"/>
        <w:numPr>
          <w:ilvl w:val="0"/>
          <w:numId w:val="30"/>
        </w:numPr>
        <w:shd w:val="clear" w:color="auto" w:fill="FFFFFF"/>
        <w:tabs>
          <w:tab w:val="left" w:pos="1134"/>
        </w:tabs>
        <w:ind w:hanging="731"/>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торговельні;</w:t>
      </w:r>
    </w:p>
    <w:p w:rsidR="00DF62D9" w:rsidRPr="00F40720" w:rsidRDefault="00DF62D9" w:rsidP="00DF62D9">
      <w:pPr>
        <w:pStyle w:val="HTML1"/>
        <w:numPr>
          <w:ilvl w:val="0"/>
          <w:numId w:val="30"/>
        </w:numPr>
        <w:shd w:val="clear" w:color="auto" w:fill="FFFFFF"/>
        <w:tabs>
          <w:tab w:val="left" w:pos="1134"/>
        </w:tabs>
        <w:ind w:hanging="731"/>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виробничо-торгові;</w:t>
      </w:r>
    </w:p>
    <w:p w:rsidR="00DF62D9" w:rsidRPr="00F40720" w:rsidRDefault="00DF62D9" w:rsidP="00DF62D9">
      <w:pPr>
        <w:pStyle w:val="HTML1"/>
        <w:numPr>
          <w:ilvl w:val="0"/>
          <w:numId w:val="30"/>
        </w:numPr>
        <w:shd w:val="clear" w:color="auto" w:fill="FFFFFF"/>
        <w:tabs>
          <w:tab w:val="left" w:pos="1134"/>
        </w:tabs>
        <w:ind w:hanging="731"/>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промислові;</w:t>
      </w:r>
    </w:p>
    <w:p w:rsidR="00DF62D9" w:rsidRPr="00F40720" w:rsidRDefault="00DF62D9" w:rsidP="00DF62D9">
      <w:pPr>
        <w:pStyle w:val="HTML1"/>
        <w:numPr>
          <w:ilvl w:val="0"/>
          <w:numId w:val="30"/>
        </w:numPr>
        <w:shd w:val="clear" w:color="auto" w:fill="FFFFFF"/>
        <w:tabs>
          <w:tab w:val="left" w:pos="1134"/>
        </w:tabs>
        <w:ind w:hanging="731"/>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лізингові.</w:t>
      </w:r>
    </w:p>
    <w:p w:rsidR="00DF62D9" w:rsidRPr="00F40720" w:rsidRDefault="00DF62D9" w:rsidP="00DF62D9">
      <w:pPr>
        <w:pStyle w:val="HTML1"/>
        <w:numPr>
          <w:ilvl w:val="0"/>
          <w:numId w:val="25"/>
        </w:numPr>
        <w:shd w:val="clear" w:color="auto" w:fill="FFFFFF"/>
        <w:tabs>
          <w:tab w:val="left" w:pos="567"/>
        </w:tabs>
        <w:ind w:left="0" w:firstLine="360"/>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У рамках функціонування рекламної агенції здійснюється підприємницька діяльність:</w:t>
      </w:r>
    </w:p>
    <w:p w:rsidR="00DF62D9" w:rsidRPr="00F40720" w:rsidRDefault="00DF62D9" w:rsidP="00DF62D9">
      <w:pPr>
        <w:pStyle w:val="HTML1"/>
        <w:numPr>
          <w:ilvl w:val="0"/>
          <w:numId w:val="31"/>
        </w:numPr>
        <w:shd w:val="clear" w:color="auto" w:fill="FFFFFF"/>
        <w:tabs>
          <w:tab w:val="left" w:pos="1134"/>
          <w:tab w:val="left" w:pos="1560"/>
        </w:tabs>
        <w:ind w:left="1134" w:hanging="425"/>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виробнича;</w:t>
      </w:r>
    </w:p>
    <w:p w:rsidR="00DF62D9" w:rsidRPr="00F40720" w:rsidRDefault="00DF62D9" w:rsidP="00DF62D9">
      <w:pPr>
        <w:pStyle w:val="HTML1"/>
        <w:numPr>
          <w:ilvl w:val="0"/>
          <w:numId w:val="31"/>
        </w:numPr>
        <w:shd w:val="clear" w:color="auto" w:fill="FFFFFF"/>
        <w:tabs>
          <w:tab w:val="left" w:pos="1134"/>
          <w:tab w:val="left" w:pos="1560"/>
        </w:tabs>
        <w:ind w:left="1134" w:hanging="425"/>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комерційна;</w:t>
      </w:r>
    </w:p>
    <w:p w:rsidR="00DF62D9" w:rsidRPr="00F40720" w:rsidRDefault="00DF62D9" w:rsidP="00DF62D9">
      <w:pPr>
        <w:pStyle w:val="HTML1"/>
        <w:numPr>
          <w:ilvl w:val="0"/>
          <w:numId w:val="31"/>
        </w:numPr>
        <w:shd w:val="clear" w:color="auto" w:fill="FFFFFF"/>
        <w:tabs>
          <w:tab w:val="left" w:pos="1134"/>
          <w:tab w:val="left" w:pos="1560"/>
        </w:tabs>
        <w:ind w:left="1134" w:hanging="425"/>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посередницька;</w:t>
      </w:r>
    </w:p>
    <w:p w:rsidR="00DF62D9" w:rsidRPr="00F40720" w:rsidRDefault="00DF62D9" w:rsidP="00DF62D9">
      <w:pPr>
        <w:pStyle w:val="HTML1"/>
        <w:numPr>
          <w:ilvl w:val="0"/>
          <w:numId w:val="31"/>
        </w:numPr>
        <w:shd w:val="clear" w:color="auto" w:fill="FFFFFF"/>
        <w:tabs>
          <w:tab w:val="left" w:pos="1134"/>
          <w:tab w:val="left" w:pos="1560"/>
        </w:tabs>
        <w:ind w:left="1134" w:hanging="425"/>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фінансова.</w:t>
      </w:r>
    </w:p>
    <w:p w:rsidR="00DF62D9" w:rsidRPr="00F40720" w:rsidRDefault="00DF62D9" w:rsidP="00DF62D9">
      <w:pPr>
        <w:pStyle w:val="HTML1"/>
        <w:numPr>
          <w:ilvl w:val="0"/>
          <w:numId w:val="25"/>
        </w:numPr>
        <w:shd w:val="clear" w:color="auto" w:fill="FFFFFF"/>
        <w:tabs>
          <w:tab w:val="left" w:pos="709"/>
        </w:tabs>
        <w:ind w:left="0" w:firstLine="360"/>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Організація, створена однією або декількома особами (засновниками), які не беруть участь в управлінні ним, шляхом об’єднання (виокремлення) їх майна для досягнення мети, що визначена засновниками, за рахунок цього майна:</w:t>
      </w:r>
    </w:p>
    <w:p w:rsidR="00DF62D9" w:rsidRPr="00F40720" w:rsidRDefault="00DF62D9" w:rsidP="00DF62D9">
      <w:pPr>
        <w:pStyle w:val="HTML1"/>
        <w:numPr>
          <w:ilvl w:val="0"/>
          <w:numId w:val="34"/>
        </w:numPr>
        <w:shd w:val="clear" w:color="auto" w:fill="FFFFFF"/>
        <w:tabs>
          <w:tab w:val="left" w:pos="1134"/>
          <w:tab w:val="left" w:pos="1560"/>
        </w:tabs>
        <w:ind w:hanging="1145"/>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установа;</w:t>
      </w:r>
    </w:p>
    <w:p w:rsidR="00DF62D9" w:rsidRPr="00F40720" w:rsidRDefault="00DF62D9" w:rsidP="00DF62D9">
      <w:pPr>
        <w:pStyle w:val="HTML1"/>
        <w:numPr>
          <w:ilvl w:val="0"/>
          <w:numId w:val="34"/>
        </w:numPr>
        <w:shd w:val="clear" w:color="auto" w:fill="FFFFFF"/>
        <w:tabs>
          <w:tab w:val="left" w:pos="1134"/>
          <w:tab w:val="left" w:pos="1560"/>
        </w:tabs>
        <w:ind w:hanging="1145"/>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командитне товариство;</w:t>
      </w:r>
    </w:p>
    <w:p w:rsidR="00DF62D9" w:rsidRPr="00F40720" w:rsidRDefault="00DF62D9" w:rsidP="00DF62D9">
      <w:pPr>
        <w:pStyle w:val="HTML1"/>
        <w:numPr>
          <w:ilvl w:val="0"/>
          <w:numId w:val="34"/>
        </w:numPr>
        <w:shd w:val="clear" w:color="auto" w:fill="FFFFFF"/>
        <w:tabs>
          <w:tab w:val="left" w:pos="1134"/>
          <w:tab w:val="left" w:pos="1560"/>
        </w:tabs>
        <w:ind w:hanging="1145"/>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акціонерне товариство;</w:t>
      </w:r>
    </w:p>
    <w:p w:rsidR="00DF62D9" w:rsidRPr="00F40720" w:rsidRDefault="00DF62D9" w:rsidP="00DF62D9">
      <w:pPr>
        <w:pStyle w:val="HTML1"/>
        <w:numPr>
          <w:ilvl w:val="0"/>
          <w:numId w:val="34"/>
        </w:numPr>
        <w:shd w:val="clear" w:color="auto" w:fill="FFFFFF"/>
        <w:tabs>
          <w:tab w:val="left" w:pos="1134"/>
          <w:tab w:val="left" w:pos="1560"/>
        </w:tabs>
        <w:ind w:hanging="1145"/>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повне товариство.</w:t>
      </w:r>
    </w:p>
    <w:p w:rsidR="00DF62D9" w:rsidRPr="00F40720" w:rsidRDefault="00DF62D9" w:rsidP="00DF62D9">
      <w:pPr>
        <w:pStyle w:val="HTML1"/>
        <w:shd w:val="clear" w:color="auto" w:fill="FFFFFF"/>
        <w:ind w:left="720"/>
        <w:jc w:val="both"/>
        <w:textAlignment w:val="baseline"/>
        <w:rPr>
          <w:rFonts w:ascii="Times New Roman" w:eastAsia="Calibri" w:hAnsi="Times New Roman" w:cs="Times New Roman"/>
          <w:sz w:val="28"/>
          <w:szCs w:val="28"/>
          <w:lang w:eastAsia="en-US"/>
        </w:rPr>
      </w:pPr>
    </w:p>
    <w:p w:rsidR="00DF62D9" w:rsidRPr="00F40720" w:rsidRDefault="00DF62D9" w:rsidP="00DF62D9">
      <w:pPr>
        <w:spacing w:after="0" w:line="240" w:lineRule="auto"/>
        <w:rPr>
          <w:rFonts w:ascii="Times New Roman" w:hAnsi="Times New Roman" w:cs="Times New Roman"/>
          <w:b/>
          <w:sz w:val="28"/>
          <w:szCs w:val="28"/>
        </w:rPr>
      </w:pPr>
      <w:r w:rsidRPr="00F40720">
        <w:rPr>
          <w:rFonts w:ascii="Times New Roman" w:hAnsi="Times New Roman" w:cs="Times New Roman"/>
          <w:b/>
          <w:sz w:val="28"/>
          <w:szCs w:val="28"/>
        </w:rPr>
        <w:t>2. Завдання на встановлення відповідності: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3240"/>
        <w:gridCol w:w="503"/>
        <w:gridCol w:w="5299"/>
      </w:tblGrid>
      <w:tr w:rsidR="00DF62D9" w:rsidRPr="00F40720" w:rsidTr="002A500E">
        <w:tc>
          <w:tcPr>
            <w:tcW w:w="529" w:type="dxa"/>
            <w:vAlign w:val="center"/>
          </w:tcPr>
          <w:p w:rsidR="00DF62D9" w:rsidRPr="00F40720" w:rsidRDefault="00DF62D9" w:rsidP="0028440A">
            <w:pPr>
              <w:pStyle w:val="a7"/>
              <w:numPr>
                <w:ilvl w:val="0"/>
                <w:numId w:val="16"/>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3240"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Підприємство</w:t>
            </w:r>
          </w:p>
        </w:tc>
        <w:tc>
          <w:tcPr>
            <w:tcW w:w="503"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а)</w:t>
            </w:r>
          </w:p>
        </w:tc>
        <w:tc>
          <w:tcPr>
            <w:tcW w:w="5299"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hAnsi="Times New Roman" w:cs="Times New Roman"/>
                <w:sz w:val="28"/>
                <w:szCs w:val="28"/>
              </w:rPr>
              <w:t>громадяни  України,  інших держав, особи без громадянства, не обмежені законом у правоздатності або дієздатності</w:t>
            </w:r>
          </w:p>
        </w:tc>
      </w:tr>
      <w:tr w:rsidR="00DF62D9" w:rsidRPr="00F40720" w:rsidTr="002A500E">
        <w:tc>
          <w:tcPr>
            <w:tcW w:w="529" w:type="dxa"/>
            <w:vAlign w:val="center"/>
          </w:tcPr>
          <w:p w:rsidR="00DF62D9" w:rsidRPr="00F40720" w:rsidRDefault="00DF62D9" w:rsidP="0028440A">
            <w:pPr>
              <w:pStyle w:val="a7"/>
              <w:numPr>
                <w:ilvl w:val="0"/>
                <w:numId w:val="16"/>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3240"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hAnsi="Times New Roman" w:cs="Times New Roman"/>
                <w:sz w:val="28"/>
                <w:szCs w:val="28"/>
              </w:rPr>
              <w:t>Суб'єкти підприємницької діяльності</w:t>
            </w:r>
          </w:p>
        </w:tc>
        <w:tc>
          <w:tcPr>
            <w:tcW w:w="503"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б)</w:t>
            </w:r>
          </w:p>
        </w:tc>
        <w:tc>
          <w:tcPr>
            <w:tcW w:w="5299"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hAnsi="Times New Roman" w:cs="Times New Roman"/>
                <w:sz w:val="28"/>
                <w:szCs w:val="28"/>
              </w:rPr>
              <w:t xml:space="preserve">пов'язане з виготовленням різних видів продукції та </w:t>
            </w:r>
            <w:r w:rsidRPr="00F40720">
              <w:rPr>
                <w:rFonts w:ascii="Times New Roman" w:hAnsi="Times New Roman" w:cs="Times New Roman"/>
                <w:spacing w:val="-3"/>
                <w:sz w:val="28"/>
                <w:szCs w:val="28"/>
              </w:rPr>
              <w:t>наданням послуг</w:t>
            </w:r>
          </w:p>
        </w:tc>
      </w:tr>
      <w:tr w:rsidR="00DF62D9" w:rsidRPr="00F40720" w:rsidTr="002A500E">
        <w:trPr>
          <w:trHeight w:val="642"/>
        </w:trPr>
        <w:tc>
          <w:tcPr>
            <w:tcW w:w="529" w:type="dxa"/>
            <w:vAlign w:val="center"/>
          </w:tcPr>
          <w:p w:rsidR="00DF62D9" w:rsidRPr="00F40720" w:rsidRDefault="00DF62D9" w:rsidP="0028440A">
            <w:pPr>
              <w:pStyle w:val="a7"/>
              <w:numPr>
                <w:ilvl w:val="0"/>
                <w:numId w:val="16"/>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3240"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hAnsi="Times New Roman" w:cs="Times New Roman"/>
                <w:sz w:val="28"/>
                <w:szCs w:val="28"/>
              </w:rPr>
              <w:t>Підприємливість </w:t>
            </w:r>
          </w:p>
        </w:tc>
        <w:tc>
          <w:tcPr>
            <w:tcW w:w="503"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в)</w:t>
            </w:r>
          </w:p>
        </w:tc>
        <w:tc>
          <w:tcPr>
            <w:tcW w:w="5299"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hAnsi="Times New Roman" w:cs="Times New Roman"/>
                <w:sz w:val="28"/>
                <w:szCs w:val="28"/>
              </w:rPr>
              <w:t>пов'язане власне з процесом реалізації готової продукц</w:t>
            </w:r>
            <w:r w:rsidRPr="00F40720">
              <w:rPr>
                <w:rFonts w:ascii="Times New Roman" w:hAnsi="Times New Roman" w:cs="Times New Roman"/>
                <w:spacing w:val="-1"/>
                <w:sz w:val="28"/>
                <w:szCs w:val="28"/>
              </w:rPr>
              <w:t>ії; охоплює підприємства оптової та роздрібної торгівлі</w:t>
            </w:r>
          </w:p>
        </w:tc>
      </w:tr>
      <w:tr w:rsidR="00DF62D9" w:rsidRPr="00F40720" w:rsidTr="002A500E">
        <w:tc>
          <w:tcPr>
            <w:tcW w:w="529" w:type="dxa"/>
            <w:vAlign w:val="center"/>
          </w:tcPr>
          <w:p w:rsidR="00DF62D9" w:rsidRPr="00F40720" w:rsidRDefault="00DF62D9" w:rsidP="0028440A">
            <w:pPr>
              <w:pStyle w:val="a7"/>
              <w:numPr>
                <w:ilvl w:val="0"/>
                <w:numId w:val="16"/>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3240" w:type="dxa"/>
            <w:vAlign w:val="center"/>
          </w:tcPr>
          <w:p w:rsidR="00DF62D9"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Виробниче підприємництво</w:t>
            </w:r>
          </w:p>
        </w:tc>
        <w:tc>
          <w:tcPr>
            <w:tcW w:w="503"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г)</w:t>
            </w:r>
          </w:p>
        </w:tc>
        <w:tc>
          <w:tcPr>
            <w:tcW w:w="5299" w:type="dxa"/>
            <w:vAlign w:val="center"/>
          </w:tcPr>
          <w:p w:rsidR="00DF62D9" w:rsidRPr="00F40720" w:rsidRDefault="00DF62D9" w:rsidP="002A500E">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hAnsi="Times New Roman" w:cs="Times New Roman"/>
                <w:sz w:val="28"/>
                <w:szCs w:val="28"/>
              </w:rPr>
              <w:t xml:space="preserve">виконує функції, пов'язані з рухом грошей, цінних </w:t>
            </w:r>
            <w:r w:rsidRPr="00F40720">
              <w:rPr>
                <w:rFonts w:ascii="Times New Roman" w:hAnsi="Times New Roman" w:cs="Times New Roman"/>
                <w:spacing w:val="10"/>
                <w:sz w:val="28"/>
                <w:szCs w:val="28"/>
              </w:rPr>
              <w:t>паперів,</w:t>
            </w:r>
            <w:r w:rsidRPr="00F40720">
              <w:rPr>
                <w:rFonts w:ascii="Times New Roman" w:hAnsi="Times New Roman" w:cs="Times New Roman"/>
                <w:sz w:val="28"/>
                <w:szCs w:val="28"/>
              </w:rPr>
              <w:t xml:space="preserve"> наданням кредитів та страхуванням майна і ризиків; п</w:t>
            </w:r>
            <w:r w:rsidR="002A500E" w:rsidRPr="00F40720">
              <w:rPr>
                <w:rFonts w:ascii="Times New Roman" w:hAnsi="Times New Roman" w:cs="Times New Roman"/>
                <w:sz w:val="28"/>
                <w:szCs w:val="28"/>
              </w:rPr>
              <w:t>редставлене банками, страховими</w:t>
            </w:r>
          </w:p>
        </w:tc>
      </w:tr>
    </w:tbl>
    <w:p w:rsidR="002A500E" w:rsidRPr="00F40720" w:rsidRDefault="002A500E" w:rsidP="002A500E">
      <w:pPr>
        <w:spacing w:after="0" w:line="240" w:lineRule="auto"/>
        <w:jc w:val="right"/>
      </w:pPr>
      <w:r w:rsidRPr="00F40720">
        <w:rPr>
          <w:rFonts w:ascii="Times New Roman" w:eastAsia="TimesNewRomanPSMT" w:hAnsi="Times New Roman" w:cs="Times New Roman"/>
          <w:b/>
          <w:bCs/>
          <w:i/>
          <w:sz w:val="28"/>
          <w:szCs w:val="28"/>
          <w:lang w:eastAsia="en-US"/>
        </w:rPr>
        <w:lastRenderedPageBreak/>
        <w:t>Продовження додатка З.1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3240"/>
        <w:gridCol w:w="503"/>
        <w:gridCol w:w="5299"/>
      </w:tblGrid>
      <w:tr w:rsidR="002A500E" w:rsidRPr="00F40720" w:rsidTr="002A500E">
        <w:tc>
          <w:tcPr>
            <w:tcW w:w="529" w:type="dxa"/>
            <w:vAlign w:val="center"/>
          </w:tcPr>
          <w:p w:rsidR="002A500E" w:rsidRPr="00F40720" w:rsidRDefault="002A500E" w:rsidP="002A500E">
            <w:pPr>
              <w:autoSpaceDE w:val="0"/>
              <w:autoSpaceDN w:val="0"/>
              <w:adjustRightInd w:val="0"/>
              <w:contextualSpacing/>
              <w:rPr>
                <w:rFonts w:ascii="Times New Roman" w:eastAsia="TimesNewRoman" w:hAnsi="Times New Roman" w:cs="Times New Roman"/>
                <w:bCs/>
                <w:iCs/>
                <w:color w:val="000000"/>
                <w:sz w:val="28"/>
                <w:szCs w:val="28"/>
              </w:rPr>
            </w:pPr>
          </w:p>
        </w:tc>
        <w:tc>
          <w:tcPr>
            <w:tcW w:w="3240" w:type="dxa"/>
            <w:vAlign w:val="center"/>
          </w:tcPr>
          <w:p w:rsidR="002A500E" w:rsidRPr="00F40720" w:rsidRDefault="002A500E" w:rsidP="0028440A">
            <w:pPr>
              <w:autoSpaceDE w:val="0"/>
              <w:autoSpaceDN w:val="0"/>
              <w:adjustRightInd w:val="0"/>
              <w:spacing w:after="0" w:line="240" w:lineRule="auto"/>
              <w:rPr>
                <w:rFonts w:ascii="Times New Roman" w:hAnsi="Times New Roman" w:cs="Times New Roman"/>
                <w:sz w:val="28"/>
                <w:szCs w:val="28"/>
              </w:rPr>
            </w:pPr>
          </w:p>
        </w:tc>
        <w:tc>
          <w:tcPr>
            <w:tcW w:w="503" w:type="dxa"/>
            <w:vAlign w:val="center"/>
          </w:tcPr>
          <w:p w:rsidR="002A500E" w:rsidRPr="00F40720" w:rsidRDefault="002A500E"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p>
        </w:tc>
        <w:tc>
          <w:tcPr>
            <w:tcW w:w="5299" w:type="dxa"/>
            <w:vAlign w:val="center"/>
          </w:tcPr>
          <w:p w:rsidR="002A500E" w:rsidRPr="00F40720" w:rsidRDefault="002A500E"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компаніями, інвестиційними фондами та іншими фінансово-кредитними організаціями</w:t>
            </w:r>
          </w:p>
        </w:tc>
      </w:tr>
      <w:tr w:rsidR="00DF62D9" w:rsidRPr="00F40720" w:rsidTr="002A500E">
        <w:tc>
          <w:tcPr>
            <w:tcW w:w="529" w:type="dxa"/>
            <w:vAlign w:val="center"/>
          </w:tcPr>
          <w:p w:rsidR="00DF62D9" w:rsidRPr="00F40720" w:rsidRDefault="00DF62D9" w:rsidP="0028440A">
            <w:pPr>
              <w:pStyle w:val="a7"/>
              <w:numPr>
                <w:ilvl w:val="0"/>
                <w:numId w:val="16"/>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3240"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Статут підприємства</w:t>
            </w:r>
          </w:p>
        </w:tc>
        <w:tc>
          <w:tcPr>
            <w:tcW w:w="503"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д)</w:t>
            </w:r>
          </w:p>
        </w:tc>
        <w:tc>
          <w:tcPr>
            <w:tcW w:w="5299" w:type="dxa"/>
            <w:vAlign w:val="center"/>
          </w:tcPr>
          <w:p w:rsidR="00DF62D9"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чинники й умови, що перебувають поза підприємством та існують незалежно від нього, але впливають або можуть впливати на його функціонування</w:t>
            </w:r>
          </w:p>
        </w:tc>
      </w:tr>
      <w:tr w:rsidR="00DF62D9" w:rsidRPr="00F40720" w:rsidTr="002A500E">
        <w:tc>
          <w:tcPr>
            <w:tcW w:w="529" w:type="dxa"/>
            <w:vAlign w:val="center"/>
          </w:tcPr>
          <w:p w:rsidR="00DF62D9" w:rsidRPr="00F40720" w:rsidRDefault="00DF62D9" w:rsidP="0028440A">
            <w:pPr>
              <w:pStyle w:val="a7"/>
              <w:numPr>
                <w:ilvl w:val="0"/>
                <w:numId w:val="16"/>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3240" w:type="dxa"/>
            <w:vAlign w:val="center"/>
          </w:tcPr>
          <w:p w:rsidR="00DF62D9"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Посередницьке підприємництво</w:t>
            </w:r>
          </w:p>
        </w:tc>
        <w:tc>
          <w:tcPr>
            <w:tcW w:w="503"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е)</w:t>
            </w:r>
          </w:p>
        </w:tc>
        <w:tc>
          <w:tcPr>
            <w:tcW w:w="5299"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hAnsi="Times New Roman" w:cs="Times New Roman"/>
                <w:sz w:val="28"/>
                <w:szCs w:val="28"/>
              </w:rPr>
              <w:t>здатність до самостійних, неординарних, нетипових дій господарюючих суб'єктів</w:t>
            </w:r>
          </w:p>
        </w:tc>
      </w:tr>
      <w:tr w:rsidR="00DF62D9" w:rsidRPr="00F40720" w:rsidTr="002A500E">
        <w:tc>
          <w:tcPr>
            <w:tcW w:w="529" w:type="dxa"/>
            <w:vAlign w:val="center"/>
          </w:tcPr>
          <w:p w:rsidR="00DF62D9" w:rsidRPr="00F40720" w:rsidRDefault="00DF62D9" w:rsidP="0028440A">
            <w:pPr>
              <w:pStyle w:val="a7"/>
              <w:numPr>
                <w:ilvl w:val="0"/>
                <w:numId w:val="16"/>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3240"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Комерційне підприємництво</w:t>
            </w:r>
          </w:p>
        </w:tc>
        <w:tc>
          <w:tcPr>
            <w:tcW w:w="503"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ж)</w:t>
            </w:r>
          </w:p>
        </w:tc>
        <w:tc>
          <w:tcPr>
            <w:tcW w:w="5299"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hAnsi="Times New Roman" w:cs="Times New Roman"/>
                <w:sz w:val="28"/>
                <w:szCs w:val="28"/>
              </w:rPr>
              <w:t>сукупність чинників, що створюються і контролюються підприємством</w:t>
            </w:r>
          </w:p>
        </w:tc>
      </w:tr>
      <w:tr w:rsidR="00DF62D9" w:rsidRPr="00F40720" w:rsidTr="002A500E">
        <w:tc>
          <w:tcPr>
            <w:tcW w:w="529" w:type="dxa"/>
            <w:vAlign w:val="center"/>
          </w:tcPr>
          <w:p w:rsidR="00DF62D9" w:rsidRPr="00F40720" w:rsidRDefault="00DF62D9" w:rsidP="0028440A">
            <w:pPr>
              <w:pStyle w:val="a7"/>
              <w:numPr>
                <w:ilvl w:val="0"/>
                <w:numId w:val="16"/>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3240"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Фінансове підприємництво</w:t>
            </w:r>
          </w:p>
        </w:tc>
        <w:tc>
          <w:tcPr>
            <w:tcW w:w="503"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з)</w:t>
            </w:r>
          </w:p>
        </w:tc>
        <w:tc>
          <w:tcPr>
            <w:tcW w:w="5299"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hAnsi="Times New Roman" w:cs="Times New Roman"/>
                <w:spacing w:val="-1"/>
                <w:sz w:val="28"/>
                <w:szCs w:val="28"/>
              </w:rPr>
              <w:t xml:space="preserve">основна </w:t>
            </w:r>
            <w:r w:rsidRPr="00F40720">
              <w:rPr>
                <w:rFonts w:ascii="Times New Roman" w:hAnsi="Times New Roman" w:cs="Times New Roman"/>
                <w:sz w:val="28"/>
                <w:szCs w:val="28"/>
              </w:rPr>
              <w:t>організаційна ланка народного господарства України, самостійний господарюючий статутний суб’єкт, який має права юридичної особи та здійснює виробничу, науково-дослідницьку і комерційну діяльність з метою одержання відповідного прибутку (доходу)</w:t>
            </w:r>
          </w:p>
        </w:tc>
      </w:tr>
      <w:tr w:rsidR="00DF62D9" w:rsidRPr="00F40720" w:rsidTr="002A500E">
        <w:tc>
          <w:tcPr>
            <w:tcW w:w="529" w:type="dxa"/>
            <w:vAlign w:val="center"/>
          </w:tcPr>
          <w:p w:rsidR="00DF62D9" w:rsidRPr="00F40720" w:rsidRDefault="00DF62D9" w:rsidP="0028440A">
            <w:pPr>
              <w:pStyle w:val="a7"/>
              <w:numPr>
                <w:ilvl w:val="0"/>
                <w:numId w:val="16"/>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3240" w:type="dxa"/>
            <w:vAlign w:val="center"/>
          </w:tcPr>
          <w:p w:rsidR="00DF62D9" w:rsidRPr="00F40720" w:rsidRDefault="00DF62D9" w:rsidP="0028440A">
            <w:pPr>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bCs/>
                <w:sz w:val="28"/>
                <w:szCs w:val="28"/>
              </w:rPr>
              <w:t>Зовнішнє середовище фірми</w:t>
            </w:r>
          </w:p>
        </w:tc>
        <w:tc>
          <w:tcPr>
            <w:tcW w:w="503"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и)</w:t>
            </w:r>
          </w:p>
        </w:tc>
        <w:tc>
          <w:tcPr>
            <w:tcW w:w="5299"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hAnsi="Times New Roman" w:cs="Times New Roman"/>
                <w:sz w:val="28"/>
                <w:szCs w:val="28"/>
              </w:rPr>
              <w:t>офіційно зареєстрований юридичний документ, що визначає діяльність підприємства</w:t>
            </w:r>
          </w:p>
        </w:tc>
      </w:tr>
      <w:tr w:rsidR="00DF62D9" w:rsidRPr="00F40720" w:rsidTr="002A500E">
        <w:tc>
          <w:tcPr>
            <w:tcW w:w="529" w:type="dxa"/>
            <w:vAlign w:val="center"/>
          </w:tcPr>
          <w:p w:rsidR="00DF62D9" w:rsidRPr="00F40720" w:rsidRDefault="00DF62D9" w:rsidP="0028440A">
            <w:pPr>
              <w:pStyle w:val="a7"/>
              <w:numPr>
                <w:ilvl w:val="0"/>
                <w:numId w:val="16"/>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3240" w:type="dxa"/>
            <w:vAlign w:val="center"/>
          </w:tcPr>
          <w:p w:rsidR="00DF62D9" w:rsidRPr="00F40720" w:rsidRDefault="00DF62D9" w:rsidP="0028440A">
            <w:pPr>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bCs/>
                <w:sz w:val="28"/>
                <w:szCs w:val="28"/>
              </w:rPr>
              <w:t>Внутрішнє середовище фірми</w:t>
            </w:r>
          </w:p>
        </w:tc>
        <w:tc>
          <w:tcPr>
            <w:tcW w:w="503"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к)</w:t>
            </w:r>
          </w:p>
        </w:tc>
        <w:tc>
          <w:tcPr>
            <w:tcW w:w="5299" w:type="dxa"/>
            <w:vAlign w:val="center"/>
          </w:tcPr>
          <w:p w:rsidR="00DF62D9"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вид діяльності, що має на меті налагодження зв'язків між виробником продукції (послуг) та споживачем</w:t>
            </w:r>
          </w:p>
        </w:tc>
      </w:tr>
    </w:tbl>
    <w:p w:rsidR="00DF62D9" w:rsidRPr="00F40720" w:rsidRDefault="00DF62D9" w:rsidP="00DF62D9">
      <w:pPr>
        <w:pStyle w:val="a7"/>
        <w:numPr>
          <w:ilvl w:val="0"/>
          <w:numId w:val="32"/>
        </w:numPr>
        <w:contextualSpacing/>
        <w:jc w:val="both"/>
        <w:rPr>
          <w:rFonts w:ascii="Times New Roman" w:hAnsi="Times New Roman" w:cs="Times New Roman"/>
          <w:b/>
          <w:sz w:val="28"/>
          <w:szCs w:val="28"/>
        </w:rPr>
      </w:pPr>
      <w:r w:rsidRPr="00F40720">
        <w:rPr>
          <w:rFonts w:ascii="Times New Roman" w:hAnsi="Times New Roman" w:cs="Times New Roman"/>
          <w:b/>
          <w:sz w:val="28"/>
          <w:szCs w:val="28"/>
        </w:rPr>
        <w:t>Питання для диспуту</w:t>
      </w:r>
    </w:p>
    <w:p w:rsidR="00DF62D9" w:rsidRPr="00F40720" w:rsidRDefault="00DF62D9" w:rsidP="00DF62D9">
      <w:pPr>
        <w:pStyle w:val="a7"/>
        <w:numPr>
          <w:ilvl w:val="0"/>
          <w:numId w:val="23"/>
        </w:numPr>
        <w:contextualSpacing/>
        <w:jc w:val="both"/>
        <w:rPr>
          <w:rFonts w:ascii="Times New Roman" w:hAnsi="Times New Roman" w:cs="Times New Roman"/>
          <w:b/>
          <w:sz w:val="28"/>
          <w:szCs w:val="28"/>
        </w:rPr>
      </w:pPr>
      <w:r w:rsidRPr="00F40720">
        <w:rPr>
          <w:rFonts w:ascii="Times New Roman" w:hAnsi="Times New Roman" w:cs="Times New Roman"/>
          <w:sz w:val="28"/>
          <w:szCs w:val="28"/>
        </w:rPr>
        <w:t xml:space="preserve">Чи можна розглядати підприємницьку діяльність як цілком позитивну для суспільства? </w:t>
      </w:r>
    </w:p>
    <w:p w:rsidR="00DF62D9" w:rsidRPr="00F40720" w:rsidRDefault="00DF62D9" w:rsidP="00DF62D9">
      <w:pPr>
        <w:pStyle w:val="a7"/>
        <w:numPr>
          <w:ilvl w:val="0"/>
          <w:numId w:val="23"/>
        </w:numPr>
        <w:contextualSpacing/>
        <w:jc w:val="both"/>
        <w:rPr>
          <w:rFonts w:ascii="Times New Roman" w:hAnsi="Times New Roman" w:cs="Times New Roman"/>
          <w:sz w:val="28"/>
          <w:szCs w:val="28"/>
        </w:rPr>
      </w:pPr>
      <w:r w:rsidRPr="00F40720">
        <w:rPr>
          <w:rFonts w:ascii="Times New Roman" w:hAnsi="Times New Roman" w:cs="Times New Roman"/>
          <w:sz w:val="28"/>
          <w:szCs w:val="28"/>
        </w:rPr>
        <w:t>Чи погоджуєтесь ви з твердженням, що підприємливість є особливим фактором виробництва? Доберіть конкретні приклади, що підтверджують вашу думку.</w:t>
      </w:r>
    </w:p>
    <w:p w:rsidR="00DF62D9" w:rsidRPr="00F40720" w:rsidRDefault="00DF62D9" w:rsidP="00DF62D9">
      <w:pPr>
        <w:pStyle w:val="a7"/>
        <w:ind w:left="1077"/>
        <w:contextualSpacing/>
        <w:jc w:val="both"/>
        <w:rPr>
          <w:rFonts w:ascii="Times New Roman" w:hAnsi="Times New Roman" w:cs="Times New Roman"/>
          <w:sz w:val="28"/>
          <w:szCs w:val="28"/>
        </w:rPr>
      </w:pPr>
    </w:p>
    <w:p w:rsidR="00DF62D9" w:rsidRPr="00F40720" w:rsidRDefault="00DF62D9" w:rsidP="00DF62D9">
      <w:pPr>
        <w:pStyle w:val="a7"/>
        <w:numPr>
          <w:ilvl w:val="0"/>
          <w:numId w:val="32"/>
        </w:numPr>
        <w:contextualSpacing/>
        <w:jc w:val="both"/>
        <w:rPr>
          <w:rFonts w:ascii="Times New Roman" w:hAnsi="Times New Roman" w:cs="Times New Roman"/>
          <w:b/>
          <w:sz w:val="28"/>
          <w:szCs w:val="28"/>
        </w:rPr>
      </w:pPr>
      <w:r w:rsidRPr="00F40720">
        <w:rPr>
          <w:rFonts w:ascii="Times New Roman" w:hAnsi="Times New Roman" w:cs="Times New Roman"/>
          <w:b/>
          <w:sz w:val="28"/>
          <w:szCs w:val="28"/>
        </w:rPr>
        <w:t>Робота у міні-групах</w:t>
      </w:r>
    </w:p>
    <w:p w:rsidR="00DF62D9" w:rsidRPr="00F40720" w:rsidRDefault="00DF62D9" w:rsidP="00DF62D9">
      <w:pPr>
        <w:pStyle w:val="a7"/>
        <w:numPr>
          <w:ilvl w:val="0"/>
          <w:numId w:val="33"/>
        </w:numPr>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Наведіть приклади підприємств у вашій місцевості, що займаються діяльністю: </w:t>
      </w:r>
    </w:p>
    <w:p w:rsidR="00DF62D9" w:rsidRPr="00F40720" w:rsidRDefault="00DF62D9" w:rsidP="00DF62D9">
      <w:pPr>
        <w:pStyle w:val="a7"/>
        <w:tabs>
          <w:tab w:val="left" w:pos="4536"/>
        </w:tabs>
        <w:ind w:left="1077"/>
        <w:jc w:val="both"/>
        <w:rPr>
          <w:rFonts w:ascii="Times New Roman" w:hAnsi="Times New Roman" w:cs="Times New Roman"/>
          <w:sz w:val="28"/>
          <w:szCs w:val="28"/>
        </w:rPr>
      </w:pPr>
      <w:r w:rsidRPr="00F40720">
        <w:rPr>
          <w:rFonts w:ascii="Times New Roman" w:hAnsi="Times New Roman" w:cs="Times New Roman"/>
          <w:sz w:val="28"/>
          <w:szCs w:val="28"/>
        </w:rPr>
        <w:t xml:space="preserve">I група – фінансовою, </w:t>
      </w:r>
      <w:r w:rsidRPr="00F40720">
        <w:rPr>
          <w:rFonts w:ascii="Times New Roman" w:hAnsi="Times New Roman" w:cs="Times New Roman"/>
          <w:sz w:val="28"/>
          <w:szCs w:val="28"/>
        </w:rPr>
        <w:tab/>
        <w:t xml:space="preserve">III група  – виробничою, </w:t>
      </w:r>
    </w:p>
    <w:p w:rsidR="00DF62D9" w:rsidRPr="00F40720" w:rsidRDefault="00DF62D9" w:rsidP="00DF62D9">
      <w:pPr>
        <w:pStyle w:val="a7"/>
        <w:tabs>
          <w:tab w:val="left" w:pos="4536"/>
        </w:tabs>
        <w:ind w:left="1077"/>
        <w:jc w:val="both"/>
        <w:rPr>
          <w:rFonts w:ascii="Times New Roman" w:hAnsi="Times New Roman" w:cs="Times New Roman"/>
          <w:sz w:val="28"/>
          <w:szCs w:val="28"/>
        </w:rPr>
      </w:pPr>
      <w:r w:rsidRPr="00F40720">
        <w:rPr>
          <w:rFonts w:ascii="Times New Roman" w:hAnsi="Times New Roman" w:cs="Times New Roman"/>
          <w:sz w:val="28"/>
          <w:szCs w:val="28"/>
        </w:rPr>
        <w:t xml:space="preserve">II група – комерційною, </w:t>
      </w:r>
      <w:r w:rsidRPr="00F40720">
        <w:rPr>
          <w:rFonts w:ascii="Times New Roman" w:hAnsi="Times New Roman" w:cs="Times New Roman"/>
          <w:sz w:val="28"/>
          <w:szCs w:val="28"/>
        </w:rPr>
        <w:tab/>
        <w:t>IV група – посередницькою.</w:t>
      </w:r>
    </w:p>
    <w:p w:rsidR="00DF62D9" w:rsidRPr="00F40720" w:rsidRDefault="00DF62D9" w:rsidP="00DF62D9">
      <w:pPr>
        <w:pStyle w:val="a7"/>
        <w:numPr>
          <w:ilvl w:val="0"/>
          <w:numId w:val="33"/>
        </w:numPr>
        <w:contextualSpacing/>
        <w:jc w:val="both"/>
        <w:rPr>
          <w:rFonts w:ascii="Times New Roman" w:hAnsi="Times New Roman" w:cs="Times New Roman"/>
          <w:sz w:val="28"/>
          <w:szCs w:val="28"/>
        </w:rPr>
      </w:pPr>
      <w:r w:rsidRPr="00F40720">
        <w:rPr>
          <w:rFonts w:ascii="Times New Roman" w:hAnsi="Times New Roman" w:cs="Times New Roman"/>
          <w:sz w:val="28"/>
          <w:szCs w:val="28"/>
        </w:rPr>
        <w:t>Охарактеризуйте внутрішнє і зовнішнє середовище підприємств, що здійснюють відповідну підприємницьку діяльність.</w:t>
      </w:r>
    </w:p>
    <w:p w:rsidR="00DF62D9" w:rsidRPr="00F40720" w:rsidRDefault="00DF62D9" w:rsidP="00DF62D9">
      <w:pPr>
        <w:spacing w:after="0" w:line="240" w:lineRule="auto"/>
        <w:ind w:firstLine="709"/>
        <w:jc w:val="both"/>
        <w:rPr>
          <w:rFonts w:ascii="Times New Roman" w:hAnsi="Times New Roman" w:cs="Times New Roman"/>
          <w:b/>
          <w:sz w:val="28"/>
          <w:szCs w:val="28"/>
        </w:rPr>
      </w:pPr>
    </w:p>
    <w:p w:rsidR="00DF62D9" w:rsidRPr="00F40720" w:rsidRDefault="00DF62D9" w:rsidP="00DF62D9">
      <w:pPr>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b/>
          <w:sz w:val="28"/>
          <w:szCs w:val="28"/>
        </w:rPr>
        <w:t>5. Дебати</w:t>
      </w:r>
      <w:r w:rsidRPr="00F40720">
        <w:rPr>
          <w:rFonts w:ascii="Times New Roman" w:hAnsi="Times New Roman" w:cs="Times New Roman"/>
          <w:sz w:val="28"/>
          <w:szCs w:val="28"/>
        </w:rPr>
        <w:t xml:space="preserve"> </w:t>
      </w:r>
    </w:p>
    <w:p w:rsidR="002A500E" w:rsidRPr="00F40720" w:rsidRDefault="00DF62D9" w:rsidP="00DF62D9">
      <w:pPr>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i/>
          <w:sz w:val="28"/>
          <w:szCs w:val="28"/>
        </w:rPr>
        <w:t>«Яка організаційна форма підприємницької діяльності більш приваблива для суспільства – приватне підприємництво чи державне?»</w:t>
      </w:r>
      <w:r w:rsidRPr="00F40720">
        <w:rPr>
          <w:rFonts w:ascii="Times New Roman" w:hAnsi="Times New Roman" w:cs="Times New Roman"/>
          <w:sz w:val="28"/>
          <w:szCs w:val="28"/>
        </w:rPr>
        <w:t xml:space="preserve"> Аудиторія ділиться на 3 групи. За результатами жеребкування визначається, </w:t>
      </w:r>
    </w:p>
    <w:p w:rsidR="002A500E" w:rsidRPr="00F40720" w:rsidRDefault="002A500E" w:rsidP="002A500E">
      <w:pPr>
        <w:spacing w:after="0" w:line="240" w:lineRule="auto"/>
        <w:jc w:val="both"/>
        <w:rPr>
          <w:rFonts w:ascii="Times New Roman" w:hAnsi="Times New Roman" w:cs="Times New Roman"/>
          <w:sz w:val="28"/>
          <w:szCs w:val="28"/>
        </w:rPr>
      </w:pPr>
    </w:p>
    <w:p w:rsidR="002A500E" w:rsidRPr="00F40720" w:rsidRDefault="002A500E" w:rsidP="002A500E">
      <w:pPr>
        <w:spacing w:after="0" w:line="240" w:lineRule="auto"/>
        <w:jc w:val="right"/>
        <w:rPr>
          <w:rFonts w:ascii="Times New Roman" w:hAnsi="Times New Roman" w:cs="Times New Roman"/>
          <w:sz w:val="28"/>
          <w:szCs w:val="28"/>
        </w:rPr>
      </w:pPr>
      <w:r w:rsidRPr="00F40720">
        <w:rPr>
          <w:rFonts w:ascii="Times New Roman" w:eastAsia="TimesNewRomanPSMT" w:hAnsi="Times New Roman" w:cs="Times New Roman"/>
          <w:b/>
          <w:bCs/>
          <w:i/>
          <w:sz w:val="28"/>
          <w:szCs w:val="28"/>
          <w:lang w:eastAsia="en-US"/>
        </w:rPr>
        <w:lastRenderedPageBreak/>
        <w:t>Продовження додатка З.1</w:t>
      </w:r>
    </w:p>
    <w:p w:rsidR="00DF62D9" w:rsidRPr="00F40720" w:rsidRDefault="00DF62D9" w:rsidP="002A500E">
      <w:pPr>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 xml:space="preserve">хто буде відстоювати певну точку зору, а хто буде оцінювати виступи і визначить </w:t>
      </w:r>
      <w:r w:rsidR="002A500E" w:rsidRPr="00F40720">
        <w:rPr>
          <w:rFonts w:ascii="Times New Roman" w:hAnsi="Times New Roman" w:cs="Times New Roman"/>
          <w:sz w:val="28"/>
          <w:szCs w:val="28"/>
        </w:rPr>
        <w:t>більш компетентних доповідачів.</w:t>
      </w:r>
    </w:p>
    <w:p w:rsidR="00DF62D9" w:rsidRPr="00F40720" w:rsidRDefault="00DF62D9" w:rsidP="00DF62D9">
      <w:pPr>
        <w:spacing w:after="0" w:line="240" w:lineRule="auto"/>
        <w:ind w:firstLine="709"/>
        <w:jc w:val="both"/>
        <w:rPr>
          <w:rFonts w:ascii="Times New Roman" w:hAnsi="Times New Roman" w:cs="Times New Roman"/>
          <w:b/>
          <w:sz w:val="28"/>
          <w:szCs w:val="28"/>
        </w:rPr>
      </w:pPr>
    </w:p>
    <w:p w:rsidR="00DF62D9" w:rsidRPr="00F40720" w:rsidRDefault="00DF62D9" w:rsidP="00DF62D9">
      <w:pPr>
        <w:spacing w:after="0" w:line="240" w:lineRule="auto"/>
        <w:ind w:firstLine="709"/>
        <w:jc w:val="both"/>
        <w:rPr>
          <w:rFonts w:ascii="Times New Roman" w:hAnsi="Times New Roman" w:cs="Times New Roman"/>
          <w:b/>
          <w:sz w:val="28"/>
          <w:szCs w:val="28"/>
        </w:rPr>
      </w:pPr>
      <w:r w:rsidRPr="00F40720">
        <w:rPr>
          <w:rFonts w:ascii="Times New Roman" w:hAnsi="Times New Roman" w:cs="Times New Roman"/>
          <w:b/>
          <w:sz w:val="28"/>
          <w:szCs w:val="28"/>
        </w:rPr>
        <w:t>6. Портфоліо практиканта</w:t>
      </w:r>
    </w:p>
    <w:p w:rsidR="00DF62D9" w:rsidRPr="00F40720" w:rsidRDefault="00DF62D9" w:rsidP="00DF62D9">
      <w:pPr>
        <w:pStyle w:val="a7"/>
        <w:numPr>
          <w:ilvl w:val="0"/>
          <w:numId w:val="58"/>
        </w:numPr>
        <w:shd w:val="clear" w:color="auto" w:fill="FFFFFF"/>
        <w:tabs>
          <w:tab w:val="left" w:pos="993"/>
        </w:tabs>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Складання кишенькового словника школяра «</w:t>
      </w:r>
      <w:r w:rsidRPr="00F40720">
        <w:rPr>
          <w:rFonts w:ascii="Times New Roman" w:hAnsi="Times New Roman" w:cs="Times New Roman"/>
          <w:b/>
          <w:sz w:val="28"/>
          <w:szCs w:val="28"/>
        </w:rPr>
        <w:t>Доступно про підприємництво</w:t>
      </w:r>
      <w:r w:rsidRPr="00F40720">
        <w:rPr>
          <w:rFonts w:ascii="Times New Roman" w:hAnsi="Times New Roman" w:cs="Times New Roman"/>
          <w:sz w:val="28"/>
          <w:szCs w:val="28"/>
        </w:rPr>
        <w:t>». У доступній, спрощеній формі записувати визначення економічних понять та категорій, що стосуються підприємницької діяльності.</w:t>
      </w:r>
    </w:p>
    <w:p w:rsidR="00DF62D9" w:rsidRPr="00F40720" w:rsidRDefault="00DF62D9" w:rsidP="00DF62D9">
      <w:pPr>
        <w:pStyle w:val="a7"/>
        <w:numPr>
          <w:ilvl w:val="0"/>
          <w:numId w:val="58"/>
        </w:numPr>
        <w:shd w:val="clear" w:color="auto" w:fill="FFFFFF"/>
        <w:tabs>
          <w:tab w:val="left" w:pos="993"/>
          <w:tab w:val="left" w:leader="underscore" w:pos="7200"/>
          <w:tab w:val="left" w:leader="underscore" w:pos="8083"/>
          <w:tab w:val="left" w:pos="8741"/>
          <w:tab w:val="left" w:leader="underscore" w:pos="9278"/>
        </w:tabs>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Оформити таблицю «Характеристика основних видів підприємницької діяльності» для використання в якості навчальної наочності.</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Характеристика основних видів підприємницької діяльності</w:t>
      </w:r>
    </w:p>
    <w:tbl>
      <w:tblPr>
        <w:tblStyle w:val="af8"/>
        <w:tblW w:w="0" w:type="auto"/>
        <w:tblLook w:val="04A0" w:firstRow="1" w:lastRow="0" w:firstColumn="1" w:lastColumn="0" w:noHBand="0" w:noVBand="1"/>
      </w:tblPr>
      <w:tblGrid>
        <w:gridCol w:w="3218"/>
        <w:gridCol w:w="3155"/>
        <w:gridCol w:w="3198"/>
      </w:tblGrid>
      <w:tr w:rsidR="00DF62D9" w:rsidRPr="00F40720" w:rsidTr="0028440A">
        <w:tc>
          <w:tcPr>
            <w:tcW w:w="3285" w:type="dxa"/>
          </w:tcPr>
          <w:p w:rsidR="00DF62D9" w:rsidRPr="00F40720" w:rsidRDefault="00DF62D9" w:rsidP="0028440A">
            <w:pPr>
              <w:tabs>
                <w:tab w:val="left" w:leader="underscore" w:pos="7200"/>
                <w:tab w:val="left" w:leader="underscore" w:pos="8083"/>
                <w:tab w:val="left" w:pos="8741"/>
                <w:tab w:val="left" w:leader="underscore" w:pos="9278"/>
              </w:tabs>
              <w:spacing w:after="0" w:line="240" w:lineRule="auto"/>
              <w:jc w:val="center"/>
              <w:rPr>
                <w:rFonts w:ascii="Times New Roman" w:hAnsi="Times New Roman" w:cs="Times New Roman"/>
                <w:i/>
                <w:sz w:val="28"/>
                <w:szCs w:val="28"/>
              </w:rPr>
            </w:pPr>
            <w:r w:rsidRPr="00F40720">
              <w:rPr>
                <w:rFonts w:ascii="Times New Roman" w:hAnsi="Times New Roman" w:cs="Times New Roman"/>
                <w:i/>
                <w:sz w:val="28"/>
                <w:szCs w:val="28"/>
              </w:rPr>
              <w:t>Вид підприємництва</w:t>
            </w:r>
          </w:p>
        </w:tc>
        <w:tc>
          <w:tcPr>
            <w:tcW w:w="3285" w:type="dxa"/>
          </w:tcPr>
          <w:p w:rsidR="00DF62D9" w:rsidRPr="00F40720" w:rsidRDefault="00DF62D9" w:rsidP="0028440A">
            <w:pPr>
              <w:tabs>
                <w:tab w:val="left" w:leader="underscore" w:pos="7200"/>
                <w:tab w:val="left" w:leader="underscore" w:pos="8083"/>
                <w:tab w:val="left" w:pos="8741"/>
                <w:tab w:val="left" w:leader="underscore" w:pos="9278"/>
              </w:tabs>
              <w:spacing w:after="0" w:line="240" w:lineRule="auto"/>
              <w:jc w:val="center"/>
              <w:rPr>
                <w:rFonts w:ascii="Times New Roman" w:hAnsi="Times New Roman" w:cs="Times New Roman"/>
                <w:i/>
                <w:sz w:val="28"/>
                <w:szCs w:val="28"/>
              </w:rPr>
            </w:pPr>
            <w:r w:rsidRPr="00F40720">
              <w:rPr>
                <w:rFonts w:ascii="Times New Roman" w:hAnsi="Times New Roman" w:cs="Times New Roman"/>
                <w:i/>
                <w:sz w:val="28"/>
                <w:szCs w:val="28"/>
              </w:rPr>
              <w:t>Основні функції</w:t>
            </w:r>
          </w:p>
        </w:tc>
        <w:tc>
          <w:tcPr>
            <w:tcW w:w="3286" w:type="dxa"/>
          </w:tcPr>
          <w:p w:rsidR="00DF62D9" w:rsidRPr="00F40720" w:rsidRDefault="00DF62D9" w:rsidP="0028440A">
            <w:pPr>
              <w:tabs>
                <w:tab w:val="left" w:leader="underscore" w:pos="7200"/>
                <w:tab w:val="left" w:leader="underscore" w:pos="8083"/>
                <w:tab w:val="left" w:pos="8741"/>
                <w:tab w:val="left" w:leader="underscore" w:pos="9278"/>
              </w:tabs>
              <w:spacing w:after="0" w:line="240" w:lineRule="auto"/>
              <w:jc w:val="center"/>
              <w:rPr>
                <w:rFonts w:ascii="Times New Roman" w:hAnsi="Times New Roman" w:cs="Times New Roman"/>
                <w:i/>
                <w:sz w:val="28"/>
                <w:szCs w:val="28"/>
              </w:rPr>
            </w:pPr>
            <w:r w:rsidRPr="00F40720">
              <w:rPr>
                <w:rFonts w:ascii="Times New Roman" w:hAnsi="Times New Roman" w:cs="Times New Roman"/>
                <w:i/>
                <w:sz w:val="28"/>
                <w:szCs w:val="28"/>
              </w:rPr>
              <w:t>Організаційні форми</w:t>
            </w:r>
          </w:p>
        </w:tc>
      </w:tr>
      <w:tr w:rsidR="00DF62D9" w:rsidRPr="00F40720" w:rsidTr="0028440A">
        <w:tc>
          <w:tcPr>
            <w:tcW w:w="3285" w:type="dxa"/>
          </w:tcPr>
          <w:p w:rsidR="00DF62D9" w:rsidRPr="00F40720" w:rsidRDefault="00DF62D9" w:rsidP="0028440A">
            <w:pPr>
              <w:tabs>
                <w:tab w:val="left" w:leader="underscore" w:pos="7200"/>
                <w:tab w:val="left" w:leader="underscore" w:pos="8083"/>
                <w:tab w:val="left" w:pos="8741"/>
                <w:tab w:val="left" w:leader="underscore" w:pos="9278"/>
              </w:tabs>
              <w:spacing w:after="0" w:line="240" w:lineRule="auto"/>
              <w:jc w:val="center"/>
              <w:rPr>
                <w:rFonts w:ascii="Times New Roman" w:hAnsi="Times New Roman" w:cs="Times New Roman"/>
                <w:b/>
                <w:sz w:val="28"/>
                <w:szCs w:val="28"/>
              </w:rPr>
            </w:pPr>
          </w:p>
        </w:tc>
        <w:tc>
          <w:tcPr>
            <w:tcW w:w="3285" w:type="dxa"/>
          </w:tcPr>
          <w:p w:rsidR="00DF62D9" w:rsidRPr="00F40720" w:rsidRDefault="00DF62D9" w:rsidP="0028440A">
            <w:pPr>
              <w:tabs>
                <w:tab w:val="left" w:leader="underscore" w:pos="7200"/>
                <w:tab w:val="left" w:leader="underscore" w:pos="8083"/>
                <w:tab w:val="left" w:pos="8741"/>
                <w:tab w:val="left" w:leader="underscore" w:pos="9278"/>
              </w:tabs>
              <w:spacing w:after="0" w:line="240" w:lineRule="auto"/>
              <w:jc w:val="center"/>
              <w:rPr>
                <w:rFonts w:ascii="Times New Roman" w:hAnsi="Times New Roman" w:cs="Times New Roman"/>
                <w:b/>
                <w:sz w:val="28"/>
                <w:szCs w:val="28"/>
              </w:rPr>
            </w:pPr>
          </w:p>
        </w:tc>
        <w:tc>
          <w:tcPr>
            <w:tcW w:w="3286" w:type="dxa"/>
          </w:tcPr>
          <w:p w:rsidR="00DF62D9" w:rsidRPr="00F40720" w:rsidRDefault="00DF62D9" w:rsidP="0028440A">
            <w:pPr>
              <w:tabs>
                <w:tab w:val="left" w:leader="underscore" w:pos="7200"/>
                <w:tab w:val="left" w:leader="underscore" w:pos="8083"/>
                <w:tab w:val="left" w:pos="8741"/>
                <w:tab w:val="left" w:leader="underscore" w:pos="9278"/>
              </w:tabs>
              <w:spacing w:after="0" w:line="240" w:lineRule="auto"/>
              <w:jc w:val="center"/>
              <w:rPr>
                <w:rFonts w:ascii="Times New Roman" w:hAnsi="Times New Roman" w:cs="Times New Roman"/>
                <w:b/>
                <w:sz w:val="28"/>
                <w:szCs w:val="28"/>
              </w:rPr>
            </w:pPr>
          </w:p>
        </w:tc>
      </w:tr>
      <w:tr w:rsidR="00DF62D9" w:rsidRPr="00F40720" w:rsidTr="0028440A">
        <w:tc>
          <w:tcPr>
            <w:tcW w:w="3285" w:type="dxa"/>
          </w:tcPr>
          <w:p w:rsidR="00DF62D9" w:rsidRPr="00F40720" w:rsidRDefault="00DF62D9" w:rsidP="0028440A">
            <w:pPr>
              <w:tabs>
                <w:tab w:val="left" w:leader="underscore" w:pos="7200"/>
                <w:tab w:val="left" w:leader="underscore" w:pos="8083"/>
                <w:tab w:val="left" w:pos="8741"/>
                <w:tab w:val="left" w:leader="underscore" w:pos="9278"/>
              </w:tabs>
              <w:spacing w:after="0" w:line="240" w:lineRule="auto"/>
              <w:jc w:val="center"/>
              <w:rPr>
                <w:rFonts w:ascii="Times New Roman" w:hAnsi="Times New Roman" w:cs="Times New Roman"/>
                <w:b/>
                <w:sz w:val="28"/>
                <w:szCs w:val="28"/>
              </w:rPr>
            </w:pPr>
          </w:p>
        </w:tc>
        <w:tc>
          <w:tcPr>
            <w:tcW w:w="3285" w:type="dxa"/>
          </w:tcPr>
          <w:p w:rsidR="00DF62D9" w:rsidRPr="00F40720" w:rsidRDefault="00DF62D9" w:rsidP="0028440A">
            <w:pPr>
              <w:tabs>
                <w:tab w:val="left" w:leader="underscore" w:pos="7200"/>
                <w:tab w:val="left" w:leader="underscore" w:pos="8083"/>
                <w:tab w:val="left" w:pos="8741"/>
                <w:tab w:val="left" w:leader="underscore" w:pos="9278"/>
              </w:tabs>
              <w:spacing w:after="0" w:line="240" w:lineRule="auto"/>
              <w:jc w:val="center"/>
              <w:rPr>
                <w:rFonts w:ascii="Times New Roman" w:hAnsi="Times New Roman" w:cs="Times New Roman"/>
                <w:b/>
                <w:sz w:val="28"/>
                <w:szCs w:val="28"/>
              </w:rPr>
            </w:pPr>
          </w:p>
        </w:tc>
        <w:tc>
          <w:tcPr>
            <w:tcW w:w="3286" w:type="dxa"/>
          </w:tcPr>
          <w:p w:rsidR="00DF62D9" w:rsidRPr="00F40720" w:rsidRDefault="00DF62D9" w:rsidP="0028440A">
            <w:pPr>
              <w:tabs>
                <w:tab w:val="left" w:leader="underscore" w:pos="7200"/>
                <w:tab w:val="left" w:leader="underscore" w:pos="8083"/>
                <w:tab w:val="left" w:pos="8741"/>
                <w:tab w:val="left" w:leader="underscore" w:pos="9278"/>
              </w:tabs>
              <w:spacing w:after="0" w:line="240" w:lineRule="auto"/>
              <w:jc w:val="center"/>
              <w:rPr>
                <w:rFonts w:ascii="Times New Roman" w:hAnsi="Times New Roman" w:cs="Times New Roman"/>
                <w:b/>
                <w:sz w:val="28"/>
                <w:szCs w:val="28"/>
              </w:rPr>
            </w:pPr>
          </w:p>
        </w:tc>
      </w:tr>
      <w:tr w:rsidR="00DF62D9" w:rsidRPr="00F40720" w:rsidTr="0028440A">
        <w:tc>
          <w:tcPr>
            <w:tcW w:w="3285" w:type="dxa"/>
          </w:tcPr>
          <w:p w:rsidR="00DF62D9" w:rsidRPr="00F40720" w:rsidRDefault="00DF62D9" w:rsidP="0028440A">
            <w:pPr>
              <w:tabs>
                <w:tab w:val="left" w:leader="underscore" w:pos="7200"/>
                <w:tab w:val="left" w:leader="underscore" w:pos="8083"/>
                <w:tab w:val="left" w:pos="8741"/>
                <w:tab w:val="left" w:leader="underscore" w:pos="9278"/>
              </w:tabs>
              <w:spacing w:after="0" w:line="240" w:lineRule="auto"/>
              <w:jc w:val="center"/>
              <w:rPr>
                <w:rFonts w:ascii="Times New Roman" w:hAnsi="Times New Roman" w:cs="Times New Roman"/>
                <w:b/>
                <w:sz w:val="28"/>
                <w:szCs w:val="28"/>
              </w:rPr>
            </w:pPr>
          </w:p>
        </w:tc>
        <w:tc>
          <w:tcPr>
            <w:tcW w:w="3285" w:type="dxa"/>
          </w:tcPr>
          <w:p w:rsidR="00DF62D9" w:rsidRPr="00F40720" w:rsidRDefault="00DF62D9" w:rsidP="0028440A">
            <w:pPr>
              <w:tabs>
                <w:tab w:val="left" w:leader="underscore" w:pos="7200"/>
                <w:tab w:val="left" w:leader="underscore" w:pos="8083"/>
                <w:tab w:val="left" w:pos="8741"/>
                <w:tab w:val="left" w:leader="underscore" w:pos="9278"/>
              </w:tabs>
              <w:spacing w:after="0" w:line="240" w:lineRule="auto"/>
              <w:jc w:val="center"/>
              <w:rPr>
                <w:rFonts w:ascii="Times New Roman" w:hAnsi="Times New Roman" w:cs="Times New Roman"/>
                <w:b/>
                <w:sz w:val="28"/>
                <w:szCs w:val="28"/>
              </w:rPr>
            </w:pPr>
          </w:p>
        </w:tc>
        <w:tc>
          <w:tcPr>
            <w:tcW w:w="3286" w:type="dxa"/>
          </w:tcPr>
          <w:p w:rsidR="00DF62D9" w:rsidRPr="00F40720" w:rsidRDefault="00DF62D9" w:rsidP="0028440A">
            <w:pPr>
              <w:tabs>
                <w:tab w:val="left" w:leader="underscore" w:pos="7200"/>
                <w:tab w:val="left" w:leader="underscore" w:pos="8083"/>
                <w:tab w:val="left" w:pos="8741"/>
                <w:tab w:val="left" w:leader="underscore" w:pos="9278"/>
              </w:tabs>
              <w:spacing w:after="0" w:line="240" w:lineRule="auto"/>
              <w:jc w:val="center"/>
              <w:rPr>
                <w:rFonts w:ascii="Times New Roman" w:hAnsi="Times New Roman" w:cs="Times New Roman"/>
                <w:b/>
                <w:sz w:val="28"/>
                <w:szCs w:val="28"/>
              </w:rPr>
            </w:pPr>
          </w:p>
        </w:tc>
      </w:tr>
      <w:tr w:rsidR="00DF62D9" w:rsidRPr="00F40720" w:rsidTr="0028440A">
        <w:tc>
          <w:tcPr>
            <w:tcW w:w="3285" w:type="dxa"/>
          </w:tcPr>
          <w:p w:rsidR="00DF62D9" w:rsidRPr="00F40720" w:rsidRDefault="00DF62D9" w:rsidP="0028440A">
            <w:pPr>
              <w:tabs>
                <w:tab w:val="left" w:leader="underscore" w:pos="7200"/>
                <w:tab w:val="left" w:leader="underscore" w:pos="8083"/>
                <w:tab w:val="left" w:pos="8741"/>
                <w:tab w:val="left" w:leader="underscore" w:pos="9278"/>
              </w:tabs>
              <w:spacing w:after="0" w:line="240" w:lineRule="auto"/>
              <w:jc w:val="center"/>
              <w:rPr>
                <w:rFonts w:ascii="Times New Roman" w:hAnsi="Times New Roman" w:cs="Times New Roman"/>
                <w:b/>
                <w:sz w:val="28"/>
                <w:szCs w:val="28"/>
              </w:rPr>
            </w:pPr>
          </w:p>
        </w:tc>
        <w:tc>
          <w:tcPr>
            <w:tcW w:w="3285" w:type="dxa"/>
          </w:tcPr>
          <w:p w:rsidR="00DF62D9" w:rsidRPr="00F40720" w:rsidRDefault="00DF62D9" w:rsidP="0028440A">
            <w:pPr>
              <w:tabs>
                <w:tab w:val="left" w:leader="underscore" w:pos="7200"/>
                <w:tab w:val="left" w:leader="underscore" w:pos="8083"/>
                <w:tab w:val="left" w:pos="8741"/>
                <w:tab w:val="left" w:leader="underscore" w:pos="9278"/>
              </w:tabs>
              <w:spacing w:after="0" w:line="240" w:lineRule="auto"/>
              <w:jc w:val="center"/>
              <w:rPr>
                <w:rFonts w:ascii="Times New Roman" w:hAnsi="Times New Roman" w:cs="Times New Roman"/>
                <w:b/>
                <w:sz w:val="28"/>
                <w:szCs w:val="28"/>
              </w:rPr>
            </w:pPr>
          </w:p>
        </w:tc>
        <w:tc>
          <w:tcPr>
            <w:tcW w:w="3286" w:type="dxa"/>
          </w:tcPr>
          <w:p w:rsidR="00DF62D9" w:rsidRPr="00F40720" w:rsidRDefault="00DF62D9" w:rsidP="0028440A">
            <w:pPr>
              <w:tabs>
                <w:tab w:val="left" w:leader="underscore" w:pos="7200"/>
                <w:tab w:val="left" w:leader="underscore" w:pos="8083"/>
                <w:tab w:val="left" w:pos="8741"/>
                <w:tab w:val="left" w:leader="underscore" w:pos="9278"/>
              </w:tabs>
              <w:spacing w:after="0" w:line="240" w:lineRule="auto"/>
              <w:jc w:val="center"/>
              <w:rPr>
                <w:rFonts w:ascii="Times New Roman" w:hAnsi="Times New Roman" w:cs="Times New Roman"/>
                <w:b/>
                <w:sz w:val="28"/>
                <w:szCs w:val="28"/>
              </w:rPr>
            </w:pPr>
          </w:p>
        </w:tc>
      </w:tr>
    </w:tbl>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cs="Times New Roman"/>
          <w:b/>
          <w:sz w:val="28"/>
          <w:szCs w:val="28"/>
        </w:rPr>
      </w:pP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cs="Times New Roman"/>
          <w:b/>
          <w:sz w:val="28"/>
          <w:szCs w:val="28"/>
        </w:rPr>
      </w:pPr>
      <w:r w:rsidRPr="00F40720">
        <w:rPr>
          <w:rFonts w:ascii="Times New Roman" w:hAnsi="Times New Roman" w:cs="Times New Roman"/>
          <w:b/>
          <w:sz w:val="28"/>
          <w:szCs w:val="28"/>
        </w:rPr>
        <w:t>7. Результати СРС</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Презентації на теми: «Виникнення і розвиток підприємництва»;</w:t>
      </w:r>
    </w:p>
    <w:p w:rsidR="00DF62D9" w:rsidRPr="00F40720" w:rsidRDefault="00DF62D9" w:rsidP="00DF62D9">
      <w:pPr>
        <w:shd w:val="clear" w:color="auto" w:fill="FFFFFF"/>
        <w:tabs>
          <w:tab w:val="left" w:pos="2127"/>
        </w:tabs>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ab/>
        <w:t>«Генезис і розвиток підприємницької діяльності в Україні»;</w:t>
      </w:r>
    </w:p>
    <w:p w:rsidR="00DF62D9" w:rsidRPr="00F40720" w:rsidRDefault="00DF62D9" w:rsidP="00DF62D9">
      <w:pPr>
        <w:shd w:val="clear" w:color="auto" w:fill="FFFFFF"/>
        <w:tabs>
          <w:tab w:val="left" w:pos="2127"/>
        </w:tabs>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ab/>
        <w:t>«Найвідоміші підприємці світу»;</w:t>
      </w:r>
    </w:p>
    <w:p w:rsidR="00DF62D9" w:rsidRPr="00F40720" w:rsidRDefault="00DF62D9" w:rsidP="00DF62D9">
      <w:pPr>
        <w:shd w:val="clear" w:color="auto" w:fill="FFFFFF"/>
        <w:tabs>
          <w:tab w:val="left" w:pos="2127"/>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ab/>
        <w:t>«Успішні підприємці, які змінили підхід до бізнесу».</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cs="Times New Roman"/>
          <w:sz w:val="28"/>
          <w:szCs w:val="28"/>
        </w:rPr>
      </w:pPr>
    </w:p>
    <w:p w:rsidR="00DF62D9" w:rsidRPr="00F40720" w:rsidRDefault="00DF62D9" w:rsidP="00DF62D9">
      <w:pPr>
        <w:spacing w:after="0" w:line="240" w:lineRule="auto"/>
        <w:jc w:val="center"/>
        <w:rPr>
          <w:rFonts w:ascii="Times New Roman" w:hAnsi="Times New Roman" w:cs="Times New Roman"/>
          <w:b/>
          <w:sz w:val="28"/>
          <w:szCs w:val="28"/>
          <w:u w:val="single"/>
        </w:rPr>
      </w:pPr>
      <w:r w:rsidRPr="00F40720">
        <w:rPr>
          <w:rFonts w:ascii="Times New Roman" w:hAnsi="Times New Roman" w:cs="Times New Roman"/>
          <w:b/>
          <w:sz w:val="28"/>
          <w:szCs w:val="28"/>
          <w:u w:val="single"/>
        </w:rPr>
        <w:t>Практичне заняття  2</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i/>
          <w:sz w:val="28"/>
          <w:szCs w:val="28"/>
        </w:rPr>
        <w:t xml:space="preserve">Умови та принципи здійснення підприємницької діяльності </w:t>
      </w:r>
    </w:p>
    <w:p w:rsidR="00DF62D9" w:rsidRPr="00F40720" w:rsidRDefault="00DF62D9" w:rsidP="00DF62D9">
      <w:pPr>
        <w:spacing w:after="0" w:line="240" w:lineRule="auto"/>
        <w:jc w:val="center"/>
        <w:rPr>
          <w:rFonts w:ascii="Times New Roman" w:hAnsi="Times New Roman" w:cs="Times New Roman"/>
          <w:b/>
          <w:sz w:val="28"/>
          <w:szCs w:val="28"/>
        </w:rPr>
      </w:pPr>
    </w:p>
    <w:p w:rsidR="00DF62D9" w:rsidRPr="00F40720" w:rsidRDefault="00DF62D9" w:rsidP="00DF62D9">
      <w:pPr>
        <w:spacing w:after="0" w:line="240" w:lineRule="auto"/>
        <w:ind w:left="709" w:hanging="709"/>
        <w:jc w:val="both"/>
        <w:rPr>
          <w:rFonts w:ascii="Times New Roman" w:hAnsi="Times New Roman" w:cs="Times New Roman"/>
          <w:sz w:val="28"/>
          <w:szCs w:val="28"/>
        </w:rPr>
      </w:pPr>
      <w:r w:rsidRPr="00F40720">
        <w:rPr>
          <w:rFonts w:ascii="Times New Roman" w:hAnsi="Times New Roman" w:cs="Times New Roman"/>
          <w:b/>
          <w:sz w:val="28"/>
          <w:szCs w:val="28"/>
        </w:rPr>
        <w:t>Мета</w:t>
      </w:r>
      <w:r w:rsidRPr="00F40720">
        <w:rPr>
          <w:rFonts w:ascii="Times New Roman" w:hAnsi="Times New Roman" w:cs="Times New Roman"/>
          <w:sz w:val="28"/>
          <w:szCs w:val="28"/>
        </w:rPr>
        <w:t>: закріпити уявлення про суспільні передумови, принципи, законодавчу базу організації та здійснення підприємницької діяльності; формувати методичну компетентність; розвивати економічне мислення, творчий потенціал; виховувати відповідальне ставлення перед суспільством за результати підприємницької діяльності.</w:t>
      </w:r>
    </w:p>
    <w:p w:rsidR="00DF62D9" w:rsidRPr="00F40720" w:rsidRDefault="00DF62D9" w:rsidP="00DF62D9">
      <w:pPr>
        <w:spacing w:after="0" w:line="240" w:lineRule="auto"/>
        <w:jc w:val="center"/>
        <w:rPr>
          <w:rFonts w:ascii="Times New Roman" w:hAnsi="Times New Roman" w:cs="Times New Roman"/>
          <w:b/>
          <w:sz w:val="28"/>
          <w:szCs w:val="28"/>
        </w:rPr>
      </w:pP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Зміст заняття</w:t>
      </w:r>
    </w:p>
    <w:p w:rsidR="00DF62D9" w:rsidRPr="00F40720" w:rsidRDefault="00DF62D9" w:rsidP="00DF62D9">
      <w:pPr>
        <w:pStyle w:val="a7"/>
        <w:numPr>
          <w:ilvl w:val="0"/>
          <w:numId w:val="36"/>
        </w:numPr>
        <w:shd w:val="clear" w:color="auto" w:fill="FFFFFF"/>
        <w:tabs>
          <w:tab w:val="left" w:pos="993"/>
        </w:tabs>
        <w:ind w:left="0" w:firstLine="567"/>
        <w:contextualSpacing/>
        <w:jc w:val="both"/>
        <w:rPr>
          <w:rFonts w:ascii="Times New Roman" w:hAnsi="Times New Roman" w:cs="Times New Roman"/>
          <w:b/>
          <w:sz w:val="28"/>
          <w:szCs w:val="28"/>
        </w:rPr>
      </w:pPr>
      <w:r w:rsidRPr="00F40720">
        <w:rPr>
          <w:rFonts w:ascii="Times New Roman" w:hAnsi="Times New Roman" w:cs="Times New Roman"/>
          <w:b/>
          <w:sz w:val="28"/>
          <w:szCs w:val="28"/>
        </w:rPr>
        <w:t>Завдання на відновлення інформації</w:t>
      </w:r>
    </w:p>
    <w:p w:rsidR="00DF62D9" w:rsidRPr="00F40720" w:rsidRDefault="00DF62D9" w:rsidP="00DF62D9">
      <w:pPr>
        <w:shd w:val="clear" w:color="auto" w:fill="FFFFFF"/>
        <w:spacing w:after="0" w:line="240" w:lineRule="auto"/>
        <w:ind w:right="5" w:firstLine="567"/>
        <w:jc w:val="both"/>
        <w:rPr>
          <w:rFonts w:ascii="Times New Roman" w:hAnsi="Times New Roman" w:cs="Times New Roman"/>
          <w:sz w:val="28"/>
          <w:szCs w:val="28"/>
        </w:rPr>
      </w:pPr>
      <w:r w:rsidRPr="00F40720">
        <w:rPr>
          <w:rFonts w:ascii="Times New Roman" w:hAnsi="Times New Roman" w:cs="Times New Roman"/>
          <w:sz w:val="28"/>
          <w:szCs w:val="28"/>
        </w:rPr>
        <w:t xml:space="preserve">До </w:t>
      </w:r>
      <w:r w:rsidRPr="00F40720">
        <w:rPr>
          <w:rFonts w:ascii="Times New Roman" w:hAnsi="Times New Roman" w:cs="Times New Roman"/>
          <w:i/>
          <w:sz w:val="28"/>
          <w:szCs w:val="28"/>
        </w:rPr>
        <w:t>соціально-економічних передумов підприємництва</w:t>
      </w:r>
      <w:r w:rsidRPr="00F40720">
        <w:rPr>
          <w:rFonts w:ascii="Times New Roman" w:hAnsi="Times New Roman" w:cs="Times New Roman"/>
          <w:sz w:val="28"/>
          <w:szCs w:val="28"/>
        </w:rPr>
        <w:t xml:space="preserve"> належать:</w:t>
      </w:r>
    </w:p>
    <w:p w:rsidR="00DF62D9" w:rsidRPr="00F40720" w:rsidRDefault="00DF62D9" w:rsidP="00DF62D9">
      <w:pPr>
        <w:pStyle w:val="a7"/>
        <w:numPr>
          <w:ilvl w:val="0"/>
          <w:numId w:val="37"/>
        </w:numPr>
        <w:shd w:val="clear" w:color="auto" w:fill="FFFFFF"/>
        <w:tabs>
          <w:tab w:val="left" w:pos="1134"/>
        </w:tabs>
        <w:ind w:left="0" w:right="5"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наявність _________ [приватної] власності на засоби виробництва;</w:t>
      </w:r>
    </w:p>
    <w:p w:rsidR="00DF62D9" w:rsidRPr="00F40720" w:rsidRDefault="00DF62D9" w:rsidP="00DF62D9">
      <w:pPr>
        <w:pStyle w:val="a7"/>
        <w:numPr>
          <w:ilvl w:val="0"/>
          <w:numId w:val="37"/>
        </w:numPr>
        <w:shd w:val="clear" w:color="auto" w:fill="FFFFFF"/>
        <w:tabs>
          <w:tab w:val="left" w:pos="1134"/>
        </w:tabs>
        <w:ind w:left="0" w:right="5"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наявність __________ [ринкових] відносин, що передбачають встановлення ___________ [конкурентних] цін;</w:t>
      </w:r>
    </w:p>
    <w:p w:rsidR="00DF62D9" w:rsidRPr="00F40720" w:rsidRDefault="00DF62D9" w:rsidP="00DF62D9">
      <w:pPr>
        <w:pStyle w:val="a7"/>
        <w:numPr>
          <w:ilvl w:val="0"/>
          <w:numId w:val="37"/>
        </w:numPr>
        <w:shd w:val="clear" w:color="auto" w:fill="FFFFFF"/>
        <w:tabs>
          <w:tab w:val="left" w:pos="1134"/>
        </w:tabs>
        <w:ind w:left="0" w:right="5"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відносна економічна ___________ [відособленість] товаровиробників, що виражається в їхній економічній ___________ [свободі та самостійності];</w:t>
      </w:r>
    </w:p>
    <w:p w:rsidR="00DF62D9" w:rsidRPr="00F40720" w:rsidRDefault="00DF62D9" w:rsidP="00DF62D9">
      <w:pPr>
        <w:pStyle w:val="a7"/>
        <w:numPr>
          <w:ilvl w:val="0"/>
          <w:numId w:val="37"/>
        </w:numPr>
        <w:shd w:val="clear" w:color="auto" w:fill="FFFFFF"/>
        <w:tabs>
          <w:tab w:val="left" w:pos="1134"/>
        </w:tabs>
        <w:ind w:left="0" w:right="5"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наявність економічно ___________ [справедливих, рівноправних] відносин між господарюючими суб'єктами;</w:t>
      </w:r>
    </w:p>
    <w:p w:rsidR="002A500E" w:rsidRPr="00F40720" w:rsidRDefault="002A500E" w:rsidP="002A500E">
      <w:pPr>
        <w:shd w:val="clear" w:color="auto" w:fill="FFFFFF"/>
        <w:tabs>
          <w:tab w:val="left" w:pos="1134"/>
        </w:tabs>
        <w:spacing w:after="0" w:line="240" w:lineRule="auto"/>
        <w:ind w:right="6"/>
        <w:contextualSpacing/>
        <w:jc w:val="right"/>
        <w:rPr>
          <w:rFonts w:ascii="Times New Roman" w:hAnsi="Times New Roman" w:cs="Times New Roman"/>
          <w:sz w:val="28"/>
          <w:szCs w:val="28"/>
        </w:rPr>
      </w:pPr>
      <w:r w:rsidRPr="00F40720">
        <w:rPr>
          <w:rFonts w:ascii="Times New Roman" w:eastAsia="TimesNewRomanPSMT" w:hAnsi="Times New Roman" w:cs="Times New Roman"/>
          <w:b/>
          <w:bCs/>
          <w:i/>
          <w:sz w:val="28"/>
          <w:szCs w:val="28"/>
          <w:lang w:eastAsia="en-US"/>
        </w:rPr>
        <w:lastRenderedPageBreak/>
        <w:t>Продовження додатка З.1</w:t>
      </w:r>
    </w:p>
    <w:p w:rsidR="00DF62D9" w:rsidRPr="00F40720" w:rsidRDefault="00DF62D9" w:rsidP="00DF62D9">
      <w:pPr>
        <w:pStyle w:val="a7"/>
        <w:numPr>
          <w:ilvl w:val="0"/>
          <w:numId w:val="37"/>
        </w:numPr>
        <w:shd w:val="clear" w:color="auto" w:fill="FFFFFF"/>
        <w:tabs>
          <w:tab w:val="left" w:pos="1134"/>
        </w:tabs>
        <w:ind w:left="0" w:right="5"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реальна дієздатність товарно-грошового механізму, що передбачає:</w:t>
      </w:r>
    </w:p>
    <w:p w:rsidR="00DF62D9" w:rsidRPr="00F40720" w:rsidRDefault="00DF62D9" w:rsidP="00DF62D9">
      <w:pPr>
        <w:pStyle w:val="a7"/>
        <w:numPr>
          <w:ilvl w:val="0"/>
          <w:numId w:val="35"/>
        </w:numPr>
        <w:shd w:val="clear" w:color="auto" w:fill="FFFFFF"/>
        <w:tabs>
          <w:tab w:val="left" w:pos="1134"/>
          <w:tab w:val="left" w:pos="1418"/>
          <w:tab w:val="left" w:pos="3261"/>
        </w:tabs>
        <w:ind w:left="0" w:right="5"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_____________[відповідність грошової маси товарній];</w:t>
      </w:r>
    </w:p>
    <w:p w:rsidR="00DF62D9" w:rsidRPr="00F40720" w:rsidRDefault="00DF62D9" w:rsidP="00DF62D9">
      <w:pPr>
        <w:pStyle w:val="a7"/>
        <w:numPr>
          <w:ilvl w:val="0"/>
          <w:numId w:val="35"/>
        </w:numPr>
        <w:shd w:val="clear" w:color="auto" w:fill="FFFFFF"/>
        <w:tabs>
          <w:tab w:val="left" w:pos="1134"/>
          <w:tab w:val="left" w:pos="1418"/>
          <w:tab w:val="left" w:pos="4395"/>
        </w:tabs>
        <w:ind w:left="0" w:right="5"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_____________[єдина валютна система та її відносна стабільність];</w:t>
      </w:r>
    </w:p>
    <w:p w:rsidR="00DF62D9" w:rsidRPr="00F40720" w:rsidRDefault="00DF62D9" w:rsidP="00DF62D9">
      <w:pPr>
        <w:pStyle w:val="a7"/>
        <w:numPr>
          <w:ilvl w:val="0"/>
          <w:numId w:val="35"/>
        </w:numPr>
        <w:shd w:val="clear" w:color="auto" w:fill="FFFFFF"/>
        <w:tabs>
          <w:tab w:val="left" w:pos="1134"/>
          <w:tab w:val="left" w:pos="1418"/>
          <w:tab w:val="left" w:pos="4395"/>
        </w:tabs>
        <w:ind w:left="0" w:right="5"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_____________[конвертованість грошової одиниці];</w:t>
      </w:r>
    </w:p>
    <w:p w:rsidR="00DF62D9" w:rsidRPr="00F40720" w:rsidRDefault="00DF62D9" w:rsidP="00DF62D9">
      <w:pPr>
        <w:pStyle w:val="a7"/>
        <w:numPr>
          <w:ilvl w:val="0"/>
          <w:numId w:val="35"/>
        </w:numPr>
        <w:shd w:val="clear" w:color="auto" w:fill="FFFFFF"/>
        <w:tabs>
          <w:tab w:val="left" w:pos="1134"/>
          <w:tab w:val="left" w:pos="1418"/>
          <w:tab w:val="left" w:pos="4395"/>
        </w:tabs>
        <w:ind w:left="0" w:right="5"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_____________[розвинута фінансово-кредитна система];</w:t>
      </w:r>
    </w:p>
    <w:p w:rsidR="00DF62D9" w:rsidRPr="00F40720" w:rsidRDefault="00DF62D9" w:rsidP="00DF62D9">
      <w:pPr>
        <w:pStyle w:val="a7"/>
        <w:numPr>
          <w:ilvl w:val="0"/>
          <w:numId w:val="35"/>
        </w:numPr>
        <w:shd w:val="clear" w:color="auto" w:fill="FFFFFF"/>
        <w:tabs>
          <w:tab w:val="left" w:pos="1134"/>
          <w:tab w:val="left" w:pos="1418"/>
          <w:tab w:val="left" w:pos="4395"/>
        </w:tabs>
        <w:ind w:left="0" w:right="5"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_____________[можливість ефективних інвестицій].</w:t>
      </w:r>
    </w:p>
    <w:p w:rsidR="00DF62D9" w:rsidRPr="00F40720" w:rsidRDefault="00DF62D9" w:rsidP="00DF62D9">
      <w:pPr>
        <w:shd w:val="clear" w:color="auto" w:fill="FFFFFF"/>
        <w:tabs>
          <w:tab w:val="left" w:pos="1134"/>
          <w:tab w:val="left" w:pos="1418"/>
          <w:tab w:val="left" w:pos="4395"/>
        </w:tabs>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До </w:t>
      </w:r>
      <w:r w:rsidRPr="00F40720">
        <w:rPr>
          <w:rFonts w:ascii="Times New Roman" w:hAnsi="Times New Roman" w:cs="Times New Roman"/>
          <w:i/>
          <w:sz w:val="28"/>
          <w:szCs w:val="28"/>
        </w:rPr>
        <w:t>політичних передумов підприємництва</w:t>
      </w:r>
      <w:r w:rsidRPr="00F40720">
        <w:rPr>
          <w:rFonts w:ascii="Times New Roman" w:hAnsi="Times New Roman" w:cs="Times New Roman"/>
          <w:sz w:val="28"/>
          <w:szCs w:val="28"/>
        </w:rPr>
        <w:t xml:space="preserve"> слід віднести:</w:t>
      </w:r>
    </w:p>
    <w:p w:rsidR="00DF62D9" w:rsidRPr="00F40720" w:rsidRDefault="00DF62D9" w:rsidP="00DF62D9">
      <w:pPr>
        <w:pStyle w:val="a7"/>
        <w:numPr>
          <w:ilvl w:val="0"/>
          <w:numId w:val="37"/>
        </w:numPr>
        <w:shd w:val="clear" w:color="auto" w:fill="FFFFFF"/>
        <w:tabs>
          <w:tab w:val="left" w:pos="1134"/>
        </w:tabs>
        <w:ind w:left="0" w:right="5"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державну ідеологію стосовно підприємництва, що передбачає ___________ [підтримку підприємницької ініціативи громадян, що не виходить за межі протиправних дій та вчинків];</w:t>
      </w:r>
    </w:p>
    <w:p w:rsidR="00DF62D9" w:rsidRPr="00F40720" w:rsidRDefault="00DF62D9" w:rsidP="00DF62D9">
      <w:pPr>
        <w:pStyle w:val="a7"/>
        <w:numPr>
          <w:ilvl w:val="0"/>
          <w:numId w:val="37"/>
        </w:numPr>
        <w:shd w:val="clear" w:color="auto" w:fill="FFFFFF"/>
        <w:tabs>
          <w:tab w:val="left" w:pos="1134"/>
        </w:tabs>
        <w:ind w:left="0" w:right="5"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створення сприятливого _____________ [інвестиційного] клімату;</w:t>
      </w:r>
    </w:p>
    <w:p w:rsidR="00DF62D9" w:rsidRPr="00F40720" w:rsidRDefault="00DF62D9" w:rsidP="00DF62D9">
      <w:pPr>
        <w:pStyle w:val="a7"/>
        <w:numPr>
          <w:ilvl w:val="0"/>
          <w:numId w:val="37"/>
        </w:numPr>
        <w:shd w:val="clear" w:color="auto" w:fill="FFFFFF"/>
        <w:tabs>
          <w:tab w:val="left" w:pos="1134"/>
        </w:tabs>
        <w:ind w:left="0" w:right="5"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ефективний механізм гарантій ________________ [політичних прав і свобод] для підприємців.</w:t>
      </w:r>
    </w:p>
    <w:p w:rsidR="00DF62D9" w:rsidRPr="00F40720" w:rsidRDefault="00DF62D9" w:rsidP="00DF62D9">
      <w:pPr>
        <w:shd w:val="clear" w:color="auto" w:fill="FFFFFF"/>
        <w:tabs>
          <w:tab w:val="left" w:pos="1134"/>
          <w:tab w:val="left" w:pos="1418"/>
          <w:tab w:val="left" w:pos="4395"/>
        </w:tabs>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i/>
          <w:sz w:val="28"/>
          <w:szCs w:val="28"/>
        </w:rPr>
        <w:t>Організаційно-правові передумови</w:t>
      </w:r>
      <w:r w:rsidRPr="00F40720">
        <w:rPr>
          <w:rFonts w:ascii="Times New Roman" w:hAnsi="Times New Roman" w:cs="Times New Roman"/>
          <w:sz w:val="28"/>
          <w:szCs w:val="28"/>
        </w:rPr>
        <w:t xml:space="preserve"> включають:</w:t>
      </w:r>
    </w:p>
    <w:p w:rsidR="00DF62D9" w:rsidRPr="00F40720" w:rsidRDefault="00DF62D9" w:rsidP="00DF62D9">
      <w:pPr>
        <w:pStyle w:val="a7"/>
        <w:numPr>
          <w:ilvl w:val="0"/>
          <w:numId w:val="37"/>
        </w:numPr>
        <w:shd w:val="clear" w:color="auto" w:fill="FFFFFF"/>
        <w:tabs>
          <w:tab w:val="left" w:pos="1134"/>
        </w:tabs>
        <w:ind w:left="0" w:right="5"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закріплення в Конституції країни права громадян займатися ____________ [підприємницькою] діяльністю, здійснювати яку можливо тільки за існування _____________ [приватної] власності на засоби виробництва;</w:t>
      </w:r>
    </w:p>
    <w:p w:rsidR="00DF62D9" w:rsidRPr="00F40720" w:rsidRDefault="00DF62D9" w:rsidP="00DF62D9">
      <w:pPr>
        <w:pStyle w:val="a7"/>
        <w:numPr>
          <w:ilvl w:val="0"/>
          <w:numId w:val="37"/>
        </w:numPr>
        <w:shd w:val="clear" w:color="auto" w:fill="FFFFFF"/>
        <w:tabs>
          <w:tab w:val="left" w:pos="1134"/>
        </w:tabs>
        <w:ind w:left="0" w:right="5"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наявність правничого захисту ___________ [авторських] прав, ___________ [інтелектуальної] власності підприємців.</w:t>
      </w:r>
    </w:p>
    <w:p w:rsidR="00DF62D9" w:rsidRPr="00F40720" w:rsidRDefault="00DF62D9" w:rsidP="00DF62D9">
      <w:pPr>
        <w:shd w:val="clear" w:color="auto" w:fill="FFFFFF"/>
        <w:tabs>
          <w:tab w:val="left" w:pos="1134"/>
          <w:tab w:val="left" w:pos="1418"/>
          <w:tab w:val="left" w:pos="4395"/>
        </w:tabs>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i/>
          <w:sz w:val="28"/>
          <w:szCs w:val="28"/>
        </w:rPr>
        <w:t xml:space="preserve">Технічні передумови </w:t>
      </w:r>
      <w:r w:rsidRPr="00F40720">
        <w:rPr>
          <w:rFonts w:ascii="Times New Roman" w:hAnsi="Times New Roman" w:cs="Times New Roman"/>
          <w:sz w:val="28"/>
          <w:szCs w:val="28"/>
        </w:rPr>
        <w:t>підприємництва тісно пов’язані з ___________ [фінансовими] та ___________ [ресурсними] чинниками.</w:t>
      </w:r>
    </w:p>
    <w:p w:rsidR="00DF62D9" w:rsidRPr="00F40720" w:rsidRDefault="00DF62D9" w:rsidP="00DF62D9">
      <w:pPr>
        <w:spacing w:after="0" w:line="240" w:lineRule="auto"/>
        <w:jc w:val="both"/>
        <w:rPr>
          <w:rFonts w:ascii="Times New Roman" w:hAnsi="Times New Roman" w:cs="Times New Roman"/>
          <w:b/>
          <w:sz w:val="28"/>
          <w:szCs w:val="28"/>
        </w:rPr>
      </w:pPr>
    </w:p>
    <w:p w:rsidR="00DF62D9" w:rsidRPr="00F40720" w:rsidRDefault="00DF62D9" w:rsidP="00DF62D9">
      <w:pPr>
        <w:spacing w:after="0" w:line="240" w:lineRule="auto"/>
        <w:jc w:val="both"/>
        <w:rPr>
          <w:rFonts w:ascii="Times New Roman" w:hAnsi="Times New Roman" w:cs="Times New Roman"/>
          <w:b/>
          <w:sz w:val="28"/>
          <w:szCs w:val="28"/>
        </w:rPr>
      </w:pPr>
      <w:r w:rsidRPr="00F40720">
        <w:rPr>
          <w:rFonts w:ascii="Times New Roman" w:hAnsi="Times New Roman" w:cs="Times New Roman"/>
          <w:b/>
          <w:sz w:val="28"/>
          <w:szCs w:val="28"/>
        </w:rPr>
        <w:t>2. Тестове опитування</w:t>
      </w:r>
    </w:p>
    <w:p w:rsidR="00DF62D9" w:rsidRPr="00F40720" w:rsidRDefault="00DF62D9" w:rsidP="00DF62D9">
      <w:pPr>
        <w:spacing w:after="0" w:line="240" w:lineRule="auto"/>
        <w:jc w:val="both"/>
        <w:rPr>
          <w:rFonts w:ascii="Times New Roman" w:hAnsi="Times New Roman" w:cs="Times New Roman"/>
          <w:i/>
          <w:sz w:val="28"/>
          <w:szCs w:val="28"/>
        </w:rPr>
      </w:pPr>
      <w:r w:rsidRPr="00F40720">
        <w:rPr>
          <w:rFonts w:ascii="Times New Roman" w:hAnsi="Times New Roman" w:cs="Times New Roman"/>
          <w:i/>
          <w:sz w:val="28"/>
          <w:szCs w:val="28"/>
        </w:rPr>
        <w:t>Оберіть одну правильну відповідь</w:t>
      </w:r>
    </w:p>
    <w:p w:rsidR="00DF62D9" w:rsidRPr="00F40720" w:rsidRDefault="00DF62D9" w:rsidP="00DF62D9">
      <w:pPr>
        <w:pStyle w:val="a7"/>
        <w:tabs>
          <w:tab w:val="left" w:pos="3969"/>
        </w:tabs>
        <w:ind w:left="0"/>
        <w:jc w:val="both"/>
        <w:rPr>
          <w:rFonts w:ascii="Times New Roman" w:hAnsi="Times New Roman" w:cs="Times New Roman"/>
          <w:sz w:val="28"/>
          <w:szCs w:val="28"/>
        </w:rPr>
      </w:pPr>
      <w:r w:rsidRPr="00F40720">
        <w:rPr>
          <w:rFonts w:ascii="Times New Roman" w:hAnsi="Times New Roman" w:cs="Times New Roman"/>
          <w:sz w:val="28"/>
          <w:szCs w:val="28"/>
        </w:rPr>
        <w:t>1. У Законі України «Про підприємництво» наводиться наступне визначення підприємництва:</w:t>
      </w:r>
    </w:p>
    <w:p w:rsidR="00DF62D9" w:rsidRPr="00F40720" w:rsidRDefault="00DF62D9" w:rsidP="00DF62D9">
      <w:pPr>
        <w:pStyle w:val="a7"/>
        <w:tabs>
          <w:tab w:val="left" w:pos="3969"/>
        </w:tabs>
        <w:ind w:left="0" w:firstLine="709"/>
        <w:jc w:val="both"/>
        <w:rPr>
          <w:rFonts w:ascii="Times New Roman" w:hAnsi="Times New Roman" w:cs="Times New Roman"/>
          <w:sz w:val="28"/>
          <w:szCs w:val="28"/>
        </w:rPr>
      </w:pPr>
      <w:r w:rsidRPr="00F40720">
        <w:rPr>
          <w:rFonts w:ascii="Times New Roman" w:hAnsi="Times New Roman" w:cs="Times New Roman"/>
          <w:spacing w:val="-1"/>
          <w:sz w:val="28"/>
          <w:szCs w:val="28"/>
        </w:rPr>
        <w:t xml:space="preserve">1) основна </w:t>
      </w:r>
      <w:r w:rsidRPr="00F40720">
        <w:rPr>
          <w:rFonts w:ascii="Times New Roman" w:hAnsi="Times New Roman" w:cs="Times New Roman"/>
          <w:sz w:val="28"/>
          <w:szCs w:val="28"/>
        </w:rPr>
        <w:t>організаційна ланка народного господарства України, самостійний господарюючий статутний суб’єкт, який має права юридичної особи та здійснює виробничу, науково-дослідницьку і комерційну діяльність з метою одержання відповідного прибутку (доходу).</w:t>
      </w:r>
    </w:p>
    <w:p w:rsidR="00DF62D9" w:rsidRPr="00F40720" w:rsidRDefault="00DF62D9" w:rsidP="00DF62D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textAlignment w:val="baseline"/>
        <w:rPr>
          <w:rFonts w:ascii="Times New Roman" w:hAnsi="Times New Roman" w:cs="Times New Roman"/>
          <w:sz w:val="28"/>
          <w:szCs w:val="28"/>
        </w:rPr>
      </w:pPr>
      <w:r w:rsidRPr="00F40720">
        <w:rPr>
          <w:rFonts w:ascii="Times New Roman" w:hAnsi="Times New Roman" w:cs="Times New Roman"/>
          <w:sz w:val="28"/>
          <w:szCs w:val="28"/>
        </w:rPr>
        <w:t>2) безпосередня самостійна, систематична, на власний  ризик  діяльність з виробництва продукції,  виконання робіт, надання послуг з метою отримання прибутку, що здійснюється фізичними та юридичними особами, зареєстрованими як суб'єкти підприємницької діяльності у порядку, встановленому законодавством.</w:t>
      </w:r>
    </w:p>
    <w:p w:rsidR="00DF62D9" w:rsidRPr="00F40720" w:rsidRDefault="00DF62D9" w:rsidP="00DF62D9">
      <w:pPr>
        <w:pStyle w:val="a7"/>
        <w:tabs>
          <w:tab w:val="left" w:pos="3969"/>
        </w:tabs>
        <w:ind w:left="0" w:firstLine="709"/>
        <w:jc w:val="both"/>
        <w:rPr>
          <w:rFonts w:ascii="Times New Roman" w:hAnsi="Times New Roman" w:cs="Times New Roman"/>
          <w:sz w:val="28"/>
          <w:szCs w:val="28"/>
        </w:rPr>
      </w:pPr>
      <w:r w:rsidRPr="00F40720">
        <w:rPr>
          <w:rFonts w:ascii="Times New Roman" w:hAnsi="Times New Roman" w:cs="Times New Roman"/>
          <w:sz w:val="28"/>
          <w:szCs w:val="28"/>
        </w:rPr>
        <w:t>3) об'єднання юридичних осіб, що здійснюють діяльність в Україні на умовах угоди про розподіл продукції</w:t>
      </w:r>
    </w:p>
    <w:p w:rsidR="00DF62D9" w:rsidRPr="00F40720" w:rsidRDefault="00DF62D9" w:rsidP="00DF62D9">
      <w:pPr>
        <w:pStyle w:val="HTML1"/>
        <w:shd w:val="clear" w:color="auto" w:fill="FFFFFF"/>
        <w:textAlignment w:val="baseline"/>
        <w:rPr>
          <w:rFonts w:ascii="Times New Roman" w:hAnsi="Times New Roman" w:cs="Times New Roman"/>
          <w:bCs/>
          <w:sz w:val="28"/>
          <w:szCs w:val="28"/>
        </w:rPr>
      </w:pPr>
      <w:r w:rsidRPr="00F40720">
        <w:rPr>
          <w:rFonts w:ascii="Times New Roman" w:eastAsiaTheme="minorHAnsi" w:hAnsi="Times New Roman" w:cs="Times New Roman"/>
          <w:sz w:val="28"/>
          <w:szCs w:val="28"/>
          <w:lang w:eastAsia="en-US"/>
        </w:rPr>
        <w:t xml:space="preserve">2. Які види підприємств не закріплені в </w:t>
      </w:r>
      <w:r w:rsidRPr="00F40720">
        <w:rPr>
          <w:rFonts w:ascii="Times New Roman" w:hAnsi="Times New Roman" w:cs="Times New Roman"/>
          <w:bCs/>
          <w:sz w:val="28"/>
          <w:szCs w:val="28"/>
        </w:rPr>
        <w:t>Законі України «Про підприємства в Україні»:</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1) індивідуальне підприємство;</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2) сімейне підприємство;</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3) приватне підприємство;</w:t>
      </w:r>
    </w:p>
    <w:p w:rsidR="002A500E" w:rsidRPr="00F40720" w:rsidRDefault="002A500E" w:rsidP="002A500E">
      <w:pPr>
        <w:pStyle w:val="HTML1"/>
        <w:shd w:val="clear" w:color="auto" w:fill="FFFFFF"/>
        <w:jc w:val="right"/>
        <w:textAlignment w:val="baseline"/>
        <w:rPr>
          <w:rFonts w:ascii="Times New Roman" w:eastAsiaTheme="minorHAnsi" w:hAnsi="Times New Roman" w:cs="Times New Roman"/>
          <w:sz w:val="28"/>
          <w:szCs w:val="28"/>
          <w:lang w:eastAsia="en-US"/>
        </w:rPr>
      </w:pPr>
      <w:r w:rsidRPr="00F40720">
        <w:rPr>
          <w:rFonts w:ascii="Times New Roman" w:eastAsia="TimesNewRomanPSMT" w:hAnsi="Times New Roman" w:cs="Times New Roman"/>
          <w:b/>
          <w:bCs/>
          <w:i/>
          <w:sz w:val="28"/>
          <w:szCs w:val="28"/>
          <w:lang w:eastAsia="en-US"/>
        </w:rPr>
        <w:lastRenderedPageBreak/>
        <w:t>Продовження додатка З.1</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4) суспільне підприємство;</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5) державне комунальне підприємство.</w:t>
      </w:r>
    </w:p>
    <w:p w:rsidR="00DF62D9" w:rsidRPr="00F40720" w:rsidRDefault="00DF62D9" w:rsidP="00DF62D9">
      <w:pPr>
        <w:pStyle w:val="HTML1"/>
        <w:shd w:val="clear" w:color="auto" w:fill="FFFFFF"/>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3. Офіційно зареєстрованим юридичним документом, що визначає діяльність підприємства є:</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1) виписка з ЄДР;</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2) статут;</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3) сертифікат;</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4) бізнес-план;</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5) немає правильної відповіді.</w:t>
      </w:r>
    </w:p>
    <w:p w:rsidR="00DF62D9" w:rsidRPr="00F40720" w:rsidRDefault="00DF62D9" w:rsidP="00DF62D9">
      <w:pPr>
        <w:pStyle w:val="HTML1"/>
        <w:shd w:val="clear" w:color="auto" w:fill="FFFFFF"/>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4. Сукупність грошових коштів та майна, яка необхідна для організації та початку функціонування підприємств:</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1) установчий договір;</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2) статут;</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3) статутний фонд;</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4) основні фонди;</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5) оборотні фонди;</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6) немає правильної відповіді.</w:t>
      </w:r>
    </w:p>
    <w:p w:rsidR="00DF62D9" w:rsidRPr="00F40720" w:rsidRDefault="00DF62D9" w:rsidP="00DF62D9">
      <w:pPr>
        <w:pStyle w:val="HTML1"/>
        <w:shd w:val="clear" w:color="auto" w:fill="FFFFFF"/>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5. Угода, що укладається між двома або кількома засновниками щодо створення підприємства (фірми) певним шляхом, яка є одним із різновидів згоди про спільну господарську діяльність з утворенням самостійної юридичної особи – це:</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1) статут;</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2) юридичний статус фірми;</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3) установчий договір;</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4) форс-мажор;</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5) немає правильної відповіді.</w:t>
      </w:r>
    </w:p>
    <w:p w:rsidR="00DF62D9" w:rsidRPr="00F40720" w:rsidRDefault="00DF62D9" w:rsidP="00DF62D9">
      <w:pPr>
        <w:pStyle w:val="HTML1"/>
        <w:shd w:val="clear" w:color="auto" w:fill="FFFFFF"/>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6. Підприємства, що засновані на власності окремої особи, яка наймає робочу силу, - це:</w:t>
      </w:r>
    </w:p>
    <w:p w:rsidR="00DF62D9" w:rsidRPr="00F40720" w:rsidRDefault="00DF62D9" w:rsidP="00DF62D9">
      <w:pPr>
        <w:pStyle w:val="HTML1"/>
        <w:numPr>
          <w:ilvl w:val="0"/>
          <w:numId w:val="38"/>
        </w:numPr>
        <w:shd w:val="clear" w:color="auto" w:fill="FFFFFF"/>
        <w:ind w:hanging="720"/>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приватнокапіталістичні,</w:t>
      </w:r>
    </w:p>
    <w:p w:rsidR="00DF62D9" w:rsidRPr="00F40720" w:rsidRDefault="00DF62D9" w:rsidP="00DF62D9">
      <w:pPr>
        <w:pStyle w:val="HTML1"/>
        <w:numPr>
          <w:ilvl w:val="0"/>
          <w:numId w:val="38"/>
        </w:numPr>
        <w:shd w:val="clear" w:color="auto" w:fill="FFFFFF"/>
        <w:ind w:hanging="720"/>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індивідуальні;</w:t>
      </w:r>
    </w:p>
    <w:p w:rsidR="00DF62D9" w:rsidRPr="00F40720" w:rsidRDefault="00DF62D9" w:rsidP="00DF62D9">
      <w:pPr>
        <w:pStyle w:val="HTML1"/>
        <w:numPr>
          <w:ilvl w:val="0"/>
          <w:numId w:val="38"/>
        </w:numPr>
        <w:shd w:val="clear" w:color="auto" w:fill="FFFFFF"/>
        <w:ind w:hanging="720"/>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сімейні.</w:t>
      </w:r>
    </w:p>
    <w:p w:rsidR="00DF62D9" w:rsidRPr="00F40720" w:rsidRDefault="00DF62D9" w:rsidP="00DF62D9">
      <w:pPr>
        <w:pStyle w:val="HTML1"/>
        <w:shd w:val="clear" w:color="auto" w:fill="FFFFFF"/>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7. Підприємство з виробництва наплавочних матеріалів, виробів із спецбетону, бурових фрезерів, печей-калориферів реалізовує свою продукцію на ринку:</w:t>
      </w:r>
    </w:p>
    <w:p w:rsidR="00DF62D9" w:rsidRPr="00F40720" w:rsidRDefault="00DF62D9" w:rsidP="00DF62D9">
      <w:pPr>
        <w:pStyle w:val="HTML1"/>
        <w:numPr>
          <w:ilvl w:val="0"/>
          <w:numId w:val="39"/>
        </w:numPr>
        <w:shd w:val="clear" w:color="auto" w:fill="FFFFFF"/>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продовольчих товарів;</w:t>
      </w:r>
    </w:p>
    <w:p w:rsidR="00DF62D9" w:rsidRPr="00F40720" w:rsidRDefault="00DF62D9" w:rsidP="00DF62D9">
      <w:pPr>
        <w:pStyle w:val="HTML1"/>
        <w:numPr>
          <w:ilvl w:val="0"/>
          <w:numId w:val="39"/>
        </w:numPr>
        <w:shd w:val="clear" w:color="auto" w:fill="FFFFFF"/>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непродовольчих товарів;</w:t>
      </w:r>
    </w:p>
    <w:p w:rsidR="00DF62D9" w:rsidRPr="00F40720" w:rsidRDefault="00DF62D9" w:rsidP="00DF62D9">
      <w:pPr>
        <w:pStyle w:val="HTML1"/>
        <w:numPr>
          <w:ilvl w:val="0"/>
          <w:numId w:val="39"/>
        </w:numPr>
        <w:shd w:val="clear" w:color="auto" w:fill="FFFFFF"/>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засобів виробництва;</w:t>
      </w:r>
    </w:p>
    <w:p w:rsidR="00DF62D9" w:rsidRPr="00F40720" w:rsidRDefault="00DF62D9" w:rsidP="00DF62D9">
      <w:pPr>
        <w:pStyle w:val="HTML1"/>
        <w:numPr>
          <w:ilvl w:val="0"/>
          <w:numId w:val="39"/>
        </w:numPr>
        <w:shd w:val="clear" w:color="auto" w:fill="FFFFFF"/>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цінних паперів.</w:t>
      </w:r>
    </w:p>
    <w:p w:rsidR="00DF62D9" w:rsidRPr="00F40720" w:rsidRDefault="00DF62D9" w:rsidP="00DF62D9">
      <w:pPr>
        <w:pStyle w:val="HTML1"/>
        <w:shd w:val="clear" w:color="auto" w:fill="FFFFFF"/>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8. Комерційна діяльність  підприємства передбачає:</w:t>
      </w:r>
    </w:p>
    <w:p w:rsidR="00DF62D9" w:rsidRPr="00F40720" w:rsidRDefault="00DF62D9" w:rsidP="00DF62D9">
      <w:pPr>
        <w:pStyle w:val="HTML1"/>
        <w:numPr>
          <w:ilvl w:val="0"/>
          <w:numId w:val="40"/>
        </w:numPr>
        <w:shd w:val="clear" w:color="auto" w:fill="FFFFFF"/>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науково-технічні розробки, технологічну й конструкторську підготовку виробництва, запровадження технічних, організаційних та інших нововведень;</w:t>
      </w:r>
    </w:p>
    <w:p w:rsidR="00DF62D9" w:rsidRPr="00F40720" w:rsidRDefault="00DF62D9" w:rsidP="00DF62D9">
      <w:pPr>
        <w:pStyle w:val="HTML1"/>
        <w:numPr>
          <w:ilvl w:val="0"/>
          <w:numId w:val="40"/>
        </w:numPr>
        <w:shd w:val="clear" w:color="auto" w:fill="FFFFFF"/>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дослідження ринку, рівня конкурентоспроможності й цін на продукцію, інших вимог покупців товару;</w:t>
      </w:r>
    </w:p>
    <w:p w:rsidR="002A500E" w:rsidRPr="00F40720" w:rsidRDefault="002A500E" w:rsidP="002A500E">
      <w:pPr>
        <w:pStyle w:val="HTML1"/>
        <w:shd w:val="clear" w:color="auto" w:fill="FFFFFF"/>
        <w:jc w:val="right"/>
        <w:textAlignment w:val="baseline"/>
        <w:rPr>
          <w:rFonts w:ascii="Times New Roman" w:eastAsia="Calibri" w:hAnsi="Times New Roman" w:cs="Times New Roman"/>
          <w:sz w:val="28"/>
          <w:szCs w:val="28"/>
          <w:lang w:eastAsia="en-US"/>
        </w:rPr>
      </w:pPr>
      <w:r w:rsidRPr="00F40720">
        <w:rPr>
          <w:rFonts w:ascii="Times New Roman" w:eastAsia="TimesNewRomanPSMT" w:hAnsi="Times New Roman" w:cs="Times New Roman"/>
          <w:b/>
          <w:bCs/>
          <w:i/>
          <w:sz w:val="28"/>
          <w:szCs w:val="28"/>
          <w:lang w:eastAsia="en-US"/>
        </w:rPr>
        <w:lastRenderedPageBreak/>
        <w:t>Продовження додатка З.1</w:t>
      </w:r>
    </w:p>
    <w:p w:rsidR="00DF62D9" w:rsidRPr="00F40720" w:rsidRDefault="00DF62D9" w:rsidP="00DF62D9">
      <w:pPr>
        <w:pStyle w:val="HTML1"/>
        <w:numPr>
          <w:ilvl w:val="0"/>
          <w:numId w:val="40"/>
        </w:numPr>
        <w:shd w:val="clear" w:color="auto" w:fill="FFFFFF"/>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визначення виду виробничої діяльності та номенклатури асортименту продукції, яку буде виробляти підприємець;</w:t>
      </w:r>
    </w:p>
    <w:p w:rsidR="00DF62D9" w:rsidRPr="00F40720" w:rsidRDefault="00DF62D9" w:rsidP="00DF62D9">
      <w:pPr>
        <w:pStyle w:val="HTML1"/>
        <w:numPr>
          <w:ilvl w:val="0"/>
          <w:numId w:val="40"/>
        </w:numPr>
        <w:shd w:val="clear" w:color="auto" w:fill="FFFFFF"/>
        <w:ind w:left="426" w:hanging="66"/>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визначення торгово-обмінних операцій з купівлі-продажу товарів при кругообігу ресурсів.</w:t>
      </w:r>
    </w:p>
    <w:p w:rsidR="00DF62D9" w:rsidRPr="00F40720" w:rsidRDefault="00DF62D9" w:rsidP="00DF62D9">
      <w:pPr>
        <w:pStyle w:val="HTML1"/>
        <w:shd w:val="clear" w:color="auto" w:fill="FFFFFF"/>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 xml:space="preserve">9. Припинення існування юридичної особи шляхом внесення відповідного запису до </w:t>
      </w:r>
      <w:hyperlink r:id="rId74" w:tooltip="Єдиний державний реєстр юридичних осіб, фізичних осіб-підприємців та громадських формувань" w:history="1">
        <w:r w:rsidRPr="00F40720">
          <w:rPr>
            <w:rFonts w:ascii="Times New Roman" w:eastAsia="Calibri" w:hAnsi="Times New Roman" w:cs="Times New Roman"/>
            <w:sz w:val="28"/>
            <w:szCs w:val="28"/>
            <w:lang w:eastAsia="en-US"/>
          </w:rPr>
          <w:t>Єдиного державного реєстру юридичних осіб та фізичних осіб-підприємців</w:t>
        </w:r>
      </w:hyperlink>
      <w:r w:rsidRPr="00F40720">
        <w:rPr>
          <w:rFonts w:ascii="Times New Roman" w:eastAsia="Calibri" w:hAnsi="Times New Roman" w:cs="Times New Roman"/>
          <w:sz w:val="28"/>
          <w:szCs w:val="28"/>
          <w:lang w:eastAsia="en-US"/>
        </w:rPr>
        <w:t>:</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а) конфіскація;</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б) ліквідація;</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в) приватизація.</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г) націоналізація.</w:t>
      </w:r>
    </w:p>
    <w:p w:rsidR="00DF62D9" w:rsidRPr="00F40720" w:rsidRDefault="00DF62D9" w:rsidP="00DF62D9">
      <w:pPr>
        <w:pStyle w:val="HTML1"/>
        <w:shd w:val="clear" w:color="auto" w:fill="FFFFFF"/>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 xml:space="preserve">10. Процес продажу або передачі </w:t>
      </w:r>
      <w:hyperlink r:id="rId75" w:tooltip="Державна власність" w:history="1">
        <w:r w:rsidRPr="00F40720">
          <w:rPr>
            <w:rFonts w:ascii="Times New Roman" w:eastAsia="Calibri" w:hAnsi="Times New Roman" w:cs="Times New Roman"/>
            <w:sz w:val="28"/>
            <w:szCs w:val="28"/>
            <w:lang w:eastAsia="en-US"/>
          </w:rPr>
          <w:t>державної</w:t>
        </w:r>
      </w:hyperlink>
      <w:r w:rsidRPr="00F40720">
        <w:rPr>
          <w:rFonts w:ascii="Times New Roman" w:eastAsia="Calibri" w:hAnsi="Times New Roman" w:cs="Times New Roman"/>
          <w:sz w:val="28"/>
          <w:szCs w:val="28"/>
          <w:lang w:eastAsia="en-US"/>
        </w:rPr>
        <w:t xml:space="preserve"> чи </w:t>
      </w:r>
      <w:hyperlink r:id="rId76" w:tooltip="Суспільна власність" w:history="1">
        <w:r w:rsidRPr="00F40720">
          <w:rPr>
            <w:rFonts w:ascii="Times New Roman" w:eastAsia="Calibri" w:hAnsi="Times New Roman" w:cs="Times New Roman"/>
            <w:sz w:val="28"/>
            <w:szCs w:val="28"/>
            <w:lang w:eastAsia="en-US"/>
          </w:rPr>
          <w:t>суспільної</w:t>
        </w:r>
      </w:hyperlink>
      <w:r w:rsidRPr="00F40720">
        <w:rPr>
          <w:rFonts w:ascii="Times New Roman" w:eastAsia="Calibri" w:hAnsi="Times New Roman" w:cs="Times New Roman"/>
          <w:sz w:val="28"/>
          <w:szCs w:val="28"/>
          <w:lang w:eastAsia="en-US"/>
        </w:rPr>
        <w:t xml:space="preserve"> власності (особливо </w:t>
      </w:r>
      <w:hyperlink r:id="rId77" w:tooltip="Націоналізація" w:history="1">
        <w:r w:rsidRPr="00F40720">
          <w:rPr>
            <w:rFonts w:ascii="Times New Roman" w:eastAsia="Calibri" w:hAnsi="Times New Roman" w:cs="Times New Roman"/>
            <w:sz w:val="28"/>
            <w:szCs w:val="28"/>
            <w:lang w:eastAsia="en-US"/>
          </w:rPr>
          <w:t>націоналізованої</w:t>
        </w:r>
      </w:hyperlink>
      <w:r w:rsidRPr="00F40720">
        <w:rPr>
          <w:rFonts w:ascii="Times New Roman" w:eastAsia="Calibri" w:hAnsi="Times New Roman" w:cs="Times New Roman"/>
          <w:sz w:val="28"/>
          <w:szCs w:val="28"/>
          <w:lang w:eastAsia="en-US"/>
        </w:rPr>
        <w:t xml:space="preserve"> </w:t>
      </w:r>
      <w:hyperlink r:id="rId78" w:tooltip="Промисловість" w:history="1">
        <w:r w:rsidRPr="00F40720">
          <w:rPr>
            <w:rFonts w:ascii="Times New Roman" w:eastAsia="Calibri" w:hAnsi="Times New Roman" w:cs="Times New Roman"/>
            <w:sz w:val="28"/>
            <w:szCs w:val="28"/>
            <w:lang w:eastAsia="en-US"/>
          </w:rPr>
          <w:t>промисловості</w:t>
        </w:r>
      </w:hyperlink>
      <w:r w:rsidRPr="00F40720">
        <w:rPr>
          <w:rFonts w:ascii="Times New Roman" w:eastAsia="Calibri" w:hAnsi="Times New Roman" w:cs="Times New Roman"/>
          <w:sz w:val="28"/>
          <w:szCs w:val="28"/>
          <w:lang w:eastAsia="en-US"/>
        </w:rPr>
        <w:t xml:space="preserve">) у руки приватних </w:t>
      </w:r>
      <w:hyperlink r:id="rId79" w:tooltip="Інвестор" w:history="1">
        <w:r w:rsidRPr="00F40720">
          <w:rPr>
            <w:rFonts w:ascii="Times New Roman" w:eastAsia="Calibri" w:hAnsi="Times New Roman" w:cs="Times New Roman"/>
            <w:sz w:val="28"/>
            <w:szCs w:val="28"/>
            <w:lang w:eastAsia="en-US"/>
          </w:rPr>
          <w:t>інвесторів</w:t>
        </w:r>
      </w:hyperlink>
      <w:r w:rsidRPr="00F40720">
        <w:rPr>
          <w:rFonts w:ascii="Times New Roman" w:eastAsia="Calibri" w:hAnsi="Times New Roman" w:cs="Times New Roman"/>
          <w:sz w:val="28"/>
          <w:szCs w:val="28"/>
          <w:lang w:eastAsia="en-US"/>
        </w:rPr>
        <w:t xml:space="preserve"> – це:</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а) націоналізація;</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б) монополізація;</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в) конфіскація;</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г) приватизація.</w:t>
      </w:r>
    </w:p>
    <w:p w:rsidR="00DF62D9" w:rsidRPr="00F40720" w:rsidRDefault="00DF62D9" w:rsidP="00DF62D9">
      <w:pPr>
        <w:spacing w:after="0" w:line="240" w:lineRule="auto"/>
        <w:ind w:firstLine="567"/>
        <w:jc w:val="both"/>
        <w:rPr>
          <w:rFonts w:ascii="Times New Roman" w:hAnsi="Times New Roman" w:cs="Times New Roman"/>
          <w:b/>
          <w:sz w:val="28"/>
          <w:szCs w:val="28"/>
        </w:rPr>
      </w:pPr>
    </w:p>
    <w:p w:rsidR="00DF62D9" w:rsidRPr="00F40720" w:rsidRDefault="00DF62D9" w:rsidP="00DF62D9">
      <w:pPr>
        <w:spacing w:after="0" w:line="240" w:lineRule="auto"/>
        <w:ind w:firstLine="567"/>
        <w:jc w:val="both"/>
        <w:rPr>
          <w:rFonts w:ascii="Times New Roman" w:hAnsi="Times New Roman" w:cs="Times New Roman"/>
          <w:b/>
          <w:sz w:val="28"/>
          <w:szCs w:val="28"/>
        </w:rPr>
      </w:pPr>
      <w:r w:rsidRPr="00F40720">
        <w:rPr>
          <w:rFonts w:ascii="Times New Roman" w:hAnsi="Times New Roman" w:cs="Times New Roman"/>
          <w:b/>
          <w:sz w:val="28"/>
          <w:szCs w:val="28"/>
        </w:rPr>
        <w:t>3. Дидактична гра «Ланцюжок думок»</w:t>
      </w:r>
    </w:p>
    <w:p w:rsidR="00DF62D9" w:rsidRPr="00F40720" w:rsidRDefault="00DF62D9" w:rsidP="00DF62D9">
      <w:pPr>
        <w:spacing w:after="0" w:line="240" w:lineRule="auto"/>
        <w:ind w:firstLine="567"/>
        <w:jc w:val="both"/>
        <w:rPr>
          <w:rFonts w:ascii="Times New Roman" w:hAnsi="Times New Roman" w:cs="Times New Roman"/>
          <w:sz w:val="28"/>
          <w:szCs w:val="28"/>
        </w:rPr>
      </w:pPr>
      <w:r w:rsidRPr="00F40720">
        <w:rPr>
          <w:rFonts w:ascii="Times New Roman" w:hAnsi="Times New Roman" w:cs="Times New Roman"/>
          <w:sz w:val="28"/>
          <w:szCs w:val="28"/>
        </w:rPr>
        <w:t>Назвіть по черзі:</w:t>
      </w:r>
    </w:p>
    <w:p w:rsidR="00DF62D9" w:rsidRPr="00F40720" w:rsidRDefault="00DF62D9" w:rsidP="00DF62D9">
      <w:pPr>
        <w:pStyle w:val="a7"/>
        <w:numPr>
          <w:ilvl w:val="0"/>
          <w:numId w:val="12"/>
        </w:numPr>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елементи свободи підприємництва, закріплені у ст. 44 Господарського кодексу України;</w:t>
      </w:r>
    </w:p>
    <w:p w:rsidR="00DF62D9" w:rsidRPr="00F40720" w:rsidRDefault="00DF62D9" w:rsidP="00DF62D9">
      <w:pPr>
        <w:pStyle w:val="a7"/>
        <w:numPr>
          <w:ilvl w:val="0"/>
          <w:numId w:val="12"/>
        </w:numPr>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принципи здійснення підприємницької діяльності, вказані у ст. 5 Закону України «Про підприємництво»;</w:t>
      </w:r>
    </w:p>
    <w:p w:rsidR="00DF62D9" w:rsidRPr="00F40720" w:rsidRDefault="00DF62D9" w:rsidP="00DF62D9">
      <w:pPr>
        <w:pStyle w:val="a7"/>
        <w:numPr>
          <w:ilvl w:val="0"/>
          <w:numId w:val="12"/>
        </w:numPr>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соціальні зобов’язання підприємства, визначені у ст. 26 ЗУ «Про підприємництво». </w:t>
      </w:r>
    </w:p>
    <w:p w:rsidR="00DF62D9" w:rsidRPr="00F40720" w:rsidRDefault="00DF62D9" w:rsidP="00DF62D9">
      <w:pPr>
        <w:pStyle w:val="a7"/>
        <w:ind w:left="567"/>
        <w:contextualSpacing/>
        <w:jc w:val="both"/>
        <w:rPr>
          <w:rFonts w:ascii="Times New Roman" w:hAnsi="Times New Roman" w:cs="Times New Roman"/>
          <w:sz w:val="28"/>
          <w:szCs w:val="28"/>
        </w:rPr>
      </w:pPr>
    </w:p>
    <w:p w:rsidR="00DF62D9" w:rsidRPr="00F40720" w:rsidRDefault="00DF62D9" w:rsidP="00DF62D9">
      <w:pPr>
        <w:pStyle w:val="a7"/>
        <w:numPr>
          <w:ilvl w:val="0"/>
          <w:numId w:val="42"/>
        </w:numPr>
        <w:contextualSpacing/>
        <w:jc w:val="both"/>
        <w:rPr>
          <w:rFonts w:ascii="Times New Roman" w:hAnsi="Times New Roman" w:cs="Times New Roman"/>
          <w:b/>
          <w:sz w:val="28"/>
          <w:szCs w:val="28"/>
        </w:rPr>
      </w:pPr>
      <w:r w:rsidRPr="00F40720">
        <w:rPr>
          <w:rFonts w:ascii="Times New Roman" w:hAnsi="Times New Roman" w:cs="Times New Roman"/>
          <w:b/>
          <w:sz w:val="28"/>
          <w:szCs w:val="28"/>
        </w:rPr>
        <w:t>Завдання «Продовжте думку»</w:t>
      </w:r>
    </w:p>
    <w:p w:rsidR="00DF62D9" w:rsidRPr="00F40720" w:rsidRDefault="00DF62D9" w:rsidP="00DF62D9">
      <w:pPr>
        <w:pStyle w:val="a7"/>
        <w:ind w:left="0" w:firstLine="567"/>
        <w:jc w:val="both"/>
        <w:rPr>
          <w:rFonts w:ascii="Times New Roman" w:hAnsi="Times New Roman" w:cs="Times New Roman"/>
          <w:sz w:val="28"/>
          <w:szCs w:val="28"/>
        </w:rPr>
      </w:pPr>
      <w:r w:rsidRPr="00F40720">
        <w:rPr>
          <w:rFonts w:ascii="Times New Roman" w:hAnsi="Times New Roman" w:cs="Times New Roman"/>
          <w:bCs/>
          <w:iCs/>
          <w:sz w:val="28"/>
          <w:szCs w:val="28"/>
        </w:rPr>
        <w:t xml:space="preserve">Статтею 26 ЗУ </w:t>
      </w:r>
      <w:r w:rsidRPr="00F40720">
        <w:rPr>
          <w:rFonts w:ascii="Times New Roman" w:hAnsi="Times New Roman" w:cs="Times New Roman"/>
          <w:sz w:val="28"/>
          <w:szCs w:val="28"/>
        </w:rPr>
        <w:t xml:space="preserve">«Про підприємництво» регламентується діяльність підприємства щодо </w:t>
      </w:r>
      <w:r w:rsidRPr="00F40720">
        <w:rPr>
          <w:rFonts w:ascii="Times New Roman" w:hAnsi="Times New Roman" w:cs="Times New Roman"/>
          <w:i/>
          <w:sz w:val="28"/>
          <w:szCs w:val="28"/>
        </w:rPr>
        <w:t>соціального захисту своїх працівників</w:t>
      </w:r>
      <w:r w:rsidRPr="00F40720">
        <w:rPr>
          <w:rFonts w:ascii="Times New Roman" w:hAnsi="Times New Roman" w:cs="Times New Roman"/>
          <w:sz w:val="28"/>
          <w:szCs w:val="28"/>
        </w:rPr>
        <w:t>:</w:t>
      </w:r>
    </w:p>
    <w:p w:rsidR="00DF62D9" w:rsidRPr="00F40720" w:rsidRDefault="00DF62D9" w:rsidP="00DF62D9">
      <w:pPr>
        <w:pStyle w:val="a7"/>
        <w:numPr>
          <w:ilvl w:val="0"/>
          <w:numId w:val="43"/>
        </w:numPr>
        <w:tabs>
          <w:tab w:val="left" w:pos="851"/>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підприємство зобов’язане постійно поліпшувати …;</w:t>
      </w:r>
    </w:p>
    <w:p w:rsidR="00DF62D9" w:rsidRPr="00F40720" w:rsidRDefault="00DF62D9" w:rsidP="00DF62D9">
      <w:pPr>
        <w:pStyle w:val="a7"/>
        <w:numPr>
          <w:ilvl w:val="0"/>
          <w:numId w:val="43"/>
        </w:numPr>
        <w:tabs>
          <w:tab w:val="left" w:pos="851"/>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підприємство має право самостійно встановлювати для своїх працівників …;</w:t>
      </w:r>
    </w:p>
    <w:p w:rsidR="00DF62D9" w:rsidRPr="00F40720" w:rsidRDefault="00DF62D9" w:rsidP="00DF62D9">
      <w:pPr>
        <w:pStyle w:val="a7"/>
        <w:numPr>
          <w:ilvl w:val="0"/>
          <w:numId w:val="43"/>
        </w:numPr>
        <w:tabs>
          <w:tab w:val="left" w:pos="851"/>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пенсіонери та інваліди, які працювали до виходу на пенсію на підприємстві, користуються нарівні з його працівниками …;</w:t>
      </w:r>
    </w:p>
    <w:p w:rsidR="00DF62D9" w:rsidRPr="00F40720" w:rsidRDefault="00DF62D9" w:rsidP="00DF62D9">
      <w:pPr>
        <w:pStyle w:val="a7"/>
        <w:numPr>
          <w:ilvl w:val="0"/>
          <w:numId w:val="43"/>
        </w:numPr>
        <w:tabs>
          <w:tab w:val="left" w:pos="851"/>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працівник підприємства, який став інвалідом на даному підприємстві внаслідок нещасного випадку або професійного захворювання, може забезпечуватися …;</w:t>
      </w:r>
    </w:p>
    <w:p w:rsidR="00DF62D9" w:rsidRPr="00F40720" w:rsidRDefault="00DF62D9" w:rsidP="00DF62D9">
      <w:pPr>
        <w:pStyle w:val="a7"/>
        <w:numPr>
          <w:ilvl w:val="0"/>
          <w:numId w:val="43"/>
        </w:numPr>
        <w:tabs>
          <w:tab w:val="left" w:pos="851"/>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у разі смерті працівника підприємства при виконанні ним службових обов’язків підприємство добровільно або на основі рішення суду забезпечує …;</w:t>
      </w:r>
    </w:p>
    <w:p w:rsidR="002A500E" w:rsidRPr="00F40720" w:rsidRDefault="00DF62D9" w:rsidP="00DF62D9">
      <w:pPr>
        <w:pStyle w:val="a7"/>
        <w:numPr>
          <w:ilvl w:val="0"/>
          <w:numId w:val="43"/>
        </w:numPr>
        <w:tabs>
          <w:tab w:val="left" w:pos="851"/>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підприємство з правом наймання робочої сили за рішенням відповідної місцевої Ради народних депутатів відповідно до Законів України </w:t>
      </w:r>
    </w:p>
    <w:p w:rsidR="002A500E" w:rsidRPr="00F40720" w:rsidRDefault="002A500E" w:rsidP="002A500E">
      <w:pPr>
        <w:tabs>
          <w:tab w:val="left" w:pos="851"/>
        </w:tabs>
        <w:contextualSpacing/>
        <w:jc w:val="right"/>
        <w:rPr>
          <w:rFonts w:ascii="Times New Roman" w:hAnsi="Times New Roman" w:cs="Times New Roman"/>
          <w:sz w:val="28"/>
          <w:szCs w:val="28"/>
        </w:rPr>
      </w:pPr>
      <w:r w:rsidRPr="00F40720">
        <w:rPr>
          <w:rFonts w:ascii="Times New Roman" w:eastAsia="TimesNewRomanPSMT" w:hAnsi="Times New Roman" w:cs="Times New Roman"/>
          <w:b/>
          <w:bCs/>
          <w:i/>
          <w:sz w:val="28"/>
          <w:szCs w:val="28"/>
          <w:lang w:eastAsia="en-US"/>
        </w:rPr>
        <w:lastRenderedPageBreak/>
        <w:t>Продовження додатка З.1</w:t>
      </w:r>
    </w:p>
    <w:p w:rsidR="00DF62D9" w:rsidRPr="00F40720" w:rsidRDefault="00DF62D9" w:rsidP="002A500E">
      <w:pPr>
        <w:tabs>
          <w:tab w:val="left" w:pos="851"/>
        </w:tabs>
        <w:spacing w:after="0" w:line="240" w:lineRule="auto"/>
        <w:contextualSpacing/>
        <w:jc w:val="both"/>
        <w:rPr>
          <w:rFonts w:ascii="Times New Roman" w:hAnsi="Times New Roman" w:cs="Times New Roman"/>
          <w:sz w:val="28"/>
          <w:szCs w:val="28"/>
        </w:rPr>
      </w:pPr>
      <w:r w:rsidRPr="00F40720">
        <w:rPr>
          <w:rFonts w:ascii="Times New Roman" w:hAnsi="Times New Roman" w:cs="Times New Roman"/>
          <w:sz w:val="28"/>
          <w:szCs w:val="28"/>
        </w:rPr>
        <w:t>“Про зайнятість населення” та “Про основи соціальної захищеності інвалідів в Україні” забезпечує певну кількість робочих місць для … .</w:t>
      </w:r>
    </w:p>
    <w:p w:rsidR="00DF62D9" w:rsidRPr="00F40720" w:rsidRDefault="00DF62D9" w:rsidP="00DF62D9">
      <w:pPr>
        <w:pStyle w:val="a7"/>
        <w:tabs>
          <w:tab w:val="left" w:pos="851"/>
        </w:tabs>
        <w:ind w:left="567"/>
        <w:contextualSpacing/>
        <w:jc w:val="both"/>
        <w:rPr>
          <w:rFonts w:ascii="Times New Roman" w:hAnsi="Times New Roman" w:cs="Times New Roman"/>
          <w:sz w:val="28"/>
          <w:szCs w:val="28"/>
        </w:rPr>
      </w:pPr>
    </w:p>
    <w:p w:rsidR="00DF62D9" w:rsidRPr="00F40720" w:rsidRDefault="00DF62D9" w:rsidP="00DF62D9">
      <w:pPr>
        <w:pStyle w:val="a7"/>
        <w:numPr>
          <w:ilvl w:val="0"/>
          <w:numId w:val="42"/>
        </w:numPr>
        <w:contextualSpacing/>
        <w:jc w:val="both"/>
        <w:rPr>
          <w:rFonts w:ascii="Times New Roman" w:hAnsi="Times New Roman" w:cs="Times New Roman"/>
          <w:b/>
          <w:sz w:val="28"/>
          <w:szCs w:val="28"/>
        </w:rPr>
      </w:pPr>
      <w:r w:rsidRPr="00F40720">
        <w:rPr>
          <w:rFonts w:ascii="Times New Roman" w:hAnsi="Times New Roman" w:cs="Times New Roman"/>
          <w:b/>
          <w:sz w:val="28"/>
          <w:szCs w:val="28"/>
        </w:rPr>
        <w:t>Питання для диспуту</w:t>
      </w:r>
    </w:p>
    <w:p w:rsidR="00DF62D9" w:rsidRPr="00F40720" w:rsidRDefault="00DF62D9" w:rsidP="00DF62D9">
      <w:pPr>
        <w:pStyle w:val="a7"/>
        <w:numPr>
          <w:ilvl w:val="0"/>
          <w:numId w:val="41"/>
        </w:numPr>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Чи потрібно регулювати свободу підприємницької діяльності? </w:t>
      </w:r>
    </w:p>
    <w:p w:rsidR="00DF62D9" w:rsidRPr="00F40720" w:rsidRDefault="00DF62D9" w:rsidP="00DF62D9">
      <w:pPr>
        <w:pStyle w:val="a7"/>
        <w:numPr>
          <w:ilvl w:val="0"/>
          <w:numId w:val="41"/>
        </w:numPr>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Як ви вважаєте, які фактори стримують розвиток і запровадження інновацій у діяльності вітчизняних підприємств?</w:t>
      </w:r>
    </w:p>
    <w:p w:rsidR="00DF62D9" w:rsidRPr="00F40720" w:rsidRDefault="00DF62D9" w:rsidP="00DF62D9">
      <w:pPr>
        <w:pStyle w:val="a7"/>
        <w:ind w:left="567"/>
        <w:contextualSpacing/>
        <w:jc w:val="both"/>
        <w:rPr>
          <w:rFonts w:ascii="Times New Roman" w:hAnsi="Times New Roman" w:cs="Times New Roman"/>
          <w:sz w:val="28"/>
          <w:szCs w:val="28"/>
        </w:rPr>
      </w:pPr>
    </w:p>
    <w:p w:rsidR="00DF62D9" w:rsidRPr="00F40720" w:rsidRDefault="00DF62D9" w:rsidP="00DF62D9">
      <w:pPr>
        <w:spacing w:after="0" w:line="240" w:lineRule="auto"/>
        <w:ind w:firstLine="709"/>
        <w:jc w:val="both"/>
        <w:rPr>
          <w:rFonts w:ascii="Times New Roman" w:hAnsi="Times New Roman" w:cs="Times New Roman"/>
          <w:b/>
          <w:sz w:val="28"/>
          <w:szCs w:val="28"/>
        </w:rPr>
      </w:pPr>
      <w:r w:rsidRPr="00F40720">
        <w:rPr>
          <w:rFonts w:ascii="Times New Roman" w:hAnsi="Times New Roman" w:cs="Times New Roman"/>
          <w:b/>
          <w:sz w:val="28"/>
          <w:szCs w:val="28"/>
        </w:rPr>
        <w:t>6. Портфоліо практиканта</w:t>
      </w:r>
    </w:p>
    <w:p w:rsidR="00DF62D9" w:rsidRPr="00F40720" w:rsidRDefault="00DF62D9" w:rsidP="00DF62D9">
      <w:pPr>
        <w:pStyle w:val="a7"/>
        <w:numPr>
          <w:ilvl w:val="0"/>
          <w:numId w:val="12"/>
        </w:numPr>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Продовжити складання кишенькового словника школяра «Доступно про підприємництво».</w:t>
      </w:r>
    </w:p>
    <w:p w:rsidR="00DF62D9" w:rsidRPr="00F40720" w:rsidRDefault="00DF62D9" w:rsidP="00DF62D9">
      <w:pPr>
        <w:pStyle w:val="a7"/>
        <w:numPr>
          <w:ilvl w:val="0"/>
          <w:numId w:val="12"/>
        </w:numPr>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Створити інфографіку видів діяльності, що потребують ліцензування, яку можна використати у якості наочності на уроці.</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cs="Times New Roman"/>
          <w:b/>
          <w:sz w:val="28"/>
          <w:szCs w:val="28"/>
        </w:rPr>
      </w:pP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cs="Times New Roman"/>
          <w:b/>
          <w:sz w:val="28"/>
          <w:szCs w:val="28"/>
        </w:rPr>
      </w:pPr>
      <w:r w:rsidRPr="00F40720">
        <w:rPr>
          <w:rFonts w:ascii="Times New Roman" w:hAnsi="Times New Roman" w:cs="Times New Roman"/>
          <w:b/>
          <w:sz w:val="28"/>
          <w:szCs w:val="28"/>
        </w:rPr>
        <w:t>7. Результати СРС</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Презентації на теми: «Інфраструктура сучасного бізнесу»;</w:t>
      </w:r>
    </w:p>
    <w:p w:rsidR="00DF62D9" w:rsidRPr="00F40720" w:rsidRDefault="00DF62D9" w:rsidP="00DF62D9">
      <w:pPr>
        <w:shd w:val="clear" w:color="auto" w:fill="FFFFFF"/>
        <w:tabs>
          <w:tab w:val="left" w:pos="2977"/>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ab/>
        <w:t>«Підприємницькі структури ринкової економіки»;</w:t>
      </w:r>
    </w:p>
    <w:p w:rsidR="00DF62D9" w:rsidRPr="00F40720" w:rsidRDefault="00DF62D9" w:rsidP="00DF62D9">
      <w:pPr>
        <w:shd w:val="clear" w:color="auto" w:fill="FFFFFF"/>
        <w:tabs>
          <w:tab w:val="left" w:pos="2977"/>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ab/>
        <w:t>«Сутність інноваційного підприємництва»;</w:t>
      </w:r>
    </w:p>
    <w:p w:rsidR="00DF62D9" w:rsidRPr="00F40720" w:rsidRDefault="00DF62D9" w:rsidP="00DF62D9">
      <w:pPr>
        <w:shd w:val="clear" w:color="auto" w:fill="FFFFFF"/>
        <w:tabs>
          <w:tab w:val="left" w:pos="2977"/>
          <w:tab w:val="left" w:leader="underscore" w:pos="7200"/>
          <w:tab w:val="left" w:leader="underscore" w:pos="8083"/>
          <w:tab w:val="left" w:pos="8741"/>
          <w:tab w:val="left" w:leader="underscore" w:pos="9278"/>
        </w:tabs>
        <w:spacing w:after="0" w:line="240" w:lineRule="auto"/>
        <w:ind w:left="2977"/>
        <w:jc w:val="both"/>
        <w:rPr>
          <w:rFonts w:ascii="Times New Roman" w:hAnsi="Times New Roman" w:cs="Times New Roman"/>
          <w:sz w:val="28"/>
          <w:szCs w:val="28"/>
        </w:rPr>
      </w:pPr>
      <w:r w:rsidRPr="00F40720">
        <w:rPr>
          <w:rFonts w:ascii="Times New Roman" w:hAnsi="Times New Roman" w:cs="Times New Roman"/>
          <w:sz w:val="28"/>
          <w:szCs w:val="28"/>
        </w:rPr>
        <w:t>«Причини і наслідки економічних ризиків у підприємництві».</w:t>
      </w:r>
    </w:p>
    <w:p w:rsidR="00DF62D9" w:rsidRPr="00F40720" w:rsidRDefault="00DF62D9" w:rsidP="00DF62D9">
      <w:pPr>
        <w:pStyle w:val="HTML1"/>
        <w:shd w:val="clear" w:color="auto" w:fill="FFFFFF"/>
        <w:textAlignment w:val="baseline"/>
        <w:rPr>
          <w:rFonts w:ascii="Times New Roman" w:eastAsia="Calibri" w:hAnsi="Times New Roman" w:cs="Times New Roman"/>
          <w:sz w:val="28"/>
          <w:szCs w:val="28"/>
          <w:lang w:eastAsia="en-US"/>
        </w:rPr>
      </w:pPr>
    </w:p>
    <w:p w:rsidR="00DF62D9" w:rsidRPr="00F40720" w:rsidRDefault="00DF62D9" w:rsidP="00DF62D9">
      <w:pPr>
        <w:spacing w:after="0" w:line="240" w:lineRule="auto"/>
        <w:jc w:val="center"/>
        <w:rPr>
          <w:rFonts w:ascii="Times New Roman" w:hAnsi="Times New Roman" w:cs="Times New Roman"/>
          <w:b/>
          <w:sz w:val="28"/>
          <w:szCs w:val="28"/>
          <w:u w:val="single"/>
        </w:rPr>
      </w:pPr>
      <w:r w:rsidRPr="00F40720">
        <w:rPr>
          <w:rFonts w:ascii="Times New Roman" w:hAnsi="Times New Roman" w:cs="Times New Roman"/>
          <w:b/>
          <w:sz w:val="28"/>
          <w:szCs w:val="28"/>
          <w:u w:val="single"/>
        </w:rPr>
        <w:t>Практичне заняття  3</w:t>
      </w:r>
    </w:p>
    <w:p w:rsidR="00DF62D9" w:rsidRPr="00F40720" w:rsidRDefault="00DF62D9" w:rsidP="00DF62D9">
      <w:pPr>
        <w:pStyle w:val="HTML1"/>
        <w:shd w:val="clear" w:color="auto" w:fill="FFFFFF"/>
        <w:ind w:left="720" w:hanging="720"/>
        <w:jc w:val="center"/>
        <w:textAlignment w:val="baseline"/>
        <w:rPr>
          <w:rFonts w:ascii="Times New Roman" w:hAnsi="Times New Roman" w:cs="Times New Roman"/>
          <w:b/>
          <w:i/>
          <w:kern w:val="28"/>
          <w:sz w:val="28"/>
          <w:szCs w:val="28"/>
          <w:lang w:eastAsia="ru-RU"/>
        </w:rPr>
      </w:pPr>
      <w:r w:rsidRPr="00F40720">
        <w:rPr>
          <w:rFonts w:ascii="Times New Roman" w:hAnsi="Times New Roman" w:cs="Times New Roman"/>
          <w:b/>
          <w:i/>
          <w:kern w:val="28"/>
          <w:sz w:val="28"/>
          <w:szCs w:val="28"/>
          <w:lang w:eastAsia="ru-RU"/>
        </w:rPr>
        <w:t>Субʼєкти підприємницької діяльності</w:t>
      </w:r>
    </w:p>
    <w:p w:rsidR="00DF62D9" w:rsidRPr="00F40720" w:rsidRDefault="00DF62D9" w:rsidP="00DF62D9">
      <w:pPr>
        <w:spacing w:after="0" w:line="240" w:lineRule="auto"/>
        <w:jc w:val="both"/>
        <w:rPr>
          <w:rFonts w:ascii="Times New Roman" w:hAnsi="Times New Roman" w:cs="Times New Roman"/>
          <w:sz w:val="28"/>
          <w:szCs w:val="28"/>
        </w:rPr>
      </w:pPr>
      <w:r w:rsidRPr="00F40720">
        <w:rPr>
          <w:rFonts w:ascii="Times New Roman" w:hAnsi="Times New Roman" w:cs="Times New Roman"/>
          <w:b/>
          <w:sz w:val="28"/>
          <w:szCs w:val="28"/>
        </w:rPr>
        <w:t>Мета</w:t>
      </w:r>
      <w:r w:rsidRPr="00F40720">
        <w:rPr>
          <w:rFonts w:ascii="Times New Roman" w:hAnsi="Times New Roman" w:cs="Times New Roman"/>
          <w:sz w:val="28"/>
          <w:szCs w:val="28"/>
        </w:rPr>
        <w:t>: поглибити знання про суб’єктів підприємництва, підприємницьку компетентність, особистісні якості, притаманні успішному підприємцю; формувати знання про культуру та етику підприємницької діяльності, методичну компетентність; розвивати навички визначення індивідуальних підприємницьких здібностей, уміння коректно вести діалог, виступати перед аудиторією; виховувати підприємницьку культуру, бажання дотримуватись правил ділового етикету.</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Зміст заняття</w:t>
      </w:r>
    </w:p>
    <w:p w:rsidR="00DF62D9" w:rsidRPr="00F40720" w:rsidRDefault="00DF62D9" w:rsidP="00DF62D9">
      <w:pPr>
        <w:shd w:val="clear" w:color="auto" w:fill="FFFFFF"/>
        <w:spacing w:after="0" w:line="240" w:lineRule="auto"/>
        <w:jc w:val="both"/>
        <w:rPr>
          <w:rFonts w:ascii="Times New Roman" w:hAnsi="Times New Roman" w:cs="Times New Roman"/>
          <w:i/>
          <w:sz w:val="28"/>
          <w:szCs w:val="28"/>
        </w:rPr>
      </w:pPr>
      <w:r w:rsidRPr="00F40720">
        <w:rPr>
          <w:rFonts w:ascii="Times New Roman" w:hAnsi="Times New Roman" w:cs="Times New Roman"/>
          <w:b/>
          <w:sz w:val="28"/>
          <w:szCs w:val="28"/>
        </w:rPr>
        <w:t>1. Тестове опитування</w:t>
      </w:r>
    </w:p>
    <w:p w:rsidR="00DF62D9" w:rsidRPr="00F40720" w:rsidRDefault="00DF62D9" w:rsidP="00DF62D9">
      <w:pPr>
        <w:pStyle w:val="HTML1"/>
        <w:shd w:val="clear" w:color="auto" w:fill="FFFFFF"/>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1. Суб'єктами підприємницької діяльності (підприємцями) не можуть бути:</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1) громадяни  України,  інших держав, особи без громадянства, не обмежені законом у правоздатності або дієздатності;</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2) юридичні особи всіх форм власності, встановлених Законом України «Про власність»;</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3) об'єднання юридичних осіб, що здійснюють діяльність в Україні на умовах угоди про розподіл продукції;</w:t>
      </w:r>
    </w:p>
    <w:p w:rsidR="00DF62D9" w:rsidRPr="00F40720" w:rsidRDefault="00DF62D9" w:rsidP="00DF62D9">
      <w:pPr>
        <w:pStyle w:val="HTML1"/>
        <w:shd w:val="clear" w:color="auto" w:fill="FFFFFF"/>
        <w:tabs>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4) немає правильної відповіді.</w:t>
      </w:r>
    </w:p>
    <w:p w:rsidR="00DF62D9" w:rsidRPr="00F40720" w:rsidRDefault="00DF62D9" w:rsidP="00DF62D9">
      <w:pPr>
        <w:pStyle w:val="HTML1"/>
        <w:shd w:val="clear" w:color="auto" w:fill="FFFFFF"/>
        <w:jc w:val="both"/>
        <w:textAlignment w:val="baseline"/>
        <w:rPr>
          <w:rFonts w:ascii="Times New Roman" w:hAnsi="Times New Roman" w:cs="Times New Roman"/>
          <w:bCs/>
          <w:iCs/>
          <w:sz w:val="28"/>
          <w:szCs w:val="28"/>
        </w:rPr>
      </w:pPr>
      <w:r w:rsidRPr="00F40720">
        <w:rPr>
          <w:rFonts w:ascii="Times New Roman" w:eastAsia="Calibri" w:hAnsi="Times New Roman" w:cs="Times New Roman"/>
          <w:sz w:val="28"/>
          <w:szCs w:val="28"/>
          <w:lang w:eastAsia="en-US"/>
        </w:rPr>
        <w:t xml:space="preserve">2. </w:t>
      </w:r>
      <w:hyperlink r:id="rId80" w:tooltip="Організація" w:history="1">
        <w:r w:rsidRPr="00F40720">
          <w:rPr>
            <w:rFonts w:ascii="Times New Roman" w:hAnsi="Times New Roman" w:cs="Times New Roman"/>
            <w:bCs/>
            <w:iCs/>
            <w:sz w:val="28"/>
            <w:szCs w:val="28"/>
          </w:rPr>
          <w:t>Організація</w:t>
        </w:r>
      </w:hyperlink>
      <w:r w:rsidRPr="00F40720">
        <w:rPr>
          <w:rFonts w:ascii="Times New Roman" w:hAnsi="Times New Roman" w:cs="Times New Roman"/>
          <w:bCs/>
          <w:iCs/>
          <w:sz w:val="28"/>
          <w:szCs w:val="28"/>
        </w:rPr>
        <w:t xml:space="preserve">, </w:t>
      </w:r>
      <w:hyperlink r:id="rId81" w:tooltip="Суб'єкт права" w:history="1">
        <w:r w:rsidRPr="00F40720">
          <w:rPr>
            <w:rFonts w:ascii="Times New Roman" w:hAnsi="Times New Roman" w:cs="Times New Roman"/>
            <w:bCs/>
            <w:iCs/>
            <w:sz w:val="28"/>
            <w:szCs w:val="28"/>
          </w:rPr>
          <w:t>суб'єкт права</w:t>
        </w:r>
      </w:hyperlink>
      <w:r w:rsidRPr="00F40720">
        <w:rPr>
          <w:rFonts w:ascii="Times New Roman" w:hAnsi="Times New Roman" w:cs="Times New Roman"/>
          <w:bCs/>
          <w:iCs/>
          <w:sz w:val="28"/>
          <w:szCs w:val="28"/>
        </w:rPr>
        <w:t xml:space="preserve">, здатний від свого імені набувати </w:t>
      </w:r>
      <w:hyperlink r:id="rId82" w:tooltip="Майнові права" w:history="1">
        <w:r w:rsidRPr="00F40720">
          <w:rPr>
            <w:rFonts w:ascii="Times New Roman" w:hAnsi="Times New Roman" w:cs="Times New Roman"/>
            <w:bCs/>
            <w:iCs/>
            <w:sz w:val="28"/>
            <w:szCs w:val="28"/>
          </w:rPr>
          <w:t>майнових</w:t>
        </w:r>
      </w:hyperlink>
      <w:r w:rsidRPr="00F40720">
        <w:rPr>
          <w:rFonts w:ascii="Times New Roman" w:hAnsi="Times New Roman" w:cs="Times New Roman"/>
          <w:bCs/>
          <w:iCs/>
          <w:sz w:val="28"/>
          <w:szCs w:val="28"/>
        </w:rPr>
        <w:t xml:space="preserve"> і </w:t>
      </w:r>
      <w:hyperlink r:id="rId83" w:tooltip="Особисті немайнові права" w:history="1">
        <w:r w:rsidRPr="00F40720">
          <w:rPr>
            <w:rFonts w:ascii="Times New Roman" w:hAnsi="Times New Roman" w:cs="Times New Roman"/>
            <w:bCs/>
            <w:iCs/>
            <w:sz w:val="28"/>
            <w:szCs w:val="28"/>
          </w:rPr>
          <w:t>особистих немайнових</w:t>
        </w:r>
      </w:hyperlink>
      <w:r w:rsidRPr="00F40720">
        <w:rPr>
          <w:rFonts w:ascii="Times New Roman" w:hAnsi="Times New Roman" w:cs="Times New Roman"/>
          <w:bCs/>
          <w:iCs/>
          <w:sz w:val="28"/>
          <w:szCs w:val="28"/>
        </w:rPr>
        <w:t xml:space="preserve"> </w:t>
      </w:r>
      <w:hyperlink r:id="rId84" w:tooltip="Право" w:history="1">
        <w:r w:rsidRPr="00F40720">
          <w:rPr>
            <w:rFonts w:ascii="Times New Roman" w:hAnsi="Times New Roman" w:cs="Times New Roman"/>
            <w:bCs/>
            <w:iCs/>
            <w:sz w:val="28"/>
            <w:szCs w:val="28"/>
          </w:rPr>
          <w:t>прав</w:t>
        </w:r>
      </w:hyperlink>
      <w:r w:rsidRPr="00F40720">
        <w:rPr>
          <w:rFonts w:ascii="Times New Roman" w:hAnsi="Times New Roman" w:cs="Times New Roman"/>
          <w:bCs/>
          <w:iCs/>
          <w:sz w:val="28"/>
          <w:szCs w:val="28"/>
        </w:rPr>
        <w:t xml:space="preserve"> і нести </w:t>
      </w:r>
      <w:hyperlink r:id="rId85" w:tooltip="Обов'язок" w:history="1">
        <w:r w:rsidRPr="00F40720">
          <w:rPr>
            <w:rFonts w:ascii="Times New Roman" w:hAnsi="Times New Roman" w:cs="Times New Roman"/>
            <w:bCs/>
            <w:iCs/>
            <w:sz w:val="28"/>
            <w:szCs w:val="28"/>
          </w:rPr>
          <w:t>обов'язки</w:t>
        </w:r>
      </w:hyperlink>
      <w:r w:rsidRPr="00F40720">
        <w:rPr>
          <w:rFonts w:ascii="Times New Roman" w:hAnsi="Times New Roman" w:cs="Times New Roman"/>
          <w:bCs/>
          <w:iCs/>
          <w:sz w:val="28"/>
          <w:szCs w:val="28"/>
        </w:rPr>
        <w:t xml:space="preserve"> та самостійно брати участь у правовідносинах, бути </w:t>
      </w:r>
      <w:hyperlink r:id="rId86" w:tooltip="Позивач" w:history="1">
        <w:r w:rsidRPr="00F40720">
          <w:rPr>
            <w:rFonts w:ascii="Times New Roman" w:hAnsi="Times New Roman" w:cs="Times New Roman"/>
            <w:bCs/>
            <w:iCs/>
            <w:sz w:val="28"/>
            <w:szCs w:val="28"/>
          </w:rPr>
          <w:t>позивачем</w:t>
        </w:r>
      </w:hyperlink>
      <w:r w:rsidRPr="00F40720">
        <w:rPr>
          <w:rFonts w:ascii="Times New Roman" w:hAnsi="Times New Roman" w:cs="Times New Roman"/>
          <w:bCs/>
          <w:iCs/>
          <w:sz w:val="28"/>
          <w:szCs w:val="28"/>
        </w:rPr>
        <w:t xml:space="preserve"> та </w:t>
      </w:r>
      <w:hyperlink r:id="rId87" w:tooltip="Відповідач" w:history="1">
        <w:r w:rsidRPr="00F40720">
          <w:rPr>
            <w:rFonts w:ascii="Times New Roman" w:hAnsi="Times New Roman" w:cs="Times New Roman"/>
            <w:bCs/>
            <w:iCs/>
            <w:sz w:val="28"/>
            <w:szCs w:val="28"/>
          </w:rPr>
          <w:t>відповідачем</w:t>
        </w:r>
      </w:hyperlink>
      <w:r w:rsidRPr="00F40720">
        <w:rPr>
          <w:rFonts w:ascii="Times New Roman" w:hAnsi="Times New Roman" w:cs="Times New Roman"/>
          <w:bCs/>
          <w:iCs/>
          <w:sz w:val="28"/>
          <w:szCs w:val="28"/>
        </w:rPr>
        <w:t xml:space="preserve"> у </w:t>
      </w:r>
      <w:hyperlink r:id="rId88" w:tooltip="Суд" w:history="1">
        <w:r w:rsidRPr="00F40720">
          <w:rPr>
            <w:rFonts w:ascii="Times New Roman" w:hAnsi="Times New Roman" w:cs="Times New Roman"/>
            <w:bCs/>
            <w:iCs/>
            <w:sz w:val="28"/>
            <w:szCs w:val="28"/>
          </w:rPr>
          <w:t>суді</w:t>
        </w:r>
      </w:hyperlink>
      <w:r w:rsidRPr="00F40720">
        <w:rPr>
          <w:rFonts w:ascii="Times New Roman" w:hAnsi="Times New Roman" w:cs="Times New Roman"/>
          <w:bCs/>
          <w:iCs/>
          <w:sz w:val="28"/>
          <w:szCs w:val="28"/>
        </w:rPr>
        <w:t xml:space="preserve"> – це:</w:t>
      </w:r>
    </w:p>
    <w:p w:rsidR="002A500E" w:rsidRPr="00F40720" w:rsidRDefault="002A500E" w:rsidP="002A500E">
      <w:pPr>
        <w:pStyle w:val="HTML1"/>
        <w:shd w:val="clear" w:color="auto" w:fill="FFFFFF"/>
        <w:jc w:val="right"/>
        <w:textAlignment w:val="baseline"/>
        <w:rPr>
          <w:rFonts w:ascii="Times New Roman" w:hAnsi="Times New Roman" w:cs="Times New Roman"/>
          <w:b/>
          <w:bCs/>
          <w:i/>
          <w:iCs/>
          <w:sz w:val="28"/>
          <w:szCs w:val="28"/>
        </w:rPr>
      </w:pPr>
      <w:r w:rsidRPr="00F40720">
        <w:rPr>
          <w:rFonts w:ascii="Times New Roman" w:hAnsi="Times New Roman" w:cs="Times New Roman"/>
          <w:b/>
          <w:i/>
          <w:sz w:val="28"/>
          <w:szCs w:val="28"/>
        </w:rPr>
        <w:lastRenderedPageBreak/>
        <w:t>Продовження додатка З.1</w:t>
      </w:r>
    </w:p>
    <w:p w:rsidR="00DF62D9" w:rsidRPr="00F40720" w:rsidRDefault="00DF62D9" w:rsidP="00DF62D9">
      <w:pPr>
        <w:pStyle w:val="HTML1"/>
        <w:numPr>
          <w:ilvl w:val="0"/>
          <w:numId w:val="44"/>
        </w:numPr>
        <w:shd w:val="clear" w:color="auto" w:fill="FFFFFF"/>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юридична особа;</w:t>
      </w:r>
    </w:p>
    <w:p w:rsidR="00DF62D9" w:rsidRPr="00F40720" w:rsidRDefault="00DF62D9" w:rsidP="00DF62D9">
      <w:pPr>
        <w:pStyle w:val="HTML1"/>
        <w:numPr>
          <w:ilvl w:val="0"/>
          <w:numId w:val="44"/>
        </w:numPr>
        <w:shd w:val="clear" w:color="auto" w:fill="FFFFFF"/>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фізична особа;</w:t>
      </w:r>
    </w:p>
    <w:p w:rsidR="00DF62D9" w:rsidRPr="00F40720" w:rsidRDefault="00DF62D9" w:rsidP="00DF62D9">
      <w:pPr>
        <w:pStyle w:val="HTML1"/>
        <w:numPr>
          <w:ilvl w:val="0"/>
          <w:numId w:val="44"/>
        </w:numPr>
        <w:shd w:val="clear" w:color="auto" w:fill="FFFFFF"/>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незалежна особа;</w:t>
      </w:r>
    </w:p>
    <w:p w:rsidR="00DF62D9" w:rsidRPr="00F40720" w:rsidRDefault="00DF62D9" w:rsidP="00DF62D9">
      <w:pPr>
        <w:pStyle w:val="HTML1"/>
        <w:numPr>
          <w:ilvl w:val="0"/>
          <w:numId w:val="44"/>
        </w:numPr>
        <w:shd w:val="clear" w:color="auto" w:fill="FFFFFF"/>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немає правильної відповіді.</w:t>
      </w:r>
    </w:p>
    <w:p w:rsidR="00DF62D9" w:rsidRPr="00F40720" w:rsidRDefault="00DF62D9" w:rsidP="00DF62D9">
      <w:pPr>
        <w:pStyle w:val="HTML1"/>
        <w:shd w:val="clear" w:color="auto" w:fill="FFFFFF"/>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3. Громадянам, які мають намір здійснювати підприємницьку діяльність без створення юридичної особи не потрібно подавати цей документ в органи державної реєстрації:</w:t>
      </w:r>
    </w:p>
    <w:p w:rsidR="00DF62D9" w:rsidRPr="00F40720" w:rsidRDefault="002A500E" w:rsidP="00DF62D9">
      <w:pPr>
        <w:pStyle w:val="a7"/>
        <w:tabs>
          <w:tab w:val="left" w:pos="3969"/>
        </w:tabs>
        <w:ind w:left="0" w:firstLine="567"/>
        <w:jc w:val="both"/>
        <w:rPr>
          <w:rFonts w:ascii="Times New Roman" w:hAnsi="Times New Roman" w:cs="Times New Roman"/>
          <w:sz w:val="28"/>
          <w:szCs w:val="28"/>
        </w:rPr>
      </w:pPr>
      <w:r w:rsidRPr="00F40720">
        <w:rPr>
          <w:rFonts w:ascii="Times New Roman" w:hAnsi="Times New Roman" w:cs="Times New Roman"/>
          <w:sz w:val="28"/>
          <w:szCs w:val="28"/>
        </w:rPr>
        <w:t xml:space="preserve">а) реєстраційну картку встановленого зразка, </w:t>
      </w:r>
      <w:r w:rsidR="00DF62D9" w:rsidRPr="00F40720">
        <w:rPr>
          <w:rFonts w:ascii="Times New Roman" w:hAnsi="Times New Roman" w:cs="Times New Roman"/>
          <w:sz w:val="28"/>
          <w:szCs w:val="28"/>
        </w:rPr>
        <w:t>яка є водночас заявою про державну реєстрацію;</w:t>
      </w:r>
    </w:p>
    <w:p w:rsidR="00DF62D9" w:rsidRPr="00F40720" w:rsidRDefault="00DF62D9" w:rsidP="00DF62D9">
      <w:pPr>
        <w:pStyle w:val="a7"/>
        <w:tabs>
          <w:tab w:val="left" w:pos="3969"/>
        </w:tabs>
        <w:ind w:left="0" w:firstLine="567"/>
        <w:jc w:val="both"/>
        <w:rPr>
          <w:rFonts w:ascii="Times New Roman" w:hAnsi="Times New Roman" w:cs="Times New Roman"/>
          <w:sz w:val="28"/>
          <w:szCs w:val="28"/>
        </w:rPr>
      </w:pPr>
      <w:r w:rsidRPr="00F40720">
        <w:rPr>
          <w:rFonts w:ascii="Times New Roman" w:hAnsi="Times New Roman" w:cs="Times New Roman"/>
          <w:sz w:val="28"/>
          <w:szCs w:val="28"/>
        </w:rPr>
        <w:t>б) документ, що  засвідчує  сплату власником (власниками) внеску до статутного фонду суб'єкта підприємницької діяльності в розмірі,  передбаченому законом;</w:t>
      </w:r>
    </w:p>
    <w:p w:rsidR="00DF62D9" w:rsidRPr="00F40720" w:rsidRDefault="00DF62D9" w:rsidP="00DF62D9">
      <w:pPr>
        <w:pStyle w:val="a7"/>
        <w:tabs>
          <w:tab w:val="left" w:pos="3969"/>
        </w:tabs>
        <w:ind w:left="0" w:firstLine="567"/>
        <w:jc w:val="both"/>
        <w:rPr>
          <w:rFonts w:ascii="Times New Roman" w:hAnsi="Times New Roman" w:cs="Times New Roman"/>
          <w:sz w:val="28"/>
          <w:szCs w:val="28"/>
        </w:rPr>
      </w:pPr>
      <w:r w:rsidRPr="00F40720">
        <w:rPr>
          <w:rFonts w:ascii="Times New Roman" w:hAnsi="Times New Roman" w:cs="Times New Roman"/>
          <w:sz w:val="28"/>
          <w:szCs w:val="28"/>
        </w:rPr>
        <w:t>в) копію довідки про присвоєння ідентифікаційного номера фізичної  особи - платника податків та інших обов'язкових платежів  документ, що засвідчує внесення плати за державну реєстрацію.</w:t>
      </w:r>
    </w:p>
    <w:p w:rsidR="00DF62D9" w:rsidRPr="00F40720" w:rsidRDefault="00DF62D9" w:rsidP="00DF62D9">
      <w:pPr>
        <w:pStyle w:val="a7"/>
        <w:tabs>
          <w:tab w:val="left" w:pos="3969"/>
        </w:tabs>
        <w:ind w:left="0"/>
        <w:rPr>
          <w:rFonts w:ascii="Times New Roman" w:hAnsi="Times New Roman" w:cs="Times New Roman"/>
          <w:sz w:val="28"/>
          <w:szCs w:val="28"/>
        </w:rPr>
      </w:pPr>
      <w:r w:rsidRPr="00F40720">
        <w:rPr>
          <w:rFonts w:ascii="Times New Roman" w:hAnsi="Times New Roman" w:cs="Times New Roman"/>
          <w:sz w:val="28"/>
          <w:szCs w:val="28"/>
        </w:rPr>
        <w:t>4. Заява про державну реєстрацію фізичної особи підприємцем не містить відомості:</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а) про фізичну особу – підприємця (ПІП, дата народження):</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б) про місце проживання/місцезнаходження фізичної особи – підприємця;</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в) про судимість;</w:t>
      </w:r>
    </w:p>
    <w:p w:rsidR="00DF62D9" w:rsidRPr="00F40720" w:rsidRDefault="00DF62D9" w:rsidP="00DF62D9">
      <w:pPr>
        <w:pStyle w:val="HTML1"/>
        <w:shd w:val="clear" w:color="auto" w:fill="FFFFFF"/>
        <w:ind w:left="426" w:firstLine="141"/>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г) про види економічної діяльності фізичної особи – підприємця.</w:t>
      </w:r>
    </w:p>
    <w:p w:rsidR="00DF62D9" w:rsidRPr="00F40720" w:rsidRDefault="00DF62D9" w:rsidP="00DF62D9">
      <w:pPr>
        <w:pStyle w:val="HTML1"/>
        <w:shd w:val="clear" w:color="auto" w:fill="FFFFFF"/>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5. Згідно нововведень у сфері державної реєстрації підприємницької діяльності, реєстрацію мають право проводити вказані установи окрім:</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а) виконавчих органів сільських, селищних та міських рад;</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б) нотаріусів або акредитованих суб'єктів;</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в) відділів державної реєстрації актів цивільного стану.</w:t>
      </w:r>
    </w:p>
    <w:p w:rsidR="00DF62D9" w:rsidRPr="00F40720" w:rsidRDefault="00DF62D9" w:rsidP="00DF62D9">
      <w:pPr>
        <w:pStyle w:val="HTML1"/>
        <w:shd w:val="clear" w:color="auto" w:fill="FFFFFF"/>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6. Документ, що підтверджує державну реєстрацію фізичної особи підприємця – це:</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1) диплом;</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2) виписка з ЄДР;</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3) сертифікат;</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4) немає правильної відповіді.</w:t>
      </w:r>
    </w:p>
    <w:p w:rsidR="00DF62D9" w:rsidRPr="00F40720" w:rsidRDefault="00DF62D9" w:rsidP="00DF62D9">
      <w:pPr>
        <w:pStyle w:val="HTML1"/>
        <w:shd w:val="clear" w:color="auto" w:fill="FFFFFF"/>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7. Фізична особа-підприємець може вибрати таку систему оподаткування:</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а) єдиний податок;</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б) фіксований податок;</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в) загальну систему оподаткування;</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г) усі відповіді правильні.</w:t>
      </w:r>
    </w:p>
    <w:p w:rsidR="00DF62D9" w:rsidRPr="00F40720" w:rsidRDefault="00DF62D9" w:rsidP="00DF62D9">
      <w:pPr>
        <w:pStyle w:val="HTML1"/>
        <w:shd w:val="clear" w:color="auto" w:fill="FFFFFF"/>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8. Щомісячна ставка єдиного податку для субʼєктів малого підприємництва – фізичних осіб не може становити:</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а) менше 20 грн. і більше 200 грн.;</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б) менше 30 грн. і більше 300 грн.;</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в) менше 40 грн. і більше 400 грн.;</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г) немає правильної відповіді.</w:t>
      </w:r>
    </w:p>
    <w:p w:rsidR="002A500E" w:rsidRPr="00F40720" w:rsidRDefault="002A500E" w:rsidP="002A500E">
      <w:pPr>
        <w:pStyle w:val="HTML1"/>
        <w:shd w:val="clear" w:color="auto" w:fill="FFFFFF"/>
        <w:jc w:val="right"/>
        <w:textAlignment w:val="baseline"/>
        <w:rPr>
          <w:rFonts w:ascii="Times New Roman" w:eastAsia="Calibri" w:hAnsi="Times New Roman" w:cs="Times New Roman"/>
          <w:sz w:val="28"/>
          <w:szCs w:val="28"/>
          <w:lang w:eastAsia="en-US"/>
        </w:rPr>
      </w:pPr>
      <w:r w:rsidRPr="00F40720">
        <w:rPr>
          <w:rFonts w:ascii="Times New Roman" w:hAnsi="Times New Roman" w:cs="Times New Roman"/>
          <w:b/>
          <w:i/>
          <w:sz w:val="28"/>
          <w:szCs w:val="28"/>
        </w:rPr>
        <w:lastRenderedPageBreak/>
        <w:t>Продовження додатка З.1</w:t>
      </w:r>
    </w:p>
    <w:p w:rsidR="00DF62D9" w:rsidRPr="00F40720" w:rsidRDefault="00DF62D9" w:rsidP="00DF62D9">
      <w:pPr>
        <w:pStyle w:val="HTML1"/>
        <w:shd w:val="clear" w:color="auto" w:fill="FFFFFF"/>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9. Фізична особа-підприємець може здійснювати свою діяльність:</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а) тільки особисто, без залучення найманої праці:</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б) тільки із залученням найманої праці;</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в) із залученням або без залучення найманої праці;</w:t>
      </w:r>
    </w:p>
    <w:p w:rsidR="00DF62D9" w:rsidRPr="00F40720" w:rsidRDefault="00DF62D9" w:rsidP="00DF62D9">
      <w:pPr>
        <w:pStyle w:val="HTML1"/>
        <w:shd w:val="clear" w:color="auto" w:fill="FFFFFF"/>
        <w:ind w:firstLine="567"/>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г) немає правильної відповіді.</w:t>
      </w:r>
    </w:p>
    <w:p w:rsidR="00DF62D9" w:rsidRPr="00F40720" w:rsidRDefault="00DF62D9" w:rsidP="00DF62D9">
      <w:pPr>
        <w:pStyle w:val="HTML1"/>
        <w:shd w:val="clear" w:color="auto" w:fill="FFFFFF"/>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10. Юридично самостійне організаційне утворення, що здійснює комерційні операції і складає звітний баланс, проте материнська фірма суворо контролює діяльність цих своїх компаній, оскільки володіє контрольним пакетом їхніх акцій:</w:t>
      </w:r>
    </w:p>
    <w:p w:rsidR="00DF62D9" w:rsidRPr="00F40720" w:rsidRDefault="00DF62D9" w:rsidP="00DF62D9">
      <w:pPr>
        <w:pStyle w:val="HTML1"/>
        <w:numPr>
          <w:ilvl w:val="0"/>
          <w:numId w:val="29"/>
        </w:numPr>
        <w:shd w:val="clear" w:color="auto" w:fill="FFFFFF"/>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асоційоване підприємство;</w:t>
      </w:r>
    </w:p>
    <w:p w:rsidR="00DF62D9" w:rsidRPr="00F40720" w:rsidRDefault="00DF62D9" w:rsidP="00DF62D9">
      <w:pPr>
        <w:pStyle w:val="HTML1"/>
        <w:numPr>
          <w:ilvl w:val="0"/>
          <w:numId w:val="29"/>
        </w:numPr>
        <w:shd w:val="clear" w:color="auto" w:fill="FFFFFF"/>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дочірнє підприємство;</w:t>
      </w:r>
    </w:p>
    <w:p w:rsidR="00DF62D9" w:rsidRPr="00F40720" w:rsidRDefault="00DF62D9" w:rsidP="00DF62D9">
      <w:pPr>
        <w:pStyle w:val="HTML1"/>
        <w:numPr>
          <w:ilvl w:val="0"/>
          <w:numId w:val="29"/>
        </w:numPr>
        <w:shd w:val="clear" w:color="auto" w:fill="FFFFFF"/>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головне підприємство;</w:t>
      </w:r>
    </w:p>
    <w:p w:rsidR="00DF62D9" w:rsidRPr="00F40720" w:rsidRDefault="00DF62D9" w:rsidP="00DF62D9">
      <w:pPr>
        <w:pStyle w:val="HTML1"/>
        <w:numPr>
          <w:ilvl w:val="0"/>
          <w:numId w:val="29"/>
        </w:numPr>
        <w:shd w:val="clear" w:color="auto" w:fill="FFFFFF"/>
        <w:jc w:val="both"/>
        <w:textAlignment w:val="baseline"/>
        <w:rPr>
          <w:rFonts w:ascii="Times New Roman" w:eastAsia="Calibri" w:hAnsi="Times New Roman" w:cs="Times New Roman"/>
          <w:sz w:val="28"/>
          <w:szCs w:val="28"/>
          <w:lang w:eastAsia="en-US"/>
        </w:rPr>
      </w:pPr>
      <w:r w:rsidRPr="00F40720">
        <w:rPr>
          <w:rFonts w:ascii="Times New Roman" w:eastAsia="Calibri" w:hAnsi="Times New Roman" w:cs="Times New Roman"/>
          <w:sz w:val="28"/>
          <w:szCs w:val="28"/>
          <w:lang w:eastAsia="en-US"/>
        </w:rPr>
        <w:t>філія.</w:t>
      </w:r>
    </w:p>
    <w:p w:rsidR="00DF62D9" w:rsidRPr="00F40720" w:rsidRDefault="00DF62D9" w:rsidP="00DF62D9">
      <w:pPr>
        <w:spacing w:after="0" w:line="240" w:lineRule="auto"/>
        <w:ind w:firstLine="567"/>
        <w:jc w:val="both"/>
        <w:rPr>
          <w:rFonts w:ascii="Times New Roman" w:hAnsi="Times New Roman" w:cs="Times New Roman"/>
          <w:b/>
          <w:sz w:val="28"/>
          <w:szCs w:val="28"/>
        </w:rPr>
      </w:pPr>
    </w:p>
    <w:p w:rsidR="00DF62D9" w:rsidRPr="00F40720" w:rsidRDefault="00C060F3" w:rsidP="00DF62D9">
      <w:pPr>
        <w:spacing w:after="0" w:line="240" w:lineRule="auto"/>
        <w:ind w:firstLine="567"/>
        <w:jc w:val="both"/>
        <w:rPr>
          <w:rFonts w:ascii="Times New Roman" w:hAnsi="Times New Roman" w:cs="Times New Roman"/>
          <w:b/>
          <w:sz w:val="28"/>
          <w:szCs w:val="28"/>
        </w:rPr>
      </w:pPr>
      <w:r w:rsidRPr="00F40720">
        <w:rPr>
          <w:rFonts w:ascii="Times New Roman" w:hAnsi="Times New Roman" w:cs="Times New Roman"/>
          <w:b/>
          <w:sz w:val="28"/>
          <w:szCs w:val="28"/>
        </w:rPr>
        <w:t xml:space="preserve">2. Дидактична вправа </w:t>
      </w:r>
      <w:r w:rsidR="00DF62D9" w:rsidRPr="00F40720">
        <w:rPr>
          <w:rFonts w:ascii="Times New Roman" w:hAnsi="Times New Roman" w:cs="Times New Roman"/>
          <w:b/>
          <w:sz w:val="28"/>
          <w:szCs w:val="28"/>
        </w:rPr>
        <w:t>«Ланцюжок думок»</w:t>
      </w:r>
    </w:p>
    <w:p w:rsidR="00DF62D9" w:rsidRPr="00F40720" w:rsidRDefault="00DF62D9" w:rsidP="00DF62D9">
      <w:pPr>
        <w:pStyle w:val="a7"/>
        <w:rPr>
          <w:rFonts w:ascii="Times New Roman" w:hAnsi="Times New Roman" w:cs="Times New Roman"/>
          <w:sz w:val="28"/>
          <w:szCs w:val="28"/>
        </w:rPr>
      </w:pPr>
      <w:r w:rsidRPr="00F40720">
        <w:rPr>
          <w:rFonts w:ascii="Times New Roman" w:hAnsi="Times New Roman" w:cs="Times New Roman"/>
          <w:sz w:val="28"/>
          <w:szCs w:val="28"/>
        </w:rPr>
        <w:t>Один за одним назвіть ключові слова, що стосуються поняття:</w:t>
      </w:r>
    </w:p>
    <w:p w:rsidR="00DF62D9" w:rsidRPr="00F40720" w:rsidRDefault="00DF62D9" w:rsidP="00DF62D9">
      <w:pPr>
        <w:pStyle w:val="a7"/>
        <w:numPr>
          <w:ilvl w:val="0"/>
          <w:numId w:val="45"/>
        </w:numPr>
        <w:contextualSpacing/>
        <w:rPr>
          <w:rFonts w:ascii="Times New Roman" w:hAnsi="Times New Roman" w:cs="Times New Roman"/>
          <w:sz w:val="28"/>
          <w:szCs w:val="28"/>
        </w:rPr>
      </w:pPr>
      <w:r w:rsidRPr="00F40720">
        <w:rPr>
          <w:rFonts w:ascii="Times New Roman" w:hAnsi="Times New Roman" w:cs="Times New Roman"/>
          <w:sz w:val="28"/>
          <w:szCs w:val="28"/>
        </w:rPr>
        <w:t>підприємництва [діяльність, інновації, ініціативність, ризик, прибуток, самостійність];</w:t>
      </w:r>
    </w:p>
    <w:p w:rsidR="00DF62D9" w:rsidRPr="00F40720" w:rsidRDefault="00DF62D9" w:rsidP="00DF62D9">
      <w:pPr>
        <w:pStyle w:val="a7"/>
        <w:numPr>
          <w:ilvl w:val="0"/>
          <w:numId w:val="45"/>
        </w:numPr>
        <w:contextualSpacing/>
        <w:rPr>
          <w:rFonts w:ascii="Times New Roman" w:hAnsi="Times New Roman" w:cs="Times New Roman"/>
          <w:sz w:val="28"/>
          <w:szCs w:val="28"/>
        </w:rPr>
      </w:pPr>
      <w:r w:rsidRPr="00F40720">
        <w:rPr>
          <w:rFonts w:ascii="Times New Roman" w:hAnsi="Times New Roman" w:cs="Times New Roman"/>
          <w:sz w:val="28"/>
          <w:szCs w:val="28"/>
        </w:rPr>
        <w:t xml:space="preserve">юридичної особи [статут, установчий договір, статутний фонд, засновник]; </w:t>
      </w:r>
    </w:p>
    <w:p w:rsidR="00DF62D9" w:rsidRPr="00F40720" w:rsidRDefault="00DF62D9" w:rsidP="00DF62D9">
      <w:pPr>
        <w:pStyle w:val="a7"/>
        <w:numPr>
          <w:ilvl w:val="0"/>
          <w:numId w:val="45"/>
        </w:numPr>
        <w:contextualSpacing/>
        <w:rPr>
          <w:rFonts w:ascii="Times New Roman" w:hAnsi="Times New Roman" w:cs="Times New Roman"/>
          <w:sz w:val="28"/>
          <w:szCs w:val="28"/>
        </w:rPr>
      </w:pPr>
      <w:r w:rsidRPr="00F40720">
        <w:rPr>
          <w:rFonts w:ascii="Times New Roman" w:hAnsi="Times New Roman" w:cs="Times New Roman"/>
          <w:sz w:val="28"/>
          <w:szCs w:val="28"/>
        </w:rPr>
        <w:t>акціонерного товариства [акція, акціонер, дивіденд].</w:t>
      </w:r>
    </w:p>
    <w:p w:rsidR="00DF62D9" w:rsidRPr="00F40720" w:rsidRDefault="00DF62D9" w:rsidP="00DF62D9">
      <w:pPr>
        <w:spacing w:after="0" w:line="240" w:lineRule="auto"/>
        <w:ind w:firstLine="567"/>
        <w:jc w:val="both"/>
        <w:rPr>
          <w:rFonts w:ascii="Times New Roman" w:hAnsi="Times New Roman" w:cs="Times New Roman"/>
          <w:b/>
          <w:sz w:val="28"/>
          <w:szCs w:val="28"/>
        </w:rPr>
      </w:pPr>
    </w:p>
    <w:p w:rsidR="00DF62D9" w:rsidRPr="00F40720" w:rsidRDefault="00DF62D9" w:rsidP="00DF62D9">
      <w:pPr>
        <w:spacing w:after="0" w:line="240" w:lineRule="auto"/>
        <w:ind w:firstLine="567"/>
        <w:jc w:val="both"/>
        <w:rPr>
          <w:rFonts w:ascii="Times New Roman" w:hAnsi="Times New Roman" w:cs="Times New Roman"/>
          <w:b/>
          <w:sz w:val="28"/>
          <w:szCs w:val="28"/>
        </w:rPr>
      </w:pPr>
      <w:r w:rsidRPr="00F40720">
        <w:rPr>
          <w:rFonts w:ascii="Times New Roman" w:hAnsi="Times New Roman" w:cs="Times New Roman"/>
          <w:b/>
          <w:sz w:val="28"/>
          <w:szCs w:val="28"/>
        </w:rPr>
        <w:t xml:space="preserve">3. </w:t>
      </w:r>
      <w:bookmarkStart w:id="326" w:name="bookmark1"/>
      <w:r w:rsidRPr="00F40720">
        <w:rPr>
          <w:rFonts w:ascii="Times New Roman" w:hAnsi="Times New Roman" w:cs="Times New Roman"/>
          <w:b/>
          <w:sz w:val="28"/>
          <w:szCs w:val="28"/>
        </w:rPr>
        <w:t xml:space="preserve">Визначення індивідуальних підприємницьких здібностей </w:t>
      </w:r>
    </w:p>
    <w:bookmarkEnd w:id="326"/>
    <w:p w:rsidR="00DF62D9" w:rsidRPr="00F40720" w:rsidRDefault="00DF62D9" w:rsidP="00DF62D9">
      <w:pPr>
        <w:pStyle w:val="11"/>
        <w:shd w:val="clear" w:color="auto" w:fill="auto"/>
        <w:spacing w:line="240" w:lineRule="auto"/>
        <w:ind w:left="40" w:right="60" w:firstLine="520"/>
        <w:rPr>
          <w:rFonts w:ascii="Times New Roman" w:hAnsi="Times New Roman"/>
          <w:sz w:val="28"/>
          <w:szCs w:val="28"/>
          <w:lang w:val="uk-UA"/>
        </w:rPr>
      </w:pPr>
      <w:r w:rsidRPr="00F40720">
        <w:rPr>
          <w:rFonts w:ascii="Times New Roman" w:hAnsi="Times New Roman"/>
          <w:sz w:val="28"/>
          <w:szCs w:val="28"/>
          <w:lang w:val="uk-UA"/>
        </w:rPr>
        <w:t>(Тест розроблено фахівцями бізнес-школи Даремського університету Великобританії).</w:t>
      </w:r>
    </w:p>
    <w:p w:rsidR="00DF62D9" w:rsidRPr="00F40720" w:rsidRDefault="00DF62D9" w:rsidP="00DF62D9">
      <w:pPr>
        <w:pStyle w:val="38"/>
        <w:keepNext/>
        <w:keepLines/>
        <w:shd w:val="pct12" w:color="auto" w:fill="auto"/>
        <w:spacing w:before="0" w:after="0" w:line="240" w:lineRule="auto"/>
        <w:jc w:val="center"/>
        <w:rPr>
          <w:rFonts w:ascii="Times New Roman" w:hAnsi="Times New Roman" w:cs="Times New Roman"/>
          <w:b/>
          <w:color w:val="000000"/>
          <w:sz w:val="28"/>
          <w:szCs w:val="28"/>
          <w:lang w:val="uk-UA"/>
        </w:rPr>
      </w:pPr>
      <w:bookmarkStart w:id="327" w:name="bookmark4"/>
      <w:r w:rsidRPr="00F40720">
        <w:rPr>
          <w:rFonts w:ascii="Times New Roman" w:hAnsi="Times New Roman" w:cs="Times New Roman"/>
          <w:b/>
          <w:color w:val="000000"/>
          <w:sz w:val="28"/>
          <w:szCs w:val="28"/>
          <w:lang w:val="uk-UA"/>
        </w:rPr>
        <w:t>Інструкція</w:t>
      </w:r>
      <w:bookmarkEnd w:id="327"/>
    </w:p>
    <w:p w:rsidR="00DF62D9" w:rsidRPr="00F40720" w:rsidRDefault="00DF62D9" w:rsidP="00DF62D9">
      <w:pPr>
        <w:pStyle w:val="11"/>
        <w:numPr>
          <w:ilvl w:val="0"/>
          <w:numId w:val="48"/>
        </w:numPr>
        <w:shd w:val="clear" w:color="auto" w:fill="auto"/>
        <w:tabs>
          <w:tab w:val="left" w:pos="567"/>
        </w:tabs>
        <w:spacing w:line="240" w:lineRule="auto"/>
        <w:ind w:left="142" w:right="60" w:firstLine="0"/>
        <w:rPr>
          <w:rFonts w:ascii="Times New Roman" w:hAnsi="Times New Roman"/>
          <w:color w:val="000000"/>
          <w:sz w:val="28"/>
          <w:szCs w:val="28"/>
          <w:lang w:val="uk-UA"/>
        </w:rPr>
      </w:pPr>
      <w:r w:rsidRPr="00F40720">
        <w:rPr>
          <w:rFonts w:ascii="Times New Roman" w:hAnsi="Times New Roman"/>
          <w:color w:val="000000"/>
          <w:sz w:val="28"/>
          <w:szCs w:val="28"/>
          <w:lang w:val="uk-UA"/>
        </w:rPr>
        <w:t>Якщо Ви погоджуєтеся з твердженням, то в бланку відповідей у потрібній клітинці (під порядковим номером твердження) обведіть літеру «А».</w:t>
      </w:r>
    </w:p>
    <w:p w:rsidR="00DF62D9" w:rsidRPr="00F40720" w:rsidRDefault="00DF62D9" w:rsidP="00DF62D9">
      <w:pPr>
        <w:pStyle w:val="11"/>
        <w:numPr>
          <w:ilvl w:val="0"/>
          <w:numId w:val="48"/>
        </w:numPr>
        <w:shd w:val="clear" w:color="auto" w:fill="auto"/>
        <w:tabs>
          <w:tab w:val="left" w:pos="567"/>
        </w:tabs>
        <w:spacing w:line="240" w:lineRule="auto"/>
        <w:ind w:left="142" w:right="60" w:firstLine="0"/>
        <w:rPr>
          <w:rFonts w:ascii="Times New Roman" w:hAnsi="Times New Roman"/>
          <w:color w:val="000000"/>
          <w:sz w:val="28"/>
          <w:szCs w:val="28"/>
          <w:lang w:val="uk-UA"/>
        </w:rPr>
      </w:pPr>
      <w:r w:rsidRPr="00F40720">
        <w:rPr>
          <w:rFonts w:ascii="Times New Roman" w:hAnsi="Times New Roman"/>
          <w:color w:val="000000"/>
          <w:sz w:val="28"/>
          <w:szCs w:val="28"/>
          <w:lang w:val="uk-UA"/>
        </w:rPr>
        <w:t xml:space="preserve">Якщо ви не погоджуєтеся з твердженням, обведіть в цій самій клітинці літеру «В». </w:t>
      </w:r>
    </w:p>
    <w:p w:rsidR="00DF62D9" w:rsidRPr="00F40720" w:rsidRDefault="00DF62D9" w:rsidP="00DF62D9">
      <w:pPr>
        <w:pStyle w:val="11"/>
        <w:numPr>
          <w:ilvl w:val="0"/>
          <w:numId w:val="48"/>
        </w:numPr>
        <w:shd w:val="clear" w:color="auto" w:fill="auto"/>
        <w:tabs>
          <w:tab w:val="left" w:pos="567"/>
        </w:tabs>
        <w:spacing w:line="240" w:lineRule="auto"/>
        <w:ind w:left="142" w:right="60" w:firstLine="0"/>
        <w:rPr>
          <w:rFonts w:ascii="Times New Roman" w:hAnsi="Times New Roman"/>
          <w:color w:val="000000"/>
          <w:sz w:val="28"/>
          <w:szCs w:val="28"/>
          <w:lang w:val="uk-UA"/>
        </w:rPr>
      </w:pPr>
      <w:r w:rsidRPr="00F40720">
        <w:rPr>
          <w:rFonts w:ascii="Times New Roman" w:hAnsi="Times New Roman"/>
          <w:color w:val="000000"/>
          <w:sz w:val="28"/>
          <w:szCs w:val="28"/>
          <w:lang w:val="uk-UA"/>
        </w:rPr>
        <w:t>Якщо з якої-небудь причини Ви не можете повністю погодитися чи не погодитися з певним твердженням, спробуйте вирішити, до чого ви більше схиляєтеся: погодитися чи не погоджуватися, та обведіть відповідну літеру.</w:t>
      </w:r>
    </w:p>
    <w:p w:rsidR="00DF62D9" w:rsidRPr="00F40720" w:rsidRDefault="00DF62D9" w:rsidP="00DF62D9">
      <w:pPr>
        <w:pStyle w:val="11"/>
        <w:numPr>
          <w:ilvl w:val="0"/>
          <w:numId w:val="48"/>
        </w:numPr>
        <w:shd w:val="clear" w:color="auto" w:fill="auto"/>
        <w:tabs>
          <w:tab w:val="left" w:pos="567"/>
        </w:tabs>
        <w:spacing w:line="240" w:lineRule="auto"/>
        <w:ind w:left="142" w:firstLine="0"/>
        <w:rPr>
          <w:rFonts w:ascii="Times New Roman" w:hAnsi="Times New Roman"/>
          <w:color w:val="000000"/>
          <w:sz w:val="28"/>
          <w:szCs w:val="28"/>
          <w:lang w:val="uk-UA"/>
        </w:rPr>
      </w:pPr>
      <w:r w:rsidRPr="00F40720">
        <w:rPr>
          <w:rFonts w:ascii="Times New Roman" w:hAnsi="Times New Roman"/>
          <w:color w:val="000000"/>
          <w:sz w:val="28"/>
          <w:szCs w:val="28"/>
          <w:lang w:val="uk-UA"/>
        </w:rPr>
        <w:t>Вудьте відвертими. Краще давати ту відповідь, яка першою спаде на думку.</w:t>
      </w:r>
    </w:p>
    <w:p w:rsidR="00DF62D9" w:rsidRPr="00F40720" w:rsidRDefault="00DF62D9" w:rsidP="00DF62D9">
      <w:pPr>
        <w:pStyle w:val="38"/>
        <w:keepNext/>
        <w:keepLines/>
        <w:shd w:val="pct12" w:color="auto" w:fill="auto"/>
        <w:spacing w:before="0" w:after="0" w:line="240" w:lineRule="auto"/>
        <w:jc w:val="center"/>
        <w:rPr>
          <w:rFonts w:ascii="Times New Roman" w:hAnsi="Times New Roman" w:cs="Times New Roman"/>
          <w:b/>
          <w:color w:val="000000"/>
          <w:sz w:val="28"/>
          <w:szCs w:val="28"/>
          <w:lang w:val="uk-UA"/>
        </w:rPr>
      </w:pPr>
      <w:bookmarkStart w:id="328" w:name="bookmark5"/>
      <w:r w:rsidRPr="00F40720">
        <w:rPr>
          <w:rFonts w:ascii="Times New Roman" w:hAnsi="Times New Roman" w:cs="Times New Roman"/>
          <w:b/>
          <w:color w:val="000000"/>
          <w:sz w:val="28"/>
          <w:szCs w:val="28"/>
          <w:lang w:val="uk-UA"/>
        </w:rPr>
        <w:t>Опитувальник</w:t>
      </w:r>
      <w:bookmarkEnd w:id="328"/>
    </w:p>
    <w:p w:rsidR="00DF62D9" w:rsidRPr="00F40720" w:rsidRDefault="00DF62D9" w:rsidP="00DF62D9">
      <w:pPr>
        <w:pStyle w:val="11"/>
        <w:numPr>
          <w:ilvl w:val="0"/>
          <w:numId w:val="47"/>
        </w:numPr>
        <w:shd w:val="clear" w:color="auto" w:fill="auto"/>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Я не проти виконувати нецікаву роботу, якщо вона добре оплачується.</w:t>
      </w:r>
    </w:p>
    <w:p w:rsidR="00DF62D9" w:rsidRPr="00F40720" w:rsidRDefault="00DF62D9" w:rsidP="00DF62D9">
      <w:pPr>
        <w:pStyle w:val="11"/>
        <w:numPr>
          <w:ilvl w:val="0"/>
          <w:numId w:val="47"/>
        </w:numPr>
        <w:shd w:val="clear" w:color="auto" w:fill="auto"/>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Коли я визначаю для себе цілі, я обираю переважно важкі цілі.</w:t>
      </w:r>
    </w:p>
    <w:p w:rsidR="00DF62D9" w:rsidRPr="00F40720" w:rsidRDefault="00DF62D9" w:rsidP="00DF62D9">
      <w:pPr>
        <w:pStyle w:val="11"/>
        <w:numPr>
          <w:ilvl w:val="0"/>
          <w:numId w:val="47"/>
        </w:numPr>
        <w:shd w:val="clear" w:color="auto" w:fill="auto"/>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Я не люблю робити щось нове та нетрадиційне.</w:t>
      </w:r>
    </w:p>
    <w:p w:rsidR="00DF62D9" w:rsidRPr="00F40720" w:rsidRDefault="00DF62D9" w:rsidP="00DF62D9">
      <w:pPr>
        <w:pStyle w:val="11"/>
        <w:numPr>
          <w:ilvl w:val="0"/>
          <w:numId w:val="47"/>
        </w:numPr>
        <w:shd w:val="clear" w:color="auto" w:fill="auto"/>
        <w:spacing w:line="240" w:lineRule="auto"/>
        <w:ind w:right="60" w:firstLine="360"/>
        <w:rPr>
          <w:rFonts w:ascii="Times New Roman" w:hAnsi="Times New Roman"/>
          <w:sz w:val="28"/>
          <w:szCs w:val="28"/>
          <w:lang w:val="uk-UA"/>
        </w:rPr>
      </w:pPr>
      <w:r w:rsidRPr="00F40720">
        <w:rPr>
          <w:rFonts w:ascii="Times New Roman" w:hAnsi="Times New Roman"/>
          <w:sz w:val="28"/>
          <w:szCs w:val="28"/>
          <w:lang w:val="uk-UA"/>
        </w:rPr>
        <w:t>Здібні люди, які не досягають успіху, зазвичай не використовують шансів, які їм надаються.</w:t>
      </w:r>
    </w:p>
    <w:p w:rsidR="00DF62D9" w:rsidRPr="00F40720" w:rsidRDefault="00DF62D9" w:rsidP="00DF62D9">
      <w:pPr>
        <w:pStyle w:val="11"/>
        <w:numPr>
          <w:ilvl w:val="0"/>
          <w:numId w:val="47"/>
        </w:numPr>
        <w:shd w:val="clear" w:color="auto" w:fill="auto"/>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Я рідко мрію.</w:t>
      </w:r>
    </w:p>
    <w:p w:rsidR="00C060F3" w:rsidRPr="00F40720" w:rsidRDefault="00C060F3">
      <w:pPr>
        <w:spacing w:after="0" w:line="240" w:lineRule="auto"/>
        <w:rPr>
          <w:rFonts w:ascii="Times New Roman" w:hAnsi="Times New Roman" w:cs="Times New Roman"/>
          <w:sz w:val="28"/>
          <w:szCs w:val="28"/>
          <w:lang w:eastAsia="ja-JP"/>
        </w:rPr>
      </w:pPr>
      <w:r w:rsidRPr="00F40720">
        <w:rPr>
          <w:rFonts w:ascii="Times New Roman" w:hAnsi="Times New Roman"/>
          <w:sz w:val="28"/>
          <w:szCs w:val="28"/>
        </w:rPr>
        <w:br w:type="page"/>
      </w:r>
    </w:p>
    <w:p w:rsidR="00C060F3" w:rsidRPr="00F40720" w:rsidRDefault="00C060F3" w:rsidP="00C060F3">
      <w:pPr>
        <w:pStyle w:val="11"/>
        <w:shd w:val="clear" w:color="auto" w:fill="auto"/>
        <w:spacing w:line="240" w:lineRule="auto"/>
        <w:jc w:val="right"/>
        <w:rPr>
          <w:rFonts w:ascii="Times New Roman" w:hAnsi="Times New Roman"/>
          <w:sz w:val="28"/>
          <w:szCs w:val="28"/>
          <w:lang w:val="uk-UA"/>
        </w:rPr>
      </w:pPr>
      <w:r w:rsidRPr="00F40720">
        <w:rPr>
          <w:rFonts w:ascii="Times New Roman" w:hAnsi="Times New Roman"/>
          <w:b/>
          <w:i/>
          <w:sz w:val="28"/>
          <w:szCs w:val="28"/>
          <w:lang w:val="uk-UA"/>
        </w:rPr>
        <w:lastRenderedPageBreak/>
        <w:t>Продовження додатка З.1</w:t>
      </w:r>
    </w:p>
    <w:p w:rsidR="00DF62D9" w:rsidRPr="00F40720" w:rsidRDefault="00DF62D9" w:rsidP="00DF62D9">
      <w:pPr>
        <w:pStyle w:val="11"/>
        <w:numPr>
          <w:ilvl w:val="0"/>
          <w:numId w:val="47"/>
        </w:numPr>
        <w:shd w:val="clear" w:color="auto" w:fill="auto"/>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Зазвичай я відстоюю свою точку зору, якщо хтось зі мною не погоджується.</w:t>
      </w:r>
    </w:p>
    <w:p w:rsidR="00DF62D9" w:rsidRPr="00F40720" w:rsidRDefault="00DF62D9" w:rsidP="00DF62D9">
      <w:pPr>
        <w:pStyle w:val="11"/>
        <w:numPr>
          <w:ilvl w:val="0"/>
          <w:numId w:val="47"/>
        </w:numPr>
        <w:shd w:val="clear" w:color="auto" w:fill="auto"/>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Ти або щось вмієш, або не вмієш, зусилля тут не мають ніякого значення.</w:t>
      </w:r>
    </w:p>
    <w:p w:rsidR="00DF62D9" w:rsidRPr="00F40720" w:rsidRDefault="00DF62D9" w:rsidP="00DF62D9">
      <w:pPr>
        <w:pStyle w:val="11"/>
        <w:numPr>
          <w:ilvl w:val="0"/>
          <w:numId w:val="47"/>
        </w:numPr>
        <w:shd w:val="clear" w:color="auto" w:fill="auto"/>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Подекуди людям здається, що мої ідеї є незвичними.</w:t>
      </w:r>
    </w:p>
    <w:p w:rsidR="00DF62D9" w:rsidRPr="00F40720" w:rsidRDefault="00DF62D9" w:rsidP="00DF62D9">
      <w:pPr>
        <w:pStyle w:val="11"/>
        <w:numPr>
          <w:ilvl w:val="0"/>
          <w:numId w:val="47"/>
        </w:numPr>
        <w:shd w:val="clear" w:color="auto" w:fill="auto"/>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Якщо я б хотів зіграти в азартну гру, то зіграв би в лотерею, а не в карти.</w:t>
      </w:r>
    </w:p>
    <w:p w:rsidR="00DF62D9" w:rsidRPr="00F40720" w:rsidRDefault="00DF62D9" w:rsidP="00DF62D9">
      <w:pPr>
        <w:pStyle w:val="11"/>
        <w:numPr>
          <w:ilvl w:val="0"/>
          <w:numId w:val="47"/>
        </w:numPr>
        <w:shd w:val="clear" w:color="auto" w:fill="auto"/>
        <w:spacing w:line="240" w:lineRule="auto"/>
        <w:ind w:right="60" w:firstLine="360"/>
        <w:rPr>
          <w:rFonts w:ascii="Times New Roman" w:hAnsi="Times New Roman"/>
          <w:sz w:val="28"/>
          <w:szCs w:val="28"/>
          <w:lang w:val="uk-UA"/>
        </w:rPr>
      </w:pPr>
      <w:r w:rsidRPr="00F40720">
        <w:rPr>
          <w:rFonts w:ascii="Times New Roman" w:hAnsi="Times New Roman"/>
          <w:sz w:val="28"/>
          <w:szCs w:val="28"/>
          <w:lang w:val="uk-UA"/>
        </w:rPr>
        <w:t>Мені подобаються важкі завдання, які розвивають мої здібності, а не ті, що мені легше вдаються.</w:t>
      </w:r>
    </w:p>
    <w:p w:rsidR="00DF62D9" w:rsidRPr="00F40720" w:rsidRDefault="00DF62D9" w:rsidP="00DF62D9">
      <w:pPr>
        <w:pStyle w:val="11"/>
        <w:numPr>
          <w:ilvl w:val="0"/>
          <w:numId w:val="47"/>
        </w:numPr>
        <w:shd w:val="clear" w:color="auto" w:fill="auto"/>
        <w:spacing w:line="240" w:lineRule="auto"/>
        <w:ind w:right="60" w:firstLine="360"/>
        <w:rPr>
          <w:rFonts w:ascii="Times New Roman" w:hAnsi="Times New Roman"/>
          <w:sz w:val="28"/>
          <w:szCs w:val="28"/>
          <w:lang w:val="uk-UA"/>
        </w:rPr>
      </w:pPr>
      <w:r w:rsidRPr="00F40720">
        <w:rPr>
          <w:rFonts w:ascii="Times New Roman" w:hAnsi="Times New Roman"/>
          <w:sz w:val="28"/>
          <w:szCs w:val="28"/>
          <w:lang w:val="uk-UA"/>
        </w:rPr>
        <w:t>Я надаю перевагу роботі з помірною гарантованою оплатою, ніж роботі, виконання якої може принести збитки, якщо в мене щось не вийде.</w:t>
      </w:r>
    </w:p>
    <w:p w:rsidR="00DF62D9" w:rsidRPr="00F40720" w:rsidRDefault="00DF62D9" w:rsidP="00DF62D9">
      <w:pPr>
        <w:pStyle w:val="11"/>
        <w:numPr>
          <w:ilvl w:val="0"/>
          <w:numId w:val="47"/>
        </w:numPr>
        <w:shd w:val="clear" w:color="auto" w:fill="auto"/>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Я люблю робити те, що мені до вподоби, не хвилюючись про те, що подумають інші.</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Style w:val="1pt"/>
          <w:rFonts w:ascii="Times New Roman" w:hAnsi="Times New Roman" w:cs="Times New Roman"/>
          <w:sz w:val="28"/>
          <w:szCs w:val="28"/>
          <w:lang w:val="uk-UA"/>
        </w:rPr>
        <w:t xml:space="preserve">У </w:t>
      </w:r>
      <w:r w:rsidRPr="00F40720">
        <w:rPr>
          <w:rFonts w:ascii="Times New Roman" w:hAnsi="Times New Roman"/>
          <w:sz w:val="28"/>
          <w:szCs w:val="28"/>
          <w:lang w:val="uk-UA"/>
        </w:rPr>
        <w:t>більшості випадків, якщо людям щось не вдається, то це пов'язано з невезінням.</w:t>
      </w:r>
    </w:p>
    <w:p w:rsidR="00DF62D9" w:rsidRPr="00F40720" w:rsidRDefault="00DF62D9" w:rsidP="00DF62D9">
      <w:pPr>
        <w:pStyle w:val="11"/>
        <w:numPr>
          <w:ilvl w:val="0"/>
          <w:numId w:val="47"/>
        </w:numPr>
        <w:shd w:val="clear" w:color="auto" w:fill="auto"/>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Мені подобається пізнавати щось нове, навіть якщо це пов'язано з доланням труднощів.</w:t>
      </w:r>
    </w:p>
    <w:p w:rsidR="00DF62D9" w:rsidRPr="00F40720" w:rsidRDefault="00DF62D9" w:rsidP="00DF62D9">
      <w:pPr>
        <w:pStyle w:val="11"/>
        <w:numPr>
          <w:ilvl w:val="0"/>
          <w:numId w:val="47"/>
        </w:numPr>
        <w:shd w:val="clear" w:color="auto" w:fill="auto"/>
        <w:spacing w:line="240" w:lineRule="auto"/>
        <w:ind w:right="60" w:firstLine="360"/>
        <w:rPr>
          <w:rFonts w:ascii="Times New Roman" w:hAnsi="Times New Roman"/>
          <w:sz w:val="28"/>
          <w:szCs w:val="28"/>
          <w:lang w:val="uk-UA"/>
        </w:rPr>
      </w:pPr>
      <w:r w:rsidRPr="00F40720">
        <w:rPr>
          <w:rFonts w:ascii="Times New Roman" w:hAnsi="Times New Roman"/>
          <w:sz w:val="28"/>
          <w:szCs w:val="28"/>
          <w:lang w:val="uk-UA"/>
        </w:rPr>
        <w:t>Якщо в мене виникають проблеми з виконанням завдання, я його відкладаю і пере</w:t>
      </w:r>
      <w:r w:rsidRPr="00F40720">
        <w:rPr>
          <w:rFonts w:ascii="Times New Roman" w:hAnsi="Times New Roman"/>
          <w:sz w:val="28"/>
          <w:szCs w:val="28"/>
          <w:lang w:val="uk-UA"/>
        </w:rPr>
        <w:softHyphen/>
        <w:t>ходжу до іншого.</w:t>
      </w:r>
    </w:p>
    <w:p w:rsidR="00DF62D9" w:rsidRPr="00F40720" w:rsidRDefault="00DF62D9" w:rsidP="00DF62D9">
      <w:pPr>
        <w:pStyle w:val="11"/>
        <w:numPr>
          <w:ilvl w:val="0"/>
          <w:numId w:val="47"/>
        </w:numPr>
        <w:shd w:val="clear" w:color="auto" w:fill="auto"/>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Якщо я планую, то завжди виконую накреслений план.</w:t>
      </w:r>
    </w:p>
    <w:p w:rsidR="00DF62D9" w:rsidRPr="00F40720" w:rsidRDefault="00DF62D9" w:rsidP="00DF62D9">
      <w:pPr>
        <w:pStyle w:val="11"/>
        <w:numPr>
          <w:ilvl w:val="0"/>
          <w:numId w:val="47"/>
        </w:numPr>
        <w:shd w:val="clear" w:color="auto" w:fill="auto"/>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Мені не подобаються раптові зміни у моєму житті.</w:t>
      </w:r>
    </w:p>
    <w:p w:rsidR="00DF62D9" w:rsidRPr="00F40720" w:rsidRDefault="00DF62D9" w:rsidP="00DF62D9">
      <w:pPr>
        <w:pStyle w:val="11"/>
        <w:numPr>
          <w:ilvl w:val="0"/>
          <w:numId w:val="47"/>
        </w:numPr>
        <w:shd w:val="clear" w:color="auto" w:fill="auto"/>
        <w:tabs>
          <w:tab w:val="left" w:pos="429"/>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 xml:space="preserve"> Я пішов би на ризик, якщо шанси на успіх були б 50:50.</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Я більше розмірковую про теперішнє і минуле, ніж про майбутнє.</w:t>
      </w:r>
    </w:p>
    <w:p w:rsidR="00DF62D9" w:rsidRPr="00F40720" w:rsidRDefault="00DF62D9" w:rsidP="00DF62D9">
      <w:pPr>
        <w:pStyle w:val="11"/>
        <w:numPr>
          <w:ilvl w:val="0"/>
          <w:numId w:val="47"/>
        </w:numPr>
        <w:shd w:val="clear" w:color="auto" w:fill="auto"/>
        <w:tabs>
          <w:tab w:val="left" w:pos="-4111"/>
        </w:tabs>
        <w:spacing w:line="240" w:lineRule="auto"/>
        <w:ind w:right="20" w:firstLine="360"/>
        <w:rPr>
          <w:rFonts w:ascii="Times New Roman" w:hAnsi="Times New Roman"/>
          <w:sz w:val="28"/>
          <w:szCs w:val="28"/>
          <w:lang w:val="uk-UA"/>
        </w:rPr>
      </w:pPr>
      <w:r w:rsidRPr="00F40720">
        <w:rPr>
          <w:rFonts w:ascii="Times New Roman" w:hAnsi="Times New Roman"/>
          <w:sz w:val="28"/>
          <w:szCs w:val="28"/>
          <w:lang w:val="uk-UA"/>
        </w:rPr>
        <w:t>Якщо у мене виникла б гарна ідея, як заробити гроші, я позичив би необхідні кошти для того, щоб її втілити.</w:t>
      </w:r>
    </w:p>
    <w:p w:rsidR="00DF62D9" w:rsidRPr="00F40720" w:rsidRDefault="00DF62D9" w:rsidP="00DF62D9">
      <w:pPr>
        <w:pStyle w:val="11"/>
        <w:numPr>
          <w:ilvl w:val="0"/>
          <w:numId w:val="47"/>
        </w:numPr>
        <w:shd w:val="clear" w:color="auto" w:fill="auto"/>
        <w:tabs>
          <w:tab w:val="left" w:pos="-4111"/>
        </w:tabs>
        <w:spacing w:line="240" w:lineRule="auto"/>
        <w:ind w:right="20" w:firstLine="360"/>
        <w:rPr>
          <w:rFonts w:ascii="Times New Roman" w:hAnsi="Times New Roman"/>
          <w:sz w:val="28"/>
          <w:szCs w:val="28"/>
          <w:lang w:val="uk-UA"/>
        </w:rPr>
      </w:pPr>
      <w:r w:rsidRPr="00F40720">
        <w:rPr>
          <w:rFonts w:ascii="Times New Roman" w:hAnsi="Times New Roman"/>
          <w:sz w:val="28"/>
          <w:szCs w:val="28"/>
          <w:lang w:val="uk-UA"/>
        </w:rPr>
        <w:t>Працюючи у групі, я не проти того, щоб дати можливість кому-небудь керувати процесом.</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Загалом люди отримують те, на що вони заслуговують.</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Я не люблю здогадуватися.</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Важливішим є добре виконана робота, ніж стосунки з людьми.</w:t>
      </w:r>
    </w:p>
    <w:p w:rsidR="00DF62D9" w:rsidRPr="00F40720" w:rsidRDefault="00DF62D9" w:rsidP="00DF62D9">
      <w:pPr>
        <w:pStyle w:val="11"/>
        <w:numPr>
          <w:ilvl w:val="0"/>
          <w:numId w:val="47"/>
        </w:numPr>
        <w:shd w:val="clear" w:color="auto" w:fill="auto"/>
        <w:tabs>
          <w:tab w:val="left" w:pos="-4111"/>
        </w:tabs>
        <w:spacing w:line="240" w:lineRule="auto"/>
        <w:ind w:right="20" w:firstLine="360"/>
        <w:rPr>
          <w:rFonts w:ascii="Times New Roman" w:hAnsi="Times New Roman"/>
          <w:sz w:val="28"/>
          <w:szCs w:val="28"/>
          <w:lang w:val="uk-UA"/>
        </w:rPr>
      </w:pPr>
      <w:r w:rsidRPr="00F40720">
        <w:rPr>
          <w:rFonts w:ascii="Times New Roman" w:hAnsi="Times New Roman"/>
          <w:sz w:val="28"/>
          <w:szCs w:val="28"/>
          <w:lang w:val="uk-UA"/>
        </w:rPr>
        <w:t>Я отримаю від життя все те, чого я хочу, якщо буду виконувати накази тих людей, які мною керують.</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Інші люди вважають, що я ставлю багато запитань.</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Якщо є можливість поразки, я не буду ризикувати.</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Мене дратує, коли люди не приходять вчасно.</w:t>
      </w:r>
    </w:p>
    <w:p w:rsidR="00DF62D9" w:rsidRPr="00F40720" w:rsidRDefault="00DF62D9" w:rsidP="00DF62D9">
      <w:pPr>
        <w:pStyle w:val="11"/>
        <w:numPr>
          <w:ilvl w:val="0"/>
          <w:numId w:val="47"/>
        </w:numPr>
        <w:shd w:val="clear" w:color="auto" w:fill="auto"/>
        <w:tabs>
          <w:tab w:val="left" w:pos="-4111"/>
        </w:tabs>
        <w:spacing w:line="240" w:lineRule="auto"/>
        <w:ind w:right="20" w:firstLine="360"/>
        <w:rPr>
          <w:rFonts w:ascii="Times New Roman" w:hAnsi="Times New Roman"/>
          <w:sz w:val="28"/>
          <w:szCs w:val="28"/>
          <w:lang w:val="uk-UA"/>
        </w:rPr>
      </w:pPr>
      <w:r w:rsidRPr="00F40720">
        <w:rPr>
          <w:rFonts w:ascii="Times New Roman" w:hAnsi="Times New Roman"/>
          <w:sz w:val="28"/>
          <w:szCs w:val="28"/>
          <w:lang w:val="uk-UA"/>
        </w:rPr>
        <w:t>Коли я приймаю рішення, мені необхідно мати всі факти, незалежно від того, скільки часу буде необхідно витратити для цього.</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Коли я виконую завдання, мені рідко потрібна допомога.</w:t>
      </w:r>
    </w:p>
    <w:p w:rsidR="00DF62D9" w:rsidRPr="00F40720" w:rsidRDefault="00DF62D9" w:rsidP="00DF62D9">
      <w:pPr>
        <w:pStyle w:val="11"/>
        <w:numPr>
          <w:ilvl w:val="0"/>
          <w:numId w:val="47"/>
        </w:numPr>
        <w:shd w:val="clear" w:color="auto" w:fill="auto"/>
        <w:tabs>
          <w:tab w:val="left" w:pos="-4111"/>
        </w:tabs>
        <w:spacing w:line="240" w:lineRule="auto"/>
        <w:ind w:right="20" w:firstLine="360"/>
        <w:rPr>
          <w:rFonts w:ascii="Times New Roman" w:hAnsi="Times New Roman"/>
          <w:sz w:val="28"/>
          <w:szCs w:val="28"/>
          <w:lang w:val="uk-UA"/>
        </w:rPr>
      </w:pPr>
      <w:r w:rsidRPr="00F40720">
        <w:rPr>
          <w:rFonts w:ascii="Times New Roman" w:hAnsi="Times New Roman"/>
          <w:sz w:val="28"/>
          <w:szCs w:val="28"/>
          <w:lang w:val="uk-UA"/>
        </w:rPr>
        <w:t>Неможливо досягти успіху, якщо ви не знаходитеся у відповідному місці в потрібний час.</w:t>
      </w:r>
    </w:p>
    <w:p w:rsidR="00DF62D9" w:rsidRPr="00F40720" w:rsidRDefault="00DF62D9" w:rsidP="00DF62D9">
      <w:pPr>
        <w:pStyle w:val="11"/>
        <w:numPr>
          <w:ilvl w:val="0"/>
          <w:numId w:val="47"/>
        </w:numPr>
        <w:shd w:val="clear" w:color="auto" w:fill="auto"/>
        <w:tabs>
          <w:tab w:val="left" w:pos="-4111"/>
        </w:tabs>
        <w:spacing w:line="240" w:lineRule="auto"/>
        <w:ind w:right="20" w:firstLine="360"/>
        <w:rPr>
          <w:rFonts w:ascii="Times New Roman" w:hAnsi="Times New Roman"/>
          <w:sz w:val="28"/>
          <w:szCs w:val="28"/>
          <w:lang w:val="uk-UA"/>
        </w:rPr>
      </w:pPr>
      <w:r w:rsidRPr="00F40720">
        <w:rPr>
          <w:rFonts w:ascii="Times New Roman" w:hAnsi="Times New Roman"/>
          <w:sz w:val="28"/>
          <w:szCs w:val="28"/>
          <w:lang w:val="uk-UA"/>
        </w:rPr>
        <w:t>Мені до вподоби виконання різноманітної роботи, ніж дуже добре виконувати одну роботу.</w:t>
      </w:r>
    </w:p>
    <w:p w:rsidR="00DF62D9" w:rsidRPr="00F40720" w:rsidRDefault="00DF62D9" w:rsidP="00DF62D9">
      <w:pPr>
        <w:pStyle w:val="11"/>
        <w:numPr>
          <w:ilvl w:val="0"/>
          <w:numId w:val="47"/>
        </w:numPr>
        <w:shd w:val="clear" w:color="auto" w:fill="auto"/>
        <w:tabs>
          <w:tab w:val="left" w:pos="-4111"/>
        </w:tabs>
        <w:spacing w:line="240" w:lineRule="auto"/>
        <w:ind w:right="20" w:firstLine="360"/>
        <w:rPr>
          <w:rFonts w:ascii="Times New Roman" w:hAnsi="Times New Roman"/>
          <w:sz w:val="28"/>
          <w:szCs w:val="28"/>
          <w:lang w:val="uk-UA"/>
        </w:rPr>
      </w:pPr>
      <w:r w:rsidRPr="00F40720">
        <w:rPr>
          <w:rFonts w:ascii="Times New Roman" w:hAnsi="Times New Roman"/>
          <w:sz w:val="28"/>
          <w:szCs w:val="28"/>
          <w:lang w:val="uk-UA"/>
        </w:rPr>
        <w:t>Я краще б працював з людиною, яка мені подобається, але не дуже справляється зі своєю роботою, ніж з кимось, хто мені не до вподоби, хоча є гарним професіоналом.</w:t>
      </w:r>
    </w:p>
    <w:p w:rsidR="00C060F3" w:rsidRPr="00F40720" w:rsidRDefault="00C060F3" w:rsidP="00C060F3">
      <w:pPr>
        <w:pStyle w:val="11"/>
        <w:shd w:val="clear" w:color="auto" w:fill="auto"/>
        <w:tabs>
          <w:tab w:val="left" w:pos="-4111"/>
        </w:tabs>
        <w:spacing w:line="240" w:lineRule="auto"/>
        <w:ind w:right="20"/>
        <w:jc w:val="right"/>
        <w:rPr>
          <w:rFonts w:ascii="Times New Roman" w:hAnsi="Times New Roman"/>
          <w:sz w:val="28"/>
          <w:szCs w:val="28"/>
          <w:lang w:val="uk-UA"/>
        </w:rPr>
      </w:pPr>
      <w:r w:rsidRPr="00F40720">
        <w:rPr>
          <w:rFonts w:ascii="Times New Roman" w:hAnsi="Times New Roman"/>
          <w:b/>
          <w:i/>
          <w:sz w:val="28"/>
          <w:szCs w:val="28"/>
          <w:lang w:val="uk-UA"/>
        </w:rPr>
        <w:lastRenderedPageBreak/>
        <w:t>Продовження додатка З.1</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 xml:space="preserve">Успіх </w:t>
      </w:r>
      <w:r w:rsidR="00C060F3" w:rsidRPr="00F40720">
        <w:rPr>
          <w:rFonts w:ascii="Times New Roman" w:hAnsi="Times New Roman"/>
          <w:sz w:val="28"/>
          <w:szCs w:val="28"/>
          <w:lang w:val="uk-UA"/>
        </w:rPr>
        <w:t>–</w:t>
      </w:r>
      <w:r w:rsidRPr="00F40720">
        <w:rPr>
          <w:rFonts w:ascii="Times New Roman" w:hAnsi="Times New Roman"/>
          <w:sz w:val="28"/>
          <w:szCs w:val="28"/>
          <w:lang w:val="uk-UA"/>
        </w:rPr>
        <w:t xml:space="preserve"> це результат важкої праці і не обов'язково пов'язаний з везінням.</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Я люблю працювати за звичними схемами, не випробовуючи нові методи.</w:t>
      </w:r>
    </w:p>
    <w:p w:rsidR="00DF62D9" w:rsidRPr="00F40720" w:rsidRDefault="00DF62D9" w:rsidP="00DF62D9">
      <w:pPr>
        <w:pStyle w:val="11"/>
        <w:numPr>
          <w:ilvl w:val="0"/>
          <w:numId w:val="47"/>
        </w:numPr>
        <w:shd w:val="clear" w:color="auto" w:fill="auto"/>
        <w:tabs>
          <w:tab w:val="left" w:pos="-4111"/>
        </w:tabs>
        <w:spacing w:line="240" w:lineRule="auto"/>
        <w:ind w:right="20" w:firstLine="360"/>
        <w:rPr>
          <w:rFonts w:ascii="Times New Roman" w:hAnsi="Times New Roman"/>
          <w:sz w:val="28"/>
          <w:szCs w:val="28"/>
          <w:lang w:val="uk-UA"/>
        </w:rPr>
      </w:pPr>
      <w:r w:rsidRPr="00F40720">
        <w:rPr>
          <w:rFonts w:ascii="Times New Roman" w:hAnsi="Times New Roman"/>
          <w:sz w:val="28"/>
          <w:szCs w:val="28"/>
          <w:lang w:val="uk-UA"/>
        </w:rPr>
        <w:t>Перш ніж прийняти важливе рішення я дуже швидко зважую всі «за» і «проти», не витрачаючи багато часу на роздуми.</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Я краще працюватиму як член команди, ніж братиму відповідальність на себе.</w:t>
      </w:r>
    </w:p>
    <w:p w:rsidR="00DF62D9" w:rsidRPr="00F40720" w:rsidRDefault="00DF62D9" w:rsidP="00DF62D9">
      <w:pPr>
        <w:pStyle w:val="11"/>
        <w:numPr>
          <w:ilvl w:val="0"/>
          <w:numId w:val="47"/>
        </w:numPr>
        <w:shd w:val="clear" w:color="auto" w:fill="auto"/>
        <w:tabs>
          <w:tab w:val="left" w:pos="-4111"/>
        </w:tabs>
        <w:spacing w:line="240" w:lineRule="auto"/>
        <w:ind w:right="20" w:firstLine="360"/>
        <w:rPr>
          <w:rFonts w:ascii="Times New Roman" w:hAnsi="Times New Roman"/>
          <w:sz w:val="28"/>
          <w:szCs w:val="28"/>
          <w:lang w:val="uk-UA"/>
        </w:rPr>
      </w:pPr>
      <w:r w:rsidRPr="00F40720">
        <w:rPr>
          <w:rFonts w:ascii="Times New Roman" w:hAnsi="Times New Roman"/>
          <w:sz w:val="28"/>
          <w:szCs w:val="28"/>
          <w:lang w:val="uk-UA"/>
        </w:rPr>
        <w:t>Я краще використаю можливість, яка зможе покращити ситуацію, ніж робити те, що мені буде подобатися.</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Я роблю те, що від мене очікують, та дію згідно інструкцій.</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Для мене досягнення того, чого я хочу, мало пов'язане з везінням.</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Мені подобається, коли моє життя є організованим і спланованим.</w:t>
      </w:r>
    </w:p>
    <w:p w:rsidR="00DF62D9" w:rsidRPr="00F40720" w:rsidRDefault="00DF62D9" w:rsidP="00DF62D9">
      <w:pPr>
        <w:pStyle w:val="11"/>
        <w:numPr>
          <w:ilvl w:val="0"/>
          <w:numId w:val="47"/>
        </w:numPr>
        <w:shd w:val="clear" w:color="auto" w:fill="auto"/>
        <w:tabs>
          <w:tab w:val="left" w:pos="-4111"/>
        </w:tabs>
        <w:spacing w:line="240" w:lineRule="auto"/>
        <w:ind w:right="20" w:firstLine="360"/>
        <w:rPr>
          <w:rFonts w:ascii="Times New Roman" w:hAnsi="Times New Roman"/>
          <w:sz w:val="28"/>
          <w:szCs w:val="28"/>
          <w:lang w:val="uk-UA"/>
        </w:rPr>
      </w:pPr>
      <w:r w:rsidRPr="00F40720">
        <w:rPr>
          <w:rFonts w:ascii="Times New Roman" w:hAnsi="Times New Roman"/>
          <w:sz w:val="28"/>
          <w:szCs w:val="28"/>
          <w:lang w:val="uk-UA"/>
        </w:rPr>
        <w:t>Коли я зіштовхуюся зі складним завданням, я більше думаю про успіх, ніж про можливу невдачу.</w:t>
      </w:r>
    </w:p>
    <w:p w:rsidR="00DF62D9" w:rsidRPr="00F40720" w:rsidRDefault="00DF62D9" w:rsidP="00DF62D9">
      <w:pPr>
        <w:pStyle w:val="11"/>
        <w:numPr>
          <w:ilvl w:val="0"/>
          <w:numId w:val="47"/>
        </w:numPr>
        <w:shd w:val="clear" w:color="auto" w:fill="auto"/>
        <w:tabs>
          <w:tab w:val="left" w:pos="-4111"/>
        </w:tabs>
        <w:spacing w:line="240" w:lineRule="auto"/>
        <w:ind w:right="20" w:firstLine="360"/>
        <w:rPr>
          <w:rFonts w:ascii="Times New Roman" w:hAnsi="Times New Roman"/>
          <w:sz w:val="28"/>
          <w:szCs w:val="28"/>
          <w:lang w:val="uk-UA"/>
        </w:rPr>
      </w:pPr>
      <w:r w:rsidRPr="00F40720">
        <w:rPr>
          <w:rFonts w:ascii="Times New Roman" w:hAnsi="Times New Roman"/>
          <w:sz w:val="28"/>
          <w:szCs w:val="28"/>
          <w:lang w:val="uk-UA"/>
        </w:rPr>
        <w:t>Я переконаний у тому, що усе те, що відбувається у моєму житті, значною мірою визначається іншими людьми.</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Я можу впоратися з багатьма справами одночасно.</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Мені важко усвідомлювати залежність від послуг, наданих іншими людьми.</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Я рано встаю, пізно лягаю та не їм, якщо треба виконати певну роботу.</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Те, до чого ми звикли, краще, ніж щось невідоме.</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Більшість людей думає, що я впертий.</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Невдачі людей рідко є результатом поганого планування.</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Інколи в мене виникає стільки ідей, що я не знаю, яку з них обрати.</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Мені легко розслабитися під час відпустки.</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Я отримую від життя усе те, що я хочу, наполегливо працюю над цим.</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Мені легше адаптуватися до змін, ніж дотримуватися рутини.</w:t>
      </w:r>
    </w:p>
    <w:p w:rsidR="00DF62D9" w:rsidRPr="00F40720" w:rsidRDefault="00DF62D9" w:rsidP="00DF62D9">
      <w:pPr>
        <w:pStyle w:val="11"/>
        <w:numPr>
          <w:ilvl w:val="0"/>
          <w:numId w:val="47"/>
        </w:numPr>
        <w:shd w:val="clear" w:color="auto" w:fill="auto"/>
        <w:tabs>
          <w:tab w:val="left" w:pos="-4111"/>
        </w:tabs>
        <w:spacing w:line="240" w:lineRule="auto"/>
        <w:ind w:firstLine="360"/>
        <w:rPr>
          <w:rFonts w:ascii="Times New Roman" w:hAnsi="Times New Roman"/>
          <w:sz w:val="28"/>
          <w:szCs w:val="28"/>
          <w:lang w:val="uk-UA"/>
        </w:rPr>
      </w:pPr>
      <w:r w:rsidRPr="00F40720">
        <w:rPr>
          <w:rFonts w:ascii="Times New Roman" w:hAnsi="Times New Roman"/>
          <w:sz w:val="28"/>
          <w:szCs w:val="28"/>
          <w:lang w:val="uk-UA"/>
        </w:rPr>
        <w:t>Мені подобається розпочинати нові проекти, навіть якщо вони є ризикованими.</w:t>
      </w:r>
    </w:p>
    <w:p w:rsidR="00DF62D9" w:rsidRPr="00F40720" w:rsidRDefault="00DF62D9" w:rsidP="00DF62D9">
      <w:pPr>
        <w:pStyle w:val="38"/>
        <w:keepNext/>
        <w:keepLines/>
        <w:shd w:val="pct12" w:color="auto" w:fill="auto"/>
        <w:spacing w:before="0" w:after="0" w:line="240" w:lineRule="auto"/>
        <w:jc w:val="center"/>
        <w:rPr>
          <w:rFonts w:ascii="Times New Roman" w:hAnsi="Times New Roman" w:cs="Times New Roman"/>
          <w:b/>
          <w:color w:val="000000"/>
          <w:sz w:val="28"/>
          <w:szCs w:val="28"/>
          <w:lang w:val="uk-UA"/>
        </w:rPr>
      </w:pPr>
      <w:r w:rsidRPr="00F40720">
        <w:rPr>
          <w:rFonts w:ascii="Times New Roman" w:hAnsi="Times New Roman" w:cs="Times New Roman"/>
          <w:b/>
          <w:color w:val="000000"/>
          <w:sz w:val="28"/>
          <w:szCs w:val="28"/>
          <w:lang w:val="uk-UA"/>
        </w:rPr>
        <w:t>Бланк відповідей</w:t>
      </w:r>
    </w:p>
    <w:p w:rsidR="00DF62D9" w:rsidRPr="00F40720" w:rsidRDefault="00DF62D9" w:rsidP="00DF62D9">
      <w:pPr>
        <w:pStyle w:val="38"/>
        <w:keepNext/>
        <w:keepLines/>
        <w:shd w:val="pct12" w:color="auto" w:fill="auto"/>
        <w:spacing w:before="0" w:after="0" w:line="240" w:lineRule="auto"/>
        <w:jc w:val="center"/>
        <w:rPr>
          <w:rFonts w:ascii="Times New Roman" w:hAnsi="Times New Roman" w:cs="Times New Roman"/>
          <w:b/>
          <w:color w:val="000000"/>
          <w:sz w:val="28"/>
          <w:szCs w:val="28"/>
          <w:lang w:val="uk-UA"/>
        </w:rPr>
      </w:pPr>
      <w:bookmarkStart w:id="329" w:name="bookmark7"/>
      <w:r w:rsidRPr="00F40720">
        <w:rPr>
          <w:rFonts w:ascii="Times New Roman" w:hAnsi="Times New Roman" w:cs="Times New Roman"/>
          <w:b/>
          <w:color w:val="000000"/>
          <w:sz w:val="28"/>
          <w:szCs w:val="28"/>
          <w:lang w:val="uk-UA"/>
        </w:rPr>
        <w:t>Ключ</w:t>
      </w:r>
      <w:bookmarkEnd w:id="329"/>
    </w:p>
    <w:tbl>
      <w:tblPr>
        <w:tblW w:w="0" w:type="auto"/>
        <w:jc w:val="center"/>
        <w:tblBorders>
          <w:top w:val="threeDEmboss" w:sz="12" w:space="0" w:color="auto"/>
          <w:left w:val="threeDEmboss" w:sz="12" w:space="0" w:color="auto"/>
          <w:bottom w:val="threeDEmboss" w:sz="12" w:space="0" w:color="auto"/>
          <w:right w:val="threeDEmboss" w:sz="12" w:space="0" w:color="auto"/>
          <w:insideH w:val="threeDEmboss" w:sz="12" w:space="0" w:color="auto"/>
          <w:insideV w:val="threeDEmboss" w:sz="12" w:space="0" w:color="auto"/>
        </w:tblBorders>
        <w:tblLayout w:type="fixed"/>
        <w:tblCellMar>
          <w:left w:w="10" w:type="dxa"/>
          <w:right w:w="10" w:type="dxa"/>
        </w:tblCellMar>
        <w:tblLook w:val="0000" w:firstRow="0" w:lastRow="0" w:firstColumn="0" w:lastColumn="0" w:noHBand="0" w:noVBand="0"/>
      </w:tblPr>
      <w:tblGrid>
        <w:gridCol w:w="1006"/>
        <w:gridCol w:w="1007"/>
        <w:gridCol w:w="1007"/>
        <w:gridCol w:w="1007"/>
        <w:gridCol w:w="1007"/>
        <w:gridCol w:w="1007"/>
        <w:gridCol w:w="1306"/>
      </w:tblGrid>
      <w:tr w:rsidR="00C060F3" w:rsidRPr="00F40720" w:rsidTr="00C060F3">
        <w:trPr>
          <w:trHeight w:val="20"/>
          <w:jc w:val="center"/>
        </w:trPr>
        <w:tc>
          <w:tcPr>
            <w:tcW w:w="1006"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46</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37</w:t>
            </w:r>
          </w:p>
          <w:p w:rsidR="00C060F3" w:rsidRPr="00F40720" w:rsidRDefault="00C060F3" w:rsidP="00C060F3">
            <w:pPr>
              <w:pStyle w:val="92"/>
              <w:shd w:val="clear" w:color="auto" w:fill="auto"/>
              <w:spacing w:line="240" w:lineRule="auto"/>
              <w:jc w:val="center"/>
              <w:rPr>
                <w:rFonts w:ascii="Times New Roman" w:hAnsi="Times New Roman" w:cs="Times New Roman"/>
                <w:color w:val="000000"/>
                <w:sz w:val="24"/>
                <w:szCs w:val="24"/>
                <w:lang w:val="uk-UA"/>
              </w:rPr>
            </w:pPr>
            <w:r w:rsidRPr="00F40720">
              <w:rPr>
                <w:rFonts w:ascii="Times New Roman" w:hAnsi="Times New Roman" w:cs="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aps/>
                <w:color w:val="000000"/>
                <w:sz w:val="24"/>
                <w:szCs w:val="24"/>
                <w:lang w:val="uk-UA"/>
              </w:rPr>
            </w:pPr>
            <w:r w:rsidRPr="00F40720">
              <w:rPr>
                <w:rFonts w:ascii="Times New Roman" w:hAnsi="Times New Roman"/>
                <w:caps/>
                <w:color w:val="000000"/>
                <w:sz w:val="24"/>
                <w:szCs w:val="24"/>
                <w:lang w:val="uk-UA"/>
              </w:rPr>
              <w:t>в</w:t>
            </w:r>
          </w:p>
        </w:tc>
        <w:tc>
          <w:tcPr>
            <w:tcW w:w="1007"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28</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19</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10</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1</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306" w:type="dxa"/>
            <w:shd w:val="clear" w:color="auto" w:fill="FFFFFF"/>
            <w:vAlign w:val="center"/>
          </w:tcPr>
          <w:p w:rsidR="00C060F3" w:rsidRPr="00F40720" w:rsidRDefault="00C060F3" w:rsidP="00C060F3">
            <w:pPr>
              <w:pStyle w:val="11"/>
              <w:spacing w:line="240" w:lineRule="auto"/>
              <w:jc w:val="left"/>
              <w:rPr>
                <w:rFonts w:ascii="Times New Roman" w:hAnsi="Times New Roman"/>
                <w:color w:val="000000"/>
                <w:sz w:val="24"/>
                <w:szCs w:val="24"/>
                <w:lang w:val="uk-UA"/>
              </w:rPr>
            </w:pPr>
            <w:r w:rsidRPr="00F40720">
              <w:rPr>
                <w:rFonts w:ascii="Times New Roman" w:hAnsi="Times New Roman"/>
                <w:color w:val="000000"/>
                <w:sz w:val="24"/>
                <w:szCs w:val="24"/>
                <w:lang w:val="uk-UA"/>
              </w:rPr>
              <w:t>Рядок 1</w:t>
            </w:r>
          </w:p>
        </w:tc>
      </w:tr>
      <w:tr w:rsidR="00C060F3" w:rsidRPr="00F40720" w:rsidTr="00C060F3">
        <w:trPr>
          <w:trHeight w:val="20"/>
          <w:jc w:val="center"/>
        </w:trPr>
        <w:tc>
          <w:tcPr>
            <w:tcW w:w="1006"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47</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38</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29</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20</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11</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2</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306" w:type="dxa"/>
            <w:shd w:val="clear" w:color="auto" w:fill="FFFFFF"/>
            <w:vAlign w:val="center"/>
          </w:tcPr>
          <w:p w:rsidR="00C060F3" w:rsidRPr="00F40720" w:rsidRDefault="00C060F3" w:rsidP="00C060F3">
            <w:pPr>
              <w:pStyle w:val="11"/>
              <w:spacing w:line="240" w:lineRule="auto"/>
              <w:jc w:val="left"/>
              <w:rPr>
                <w:rFonts w:ascii="Times New Roman" w:hAnsi="Times New Roman"/>
                <w:color w:val="000000"/>
                <w:sz w:val="24"/>
                <w:szCs w:val="24"/>
                <w:lang w:val="uk-UA"/>
              </w:rPr>
            </w:pPr>
            <w:r w:rsidRPr="00F40720">
              <w:rPr>
                <w:rFonts w:ascii="Times New Roman" w:hAnsi="Times New Roman"/>
                <w:color w:val="000000"/>
                <w:sz w:val="24"/>
                <w:szCs w:val="24"/>
                <w:lang w:val="uk-UA"/>
              </w:rPr>
              <w:t>Рядок 2</w:t>
            </w:r>
          </w:p>
        </w:tc>
      </w:tr>
      <w:tr w:rsidR="00C060F3" w:rsidRPr="00F40720" w:rsidTr="00C060F3">
        <w:trPr>
          <w:trHeight w:val="20"/>
          <w:jc w:val="center"/>
        </w:trPr>
        <w:tc>
          <w:tcPr>
            <w:tcW w:w="1006"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48</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39</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30</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21</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aps/>
                <w:color w:val="000000"/>
                <w:sz w:val="24"/>
                <w:szCs w:val="24"/>
                <w:lang w:val="uk-UA"/>
              </w:rPr>
            </w:pPr>
            <w:r w:rsidRPr="00F40720">
              <w:rPr>
                <w:rFonts w:ascii="Times New Roman" w:hAnsi="Times New Roman"/>
                <w:caps/>
                <w:color w:val="000000"/>
                <w:sz w:val="24"/>
                <w:szCs w:val="24"/>
                <w:lang w:val="uk-UA"/>
              </w:rPr>
              <w:t>в</w:t>
            </w:r>
          </w:p>
        </w:tc>
        <w:tc>
          <w:tcPr>
            <w:tcW w:w="1007"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12</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3</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306" w:type="dxa"/>
            <w:shd w:val="clear" w:color="auto" w:fill="FFFFFF"/>
            <w:vAlign w:val="center"/>
          </w:tcPr>
          <w:p w:rsidR="00C060F3" w:rsidRPr="00F40720" w:rsidRDefault="00C060F3" w:rsidP="00C060F3">
            <w:pPr>
              <w:pStyle w:val="11"/>
              <w:spacing w:line="240" w:lineRule="auto"/>
              <w:jc w:val="left"/>
              <w:rPr>
                <w:rFonts w:ascii="Times New Roman" w:hAnsi="Times New Roman"/>
                <w:color w:val="000000"/>
                <w:sz w:val="24"/>
                <w:szCs w:val="24"/>
                <w:lang w:val="uk-UA"/>
              </w:rPr>
            </w:pPr>
            <w:r w:rsidRPr="00F40720">
              <w:rPr>
                <w:rFonts w:ascii="Times New Roman" w:hAnsi="Times New Roman"/>
                <w:color w:val="000000"/>
                <w:sz w:val="24"/>
                <w:szCs w:val="24"/>
                <w:lang w:val="uk-UA"/>
              </w:rPr>
              <w:t>Рядок 3</w:t>
            </w:r>
          </w:p>
        </w:tc>
      </w:tr>
    </w:tbl>
    <w:p w:rsidR="00C060F3" w:rsidRPr="00F40720" w:rsidRDefault="00C060F3">
      <w:r w:rsidRPr="00F40720">
        <w:br w:type="page"/>
      </w:r>
    </w:p>
    <w:p w:rsidR="00C060F3" w:rsidRPr="00F40720" w:rsidRDefault="00C060F3" w:rsidP="00C060F3">
      <w:pPr>
        <w:spacing w:after="0" w:line="240" w:lineRule="auto"/>
        <w:jc w:val="right"/>
      </w:pPr>
      <w:r w:rsidRPr="00F40720">
        <w:rPr>
          <w:rFonts w:ascii="Times New Roman" w:hAnsi="Times New Roman" w:cs="Times New Roman"/>
          <w:b/>
          <w:i/>
          <w:sz w:val="28"/>
          <w:szCs w:val="28"/>
        </w:rPr>
        <w:lastRenderedPageBreak/>
        <w:t>Продовження додатка З.1</w:t>
      </w:r>
    </w:p>
    <w:tbl>
      <w:tblPr>
        <w:tblW w:w="0" w:type="auto"/>
        <w:jc w:val="center"/>
        <w:tblBorders>
          <w:top w:val="threeDEmboss" w:sz="12" w:space="0" w:color="auto"/>
          <w:left w:val="threeDEmboss" w:sz="12" w:space="0" w:color="auto"/>
          <w:bottom w:val="threeDEmboss" w:sz="12" w:space="0" w:color="auto"/>
          <w:right w:val="threeDEmboss" w:sz="12" w:space="0" w:color="auto"/>
          <w:insideH w:val="threeDEmboss" w:sz="12" w:space="0" w:color="auto"/>
          <w:insideV w:val="threeDEmboss" w:sz="12" w:space="0" w:color="auto"/>
        </w:tblBorders>
        <w:tblLayout w:type="fixed"/>
        <w:tblCellMar>
          <w:left w:w="10" w:type="dxa"/>
          <w:right w:w="10" w:type="dxa"/>
        </w:tblCellMar>
        <w:tblLook w:val="0000" w:firstRow="0" w:lastRow="0" w:firstColumn="0" w:lastColumn="0" w:noHBand="0" w:noVBand="0"/>
      </w:tblPr>
      <w:tblGrid>
        <w:gridCol w:w="1006"/>
        <w:gridCol w:w="1007"/>
        <w:gridCol w:w="1007"/>
        <w:gridCol w:w="1007"/>
        <w:gridCol w:w="1007"/>
        <w:gridCol w:w="1007"/>
        <w:gridCol w:w="1306"/>
      </w:tblGrid>
      <w:tr w:rsidR="00C060F3" w:rsidRPr="00F40720" w:rsidTr="00C060F3">
        <w:trPr>
          <w:trHeight w:val="20"/>
          <w:jc w:val="center"/>
        </w:trPr>
        <w:tc>
          <w:tcPr>
            <w:tcW w:w="1006"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49</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40</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31</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22</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13</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4</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306" w:type="dxa"/>
            <w:shd w:val="clear" w:color="auto" w:fill="FFFFFF"/>
            <w:vAlign w:val="center"/>
          </w:tcPr>
          <w:p w:rsidR="00C060F3" w:rsidRPr="00F40720" w:rsidRDefault="00C060F3" w:rsidP="00C060F3">
            <w:pPr>
              <w:pStyle w:val="11"/>
              <w:spacing w:line="240" w:lineRule="auto"/>
              <w:jc w:val="left"/>
              <w:rPr>
                <w:rFonts w:ascii="Times New Roman" w:hAnsi="Times New Roman"/>
                <w:color w:val="000000"/>
                <w:sz w:val="24"/>
                <w:szCs w:val="24"/>
                <w:lang w:val="uk-UA"/>
              </w:rPr>
            </w:pPr>
            <w:r w:rsidRPr="00F40720">
              <w:rPr>
                <w:rFonts w:ascii="Times New Roman" w:hAnsi="Times New Roman"/>
                <w:color w:val="000000"/>
                <w:sz w:val="24"/>
                <w:szCs w:val="24"/>
                <w:lang w:val="uk-UA"/>
              </w:rPr>
              <w:t>Рядок 4</w:t>
            </w:r>
          </w:p>
        </w:tc>
      </w:tr>
      <w:tr w:rsidR="00C060F3" w:rsidRPr="00F40720" w:rsidTr="00C060F3">
        <w:trPr>
          <w:trHeight w:val="20"/>
          <w:jc w:val="center"/>
        </w:trPr>
        <w:tc>
          <w:tcPr>
            <w:tcW w:w="1006"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50</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41</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32</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23</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14</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5</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306" w:type="dxa"/>
            <w:shd w:val="clear" w:color="auto" w:fill="FFFFFF"/>
            <w:vAlign w:val="center"/>
          </w:tcPr>
          <w:p w:rsidR="00C060F3" w:rsidRPr="00F40720" w:rsidRDefault="00C060F3" w:rsidP="00C060F3">
            <w:pPr>
              <w:pStyle w:val="11"/>
              <w:spacing w:line="240" w:lineRule="auto"/>
              <w:jc w:val="left"/>
              <w:rPr>
                <w:rFonts w:ascii="Times New Roman" w:hAnsi="Times New Roman"/>
                <w:color w:val="000000"/>
                <w:sz w:val="24"/>
                <w:szCs w:val="24"/>
                <w:lang w:val="uk-UA"/>
              </w:rPr>
            </w:pPr>
            <w:r w:rsidRPr="00F40720">
              <w:rPr>
                <w:rFonts w:ascii="Times New Roman" w:hAnsi="Times New Roman"/>
                <w:color w:val="000000"/>
                <w:sz w:val="24"/>
                <w:szCs w:val="24"/>
                <w:lang w:val="uk-UA"/>
              </w:rPr>
              <w:t>Рядок 5</w:t>
            </w:r>
          </w:p>
        </w:tc>
      </w:tr>
      <w:tr w:rsidR="00C060F3" w:rsidRPr="00F40720" w:rsidTr="00C060F3">
        <w:trPr>
          <w:trHeight w:val="20"/>
          <w:jc w:val="center"/>
        </w:trPr>
        <w:tc>
          <w:tcPr>
            <w:tcW w:w="1006"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51</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42</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33</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24</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15</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6</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306" w:type="dxa"/>
            <w:shd w:val="clear" w:color="auto" w:fill="FFFFFF"/>
            <w:vAlign w:val="center"/>
          </w:tcPr>
          <w:p w:rsidR="00C060F3" w:rsidRPr="00F40720" w:rsidRDefault="00C060F3" w:rsidP="00C060F3">
            <w:pPr>
              <w:pStyle w:val="11"/>
              <w:spacing w:line="240" w:lineRule="auto"/>
              <w:jc w:val="left"/>
              <w:rPr>
                <w:rFonts w:ascii="Times New Roman" w:hAnsi="Times New Roman"/>
                <w:color w:val="000000"/>
                <w:sz w:val="24"/>
                <w:szCs w:val="24"/>
                <w:lang w:val="uk-UA"/>
              </w:rPr>
            </w:pPr>
            <w:r w:rsidRPr="00F40720">
              <w:rPr>
                <w:rFonts w:ascii="Times New Roman" w:hAnsi="Times New Roman"/>
                <w:color w:val="000000"/>
                <w:sz w:val="24"/>
                <w:szCs w:val="24"/>
                <w:lang w:val="uk-UA"/>
              </w:rPr>
              <w:t>Рядок 6</w:t>
            </w:r>
          </w:p>
        </w:tc>
      </w:tr>
      <w:tr w:rsidR="00C060F3" w:rsidRPr="00F40720" w:rsidTr="00C060F3">
        <w:trPr>
          <w:trHeight w:val="20"/>
          <w:jc w:val="center"/>
        </w:trPr>
        <w:tc>
          <w:tcPr>
            <w:tcW w:w="1006"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52</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43</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34</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25</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16</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7</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306" w:type="dxa"/>
            <w:shd w:val="clear" w:color="auto" w:fill="FFFFFF"/>
            <w:vAlign w:val="center"/>
          </w:tcPr>
          <w:p w:rsidR="00C060F3" w:rsidRPr="00F40720" w:rsidRDefault="00C060F3" w:rsidP="00C060F3">
            <w:pPr>
              <w:pStyle w:val="11"/>
              <w:spacing w:line="240" w:lineRule="auto"/>
              <w:jc w:val="left"/>
              <w:rPr>
                <w:rFonts w:ascii="Times New Roman" w:hAnsi="Times New Roman"/>
                <w:color w:val="000000"/>
                <w:sz w:val="24"/>
                <w:szCs w:val="24"/>
                <w:lang w:val="uk-UA"/>
              </w:rPr>
            </w:pPr>
            <w:r w:rsidRPr="00F40720">
              <w:rPr>
                <w:rFonts w:ascii="Times New Roman" w:hAnsi="Times New Roman"/>
                <w:color w:val="000000"/>
                <w:sz w:val="24"/>
                <w:szCs w:val="24"/>
                <w:lang w:val="uk-UA"/>
              </w:rPr>
              <w:t>Рядок 7</w:t>
            </w:r>
          </w:p>
        </w:tc>
      </w:tr>
      <w:tr w:rsidR="00C060F3" w:rsidRPr="00F40720" w:rsidTr="00C060F3">
        <w:trPr>
          <w:trHeight w:val="20"/>
          <w:jc w:val="center"/>
        </w:trPr>
        <w:tc>
          <w:tcPr>
            <w:tcW w:w="1006"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53</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44</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35</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26</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17</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8</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306" w:type="dxa"/>
            <w:shd w:val="clear" w:color="auto" w:fill="FFFFFF"/>
            <w:vAlign w:val="center"/>
          </w:tcPr>
          <w:p w:rsidR="00C060F3" w:rsidRPr="00F40720" w:rsidRDefault="00C060F3" w:rsidP="00C060F3">
            <w:pPr>
              <w:pStyle w:val="11"/>
              <w:spacing w:line="240" w:lineRule="auto"/>
              <w:jc w:val="left"/>
              <w:rPr>
                <w:rFonts w:ascii="Times New Roman" w:hAnsi="Times New Roman"/>
                <w:color w:val="000000"/>
                <w:sz w:val="24"/>
                <w:szCs w:val="24"/>
                <w:lang w:val="uk-UA"/>
              </w:rPr>
            </w:pPr>
            <w:r w:rsidRPr="00F40720">
              <w:rPr>
                <w:rFonts w:ascii="Times New Roman" w:hAnsi="Times New Roman"/>
                <w:color w:val="000000"/>
                <w:sz w:val="24"/>
                <w:szCs w:val="24"/>
                <w:lang w:val="uk-UA"/>
              </w:rPr>
              <w:t>Рядок 8</w:t>
            </w:r>
          </w:p>
        </w:tc>
      </w:tr>
      <w:tr w:rsidR="00C060F3" w:rsidRPr="00F40720" w:rsidTr="00C060F3">
        <w:trPr>
          <w:trHeight w:val="20"/>
          <w:jc w:val="center"/>
        </w:trPr>
        <w:tc>
          <w:tcPr>
            <w:tcW w:w="1006"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54</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34"/>
              <w:spacing w:after="0"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45</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36</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27</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FFFFFF"/>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18</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007" w:type="dxa"/>
            <w:shd w:val="clear" w:color="auto" w:fill="D9D9D9"/>
            <w:vAlign w:val="center"/>
          </w:tcPr>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9</w:t>
            </w:r>
          </w:p>
          <w:p w:rsidR="00C060F3" w:rsidRPr="00F40720" w:rsidRDefault="00C060F3" w:rsidP="00C060F3">
            <w:pPr>
              <w:pStyle w:val="11"/>
              <w:shd w:val="clear" w:color="auto" w:fill="auto"/>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А</w:t>
            </w:r>
          </w:p>
          <w:p w:rsidR="00C060F3" w:rsidRPr="00F40720" w:rsidRDefault="00C060F3" w:rsidP="00C060F3">
            <w:pPr>
              <w:pStyle w:val="11"/>
              <w:spacing w:line="240" w:lineRule="auto"/>
              <w:jc w:val="center"/>
              <w:rPr>
                <w:rFonts w:ascii="Times New Roman" w:hAnsi="Times New Roman"/>
                <w:color w:val="000000"/>
                <w:sz w:val="24"/>
                <w:szCs w:val="24"/>
                <w:lang w:val="uk-UA"/>
              </w:rPr>
            </w:pPr>
            <w:r w:rsidRPr="00F40720">
              <w:rPr>
                <w:rFonts w:ascii="Times New Roman" w:hAnsi="Times New Roman"/>
                <w:color w:val="000000"/>
                <w:sz w:val="24"/>
                <w:szCs w:val="24"/>
                <w:lang w:val="uk-UA"/>
              </w:rPr>
              <w:t>В</w:t>
            </w:r>
          </w:p>
        </w:tc>
        <w:tc>
          <w:tcPr>
            <w:tcW w:w="1306" w:type="dxa"/>
            <w:shd w:val="clear" w:color="auto" w:fill="FFFFFF"/>
            <w:vAlign w:val="center"/>
          </w:tcPr>
          <w:p w:rsidR="00C060F3" w:rsidRPr="00F40720" w:rsidRDefault="00C060F3" w:rsidP="00C060F3">
            <w:pPr>
              <w:pStyle w:val="11"/>
              <w:spacing w:line="240" w:lineRule="auto"/>
              <w:jc w:val="left"/>
              <w:rPr>
                <w:rFonts w:ascii="Times New Roman" w:hAnsi="Times New Roman"/>
                <w:color w:val="000000"/>
                <w:sz w:val="24"/>
                <w:szCs w:val="24"/>
                <w:lang w:val="uk-UA"/>
              </w:rPr>
            </w:pPr>
            <w:r w:rsidRPr="00F40720">
              <w:rPr>
                <w:rFonts w:ascii="Times New Roman" w:hAnsi="Times New Roman"/>
                <w:color w:val="000000"/>
                <w:sz w:val="24"/>
                <w:szCs w:val="24"/>
                <w:lang w:val="uk-UA"/>
              </w:rPr>
              <w:t>Рядок 9</w:t>
            </w:r>
          </w:p>
        </w:tc>
      </w:tr>
    </w:tbl>
    <w:p w:rsidR="00DF62D9" w:rsidRPr="00F40720" w:rsidRDefault="00DF62D9" w:rsidP="00DF62D9">
      <w:pPr>
        <w:pStyle w:val="11"/>
        <w:numPr>
          <w:ilvl w:val="0"/>
          <w:numId w:val="49"/>
        </w:numPr>
        <w:shd w:val="clear" w:color="auto" w:fill="auto"/>
        <w:spacing w:line="240" w:lineRule="auto"/>
        <w:ind w:left="426" w:right="220" w:firstLine="0"/>
        <w:rPr>
          <w:rFonts w:ascii="Times New Roman" w:hAnsi="Times New Roman"/>
          <w:sz w:val="28"/>
          <w:szCs w:val="28"/>
          <w:lang w:val="uk-UA"/>
        </w:rPr>
      </w:pPr>
      <w:r w:rsidRPr="00F40720">
        <w:rPr>
          <w:rFonts w:ascii="Times New Roman" w:hAnsi="Times New Roman"/>
          <w:sz w:val="28"/>
          <w:szCs w:val="28"/>
          <w:lang w:val="uk-UA"/>
        </w:rPr>
        <w:t>У кожному рядку порахуйте спочатку обведені літери «В» в сірих клітинках і за кожну додайте по 1 балу.</w:t>
      </w:r>
    </w:p>
    <w:p w:rsidR="00DF62D9" w:rsidRPr="00F40720" w:rsidRDefault="00DF62D9" w:rsidP="00DF62D9">
      <w:pPr>
        <w:pStyle w:val="11"/>
        <w:numPr>
          <w:ilvl w:val="0"/>
          <w:numId w:val="49"/>
        </w:numPr>
        <w:shd w:val="clear" w:color="auto" w:fill="auto"/>
        <w:spacing w:line="240" w:lineRule="auto"/>
        <w:ind w:left="426" w:right="220" w:firstLine="0"/>
        <w:rPr>
          <w:rFonts w:ascii="Times New Roman" w:hAnsi="Times New Roman"/>
          <w:sz w:val="28"/>
          <w:szCs w:val="28"/>
          <w:lang w:val="uk-UA"/>
        </w:rPr>
      </w:pPr>
      <w:r w:rsidRPr="00F40720">
        <w:rPr>
          <w:rFonts w:ascii="Times New Roman" w:hAnsi="Times New Roman"/>
          <w:sz w:val="28"/>
          <w:szCs w:val="28"/>
          <w:lang w:val="uk-UA"/>
        </w:rPr>
        <w:t xml:space="preserve">До отриманої суми додайте по 1 балу за кожну обведену літеру «А» в білих клітинках. </w:t>
      </w:r>
    </w:p>
    <w:p w:rsidR="00DF62D9" w:rsidRPr="00F40720" w:rsidRDefault="00DF62D9" w:rsidP="00DF62D9">
      <w:pPr>
        <w:pStyle w:val="11"/>
        <w:numPr>
          <w:ilvl w:val="0"/>
          <w:numId w:val="49"/>
        </w:numPr>
        <w:shd w:val="clear" w:color="auto" w:fill="auto"/>
        <w:spacing w:line="240" w:lineRule="auto"/>
        <w:ind w:left="426" w:right="220" w:firstLine="0"/>
        <w:rPr>
          <w:rFonts w:ascii="Times New Roman" w:hAnsi="Times New Roman"/>
          <w:sz w:val="28"/>
          <w:szCs w:val="28"/>
          <w:lang w:val="uk-UA"/>
        </w:rPr>
      </w:pPr>
      <w:r w:rsidRPr="00F40720">
        <w:rPr>
          <w:rFonts w:ascii="Times New Roman" w:hAnsi="Times New Roman"/>
          <w:sz w:val="28"/>
          <w:szCs w:val="28"/>
          <w:lang w:val="uk-UA"/>
        </w:rPr>
        <w:t>Загальну суму балів проставте в колонці відповідного рядка.</w:t>
      </w:r>
    </w:p>
    <w:p w:rsidR="00DF62D9" w:rsidRPr="00F40720" w:rsidRDefault="00DF62D9" w:rsidP="00DF62D9">
      <w:pPr>
        <w:pStyle w:val="11"/>
        <w:numPr>
          <w:ilvl w:val="0"/>
          <w:numId w:val="49"/>
        </w:numPr>
        <w:shd w:val="clear" w:color="auto" w:fill="auto"/>
        <w:spacing w:line="240" w:lineRule="auto"/>
        <w:ind w:left="426" w:firstLine="0"/>
        <w:rPr>
          <w:rFonts w:ascii="Times New Roman" w:hAnsi="Times New Roman"/>
          <w:sz w:val="28"/>
          <w:szCs w:val="28"/>
          <w:lang w:val="uk-UA"/>
        </w:rPr>
      </w:pPr>
      <w:r w:rsidRPr="00F40720">
        <w:rPr>
          <w:rFonts w:ascii="Times New Roman" w:hAnsi="Times New Roman"/>
          <w:sz w:val="28"/>
          <w:szCs w:val="28"/>
          <w:lang w:val="uk-UA"/>
        </w:rPr>
        <w:t>Підрахуйте бали за кожною секцією:</w:t>
      </w:r>
    </w:p>
    <w:tbl>
      <w:tblPr>
        <w:tblStyle w:val="af8"/>
        <w:tblW w:w="0" w:type="auto"/>
        <w:jc w:val="center"/>
        <w:tblInd w:w="675" w:type="dxa"/>
        <w:tblLook w:val="04A0" w:firstRow="1" w:lastRow="0" w:firstColumn="1" w:lastColumn="0" w:noHBand="0" w:noVBand="1"/>
      </w:tblPr>
      <w:tblGrid>
        <w:gridCol w:w="1560"/>
        <w:gridCol w:w="3543"/>
        <w:gridCol w:w="1560"/>
      </w:tblGrid>
      <w:tr w:rsidR="00DF62D9" w:rsidRPr="00F40720" w:rsidTr="0028440A">
        <w:trPr>
          <w:jc w:val="center"/>
        </w:trPr>
        <w:tc>
          <w:tcPr>
            <w:tcW w:w="1560" w:type="dxa"/>
          </w:tcPr>
          <w:p w:rsidR="00DF62D9" w:rsidRPr="00F40720" w:rsidRDefault="00DF62D9" w:rsidP="0028440A">
            <w:pPr>
              <w:pStyle w:val="11"/>
              <w:shd w:val="clear" w:color="auto" w:fill="auto"/>
              <w:spacing w:line="240" w:lineRule="auto"/>
              <w:rPr>
                <w:rFonts w:ascii="Times New Roman" w:hAnsi="Times New Roman"/>
                <w:sz w:val="28"/>
                <w:szCs w:val="28"/>
                <w:lang w:val="uk-UA"/>
              </w:rPr>
            </w:pPr>
            <w:r w:rsidRPr="00F40720">
              <w:rPr>
                <w:rFonts w:ascii="Times New Roman" w:hAnsi="Times New Roman"/>
                <w:sz w:val="28"/>
                <w:szCs w:val="28"/>
                <w:lang w:val="uk-UA"/>
              </w:rPr>
              <w:t>Секція 1</w:t>
            </w:r>
          </w:p>
        </w:tc>
        <w:tc>
          <w:tcPr>
            <w:tcW w:w="3543" w:type="dxa"/>
          </w:tcPr>
          <w:p w:rsidR="00DF62D9" w:rsidRPr="00F40720" w:rsidRDefault="00DF62D9" w:rsidP="0028440A">
            <w:pPr>
              <w:pStyle w:val="11"/>
              <w:shd w:val="clear" w:color="auto" w:fill="auto"/>
              <w:spacing w:line="240" w:lineRule="auto"/>
              <w:rPr>
                <w:rFonts w:ascii="Times New Roman" w:hAnsi="Times New Roman"/>
                <w:sz w:val="28"/>
                <w:szCs w:val="28"/>
                <w:lang w:val="uk-UA"/>
              </w:rPr>
            </w:pPr>
            <w:r w:rsidRPr="00F40720">
              <w:rPr>
                <w:rFonts w:ascii="Times New Roman" w:hAnsi="Times New Roman"/>
                <w:sz w:val="28"/>
                <w:szCs w:val="28"/>
                <w:lang w:val="uk-UA"/>
              </w:rPr>
              <w:t>Сума балів у рядках 1 і 6</w:t>
            </w:r>
          </w:p>
        </w:tc>
        <w:tc>
          <w:tcPr>
            <w:tcW w:w="1560" w:type="dxa"/>
          </w:tcPr>
          <w:p w:rsidR="00DF62D9" w:rsidRPr="00F40720" w:rsidRDefault="00DF62D9" w:rsidP="0028440A">
            <w:pPr>
              <w:pStyle w:val="11"/>
              <w:shd w:val="clear" w:color="auto" w:fill="auto"/>
              <w:spacing w:line="240" w:lineRule="auto"/>
              <w:rPr>
                <w:rFonts w:ascii="Times New Roman" w:hAnsi="Times New Roman"/>
                <w:sz w:val="28"/>
                <w:szCs w:val="28"/>
                <w:lang w:val="uk-UA"/>
              </w:rPr>
            </w:pPr>
          </w:p>
        </w:tc>
      </w:tr>
      <w:tr w:rsidR="00DF62D9" w:rsidRPr="00F40720" w:rsidTr="0028440A">
        <w:trPr>
          <w:jc w:val="center"/>
        </w:trPr>
        <w:tc>
          <w:tcPr>
            <w:tcW w:w="1560" w:type="dxa"/>
          </w:tcPr>
          <w:p w:rsidR="00DF62D9" w:rsidRPr="00F40720" w:rsidRDefault="00DF62D9" w:rsidP="0028440A">
            <w:pPr>
              <w:pStyle w:val="11"/>
              <w:shd w:val="clear" w:color="auto" w:fill="auto"/>
              <w:spacing w:line="240" w:lineRule="auto"/>
              <w:rPr>
                <w:rFonts w:ascii="Times New Roman" w:hAnsi="Times New Roman"/>
                <w:sz w:val="28"/>
                <w:szCs w:val="28"/>
                <w:lang w:val="uk-UA"/>
              </w:rPr>
            </w:pPr>
            <w:r w:rsidRPr="00F40720">
              <w:rPr>
                <w:rFonts w:ascii="Times New Roman" w:hAnsi="Times New Roman"/>
                <w:sz w:val="28"/>
                <w:szCs w:val="28"/>
                <w:lang w:val="uk-UA"/>
              </w:rPr>
              <w:t>Секція 2</w:t>
            </w:r>
          </w:p>
        </w:tc>
        <w:tc>
          <w:tcPr>
            <w:tcW w:w="3543" w:type="dxa"/>
          </w:tcPr>
          <w:p w:rsidR="00DF62D9" w:rsidRPr="00F40720" w:rsidRDefault="00DF62D9" w:rsidP="0028440A">
            <w:pPr>
              <w:pStyle w:val="11"/>
              <w:shd w:val="clear" w:color="auto" w:fill="auto"/>
              <w:spacing w:line="240" w:lineRule="auto"/>
              <w:rPr>
                <w:rFonts w:ascii="Times New Roman" w:hAnsi="Times New Roman"/>
                <w:sz w:val="28"/>
                <w:szCs w:val="28"/>
                <w:lang w:val="uk-UA"/>
              </w:rPr>
            </w:pPr>
            <w:r w:rsidRPr="00F40720">
              <w:rPr>
                <w:rFonts w:ascii="Times New Roman" w:hAnsi="Times New Roman"/>
                <w:sz w:val="28"/>
                <w:szCs w:val="28"/>
                <w:lang w:val="uk-UA"/>
              </w:rPr>
              <w:t>Сума балів у рядку 3</w:t>
            </w:r>
          </w:p>
        </w:tc>
        <w:tc>
          <w:tcPr>
            <w:tcW w:w="1560" w:type="dxa"/>
          </w:tcPr>
          <w:p w:rsidR="00DF62D9" w:rsidRPr="00F40720" w:rsidRDefault="00DF62D9" w:rsidP="0028440A">
            <w:pPr>
              <w:pStyle w:val="11"/>
              <w:shd w:val="clear" w:color="auto" w:fill="auto"/>
              <w:spacing w:line="240" w:lineRule="auto"/>
              <w:rPr>
                <w:rFonts w:ascii="Times New Roman" w:hAnsi="Times New Roman"/>
                <w:sz w:val="28"/>
                <w:szCs w:val="28"/>
                <w:lang w:val="uk-UA"/>
              </w:rPr>
            </w:pPr>
          </w:p>
        </w:tc>
      </w:tr>
      <w:tr w:rsidR="00DF62D9" w:rsidRPr="00F40720" w:rsidTr="0028440A">
        <w:trPr>
          <w:jc w:val="center"/>
        </w:trPr>
        <w:tc>
          <w:tcPr>
            <w:tcW w:w="1560" w:type="dxa"/>
          </w:tcPr>
          <w:p w:rsidR="00DF62D9" w:rsidRPr="00F40720" w:rsidRDefault="00DF62D9" w:rsidP="0028440A">
            <w:pPr>
              <w:pStyle w:val="11"/>
              <w:shd w:val="clear" w:color="auto" w:fill="auto"/>
              <w:spacing w:line="240" w:lineRule="auto"/>
              <w:rPr>
                <w:rFonts w:ascii="Times New Roman" w:hAnsi="Times New Roman"/>
                <w:sz w:val="28"/>
                <w:szCs w:val="28"/>
                <w:lang w:val="uk-UA"/>
              </w:rPr>
            </w:pPr>
            <w:r w:rsidRPr="00F40720">
              <w:rPr>
                <w:rFonts w:ascii="Times New Roman" w:hAnsi="Times New Roman"/>
                <w:sz w:val="28"/>
                <w:szCs w:val="28"/>
                <w:lang w:val="uk-UA"/>
              </w:rPr>
              <w:t>Секція 3</w:t>
            </w:r>
          </w:p>
        </w:tc>
        <w:tc>
          <w:tcPr>
            <w:tcW w:w="3543" w:type="dxa"/>
          </w:tcPr>
          <w:p w:rsidR="00DF62D9" w:rsidRPr="00F40720" w:rsidRDefault="00DF62D9" w:rsidP="0028440A">
            <w:pPr>
              <w:pStyle w:val="11"/>
              <w:shd w:val="clear" w:color="auto" w:fill="auto"/>
              <w:spacing w:line="240" w:lineRule="auto"/>
              <w:rPr>
                <w:rFonts w:ascii="Times New Roman" w:hAnsi="Times New Roman"/>
                <w:sz w:val="28"/>
                <w:szCs w:val="28"/>
                <w:lang w:val="uk-UA"/>
              </w:rPr>
            </w:pPr>
            <w:r w:rsidRPr="00F40720">
              <w:rPr>
                <w:rFonts w:ascii="Times New Roman" w:hAnsi="Times New Roman"/>
                <w:sz w:val="28"/>
                <w:szCs w:val="28"/>
                <w:lang w:val="uk-UA"/>
              </w:rPr>
              <w:t>Сума балів у рядках 5 і 8</w:t>
            </w:r>
          </w:p>
        </w:tc>
        <w:tc>
          <w:tcPr>
            <w:tcW w:w="1560" w:type="dxa"/>
          </w:tcPr>
          <w:p w:rsidR="00DF62D9" w:rsidRPr="00F40720" w:rsidRDefault="00DF62D9" w:rsidP="0028440A">
            <w:pPr>
              <w:pStyle w:val="11"/>
              <w:shd w:val="clear" w:color="auto" w:fill="auto"/>
              <w:spacing w:line="240" w:lineRule="auto"/>
              <w:rPr>
                <w:rFonts w:ascii="Times New Roman" w:hAnsi="Times New Roman"/>
                <w:sz w:val="28"/>
                <w:szCs w:val="28"/>
                <w:lang w:val="uk-UA"/>
              </w:rPr>
            </w:pPr>
          </w:p>
        </w:tc>
      </w:tr>
      <w:tr w:rsidR="00DF62D9" w:rsidRPr="00F40720" w:rsidTr="0028440A">
        <w:trPr>
          <w:jc w:val="center"/>
        </w:trPr>
        <w:tc>
          <w:tcPr>
            <w:tcW w:w="1560" w:type="dxa"/>
          </w:tcPr>
          <w:p w:rsidR="00DF62D9" w:rsidRPr="00F40720" w:rsidRDefault="00DF62D9" w:rsidP="0028440A">
            <w:pPr>
              <w:pStyle w:val="11"/>
              <w:shd w:val="clear" w:color="auto" w:fill="auto"/>
              <w:spacing w:line="240" w:lineRule="auto"/>
              <w:rPr>
                <w:rFonts w:ascii="Times New Roman" w:hAnsi="Times New Roman"/>
                <w:sz w:val="28"/>
                <w:szCs w:val="28"/>
                <w:lang w:val="uk-UA"/>
              </w:rPr>
            </w:pPr>
            <w:r w:rsidRPr="00F40720">
              <w:rPr>
                <w:rFonts w:ascii="Times New Roman" w:hAnsi="Times New Roman"/>
                <w:sz w:val="28"/>
                <w:szCs w:val="28"/>
                <w:lang w:val="uk-UA"/>
              </w:rPr>
              <w:t>Секція 4</w:t>
            </w:r>
          </w:p>
        </w:tc>
        <w:tc>
          <w:tcPr>
            <w:tcW w:w="3543" w:type="dxa"/>
          </w:tcPr>
          <w:p w:rsidR="00DF62D9" w:rsidRPr="00F40720" w:rsidRDefault="00DF62D9" w:rsidP="0028440A">
            <w:pPr>
              <w:pStyle w:val="11"/>
              <w:shd w:val="clear" w:color="auto" w:fill="auto"/>
              <w:spacing w:line="240" w:lineRule="auto"/>
              <w:rPr>
                <w:rFonts w:ascii="Times New Roman" w:hAnsi="Times New Roman"/>
                <w:sz w:val="28"/>
                <w:szCs w:val="28"/>
                <w:lang w:val="uk-UA"/>
              </w:rPr>
            </w:pPr>
            <w:r w:rsidRPr="00F40720">
              <w:rPr>
                <w:rFonts w:ascii="Times New Roman" w:hAnsi="Times New Roman"/>
                <w:sz w:val="28"/>
                <w:szCs w:val="28"/>
                <w:lang w:val="uk-UA"/>
              </w:rPr>
              <w:t>Сума балів у рядках 2 і 9</w:t>
            </w:r>
          </w:p>
        </w:tc>
        <w:tc>
          <w:tcPr>
            <w:tcW w:w="1560" w:type="dxa"/>
          </w:tcPr>
          <w:p w:rsidR="00DF62D9" w:rsidRPr="00F40720" w:rsidRDefault="00DF62D9" w:rsidP="0028440A">
            <w:pPr>
              <w:pStyle w:val="11"/>
              <w:shd w:val="clear" w:color="auto" w:fill="auto"/>
              <w:spacing w:line="240" w:lineRule="auto"/>
              <w:rPr>
                <w:rFonts w:ascii="Times New Roman" w:hAnsi="Times New Roman"/>
                <w:sz w:val="28"/>
                <w:szCs w:val="28"/>
                <w:lang w:val="uk-UA"/>
              </w:rPr>
            </w:pPr>
          </w:p>
        </w:tc>
      </w:tr>
      <w:tr w:rsidR="00DF62D9" w:rsidRPr="00F40720" w:rsidTr="0028440A">
        <w:trPr>
          <w:jc w:val="center"/>
        </w:trPr>
        <w:tc>
          <w:tcPr>
            <w:tcW w:w="1560" w:type="dxa"/>
          </w:tcPr>
          <w:p w:rsidR="00DF62D9" w:rsidRPr="00F40720" w:rsidRDefault="00DF62D9" w:rsidP="0028440A">
            <w:pPr>
              <w:pStyle w:val="11"/>
              <w:shd w:val="clear" w:color="auto" w:fill="auto"/>
              <w:spacing w:line="240" w:lineRule="auto"/>
              <w:rPr>
                <w:rFonts w:ascii="Times New Roman" w:hAnsi="Times New Roman"/>
                <w:sz w:val="28"/>
                <w:szCs w:val="28"/>
                <w:lang w:val="uk-UA"/>
              </w:rPr>
            </w:pPr>
            <w:r w:rsidRPr="00F40720">
              <w:rPr>
                <w:rFonts w:ascii="Times New Roman" w:hAnsi="Times New Roman"/>
                <w:sz w:val="28"/>
                <w:szCs w:val="28"/>
                <w:lang w:val="uk-UA"/>
              </w:rPr>
              <w:t>Секція 5</w:t>
            </w:r>
          </w:p>
        </w:tc>
        <w:tc>
          <w:tcPr>
            <w:tcW w:w="3543" w:type="dxa"/>
          </w:tcPr>
          <w:p w:rsidR="00DF62D9" w:rsidRPr="00F40720" w:rsidRDefault="00DF62D9" w:rsidP="0028440A">
            <w:pPr>
              <w:pStyle w:val="11"/>
              <w:shd w:val="clear" w:color="auto" w:fill="auto"/>
              <w:spacing w:line="240" w:lineRule="auto"/>
              <w:rPr>
                <w:rFonts w:ascii="Times New Roman" w:hAnsi="Times New Roman"/>
                <w:sz w:val="28"/>
                <w:szCs w:val="28"/>
                <w:lang w:val="uk-UA"/>
              </w:rPr>
            </w:pPr>
            <w:r w:rsidRPr="00F40720">
              <w:rPr>
                <w:rFonts w:ascii="Times New Roman" w:hAnsi="Times New Roman"/>
                <w:sz w:val="28"/>
                <w:szCs w:val="28"/>
                <w:lang w:val="uk-UA"/>
              </w:rPr>
              <w:t>Сума балів у рядках 4 і 7</w:t>
            </w:r>
          </w:p>
        </w:tc>
        <w:tc>
          <w:tcPr>
            <w:tcW w:w="1560" w:type="dxa"/>
          </w:tcPr>
          <w:p w:rsidR="00DF62D9" w:rsidRPr="00F40720" w:rsidRDefault="00DF62D9" w:rsidP="0028440A">
            <w:pPr>
              <w:pStyle w:val="11"/>
              <w:shd w:val="clear" w:color="auto" w:fill="auto"/>
              <w:spacing w:line="240" w:lineRule="auto"/>
              <w:rPr>
                <w:rFonts w:ascii="Times New Roman" w:hAnsi="Times New Roman"/>
                <w:sz w:val="28"/>
                <w:szCs w:val="28"/>
                <w:lang w:val="uk-UA"/>
              </w:rPr>
            </w:pPr>
          </w:p>
        </w:tc>
      </w:tr>
    </w:tbl>
    <w:p w:rsidR="00DF62D9" w:rsidRPr="00F40720" w:rsidRDefault="00DF62D9" w:rsidP="00DF62D9">
      <w:pPr>
        <w:pStyle w:val="38"/>
        <w:keepNext/>
        <w:keepLines/>
        <w:shd w:val="pct12" w:color="auto" w:fill="auto"/>
        <w:spacing w:before="0" w:after="0" w:line="240" w:lineRule="auto"/>
        <w:jc w:val="center"/>
        <w:rPr>
          <w:rFonts w:ascii="Times New Roman" w:hAnsi="Times New Roman" w:cs="Times New Roman"/>
          <w:b/>
          <w:color w:val="000000"/>
          <w:sz w:val="28"/>
          <w:szCs w:val="28"/>
          <w:lang w:val="uk-UA"/>
        </w:rPr>
      </w:pPr>
      <w:bookmarkStart w:id="330" w:name="bookmark8"/>
      <w:r w:rsidRPr="00F40720">
        <w:rPr>
          <w:rFonts w:ascii="Times New Roman" w:hAnsi="Times New Roman" w:cs="Times New Roman"/>
          <w:b/>
          <w:color w:val="000000"/>
          <w:sz w:val="28"/>
          <w:szCs w:val="28"/>
          <w:lang w:val="uk-UA"/>
        </w:rPr>
        <w:t>Оцінка балів</w:t>
      </w:r>
      <w:bookmarkEnd w:id="330"/>
    </w:p>
    <w:p w:rsidR="00DF62D9" w:rsidRPr="00F40720" w:rsidRDefault="00DF62D9" w:rsidP="00DF62D9">
      <w:pPr>
        <w:pStyle w:val="72"/>
        <w:shd w:val="clear" w:color="auto" w:fill="auto"/>
        <w:tabs>
          <w:tab w:val="left" w:pos="9639"/>
        </w:tabs>
        <w:spacing w:before="0" w:after="0" w:line="240" w:lineRule="auto"/>
        <w:ind w:right="1"/>
        <w:rPr>
          <w:rFonts w:ascii="Times New Roman" w:hAnsi="Times New Roman" w:cs="Times New Roman"/>
          <w:sz w:val="28"/>
          <w:szCs w:val="28"/>
          <w:lang w:val="uk-UA"/>
        </w:rPr>
      </w:pPr>
      <w:r w:rsidRPr="00F40720">
        <w:rPr>
          <w:rFonts w:ascii="Times New Roman" w:hAnsi="Times New Roman" w:cs="Times New Roman"/>
          <w:sz w:val="28"/>
          <w:szCs w:val="28"/>
          <w:lang w:val="uk-UA"/>
        </w:rPr>
        <w:t>Кожна секція оцінює конкретні якості особистості. Високий (наближений до максимального) бал в даній секції свідчить про яскраво виражені риси характеру та наявних здібностей.</w:t>
      </w:r>
    </w:p>
    <w:p w:rsidR="00DF62D9" w:rsidRPr="00F40720" w:rsidRDefault="00DF62D9" w:rsidP="00DF62D9">
      <w:pPr>
        <w:pStyle w:val="82"/>
        <w:shd w:val="clear" w:color="auto" w:fill="auto"/>
        <w:tabs>
          <w:tab w:val="left" w:pos="9639"/>
        </w:tabs>
        <w:spacing w:before="0" w:line="240" w:lineRule="auto"/>
        <w:ind w:right="1" w:firstLine="580"/>
        <w:jc w:val="both"/>
        <w:rPr>
          <w:rFonts w:ascii="Times New Roman" w:hAnsi="Times New Roman" w:cs="Times New Roman"/>
          <w:sz w:val="28"/>
          <w:szCs w:val="28"/>
          <w:lang w:val="uk-UA"/>
        </w:rPr>
      </w:pPr>
      <w:r w:rsidRPr="00F40720">
        <w:rPr>
          <w:rFonts w:ascii="Times New Roman" w:hAnsi="Times New Roman" w:cs="Times New Roman"/>
          <w:sz w:val="28"/>
          <w:szCs w:val="28"/>
          <w:lang w:val="uk-UA"/>
        </w:rPr>
        <w:t xml:space="preserve">Секція 1. Потреба в досягненнях (подальшому розвитку) </w:t>
      </w:r>
    </w:p>
    <w:p w:rsidR="00DF62D9" w:rsidRPr="00F40720" w:rsidRDefault="00DF62D9" w:rsidP="00DF62D9">
      <w:pPr>
        <w:pStyle w:val="82"/>
        <w:shd w:val="clear" w:color="auto" w:fill="auto"/>
        <w:tabs>
          <w:tab w:val="left" w:pos="9639"/>
        </w:tabs>
        <w:spacing w:before="0" w:line="240" w:lineRule="auto"/>
        <w:ind w:right="1" w:firstLine="580"/>
        <w:jc w:val="both"/>
        <w:rPr>
          <w:rFonts w:ascii="Times New Roman" w:hAnsi="Times New Roman" w:cs="Times New Roman"/>
          <w:sz w:val="28"/>
          <w:szCs w:val="28"/>
          <w:lang w:val="uk-UA"/>
        </w:rPr>
      </w:pPr>
      <w:r w:rsidRPr="00F40720">
        <w:rPr>
          <w:rStyle w:val="811pt"/>
          <w:rFonts w:ascii="Times New Roman" w:hAnsi="Times New Roman" w:cs="Times New Roman"/>
          <w:sz w:val="28"/>
          <w:szCs w:val="28"/>
          <w:lang w:val="uk-UA"/>
        </w:rPr>
        <w:t>Максимальний бал -12, середній бал - 9.</w:t>
      </w:r>
    </w:p>
    <w:p w:rsidR="00DF62D9" w:rsidRPr="00F40720" w:rsidRDefault="00DF62D9" w:rsidP="00DF62D9">
      <w:pPr>
        <w:pStyle w:val="11"/>
        <w:shd w:val="clear" w:color="auto" w:fill="auto"/>
        <w:tabs>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Якщо Ви отримали велику кількість балів у цій секції, то Ви наділені усіма або значною кількістю наступних рис:</w:t>
      </w:r>
    </w:p>
    <w:p w:rsidR="00DF62D9" w:rsidRPr="00F40720" w:rsidRDefault="00DF62D9" w:rsidP="00DF62D9">
      <w:pPr>
        <w:pStyle w:val="11"/>
        <w:numPr>
          <w:ilvl w:val="0"/>
          <w:numId w:val="46"/>
        </w:numPr>
        <w:shd w:val="clear" w:color="auto" w:fill="auto"/>
        <w:tabs>
          <w:tab w:val="left" w:pos="777"/>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завбачливість;</w:t>
      </w:r>
    </w:p>
    <w:p w:rsidR="00DF62D9" w:rsidRPr="00F40720" w:rsidRDefault="00DF62D9" w:rsidP="00DF62D9">
      <w:pPr>
        <w:pStyle w:val="11"/>
        <w:numPr>
          <w:ilvl w:val="0"/>
          <w:numId w:val="46"/>
        </w:numPr>
        <w:shd w:val="clear" w:color="auto" w:fill="auto"/>
        <w:tabs>
          <w:tab w:val="left" w:pos="777"/>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самодостатність;</w:t>
      </w:r>
    </w:p>
    <w:p w:rsidR="00DF62D9" w:rsidRPr="00F40720" w:rsidRDefault="00DF62D9" w:rsidP="00DF62D9">
      <w:pPr>
        <w:pStyle w:val="11"/>
        <w:numPr>
          <w:ilvl w:val="0"/>
          <w:numId w:val="46"/>
        </w:numPr>
        <w:shd w:val="clear" w:color="auto" w:fill="auto"/>
        <w:tabs>
          <w:tab w:val="left" w:pos="782"/>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оптимізм;</w:t>
      </w:r>
    </w:p>
    <w:p w:rsidR="00DF62D9" w:rsidRPr="00F40720" w:rsidRDefault="00DF62D9" w:rsidP="00DF62D9">
      <w:pPr>
        <w:pStyle w:val="11"/>
        <w:numPr>
          <w:ilvl w:val="0"/>
          <w:numId w:val="46"/>
        </w:numPr>
        <w:shd w:val="clear" w:color="auto" w:fill="auto"/>
        <w:tabs>
          <w:tab w:val="left" w:pos="777"/>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наполегливість і рішучість;</w:t>
      </w:r>
    </w:p>
    <w:p w:rsidR="00DF62D9" w:rsidRPr="00F40720" w:rsidRDefault="00DF62D9" w:rsidP="00DF62D9">
      <w:pPr>
        <w:pStyle w:val="11"/>
        <w:numPr>
          <w:ilvl w:val="0"/>
          <w:numId w:val="46"/>
        </w:numPr>
        <w:shd w:val="clear" w:color="auto" w:fill="auto"/>
        <w:tabs>
          <w:tab w:val="left" w:pos="777"/>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зорієнтованість на результат;</w:t>
      </w:r>
    </w:p>
    <w:p w:rsidR="00DF62D9" w:rsidRPr="00F40720" w:rsidRDefault="00DF62D9" w:rsidP="00DF62D9">
      <w:pPr>
        <w:pStyle w:val="11"/>
        <w:numPr>
          <w:ilvl w:val="0"/>
          <w:numId w:val="46"/>
        </w:numPr>
        <w:shd w:val="clear" w:color="auto" w:fill="auto"/>
        <w:tabs>
          <w:tab w:val="left" w:pos="777"/>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ретельність;</w:t>
      </w:r>
    </w:p>
    <w:p w:rsidR="00DF62D9" w:rsidRPr="00F40720" w:rsidRDefault="00DF62D9" w:rsidP="00DF62D9">
      <w:pPr>
        <w:pStyle w:val="11"/>
        <w:numPr>
          <w:ilvl w:val="0"/>
          <w:numId w:val="46"/>
        </w:numPr>
        <w:shd w:val="clear" w:color="auto" w:fill="auto"/>
        <w:tabs>
          <w:tab w:val="left" w:pos="782"/>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самовпевненість.</w:t>
      </w:r>
    </w:p>
    <w:p w:rsidR="00C060F3" w:rsidRPr="00F40720" w:rsidRDefault="00C060F3" w:rsidP="00DF62D9">
      <w:pPr>
        <w:pStyle w:val="82"/>
        <w:shd w:val="clear" w:color="auto" w:fill="auto"/>
        <w:tabs>
          <w:tab w:val="left" w:pos="9639"/>
        </w:tabs>
        <w:spacing w:before="0" w:line="240" w:lineRule="auto"/>
        <w:ind w:right="1" w:firstLine="580"/>
        <w:rPr>
          <w:rFonts w:ascii="Times New Roman" w:hAnsi="Times New Roman" w:cs="Times New Roman"/>
          <w:sz w:val="28"/>
          <w:szCs w:val="28"/>
          <w:lang w:val="uk-UA"/>
        </w:rPr>
      </w:pPr>
    </w:p>
    <w:p w:rsidR="00C060F3" w:rsidRPr="00F40720" w:rsidRDefault="00C060F3" w:rsidP="00C060F3">
      <w:pPr>
        <w:pStyle w:val="82"/>
        <w:shd w:val="clear" w:color="auto" w:fill="auto"/>
        <w:tabs>
          <w:tab w:val="left" w:pos="9639"/>
        </w:tabs>
        <w:spacing w:before="0" w:line="240" w:lineRule="auto"/>
        <w:ind w:right="1" w:firstLine="580"/>
        <w:jc w:val="right"/>
        <w:rPr>
          <w:rFonts w:ascii="Times New Roman" w:hAnsi="Times New Roman" w:cs="Times New Roman"/>
          <w:sz w:val="28"/>
          <w:szCs w:val="28"/>
          <w:lang w:val="uk-UA"/>
        </w:rPr>
      </w:pPr>
      <w:r w:rsidRPr="00F40720">
        <w:rPr>
          <w:rFonts w:ascii="Times New Roman" w:hAnsi="Times New Roman" w:cs="Times New Roman"/>
          <w:b/>
          <w:i/>
          <w:sz w:val="28"/>
          <w:szCs w:val="28"/>
          <w:lang w:val="uk-UA"/>
        </w:rPr>
        <w:lastRenderedPageBreak/>
        <w:t>Продовження додатка З.1</w:t>
      </w:r>
    </w:p>
    <w:p w:rsidR="00DF62D9" w:rsidRPr="00F40720" w:rsidRDefault="00DF62D9" w:rsidP="00DF62D9">
      <w:pPr>
        <w:pStyle w:val="82"/>
        <w:shd w:val="clear" w:color="auto" w:fill="auto"/>
        <w:tabs>
          <w:tab w:val="left" w:pos="9639"/>
        </w:tabs>
        <w:spacing w:before="0" w:line="240" w:lineRule="auto"/>
        <w:ind w:right="1" w:firstLine="580"/>
        <w:rPr>
          <w:rFonts w:ascii="Times New Roman" w:hAnsi="Times New Roman" w:cs="Times New Roman"/>
          <w:sz w:val="28"/>
          <w:szCs w:val="28"/>
          <w:lang w:val="uk-UA"/>
        </w:rPr>
      </w:pPr>
      <w:r w:rsidRPr="00F40720">
        <w:rPr>
          <w:rFonts w:ascii="Times New Roman" w:hAnsi="Times New Roman" w:cs="Times New Roman"/>
          <w:sz w:val="28"/>
          <w:szCs w:val="28"/>
          <w:lang w:val="uk-UA"/>
        </w:rPr>
        <w:t xml:space="preserve">Секція 2. Потреба в незалежності (самостійності) </w:t>
      </w:r>
      <w:r w:rsidRPr="00F40720">
        <w:rPr>
          <w:rStyle w:val="811pt"/>
          <w:rFonts w:ascii="Times New Roman" w:hAnsi="Times New Roman" w:cs="Times New Roman"/>
          <w:sz w:val="28"/>
          <w:szCs w:val="28"/>
          <w:lang w:val="uk-UA"/>
        </w:rPr>
        <w:t xml:space="preserve">Максимальний бал </w:t>
      </w:r>
      <w:r w:rsidR="00C060F3" w:rsidRPr="00F40720">
        <w:rPr>
          <w:rStyle w:val="811pt"/>
          <w:rFonts w:ascii="Times New Roman" w:hAnsi="Times New Roman" w:cs="Times New Roman"/>
          <w:sz w:val="28"/>
          <w:szCs w:val="28"/>
          <w:lang w:val="uk-UA"/>
        </w:rPr>
        <w:t>–</w:t>
      </w:r>
      <w:r w:rsidRPr="00F40720">
        <w:rPr>
          <w:rStyle w:val="811pt"/>
          <w:rFonts w:ascii="Times New Roman" w:hAnsi="Times New Roman" w:cs="Times New Roman"/>
          <w:sz w:val="28"/>
          <w:szCs w:val="28"/>
          <w:lang w:val="uk-UA"/>
        </w:rPr>
        <w:t xml:space="preserve"> 6, середній бал </w:t>
      </w:r>
      <w:r w:rsidR="00C060F3" w:rsidRPr="00F40720">
        <w:rPr>
          <w:rStyle w:val="811pt"/>
          <w:rFonts w:ascii="Times New Roman" w:hAnsi="Times New Roman" w:cs="Times New Roman"/>
          <w:sz w:val="28"/>
          <w:szCs w:val="28"/>
          <w:lang w:val="uk-UA"/>
        </w:rPr>
        <w:t>–</w:t>
      </w:r>
      <w:r w:rsidRPr="00F40720">
        <w:rPr>
          <w:rStyle w:val="811pt"/>
          <w:rFonts w:ascii="Times New Roman" w:hAnsi="Times New Roman" w:cs="Times New Roman"/>
          <w:sz w:val="28"/>
          <w:szCs w:val="28"/>
          <w:lang w:val="uk-UA"/>
        </w:rPr>
        <w:t xml:space="preserve"> 4.</w:t>
      </w:r>
    </w:p>
    <w:p w:rsidR="00DF62D9" w:rsidRPr="00F40720" w:rsidRDefault="00DF62D9" w:rsidP="00DF62D9">
      <w:pPr>
        <w:pStyle w:val="11"/>
        <w:shd w:val="clear" w:color="auto" w:fill="auto"/>
        <w:tabs>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Якщо Ви отримали велику кількість балів у цій секції, то для Вас є характерним:</w:t>
      </w:r>
    </w:p>
    <w:p w:rsidR="00DF62D9" w:rsidRPr="00F40720" w:rsidRDefault="00DF62D9" w:rsidP="00DF62D9">
      <w:pPr>
        <w:pStyle w:val="11"/>
        <w:numPr>
          <w:ilvl w:val="0"/>
          <w:numId w:val="46"/>
        </w:numPr>
        <w:shd w:val="clear" w:color="auto" w:fill="auto"/>
        <w:tabs>
          <w:tab w:val="left" w:pos="777"/>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робити щось нетрадиційне;</w:t>
      </w:r>
    </w:p>
    <w:p w:rsidR="00DF62D9" w:rsidRPr="00F40720" w:rsidRDefault="00DF62D9" w:rsidP="00DF62D9">
      <w:pPr>
        <w:pStyle w:val="11"/>
        <w:numPr>
          <w:ilvl w:val="0"/>
          <w:numId w:val="46"/>
        </w:numPr>
        <w:shd w:val="clear" w:color="auto" w:fill="auto"/>
        <w:tabs>
          <w:tab w:val="left" w:pos="777"/>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працювати наодинці;</w:t>
      </w:r>
    </w:p>
    <w:p w:rsidR="00DF62D9" w:rsidRPr="00F40720" w:rsidRDefault="00DF62D9" w:rsidP="00DF62D9">
      <w:pPr>
        <w:pStyle w:val="11"/>
        <w:numPr>
          <w:ilvl w:val="0"/>
          <w:numId w:val="46"/>
        </w:numPr>
        <w:shd w:val="clear" w:color="auto" w:fill="auto"/>
        <w:tabs>
          <w:tab w:val="left" w:pos="777"/>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робити все по-своєму;говорити усе, що думаєте;</w:t>
      </w:r>
    </w:p>
    <w:p w:rsidR="00DF62D9" w:rsidRPr="00F40720" w:rsidRDefault="00DF62D9" w:rsidP="00DF62D9">
      <w:pPr>
        <w:pStyle w:val="11"/>
        <w:numPr>
          <w:ilvl w:val="0"/>
          <w:numId w:val="46"/>
        </w:numPr>
        <w:shd w:val="clear" w:color="auto" w:fill="auto"/>
        <w:tabs>
          <w:tab w:val="left" w:pos="777"/>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не схилятися під тиском групи;</w:t>
      </w:r>
    </w:p>
    <w:p w:rsidR="00DF62D9" w:rsidRPr="00F40720" w:rsidRDefault="00DF62D9" w:rsidP="00DF62D9">
      <w:pPr>
        <w:pStyle w:val="11"/>
        <w:numPr>
          <w:ilvl w:val="0"/>
          <w:numId w:val="46"/>
        </w:numPr>
        <w:shd w:val="clear" w:color="auto" w:fill="auto"/>
        <w:tabs>
          <w:tab w:val="left" w:pos="782"/>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проявляти впертість і цілеспрямованість;</w:t>
      </w:r>
    </w:p>
    <w:p w:rsidR="00DF62D9" w:rsidRPr="00F40720" w:rsidRDefault="00DF62D9" w:rsidP="00DF62D9">
      <w:pPr>
        <w:pStyle w:val="11"/>
        <w:numPr>
          <w:ilvl w:val="0"/>
          <w:numId w:val="46"/>
        </w:numPr>
        <w:shd w:val="clear" w:color="auto" w:fill="auto"/>
        <w:tabs>
          <w:tab w:val="left" w:pos="777"/>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вирішувати усе самостійно.</w:t>
      </w:r>
    </w:p>
    <w:p w:rsidR="00DF62D9" w:rsidRPr="00F40720" w:rsidRDefault="00DF62D9" w:rsidP="00DF62D9">
      <w:pPr>
        <w:pStyle w:val="82"/>
        <w:shd w:val="clear" w:color="auto" w:fill="auto"/>
        <w:tabs>
          <w:tab w:val="left" w:pos="9639"/>
        </w:tabs>
        <w:spacing w:before="0" w:line="240" w:lineRule="auto"/>
        <w:ind w:right="1" w:firstLine="580"/>
        <w:jc w:val="both"/>
        <w:rPr>
          <w:rFonts w:ascii="Times New Roman" w:hAnsi="Times New Roman" w:cs="Times New Roman"/>
          <w:sz w:val="28"/>
          <w:szCs w:val="28"/>
          <w:lang w:val="uk-UA"/>
        </w:rPr>
      </w:pPr>
      <w:r w:rsidRPr="00F40720">
        <w:rPr>
          <w:rFonts w:ascii="Times New Roman" w:hAnsi="Times New Roman" w:cs="Times New Roman"/>
          <w:sz w:val="28"/>
          <w:szCs w:val="28"/>
          <w:lang w:val="uk-UA"/>
        </w:rPr>
        <w:t xml:space="preserve">Секція 3. Схильність до творчості (творчі здібності) </w:t>
      </w:r>
      <w:r w:rsidRPr="00F40720">
        <w:rPr>
          <w:rStyle w:val="811pt"/>
          <w:rFonts w:ascii="Times New Roman" w:hAnsi="Times New Roman" w:cs="Times New Roman"/>
          <w:sz w:val="28"/>
          <w:szCs w:val="28"/>
          <w:lang w:val="uk-UA"/>
        </w:rPr>
        <w:t xml:space="preserve">Максимальний бал </w:t>
      </w:r>
      <w:r w:rsidR="00C060F3" w:rsidRPr="00F40720">
        <w:rPr>
          <w:rStyle w:val="811pt"/>
          <w:rFonts w:ascii="Times New Roman" w:hAnsi="Times New Roman" w:cs="Times New Roman"/>
          <w:sz w:val="28"/>
          <w:szCs w:val="28"/>
          <w:lang w:val="uk-UA"/>
        </w:rPr>
        <w:t xml:space="preserve">– </w:t>
      </w:r>
      <w:r w:rsidRPr="00F40720">
        <w:rPr>
          <w:rStyle w:val="811pt"/>
          <w:rFonts w:ascii="Times New Roman" w:hAnsi="Times New Roman" w:cs="Times New Roman"/>
          <w:sz w:val="28"/>
          <w:szCs w:val="28"/>
          <w:lang w:val="uk-UA"/>
        </w:rPr>
        <w:t xml:space="preserve">12, середній бал </w:t>
      </w:r>
      <w:r w:rsidR="00C060F3" w:rsidRPr="00F40720">
        <w:rPr>
          <w:rStyle w:val="811pt"/>
          <w:rFonts w:ascii="Times New Roman" w:hAnsi="Times New Roman" w:cs="Times New Roman"/>
          <w:sz w:val="28"/>
          <w:szCs w:val="28"/>
          <w:lang w:val="uk-UA"/>
        </w:rPr>
        <w:t>–</w:t>
      </w:r>
      <w:r w:rsidRPr="00F40720">
        <w:rPr>
          <w:rStyle w:val="811pt"/>
          <w:rFonts w:ascii="Times New Roman" w:hAnsi="Times New Roman" w:cs="Times New Roman"/>
          <w:sz w:val="28"/>
          <w:szCs w:val="28"/>
          <w:lang w:val="uk-UA"/>
        </w:rPr>
        <w:t xml:space="preserve"> 8.</w:t>
      </w:r>
    </w:p>
    <w:p w:rsidR="00DF62D9" w:rsidRPr="00F40720" w:rsidRDefault="00DF62D9" w:rsidP="00DF62D9">
      <w:pPr>
        <w:pStyle w:val="11"/>
        <w:shd w:val="clear" w:color="auto" w:fill="auto"/>
        <w:tabs>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Якщо Ви отримали велику кількість балів у цій секції, то для Вас є характерним:</w:t>
      </w:r>
    </w:p>
    <w:p w:rsidR="00DF62D9" w:rsidRPr="00F40720" w:rsidRDefault="00DF62D9" w:rsidP="00DF62D9">
      <w:pPr>
        <w:pStyle w:val="11"/>
        <w:numPr>
          <w:ilvl w:val="0"/>
          <w:numId w:val="46"/>
        </w:numPr>
        <w:shd w:val="clear" w:color="auto" w:fill="auto"/>
        <w:tabs>
          <w:tab w:val="left" w:pos="772"/>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виявляти схильність до нового, невідомого;</w:t>
      </w:r>
    </w:p>
    <w:p w:rsidR="00DF62D9" w:rsidRPr="00F40720" w:rsidRDefault="00DF62D9" w:rsidP="00DF62D9">
      <w:pPr>
        <w:pStyle w:val="11"/>
        <w:numPr>
          <w:ilvl w:val="0"/>
          <w:numId w:val="46"/>
        </w:numPr>
        <w:shd w:val="clear" w:color="auto" w:fill="auto"/>
        <w:tabs>
          <w:tab w:val="left" w:pos="772"/>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мрійливість;</w:t>
      </w:r>
    </w:p>
    <w:p w:rsidR="00DF62D9" w:rsidRPr="00F40720" w:rsidRDefault="00DF62D9" w:rsidP="00DF62D9">
      <w:pPr>
        <w:pStyle w:val="11"/>
        <w:numPr>
          <w:ilvl w:val="0"/>
          <w:numId w:val="46"/>
        </w:numPr>
        <w:shd w:val="clear" w:color="auto" w:fill="auto"/>
        <w:tabs>
          <w:tab w:val="left" w:pos="777"/>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здогадливість і розвинута інтуїція;</w:t>
      </w:r>
    </w:p>
    <w:p w:rsidR="00DF62D9" w:rsidRPr="00F40720" w:rsidRDefault="00DF62D9" w:rsidP="00DF62D9">
      <w:pPr>
        <w:pStyle w:val="11"/>
        <w:numPr>
          <w:ilvl w:val="0"/>
          <w:numId w:val="46"/>
        </w:numPr>
        <w:shd w:val="clear" w:color="auto" w:fill="auto"/>
        <w:tabs>
          <w:tab w:val="left" w:pos="777"/>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очікування виклику, змагання;</w:t>
      </w:r>
    </w:p>
    <w:p w:rsidR="00DF62D9" w:rsidRPr="00F40720" w:rsidRDefault="00DF62D9" w:rsidP="00DF62D9">
      <w:pPr>
        <w:pStyle w:val="11"/>
        <w:numPr>
          <w:ilvl w:val="0"/>
          <w:numId w:val="46"/>
        </w:numPr>
        <w:shd w:val="clear" w:color="auto" w:fill="auto"/>
        <w:tabs>
          <w:tab w:val="left" w:pos="777"/>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багато ідей;</w:t>
      </w:r>
    </w:p>
    <w:p w:rsidR="00DF62D9" w:rsidRPr="00F40720" w:rsidRDefault="00DF62D9" w:rsidP="00DF62D9">
      <w:pPr>
        <w:pStyle w:val="11"/>
        <w:numPr>
          <w:ilvl w:val="0"/>
          <w:numId w:val="46"/>
        </w:numPr>
        <w:shd w:val="clear" w:color="auto" w:fill="auto"/>
        <w:tabs>
          <w:tab w:val="left" w:pos="767"/>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допитливість.</w:t>
      </w:r>
    </w:p>
    <w:p w:rsidR="00DF62D9" w:rsidRPr="00F40720" w:rsidRDefault="00DF62D9" w:rsidP="00DF62D9">
      <w:pPr>
        <w:pStyle w:val="82"/>
        <w:shd w:val="clear" w:color="auto" w:fill="auto"/>
        <w:tabs>
          <w:tab w:val="left" w:pos="9639"/>
        </w:tabs>
        <w:spacing w:before="0" w:line="240" w:lineRule="auto"/>
        <w:ind w:right="1" w:firstLine="580"/>
        <w:rPr>
          <w:rFonts w:ascii="Times New Roman" w:hAnsi="Times New Roman" w:cs="Times New Roman"/>
          <w:sz w:val="28"/>
          <w:szCs w:val="28"/>
          <w:lang w:val="uk-UA"/>
        </w:rPr>
      </w:pPr>
      <w:r w:rsidRPr="00F40720">
        <w:rPr>
          <w:rFonts w:ascii="Times New Roman" w:hAnsi="Times New Roman" w:cs="Times New Roman"/>
          <w:sz w:val="28"/>
          <w:szCs w:val="28"/>
          <w:lang w:val="uk-UA"/>
        </w:rPr>
        <w:t xml:space="preserve">Секція 4. Вміння йти на розумний (зважений) ризик </w:t>
      </w:r>
    </w:p>
    <w:p w:rsidR="00DF62D9" w:rsidRPr="00F40720" w:rsidRDefault="00DF62D9" w:rsidP="00DF62D9">
      <w:pPr>
        <w:pStyle w:val="82"/>
        <w:shd w:val="clear" w:color="auto" w:fill="auto"/>
        <w:tabs>
          <w:tab w:val="left" w:pos="9639"/>
        </w:tabs>
        <w:spacing w:before="0" w:line="240" w:lineRule="auto"/>
        <w:ind w:right="1" w:firstLine="580"/>
        <w:rPr>
          <w:rFonts w:ascii="Times New Roman" w:hAnsi="Times New Roman" w:cs="Times New Roman"/>
          <w:sz w:val="28"/>
          <w:szCs w:val="28"/>
          <w:lang w:val="uk-UA"/>
        </w:rPr>
      </w:pPr>
      <w:r w:rsidRPr="00F40720">
        <w:rPr>
          <w:rStyle w:val="811pt"/>
          <w:rFonts w:ascii="Times New Roman" w:hAnsi="Times New Roman" w:cs="Times New Roman"/>
          <w:sz w:val="28"/>
          <w:szCs w:val="28"/>
          <w:lang w:val="uk-UA"/>
        </w:rPr>
        <w:t xml:space="preserve">Максимальний бал </w:t>
      </w:r>
      <w:r w:rsidR="00C060F3" w:rsidRPr="00F40720">
        <w:rPr>
          <w:rStyle w:val="811pt"/>
          <w:rFonts w:ascii="Times New Roman" w:hAnsi="Times New Roman" w:cs="Times New Roman"/>
          <w:sz w:val="28"/>
          <w:szCs w:val="28"/>
          <w:lang w:val="uk-UA"/>
        </w:rPr>
        <w:t xml:space="preserve">– </w:t>
      </w:r>
      <w:r w:rsidRPr="00F40720">
        <w:rPr>
          <w:rStyle w:val="811pt"/>
          <w:rFonts w:ascii="Times New Roman" w:hAnsi="Times New Roman" w:cs="Times New Roman"/>
          <w:sz w:val="28"/>
          <w:szCs w:val="28"/>
          <w:lang w:val="uk-UA"/>
        </w:rPr>
        <w:t xml:space="preserve">12, середній бал </w:t>
      </w:r>
      <w:r w:rsidR="00C060F3" w:rsidRPr="00F40720">
        <w:rPr>
          <w:rStyle w:val="811pt"/>
          <w:rFonts w:ascii="Times New Roman" w:hAnsi="Times New Roman" w:cs="Times New Roman"/>
          <w:sz w:val="28"/>
          <w:szCs w:val="28"/>
          <w:lang w:val="uk-UA"/>
        </w:rPr>
        <w:t>–</w:t>
      </w:r>
      <w:r w:rsidRPr="00F40720">
        <w:rPr>
          <w:rStyle w:val="811pt"/>
          <w:rFonts w:ascii="Times New Roman" w:hAnsi="Times New Roman" w:cs="Times New Roman"/>
          <w:sz w:val="28"/>
          <w:szCs w:val="28"/>
          <w:lang w:val="uk-UA"/>
        </w:rPr>
        <w:t xml:space="preserve"> 8.</w:t>
      </w:r>
    </w:p>
    <w:p w:rsidR="00DF62D9" w:rsidRPr="00F40720" w:rsidRDefault="00DF62D9" w:rsidP="00DF62D9">
      <w:pPr>
        <w:pStyle w:val="11"/>
        <w:shd w:val="clear" w:color="auto" w:fill="auto"/>
        <w:tabs>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Якщо Ви отримали велику кількість балів у цій секції, то для Вас є характерним</w:t>
      </w:r>
    </w:p>
    <w:p w:rsidR="00DF62D9" w:rsidRPr="00F40720" w:rsidRDefault="00DF62D9" w:rsidP="00DF62D9">
      <w:pPr>
        <w:pStyle w:val="11"/>
        <w:numPr>
          <w:ilvl w:val="0"/>
          <w:numId w:val="46"/>
        </w:numPr>
        <w:shd w:val="clear" w:color="auto" w:fill="auto"/>
        <w:tabs>
          <w:tab w:val="left" w:pos="782"/>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адекватна оцінка власних можливостей;</w:t>
      </w:r>
    </w:p>
    <w:p w:rsidR="00DF62D9" w:rsidRPr="00F40720" w:rsidRDefault="00DF62D9" w:rsidP="00DF62D9">
      <w:pPr>
        <w:pStyle w:val="11"/>
        <w:numPr>
          <w:ilvl w:val="0"/>
          <w:numId w:val="46"/>
        </w:numPr>
        <w:shd w:val="clear" w:color="auto" w:fill="auto"/>
        <w:tabs>
          <w:tab w:val="left" w:pos="777"/>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оцінка скоріше вигоди, ніж можливості поразки;</w:t>
      </w:r>
    </w:p>
    <w:p w:rsidR="00DF62D9" w:rsidRPr="00F40720" w:rsidRDefault="00DF62D9" w:rsidP="00DF62D9">
      <w:pPr>
        <w:pStyle w:val="11"/>
        <w:numPr>
          <w:ilvl w:val="0"/>
          <w:numId w:val="46"/>
        </w:numPr>
        <w:shd w:val="clear" w:color="auto" w:fill="auto"/>
        <w:tabs>
          <w:tab w:val="left" w:pos="772"/>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діяти в умовах неповної інформації;</w:t>
      </w:r>
    </w:p>
    <w:p w:rsidR="00DF62D9" w:rsidRPr="00F40720" w:rsidRDefault="00DF62D9" w:rsidP="00DF62D9">
      <w:pPr>
        <w:pStyle w:val="11"/>
        <w:numPr>
          <w:ilvl w:val="0"/>
          <w:numId w:val="46"/>
        </w:numPr>
        <w:shd w:val="clear" w:color="auto" w:fill="auto"/>
        <w:tabs>
          <w:tab w:val="left" w:pos="777"/>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прийняття складних, але досяжних цілей;</w:t>
      </w:r>
    </w:p>
    <w:p w:rsidR="00DF62D9" w:rsidRPr="00F40720" w:rsidRDefault="00DF62D9" w:rsidP="00DF62D9">
      <w:pPr>
        <w:pStyle w:val="11"/>
        <w:numPr>
          <w:ilvl w:val="0"/>
          <w:numId w:val="46"/>
        </w:numPr>
        <w:shd w:val="clear" w:color="auto" w:fill="auto"/>
        <w:tabs>
          <w:tab w:val="left" w:pos="777"/>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не надто висока амбіційність;</w:t>
      </w:r>
    </w:p>
    <w:p w:rsidR="00DF62D9" w:rsidRPr="00F40720" w:rsidRDefault="00DF62D9" w:rsidP="00DF62D9">
      <w:pPr>
        <w:pStyle w:val="11"/>
        <w:numPr>
          <w:ilvl w:val="0"/>
          <w:numId w:val="46"/>
        </w:numPr>
        <w:shd w:val="clear" w:color="auto" w:fill="auto"/>
        <w:tabs>
          <w:tab w:val="left" w:pos="777"/>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вміння діяти в умовах неповної інформації.</w:t>
      </w:r>
    </w:p>
    <w:p w:rsidR="00DF62D9" w:rsidRPr="00F40720" w:rsidRDefault="00DF62D9" w:rsidP="00DF62D9">
      <w:pPr>
        <w:pStyle w:val="82"/>
        <w:shd w:val="clear" w:color="auto" w:fill="auto"/>
        <w:tabs>
          <w:tab w:val="left" w:pos="-4111"/>
          <w:tab w:val="left" w:pos="9639"/>
        </w:tabs>
        <w:spacing w:before="0" w:line="240" w:lineRule="auto"/>
        <w:ind w:right="1" w:firstLine="580"/>
        <w:jc w:val="both"/>
        <w:rPr>
          <w:rFonts w:ascii="Times New Roman" w:hAnsi="Times New Roman" w:cs="Times New Roman"/>
          <w:sz w:val="28"/>
          <w:szCs w:val="28"/>
          <w:lang w:val="uk-UA"/>
        </w:rPr>
      </w:pPr>
      <w:r w:rsidRPr="00F40720">
        <w:rPr>
          <w:rFonts w:ascii="Times New Roman" w:hAnsi="Times New Roman" w:cs="Times New Roman"/>
          <w:sz w:val="28"/>
          <w:szCs w:val="28"/>
          <w:lang w:val="uk-UA"/>
        </w:rPr>
        <w:t xml:space="preserve">Секція 5. Цілеспрямованість та рішучість </w:t>
      </w:r>
    </w:p>
    <w:p w:rsidR="00DF62D9" w:rsidRPr="00F40720" w:rsidRDefault="00DF62D9" w:rsidP="00DF62D9">
      <w:pPr>
        <w:pStyle w:val="82"/>
        <w:shd w:val="clear" w:color="auto" w:fill="auto"/>
        <w:tabs>
          <w:tab w:val="left" w:pos="-4111"/>
          <w:tab w:val="left" w:pos="9639"/>
        </w:tabs>
        <w:spacing w:before="0" w:line="240" w:lineRule="auto"/>
        <w:ind w:right="1" w:firstLine="580"/>
        <w:jc w:val="both"/>
        <w:rPr>
          <w:rFonts w:ascii="Times New Roman" w:hAnsi="Times New Roman" w:cs="Times New Roman"/>
          <w:sz w:val="28"/>
          <w:szCs w:val="28"/>
          <w:lang w:val="uk-UA"/>
        </w:rPr>
      </w:pPr>
      <w:r w:rsidRPr="00F40720">
        <w:rPr>
          <w:rStyle w:val="811pt"/>
          <w:rFonts w:ascii="Times New Roman" w:hAnsi="Times New Roman" w:cs="Times New Roman"/>
          <w:sz w:val="28"/>
          <w:szCs w:val="28"/>
          <w:lang w:val="uk-UA"/>
        </w:rPr>
        <w:t xml:space="preserve">Максимальний бал </w:t>
      </w:r>
      <w:r w:rsidR="00C060F3" w:rsidRPr="00F40720">
        <w:rPr>
          <w:rStyle w:val="811pt"/>
          <w:rFonts w:ascii="Times New Roman" w:hAnsi="Times New Roman" w:cs="Times New Roman"/>
          <w:sz w:val="28"/>
          <w:szCs w:val="28"/>
          <w:lang w:val="uk-UA"/>
        </w:rPr>
        <w:t xml:space="preserve">– </w:t>
      </w:r>
      <w:r w:rsidRPr="00F40720">
        <w:rPr>
          <w:rStyle w:val="811pt"/>
          <w:rFonts w:ascii="Times New Roman" w:hAnsi="Times New Roman" w:cs="Times New Roman"/>
          <w:sz w:val="28"/>
          <w:szCs w:val="28"/>
          <w:lang w:val="uk-UA"/>
        </w:rPr>
        <w:t xml:space="preserve">12, середній бал </w:t>
      </w:r>
      <w:r w:rsidR="00C060F3" w:rsidRPr="00F40720">
        <w:rPr>
          <w:rStyle w:val="811pt"/>
          <w:rFonts w:ascii="Times New Roman" w:hAnsi="Times New Roman" w:cs="Times New Roman"/>
          <w:sz w:val="28"/>
          <w:szCs w:val="28"/>
          <w:lang w:val="uk-UA"/>
        </w:rPr>
        <w:t>–</w:t>
      </w:r>
      <w:r w:rsidRPr="00F40720">
        <w:rPr>
          <w:rStyle w:val="811pt"/>
          <w:rFonts w:ascii="Times New Roman" w:hAnsi="Times New Roman" w:cs="Times New Roman"/>
          <w:sz w:val="28"/>
          <w:szCs w:val="28"/>
          <w:lang w:val="uk-UA"/>
        </w:rPr>
        <w:t xml:space="preserve"> 8.</w:t>
      </w:r>
    </w:p>
    <w:p w:rsidR="00DF62D9" w:rsidRPr="00F40720" w:rsidRDefault="00DF62D9" w:rsidP="00DF62D9">
      <w:pPr>
        <w:pStyle w:val="11"/>
        <w:shd w:val="clear" w:color="auto" w:fill="auto"/>
        <w:tabs>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Якщо Ви отримали велику кількість балів у цій секції, то Ви:</w:t>
      </w:r>
    </w:p>
    <w:p w:rsidR="00DF62D9" w:rsidRPr="00F40720" w:rsidRDefault="00DF62D9" w:rsidP="00DF62D9">
      <w:pPr>
        <w:pStyle w:val="11"/>
        <w:numPr>
          <w:ilvl w:val="0"/>
          <w:numId w:val="46"/>
        </w:numPr>
        <w:shd w:val="clear" w:color="auto" w:fill="auto"/>
        <w:tabs>
          <w:tab w:val="left" w:pos="777"/>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не покладаєтесь на долю чи випадок;</w:t>
      </w:r>
    </w:p>
    <w:p w:rsidR="00DF62D9" w:rsidRPr="00F40720" w:rsidRDefault="00DF62D9" w:rsidP="00DF62D9">
      <w:pPr>
        <w:pStyle w:val="11"/>
        <w:numPr>
          <w:ilvl w:val="0"/>
          <w:numId w:val="46"/>
        </w:numPr>
        <w:shd w:val="clear" w:color="auto" w:fill="auto"/>
        <w:tabs>
          <w:tab w:val="left" w:pos="777"/>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вмієте співставляти результати з прикладеними зусиллями;</w:t>
      </w:r>
    </w:p>
    <w:p w:rsidR="00DF62D9" w:rsidRPr="00F40720" w:rsidRDefault="00DF62D9" w:rsidP="00DF62D9">
      <w:pPr>
        <w:pStyle w:val="11"/>
        <w:numPr>
          <w:ilvl w:val="0"/>
          <w:numId w:val="46"/>
        </w:numPr>
        <w:shd w:val="clear" w:color="auto" w:fill="auto"/>
        <w:tabs>
          <w:tab w:val="left" w:pos="777"/>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впевнені у собі і своїх діях;</w:t>
      </w:r>
    </w:p>
    <w:p w:rsidR="00DF62D9" w:rsidRPr="00F40720" w:rsidRDefault="00DF62D9" w:rsidP="00DF62D9">
      <w:pPr>
        <w:pStyle w:val="11"/>
        <w:numPr>
          <w:ilvl w:val="0"/>
          <w:numId w:val="46"/>
        </w:numPr>
        <w:shd w:val="clear" w:color="auto" w:fill="auto"/>
        <w:tabs>
          <w:tab w:val="left" w:pos="782"/>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створюєте свій успіх своїми же руками;</w:t>
      </w:r>
    </w:p>
    <w:p w:rsidR="00DF62D9" w:rsidRPr="00F40720" w:rsidRDefault="00DF62D9" w:rsidP="00DF62D9">
      <w:pPr>
        <w:pStyle w:val="11"/>
        <w:numPr>
          <w:ilvl w:val="0"/>
          <w:numId w:val="46"/>
        </w:numPr>
        <w:shd w:val="clear" w:color="auto" w:fill="auto"/>
        <w:tabs>
          <w:tab w:val="left" w:pos="777"/>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вмієте використовувати наявні можливості;</w:t>
      </w:r>
    </w:p>
    <w:p w:rsidR="00DF62D9" w:rsidRPr="00F40720" w:rsidRDefault="00DF62D9" w:rsidP="00DF62D9">
      <w:pPr>
        <w:pStyle w:val="11"/>
        <w:numPr>
          <w:ilvl w:val="0"/>
          <w:numId w:val="46"/>
        </w:numPr>
        <w:shd w:val="clear" w:color="auto" w:fill="auto"/>
        <w:tabs>
          <w:tab w:val="left" w:pos="777"/>
          <w:tab w:val="left" w:pos="9639"/>
        </w:tabs>
        <w:spacing w:line="240" w:lineRule="auto"/>
        <w:ind w:right="1" w:firstLine="580"/>
        <w:rPr>
          <w:rFonts w:ascii="Times New Roman" w:hAnsi="Times New Roman"/>
          <w:sz w:val="28"/>
          <w:szCs w:val="28"/>
          <w:lang w:val="uk-UA"/>
        </w:rPr>
      </w:pPr>
      <w:r w:rsidRPr="00F40720">
        <w:rPr>
          <w:rFonts w:ascii="Times New Roman" w:hAnsi="Times New Roman"/>
          <w:sz w:val="28"/>
          <w:szCs w:val="28"/>
          <w:lang w:val="uk-UA"/>
        </w:rPr>
        <w:t>проявляєте наполегливість при досягненні поставленої мети.</w:t>
      </w:r>
    </w:p>
    <w:p w:rsidR="00DF62D9" w:rsidRPr="00F40720" w:rsidRDefault="00DF62D9" w:rsidP="00DF62D9">
      <w:pPr>
        <w:pStyle w:val="a7"/>
        <w:ind w:left="0" w:firstLine="567"/>
        <w:jc w:val="both"/>
        <w:rPr>
          <w:rFonts w:ascii="Times New Roman" w:hAnsi="Times New Roman" w:cs="Times New Roman"/>
          <w:sz w:val="28"/>
          <w:szCs w:val="28"/>
        </w:rPr>
      </w:pPr>
    </w:p>
    <w:p w:rsidR="00C060F3" w:rsidRPr="00F40720" w:rsidRDefault="00C060F3">
      <w:pPr>
        <w:spacing w:after="0" w:line="240" w:lineRule="auto"/>
        <w:rPr>
          <w:rFonts w:ascii="Times New Roman" w:hAnsi="Times New Roman" w:cs="Times New Roman"/>
          <w:b/>
          <w:sz w:val="28"/>
          <w:szCs w:val="28"/>
          <w:lang w:eastAsia="ru-RU"/>
        </w:rPr>
      </w:pPr>
      <w:r w:rsidRPr="00F40720">
        <w:rPr>
          <w:rFonts w:ascii="Times New Roman" w:hAnsi="Times New Roman" w:cs="Times New Roman"/>
          <w:b/>
          <w:sz w:val="28"/>
          <w:szCs w:val="28"/>
        </w:rPr>
        <w:br w:type="page"/>
      </w:r>
    </w:p>
    <w:p w:rsidR="00C060F3" w:rsidRPr="00F40720" w:rsidRDefault="00C060F3" w:rsidP="00C060F3">
      <w:pPr>
        <w:pStyle w:val="a7"/>
        <w:ind w:left="0" w:firstLine="567"/>
        <w:jc w:val="right"/>
        <w:rPr>
          <w:rFonts w:ascii="Times New Roman" w:hAnsi="Times New Roman" w:cs="Times New Roman"/>
          <w:b/>
          <w:sz w:val="28"/>
          <w:szCs w:val="28"/>
        </w:rPr>
      </w:pPr>
      <w:r w:rsidRPr="00F40720">
        <w:rPr>
          <w:rFonts w:ascii="Times New Roman" w:hAnsi="Times New Roman" w:cs="Times New Roman"/>
          <w:b/>
          <w:i/>
          <w:sz w:val="28"/>
          <w:szCs w:val="28"/>
        </w:rPr>
        <w:lastRenderedPageBreak/>
        <w:t>Продовження додатка З.1</w:t>
      </w:r>
    </w:p>
    <w:p w:rsidR="00DF62D9" w:rsidRPr="00F40720" w:rsidRDefault="00DF62D9" w:rsidP="00DF62D9">
      <w:pPr>
        <w:pStyle w:val="a7"/>
        <w:ind w:left="0" w:firstLine="567"/>
        <w:jc w:val="both"/>
        <w:rPr>
          <w:rFonts w:ascii="Times New Roman" w:hAnsi="Times New Roman" w:cs="Times New Roman"/>
          <w:b/>
          <w:sz w:val="28"/>
          <w:szCs w:val="28"/>
        </w:rPr>
      </w:pPr>
      <w:r w:rsidRPr="00F40720">
        <w:rPr>
          <w:rFonts w:ascii="Times New Roman" w:hAnsi="Times New Roman" w:cs="Times New Roman"/>
          <w:i/>
          <w:noProof/>
          <w:sz w:val="28"/>
          <w:szCs w:val="28"/>
          <w:lang w:eastAsia="uk-UA"/>
        </w:rPr>
        <mc:AlternateContent>
          <mc:Choice Requires="wpg">
            <w:drawing>
              <wp:anchor distT="0" distB="0" distL="114300" distR="114300" simplePos="0" relativeHeight="251659264" behindDoc="0" locked="0" layoutInCell="1" allowOverlap="1" wp14:anchorId="644E03F2" wp14:editId="1FFA4B89">
                <wp:simplePos x="0" y="0"/>
                <wp:positionH relativeFrom="column">
                  <wp:posOffset>51435</wp:posOffset>
                </wp:positionH>
                <wp:positionV relativeFrom="paragraph">
                  <wp:posOffset>348615</wp:posOffset>
                </wp:positionV>
                <wp:extent cx="5918200" cy="1806575"/>
                <wp:effectExtent l="0" t="0" r="25400" b="22225"/>
                <wp:wrapSquare wrapText="bothSides"/>
                <wp:docPr id="278" name="Группа 2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18200" cy="1806575"/>
                          <a:chOff x="1768" y="7050"/>
                          <a:chExt cx="9320" cy="2637"/>
                        </a:xfrm>
                      </wpg:grpSpPr>
                      <wps:wsp>
                        <wps:cNvPr id="279" name="Line 45"/>
                        <wps:cNvCnPr/>
                        <wps:spPr bwMode="auto">
                          <a:xfrm flipH="1">
                            <a:off x="6193" y="7649"/>
                            <a:ext cx="225" cy="157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0" name="Line 46"/>
                        <wps:cNvCnPr/>
                        <wps:spPr bwMode="auto">
                          <a:xfrm>
                            <a:off x="6622" y="7299"/>
                            <a:ext cx="1494" cy="191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1" name="Line 47"/>
                        <wps:cNvCnPr/>
                        <wps:spPr bwMode="auto">
                          <a:xfrm flipH="1">
                            <a:off x="4486" y="7299"/>
                            <a:ext cx="1993" cy="179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2" name="Line 48"/>
                        <wps:cNvCnPr/>
                        <wps:spPr bwMode="auto">
                          <a:xfrm>
                            <a:off x="6488" y="7687"/>
                            <a:ext cx="0" cy="7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3" name="Line 49"/>
                        <wps:cNvCnPr/>
                        <wps:spPr bwMode="auto">
                          <a:xfrm>
                            <a:off x="7822" y="7687"/>
                            <a:ext cx="2295" cy="89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4" name="Line 50"/>
                        <wps:cNvCnPr/>
                        <wps:spPr bwMode="auto">
                          <a:xfrm flipH="1">
                            <a:off x="3385" y="7749"/>
                            <a:ext cx="1599" cy="64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5" name="Oval 51"/>
                        <wps:cNvSpPr>
                          <a:spLocks noChangeArrowheads="1"/>
                        </wps:cNvSpPr>
                        <wps:spPr bwMode="auto">
                          <a:xfrm>
                            <a:off x="1995" y="7511"/>
                            <a:ext cx="2204" cy="475"/>
                          </a:xfrm>
                          <a:prstGeom prst="ellipse">
                            <a:avLst/>
                          </a:prstGeom>
                          <a:solidFill>
                            <a:srgbClr val="FFFFFF"/>
                          </a:solidFill>
                          <a:ln w="9525">
                            <a:solidFill>
                              <a:srgbClr val="000000"/>
                            </a:solidFill>
                            <a:round/>
                            <a:headEnd/>
                            <a:tailEnd/>
                          </a:ln>
                        </wps:spPr>
                        <wps:txbx>
                          <w:txbxContent>
                            <w:p w:rsidR="00C61D6C" w:rsidRPr="00F77FC0" w:rsidRDefault="00C61D6C" w:rsidP="00DF62D9">
                              <w:pPr>
                                <w:rPr>
                                  <w:szCs w:val="28"/>
                                </w:rPr>
                              </w:pPr>
                            </w:p>
                          </w:txbxContent>
                        </wps:txbx>
                        <wps:bodyPr rot="0" vert="horz" wrap="square" lIns="91440" tIns="45720" rIns="91440" bIns="45720" anchor="t" anchorCtr="0" upright="1">
                          <a:noAutofit/>
                        </wps:bodyPr>
                      </wps:wsp>
                      <wps:wsp>
                        <wps:cNvPr id="286" name="Oval 52"/>
                        <wps:cNvSpPr>
                          <a:spLocks noChangeArrowheads="1"/>
                        </wps:cNvSpPr>
                        <wps:spPr bwMode="auto">
                          <a:xfrm>
                            <a:off x="3487" y="7986"/>
                            <a:ext cx="2074" cy="475"/>
                          </a:xfrm>
                          <a:prstGeom prst="ellipse">
                            <a:avLst/>
                          </a:prstGeom>
                          <a:solidFill>
                            <a:srgbClr val="FFFFFF"/>
                          </a:solidFill>
                          <a:ln w="9525">
                            <a:solidFill>
                              <a:srgbClr val="000000"/>
                            </a:solidFill>
                            <a:round/>
                            <a:headEnd/>
                            <a:tailEnd/>
                          </a:ln>
                        </wps:spPr>
                        <wps:txbx>
                          <w:txbxContent>
                            <w:p w:rsidR="00C61D6C" w:rsidRPr="00F77FC0" w:rsidRDefault="00C61D6C" w:rsidP="00DF62D9">
                              <w:pPr>
                                <w:rPr>
                                  <w:szCs w:val="28"/>
                                </w:rPr>
                              </w:pPr>
                            </w:p>
                          </w:txbxContent>
                        </wps:txbx>
                        <wps:bodyPr rot="0" vert="horz" wrap="square" lIns="91440" tIns="45720" rIns="91440" bIns="45720" anchor="t" anchorCtr="0" upright="1">
                          <a:noAutofit/>
                        </wps:bodyPr>
                      </wps:wsp>
                      <wps:wsp>
                        <wps:cNvPr id="287" name="Oval 53"/>
                        <wps:cNvSpPr>
                          <a:spLocks noChangeArrowheads="1"/>
                        </wps:cNvSpPr>
                        <wps:spPr bwMode="auto">
                          <a:xfrm>
                            <a:off x="3236" y="9098"/>
                            <a:ext cx="1748" cy="475"/>
                          </a:xfrm>
                          <a:prstGeom prst="ellipse">
                            <a:avLst/>
                          </a:prstGeom>
                          <a:solidFill>
                            <a:srgbClr val="FFFFFF"/>
                          </a:solidFill>
                          <a:ln w="9525">
                            <a:solidFill>
                              <a:srgbClr val="000000"/>
                            </a:solidFill>
                            <a:round/>
                            <a:headEnd/>
                            <a:tailEnd/>
                          </a:ln>
                        </wps:spPr>
                        <wps:txbx>
                          <w:txbxContent>
                            <w:p w:rsidR="00C61D6C" w:rsidRPr="00F77FC0" w:rsidRDefault="00C61D6C" w:rsidP="00DF62D9">
                              <w:pPr>
                                <w:rPr>
                                  <w:szCs w:val="28"/>
                                </w:rPr>
                              </w:pPr>
                            </w:p>
                          </w:txbxContent>
                        </wps:txbx>
                        <wps:bodyPr rot="0" vert="horz" wrap="square" lIns="91440" tIns="45720" rIns="91440" bIns="45720" anchor="t" anchorCtr="0" upright="1">
                          <a:noAutofit/>
                        </wps:bodyPr>
                      </wps:wsp>
                      <wps:wsp>
                        <wps:cNvPr id="288" name="Oval 54"/>
                        <wps:cNvSpPr>
                          <a:spLocks noChangeArrowheads="1"/>
                        </wps:cNvSpPr>
                        <wps:spPr bwMode="auto">
                          <a:xfrm>
                            <a:off x="7476" y="9212"/>
                            <a:ext cx="1831" cy="475"/>
                          </a:xfrm>
                          <a:prstGeom prst="ellipse">
                            <a:avLst/>
                          </a:prstGeom>
                          <a:solidFill>
                            <a:srgbClr val="FFFFFF"/>
                          </a:solidFill>
                          <a:ln w="9525">
                            <a:solidFill>
                              <a:srgbClr val="000000"/>
                            </a:solidFill>
                            <a:round/>
                            <a:headEnd/>
                            <a:tailEnd/>
                          </a:ln>
                        </wps:spPr>
                        <wps:txbx>
                          <w:txbxContent>
                            <w:p w:rsidR="00C61D6C" w:rsidRPr="00F77FC0" w:rsidRDefault="00C61D6C" w:rsidP="00DF62D9">
                              <w:pPr>
                                <w:rPr>
                                  <w:szCs w:val="28"/>
                                </w:rPr>
                              </w:pPr>
                            </w:p>
                          </w:txbxContent>
                        </wps:txbx>
                        <wps:bodyPr rot="0" vert="horz" wrap="square" lIns="91440" tIns="45720" rIns="91440" bIns="45720" anchor="t" anchorCtr="0" upright="1">
                          <a:noAutofit/>
                        </wps:bodyPr>
                      </wps:wsp>
                      <wps:wsp>
                        <wps:cNvPr id="289" name="Oval 55"/>
                        <wps:cNvSpPr>
                          <a:spLocks noChangeArrowheads="1"/>
                        </wps:cNvSpPr>
                        <wps:spPr bwMode="auto">
                          <a:xfrm>
                            <a:off x="7034" y="8105"/>
                            <a:ext cx="2273" cy="475"/>
                          </a:xfrm>
                          <a:prstGeom prst="ellipse">
                            <a:avLst/>
                          </a:prstGeom>
                          <a:solidFill>
                            <a:srgbClr val="FFFFFF"/>
                          </a:solidFill>
                          <a:ln w="9525">
                            <a:solidFill>
                              <a:srgbClr val="000000"/>
                            </a:solidFill>
                            <a:round/>
                            <a:headEnd/>
                            <a:tailEnd/>
                          </a:ln>
                        </wps:spPr>
                        <wps:txbx>
                          <w:txbxContent>
                            <w:p w:rsidR="00C61D6C" w:rsidRPr="00F77FC0" w:rsidRDefault="00C61D6C" w:rsidP="00DF62D9">
                              <w:pPr>
                                <w:rPr>
                                  <w:szCs w:val="28"/>
                                </w:rPr>
                              </w:pPr>
                            </w:p>
                          </w:txbxContent>
                        </wps:txbx>
                        <wps:bodyPr rot="0" vert="horz" wrap="square" lIns="91440" tIns="45720" rIns="91440" bIns="45720" anchor="t" anchorCtr="0" upright="1">
                          <a:noAutofit/>
                        </wps:bodyPr>
                      </wps:wsp>
                      <wps:wsp>
                        <wps:cNvPr id="290" name="Oval 56"/>
                        <wps:cNvSpPr>
                          <a:spLocks noChangeArrowheads="1"/>
                        </wps:cNvSpPr>
                        <wps:spPr bwMode="auto">
                          <a:xfrm>
                            <a:off x="8614" y="7568"/>
                            <a:ext cx="1990" cy="475"/>
                          </a:xfrm>
                          <a:prstGeom prst="ellipse">
                            <a:avLst/>
                          </a:prstGeom>
                          <a:solidFill>
                            <a:srgbClr val="FFFFFF"/>
                          </a:solidFill>
                          <a:ln w="9525">
                            <a:solidFill>
                              <a:srgbClr val="000000"/>
                            </a:solidFill>
                            <a:round/>
                            <a:headEnd/>
                            <a:tailEnd/>
                          </a:ln>
                        </wps:spPr>
                        <wps:txbx>
                          <w:txbxContent>
                            <w:p w:rsidR="00C61D6C" w:rsidRPr="00F77FC0" w:rsidRDefault="00C61D6C" w:rsidP="00DF62D9">
                              <w:pPr>
                                <w:rPr>
                                  <w:szCs w:val="28"/>
                                </w:rPr>
                              </w:pPr>
                            </w:p>
                          </w:txbxContent>
                        </wps:txbx>
                        <wps:bodyPr rot="0" vert="horz" wrap="square" lIns="91440" tIns="45720" rIns="91440" bIns="45720" anchor="t" anchorCtr="0" upright="1">
                          <a:noAutofit/>
                        </wps:bodyPr>
                      </wps:wsp>
                      <wps:wsp>
                        <wps:cNvPr id="291" name="Oval 57"/>
                        <wps:cNvSpPr>
                          <a:spLocks noChangeArrowheads="1"/>
                        </wps:cNvSpPr>
                        <wps:spPr bwMode="auto">
                          <a:xfrm>
                            <a:off x="5298" y="8461"/>
                            <a:ext cx="2039" cy="475"/>
                          </a:xfrm>
                          <a:prstGeom prst="ellipse">
                            <a:avLst/>
                          </a:prstGeom>
                          <a:solidFill>
                            <a:srgbClr val="FFFFFF"/>
                          </a:solidFill>
                          <a:ln w="9525">
                            <a:solidFill>
                              <a:srgbClr val="000000"/>
                            </a:solidFill>
                            <a:round/>
                            <a:headEnd/>
                            <a:tailEnd/>
                          </a:ln>
                        </wps:spPr>
                        <wps:txbx>
                          <w:txbxContent>
                            <w:p w:rsidR="00C61D6C" w:rsidRPr="00F77FC0" w:rsidRDefault="00C61D6C" w:rsidP="00DF62D9">
                              <w:pPr>
                                <w:rPr>
                                  <w:szCs w:val="28"/>
                                </w:rPr>
                              </w:pPr>
                            </w:p>
                          </w:txbxContent>
                        </wps:txbx>
                        <wps:bodyPr rot="0" vert="horz" wrap="square" lIns="91440" tIns="45720" rIns="91440" bIns="45720" anchor="t" anchorCtr="0" upright="1">
                          <a:noAutofit/>
                        </wps:bodyPr>
                      </wps:wsp>
                      <wps:wsp>
                        <wps:cNvPr id="292" name="Line 58"/>
                        <wps:cNvCnPr/>
                        <wps:spPr bwMode="auto">
                          <a:xfrm flipH="1">
                            <a:off x="4199" y="7624"/>
                            <a:ext cx="498" cy="11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3" name="Line 59"/>
                        <wps:cNvCnPr/>
                        <wps:spPr bwMode="auto">
                          <a:xfrm flipH="1">
                            <a:off x="4984" y="7749"/>
                            <a:ext cx="332" cy="23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4" name="Line 60"/>
                        <wps:cNvCnPr/>
                        <wps:spPr bwMode="auto">
                          <a:xfrm>
                            <a:off x="7428" y="7749"/>
                            <a:ext cx="498" cy="35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5" name="Line 61"/>
                        <wps:cNvCnPr/>
                        <wps:spPr bwMode="auto">
                          <a:xfrm>
                            <a:off x="8116" y="7624"/>
                            <a:ext cx="498" cy="11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6" name="Oval 62"/>
                        <wps:cNvSpPr>
                          <a:spLocks noChangeArrowheads="1"/>
                        </wps:cNvSpPr>
                        <wps:spPr bwMode="auto">
                          <a:xfrm>
                            <a:off x="4334" y="7050"/>
                            <a:ext cx="3986" cy="784"/>
                          </a:xfrm>
                          <a:prstGeom prst="ellipse">
                            <a:avLst/>
                          </a:prstGeom>
                          <a:solidFill>
                            <a:srgbClr val="FFFFFF"/>
                          </a:solidFill>
                          <a:ln w="9525">
                            <a:solidFill>
                              <a:srgbClr val="000000"/>
                            </a:solidFill>
                            <a:round/>
                            <a:headEnd/>
                            <a:tailEnd/>
                          </a:ln>
                        </wps:spPr>
                        <wps:txbx>
                          <w:txbxContent>
                            <w:p w:rsidR="00C61D6C" w:rsidRPr="00F77FC0" w:rsidRDefault="00C61D6C" w:rsidP="00DF62D9">
                              <w:pPr>
                                <w:spacing w:line="216" w:lineRule="auto"/>
                                <w:jc w:val="center"/>
                                <w:rPr>
                                  <w:rFonts w:ascii="Times New Roman" w:hAnsi="Times New Roman"/>
                                  <w:b/>
                                  <w:szCs w:val="24"/>
                                </w:rPr>
                              </w:pPr>
                              <w:r>
                                <w:rPr>
                                  <w:rFonts w:ascii="Times New Roman" w:hAnsi="Times New Roman"/>
                                  <w:b/>
                                  <w:szCs w:val="24"/>
                                </w:rPr>
                                <w:t>Основні правила ділового етикету</w:t>
                              </w:r>
                            </w:p>
                          </w:txbxContent>
                        </wps:txbx>
                        <wps:bodyPr rot="0" vert="horz" wrap="square" lIns="91440" tIns="45720" rIns="91440" bIns="45720" anchor="t" anchorCtr="0" upright="1">
                          <a:noAutofit/>
                        </wps:bodyPr>
                      </wps:wsp>
                      <wps:wsp>
                        <wps:cNvPr id="297" name="Oval 63"/>
                        <wps:cNvSpPr>
                          <a:spLocks noChangeArrowheads="1"/>
                        </wps:cNvSpPr>
                        <wps:spPr bwMode="auto">
                          <a:xfrm>
                            <a:off x="9098" y="8580"/>
                            <a:ext cx="1990" cy="475"/>
                          </a:xfrm>
                          <a:prstGeom prst="ellipse">
                            <a:avLst/>
                          </a:prstGeom>
                          <a:solidFill>
                            <a:srgbClr val="FFFFFF"/>
                          </a:solidFill>
                          <a:ln w="9525">
                            <a:solidFill>
                              <a:srgbClr val="000000"/>
                            </a:solidFill>
                            <a:round/>
                            <a:headEnd/>
                            <a:tailEnd/>
                          </a:ln>
                        </wps:spPr>
                        <wps:txbx>
                          <w:txbxContent>
                            <w:p w:rsidR="00C61D6C" w:rsidRPr="00F77FC0" w:rsidRDefault="00C61D6C" w:rsidP="00DF62D9">
                              <w:pPr>
                                <w:rPr>
                                  <w:szCs w:val="28"/>
                                </w:rPr>
                              </w:pPr>
                            </w:p>
                          </w:txbxContent>
                        </wps:txbx>
                        <wps:bodyPr rot="0" vert="horz" wrap="square" lIns="91440" tIns="45720" rIns="91440" bIns="45720" anchor="t" anchorCtr="0" upright="1">
                          <a:noAutofit/>
                        </wps:bodyPr>
                      </wps:wsp>
                      <wps:wsp>
                        <wps:cNvPr id="298" name="Oval 64"/>
                        <wps:cNvSpPr>
                          <a:spLocks noChangeArrowheads="1"/>
                        </wps:cNvSpPr>
                        <wps:spPr bwMode="auto">
                          <a:xfrm>
                            <a:off x="1768" y="8398"/>
                            <a:ext cx="1990" cy="475"/>
                          </a:xfrm>
                          <a:prstGeom prst="ellipse">
                            <a:avLst/>
                          </a:prstGeom>
                          <a:solidFill>
                            <a:srgbClr val="FFFFFF"/>
                          </a:solidFill>
                          <a:ln w="9525">
                            <a:solidFill>
                              <a:srgbClr val="000000"/>
                            </a:solidFill>
                            <a:round/>
                            <a:headEnd/>
                            <a:tailEnd/>
                          </a:ln>
                        </wps:spPr>
                        <wps:txbx>
                          <w:txbxContent>
                            <w:p w:rsidR="00C61D6C" w:rsidRPr="00F77FC0" w:rsidRDefault="00C61D6C" w:rsidP="00DF62D9">
                              <w:pPr>
                                <w:rPr>
                                  <w:szCs w:val="28"/>
                                </w:rPr>
                              </w:pPr>
                            </w:p>
                          </w:txbxContent>
                        </wps:txbx>
                        <wps:bodyPr rot="0" vert="horz" wrap="square" lIns="91440" tIns="45720" rIns="91440" bIns="45720" anchor="t" anchorCtr="0" upright="1">
                          <a:noAutofit/>
                        </wps:bodyPr>
                      </wps:wsp>
                      <wps:wsp>
                        <wps:cNvPr id="299" name="Oval 65"/>
                        <wps:cNvSpPr>
                          <a:spLocks noChangeArrowheads="1"/>
                        </wps:cNvSpPr>
                        <wps:spPr bwMode="auto">
                          <a:xfrm>
                            <a:off x="5298" y="9212"/>
                            <a:ext cx="2039" cy="475"/>
                          </a:xfrm>
                          <a:prstGeom prst="ellipse">
                            <a:avLst/>
                          </a:prstGeom>
                          <a:solidFill>
                            <a:srgbClr val="FFFFFF"/>
                          </a:solidFill>
                          <a:ln w="9525">
                            <a:solidFill>
                              <a:srgbClr val="000000"/>
                            </a:solidFill>
                            <a:round/>
                            <a:headEnd/>
                            <a:tailEnd/>
                          </a:ln>
                        </wps:spPr>
                        <wps:txbx>
                          <w:txbxContent>
                            <w:p w:rsidR="00C61D6C" w:rsidRPr="00F77FC0" w:rsidRDefault="00C61D6C" w:rsidP="00DF62D9">
                              <w:pPr>
                                <w:rPr>
                                  <w:szCs w:val="28"/>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78" o:spid="_x0000_s1118" style="position:absolute;left:0;text-align:left;margin-left:4.05pt;margin-top:27.45pt;width:466pt;height:142.25pt;z-index:251659264;mso-position-horizontal-relative:text;mso-position-vertical-relative:text" coordorigin="1768,7050" coordsize="9320,26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">
                <v:line id="Line 45" o:spid="_x0000_s1119" style="position:absolute;flip:x;visibility:visible;mso-wrap-style:square" from="6193,7649" to="6418,92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6csRcYAAADcAAAADwAAAGRycy9kb3ducmV2LnhtbESPzWvCQBDF7wX/h2WEXoJuVPAjdRX7&#10;IQilB6OHHofsNAnNzobsVNP/visIPT7evN+bt972rlEX6kLt2cBknIIiLrytuTRwPu1HS1BBkC02&#10;nsnALwXYbgYPa8ysv/KRLrmUKkI4ZGigEmkzrUNRkcMw9i1x9L5851Ci7EptO7xGuGv0NE3n2mHN&#10;saHCll4qKr7zHxff2H/w62yWPDudJCt6+5T3VIsxj8N+9wRKqJf/43v6YA1MFyu4jYkE0J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OnLEXGAAAA3AAAAA8AAAAAAAAA&#10;AAAAAAAAoQIAAGRycy9kb3ducmV2LnhtbFBLBQYAAAAABAAEAPkAAACUAwAAAAA=&#10;">
                  <v:stroke endarrow="block"/>
                </v:line>
                <v:line id="Line 46" o:spid="_x0000_s1120" style="position:absolute;visibility:visible;mso-wrap-style:square" from="6622,7299" to="8116,92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eybMEAAADcAAAADwAAAGRycy9kb3ducmV2LnhtbERPy4rCMBTdD/gP4QqzG1Nd+KhGEcuA&#10;i3HAB66vzbUpNjelydTM308WwiwP573aRNuInjpfO1YwHmUgiEuna64UXM6fH3MQPiBrbByTgl/y&#10;sFkP3laYa/fkI/WnUIkUwj5HBSaENpfSl4Ys+pFriRN3d53FkGBXSd3hM4XbRk6ybCot1pwaDLa0&#10;M1Q+Tj9WwcwURzmTxdf5u+jr8SIe4vW2UOp9GLdLEIFi+Be/3HutYDJP89OZdATk+g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8N7JswQAAANwAAAAPAAAAAAAAAAAAAAAA&#10;AKECAABkcnMvZG93bnJldi54bWxQSwUGAAAAAAQABAD5AAAAjwMAAAAA&#10;">
                  <v:stroke endarrow="block"/>
                </v:line>
                <v:line id="Line 47" o:spid="_x0000_s1121" style="position:absolute;flip:x;visibility:visible;mso-wrap-style:square" from="4486,7299" to="6479,90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RQZMUAAADcAAAADwAAAGRycy9kb3ducmV2LnhtbESPQWvCQBCF70L/wzIFL6FuVBCbugla&#10;KwjiQdtDj0N2moRmZ0N2qum/dwsFj48373vzVsXgWnWhPjSeDUwnKSji0tuGKwMf77unJaggyBZb&#10;z2TglwIU+cNohZn1Vz7R5SyVihAOGRqoRbpM61DW5DBMfEccvS/fO5Qo+0rbHq8R7lo9S9OFdthw&#10;bKixo9eayu/zj4tv7I68nc+TjdNJ8kxvn3JItRgzfhzWL6CEBrkf/6f31sBsOYW/MZEAOr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ARQZMUAAADcAAAADwAAAAAAAAAA&#10;AAAAAAChAgAAZHJzL2Rvd25yZXYueG1sUEsFBgAAAAAEAAQA+QAAAJMDAAAAAA==&#10;">
                  <v:stroke endarrow="block"/>
                </v:line>
                <v:line id="Line 48" o:spid="_x0000_s1122" style="position:absolute;visibility:visible;mso-wrap-style:square" from="6488,7687" to="6488,8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6mJgMUAAADcAAAADwAAAGRycy9kb3ducmV2LnhtbESPS2vDMBCE74X+B7GF3Bo5PuThRAml&#10;ppBDWsiDnrfWxjK1VsZSHOXfV4VAjsPMfMOsNtG2YqDeN44VTMYZCOLK6YZrBafjx+schA/IGlvH&#10;pOBGHjbr56cVFtpdeU/DIdQiQdgXqMCE0BVS+sqQRT92HXHyzq63GJLsa6l7vCa4bWWeZVNpseG0&#10;YLCjd0PV7+FiFcxMuZczWe6OX+XQTBbxM37/LJQavcS3JYhAMTzC9/ZWK8jnOfyfSUdArv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6mJgMUAAADcAAAADwAAAAAAAAAA&#10;AAAAAAChAgAAZHJzL2Rvd25yZXYueG1sUEsFBgAAAAAEAAQA+QAAAJMDAAAAAA==&#10;">
                  <v:stroke endarrow="block"/>
                </v:line>
                <v:line id="Line 49" o:spid="_x0000_s1123" style="position:absolute;visibility:visible;mso-wrap-style:square" from="7822,7687" to="10117,85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UsG8UAAADcAAAADwAAAGRycy9kb3ducmV2LnhtbESPT2sCMRTE74V+h/AK3mpWBf+sRild&#10;BA+2oBbPz81zs3TzsmzSNX57Uyj0OMzMb5jVJtpG9NT52rGC0TADQVw6XXOl4Ou0fZ2D8AFZY+OY&#10;FNzJw2b9/LTCXLsbH6g/hkokCPscFZgQ2lxKXxqy6IeuJU7e1XUWQ5JdJXWHtwS3jRxn2VRarDkt&#10;GGzp3VD5ffyxCmamOMiZLPanz6KvR4v4Ec+XhVKDl/i2BBEohv/wX3unFYznE/g9k46AXD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OUsG8UAAADcAAAADwAAAAAAAAAA&#10;AAAAAAChAgAAZHJzL2Rvd25yZXYueG1sUEsFBgAAAAAEAAQA+QAAAJMDAAAAAA==&#10;">
                  <v:stroke endarrow="block"/>
                </v:line>
                <v:line id="Line 50" o:spid="_x0000_s1124" style="position:absolute;flip:x;visibility:visible;mso-wrap-style:square" from="3385,7749" to="4984,83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Pz/MUAAADcAAAADwAAAGRycy9kb3ducmV2LnhtbESPT2vCQBDF70K/wzIFL6FuqqXY6Cr1&#10;HxTEQ20PHofsmASzsyE7avz2bqHg8fHm/d686bxztbpQGyrPBl4HKSji3NuKCwO/P5uXMaggyBZr&#10;z2TgRgHms6feFDPrr/xNl70UKkI4ZGigFGkyrUNeksMw8A1x9I6+dShRtoW2LV4j3NV6mKbv2mHF&#10;saHEhpYl5af92cU3NjtejUbJwukk+aD1QbapFmP6z93nBJRQJ4/j//SXNTAcv8HfmEgAPbs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HPz/MUAAADcAAAADwAAAAAAAAAA&#10;AAAAAAChAgAAZHJzL2Rvd25yZXYueG1sUEsFBgAAAAAEAAQA+QAAAJMDAAAAAA==&#10;">
                  <v:stroke endarrow="block"/>
                </v:line>
                <v:oval id="Oval 51" o:spid="_x0000_s1125" style="position:absolute;left:1995;top:7511;width:2204;height: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CoUMQA&#10;AADcAAAADwAAAGRycy9kb3ducmV2LnhtbESPQWvCQBSE7wX/w/KE3upGQ0RSV5FKwR48mLb3R/aZ&#10;BLNvQ/Y1xn/vFgSPw8x8w6y3o2vVQH1oPBuYzxJQxKW3DVcGfr4/31aggiBbbD2TgRsF2G4mL2vM&#10;rb/yiYZCKhUhHHI0UIt0udahrMlhmPmOOHpn3zuUKPtK2x6vEe5avUiSpXbYcFyosaOPmspL8ecM&#10;7KtdsRx0Kll63h8ku/wev9K5Ma/TcfcOSmiUZ/jRPlgDi1UG/2fiEdC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cgqFDEAAAA3AAAAA8AAAAAAAAAAAAAAAAAmAIAAGRycy9k&#10;b3ducmV2LnhtbFBLBQYAAAAABAAEAPUAAACJAwAAAAA=&#10;">
                  <v:textbox>
                    <w:txbxContent>
                      <w:p w:rsidR="00C61D6C" w:rsidRPr="00F77FC0" w:rsidRDefault="00C61D6C" w:rsidP="00DF62D9">
                        <w:pPr>
                          <w:rPr>
                            <w:szCs w:val="28"/>
                          </w:rPr>
                        </w:pPr>
                      </w:p>
                    </w:txbxContent>
                  </v:textbox>
                </v:oval>
                <v:oval id="Oval 52" o:spid="_x0000_s1126" style="position:absolute;left:3487;top:7986;width:2074;height: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2J8QA&#10;AADcAAAADwAAAGRycy9kb3ducmV2LnhtbESPQWvCQBSE70L/w/IKvelGg0FSV5FKQQ8eGu39kX0m&#10;wezbkH2N6b/vCkKPw8x8w6y3o2vVQH1oPBuYzxJQxKW3DVcGLufP6QpUEGSLrWcy8EsBtpuXyRpz&#10;6+/8RUMhlYoQDjkaqEW6XOtQ1uQwzHxHHL2r7x1KlH2lbY/3CHetXiRJph02HBdq7OijpvJW/DgD&#10;+2pXZINOZZle9wdZ3r5Px3RuzNvruHsHJTTKf/jZPlgDi1UGjzPxCOjN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fyNifEAAAA3AAAAA8AAAAAAAAAAAAAAAAAmAIAAGRycy9k&#10;b3ducmV2LnhtbFBLBQYAAAAABAAEAPUAAACJAwAAAAA=&#10;">
                  <v:textbox>
                    <w:txbxContent>
                      <w:p w:rsidR="00C61D6C" w:rsidRPr="00F77FC0" w:rsidRDefault="00C61D6C" w:rsidP="00DF62D9">
                        <w:pPr>
                          <w:rPr>
                            <w:szCs w:val="28"/>
                          </w:rPr>
                        </w:pPr>
                      </w:p>
                    </w:txbxContent>
                  </v:textbox>
                </v:oval>
                <v:oval id="Oval 53" o:spid="_x0000_s1127" style="position:absolute;left:3236;top:9098;width:1748;height: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6TvMUA&#10;AADcAAAADwAAAGRycy9kb3ducmV2LnhtbESPT2vCQBTE74V+h+UVeqsbDVpJs4pUCnrowdjeH9mX&#10;P5h9G7KvMf32XaHgcZiZ3zD5dnKdGmkIrWcD81kCirj0tuXawNf542UNKgiyxc4zGfilANvN40OO&#10;mfVXPtFYSK0ihEOGBhqRPtM6lA05DDPfE0ev8oNDiXKotR3wGuGu04skWWmHLceFBnt6b6i8FD/O&#10;wL7eFatRp7JMq/1Blpfvz2M6N+b5adq9gRKa5B7+bx+sgcX6FW5n4hHQm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vpO8xQAAANwAAAAPAAAAAAAAAAAAAAAAAJgCAABkcnMv&#10;ZG93bnJldi54bWxQSwUGAAAAAAQABAD1AAAAigMAAAAA&#10;">
                  <v:textbox>
                    <w:txbxContent>
                      <w:p w:rsidR="00C61D6C" w:rsidRPr="00F77FC0" w:rsidRDefault="00C61D6C" w:rsidP="00DF62D9">
                        <w:pPr>
                          <w:rPr>
                            <w:szCs w:val="28"/>
                          </w:rPr>
                        </w:pPr>
                      </w:p>
                    </w:txbxContent>
                  </v:textbox>
                </v:oval>
                <v:oval id="Oval 54" o:spid="_x0000_s1128" style="position:absolute;left:7476;top:9212;width:1831;height: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EHzsAA&#10;AADcAAAADwAAAGRycy9kb3ducmV2LnhtbERPTYvCMBC9C/6HMAt701SLIl2jiCK4Bw/W3fvQjG2x&#10;mZRmrN1/vzkIHh/ve70dXKN66kLt2cBsmoAiLrytuTTwcz1OVqCCIFtsPJOBPwqw3YxHa8ysf/KF&#10;+lxKFUM4ZGigEmkzrUNRkcMw9S1x5G6+cygRdqW2HT5juGv0PEmW2mHNsaHClvYVFff84Qwcyl2+&#10;7HUqi/R2OMni/nv+TmfGfH4Muy9QQoO8xS/3yRqYr+LaeCYeAb3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SEHzsAAAADcAAAADwAAAAAAAAAAAAAAAACYAgAAZHJzL2Rvd25y&#10;ZXYueG1sUEsFBgAAAAAEAAQA9QAAAIUDAAAAAA==&#10;">
                  <v:textbox>
                    <w:txbxContent>
                      <w:p w:rsidR="00C61D6C" w:rsidRPr="00F77FC0" w:rsidRDefault="00C61D6C" w:rsidP="00DF62D9">
                        <w:pPr>
                          <w:rPr>
                            <w:szCs w:val="28"/>
                          </w:rPr>
                        </w:pPr>
                      </w:p>
                    </w:txbxContent>
                  </v:textbox>
                </v:oval>
                <v:oval id="Oval 55" o:spid="_x0000_s1129" style="position:absolute;left:7034;top:8105;width:2273;height: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2iVcQA&#10;AADcAAAADwAAAGRycy9kb3ducmV2LnhtbESPQWvCQBSE74L/YXlCb7rRoGh0FakU7KGHxvb+yD6T&#10;YPZtyL7G+O/dQqHHYWa+YXaHwTWqpy7Ung3MZwko4sLbmksDX5e36RpUEGSLjWcy8KAAh/14tMPM&#10;+jt/Up9LqSKEQ4YGKpE20zoUFTkMM98SR+/qO4cSZVdq2+E9wl2jF0my0g5rjgsVtvRaUXHLf5yB&#10;U3nMV71OZZleT2dZ3r4/3tO5MS+T4bgFJTTIf/ivfbYGFusN/J6JR0Dv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ZtolXEAAAA3AAAAA8AAAAAAAAAAAAAAAAAmAIAAGRycy9k&#10;b3ducmV2LnhtbFBLBQYAAAAABAAEAPUAAACJAwAAAAA=&#10;">
                  <v:textbox>
                    <w:txbxContent>
                      <w:p w:rsidR="00C61D6C" w:rsidRPr="00F77FC0" w:rsidRDefault="00C61D6C" w:rsidP="00DF62D9">
                        <w:pPr>
                          <w:rPr>
                            <w:szCs w:val="28"/>
                          </w:rPr>
                        </w:pPr>
                      </w:p>
                    </w:txbxContent>
                  </v:textbox>
                </v:oval>
                <v:oval id="Oval 56" o:spid="_x0000_s1130" style="position:absolute;left:8614;top:7568;width:1990;height: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6dFcEA&#10;AADcAAAADwAAAGRycy9kb3ducmV2LnhtbERPTWvCQBC9C/0Pywi96UaD0kZXkYqghx4a2/uQHZNg&#10;djZkx5j+e/cgeHy87/V2cI3qqQu1ZwOzaQKKuPC25tLA7/kw+QAVBNli45kM/FOA7eZttMbM+jv/&#10;UJ9LqWIIhwwNVCJtpnUoKnIYpr4ljtzFdw4lwq7UtsN7DHeNnifJUjusOTZU2NJXRcU1vzkD+3KX&#10;L3udyiK97I+yuP59n9KZMe/jYbcCJTTIS/x0H62B+WecH8/EI6A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KOnRXBAAAA3AAAAA8AAAAAAAAAAAAAAAAAmAIAAGRycy9kb3du&#10;cmV2LnhtbFBLBQYAAAAABAAEAPUAAACGAwAAAAA=&#10;">
                  <v:textbox>
                    <w:txbxContent>
                      <w:p w:rsidR="00C61D6C" w:rsidRPr="00F77FC0" w:rsidRDefault="00C61D6C" w:rsidP="00DF62D9">
                        <w:pPr>
                          <w:rPr>
                            <w:szCs w:val="28"/>
                          </w:rPr>
                        </w:pPr>
                      </w:p>
                    </w:txbxContent>
                  </v:textbox>
                </v:oval>
                <v:oval id="Oval 57" o:spid="_x0000_s1131" style="position:absolute;left:5298;top:8461;width:2039;height: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I4jsQA&#10;AADcAAAADwAAAGRycy9kb3ducmV2LnhtbESPQWvCQBSE7wX/w/KE3ppNDEqNriKVgh56aNreH9ln&#10;Esy+DdnXmP77rlDocZiZb5jtfnKdGmkIrWcDWZKCIq68bbk28Pnx+vQMKgiyxc4zGfihAPvd7GGL&#10;hfU3fqexlFpFCIcCDTQifaF1qBpyGBLfE0fv4geHEuVQazvgLcJdpxdputIOW44LDfb00lB1Lb+d&#10;gWN9KFejzmWZX44nWV6/3s55ZszjfDpsQAlN8h/+a5+sgcU6g/uZeAT07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3COI7EAAAA3AAAAA8AAAAAAAAAAAAAAAAAmAIAAGRycy9k&#10;b3ducmV2LnhtbFBLBQYAAAAABAAEAPUAAACJAwAAAAA=&#10;">
                  <v:textbox>
                    <w:txbxContent>
                      <w:p w:rsidR="00C61D6C" w:rsidRPr="00F77FC0" w:rsidRDefault="00C61D6C" w:rsidP="00DF62D9">
                        <w:pPr>
                          <w:rPr>
                            <w:szCs w:val="28"/>
                          </w:rPr>
                        </w:pPr>
                      </w:p>
                    </w:txbxContent>
                  </v:textbox>
                </v:oval>
                <v:line id="Line 58" o:spid="_x0000_s1132" style="position:absolute;flip:x;visibility:visible;mso-wrap-style:square" from="4199,7624" to="4697,77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9YzsUAAADcAAAADwAAAGRycy9kb3ducmV2LnhtbESPT2vCQBDF7wW/wzJCL0E3jSA1uor9&#10;IwjioerB45Adk2B2NmSnmn57t1Do8fHm/d68xap3jbpRF2rPBl7GKSjiwtuaSwOn42b0CioIssXG&#10;Mxn4oQCr5eBpgbn1d/6i20FKFSEccjRQibS51qGoyGEY+5Y4ehffOZQou1LbDu8R7hqdpelUO6w5&#10;NlTY0ntFxfXw7eIbmz1/TCbJm9NJMqPPs+xSLcY8D/v1HJRQL//Hf+mtNZDNMvgdEwmgl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Q9YzsUAAADcAAAADwAAAAAAAAAA&#10;AAAAAAChAgAAZHJzL2Rvd25yZXYueG1sUEsFBgAAAAAEAAQA+QAAAJMDAAAAAA==&#10;">
                  <v:stroke endarrow="block"/>
                </v:line>
                <v:line id="Line 59" o:spid="_x0000_s1133" style="position:absolute;flip:x;visibility:visible;mso-wrap-style:square" from="4984,7749" to="5316,79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P9VcUAAADcAAAADwAAAGRycy9kb3ducmV2LnhtbESPQWvCQBCF7wX/wzJCL0E3GpAaXUXb&#10;CgXxUPXgcciOSTA7G7JTTf99t1Do8fHmfW/ect27Rt2pC7VnA5NxCoq48Lbm0sD5tBu9gAqCbLHx&#10;TAa+KcB6NXhaYm79gz/pfpRSRQiHHA1UIm2udSgqchjGviWO3tV3DiXKrtS2w0eEu0ZP03SmHdYc&#10;Gyps6bWi4nb8cvGN3YHfsizZOp0kc3q/yD7VYszzsN8sQAn18n/8l/6wBqbzDH7HRALo1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kP9VcUAAADcAAAADwAAAAAAAAAA&#10;AAAAAAChAgAAZHJzL2Rvd25yZXYueG1sUEsFBgAAAAAEAAQA+QAAAJMDAAAAAA==&#10;">
                  <v:stroke endarrow="block"/>
                </v:line>
                <v:line id="Line 60" o:spid="_x0000_s1134" style="position:absolute;visibility:visible;mso-wrap-style:square" from="7428,7749" to="7926,81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UissUAAADcAAAADwAAAGRycy9kb3ducmV2LnhtbESPQWsCMRSE70L/Q3iF3jSrSO2uRild&#10;hB60oJaeXzfPzdLNy7JJ1/jvG6HgcZiZb5jVJtpWDNT7xrGC6SQDQVw53XCt4PO0Hb+A8AFZY+uY&#10;FFzJw2b9MFphod2FDzQcQy0ShH2BCkwIXSGlrwxZ9BPXESfv7HqLIcm+lrrHS4LbVs6y7FlabDgt&#10;GOzozVD1c/y1ChamPMiFLHenj3Jopnncx6/vXKmnx/i6BBEohnv4v/2uFczyO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tUissUAAADcAAAADwAAAAAAAAAA&#10;AAAAAAChAgAAZHJzL2Rvd25yZXYueG1sUEsFBgAAAAAEAAQA+QAAAJMDAAAAAA==&#10;">
                  <v:stroke endarrow="block"/>
                </v:line>
                <v:line id="Line 61" o:spid="_x0000_s1135" style="position:absolute;visibility:visible;mso-wrap-style:square" from="8116,7624" to="8614,77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mHKcUAAADcAAAADwAAAGRycy9kb3ducmV2LnhtbESPQWsCMRSE70L/Q3iF3jSrYO2uRild&#10;hB60oJaeXzfPzdLNy7JJ1/jvG6HgcZiZb5jVJtpWDNT7xrGC6SQDQVw53XCt4PO0Hb+A8AFZY+uY&#10;FFzJw2b9MFphod2FDzQcQy0ShH2BCkwIXSGlrwxZ9BPXESfv7HqLIcm+lrrHS4LbVs6y7FlabDgt&#10;GOzozVD1c/y1ChamPMiFLHenj3Jopnncx6/vXKmnx/i6BBEohnv4v/2uFczyO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ZmHKcUAAADcAAAADwAAAAAAAAAA&#10;AAAAAAChAgAAZHJzL2Rvd25yZXYueG1sUEsFBgAAAAAEAAQA+QAAAJMDAAAAAA==&#10;">
                  <v:stroke endarrow="block"/>
                </v:line>
                <v:oval id="Oval 62" o:spid="_x0000_s1136" style="position:absolute;left:4334;top:7050;width:3986;height:7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ug+sQA&#10;AADcAAAADwAAAGRycy9kb3ducmV2LnhtbESPQWvCQBSE7wX/w/KE3pqNBoNGV5FKwR56aGzvj+wz&#10;CWbfhuxrTP99t1DocZiZb5jdYXKdGmkIrWcDiyQFRVx523Jt4OPy8rQGFQTZYueZDHxTgMN+9rDD&#10;wvo7v9NYSq0ihEOBBhqRvtA6VA05DInviaN39YNDiXKotR3wHuGu08s0zbXDluNCgz09N1Tdyi9n&#10;4FQfy3zUmayy6+ksq9vn22u2MOZxPh23oIQm+Q//tc/WwHKTw++ZeAT0/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roPrEAAAA3AAAAA8AAAAAAAAAAAAAAAAAmAIAAGRycy9k&#10;b3ducmV2LnhtbFBLBQYAAAAABAAEAPUAAACJAwAAAAA=&#10;">
                  <v:textbox>
                    <w:txbxContent>
                      <w:p w:rsidR="00C61D6C" w:rsidRPr="00F77FC0" w:rsidRDefault="00C61D6C" w:rsidP="00DF62D9">
                        <w:pPr>
                          <w:spacing w:line="216" w:lineRule="auto"/>
                          <w:jc w:val="center"/>
                          <w:rPr>
                            <w:rFonts w:ascii="Times New Roman" w:hAnsi="Times New Roman"/>
                            <w:b/>
                            <w:szCs w:val="24"/>
                          </w:rPr>
                        </w:pPr>
                        <w:r>
                          <w:rPr>
                            <w:rFonts w:ascii="Times New Roman" w:hAnsi="Times New Roman"/>
                            <w:b/>
                            <w:szCs w:val="24"/>
                          </w:rPr>
                          <w:t>Основні правила ділового етикету</w:t>
                        </w:r>
                      </w:p>
                    </w:txbxContent>
                  </v:textbox>
                </v:oval>
                <v:oval id="Oval 63" o:spid="_x0000_s1137" style="position:absolute;left:9098;top:8580;width:1990;height: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cFYcQA&#10;AADcAAAADwAAAGRycy9kb3ducmV2LnhtbESPQWvCQBSE74X+h+UJ3upGg7ZGV5GKYA89mNb7I/tM&#10;gtm3IfuM8d93C4Ueh5n5hllvB9eonrpQezYwnSSgiAtvay4NfH8dXt5ABUG22HgmAw8KsN08P60x&#10;s/7OJ+pzKVWEcMjQQCXSZlqHoiKHYeJb4uhdfOdQouxKbTu8R7hr9CxJFtphzXGhwpbeKyqu+c0Z&#10;2Je7fNHrVObpZX+U+fX8+ZFOjRmPht0KlNAg/+G/9tEamC1f4fdMPAJ6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1nBWHEAAAA3AAAAA8AAAAAAAAAAAAAAAAAmAIAAGRycy9k&#10;b3ducmV2LnhtbFBLBQYAAAAABAAEAPUAAACJAwAAAAA=&#10;">
                  <v:textbox>
                    <w:txbxContent>
                      <w:p w:rsidR="00C61D6C" w:rsidRPr="00F77FC0" w:rsidRDefault="00C61D6C" w:rsidP="00DF62D9">
                        <w:pPr>
                          <w:rPr>
                            <w:szCs w:val="28"/>
                          </w:rPr>
                        </w:pPr>
                      </w:p>
                    </w:txbxContent>
                  </v:textbox>
                </v:oval>
                <v:oval id="Oval 64" o:spid="_x0000_s1138" style="position:absolute;left:1768;top:8398;width:1990;height: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iRE8EA&#10;AADcAAAADwAAAGRycy9kb3ducmV2LnhtbERPTWvCQBC9C/0Pywi96UaD0kZXkYqghx4a2/uQHZNg&#10;djZkx5j+e/cgeHy87/V2cI3qqQu1ZwOzaQKKuPC25tLA7/kw+QAVBNli45kM/FOA7eZttMbM+jv/&#10;UJ9LqWIIhwwNVCJtpnUoKnIYpr4ljtzFdw4lwq7UtsN7DHeNnifJUjusOTZU2NJXRcU1vzkD+3KX&#10;L3udyiK97I+yuP59n9KZMe/jYbcCJTTIS/x0H62B+WdcG8/EI6A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z4kRPBAAAA3AAAAA8AAAAAAAAAAAAAAAAAmAIAAGRycy9kb3du&#10;cmV2LnhtbFBLBQYAAAAABAAEAPUAAACGAwAAAAA=&#10;">
                  <v:textbox>
                    <w:txbxContent>
                      <w:p w:rsidR="00C61D6C" w:rsidRPr="00F77FC0" w:rsidRDefault="00C61D6C" w:rsidP="00DF62D9">
                        <w:pPr>
                          <w:rPr>
                            <w:szCs w:val="28"/>
                          </w:rPr>
                        </w:pPr>
                      </w:p>
                    </w:txbxContent>
                  </v:textbox>
                </v:oval>
                <v:oval id="Oval 65" o:spid="_x0000_s1139" style="position:absolute;left:5298;top:9212;width:2039;height: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Q0iMUA&#10;AADcAAAADwAAAGRycy9kb3ducmV2LnhtbESPT2vCQBTE74V+h+UVeqsbDUpNs4pUCnrowdjeH9mX&#10;P5h9G7KvMf32XaHgcZiZ3zD5dnKdGmkIrWcD81kCirj0tuXawNf54+UVVBBki51nMvBLAbabx4cc&#10;M+uvfKKxkFpFCIcMDTQifaZ1KBtyGGa+J45e5QeHEuVQazvgNcJdpxdJstIOW44LDfb03lB5KX6c&#10;gX29K1ajTmWZVvuDLC/fn8d0bszz07R7AyU0yT383z5YA4v1Gm5n4hHQm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tDSIxQAAANwAAAAPAAAAAAAAAAAAAAAAAJgCAABkcnMv&#10;ZG93bnJldi54bWxQSwUGAAAAAAQABAD1AAAAigMAAAAA&#10;">
                  <v:textbox>
                    <w:txbxContent>
                      <w:p w:rsidR="00C61D6C" w:rsidRPr="00F77FC0" w:rsidRDefault="00C61D6C" w:rsidP="00DF62D9">
                        <w:pPr>
                          <w:rPr>
                            <w:szCs w:val="28"/>
                          </w:rPr>
                        </w:pPr>
                      </w:p>
                    </w:txbxContent>
                  </v:textbox>
                </v:oval>
                <w10:wrap type="square"/>
              </v:group>
            </w:pict>
          </mc:Fallback>
        </mc:AlternateContent>
      </w:r>
      <w:r w:rsidRPr="00F40720">
        <w:rPr>
          <w:rFonts w:ascii="Times New Roman" w:hAnsi="Times New Roman" w:cs="Times New Roman"/>
          <w:b/>
          <w:sz w:val="28"/>
          <w:szCs w:val="28"/>
        </w:rPr>
        <w:t>4. Логічна схема</w:t>
      </w:r>
    </w:p>
    <w:p w:rsidR="00DF62D9" w:rsidRPr="00F40720" w:rsidRDefault="00DF62D9" w:rsidP="00DF62D9">
      <w:pPr>
        <w:pStyle w:val="a7"/>
        <w:ind w:left="0" w:firstLine="567"/>
        <w:jc w:val="both"/>
        <w:rPr>
          <w:rFonts w:ascii="Times New Roman" w:hAnsi="Times New Roman" w:cs="Times New Roman"/>
          <w:b/>
          <w:sz w:val="28"/>
          <w:szCs w:val="28"/>
        </w:rPr>
      </w:pPr>
      <w:r w:rsidRPr="00F40720">
        <w:rPr>
          <w:rFonts w:ascii="Times New Roman" w:hAnsi="Times New Roman" w:cs="Times New Roman"/>
          <w:b/>
          <w:sz w:val="28"/>
          <w:szCs w:val="28"/>
        </w:rPr>
        <w:t xml:space="preserve">5. Питання для диспуту </w:t>
      </w:r>
    </w:p>
    <w:p w:rsidR="00DF62D9" w:rsidRPr="00F40720" w:rsidRDefault="00DF62D9" w:rsidP="00DF62D9">
      <w:pPr>
        <w:pStyle w:val="a7"/>
        <w:numPr>
          <w:ilvl w:val="0"/>
          <w:numId w:val="41"/>
        </w:numPr>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 Амбітність – це позитивна чи негативна риса для підприємця? </w:t>
      </w:r>
    </w:p>
    <w:p w:rsidR="00DF62D9" w:rsidRPr="00F40720" w:rsidRDefault="00DF62D9" w:rsidP="00DF62D9">
      <w:pPr>
        <w:pStyle w:val="a7"/>
        <w:numPr>
          <w:ilvl w:val="0"/>
          <w:numId w:val="41"/>
        </w:numPr>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 Чи можна вважати тотожними поняття «підприємницька самостійність» і «вседозволеність»?</w:t>
      </w:r>
    </w:p>
    <w:p w:rsidR="00DF62D9" w:rsidRPr="00F40720" w:rsidRDefault="00DF62D9" w:rsidP="00DF62D9">
      <w:pPr>
        <w:pStyle w:val="a7"/>
        <w:numPr>
          <w:ilvl w:val="0"/>
          <w:numId w:val="41"/>
        </w:numPr>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 Чи погоджуєтесь ви з висловом Р. Мортімера: «Такт – це не вміння говорити те, що думають усі. Такт – це мистецтво змусити інших думати, що вони знають більше за тебе»? </w:t>
      </w:r>
    </w:p>
    <w:p w:rsidR="00DF62D9" w:rsidRPr="00F40720" w:rsidRDefault="00DF62D9" w:rsidP="00DF62D9">
      <w:pPr>
        <w:pStyle w:val="a7"/>
        <w:numPr>
          <w:ilvl w:val="0"/>
          <w:numId w:val="41"/>
        </w:numPr>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 Наскільки важливим чинником для досягнення ділового успіху можна вважати дотримання правил підприємницького етикету?</w:t>
      </w:r>
    </w:p>
    <w:p w:rsidR="00C060F3" w:rsidRPr="00F40720" w:rsidRDefault="00C060F3" w:rsidP="00DF62D9">
      <w:pPr>
        <w:spacing w:after="0" w:line="240" w:lineRule="auto"/>
        <w:ind w:firstLine="709"/>
        <w:rPr>
          <w:rFonts w:ascii="Times New Roman" w:hAnsi="Times New Roman" w:cs="Times New Roman"/>
          <w:b/>
          <w:sz w:val="28"/>
          <w:szCs w:val="28"/>
        </w:rPr>
      </w:pPr>
    </w:p>
    <w:p w:rsidR="00DF62D9" w:rsidRPr="00F40720" w:rsidRDefault="00DF62D9" w:rsidP="00DF62D9">
      <w:pPr>
        <w:spacing w:after="0" w:line="240" w:lineRule="auto"/>
        <w:ind w:firstLine="709"/>
        <w:rPr>
          <w:rFonts w:ascii="Times New Roman" w:hAnsi="Times New Roman" w:cs="Times New Roman"/>
          <w:b/>
          <w:sz w:val="28"/>
          <w:szCs w:val="28"/>
        </w:rPr>
      </w:pPr>
      <w:r w:rsidRPr="00F40720">
        <w:rPr>
          <w:rFonts w:ascii="Times New Roman" w:hAnsi="Times New Roman" w:cs="Times New Roman"/>
          <w:b/>
          <w:sz w:val="28"/>
          <w:szCs w:val="28"/>
        </w:rPr>
        <w:t>6. Портфоліо практиканта</w:t>
      </w:r>
    </w:p>
    <w:p w:rsidR="00DF62D9" w:rsidRPr="00F40720" w:rsidRDefault="00DF62D9" w:rsidP="00DF62D9">
      <w:pPr>
        <w:pStyle w:val="a7"/>
        <w:numPr>
          <w:ilvl w:val="0"/>
          <w:numId w:val="12"/>
        </w:numPr>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Продовжити складання кишенькового словника школяра «Доступно про підприємництво».</w:t>
      </w:r>
    </w:p>
    <w:p w:rsidR="00DF62D9" w:rsidRPr="00F40720" w:rsidRDefault="00DF62D9" w:rsidP="00DF62D9">
      <w:pPr>
        <w:pStyle w:val="a7"/>
        <w:numPr>
          <w:ilvl w:val="0"/>
          <w:numId w:val="12"/>
        </w:numPr>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Створити інфографіку «Правила сучасного ділового етикету», яку можна використати в якості наочності на уроці.</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cs="Times New Roman"/>
          <w:b/>
          <w:sz w:val="28"/>
          <w:szCs w:val="28"/>
        </w:rPr>
      </w:pP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cs="Times New Roman"/>
          <w:b/>
          <w:sz w:val="28"/>
          <w:szCs w:val="28"/>
        </w:rPr>
      </w:pPr>
      <w:r w:rsidRPr="00F40720">
        <w:rPr>
          <w:rFonts w:ascii="Times New Roman" w:hAnsi="Times New Roman" w:cs="Times New Roman"/>
          <w:b/>
          <w:sz w:val="28"/>
          <w:szCs w:val="28"/>
        </w:rPr>
        <w:t>7. Результати СРС</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Презентації на теми: «Відомі підприємці – меценати»;</w:t>
      </w:r>
    </w:p>
    <w:p w:rsidR="00DF62D9" w:rsidRPr="00F40720" w:rsidRDefault="00DF62D9" w:rsidP="00DF62D9">
      <w:pPr>
        <w:shd w:val="clear" w:color="auto" w:fill="FFFFFF"/>
        <w:tabs>
          <w:tab w:val="left" w:pos="2977"/>
          <w:tab w:val="left" w:leader="underscore" w:pos="7200"/>
          <w:tab w:val="left" w:leader="underscore" w:pos="8083"/>
          <w:tab w:val="left" w:pos="8741"/>
          <w:tab w:val="left" w:leader="underscore" w:pos="9278"/>
        </w:tabs>
        <w:spacing w:after="0" w:line="240" w:lineRule="auto"/>
        <w:ind w:left="2832"/>
        <w:jc w:val="both"/>
        <w:rPr>
          <w:rFonts w:ascii="Times New Roman" w:hAnsi="Times New Roman" w:cs="Times New Roman"/>
          <w:sz w:val="28"/>
          <w:szCs w:val="28"/>
        </w:rPr>
      </w:pPr>
      <w:r w:rsidRPr="00F40720">
        <w:rPr>
          <w:rFonts w:ascii="Times New Roman" w:hAnsi="Times New Roman" w:cs="Times New Roman"/>
          <w:sz w:val="28"/>
          <w:szCs w:val="28"/>
        </w:rPr>
        <w:t>«Основні принципи ділової комунікації»;</w:t>
      </w:r>
    </w:p>
    <w:p w:rsidR="00DF62D9" w:rsidRPr="00F40720" w:rsidRDefault="00DF62D9" w:rsidP="00DF62D9">
      <w:pPr>
        <w:shd w:val="clear" w:color="auto" w:fill="FFFFFF"/>
        <w:tabs>
          <w:tab w:val="left" w:pos="2977"/>
          <w:tab w:val="left" w:leader="underscore" w:pos="7200"/>
          <w:tab w:val="left" w:leader="underscore" w:pos="8083"/>
          <w:tab w:val="left" w:pos="8741"/>
          <w:tab w:val="left" w:leader="underscore" w:pos="9278"/>
        </w:tabs>
        <w:spacing w:after="0" w:line="240" w:lineRule="auto"/>
        <w:ind w:left="2832"/>
        <w:jc w:val="both"/>
        <w:rPr>
          <w:rFonts w:ascii="Times New Roman" w:hAnsi="Times New Roman" w:cs="Times New Roman"/>
          <w:sz w:val="28"/>
          <w:szCs w:val="28"/>
        </w:rPr>
      </w:pPr>
      <w:r w:rsidRPr="00F40720">
        <w:rPr>
          <w:rFonts w:ascii="Times New Roman" w:hAnsi="Times New Roman" w:cs="Times New Roman"/>
          <w:sz w:val="28"/>
          <w:szCs w:val="28"/>
        </w:rPr>
        <w:t>«Сучасні вимоги до ділового одягу жінки-підприємця»;</w:t>
      </w:r>
    </w:p>
    <w:p w:rsidR="00DF62D9" w:rsidRPr="00F40720" w:rsidRDefault="00DF62D9" w:rsidP="00DF62D9">
      <w:pPr>
        <w:shd w:val="clear" w:color="auto" w:fill="FFFFFF"/>
        <w:tabs>
          <w:tab w:val="left" w:pos="2977"/>
          <w:tab w:val="left" w:leader="underscore" w:pos="7200"/>
          <w:tab w:val="left" w:leader="underscore" w:pos="8083"/>
          <w:tab w:val="left" w:pos="8741"/>
          <w:tab w:val="left" w:leader="underscore" w:pos="9278"/>
        </w:tabs>
        <w:spacing w:after="0" w:line="240" w:lineRule="auto"/>
        <w:ind w:left="2832"/>
        <w:jc w:val="both"/>
        <w:rPr>
          <w:rFonts w:ascii="Times New Roman" w:hAnsi="Times New Roman" w:cs="Times New Roman"/>
          <w:sz w:val="28"/>
          <w:szCs w:val="28"/>
        </w:rPr>
      </w:pPr>
      <w:r w:rsidRPr="00F40720">
        <w:rPr>
          <w:rFonts w:ascii="Times New Roman" w:hAnsi="Times New Roman" w:cs="Times New Roman"/>
          <w:sz w:val="28"/>
          <w:szCs w:val="28"/>
        </w:rPr>
        <w:t>«Сучасні вимоги до ділового одягу чоловіка-підприємця».</w:t>
      </w:r>
    </w:p>
    <w:p w:rsidR="00DF62D9" w:rsidRPr="00F40720" w:rsidRDefault="00DF62D9" w:rsidP="00DF62D9">
      <w:pPr>
        <w:shd w:val="clear" w:color="auto" w:fill="FFFFFF"/>
        <w:tabs>
          <w:tab w:val="left" w:pos="2977"/>
          <w:tab w:val="left" w:leader="underscore" w:pos="7200"/>
          <w:tab w:val="left" w:leader="underscore" w:pos="8083"/>
          <w:tab w:val="left" w:pos="8741"/>
          <w:tab w:val="left" w:leader="underscore" w:pos="9278"/>
        </w:tabs>
        <w:spacing w:after="0" w:line="240" w:lineRule="auto"/>
        <w:ind w:left="2832"/>
        <w:jc w:val="both"/>
        <w:rPr>
          <w:rFonts w:ascii="Times New Roman" w:hAnsi="Times New Roman" w:cs="Times New Roman"/>
          <w:sz w:val="28"/>
          <w:szCs w:val="28"/>
        </w:rPr>
      </w:pPr>
    </w:p>
    <w:p w:rsidR="00DF62D9" w:rsidRPr="00F40720" w:rsidRDefault="00DF62D9" w:rsidP="00DF62D9">
      <w:pPr>
        <w:spacing w:after="0" w:line="240" w:lineRule="auto"/>
        <w:jc w:val="center"/>
        <w:rPr>
          <w:rFonts w:ascii="Times New Roman" w:hAnsi="Times New Roman" w:cs="Times New Roman"/>
          <w:b/>
          <w:sz w:val="28"/>
          <w:szCs w:val="28"/>
          <w:u w:val="single"/>
        </w:rPr>
      </w:pPr>
      <w:r w:rsidRPr="00F40720">
        <w:rPr>
          <w:rFonts w:ascii="Times New Roman" w:hAnsi="Times New Roman" w:cs="Times New Roman"/>
          <w:b/>
          <w:sz w:val="28"/>
          <w:szCs w:val="28"/>
          <w:u w:val="single"/>
        </w:rPr>
        <w:t>Практичне заняття  4</w:t>
      </w:r>
    </w:p>
    <w:p w:rsidR="00DF62D9" w:rsidRPr="00F40720" w:rsidRDefault="00DF62D9" w:rsidP="00DF62D9">
      <w:pPr>
        <w:pStyle w:val="HTML1"/>
        <w:shd w:val="clear" w:color="auto" w:fill="FFFFFF"/>
        <w:ind w:left="720" w:hanging="720"/>
        <w:jc w:val="center"/>
        <w:textAlignment w:val="baseline"/>
        <w:rPr>
          <w:rFonts w:ascii="Times New Roman" w:hAnsi="Times New Roman" w:cs="Times New Roman"/>
          <w:b/>
          <w:i/>
          <w:kern w:val="28"/>
          <w:sz w:val="28"/>
          <w:szCs w:val="28"/>
          <w:lang w:eastAsia="ru-RU"/>
        </w:rPr>
      </w:pPr>
      <w:r w:rsidRPr="00F40720">
        <w:rPr>
          <w:rFonts w:ascii="Times New Roman" w:hAnsi="Times New Roman" w:cs="Times New Roman"/>
          <w:b/>
          <w:i/>
          <w:sz w:val="28"/>
          <w:szCs w:val="28"/>
        </w:rPr>
        <w:t>Функціонування вітчизняного</w:t>
      </w:r>
      <w:r w:rsidRPr="00F40720">
        <w:rPr>
          <w:rFonts w:ascii="Times New Roman" w:hAnsi="Times New Roman" w:cs="Times New Roman"/>
          <w:sz w:val="28"/>
          <w:szCs w:val="28"/>
        </w:rPr>
        <w:t xml:space="preserve"> </w:t>
      </w:r>
      <w:r w:rsidRPr="00F40720">
        <w:rPr>
          <w:rFonts w:ascii="Times New Roman" w:hAnsi="Times New Roman" w:cs="Times New Roman"/>
          <w:b/>
          <w:i/>
          <w:sz w:val="28"/>
          <w:szCs w:val="28"/>
        </w:rPr>
        <w:t xml:space="preserve">малого підприємництва </w:t>
      </w:r>
    </w:p>
    <w:p w:rsidR="00C060F3" w:rsidRPr="00F40720" w:rsidRDefault="00DF62D9" w:rsidP="00C92729">
      <w:pPr>
        <w:spacing w:after="0" w:line="240" w:lineRule="auto"/>
        <w:jc w:val="both"/>
        <w:rPr>
          <w:rFonts w:ascii="Times New Roman" w:hAnsi="Times New Roman" w:cs="Times New Roman"/>
          <w:sz w:val="28"/>
          <w:szCs w:val="28"/>
        </w:rPr>
      </w:pPr>
      <w:r w:rsidRPr="00F40720">
        <w:rPr>
          <w:rFonts w:ascii="Times New Roman" w:hAnsi="Times New Roman" w:cs="Times New Roman"/>
          <w:b/>
          <w:sz w:val="28"/>
          <w:szCs w:val="28"/>
        </w:rPr>
        <w:t>Мета</w:t>
      </w:r>
      <w:r w:rsidRPr="00F40720">
        <w:rPr>
          <w:rFonts w:ascii="Times New Roman" w:hAnsi="Times New Roman" w:cs="Times New Roman"/>
          <w:sz w:val="28"/>
          <w:szCs w:val="28"/>
        </w:rPr>
        <w:t>: закріпити знання студентів про основні засади існування вітчизняного малого підприємництва, напрями і форми д</w:t>
      </w:r>
      <w:r w:rsidRPr="00F40720">
        <w:rPr>
          <w:rFonts w:ascii="Times New Roman" w:hAnsi="Times New Roman" w:cs="Times New Roman"/>
          <w:color w:val="000000"/>
          <w:sz w:val="28"/>
          <w:szCs w:val="28"/>
        </w:rPr>
        <w:t xml:space="preserve">ержавної підтримки малого бізнесу в Україні; </w:t>
      </w:r>
      <w:r w:rsidRPr="00F40720">
        <w:rPr>
          <w:rFonts w:ascii="Times New Roman" w:hAnsi="Times New Roman" w:cs="Times New Roman"/>
          <w:sz w:val="28"/>
          <w:szCs w:val="28"/>
        </w:rPr>
        <w:t xml:space="preserve">формувати методичну компетентність; </w:t>
      </w:r>
      <w:r w:rsidRPr="00F40720">
        <w:rPr>
          <w:rFonts w:ascii="Times New Roman" w:hAnsi="Times New Roman" w:cs="Times New Roman"/>
          <w:color w:val="000000"/>
          <w:sz w:val="28"/>
          <w:szCs w:val="28"/>
        </w:rPr>
        <w:t xml:space="preserve">розвивати навички групової комунікації, уміння генерувати бізнес-ідеї методом фокальних обʼєктів, здійснювати </w:t>
      </w:r>
      <w:r w:rsidRPr="00F40720">
        <w:rPr>
          <w:rFonts w:ascii="Times New Roman" w:hAnsi="Times New Roman" w:cs="Times New Roman"/>
          <w:sz w:val="28"/>
          <w:szCs w:val="28"/>
        </w:rPr>
        <w:t xml:space="preserve">SWOT-аналіз обраної підприємницької ідеї, оцінювати </w:t>
      </w:r>
    </w:p>
    <w:p w:rsidR="00C92729" w:rsidRPr="00F40720" w:rsidRDefault="00DF62D9" w:rsidP="00C92729">
      <w:pPr>
        <w:spacing w:after="0" w:line="240" w:lineRule="auto"/>
        <w:jc w:val="both"/>
        <w:rPr>
          <w:rFonts w:ascii="Times New Roman" w:hAnsi="Times New Roman" w:cs="Times New Roman"/>
          <w:b/>
          <w:sz w:val="28"/>
          <w:szCs w:val="28"/>
        </w:rPr>
      </w:pPr>
      <w:r w:rsidRPr="00F40720">
        <w:rPr>
          <w:rFonts w:ascii="Times New Roman" w:hAnsi="Times New Roman" w:cs="Times New Roman"/>
          <w:sz w:val="28"/>
          <w:szCs w:val="28"/>
        </w:rPr>
        <w:t>і порівнювати різні варіанти ідей; виховувати підприємницьку культуру, відповідальне ставлення до здійснення самостійної ініціативної діяльності.</w:t>
      </w:r>
      <w:r w:rsidR="00C92729" w:rsidRPr="00F40720">
        <w:rPr>
          <w:rFonts w:ascii="Times New Roman" w:hAnsi="Times New Roman" w:cs="Times New Roman"/>
          <w:b/>
          <w:sz w:val="28"/>
          <w:szCs w:val="28"/>
        </w:rPr>
        <w:br w:type="page"/>
      </w:r>
    </w:p>
    <w:p w:rsidR="00C92729" w:rsidRPr="00F40720" w:rsidRDefault="00C92729" w:rsidP="00C92729">
      <w:pPr>
        <w:spacing w:after="0" w:line="240" w:lineRule="auto"/>
        <w:jc w:val="right"/>
        <w:rPr>
          <w:rFonts w:ascii="Times New Roman" w:hAnsi="Times New Roman" w:cs="Times New Roman"/>
          <w:sz w:val="28"/>
          <w:szCs w:val="28"/>
        </w:rPr>
      </w:pPr>
      <w:r w:rsidRPr="00F40720">
        <w:rPr>
          <w:rFonts w:ascii="Times New Roman" w:hAnsi="Times New Roman" w:cs="Times New Roman"/>
          <w:b/>
          <w:i/>
          <w:sz w:val="28"/>
          <w:szCs w:val="28"/>
        </w:rPr>
        <w:lastRenderedPageBreak/>
        <w:t>Продовження додатка З.1</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Зміст заняття</w:t>
      </w:r>
    </w:p>
    <w:p w:rsidR="00DF62D9" w:rsidRPr="00F40720" w:rsidRDefault="00DF62D9" w:rsidP="00DF62D9">
      <w:pPr>
        <w:spacing w:after="0" w:line="240" w:lineRule="auto"/>
        <w:rPr>
          <w:rFonts w:ascii="Times New Roman" w:hAnsi="Times New Roman" w:cs="Times New Roman"/>
          <w:b/>
          <w:sz w:val="28"/>
          <w:szCs w:val="28"/>
        </w:rPr>
      </w:pPr>
      <w:r w:rsidRPr="00F40720">
        <w:rPr>
          <w:rFonts w:ascii="Times New Roman" w:hAnsi="Times New Roman" w:cs="Times New Roman"/>
          <w:b/>
          <w:sz w:val="28"/>
          <w:szCs w:val="28"/>
        </w:rPr>
        <w:t>1. Завдання на встановлення відповідності:</w:t>
      </w:r>
    </w:p>
    <w:tbl>
      <w:tblPr>
        <w:tblW w:w="9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2"/>
        <w:gridCol w:w="2837"/>
        <w:gridCol w:w="567"/>
        <w:gridCol w:w="5676"/>
      </w:tblGrid>
      <w:tr w:rsidR="00DF62D9" w:rsidRPr="00F40720" w:rsidTr="00C92729">
        <w:tc>
          <w:tcPr>
            <w:tcW w:w="532" w:type="dxa"/>
            <w:vAlign w:val="center"/>
          </w:tcPr>
          <w:p w:rsidR="00DF62D9" w:rsidRPr="00F40720" w:rsidRDefault="00DF62D9" w:rsidP="0028440A">
            <w:pPr>
              <w:pStyle w:val="a7"/>
              <w:numPr>
                <w:ilvl w:val="0"/>
                <w:numId w:val="56"/>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2837" w:type="dxa"/>
            <w:vAlign w:val="center"/>
          </w:tcPr>
          <w:p w:rsidR="00DF62D9" w:rsidRPr="00F40720" w:rsidRDefault="00DF62D9" w:rsidP="00C92729">
            <w:pPr>
              <w:autoSpaceDE w:val="0"/>
              <w:autoSpaceDN w:val="0"/>
              <w:adjustRightInd w:val="0"/>
              <w:spacing w:after="0" w:line="235" w:lineRule="auto"/>
              <w:rPr>
                <w:rFonts w:ascii="Times New Roman" w:eastAsia="TimesNewRoman" w:hAnsi="Times New Roman" w:cs="Times New Roman"/>
                <w:bCs/>
                <w:iCs/>
                <w:color w:val="000000"/>
                <w:sz w:val="28"/>
                <w:szCs w:val="28"/>
              </w:rPr>
            </w:pPr>
            <w:r w:rsidRPr="00F40720">
              <w:rPr>
                <w:rFonts w:ascii="Times New Roman" w:hAnsi="Times New Roman" w:cs="Times New Roman"/>
                <w:bCs/>
                <w:iCs/>
                <w:sz w:val="28"/>
                <w:szCs w:val="28"/>
              </w:rPr>
              <w:t>Державне комунальне підприємство</w:t>
            </w:r>
          </w:p>
        </w:tc>
        <w:tc>
          <w:tcPr>
            <w:tcW w:w="567" w:type="dxa"/>
            <w:vAlign w:val="center"/>
          </w:tcPr>
          <w:p w:rsidR="00DF62D9" w:rsidRPr="00F40720" w:rsidRDefault="00DF62D9" w:rsidP="00C92729">
            <w:pPr>
              <w:autoSpaceDE w:val="0"/>
              <w:autoSpaceDN w:val="0"/>
              <w:adjustRightInd w:val="0"/>
              <w:spacing w:after="0" w:line="235"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а)</w:t>
            </w:r>
          </w:p>
        </w:tc>
        <w:tc>
          <w:tcPr>
            <w:tcW w:w="5676" w:type="dxa"/>
            <w:vAlign w:val="center"/>
          </w:tcPr>
          <w:p w:rsidR="00DF62D9" w:rsidRPr="00F40720" w:rsidRDefault="00DF62D9" w:rsidP="00C92729">
            <w:pPr>
              <w:autoSpaceDE w:val="0"/>
              <w:autoSpaceDN w:val="0"/>
              <w:adjustRightInd w:val="0"/>
              <w:spacing w:after="0" w:line="235" w:lineRule="auto"/>
              <w:rPr>
                <w:rFonts w:ascii="Times New Roman" w:eastAsia="TimesNewRoman" w:hAnsi="Times New Roman" w:cs="Times New Roman"/>
                <w:bCs/>
                <w:iCs/>
                <w:color w:val="000000"/>
                <w:sz w:val="28"/>
                <w:szCs w:val="28"/>
              </w:rPr>
            </w:pPr>
            <w:r w:rsidRPr="00F40720">
              <w:rPr>
                <w:rFonts w:ascii="Times New Roman" w:hAnsi="Times New Roman" w:cs="Times New Roman"/>
                <w:color w:val="000000"/>
                <w:sz w:val="28"/>
                <w:szCs w:val="28"/>
              </w:rPr>
              <w:t>платіж, що здійснюється юридичною особою на користь власників корпоративних прав, емітованих такою юридичною особою, у зв'язку з розподілом частини його прибутку</w:t>
            </w:r>
          </w:p>
        </w:tc>
      </w:tr>
      <w:tr w:rsidR="00DF62D9" w:rsidRPr="00F40720" w:rsidTr="00C92729">
        <w:trPr>
          <w:trHeight w:val="642"/>
        </w:trPr>
        <w:tc>
          <w:tcPr>
            <w:tcW w:w="532" w:type="dxa"/>
            <w:vAlign w:val="center"/>
          </w:tcPr>
          <w:p w:rsidR="00DF62D9" w:rsidRPr="00F40720" w:rsidRDefault="00DF62D9" w:rsidP="0028440A">
            <w:pPr>
              <w:pStyle w:val="a7"/>
              <w:numPr>
                <w:ilvl w:val="0"/>
                <w:numId w:val="56"/>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2837" w:type="dxa"/>
            <w:vAlign w:val="center"/>
          </w:tcPr>
          <w:p w:rsidR="00DF62D9" w:rsidRPr="00F40720" w:rsidRDefault="00DF62D9" w:rsidP="00C92729">
            <w:pPr>
              <w:autoSpaceDE w:val="0"/>
              <w:autoSpaceDN w:val="0"/>
              <w:adjustRightInd w:val="0"/>
              <w:spacing w:after="0" w:line="235" w:lineRule="auto"/>
              <w:rPr>
                <w:rFonts w:ascii="Times New Roman" w:eastAsia="TimesNewRoman" w:hAnsi="Times New Roman" w:cs="Times New Roman"/>
                <w:bCs/>
                <w:iCs/>
                <w:color w:val="000000"/>
                <w:sz w:val="28"/>
                <w:szCs w:val="28"/>
              </w:rPr>
            </w:pPr>
            <w:r w:rsidRPr="00F40720">
              <w:rPr>
                <w:rFonts w:ascii="Times New Roman" w:hAnsi="Times New Roman" w:cs="Times New Roman"/>
                <w:bCs/>
                <w:sz w:val="28"/>
                <w:szCs w:val="28"/>
              </w:rPr>
              <w:t>Державна регуляторна служба України</w:t>
            </w:r>
          </w:p>
        </w:tc>
        <w:tc>
          <w:tcPr>
            <w:tcW w:w="567" w:type="dxa"/>
            <w:vAlign w:val="center"/>
          </w:tcPr>
          <w:p w:rsidR="00DF62D9" w:rsidRPr="00F40720" w:rsidRDefault="00DF62D9" w:rsidP="00C92729">
            <w:pPr>
              <w:autoSpaceDE w:val="0"/>
              <w:autoSpaceDN w:val="0"/>
              <w:adjustRightInd w:val="0"/>
              <w:spacing w:after="0" w:line="235"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б)</w:t>
            </w:r>
          </w:p>
        </w:tc>
        <w:tc>
          <w:tcPr>
            <w:tcW w:w="5676" w:type="dxa"/>
            <w:vAlign w:val="center"/>
          </w:tcPr>
          <w:p w:rsidR="00DF62D9" w:rsidRPr="00F40720" w:rsidRDefault="00DF62D9" w:rsidP="00C92729">
            <w:pPr>
              <w:autoSpaceDE w:val="0"/>
              <w:autoSpaceDN w:val="0"/>
              <w:adjustRightInd w:val="0"/>
              <w:spacing w:after="0" w:line="235" w:lineRule="auto"/>
              <w:rPr>
                <w:rFonts w:ascii="Times New Roman" w:eastAsia="TimesNewRoman" w:hAnsi="Times New Roman" w:cs="Times New Roman"/>
                <w:bCs/>
                <w:iCs/>
                <w:color w:val="000000"/>
                <w:sz w:val="28"/>
                <w:szCs w:val="28"/>
              </w:rPr>
            </w:pPr>
            <w:r w:rsidRPr="00F40720">
              <w:rPr>
                <w:rFonts w:ascii="Times New Roman" w:hAnsi="Times New Roman" w:cs="Times New Roman"/>
                <w:sz w:val="28"/>
                <w:szCs w:val="28"/>
              </w:rPr>
              <w:t>засноване на власності трудового колективу підприємства, кооперативу, іншого статутного товариства, громадської та релігійної організації</w:t>
            </w:r>
          </w:p>
        </w:tc>
      </w:tr>
      <w:tr w:rsidR="00DF62D9" w:rsidRPr="00F40720" w:rsidTr="00C92729">
        <w:tc>
          <w:tcPr>
            <w:tcW w:w="532" w:type="dxa"/>
            <w:vAlign w:val="center"/>
          </w:tcPr>
          <w:p w:rsidR="00DF62D9" w:rsidRPr="00F40720" w:rsidRDefault="00DF62D9" w:rsidP="0028440A">
            <w:pPr>
              <w:pStyle w:val="a7"/>
              <w:numPr>
                <w:ilvl w:val="0"/>
                <w:numId w:val="56"/>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2837" w:type="dxa"/>
            <w:vAlign w:val="center"/>
          </w:tcPr>
          <w:p w:rsidR="00DF62D9" w:rsidRPr="00F40720" w:rsidRDefault="00DF62D9" w:rsidP="00C92729">
            <w:pPr>
              <w:autoSpaceDE w:val="0"/>
              <w:autoSpaceDN w:val="0"/>
              <w:adjustRightInd w:val="0"/>
              <w:spacing w:after="0" w:line="235" w:lineRule="auto"/>
              <w:rPr>
                <w:rFonts w:ascii="Times New Roman" w:eastAsia="TimesNewRoman" w:hAnsi="Times New Roman" w:cs="Times New Roman"/>
                <w:bCs/>
                <w:iCs/>
                <w:color w:val="000000"/>
                <w:sz w:val="28"/>
                <w:szCs w:val="28"/>
              </w:rPr>
            </w:pPr>
            <w:r w:rsidRPr="00F40720">
              <w:rPr>
                <w:rFonts w:ascii="Times New Roman" w:hAnsi="Times New Roman" w:cs="Times New Roman"/>
                <w:sz w:val="28"/>
                <w:szCs w:val="28"/>
              </w:rPr>
              <w:t>Установчий договір</w:t>
            </w:r>
          </w:p>
        </w:tc>
        <w:tc>
          <w:tcPr>
            <w:tcW w:w="567" w:type="dxa"/>
            <w:vAlign w:val="center"/>
          </w:tcPr>
          <w:p w:rsidR="00DF62D9" w:rsidRPr="00F40720" w:rsidRDefault="00DF62D9" w:rsidP="00C92729">
            <w:pPr>
              <w:autoSpaceDE w:val="0"/>
              <w:autoSpaceDN w:val="0"/>
              <w:adjustRightInd w:val="0"/>
              <w:spacing w:after="0" w:line="235"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в)</w:t>
            </w:r>
          </w:p>
        </w:tc>
        <w:tc>
          <w:tcPr>
            <w:tcW w:w="5676" w:type="dxa"/>
            <w:vAlign w:val="center"/>
          </w:tcPr>
          <w:p w:rsidR="00DF62D9" w:rsidRPr="00F40720" w:rsidRDefault="00DF62D9" w:rsidP="00C92729">
            <w:pPr>
              <w:autoSpaceDE w:val="0"/>
              <w:autoSpaceDN w:val="0"/>
              <w:adjustRightInd w:val="0"/>
              <w:spacing w:after="0" w:line="235" w:lineRule="auto"/>
              <w:rPr>
                <w:rFonts w:ascii="Times New Roman" w:eastAsia="TimesNewRoman" w:hAnsi="Times New Roman" w:cs="Times New Roman"/>
                <w:bCs/>
                <w:iCs/>
                <w:color w:val="000000"/>
                <w:sz w:val="28"/>
                <w:szCs w:val="28"/>
              </w:rPr>
            </w:pPr>
            <w:r w:rsidRPr="00F40720">
              <w:rPr>
                <w:rFonts w:ascii="Times New Roman" w:hAnsi="Times New Roman" w:cs="Times New Roman"/>
                <w:sz w:val="28"/>
                <w:szCs w:val="28"/>
              </w:rPr>
              <w:t>засноване на власності адміністративно-територіальних одиниць</w:t>
            </w:r>
          </w:p>
        </w:tc>
      </w:tr>
      <w:tr w:rsidR="00DF62D9" w:rsidRPr="00F40720" w:rsidTr="00C92729">
        <w:tc>
          <w:tcPr>
            <w:tcW w:w="532" w:type="dxa"/>
            <w:vAlign w:val="center"/>
          </w:tcPr>
          <w:p w:rsidR="00DF62D9" w:rsidRPr="00F40720" w:rsidRDefault="00DF62D9" w:rsidP="0028440A">
            <w:pPr>
              <w:pStyle w:val="a7"/>
              <w:numPr>
                <w:ilvl w:val="0"/>
                <w:numId w:val="56"/>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2837" w:type="dxa"/>
            <w:vAlign w:val="center"/>
          </w:tcPr>
          <w:p w:rsidR="00DF62D9" w:rsidRPr="00F40720" w:rsidRDefault="00DF62D9" w:rsidP="00C92729">
            <w:pPr>
              <w:autoSpaceDE w:val="0"/>
              <w:autoSpaceDN w:val="0"/>
              <w:adjustRightInd w:val="0"/>
              <w:spacing w:after="0" w:line="235" w:lineRule="auto"/>
              <w:rPr>
                <w:rFonts w:ascii="Times New Roman" w:hAnsi="Times New Roman" w:cs="Times New Roman"/>
                <w:sz w:val="28"/>
                <w:szCs w:val="28"/>
              </w:rPr>
            </w:pPr>
            <w:r w:rsidRPr="00F40720">
              <w:rPr>
                <w:rFonts w:ascii="Times New Roman" w:hAnsi="Times New Roman" w:cs="Times New Roman"/>
                <w:bCs/>
                <w:iCs/>
                <w:sz w:val="28"/>
                <w:szCs w:val="28"/>
              </w:rPr>
              <w:t>Приватне підприємство</w:t>
            </w:r>
          </w:p>
        </w:tc>
        <w:tc>
          <w:tcPr>
            <w:tcW w:w="567" w:type="dxa"/>
            <w:vAlign w:val="center"/>
          </w:tcPr>
          <w:p w:rsidR="00DF62D9" w:rsidRPr="00F40720" w:rsidRDefault="00DF62D9" w:rsidP="00C92729">
            <w:pPr>
              <w:autoSpaceDE w:val="0"/>
              <w:autoSpaceDN w:val="0"/>
              <w:adjustRightInd w:val="0"/>
              <w:spacing w:after="0" w:line="235"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г)</w:t>
            </w:r>
          </w:p>
        </w:tc>
        <w:tc>
          <w:tcPr>
            <w:tcW w:w="5676" w:type="dxa"/>
            <w:vAlign w:val="center"/>
          </w:tcPr>
          <w:p w:rsidR="00DF62D9" w:rsidRPr="00F40720" w:rsidRDefault="00DF62D9" w:rsidP="00C92729">
            <w:pPr>
              <w:autoSpaceDE w:val="0"/>
              <w:autoSpaceDN w:val="0"/>
              <w:adjustRightInd w:val="0"/>
              <w:spacing w:after="0" w:line="235" w:lineRule="auto"/>
              <w:rPr>
                <w:rFonts w:ascii="Times New Roman" w:eastAsia="TimesNewRoman" w:hAnsi="Times New Roman" w:cs="Times New Roman"/>
                <w:bCs/>
                <w:iCs/>
                <w:color w:val="000000"/>
                <w:sz w:val="28"/>
                <w:szCs w:val="28"/>
              </w:rPr>
            </w:pPr>
            <w:r w:rsidRPr="00F40720">
              <w:rPr>
                <w:rFonts w:ascii="Times New Roman" w:hAnsi="Times New Roman" w:cs="Times New Roman"/>
                <w:sz w:val="28"/>
                <w:szCs w:val="28"/>
              </w:rPr>
              <w:t>здійснює підприємницьку діяльність з метою отримання прибутку та подальшого його розподілення між учасниками; може бути створене лише як господарське товариство</w:t>
            </w:r>
          </w:p>
        </w:tc>
      </w:tr>
      <w:tr w:rsidR="00DF62D9" w:rsidRPr="00F40720" w:rsidTr="00C92729">
        <w:tc>
          <w:tcPr>
            <w:tcW w:w="532" w:type="dxa"/>
            <w:vAlign w:val="center"/>
          </w:tcPr>
          <w:p w:rsidR="00DF62D9" w:rsidRPr="00F40720" w:rsidRDefault="00DF62D9" w:rsidP="0028440A">
            <w:pPr>
              <w:pStyle w:val="a7"/>
              <w:numPr>
                <w:ilvl w:val="0"/>
                <w:numId w:val="56"/>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2837" w:type="dxa"/>
            <w:vAlign w:val="center"/>
          </w:tcPr>
          <w:p w:rsidR="00DF62D9" w:rsidRPr="00F40720" w:rsidRDefault="00DF62D9" w:rsidP="00C92729">
            <w:pPr>
              <w:autoSpaceDE w:val="0"/>
              <w:autoSpaceDN w:val="0"/>
              <w:adjustRightInd w:val="0"/>
              <w:spacing w:after="0" w:line="235" w:lineRule="auto"/>
              <w:rPr>
                <w:rFonts w:ascii="Times New Roman" w:hAnsi="Times New Roman" w:cs="Times New Roman"/>
                <w:sz w:val="28"/>
                <w:szCs w:val="28"/>
              </w:rPr>
            </w:pPr>
            <w:r w:rsidRPr="00F40720">
              <w:rPr>
                <w:rFonts w:ascii="Times New Roman" w:hAnsi="Times New Roman" w:cs="Times New Roman"/>
                <w:sz w:val="28"/>
                <w:szCs w:val="28"/>
              </w:rPr>
              <w:t>Установа</w:t>
            </w:r>
          </w:p>
        </w:tc>
        <w:tc>
          <w:tcPr>
            <w:tcW w:w="567" w:type="dxa"/>
            <w:vAlign w:val="center"/>
          </w:tcPr>
          <w:p w:rsidR="00DF62D9" w:rsidRPr="00F40720" w:rsidRDefault="00DF62D9" w:rsidP="00C92729">
            <w:pPr>
              <w:autoSpaceDE w:val="0"/>
              <w:autoSpaceDN w:val="0"/>
              <w:adjustRightInd w:val="0"/>
              <w:spacing w:after="0" w:line="235"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д)</w:t>
            </w:r>
          </w:p>
        </w:tc>
        <w:tc>
          <w:tcPr>
            <w:tcW w:w="5676" w:type="dxa"/>
            <w:vAlign w:val="center"/>
          </w:tcPr>
          <w:p w:rsidR="00DF62D9" w:rsidRPr="00F40720" w:rsidRDefault="00DF62D9" w:rsidP="00C92729">
            <w:pPr>
              <w:autoSpaceDE w:val="0"/>
              <w:autoSpaceDN w:val="0"/>
              <w:adjustRightInd w:val="0"/>
              <w:spacing w:after="0" w:line="235" w:lineRule="auto"/>
              <w:rPr>
                <w:rFonts w:ascii="Times New Roman" w:eastAsia="TimesNewRoman" w:hAnsi="Times New Roman" w:cs="Times New Roman"/>
                <w:bCs/>
                <w:iCs/>
                <w:color w:val="000000"/>
                <w:sz w:val="28"/>
                <w:szCs w:val="28"/>
              </w:rPr>
            </w:pPr>
            <w:r w:rsidRPr="00F40720">
              <w:rPr>
                <w:rFonts w:ascii="Times New Roman" w:hAnsi="Times New Roman" w:cs="Times New Roman"/>
                <w:sz w:val="28"/>
                <w:szCs w:val="28"/>
              </w:rPr>
              <w:t>не має на меті отримання прибутків для їх подальшого розподілу між учасниками; створюється як непідприємницьке товариство</w:t>
            </w:r>
          </w:p>
        </w:tc>
      </w:tr>
      <w:tr w:rsidR="00DF62D9" w:rsidRPr="00F40720" w:rsidTr="00C92729">
        <w:tc>
          <w:tcPr>
            <w:tcW w:w="532" w:type="dxa"/>
            <w:vAlign w:val="center"/>
          </w:tcPr>
          <w:p w:rsidR="00DF62D9" w:rsidRPr="00F40720" w:rsidRDefault="00DF62D9" w:rsidP="0028440A">
            <w:pPr>
              <w:pStyle w:val="a7"/>
              <w:numPr>
                <w:ilvl w:val="0"/>
                <w:numId w:val="56"/>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2837" w:type="dxa"/>
            <w:vAlign w:val="center"/>
          </w:tcPr>
          <w:p w:rsidR="00DF62D9" w:rsidRPr="00F40720" w:rsidRDefault="00DF62D9" w:rsidP="00C92729">
            <w:pPr>
              <w:autoSpaceDE w:val="0"/>
              <w:autoSpaceDN w:val="0"/>
              <w:adjustRightInd w:val="0"/>
              <w:spacing w:after="0" w:line="235" w:lineRule="auto"/>
              <w:rPr>
                <w:rFonts w:ascii="Times New Roman" w:hAnsi="Times New Roman" w:cs="Times New Roman"/>
                <w:sz w:val="28"/>
                <w:szCs w:val="28"/>
              </w:rPr>
            </w:pPr>
            <w:r w:rsidRPr="00F40720">
              <w:rPr>
                <w:rFonts w:ascii="Times New Roman" w:hAnsi="Times New Roman" w:cs="Times New Roman"/>
                <w:sz w:val="28"/>
                <w:szCs w:val="28"/>
              </w:rPr>
              <w:t>Комерційне товариство</w:t>
            </w:r>
          </w:p>
        </w:tc>
        <w:tc>
          <w:tcPr>
            <w:tcW w:w="567" w:type="dxa"/>
            <w:vAlign w:val="center"/>
          </w:tcPr>
          <w:p w:rsidR="00DF62D9" w:rsidRPr="00F40720" w:rsidRDefault="00DF62D9" w:rsidP="00C92729">
            <w:pPr>
              <w:autoSpaceDE w:val="0"/>
              <w:autoSpaceDN w:val="0"/>
              <w:adjustRightInd w:val="0"/>
              <w:spacing w:after="0" w:line="235"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е)</w:t>
            </w:r>
          </w:p>
        </w:tc>
        <w:tc>
          <w:tcPr>
            <w:tcW w:w="5676" w:type="dxa"/>
            <w:vAlign w:val="center"/>
          </w:tcPr>
          <w:p w:rsidR="00DF62D9" w:rsidRPr="00F40720" w:rsidRDefault="00DF62D9" w:rsidP="00C92729">
            <w:pPr>
              <w:autoSpaceDE w:val="0"/>
              <w:autoSpaceDN w:val="0"/>
              <w:adjustRightInd w:val="0"/>
              <w:spacing w:after="0" w:line="235" w:lineRule="auto"/>
              <w:rPr>
                <w:rFonts w:ascii="Times New Roman" w:eastAsia="TimesNewRoman" w:hAnsi="Times New Roman" w:cs="Times New Roman"/>
                <w:bCs/>
                <w:iCs/>
                <w:color w:val="000000"/>
                <w:sz w:val="28"/>
                <w:szCs w:val="28"/>
              </w:rPr>
            </w:pPr>
            <w:r w:rsidRPr="00F40720">
              <w:rPr>
                <w:rFonts w:ascii="Times New Roman" w:hAnsi="Times New Roman" w:cs="Times New Roman"/>
                <w:sz w:val="28"/>
                <w:szCs w:val="28"/>
              </w:rPr>
              <w:t>засноване на власності окремого громадянина України, з правом найняття робочої сили</w:t>
            </w:r>
          </w:p>
        </w:tc>
      </w:tr>
      <w:tr w:rsidR="00DF62D9" w:rsidRPr="00F40720" w:rsidTr="00C92729">
        <w:tc>
          <w:tcPr>
            <w:tcW w:w="532" w:type="dxa"/>
            <w:vAlign w:val="center"/>
          </w:tcPr>
          <w:p w:rsidR="00DF62D9" w:rsidRPr="00F40720" w:rsidRDefault="00DF62D9" w:rsidP="0028440A">
            <w:pPr>
              <w:pStyle w:val="a7"/>
              <w:numPr>
                <w:ilvl w:val="0"/>
                <w:numId w:val="56"/>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2837" w:type="dxa"/>
            <w:vAlign w:val="center"/>
          </w:tcPr>
          <w:p w:rsidR="00DF62D9" w:rsidRPr="00F40720" w:rsidRDefault="00DF62D9" w:rsidP="00C92729">
            <w:pPr>
              <w:autoSpaceDE w:val="0"/>
              <w:autoSpaceDN w:val="0"/>
              <w:adjustRightInd w:val="0"/>
              <w:spacing w:after="0" w:line="235" w:lineRule="auto"/>
              <w:rPr>
                <w:rFonts w:ascii="Times New Roman" w:eastAsia="TimesNewRoman" w:hAnsi="Times New Roman" w:cs="Times New Roman"/>
                <w:bCs/>
                <w:iCs/>
                <w:color w:val="000000"/>
                <w:sz w:val="28"/>
                <w:szCs w:val="28"/>
              </w:rPr>
            </w:pPr>
            <w:r w:rsidRPr="00F40720">
              <w:rPr>
                <w:rFonts w:ascii="Times New Roman" w:hAnsi="Times New Roman" w:cs="Times New Roman"/>
                <w:bCs/>
                <w:iCs/>
                <w:sz w:val="28"/>
                <w:szCs w:val="28"/>
              </w:rPr>
              <w:t>Колективне підприємство</w:t>
            </w:r>
          </w:p>
        </w:tc>
        <w:tc>
          <w:tcPr>
            <w:tcW w:w="567" w:type="dxa"/>
            <w:vAlign w:val="center"/>
          </w:tcPr>
          <w:p w:rsidR="00DF62D9" w:rsidRPr="00F40720" w:rsidRDefault="00DF62D9" w:rsidP="00C92729">
            <w:pPr>
              <w:autoSpaceDE w:val="0"/>
              <w:autoSpaceDN w:val="0"/>
              <w:adjustRightInd w:val="0"/>
              <w:spacing w:after="0" w:line="235"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ж)</w:t>
            </w:r>
          </w:p>
        </w:tc>
        <w:tc>
          <w:tcPr>
            <w:tcW w:w="5676" w:type="dxa"/>
            <w:vAlign w:val="center"/>
          </w:tcPr>
          <w:p w:rsidR="00DF62D9" w:rsidRPr="00F40720" w:rsidRDefault="00DF62D9" w:rsidP="00C92729">
            <w:pPr>
              <w:autoSpaceDE w:val="0"/>
              <w:autoSpaceDN w:val="0"/>
              <w:adjustRightInd w:val="0"/>
              <w:spacing w:after="0" w:line="235" w:lineRule="auto"/>
              <w:rPr>
                <w:rFonts w:ascii="Times New Roman" w:eastAsia="TimesNewRoman" w:hAnsi="Times New Roman" w:cs="Times New Roman"/>
                <w:bCs/>
                <w:iCs/>
                <w:color w:val="000000"/>
                <w:sz w:val="28"/>
                <w:szCs w:val="28"/>
              </w:rPr>
            </w:pPr>
            <w:r w:rsidRPr="00F40720">
              <w:rPr>
                <w:rFonts w:ascii="Times New Roman" w:hAnsi="Times New Roman" w:cs="Times New Roman"/>
                <w:sz w:val="28"/>
                <w:szCs w:val="28"/>
              </w:rPr>
              <w:t>угода, що укладається між двома або кількома засновниками щодо створення підприємства (фірми) певним шляхом, яка є одним із різновидів згоди про спільну господарську діяльність з утворенням самостійної юридичної особи</w:t>
            </w:r>
          </w:p>
        </w:tc>
      </w:tr>
      <w:tr w:rsidR="00DF62D9" w:rsidRPr="00F40720" w:rsidTr="00C92729">
        <w:tc>
          <w:tcPr>
            <w:tcW w:w="532" w:type="dxa"/>
            <w:vAlign w:val="center"/>
          </w:tcPr>
          <w:p w:rsidR="00DF62D9" w:rsidRPr="00F40720" w:rsidRDefault="00DF62D9" w:rsidP="0028440A">
            <w:pPr>
              <w:pStyle w:val="a7"/>
              <w:numPr>
                <w:ilvl w:val="0"/>
                <w:numId w:val="56"/>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2837" w:type="dxa"/>
            <w:vAlign w:val="center"/>
          </w:tcPr>
          <w:p w:rsidR="00DF62D9" w:rsidRPr="00F40720" w:rsidRDefault="00DF62D9" w:rsidP="00C92729">
            <w:pPr>
              <w:autoSpaceDE w:val="0"/>
              <w:autoSpaceDN w:val="0"/>
              <w:adjustRightInd w:val="0"/>
              <w:spacing w:after="0" w:line="235" w:lineRule="auto"/>
              <w:rPr>
                <w:rFonts w:ascii="Times New Roman" w:eastAsia="TimesNewRoman" w:hAnsi="Times New Roman" w:cs="Times New Roman"/>
                <w:bCs/>
                <w:iCs/>
                <w:color w:val="000000"/>
                <w:sz w:val="28"/>
                <w:szCs w:val="28"/>
              </w:rPr>
            </w:pPr>
            <w:r w:rsidRPr="00F40720">
              <w:rPr>
                <w:rFonts w:ascii="Times New Roman" w:hAnsi="Times New Roman" w:cs="Times New Roman"/>
                <w:color w:val="000000"/>
                <w:sz w:val="28"/>
                <w:szCs w:val="28"/>
              </w:rPr>
              <w:t>Дивіденди</w:t>
            </w:r>
          </w:p>
        </w:tc>
        <w:tc>
          <w:tcPr>
            <w:tcW w:w="567" w:type="dxa"/>
            <w:vAlign w:val="center"/>
          </w:tcPr>
          <w:p w:rsidR="00DF62D9" w:rsidRPr="00F40720" w:rsidRDefault="00DF62D9" w:rsidP="00C92729">
            <w:pPr>
              <w:autoSpaceDE w:val="0"/>
              <w:autoSpaceDN w:val="0"/>
              <w:adjustRightInd w:val="0"/>
              <w:spacing w:after="0" w:line="235"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з)</w:t>
            </w:r>
          </w:p>
        </w:tc>
        <w:tc>
          <w:tcPr>
            <w:tcW w:w="5676" w:type="dxa"/>
            <w:vAlign w:val="center"/>
          </w:tcPr>
          <w:p w:rsidR="00DF62D9" w:rsidRPr="00F40720" w:rsidRDefault="00DF62D9" w:rsidP="00C92729">
            <w:pPr>
              <w:autoSpaceDE w:val="0"/>
              <w:autoSpaceDN w:val="0"/>
              <w:adjustRightInd w:val="0"/>
              <w:spacing w:after="0" w:line="235" w:lineRule="auto"/>
              <w:rPr>
                <w:rFonts w:ascii="Times New Roman" w:eastAsia="TimesNewRoman" w:hAnsi="Times New Roman" w:cs="Times New Roman"/>
                <w:bCs/>
                <w:iCs/>
                <w:color w:val="000000"/>
                <w:sz w:val="28"/>
                <w:szCs w:val="28"/>
              </w:rPr>
            </w:pPr>
            <w:r w:rsidRPr="00F40720">
              <w:rPr>
                <w:rFonts w:ascii="Times New Roman" w:eastAsia="TimesNewRomanPSMT" w:hAnsi="Times New Roman" w:cs="Times New Roman"/>
                <w:sz w:val="28"/>
                <w:szCs w:val="28"/>
                <w:lang w:eastAsia="en-US"/>
              </w:rPr>
              <w:t>самостійна, систематична, ініціативна господарська діяльність малих підприємств та громадян-підприємців (фізичних осіб), що проводиться на власний ризик з метою отримання прибутку.</w:t>
            </w:r>
          </w:p>
        </w:tc>
      </w:tr>
      <w:tr w:rsidR="00DF62D9" w:rsidRPr="00F40720" w:rsidTr="00C92729">
        <w:tc>
          <w:tcPr>
            <w:tcW w:w="532" w:type="dxa"/>
            <w:vAlign w:val="center"/>
          </w:tcPr>
          <w:p w:rsidR="00DF62D9" w:rsidRPr="00F40720" w:rsidRDefault="00DF62D9" w:rsidP="0028440A">
            <w:pPr>
              <w:pStyle w:val="a7"/>
              <w:numPr>
                <w:ilvl w:val="0"/>
                <w:numId w:val="56"/>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2837" w:type="dxa"/>
            <w:vAlign w:val="center"/>
          </w:tcPr>
          <w:p w:rsidR="00DF62D9" w:rsidRPr="00F40720" w:rsidRDefault="00DF62D9" w:rsidP="00C92729">
            <w:pPr>
              <w:autoSpaceDE w:val="0"/>
              <w:autoSpaceDN w:val="0"/>
              <w:adjustRightInd w:val="0"/>
              <w:spacing w:after="0" w:line="235" w:lineRule="auto"/>
              <w:rPr>
                <w:rFonts w:ascii="Times New Roman" w:hAnsi="Times New Roman" w:cs="Times New Roman"/>
                <w:color w:val="000000"/>
                <w:sz w:val="28"/>
                <w:szCs w:val="28"/>
              </w:rPr>
            </w:pPr>
            <w:r w:rsidRPr="00F40720">
              <w:rPr>
                <w:rFonts w:ascii="Times New Roman" w:hAnsi="Times New Roman" w:cs="Times New Roman"/>
                <w:sz w:val="28"/>
                <w:szCs w:val="28"/>
              </w:rPr>
              <w:t>Некомерційне товариство</w:t>
            </w:r>
          </w:p>
        </w:tc>
        <w:tc>
          <w:tcPr>
            <w:tcW w:w="567" w:type="dxa"/>
            <w:vAlign w:val="center"/>
          </w:tcPr>
          <w:p w:rsidR="00DF62D9" w:rsidRPr="00F40720" w:rsidRDefault="00DF62D9" w:rsidP="00C92729">
            <w:pPr>
              <w:autoSpaceDE w:val="0"/>
              <w:autoSpaceDN w:val="0"/>
              <w:adjustRightInd w:val="0"/>
              <w:spacing w:after="0" w:line="235"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и)</w:t>
            </w:r>
          </w:p>
        </w:tc>
        <w:tc>
          <w:tcPr>
            <w:tcW w:w="5676" w:type="dxa"/>
            <w:vAlign w:val="center"/>
          </w:tcPr>
          <w:p w:rsidR="00DF62D9" w:rsidRPr="00F40720" w:rsidRDefault="00DF62D9" w:rsidP="00C92729">
            <w:pPr>
              <w:autoSpaceDE w:val="0"/>
              <w:autoSpaceDN w:val="0"/>
              <w:adjustRightInd w:val="0"/>
              <w:spacing w:after="0" w:line="235" w:lineRule="auto"/>
              <w:rPr>
                <w:rFonts w:ascii="Times New Roman" w:hAnsi="Times New Roman" w:cs="Times New Roman"/>
                <w:sz w:val="28"/>
                <w:szCs w:val="28"/>
              </w:rPr>
            </w:pPr>
            <w:r w:rsidRPr="00F40720">
              <w:rPr>
                <w:rFonts w:ascii="Times New Roman" w:hAnsi="Times New Roman" w:cs="Times New Roman"/>
                <w:sz w:val="28"/>
                <w:szCs w:val="28"/>
              </w:rPr>
              <w:t>центральний орган, що забезпечує формування та реалізацію державної політики у сфері розвитку та підтримки підприємництва</w:t>
            </w:r>
          </w:p>
        </w:tc>
      </w:tr>
      <w:tr w:rsidR="00DF62D9" w:rsidRPr="00F40720" w:rsidTr="00C92729">
        <w:tc>
          <w:tcPr>
            <w:tcW w:w="532" w:type="dxa"/>
            <w:vAlign w:val="center"/>
          </w:tcPr>
          <w:p w:rsidR="00DF62D9" w:rsidRPr="00F40720" w:rsidRDefault="00DF62D9" w:rsidP="0028440A">
            <w:pPr>
              <w:pStyle w:val="a7"/>
              <w:numPr>
                <w:ilvl w:val="0"/>
                <w:numId w:val="56"/>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2837" w:type="dxa"/>
            <w:vAlign w:val="center"/>
          </w:tcPr>
          <w:p w:rsidR="00DF62D9" w:rsidRPr="00F40720" w:rsidRDefault="00DF62D9" w:rsidP="00C92729">
            <w:pPr>
              <w:autoSpaceDE w:val="0"/>
              <w:autoSpaceDN w:val="0"/>
              <w:adjustRightInd w:val="0"/>
              <w:spacing w:after="0" w:line="235" w:lineRule="auto"/>
              <w:rPr>
                <w:rFonts w:ascii="Times New Roman" w:hAnsi="Times New Roman" w:cs="Times New Roman"/>
                <w:color w:val="000000"/>
                <w:sz w:val="28"/>
                <w:szCs w:val="28"/>
              </w:rPr>
            </w:pPr>
            <w:r w:rsidRPr="00F40720">
              <w:rPr>
                <w:rFonts w:ascii="Times New Roman" w:eastAsia="TimesNewRomanPSMT" w:hAnsi="Times New Roman" w:cs="Times New Roman"/>
                <w:sz w:val="28"/>
                <w:szCs w:val="28"/>
                <w:lang w:eastAsia="en-US"/>
              </w:rPr>
              <w:t>Мале підприємництво</w:t>
            </w:r>
          </w:p>
        </w:tc>
        <w:tc>
          <w:tcPr>
            <w:tcW w:w="567" w:type="dxa"/>
            <w:vAlign w:val="center"/>
          </w:tcPr>
          <w:p w:rsidR="00DF62D9" w:rsidRPr="00F40720" w:rsidRDefault="00DF62D9" w:rsidP="00C92729">
            <w:pPr>
              <w:autoSpaceDE w:val="0"/>
              <w:autoSpaceDN w:val="0"/>
              <w:adjustRightInd w:val="0"/>
              <w:spacing w:after="0" w:line="235"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к)</w:t>
            </w:r>
          </w:p>
        </w:tc>
        <w:tc>
          <w:tcPr>
            <w:tcW w:w="5676" w:type="dxa"/>
            <w:vAlign w:val="center"/>
          </w:tcPr>
          <w:p w:rsidR="00DF62D9" w:rsidRPr="00F40720" w:rsidRDefault="00DF62D9" w:rsidP="00C92729">
            <w:pPr>
              <w:autoSpaceDE w:val="0"/>
              <w:autoSpaceDN w:val="0"/>
              <w:adjustRightInd w:val="0"/>
              <w:spacing w:after="0" w:line="235" w:lineRule="auto"/>
              <w:rPr>
                <w:rFonts w:ascii="Times New Roman" w:hAnsi="Times New Roman" w:cs="Times New Roman"/>
                <w:sz w:val="28"/>
                <w:szCs w:val="28"/>
              </w:rPr>
            </w:pPr>
            <w:r w:rsidRPr="00F40720">
              <w:rPr>
                <w:rFonts w:ascii="Times New Roman" w:hAnsi="Times New Roman" w:cs="Times New Roman"/>
                <w:sz w:val="28"/>
                <w:szCs w:val="28"/>
              </w:rPr>
              <w:t>організація, створена однією або декількома особами (засновниками), які не беруть участь в управлінні нею, шляхом об’єднання (виокремлення) їх майна для досягнення мети, що визначена засновниками, за рахунок цього майна</w:t>
            </w:r>
          </w:p>
        </w:tc>
      </w:tr>
    </w:tbl>
    <w:p w:rsidR="0084144F" w:rsidRPr="00F40720" w:rsidRDefault="0084144F" w:rsidP="0084144F">
      <w:pPr>
        <w:spacing w:after="0" w:line="240" w:lineRule="auto"/>
        <w:jc w:val="right"/>
        <w:rPr>
          <w:rFonts w:ascii="Times New Roman" w:hAnsi="Times New Roman" w:cs="Times New Roman"/>
          <w:sz w:val="28"/>
          <w:szCs w:val="28"/>
        </w:rPr>
      </w:pPr>
      <w:r w:rsidRPr="00F40720">
        <w:rPr>
          <w:rFonts w:ascii="Times New Roman" w:hAnsi="Times New Roman" w:cs="Times New Roman"/>
          <w:b/>
          <w:i/>
          <w:sz w:val="28"/>
          <w:szCs w:val="28"/>
        </w:rPr>
        <w:lastRenderedPageBreak/>
        <w:t>Продовження додатка З.1</w:t>
      </w:r>
    </w:p>
    <w:p w:rsidR="00DF62D9" w:rsidRPr="00F40720" w:rsidRDefault="00DF62D9" w:rsidP="00DF62D9">
      <w:pPr>
        <w:shd w:val="clear" w:color="auto" w:fill="FFFFFF"/>
        <w:spacing w:after="0" w:line="240" w:lineRule="auto"/>
        <w:jc w:val="both"/>
        <w:rPr>
          <w:rFonts w:ascii="Times New Roman" w:hAnsi="Times New Roman" w:cs="Times New Roman"/>
          <w:b/>
          <w:sz w:val="28"/>
          <w:szCs w:val="28"/>
        </w:rPr>
      </w:pPr>
      <w:r w:rsidRPr="00F40720">
        <w:rPr>
          <w:rFonts w:ascii="Times New Roman" w:hAnsi="Times New Roman" w:cs="Times New Roman"/>
          <w:b/>
          <w:sz w:val="28"/>
          <w:szCs w:val="28"/>
        </w:rPr>
        <w:t>2. Завдання на відновлення інформації</w:t>
      </w:r>
    </w:p>
    <w:p w:rsidR="00DF62D9" w:rsidRPr="00F40720" w:rsidRDefault="00DF62D9" w:rsidP="00DF62D9">
      <w:pPr>
        <w:autoSpaceDE w:val="0"/>
        <w:autoSpaceDN w:val="0"/>
        <w:adjustRightInd w:val="0"/>
        <w:spacing w:after="0" w:line="240" w:lineRule="auto"/>
        <w:ind w:firstLine="567"/>
        <w:jc w:val="both"/>
        <w:rPr>
          <w:rFonts w:ascii="Times New Roman" w:hAnsi="Times New Roman" w:cs="Times New Roman"/>
          <w:bCs/>
          <w:sz w:val="28"/>
          <w:szCs w:val="28"/>
        </w:rPr>
      </w:pPr>
      <w:r w:rsidRPr="00F40720">
        <w:rPr>
          <w:rFonts w:ascii="Times New Roman" w:hAnsi="Times New Roman" w:cs="Times New Roman"/>
          <w:bCs/>
          <w:sz w:val="28"/>
          <w:szCs w:val="28"/>
        </w:rPr>
        <w:t xml:space="preserve">Державне регулювання діяльності підприємства в сучасних умовах реалізується в наступних </w:t>
      </w:r>
      <w:r w:rsidRPr="00F40720">
        <w:rPr>
          <w:rFonts w:ascii="Times New Roman" w:hAnsi="Times New Roman" w:cs="Times New Roman"/>
          <w:bCs/>
          <w:sz w:val="28"/>
          <w:szCs w:val="28"/>
          <w:u w:val="single"/>
        </w:rPr>
        <w:t>напрямах</w:t>
      </w:r>
      <w:r w:rsidRPr="00F40720">
        <w:rPr>
          <w:rFonts w:ascii="Times New Roman" w:hAnsi="Times New Roman" w:cs="Times New Roman"/>
          <w:bCs/>
          <w:sz w:val="28"/>
          <w:szCs w:val="28"/>
        </w:rPr>
        <w:t>:</w:t>
      </w:r>
    </w:p>
    <w:p w:rsidR="00DF62D9" w:rsidRPr="00F40720" w:rsidRDefault="00DF62D9" w:rsidP="00DF62D9">
      <w:pPr>
        <w:autoSpaceDE w:val="0"/>
        <w:autoSpaceDN w:val="0"/>
        <w:adjustRightInd w:val="0"/>
        <w:spacing w:after="0" w:line="240" w:lineRule="auto"/>
        <w:ind w:firstLine="567"/>
        <w:jc w:val="both"/>
        <w:rPr>
          <w:rFonts w:ascii="Times New Roman" w:hAnsi="Times New Roman" w:cs="Times New Roman"/>
          <w:bCs/>
          <w:sz w:val="28"/>
          <w:szCs w:val="28"/>
        </w:rPr>
      </w:pPr>
      <w:r w:rsidRPr="00F40720">
        <w:rPr>
          <w:rFonts w:ascii="Times New Roman" w:hAnsi="Times New Roman" w:cs="Times New Roman"/>
          <w:bCs/>
          <w:sz w:val="28"/>
          <w:szCs w:val="28"/>
        </w:rPr>
        <w:t xml:space="preserve">1) </w:t>
      </w:r>
      <w:r w:rsidRPr="00F40720">
        <w:rPr>
          <w:rFonts w:ascii="Times New Roman" w:hAnsi="Times New Roman" w:cs="Times New Roman"/>
          <w:bCs/>
          <w:i/>
          <w:sz w:val="28"/>
          <w:szCs w:val="28"/>
        </w:rPr>
        <w:t>податкове регулювання</w:t>
      </w:r>
      <w:r w:rsidRPr="00F40720">
        <w:rPr>
          <w:rFonts w:ascii="Times New Roman" w:hAnsi="Times New Roman" w:cs="Times New Roman"/>
          <w:bCs/>
          <w:sz w:val="28"/>
          <w:szCs w:val="28"/>
        </w:rPr>
        <w:t xml:space="preserve"> – визначення _____________ [переліку податків та обов’язкових платежів, розмірів та порядку їх сплати];</w:t>
      </w:r>
    </w:p>
    <w:p w:rsidR="00DF62D9" w:rsidRPr="00F40720" w:rsidRDefault="00DF62D9" w:rsidP="00DF62D9">
      <w:pPr>
        <w:autoSpaceDE w:val="0"/>
        <w:autoSpaceDN w:val="0"/>
        <w:adjustRightInd w:val="0"/>
        <w:spacing w:after="0" w:line="240" w:lineRule="auto"/>
        <w:ind w:firstLine="567"/>
        <w:jc w:val="both"/>
        <w:rPr>
          <w:rFonts w:ascii="Times New Roman" w:hAnsi="Times New Roman" w:cs="Times New Roman"/>
          <w:bCs/>
          <w:sz w:val="28"/>
          <w:szCs w:val="28"/>
        </w:rPr>
      </w:pPr>
      <w:r w:rsidRPr="00F40720">
        <w:rPr>
          <w:rFonts w:ascii="Times New Roman" w:hAnsi="Times New Roman" w:cs="Times New Roman"/>
          <w:bCs/>
          <w:sz w:val="28"/>
          <w:szCs w:val="28"/>
        </w:rPr>
        <w:t xml:space="preserve">2) </w:t>
      </w:r>
      <w:r w:rsidRPr="00F40720">
        <w:rPr>
          <w:rFonts w:ascii="Times New Roman" w:hAnsi="Times New Roman" w:cs="Times New Roman"/>
          <w:bCs/>
          <w:i/>
          <w:sz w:val="28"/>
          <w:szCs w:val="28"/>
        </w:rPr>
        <w:t>цінове регулювання</w:t>
      </w:r>
      <w:r w:rsidRPr="00F40720">
        <w:rPr>
          <w:rFonts w:ascii="Times New Roman" w:hAnsi="Times New Roman" w:cs="Times New Roman"/>
          <w:bCs/>
          <w:sz w:val="28"/>
          <w:szCs w:val="28"/>
        </w:rPr>
        <w:t xml:space="preserve"> – встановлення ____________ [граничного рівня цін або прибутковості для окремих видів підприємств], компенсація ___________ [збитків];</w:t>
      </w:r>
    </w:p>
    <w:p w:rsidR="00DF62D9" w:rsidRPr="00F40720" w:rsidRDefault="00DF62D9" w:rsidP="00DF62D9">
      <w:pPr>
        <w:autoSpaceDE w:val="0"/>
        <w:autoSpaceDN w:val="0"/>
        <w:adjustRightInd w:val="0"/>
        <w:spacing w:after="0" w:line="240" w:lineRule="auto"/>
        <w:ind w:firstLine="567"/>
        <w:jc w:val="both"/>
        <w:rPr>
          <w:rFonts w:ascii="Times New Roman" w:hAnsi="Times New Roman" w:cs="Times New Roman"/>
          <w:bCs/>
          <w:sz w:val="28"/>
          <w:szCs w:val="28"/>
        </w:rPr>
      </w:pPr>
      <w:r w:rsidRPr="00F40720">
        <w:rPr>
          <w:rFonts w:ascii="Times New Roman" w:hAnsi="Times New Roman" w:cs="Times New Roman"/>
          <w:bCs/>
          <w:sz w:val="28"/>
          <w:szCs w:val="28"/>
        </w:rPr>
        <w:t xml:space="preserve">3) </w:t>
      </w:r>
      <w:r w:rsidRPr="00F40720">
        <w:rPr>
          <w:rFonts w:ascii="Times New Roman" w:hAnsi="Times New Roman" w:cs="Times New Roman"/>
          <w:bCs/>
          <w:i/>
          <w:sz w:val="28"/>
          <w:szCs w:val="28"/>
        </w:rPr>
        <w:t>регулювання умов та оплати праці</w:t>
      </w:r>
      <w:r w:rsidRPr="00F40720">
        <w:rPr>
          <w:rFonts w:ascii="Times New Roman" w:hAnsi="Times New Roman" w:cs="Times New Roman"/>
          <w:bCs/>
          <w:sz w:val="28"/>
          <w:szCs w:val="28"/>
        </w:rPr>
        <w:t xml:space="preserve"> – розроблення ____________ [державного законодавства щодо праці та зайнятості], встановлення ____________ [мінімальної заробітної плати];</w:t>
      </w:r>
    </w:p>
    <w:p w:rsidR="00DF62D9" w:rsidRPr="00F40720" w:rsidRDefault="00DF62D9" w:rsidP="00DF62D9">
      <w:pPr>
        <w:autoSpaceDE w:val="0"/>
        <w:autoSpaceDN w:val="0"/>
        <w:adjustRightInd w:val="0"/>
        <w:spacing w:after="0" w:line="240" w:lineRule="auto"/>
        <w:ind w:firstLine="567"/>
        <w:jc w:val="both"/>
        <w:rPr>
          <w:rFonts w:ascii="Times New Roman" w:hAnsi="Times New Roman" w:cs="Times New Roman"/>
          <w:bCs/>
          <w:sz w:val="28"/>
          <w:szCs w:val="28"/>
        </w:rPr>
      </w:pPr>
      <w:r w:rsidRPr="00F40720">
        <w:rPr>
          <w:rFonts w:ascii="Times New Roman" w:hAnsi="Times New Roman" w:cs="Times New Roman"/>
          <w:bCs/>
          <w:sz w:val="28"/>
          <w:szCs w:val="28"/>
        </w:rPr>
        <w:t xml:space="preserve">4) </w:t>
      </w:r>
      <w:r w:rsidRPr="00F40720">
        <w:rPr>
          <w:rFonts w:ascii="Times New Roman" w:hAnsi="Times New Roman" w:cs="Times New Roman"/>
          <w:bCs/>
          <w:i/>
          <w:sz w:val="28"/>
          <w:szCs w:val="28"/>
        </w:rPr>
        <w:t>соціальний захист</w:t>
      </w:r>
      <w:r w:rsidRPr="00F40720">
        <w:rPr>
          <w:rFonts w:ascii="Times New Roman" w:hAnsi="Times New Roman" w:cs="Times New Roman"/>
          <w:bCs/>
          <w:sz w:val="28"/>
          <w:szCs w:val="28"/>
        </w:rPr>
        <w:t xml:space="preserve"> – ____________ [пенсійне забезпечення, страхування життя та здоров’я, виплати по безробіттю];</w:t>
      </w:r>
    </w:p>
    <w:p w:rsidR="00DF62D9" w:rsidRPr="00F40720" w:rsidRDefault="00DF62D9" w:rsidP="00DF62D9">
      <w:pPr>
        <w:autoSpaceDE w:val="0"/>
        <w:autoSpaceDN w:val="0"/>
        <w:adjustRightInd w:val="0"/>
        <w:spacing w:after="0" w:line="240" w:lineRule="auto"/>
        <w:ind w:firstLine="567"/>
        <w:jc w:val="both"/>
        <w:rPr>
          <w:rFonts w:ascii="Times New Roman" w:hAnsi="Times New Roman" w:cs="Times New Roman"/>
          <w:bCs/>
          <w:sz w:val="28"/>
          <w:szCs w:val="28"/>
        </w:rPr>
      </w:pPr>
      <w:r w:rsidRPr="00F40720">
        <w:rPr>
          <w:rFonts w:ascii="Times New Roman" w:hAnsi="Times New Roman" w:cs="Times New Roman"/>
          <w:bCs/>
          <w:sz w:val="28"/>
          <w:szCs w:val="28"/>
        </w:rPr>
        <w:t xml:space="preserve">5) </w:t>
      </w:r>
      <w:r w:rsidRPr="00F40720">
        <w:rPr>
          <w:rFonts w:ascii="Times New Roman" w:hAnsi="Times New Roman" w:cs="Times New Roman"/>
          <w:bCs/>
          <w:i/>
          <w:sz w:val="28"/>
          <w:szCs w:val="28"/>
        </w:rPr>
        <w:t>захист навколишнього середовища</w:t>
      </w:r>
      <w:r w:rsidRPr="00F40720">
        <w:rPr>
          <w:rFonts w:ascii="Times New Roman" w:hAnsi="Times New Roman" w:cs="Times New Roman"/>
          <w:bCs/>
          <w:sz w:val="28"/>
          <w:szCs w:val="28"/>
        </w:rPr>
        <w:t xml:space="preserve"> – заходи щодо ____________ [захисту природи у вигляді штрафів та санкцій по забрудненню], проведення ____________ [природозахисних заходів];</w:t>
      </w:r>
    </w:p>
    <w:p w:rsidR="00DF62D9" w:rsidRPr="00F40720" w:rsidRDefault="00DF62D9" w:rsidP="00DF62D9">
      <w:pPr>
        <w:autoSpaceDE w:val="0"/>
        <w:autoSpaceDN w:val="0"/>
        <w:adjustRightInd w:val="0"/>
        <w:spacing w:after="0" w:line="240" w:lineRule="auto"/>
        <w:ind w:firstLine="567"/>
        <w:jc w:val="both"/>
        <w:rPr>
          <w:rFonts w:ascii="Times New Roman" w:hAnsi="Times New Roman" w:cs="Times New Roman"/>
          <w:bCs/>
          <w:sz w:val="28"/>
          <w:szCs w:val="28"/>
        </w:rPr>
      </w:pPr>
      <w:r w:rsidRPr="00F40720">
        <w:rPr>
          <w:rFonts w:ascii="Times New Roman" w:hAnsi="Times New Roman" w:cs="Times New Roman"/>
          <w:bCs/>
          <w:sz w:val="28"/>
          <w:szCs w:val="28"/>
        </w:rPr>
        <w:t xml:space="preserve">6) </w:t>
      </w:r>
      <w:r w:rsidRPr="00F40720">
        <w:rPr>
          <w:rFonts w:ascii="Times New Roman" w:hAnsi="Times New Roman" w:cs="Times New Roman"/>
          <w:bCs/>
          <w:i/>
          <w:sz w:val="28"/>
          <w:szCs w:val="28"/>
        </w:rPr>
        <w:t>бюджетне регулювання</w:t>
      </w:r>
      <w:r w:rsidRPr="00F40720">
        <w:rPr>
          <w:rFonts w:ascii="Times New Roman" w:hAnsi="Times New Roman" w:cs="Times New Roman"/>
          <w:bCs/>
          <w:sz w:val="28"/>
          <w:szCs w:val="28"/>
        </w:rPr>
        <w:t xml:space="preserve"> – фінансування ____________ [програм, спрямованих на підтримку соціально значущих підприємств], державне ____________ [замовлення] на виробництво продукції.</w:t>
      </w:r>
    </w:p>
    <w:p w:rsidR="00DF62D9" w:rsidRPr="00F40720" w:rsidRDefault="00DF62D9" w:rsidP="00DF62D9">
      <w:pPr>
        <w:shd w:val="clear" w:color="auto" w:fill="FFFFFF"/>
        <w:spacing w:after="0" w:line="240" w:lineRule="auto"/>
        <w:jc w:val="both"/>
        <w:rPr>
          <w:rFonts w:ascii="Times New Roman" w:hAnsi="Times New Roman" w:cs="Times New Roman"/>
          <w:b/>
          <w:sz w:val="28"/>
          <w:szCs w:val="28"/>
        </w:rPr>
      </w:pPr>
      <w:r w:rsidRPr="00F40720">
        <w:rPr>
          <w:rFonts w:ascii="Times New Roman" w:hAnsi="Times New Roman" w:cs="Times New Roman"/>
          <w:b/>
          <w:sz w:val="28"/>
          <w:szCs w:val="28"/>
        </w:rPr>
        <w:t>3. Робота в міні-групах</w:t>
      </w:r>
    </w:p>
    <w:p w:rsidR="00DF62D9" w:rsidRPr="00F40720" w:rsidRDefault="00DF62D9" w:rsidP="00DF62D9">
      <w:pPr>
        <w:shd w:val="clear" w:color="auto" w:fill="FFFFFF"/>
        <w:spacing w:after="0" w:line="240" w:lineRule="auto"/>
        <w:jc w:val="both"/>
        <w:rPr>
          <w:rFonts w:ascii="Times New Roman" w:hAnsi="Times New Roman" w:cs="Times New Roman"/>
          <w:b/>
          <w:sz w:val="28"/>
          <w:szCs w:val="28"/>
        </w:rPr>
      </w:pPr>
      <w:r w:rsidRPr="00F40720">
        <w:rPr>
          <w:rFonts w:ascii="Times New Roman" w:hAnsi="Times New Roman" w:cs="Times New Roman"/>
          <w:b/>
          <w:sz w:val="28"/>
          <w:szCs w:val="28"/>
        </w:rPr>
        <w:t>1) Генерування бізнес-ідей методом фокальних обʼєктів</w:t>
      </w:r>
    </w:p>
    <w:p w:rsidR="00DF62D9" w:rsidRPr="00F40720" w:rsidRDefault="00DF62D9" w:rsidP="00DF62D9">
      <w:pPr>
        <w:shd w:val="clear" w:color="auto" w:fill="FFFFFF"/>
        <w:spacing w:after="0" w:line="240" w:lineRule="auto"/>
        <w:jc w:val="both"/>
        <w:rPr>
          <w:rFonts w:ascii="Times New Roman" w:hAnsi="Times New Roman" w:cs="Times New Roman"/>
          <w:sz w:val="28"/>
          <w:szCs w:val="28"/>
        </w:rPr>
      </w:pPr>
      <w:r w:rsidRPr="00F40720">
        <w:rPr>
          <w:rFonts w:ascii="Times New Roman" w:hAnsi="Times New Roman" w:cs="Times New Roman"/>
          <w:i/>
          <w:sz w:val="28"/>
          <w:szCs w:val="28"/>
        </w:rPr>
        <w:t xml:space="preserve">Обладнання: </w:t>
      </w:r>
      <w:r w:rsidRPr="00F40720">
        <w:rPr>
          <w:rFonts w:ascii="Times New Roman" w:hAnsi="Times New Roman" w:cs="Times New Roman"/>
          <w:sz w:val="28"/>
          <w:szCs w:val="28"/>
        </w:rPr>
        <w:t>схема послідовності застосування метода, словники, журнали, каталоги, загальна таблиця критеріїв відбору бізнес-ідей, блокноти, ручки.</w:t>
      </w:r>
    </w:p>
    <w:p w:rsidR="00DF62D9" w:rsidRPr="00F40720" w:rsidRDefault="00DF62D9" w:rsidP="00DF62D9">
      <w:pPr>
        <w:shd w:val="clear" w:color="auto" w:fill="FFFFFF"/>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Послідовність застосування методу фокальних обʼєктів</w:t>
      </w:r>
    </w:p>
    <w:p w:rsidR="00DF62D9" w:rsidRPr="00F40720" w:rsidRDefault="00DF62D9" w:rsidP="00DF62D9">
      <w:pPr>
        <w:pStyle w:val="ad"/>
        <w:shd w:val="clear" w:color="auto" w:fill="FFFFFF"/>
        <w:spacing w:before="0" w:beforeAutospacing="0" w:after="0" w:afterAutospacing="0"/>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1) вибір фокального об’єкта (наприклад, книга);</w:t>
      </w:r>
    </w:p>
    <w:p w:rsidR="00DF62D9" w:rsidRPr="00F40720" w:rsidRDefault="00DF62D9" w:rsidP="00DF62D9">
      <w:pPr>
        <w:pStyle w:val="ad"/>
        <w:shd w:val="clear" w:color="auto" w:fill="FFFFFF"/>
        <w:spacing w:before="0" w:beforeAutospacing="0" w:after="0" w:afterAutospacing="0"/>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2) вибір 3 </w:t>
      </w:r>
      <w:r w:rsidR="00C060F3" w:rsidRPr="00F40720">
        <w:rPr>
          <w:rFonts w:ascii="Times New Roman" w:hAnsi="Times New Roman" w:cs="Times New Roman"/>
          <w:color w:val="000000"/>
          <w:sz w:val="28"/>
          <w:szCs w:val="28"/>
        </w:rPr>
        <w:t>–</w:t>
      </w:r>
      <w:r w:rsidRPr="00F40720">
        <w:rPr>
          <w:rFonts w:ascii="Times New Roman" w:hAnsi="Times New Roman" w:cs="Times New Roman"/>
          <w:color w:val="000000"/>
          <w:sz w:val="28"/>
          <w:szCs w:val="28"/>
        </w:rPr>
        <w:t xml:space="preserve"> 4 випадкових об’єктів (вибирають, як правило, навмання зі словника, каталогу, технічного журналу тощо, наприклад: килим, іграшка, глобус, баян);</w:t>
      </w:r>
    </w:p>
    <w:p w:rsidR="00DF62D9" w:rsidRPr="00F40720" w:rsidRDefault="00DF62D9" w:rsidP="00DF62D9">
      <w:pPr>
        <w:pStyle w:val="ad"/>
        <w:shd w:val="clear" w:color="auto" w:fill="FFFFFF"/>
        <w:spacing w:before="0" w:beforeAutospacing="0" w:after="0" w:afterAutospacing="0"/>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3) складання списків ознак (властивостей) випадкових об’єктів (наприклад, килим: прямокутний, мʼякий, лежить на підлозі або висить на стіні;  іграшка: дитяча, яскрава; глобус: круглий, географічний, навчальний; баян: музичний, гофрований, з кнопками);</w:t>
      </w:r>
    </w:p>
    <w:p w:rsidR="00DF62D9" w:rsidRPr="00F40720" w:rsidRDefault="00DF62D9" w:rsidP="00DF62D9">
      <w:pPr>
        <w:pStyle w:val="ad"/>
        <w:shd w:val="clear" w:color="auto" w:fill="FFFFFF"/>
        <w:spacing w:before="0" w:beforeAutospacing="0" w:after="0" w:afterAutospacing="0"/>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4) генерування ідей шляхом приєднання до фокального об’єкта ознак випадкових об’єктів;</w:t>
      </w:r>
    </w:p>
    <w:p w:rsidR="00DF62D9" w:rsidRPr="00F40720" w:rsidRDefault="00DF62D9" w:rsidP="00DF62D9">
      <w:pPr>
        <w:pStyle w:val="ad"/>
        <w:shd w:val="clear" w:color="auto" w:fill="FFFFFF"/>
        <w:spacing w:before="0" w:beforeAutospacing="0" w:after="0" w:afterAutospacing="0"/>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5) розвиток сполучень шляхом вільних асоціацій; Наприклад, дитяча яскрава книжка-розкладка прямокутної форми, із зображенням географічних обʼєктів, застібається на кнопки, можна повісити на стіну в розгорнутому вигляді;</w:t>
      </w:r>
    </w:p>
    <w:p w:rsidR="00DF62D9" w:rsidRPr="00F40720" w:rsidRDefault="00DF62D9" w:rsidP="00DF62D9">
      <w:pPr>
        <w:pStyle w:val="ad"/>
        <w:shd w:val="clear" w:color="auto" w:fill="FFFFFF"/>
        <w:spacing w:before="0" w:beforeAutospacing="0" w:after="0" w:afterAutospacing="0"/>
        <w:ind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6) оцінка отриманих ідей і відбір корисних рішень.</w:t>
      </w:r>
    </w:p>
    <w:p w:rsidR="00DF62D9" w:rsidRPr="00F40720" w:rsidRDefault="00DF62D9" w:rsidP="00DF62D9">
      <w:pPr>
        <w:shd w:val="clear" w:color="auto" w:fill="FFFFFF"/>
        <w:spacing w:after="0" w:line="240" w:lineRule="auto"/>
        <w:ind w:firstLine="708"/>
        <w:jc w:val="both"/>
        <w:rPr>
          <w:rFonts w:ascii="Times New Roman" w:hAnsi="Times New Roman" w:cs="Times New Roman"/>
          <w:b/>
          <w:sz w:val="28"/>
          <w:szCs w:val="28"/>
        </w:rPr>
      </w:pPr>
      <w:r w:rsidRPr="00F40720">
        <w:rPr>
          <w:rFonts w:ascii="Times New Roman" w:hAnsi="Times New Roman" w:cs="Times New Roman"/>
          <w:b/>
          <w:sz w:val="28"/>
          <w:szCs w:val="28"/>
        </w:rPr>
        <w:t>2) SWOT-аналіз обраної підприємницької ідеї</w:t>
      </w:r>
    </w:p>
    <w:p w:rsidR="00DF62D9" w:rsidRPr="00F40720" w:rsidRDefault="00DF62D9" w:rsidP="00DF62D9">
      <w:pPr>
        <w:pStyle w:val="a7"/>
        <w:ind w:left="0" w:firstLine="709"/>
        <w:jc w:val="both"/>
        <w:rPr>
          <w:rFonts w:ascii="Times New Roman" w:hAnsi="Times New Roman" w:cs="Times New Roman"/>
          <w:sz w:val="28"/>
          <w:szCs w:val="28"/>
        </w:rPr>
      </w:pPr>
      <w:r w:rsidRPr="00F40720">
        <w:rPr>
          <w:rFonts w:ascii="Times New Roman" w:hAnsi="Times New Roman" w:cs="Times New Roman"/>
          <w:sz w:val="28"/>
          <w:szCs w:val="28"/>
        </w:rPr>
        <w:t>SWOT-аналіз обраної підприємницької ідеї виконується з урахуванням наступних факторів:</w:t>
      </w:r>
    </w:p>
    <w:p w:rsidR="0084144F" w:rsidRPr="00F40720" w:rsidRDefault="0084144F">
      <w:pPr>
        <w:spacing w:after="0" w:line="240" w:lineRule="auto"/>
        <w:rPr>
          <w:rFonts w:ascii="Times New Roman" w:hAnsi="Times New Roman" w:cs="Times New Roman"/>
          <w:sz w:val="28"/>
          <w:szCs w:val="28"/>
          <w:u w:val="single"/>
          <w:lang w:eastAsia="ru-RU"/>
        </w:rPr>
      </w:pPr>
      <w:r w:rsidRPr="00F40720">
        <w:rPr>
          <w:rFonts w:ascii="Times New Roman" w:hAnsi="Times New Roman" w:cs="Times New Roman"/>
          <w:sz w:val="28"/>
          <w:szCs w:val="28"/>
          <w:u w:val="single"/>
        </w:rPr>
        <w:br w:type="page"/>
      </w:r>
    </w:p>
    <w:p w:rsidR="0084144F" w:rsidRPr="00F40720" w:rsidRDefault="0084144F" w:rsidP="0084144F">
      <w:pPr>
        <w:pStyle w:val="ad"/>
        <w:shd w:val="clear" w:color="auto" w:fill="FFFFFF"/>
        <w:spacing w:before="0" w:beforeAutospacing="0" w:after="0" w:afterAutospacing="0"/>
        <w:ind w:firstLine="709"/>
        <w:jc w:val="right"/>
        <w:rPr>
          <w:rFonts w:ascii="Times New Roman" w:hAnsi="Times New Roman" w:cs="Times New Roman"/>
          <w:color w:val="000000"/>
          <w:sz w:val="28"/>
          <w:szCs w:val="28"/>
        </w:rPr>
      </w:pPr>
      <w:r w:rsidRPr="00F40720">
        <w:rPr>
          <w:rFonts w:ascii="Times New Roman" w:hAnsi="Times New Roman" w:cs="Times New Roman"/>
          <w:b/>
          <w:i/>
          <w:sz w:val="28"/>
          <w:szCs w:val="28"/>
        </w:rPr>
        <w:lastRenderedPageBreak/>
        <w:t>Продовження додатка З.1</w:t>
      </w:r>
    </w:p>
    <w:p w:rsidR="00DF62D9" w:rsidRPr="00F40720" w:rsidRDefault="00DF62D9" w:rsidP="00DF62D9">
      <w:pPr>
        <w:pStyle w:val="a7"/>
        <w:ind w:left="0"/>
        <w:jc w:val="center"/>
        <w:rPr>
          <w:rFonts w:ascii="Times New Roman" w:hAnsi="Times New Roman" w:cs="Times New Roman"/>
          <w:sz w:val="28"/>
          <w:szCs w:val="28"/>
          <w:u w:val="single"/>
        </w:rPr>
      </w:pPr>
      <w:r w:rsidRPr="00F40720">
        <w:rPr>
          <w:rFonts w:ascii="Times New Roman" w:hAnsi="Times New Roman" w:cs="Times New Roman"/>
          <w:sz w:val="28"/>
          <w:szCs w:val="28"/>
          <w:u w:val="single"/>
        </w:rPr>
        <w:t>Внутрішні фактори</w:t>
      </w:r>
    </w:p>
    <w:p w:rsidR="00DF62D9" w:rsidRPr="00F40720" w:rsidRDefault="00DF62D9" w:rsidP="00DF62D9">
      <w:pPr>
        <w:pStyle w:val="a7"/>
        <w:ind w:left="1080"/>
        <w:rPr>
          <w:rFonts w:ascii="Times New Roman" w:hAnsi="Times New Roman" w:cs="Times New Roman"/>
          <w:sz w:val="28"/>
          <w:szCs w:val="28"/>
        </w:rPr>
      </w:pPr>
      <w:r w:rsidRPr="00F40720">
        <w:rPr>
          <w:rFonts w:ascii="Times New Roman" w:hAnsi="Times New Roman" w:cs="Times New Roman"/>
          <w:sz w:val="28"/>
          <w:szCs w:val="28"/>
        </w:rPr>
        <w:t>наявність/відсутність власних сировинних ресурсів;</w:t>
      </w:r>
    </w:p>
    <w:p w:rsidR="00DF62D9" w:rsidRPr="00F40720" w:rsidRDefault="00DF62D9" w:rsidP="00DF62D9">
      <w:pPr>
        <w:pStyle w:val="a7"/>
        <w:ind w:left="1080"/>
        <w:rPr>
          <w:rFonts w:ascii="Times New Roman" w:hAnsi="Times New Roman" w:cs="Times New Roman"/>
          <w:sz w:val="28"/>
          <w:szCs w:val="28"/>
        </w:rPr>
      </w:pPr>
      <w:r w:rsidRPr="00F40720">
        <w:rPr>
          <w:rFonts w:ascii="Times New Roman" w:hAnsi="Times New Roman" w:cs="Times New Roman"/>
          <w:sz w:val="28"/>
          <w:szCs w:val="28"/>
        </w:rPr>
        <w:t>наявність/відсутність приміщення;</w:t>
      </w:r>
    </w:p>
    <w:p w:rsidR="00DF62D9" w:rsidRPr="00F40720" w:rsidRDefault="00DF62D9" w:rsidP="00DF62D9">
      <w:pPr>
        <w:pStyle w:val="a7"/>
        <w:ind w:left="1080"/>
        <w:rPr>
          <w:rFonts w:ascii="Times New Roman" w:hAnsi="Times New Roman" w:cs="Times New Roman"/>
          <w:sz w:val="28"/>
          <w:szCs w:val="28"/>
        </w:rPr>
      </w:pPr>
      <w:r w:rsidRPr="00F40720">
        <w:rPr>
          <w:rFonts w:ascii="Times New Roman" w:hAnsi="Times New Roman" w:cs="Times New Roman"/>
          <w:sz w:val="28"/>
          <w:szCs w:val="28"/>
        </w:rPr>
        <w:t>наявність/відсутність обладнання;</w:t>
      </w:r>
    </w:p>
    <w:p w:rsidR="00DF62D9" w:rsidRPr="00F40720" w:rsidRDefault="00DF62D9" w:rsidP="00DF62D9">
      <w:pPr>
        <w:pStyle w:val="a7"/>
        <w:ind w:left="1080"/>
        <w:rPr>
          <w:rFonts w:ascii="Times New Roman" w:hAnsi="Times New Roman" w:cs="Times New Roman"/>
          <w:sz w:val="28"/>
          <w:szCs w:val="28"/>
        </w:rPr>
      </w:pPr>
      <w:r w:rsidRPr="00F40720">
        <w:rPr>
          <w:rFonts w:ascii="Times New Roman" w:hAnsi="Times New Roman" w:cs="Times New Roman"/>
          <w:sz w:val="28"/>
          <w:szCs w:val="28"/>
        </w:rPr>
        <w:t>наявність/відсутність трудових ресурсів;</w:t>
      </w:r>
    </w:p>
    <w:p w:rsidR="00DF62D9" w:rsidRPr="00F40720" w:rsidRDefault="00DF62D9" w:rsidP="00DF62D9">
      <w:pPr>
        <w:pStyle w:val="a7"/>
        <w:ind w:left="1080"/>
        <w:rPr>
          <w:rFonts w:ascii="Times New Roman" w:hAnsi="Times New Roman" w:cs="Times New Roman"/>
          <w:sz w:val="28"/>
          <w:szCs w:val="28"/>
        </w:rPr>
      </w:pPr>
      <w:r w:rsidRPr="00F40720">
        <w:rPr>
          <w:rFonts w:ascii="Times New Roman" w:hAnsi="Times New Roman" w:cs="Times New Roman"/>
          <w:sz w:val="28"/>
          <w:szCs w:val="28"/>
        </w:rPr>
        <w:t>наявність/відсутність доступної ціни на ресурси;</w:t>
      </w:r>
    </w:p>
    <w:p w:rsidR="00DF62D9" w:rsidRPr="00F40720" w:rsidRDefault="00DF62D9" w:rsidP="00DF62D9">
      <w:pPr>
        <w:pStyle w:val="a7"/>
        <w:ind w:left="1080"/>
        <w:rPr>
          <w:rFonts w:ascii="Times New Roman" w:hAnsi="Times New Roman" w:cs="Times New Roman"/>
          <w:sz w:val="28"/>
          <w:szCs w:val="28"/>
        </w:rPr>
      </w:pPr>
      <w:r w:rsidRPr="00F40720">
        <w:rPr>
          <w:rFonts w:ascii="Times New Roman" w:hAnsi="Times New Roman" w:cs="Times New Roman"/>
          <w:sz w:val="28"/>
          <w:szCs w:val="28"/>
        </w:rPr>
        <w:t>наявність/відсутність досвіду підприємницької діяльності;</w:t>
      </w:r>
    </w:p>
    <w:p w:rsidR="00DF62D9" w:rsidRPr="00F40720" w:rsidRDefault="00DF62D9" w:rsidP="00DF62D9">
      <w:pPr>
        <w:pStyle w:val="a7"/>
        <w:ind w:left="1080"/>
        <w:rPr>
          <w:rFonts w:ascii="Times New Roman" w:hAnsi="Times New Roman" w:cs="Times New Roman"/>
          <w:sz w:val="28"/>
          <w:szCs w:val="28"/>
        </w:rPr>
      </w:pPr>
      <w:r w:rsidRPr="00F40720">
        <w:rPr>
          <w:rFonts w:ascii="Times New Roman" w:hAnsi="Times New Roman" w:cs="Times New Roman"/>
          <w:sz w:val="28"/>
          <w:szCs w:val="28"/>
        </w:rPr>
        <w:t>наявність/відсутність технічних навиків в обраній сфері;</w:t>
      </w:r>
    </w:p>
    <w:p w:rsidR="00DF62D9" w:rsidRPr="00F40720" w:rsidRDefault="00DF62D9" w:rsidP="00DF62D9">
      <w:pPr>
        <w:pStyle w:val="a7"/>
        <w:ind w:left="1080"/>
        <w:rPr>
          <w:rFonts w:ascii="Times New Roman" w:hAnsi="Times New Roman" w:cs="Times New Roman"/>
          <w:sz w:val="28"/>
          <w:szCs w:val="28"/>
        </w:rPr>
      </w:pPr>
      <w:r w:rsidRPr="00F40720">
        <w:rPr>
          <w:rFonts w:ascii="Times New Roman" w:hAnsi="Times New Roman" w:cs="Times New Roman"/>
          <w:sz w:val="28"/>
          <w:szCs w:val="28"/>
        </w:rPr>
        <w:t>наявність/відсутність унікальності продукту (послуги);</w:t>
      </w:r>
    </w:p>
    <w:p w:rsidR="00DF62D9" w:rsidRPr="00F40720" w:rsidRDefault="00DF62D9" w:rsidP="00DF62D9">
      <w:pPr>
        <w:pStyle w:val="a7"/>
        <w:ind w:left="1080"/>
        <w:rPr>
          <w:rFonts w:ascii="Times New Roman" w:hAnsi="Times New Roman" w:cs="Times New Roman"/>
          <w:sz w:val="28"/>
          <w:szCs w:val="28"/>
        </w:rPr>
      </w:pPr>
      <w:r w:rsidRPr="00F40720">
        <w:rPr>
          <w:rFonts w:ascii="Times New Roman" w:hAnsi="Times New Roman" w:cs="Times New Roman"/>
          <w:sz w:val="28"/>
          <w:szCs w:val="28"/>
        </w:rPr>
        <w:t>наявність/відсутність навичок маркетингової діяльності;</w:t>
      </w:r>
    </w:p>
    <w:p w:rsidR="00DF62D9" w:rsidRPr="00F40720" w:rsidRDefault="00DF62D9" w:rsidP="00DF62D9">
      <w:pPr>
        <w:pStyle w:val="a7"/>
        <w:ind w:left="1080"/>
        <w:rPr>
          <w:rFonts w:ascii="Times New Roman" w:hAnsi="Times New Roman" w:cs="Times New Roman"/>
          <w:sz w:val="28"/>
          <w:szCs w:val="28"/>
        </w:rPr>
      </w:pPr>
      <w:r w:rsidRPr="00F40720">
        <w:rPr>
          <w:rFonts w:ascii="Times New Roman" w:hAnsi="Times New Roman" w:cs="Times New Roman"/>
          <w:sz w:val="28"/>
          <w:szCs w:val="28"/>
        </w:rPr>
        <w:t>наявність/відсутність навичок менеджменту;</w:t>
      </w:r>
    </w:p>
    <w:p w:rsidR="00DF62D9" w:rsidRPr="00F40720" w:rsidRDefault="00DF62D9" w:rsidP="00DF62D9">
      <w:pPr>
        <w:pStyle w:val="a7"/>
        <w:ind w:left="0"/>
        <w:jc w:val="center"/>
        <w:rPr>
          <w:rFonts w:ascii="Times New Roman" w:hAnsi="Times New Roman" w:cs="Times New Roman"/>
          <w:sz w:val="28"/>
          <w:szCs w:val="28"/>
          <w:u w:val="single"/>
        </w:rPr>
      </w:pPr>
      <w:r w:rsidRPr="00F40720">
        <w:rPr>
          <w:rFonts w:ascii="Times New Roman" w:hAnsi="Times New Roman" w:cs="Times New Roman"/>
          <w:sz w:val="28"/>
          <w:szCs w:val="28"/>
          <w:u w:val="single"/>
        </w:rPr>
        <w:t>Зовнішні фактори</w:t>
      </w:r>
    </w:p>
    <w:p w:rsidR="00DF62D9" w:rsidRPr="00F40720" w:rsidRDefault="00DF62D9" w:rsidP="00DF62D9">
      <w:pPr>
        <w:pStyle w:val="a7"/>
        <w:ind w:left="1080"/>
        <w:rPr>
          <w:rFonts w:ascii="Times New Roman" w:hAnsi="Times New Roman" w:cs="Times New Roman"/>
          <w:sz w:val="28"/>
          <w:szCs w:val="28"/>
        </w:rPr>
      </w:pPr>
      <w:r w:rsidRPr="00F40720">
        <w:rPr>
          <w:rFonts w:ascii="Times New Roman" w:hAnsi="Times New Roman" w:cs="Times New Roman"/>
          <w:sz w:val="28"/>
          <w:szCs w:val="28"/>
        </w:rPr>
        <w:t>наявність/відсутність доступу до джерел фінансування;</w:t>
      </w:r>
    </w:p>
    <w:p w:rsidR="00DF62D9" w:rsidRPr="00F40720" w:rsidRDefault="00DF62D9" w:rsidP="00DF62D9">
      <w:pPr>
        <w:pStyle w:val="a7"/>
        <w:ind w:left="1080"/>
        <w:rPr>
          <w:rFonts w:ascii="Times New Roman" w:hAnsi="Times New Roman" w:cs="Times New Roman"/>
          <w:sz w:val="28"/>
          <w:szCs w:val="28"/>
        </w:rPr>
      </w:pPr>
      <w:r w:rsidRPr="00F40720">
        <w:rPr>
          <w:rFonts w:ascii="Times New Roman" w:hAnsi="Times New Roman" w:cs="Times New Roman"/>
          <w:sz w:val="28"/>
          <w:szCs w:val="28"/>
        </w:rPr>
        <w:t>наявність/відсутність програми підтримки державної (регіональної) наявність/відсутність підтримки малого підприємництва;</w:t>
      </w:r>
    </w:p>
    <w:p w:rsidR="00DF62D9" w:rsidRPr="00F40720" w:rsidRDefault="00DF62D9" w:rsidP="00DF62D9">
      <w:pPr>
        <w:pStyle w:val="a7"/>
        <w:ind w:left="1080"/>
        <w:rPr>
          <w:rFonts w:ascii="Times New Roman" w:hAnsi="Times New Roman" w:cs="Times New Roman"/>
          <w:sz w:val="28"/>
          <w:szCs w:val="28"/>
        </w:rPr>
      </w:pPr>
      <w:r w:rsidRPr="00F40720">
        <w:rPr>
          <w:rFonts w:ascii="Times New Roman" w:hAnsi="Times New Roman" w:cs="Times New Roman"/>
          <w:sz w:val="28"/>
          <w:szCs w:val="28"/>
        </w:rPr>
        <w:t>наявність/відсутність ринку збуту;</w:t>
      </w:r>
    </w:p>
    <w:p w:rsidR="00DF62D9" w:rsidRPr="00F40720" w:rsidRDefault="00DF62D9" w:rsidP="00DF62D9">
      <w:pPr>
        <w:pStyle w:val="a7"/>
        <w:ind w:left="1080"/>
        <w:rPr>
          <w:rFonts w:ascii="Times New Roman" w:hAnsi="Times New Roman" w:cs="Times New Roman"/>
          <w:sz w:val="28"/>
          <w:szCs w:val="28"/>
        </w:rPr>
      </w:pPr>
      <w:r w:rsidRPr="00F40720">
        <w:rPr>
          <w:rFonts w:ascii="Times New Roman" w:hAnsi="Times New Roman" w:cs="Times New Roman"/>
          <w:sz w:val="28"/>
          <w:szCs w:val="28"/>
        </w:rPr>
        <w:t>наявність/відсутність попиту на продукт (послугу);</w:t>
      </w:r>
    </w:p>
    <w:p w:rsidR="00DF62D9" w:rsidRPr="00F40720" w:rsidRDefault="00DF62D9" w:rsidP="00DF62D9">
      <w:pPr>
        <w:pStyle w:val="a7"/>
        <w:ind w:left="1080"/>
        <w:rPr>
          <w:rFonts w:ascii="Times New Roman" w:hAnsi="Times New Roman" w:cs="Times New Roman"/>
          <w:sz w:val="28"/>
          <w:szCs w:val="28"/>
        </w:rPr>
      </w:pPr>
      <w:r w:rsidRPr="00F40720">
        <w:rPr>
          <w:rFonts w:ascii="Times New Roman" w:hAnsi="Times New Roman" w:cs="Times New Roman"/>
          <w:sz w:val="28"/>
          <w:szCs w:val="28"/>
        </w:rPr>
        <w:t>наявність/відсутність конкуренції;</w:t>
      </w:r>
    </w:p>
    <w:p w:rsidR="00DF62D9" w:rsidRPr="00F40720" w:rsidRDefault="00DF62D9" w:rsidP="00DF62D9">
      <w:pPr>
        <w:pStyle w:val="a7"/>
        <w:ind w:left="1080"/>
        <w:rPr>
          <w:rFonts w:ascii="Times New Roman" w:hAnsi="Times New Roman" w:cs="Times New Roman"/>
          <w:sz w:val="28"/>
          <w:szCs w:val="28"/>
        </w:rPr>
      </w:pPr>
      <w:r w:rsidRPr="00F40720">
        <w:rPr>
          <w:rFonts w:ascii="Times New Roman" w:hAnsi="Times New Roman" w:cs="Times New Roman"/>
          <w:sz w:val="28"/>
          <w:szCs w:val="28"/>
        </w:rPr>
        <w:t>наявність/відсутність політичної та соціально-економічної нестабільності;</w:t>
      </w:r>
    </w:p>
    <w:p w:rsidR="00DF62D9" w:rsidRPr="00F40720" w:rsidRDefault="00DF62D9" w:rsidP="00DF62D9">
      <w:pPr>
        <w:pStyle w:val="a7"/>
        <w:ind w:left="1080"/>
        <w:rPr>
          <w:rFonts w:ascii="Times New Roman" w:hAnsi="Times New Roman" w:cs="Times New Roman"/>
          <w:sz w:val="28"/>
          <w:szCs w:val="28"/>
        </w:rPr>
      </w:pPr>
      <w:r w:rsidRPr="00F40720">
        <w:rPr>
          <w:rFonts w:ascii="Times New Roman" w:hAnsi="Times New Roman" w:cs="Times New Roman"/>
          <w:sz w:val="28"/>
          <w:szCs w:val="28"/>
        </w:rPr>
        <w:t xml:space="preserve">наявність/відсутність пільг на оренду приміщення. </w:t>
      </w:r>
    </w:p>
    <w:p w:rsidR="00DF62D9" w:rsidRPr="00F40720" w:rsidRDefault="00DF62D9" w:rsidP="00DF62D9">
      <w:pPr>
        <w:autoSpaceDE w:val="0"/>
        <w:autoSpaceDN w:val="0"/>
        <w:adjustRightInd w:val="0"/>
        <w:spacing w:after="0" w:line="240" w:lineRule="auto"/>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Прим.</w:t>
      </w:r>
      <w:r w:rsidRPr="00F40720">
        <w:rPr>
          <w:rFonts w:ascii="Times New Roman" w:eastAsiaTheme="minorHAnsi" w:hAnsi="Times New Roman" w:cs="Times New Roman"/>
          <w:sz w:val="28"/>
          <w:szCs w:val="28"/>
          <w:lang w:eastAsia="en-US"/>
        </w:rPr>
        <w:t></w:t>
      </w:r>
      <w:r w:rsidRPr="00F40720">
        <w:rPr>
          <w:rFonts w:ascii="Times New Roman" w:eastAsiaTheme="minorHAnsi" w:hAnsi="Times New Roman" w:cs="Times New Roman"/>
          <w:sz w:val="28"/>
          <w:szCs w:val="28"/>
          <w:lang w:eastAsia="en-US"/>
        </w:rPr>
        <w:t></w:t>
      </w:r>
      <w:r w:rsidRPr="00F40720">
        <w:rPr>
          <w:rFonts w:ascii="Times New Roman" w:eastAsiaTheme="minorHAnsi" w:hAnsi="Times New Roman" w:cs="Times New Roman"/>
          <w:i/>
          <w:sz w:val="28"/>
          <w:szCs w:val="28"/>
          <w:lang w:eastAsia="en-US"/>
        </w:rPr>
        <w:t>Можна вписати свої варіанти</w:t>
      </w:r>
      <w:r w:rsidRPr="00F40720">
        <w:rPr>
          <w:rFonts w:ascii="Times New Roman" w:eastAsiaTheme="minorHAnsi" w:hAnsi="Times New Roman" w:cs="Times New Roman"/>
          <w:sz w:val="28"/>
          <w:szCs w:val="28"/>
          <w:lang w:eastAsia="en-US"/>
        </w:rPr>
        <w:t>.</w:t>
      </w:r>
    </w:p>
    <w:p w:rsidR="00DF62D9" w:rsidRPr="00F40720" w:rsidRDefault="00DF62D9" w:rsidP="00DF62D9">
      <w:pPr>
        <w:pStyle w:val="a7"/>
        <w:ind w:left="1080" w:hanging="1080"/>
        <w:jc w:val="center"/>
        <w:rPr>
          <w:rFonts w:ascii="Times New Roman" w:hAnsi="Times New Roman" w:cs="Times New Roman"/>
          <w:b/>
          <w:sz w:val="28"/>
          <w:szCs w:val="28"/>
        </w:rPr>
      </w:pPr>
      <w:r w:rsidRPr="00F40720">
        <w:rPr>
          <w:rFonts w:ascii="Times New Roman" w:hAnsi="Times New Roman" w:cs="Times New Roman"/>
          <w:b/>
          <w:sz w:val="28"/>
          <w:szCs w:val="28"/>
        </w:rPr>
        <w:t>SWOT-аналіз бізнес-ідеї</w:t>
      </w:r>
    </w:p>
    <w:tbl>
      <w:tblPr>
        <w:tblStyle w:val="af8"/>
        <w:tblW w:w="0" w:type="auto"/>
        <w:jc w:val="center"/>
        <w:tblInd w:w="1080" w:type="dxa"/>
        <w:tblLook w:val="04A0" w:firstRow="1" w:lastRow="0" w:firstColumn="1" w:lastColumn="0" w:noHBand="0" w:noVBand="1"/>
      </w:tblPr>
      <w:tblGrid>
        <w:gridCol w:w="4245"/>
        <w:gridCol w:w="4246"/>
      </w:tblGrid>
      <w:tr w:rsidR="00DF62D9" w:rsidRPr="00F40720" w:rsidTr="0028440A">
        <w:trPr>
          <w:jc w:val="center"/>
        </w:trPr>
        <w:tc>
          <w:tcPr>
            <w:tcW w:w="8491" w:type="dxa"/>
            <w:gridSpan w:val="2"/>
          </w:tcPr>
          <w:p w:rsidR="00DF62D9" w:rsidRPr="00F40720" w:rsidRDefault="00DF62D9" w:rsidP="0028440A">
            <w:pPr>
              <w:pStyle w:val="a7"/>
              <w:ind w:left="0"/>
              <w:jc w:val="center"/>
              <w:rPr>
                <w:rFonts w:ascii="Times New Roman" w:hAnsi="Times New Roman" w:cs="Times New Roman"/>
                <w:b/>
                <w:sz w:val="28"/>
                <w:szCs w:val="28"/>
              </w:rPr>
            </w:pPr>
            <w:r w:rsidRPr="00F40720">
              <w:rPr>
                <w:rFonts w:ascii="Times New Roman" w:hAnsi="Times New Roman" w:cs="Times New Roman"/>
                <w:b/>
                <w:sz w:val="28"/>
                <w:szCs w:val="28"/>
                <w:u w:val="single"/>
              </w:rPr>
              <w:t>Внутрішнє середовище</w:t>
            </w:r>
          </w:p>
        </w:tc>
      </w:tr>
      <w:tr w:rsidR="00DF62D9" w:rsidRPr="00F40720" w:rsidTr="0084144F">
        <w:trPr>
          <w:trHeight w:val="869"/>
          <w:jc w:val="center"/>
        </w:trPr>
        <w:tc>
          <w:tcPr>
            <w:tcW w:w="4245" w:type="dxa"/>
          </w:tcPr>
          <w:p w:rsidR="00DF62D9" w:rsidRPr="00F40720" w:rsidRDefault="00DF62D9" w:rsidP="0028440A">
            <w:pPr>
              <w:pStyle w:val="a7"/>
              <w:ind w:left="0"/>
              <w:jc w:val="center"/>
              <w:rPr>
                <w:rFonts w:ascii="Times New Roman" w:hAnsi="Times New Roman" w:cs="Times New Roman"/>
                <w:b/>
                <w:sz w:val="28"/>
                <w:szCs w:val="28"/>
              </w:rPr>
            </w:pPr>
            <w:r w:rsidRPr="00F40720">
              <w:rPr>
                <w:rFonts w:ascii="Times New Roman" w:hAnsi="Times New Roman" w:cs="Times New Roman"/>
                <w:b/>
                <w:sz w:val="28"/>
                <w:szCs w:val="28"/>
              </w:rPr>
              <w:t>Сильний бік</w:t>
            </w:r>
          </w:p>
          <w:p w:rsidR="00DF62D9" w:rsidRPr="00F40720" w:rsidRDefault="00DF62D9" w:rsidP="0028440A">
            <w:pPr>
              <w:pStyle w:val="a7"/>
              <w:ind w:left="0"/>
              <w:jc w:val="center"/>
              <w:rPr>
                <w:rFonts w:ascii="Times New Roman" w:hAnsi="Times New Roman" w:cs="Times New Roman"/>
                <w:b/>
                <w:sz w:val="28"/>
                <w:szCs w:val="28"/>
              </w:rPr>
            </w:pPr>
          </w:p>
          <w:p w:rsidR="00DF62D9" w:rsidRPr="00F40720" w:rsidRDefault="00DF62D9" w:rsidP="0028440A">
            <w:pPr>
              <w:pStyle w:val="a7"/>
              <w:ind w:left="0"/>
              <w:jc w:val="center"/>
              <w:rPr>
                <w:rFonts w:ascii="Times New Roman" w:hAnsi="Times New Roman" w:cs="Times New Roman"/>
                <w:b/>
                <w:sz w:val="28"/>
                <w:szCs w:val="28"/>
              </w:rPr>
            </w:pPr>
          </w:p>
        </w:tc>
        <w:tc>
          <w:tcPr>
            <w:tcW w:w="4246" w:type="dxa"/>
          </w:tcPr>
          <w:p w:rsidR="00DF62D9" w:rsidRPr="00F40720" w:rsidRDefault="00DF62D9" w:rsidP="0028440A">
            <w:pPr>
              <w:pStyle w:val="a7"/>
              <w:ind w:left="0"/>
              <w:jc w:val="center"/>
              <w:rPr>
                <w:rFonts w:ascii="Times New Roman" w:hAnsi="Times New Roman" w:cs="Times New Roman"/>
                <w:b/>
                <w:sz w:val="28"/>
                <w:szCs w:val="28"/>
              </w:rPr>
            </w:pPr>
            <w:r w:rsidRPr="00F40720">
              <w:rPr>
                <w:rFonts w:ascii="Times New Roman" w:hAnsi="Times New Roman" w:cs="Times New Roman"/>
                <w:b/>
                <w:sz w:val="28"/>
                <w:szCs w:val="28"/>
              </w:rPr>
              <w:t>Слабкий бік</w:t>
            </w:r>
          </w:p>
          <w:p w:rsidR="00DF62D9" w:rsidRPr="00F40720" w:rsidRDefault="00DF62D9" w:rsidP="0028440A">
            <w:pPr>
              <w:pStyle w:val="a7"/>
              <w:ind w:left="0"/>
              <w:jc w:val="center"/>
              <w:rPr>
                <w:rFonts w:ascii="Times New Roman" w:hAnsi="Times New Roman" w:cs="Times New Roman"/>
                <w:b/>
                <w:sz w:val="28"/>
                <w:szCs w:val="28"/>
              </w:rPr>
            </w:pPr>
          </w:p>
          <w:p w:rsidR="00DF62D9" w:rsidRPr="00F40720" w:rsidRDefault="00DF62D9" w:rsidP="0028440A">
            <w:pPr>
              <w:pStyle w:val="a7"/>
              <w:ind w:left="0"/>
              <w:jc w:val="center"/>
              <w:rPr>
                <w:rFonts w:ascii="Times New Roman" w:hAnsi="Times New Roman" w:cs="Times New Roman"/>
                <w:b/>
                <w:sz w:val="28"/>
                <w:szCs w:val="28"/>
              </w:rPr>
            </w:pPr>
          </w:p>
        </w:tc>
      </w:tr>
      <w:tr w:rsidR="00DF62D9" w:rsidRPr="00F40720" w:rsidTr="0028440A">
        <w:trPr>
          <w:jc w:val="center"/>
        </w:trPr>
        <w:tc>
          <w:tcPr>
            <w:tcW w:w="8491" w:type="dxa"/>
            <w:gridSpan w:val="2"/>
          </w:tcPr>
          <w:p w:rsidR="00DF62D9" w:rsidRPr="00F40720" w:rsidRDefault="00DF62D9" w:rsidP="0028440A">
            <w:pPr>
              <w:pStyle w:val="a7"/>
              <w:ind w:left="0"/>
              <w:jc w:val="center"/>
              <w:rPr>
                <w:rFonts w:ascii="Times New Roman" w:hAnsi="Times New Roman" w:cs="Times New Roman"/>
                <w:b/>
                <w:sz w:val="28"/>
                <w:szCs w:val="28"/>
              </w:rPr>
            </w:pPr>
            <w:r w:rsidRPr="00F40720">
              <w:rPr>
                <w:rFonts w:ascii="Times New Roman" w:hAnsi="Times New Roman" w:cs="Times New Roman"/>
                <w:b/>
                <w:sz w:val="28"/>
                <w:szCs w:val="28"/>
                <w:u w:val="single"/>
              </w:rPr>
              <w:t>Зовнішнє середовище</w:t>
            </w:r>
          </w:p>
        </w:tc>
      </w:tr>
      <w:tr w:rsidR="00DF62D9" w:rsidRPr="00F40720" w:rsidTr="0084144F">
        <w:trPr>
          <w:trHeight w:val="1100"/>
          <w:jc w:val="center"/>
        </w:trPr>
        <w:tc>
          <w:tcPr>
            <w:tcW w:w="4245" w:type="dxa"/>
          </w:tcPr>
          <w:p w:rsidR="00DF62D9" w:rsidRPr="00F40720" w:rsidRDefault="00DF62D9" w:rsidP="0028440A">
            <w:pPr>
              <w:pStyle w:val="a7"/>
              <w:ind w:left="0"/>
              <w:jc w:val="center"/>
              <w:rPr>
                <w:rFonts w:ascii="Times New Roman" w:hAnsi="Times New Roman" w:cs="Times New Roman"/>
                <w:b/>
                <w:sz w:val="28"/>
                <w:szCs w:val="28"/>
              </w:rPr>
            </w:pPr>
            <w:r w:rsidRPr="00F40720">
              <w:rPr>
                <w:rFonts w:ascii="Times New Roman" w:hAnsi="Times New Roman" w:cs="Times New Roman"/>
                <w:b/>
                <w:sz w:val="28"/>
                <w:szCs w:val="28"/>
              </w:rPr>
              <w:t>Можливості</w:t>
            </w:r>
          </w:p>
          <w:p w:rsidR="00DF62D9" w:rsidRPr="00F40720" w:rsidRDefault="00DF62D9" w:rsidP="0028440A">
            <w:pPr>
              <w:pStyle w:val="a7"/>
              <w:ind w:left="0"/>
              <w:jc w:val="center"/>
              <w:rPr>
                <w:rFonts w:ascii="Times New Roman" w:hAnsi="Times New Roman" w:cs="Times New Roman"/>
                <w:b/>
                <w:sz w:val="28"/>
                <w:szCs w:val="28"/>
              </w:rPr>
            </w:pPr>
          </w:p>
          <w:p w:rsidR="00DF62D9" w:rsidRPr="00F40720" w:rsidRDefault="00DF62D9" w:rsidP="0028440A">
            <w:pPr>
              <w:pStyle w:val="a7"/>
              <w:ind w:left="0"/>
              <w:jc w:val="center"/>
              <w:rPr>
                <w:rFonts w:ascii="Times New Roman" w:hAnsi="Times New Roman" w:cs="Times New Roman"/>
                <w:b/>
                <w:sz w:val="28"/>
                <w:szCs w:val="28"/>
              </w:rPr>
            </w:pPr>
          </w:p>
        </w:tc>
        <w:tc>
          <w:tcPr>
            <w:tcW w:w="4246" w:type="dxa"/>
          </w:tcPr>
          <w:p w:rsidR="00DF62D9" w:rsidRPr="00F40720" w:rsidRDefault="00DF62D9" w:rsidP="0028440A">
            <w:pPr>
              <w:pStyle w:val="a7"/>
              <w:ind w:left="0"/>
              <w:jc w:val="center"/>
              <w:rPr>
                <w:rFonts w:ascii="Times New Roman" w:hAnsi="Times New Roman" w:cs="Times New Roman"/>
                <w:b/>
                <w:sz w:val="28"/>
                <w:szCs w:val="28"/>
              </w:rPr>
            </w:pPr>
            <w:r w:rsidRPr="00F40720">
              <w:rPr>
                <w:rFonts w:ascii="Times New Roman" w:hAnsi="Times New Roman" w:cs="Times New Roman"/>
                <w:b/>
                <w:sz w:val="28"/>
                <w:szCs w:val="28"/>
              </w:rPr>
              <w:t>Загрози</w:t>
            </w:r>
          </w:p>
          <w:p w:rsidR="00DF62D9" w:rsidRPr="00F40720" w:rsidRDefault="00DF62D9" w:rsidP="0028440A">
            <w:pPr>
              <w:pStyle w:val="a7"/>
              <w:ind w:left="0"/>
              <w:jc w:val="center"/>
              <w:rPr>
                <w:rFonts w:ascii="Times New Roman" w:hAnsi="Times New Roman" w:cs="Times New Roman"/>
                <w:b/>
                <w:sz w:val="28"/>
                <w:szCs w:val="28"/>
              </w:rPr>
            </w:pPr>
          </w:p>
          <w:p w:rsidR="00DF62D9" w:rsidRPr="00F40720" w:rsidRDefault="00DF62D9" w:rsidP="0028440A">
            <w:pPr>
              <w:pStyle w:val="a7"/>
              <w:ind w:left="0"/>
              <w:jc w:val="center"/>
              <w:rPr>
                <w:rFonts w:ascii="Times New Roman" w:hAnsi="Times New Roman" w:cs="Times New Roman"/>
                <w:b/>
                <w:sz w:val="28"/>
                <w:szCs w:val="28"/>
              </w:rPr>
            </w:pPr>
          </w:p>
        </w:tc>
      </w:tr>
    </w:tbl>
    <w:p w:rsidR="00DF62D9" w:rsidRPr="00F40720" w:rsidRDefault="00DF62D9" w:rsidP="00DF62D9">
      <w:pPr>
        <w:pStyle w:val="a7"/>
        <w:shd w:val="clear" w:color="auto" w:fill="FFFFFF"/>
        <w:ind w:left="0" w:firstLine="709"/>
        <w:jc w:val="both"/>
        <w:rPr>
          <w:rFonts w:ascii="Times New Roman" w:hAnsi="Times New Roman" w:cs="Times New Roman"/>
          <w:b/>
          <w:sz w:val="28"/>
          <w:szCs w:val="28"/>
        </w:rPr>
      </w:pPr>
      <w:r w:rsidRPr="00F40720">
        <w:rPr>
          <w:rFonts w:ascii="Times New Roman" w:hAnsi="Times New Roman" w:cs="Times New Roman"/>
          <w:b/>
          <w:sz w:val="28"/>
          <w:szCs w:val="28"/>
        </w:rPr>
        <w:t>4. Оцінювання і порівняння бізнес-ідей</w:t>
      </w:r>
    </w:p>
    <w:p w:rsidR="00DF62D9" w:rsidRPr="00F40720" w:rsidRDefault="00DF62D9" w:rsidP="00DF62D9">
      <w:pPr>
        <w:pStyle w:val="a7"/>
        <w:numPr>
          <w:ilvl w:val="0"/>
          <w:numId w:val="55"/>
        </w:numPr>
        <w:contextualSpacing/>
        <w:rPr>
          <w:rFonts w:ascii="Times New Roman" w:hAnsi="Times New Roman" w:cs="Times New Roman"/>
          <w:sz w:val="28"/>
          <w:szCs w:val="28"/>
        </w:rPr>
      </w:pPr>
      <w:r w:rsidRPr="00F40720">
        <w:rPr>
          <w:rFonts w:ascii="Times New Roman" w:hAnsi="Times New Roman" w:cs="Times New Roman"/>
          <w:sz w:val="28"/>
          <w:szCs w:val="28"/>
        </w:rPr>
        <w:t>Занесення даних у загальну таблицю:</w:t>
      </w:r>
    </w:p>
    <w:tbl>
      <w:tblPr>
        <w:tblStyle w:val="af8"/>
        <w:tblW w:w="0" w:type="auto"/>
        <w:tblLook w:val="04A0" w:firstRow="1" w:lastRow="0" w:firstColumn="1" w:lastColumn="0" w:noHBand="0" w:noVBand="1"/>
      </w:tblPr>
      <w:tblGrid>
        <w:gridCol w:w="498"/>
        <w:gridCol w:w="3522"/>
        <w:gridCol w:w="1850"/>
        <w:gridCol w:w="1850"/>
        <w:gridCol w:w="1851"/>
      </w:tblGrid>
      <w:tr w:rsidR="00DF62D9" w:rsidRPr="00F40720" w:rsidTr="0084144F">
        <w:tc>
          <w:tcPr>
            <w:tcW w:w="498" w:type="dxa"/>
            <w:shd w:val="clear" w:color="auto" w:fill="D9D9D9" w:themeFill="background1" w:themeFillShade="D9"/>
          </w:tcPr>
          <w:p w:rsidR="00DF62D9" w:rsidRPr="00F40720" w:rsidRDefault="00DF62D9" w:rsidP="0028440A">
            <w:pPr>
              <w:pStyle w:val="a7"/>
              <w:ind w:left="0"/>
              <w:jc w:val="center"/>
              <w:rPr>
                <w:rFonts w:ascii="Times New Roman" w:hAnsi="Times New Roman" w:cs="Times New Roman"/>
                <w:b/>
                <w:sz w:val="28"/>
                <w:szCs w:val="28"/>
              </w:rPr>
            </w:pPr>
            <w:r w:rsidRPr="00F40720">
              <w:rPr>
                <w:rFonts w:ascii="Times New Roman" w:hAnsi="Times New Roman" w:cs="Times New Roman"/>
                <w:b/>
                <w:sz w:val="28"/>
                <w:szCs w:val="28"/>
              </w:rPr>
              <w:t>№</w:t>
            </w:r>
          </w:p>
        </w:tc>
        <w:tc>
          <w:tcPr>
            <w:tcW w:w="3522" w:type="dxa"/>
            <w:shd w:val="clear" w:color="auto" w:fill="D9D9D9" w:themeFill="background1" w:themeFillShade="D9"/>
          </w:tcPr>
          <w:p w:rsidR="00DF62D9" w:rsidRPr="00F40720" w:rsidRDefault="00DF62D9" w:rsidP="0028440A">
            <w:pPr>
              <w:pStyle w:val="a7"/>
              <w:ind w:left="0"/>
              <w:jc w:val="center"/>
              <w:rPr>
                <w:rFonts w:ascii="Times New Roman" w:hAnsi="Times New Roman" w:cs="Times New Roman"/>
                <w:b/>
                <w:sz w:val="28"/>
                <w:szCs w:val="28"/>
              </w:rPr>
            </w:pPr>
            <w:r w:rsidRPr="00F40720">
              <w:rPr>
                <w:rFonts w:ascii="Times New Roman" w:hAnsi="Times New Roman" w:cs="Times New Roman"/>
                <w:b/>
                <w:sz w:val="28"/>
                <w:szCs w:val="28"/>
              </w:rPr>
              <w:t>Критерії</w:t>
            </w:r>
          </w:p>
        </w:tc>
        <w:tc>
          <w:tcPr>
            <w:tcW w:w="1850" w:type="dxa"/>
            <w:shd w:val="clear" w:color="auto" w:fill="D9D9D9" w:themeFill="background1" w:themeFillShade="D9"/>
          </w:tcPr>
          <w:p w:rsidR="00DF62D9" w:rsidRPr="00F40720" w:rsidRDefault="00DF62D9" w:rsidP="0028440A">
            <w:pPr>
              <w:pStyle w:val="a7"/>
              <w:ind w:left="0"/>
              <w:jc w:val="center"/>
              <w:rPr>
                <w:rFonts w:ascii="Times New Roman" w:hAnsi="Times New Roman" w:cs="Times New Roman"/>
                <w:b/>
                <w:sz w:val="28"/>
                <w:szCs w:val="28"/>
              </w:rPr>
            </w:pPr>
            <w:r w:rsidRPr="00F40720">
              <w:rPr>
                <w:rFonts w:ascii="Times New Roman" w:hAnsi="Times New Roman" w:cs="Times New Roman"/>
                <w:b/>
                <w:sz w:val="28"/>
                <w:szCs w:val="28"/>
              </w:rPr>
              <w:t>Ідея І групи</w:t>
            </w:r>
          </w:p>
        </w:tc>
        <w:tc>
          <w:tcPr>
            <w:tcW w:w="1850" w:type="dxa"/>
            <w:shd w:val="clear" w:color="auto" w:fill="D9D9D9" w:themeFill="background1" w:themeFillShade="D9"/>
          </w:tcPr>
          <w:p w:rsidR="00DF62D9" w:rsidRPr="00F40720" w:rsidRDefault="00DF62D9" w:rsidP="0028440A">
            <w:pPr>
              <w:pStyle w:val="a7"/>
              <w:ind w:left="0"/>
              <w:jc w:val="center"/>
              <w:rPr>
                <w:rFonts w:ascii="Times New Roman" w:hAnsi="Times New Roman" w:cs="Times New Roman"/>
                <w:b/>
                <w:sz w:val="28"/>
                <w:szCs w:val="28"/>
              </w:rPr>
            </w:pPr>
            <w:r w:rsidRPr="00F40720">
              <w:rPr>
                <w:rFonts w:ascii="Times New Roman" w:hAnsi="Times New Roman" w:cs="Times New Roman"/>
                <w:b/>
                <w:sz w:val="28"/>
                <w:szCs w:val="28"/>
              </w:rPr>
              <w:t>Ідея ІІ групи</w:t>
            </w:r>
          </w:p>
        </w:tc>
        <w:tc>
          <w:tcPr>
            <w:tcW w:w="1851" w:type="dxa"/>
            <w:shd w:val="clear" w:color="auto" w:fill="D9D9D9" w:themeFill="background1" w:themeFillShade="D9"/>
          </w:tcPr>
          <w:p w:rsidR="00DF62D9" w:rsidRPr="00F40720" w:rsidRDefault="00DF62D9" w:rsidP="0028440A">
            <w:pPr>
              <w:pStyle w:val="a7"/>
              <w:ind w:left="0"/>
              <w:jc w:val="center"/>
              <w:rPr>
                <w:rFonts w:ascii="Times New Roman" w:hAnsi="Times New Roman" w:cs="Times New Roman"/>
                <w:b/>
                <w:sz w:val="28"/>
                <w:szCs w:val="28"/>
              </w:rPr>
            </w:pPr>
            <w:r w:rsidRPr="00F40720">
              <w:rPr>
                <w:rFonts w:ascii="Times New Roman" w:hAnsi="Times New Roman" w:cs="Times New Roman"/>
                <w:b/>
                <w:sz w:val="28"/>
                <w:szCs w:val="28"/>
              </w:rPr>
              <w:t>Ідея ІІІ групи</w:t>
            </w:r>
          </w:p>
        </w:tc>
      </w:tr>
      <w:tr w:rsidR="00DF62D9" w:rsidRPr="00F40720" w:rsidTr="0084144F">
        <w:tc>
          <w:tcPr>
            <w:tcW w:w="498" w:type="dxa"/>
          </w:tcPr>
          <w:p w:rsidR="00DF62D9" w:rsidRPr="00F40720" w:rsidRDefault="00DF62D9" w:rsidP="0028440A">
            <w:pPr>
              <w:pStyle w:val="a7"/>
              <w:numPr>
                <w:ilvl w:val="0"/>
                <w:numId w:val="54"/>
              </w:numPr>
              <w:ind w:left="0" w:firstLine="0"/>
              <w:contextualSpacing/>
              <w:rPr>
                <w:rFonts w:ascii="Times New Roman" w:hAnsi="Times New Roman" w:cs="Times New Roman"/>
                <w:sz w:val="28"/>
                <w:szCs w:val="28"/>
              </w:rPr>
            </w:pPr>
          </w:p>
        </w:tc>
        <w:tc>
          <w:tcPr>
            <w:tcW w:w="3522" w:type="dxa"/>
          </w:tcPr>
          <w:p w:rsidR="00DF62D9" w:rsidRPr="00F40720" w:rsidRDefault="00DF62D9" w:rsidP="0028440A">
            <w:pPr>
              <w:pStyle w:val="a7"/>
              <w:ind w:left="0"/>
              <w:rPr>
                <w:rFonts w:ascii="Times New Roman" w:hAnsi="Times New Roman" w:cs="Times New Roman"/>
                <w:sz w:val="28"/>
                <w:szCs w:val="28"/>
              </w:rPr>
            </w:pPr>
            <w:r w:rsidRPr="00F40720">
              <w:rPr>
                <w:rFonts w:ascii="Times New Roman" w:hAnsi="Times New Roman" w:cs="Times New Roman"/>
                <w:sz w:val="28"/>
                <w:szCs w:val="28"/>
              </w:rPr>
              <w:t>Наявність приміщення</w:t>
            </w:r>
          </w:p>
        </w:tc>
        <w:tc>
          <w:tcPr>
            <w:tcW w:w="1850" w:type="dxa"/>
          </w:tcPr>
          <w:p w:rsidR="00DF62D9" w:rsidRPr="00F40720" w:rsidRDefault="00DF62D9" w:rsidP="0028440A">
            <w:pPr>
              <w:pStyle w:val="a7"/>
              <w:ind w:left="0"/>
              <w:rPr>
                <w:rFonts w:ascii="Times New Roman" w:hAnsi="Times New Roman" w:cs="Times New Roman"/>
                <w:sz w:val="28"/>
                <w:szCs w:val="28"/>
              </w:rPr>
            </w:pPr>
          </w:p>
        </w:tc>
        <w:tc>
          <w:tcPr>
            <w:tcW w:w="1850" w:type="dxa"/>
          </w:tcPr>
          <w:p w:rsidR="00DF62D9" w:rsidRPr="00F40720" w:rsidRDefault="00DF62D9" w:rsidP="0028440A">
            <w:pPr>
              <w:pStyle w:val="a7"/>
              <w:ind w:left="0"/>
              <w:rPr>
                <w:rFonts w:ascii="Times New Roman" w:hAnsi="Times New Roman" w:cs="Times New Roman"/>
                <w:sz w:val="28"/>
                <w:szCs w:val="28"/>
              </w:rPr>
            </w:pPr>
          </w:p>
        </w:tc>
        <w:tc>
          <w:tcPr>
            <w:tcW w:w="1851" w:type="dxa"/>
          </w:tcPr>
          <w:p w:rsidR="00DF62D9" w:rsidRPr="00F40720" w:rsidRDefault="00DF62D9" w:rsidP="0028440A">
            <w:pPr>
              <w:pStyle w:val="a7"/>
              <w:ind w:left="0"/>
              <w:rPr>
                <w:rFonts w:ascii="Times New Roman" w:hAnsi="Times New Roman" w:cs="Times New Roman"/>
                <w:sz w:val="28"/>
                <w:szCs w:val="28"/>
              </w:rPr>
            </w:pPr>
          </w:p>
        </w:tc>
      </w:tr>
      <w:tr w:rsidR="00DF62D9" w:rsidRPr="00F40720" w:rsidTr="0084144F">
        <w:tc>
          <w:tcPr>
            <w:tcW w:w="498" w:type="dxa"/>
          </w:tcPr>
          <w:p w:rsidR="00DF62D9" w:rsidRPr="00F40720" w:rsidRDefault="00DF62D9" w:rsidP="0028440A">
            <w:pPr>
              <w:pStyle w:val="a7"/>
              <w:numPr>
                <w:ilvl w:val="0"/>
                <w:numId w:val="54"/>
              </w:numPr>
              <w:ind w:left="0" w:firstLine="0"/>
              <w:contextualSpacing/>
              <w:rPr>
                <w:rFonts w:ascii="Times New Roman" w:hAnsi="Times New Roman" w:cs="Times New Roman"/>
                <w:sz w:val="28"/>
                <w:szCs w:val="28"/>
              </w:rPr>
            </w:pPr>
          </w:p>
        </w:tc>
        <w:tc>
          <w:tcPr>
            <w:tcW w:w="3522" w:type="dxa"/>
          </w:tcPr>
          <w:p w:rsidR="00DF62D9" w:rsidRPr="00F40720" w:rsidRDefault="00DF62D9" w:rsidP="0028440A">
            <w:pPr>
              <w:pStyle w:val="a7"/>
              <w:ind w:left="0"/>
              <w:rPr>
                <w:rFonts w:ascii="Times New Roman" w:hAnsi="Times New Roman" w:cs="Times New Roman"/>
                <w:sz w:val="28"/>
                <w:szCs w:val="28"/>
              </w:rPr>
            </w:pPr>
            <w:r w:rsidRPr="00F40720">
              <w:rPr>
                <w:rFonts w:ascii="Times New Roman" w:hAnsi="Times New Roman" w:cs="Times New Roman"/>
                <w:sz w:val="28"/>
                <w:szCs w:val="28"/>
              </w:rPr>
              <w:t>Наявність обладнання</w:t>
            </w:r>
          </w:p>
        </w:tc>
        <w:tc>
          <w:tcPr>
            <w:tcW w:w="1850" w:type="dxa"/>
          </w:tcPr>
          <w:p w:rsidR="00DF62D9" w:rsidRPr="00F40720" w:rsidRDefault="00DF62D9" w:rsidP="0028440A">
            <w:pPr>
              <w:pStyle w:val="a7"/>
              <w:ind w:left="0"/>
              <w:rPr>
                <w:rFonts w:ascii="Times New Roman" w:hAnsi="Times New Roman" w:cs="Times New Roman"/>
                <w:sz w:val="28"/>
                <w:szCs w:val="28"/>
              </w:rPr>
            </w:pPr>
          </w:p>
        </w:tc>
        <w:tc>
          <w:tcPr>
            <w:tcW w:w="1850" w:type="dxa"/>
          </w:tcPr>
          <w:p w:rsidR="00DF62D9" w:rsidRPr="00F40720" w:rsidRDefault="00DF62D9" w:rsidP="0028440A">
            <w:pPr>
              <w:pStyle w:val="a7"/>
              <w:ind w:left="0"/>
              <w:rPr>
                <w:rFonts w:ascii="Times New Roman" w:hAnsi="Times New Roman" w:cs="Times New Roman"/>
                <w:sz w:val="28"/>
                <w:szCs w:val="28"/>
              </w:rPr>
            </w:pPr>
          </w:p>
        </w:tc>
        <w:tc>
          <w:tcPr>
            <w:tcW w:w="1851" w:type="dxa"/>
          </w:tcPr>
          <w:p w:rsidR="00DF62D9" w:rsidRPr="00F40720" w:rsidRDefault="00DF62D9" w:rsidP="0028440A">
            <w:pPr>
              <w:pStyle w:val="a7"/>
              <w:ind w:left="0"/>
              <w:rPr>
                <w:rFonts w:ascii="Times New Roman" w:hAnsi="Times New Roman" w:cs="Times New Roman"/>
                <w:sz w:val="28"/>
                <w:szCs w:val="28"/>
              </w:rPr>
            </w:pPr>
          </w:p>
        </w:tc>
      </w:tr>
      <w:tr w:rsidR="00DF62D9" w:rsidRPr="00F40720" w:rsidTr="0084144F">
        <w:tc>
          <w:tcPr>
            <w:tcW w:w="498" w:type="dxa"/>
          </w:tcPr>
          <w:p w:rsidR="00DF62D9" w:rsidRPr="00F40720" w:rsidRDefault="00DF62D9" w:rsidP="0028440A">
            <w:pPr>
              <w:pStyle w:val="a7"/>
              <w:numPr>
                <w:ilvl w:val="0"/>
                <w:numId w:val="54"/>
              </w:numPr>
              <w:ind w:left="0" w:firstLine="0"/>
              <w:contextualSpacing/>
              <w:rPr>
                <w:rFonts w:ascii="Times New Roman" w:hAnsi="Times New Roman" w:cs="Times New Roman"/>
                <w:sz w:val="28"/>
                <w:szCs w:val="28"/>
              </w:rPr>
            </w:pPr>
          </w:p>
        </w:tc>
        <w:tc>
          <w:tcPr>
            <w:tcW w:w="3522" w:type="dxa"/>
          </w:tcPr>
          <w:p w:rsidR="00DF62D9" w:rsidRPr="00F40720" w:rsidRDefault="00DF62D9" w:rsidP="0028440A">
            <w:pPr>
              <w:pStyle w:val="a7"/>
              <w:ind w:left="0"/>
              <w:rPr>
                <w:rFonts w:ascii="Times New Roman" w:hAnsi="Times New Roman" w:cs="Times New Roman"/>
                <w:sz w:val="28"/>
                <w:szCs w:val="28"/>
              </w:rPr>
            </w:pPr>
            <w:r w:rsidRPr="00F40720">
              <w:rPr>
                <w:rFonts w:ascii="Times New Roman" w:hAnsi="Times New Roman" w:cs="Times New Roman"/>
                <w:sz w:val="28"/>
                <w:szCs w:val="28"/>
              </w:rPr>
              <w:t>Наявність власних сировинних ресурсів</w:t>
            </w:r>
          </w:p>
        </w:tc>
        <w:tc>
          <w:tcPr>
            <w:tcW w:w="1850" w:type="dxa"/>
          </w:tcPr>
          <w:p w:rsidR="00DF62D9" w:rsidRPr="00F40720" w:rsidRDefault="00DF62D9" w:rsidP="0028440A">
            <w:pPr>
              <w:pStyle w:val="a7"/>
              <w:ind w:left="0"/>
              <w:rPr>
                <w:rFonts w:ascii="Times New Roman" w:hAnsi="Times New Roman" w:cs="Times New Roman"/>
                <w:sz w:val="28"/>
                <w:szCs w:val="28"/>
              </w:rPr>
            </w:pPr>
          </w:p>
        </w:tc>
        <w:tc>
          <w:tcPr>
            <w:tcW w:w="1850" w:type="dxa"/>
          </w:tcPr>
          <w:p w:rsidR="00DF62D9" w:rsidRPr="00F40720" w:rsidRDefault="00DF62D9" w:rsidP="0028440A">
            <w:pPr>
              <w:pStyle w:val="a7"/>
              <w:ind w:left="0"/>
              <w:rPr>
                <w:rFonts w:ascii="Times New Roman" w:hAnsi="Times New Roman" w:cs="Times New Roman"/>
                <w:sz w:val="28"/>
                <w:szCs w:val="28"/>
              </w:rPr>
            </w:pPr>
          </w:p>
        </w:tc>
        <w:tc>
          <w:tcPr>
            <w:tcW w:w="1851" w:type="dxa"/>
          </w:tcPr>
          <w:p w:rsidR="00DF62D9" w:rsidRPr="00F40720" w:rsidRDefault="00DF62D9" w:rsidP="0028440A">
            <w:pPr>
              <w:pStyle w:val="a7"/>
              <w:ind w:left="0"/>
              <w:rPr>
                <w:rFonts w:ascii="Times New Roman" w:hAnsi="Times New Roman" w:cs="Times New Roman"/>
                <w:sz w:val="28"/>
                <w:szCs w:val="28"/>
              </w:rPr>
            </w:pPr>
          </w:p>
        </w:tc>
      </w:tr>
      <w:tr w:rsidR="00DF62D9" w:rsidRPr="00F40720" w:rsidTr="0084144F">
        <w:tc>
          <w:tcPr>
            <w:tcW w:w="498" w:type="dxa"/>
          </w:tcPr>
          <w:p w:rsidR="00DF62D9" w:rsidRPr="00F40720" w:rsidRDefault="00DF62D9" w:rsidP="0028440A">
            <w:pPr>
              <w:pStyle w:val="a7"/>
              <w:numPr>
                <w:ilvl w:val="0"/>
                <w:numId w:val="54"/>
              </w:numPr>
              <w:ind w:left="0" w:firstLine="0"/>
              <w:contextualSpacing/>
              <w:rPr>
                <w:rFonts w:ascii="Times New Roman" w:hAnsi="Times New Roman" w:cs="Times New Roman"/>
                <w:sz w:val="28"/>
                <w:szCs w:val="28"/>
              </w:rPr>
            </w:pPr>
          </w:p>
        </w:tc>
        <w:tc>
          <w:tcPr>
            <w:tcW w:w="3522" w:type="dxa"/>
          </w:tcPr>
          <w:p w:rsidR="00DF62D9" w:rsidRPr="00F40720" w:rsidRDefault="00DF62D9" w:rsidP="0028440A">
            <w:pPr>
              <w:pStyle w:val="a7"/>
              <w:ind w:left="0"/>
              <w:rPr>
                <w:rFonts w:ascii="Times New Roman" w:hAnsi="Times New Roman" w:cs="Times New Roman"/>
                <w:sz w:val="28"/>
                <w:szCs w:val="28"/>
              </w:rPr>
            </w:pPr>
            <w:r w:rsidRPr="00F40720">
              <w:rPr>
                <w:rFonts w:ascii="Times New Roman" w:hAnsi="Times New Roman" w:cs="Times New Roman"/>
                <w:sz w:val="28"/>
                <w:szCs w:val="28"/>
              </w:rPr>
              <w:t>Наявність трудових ресурсів</w:t>
            </w:r>
          </w:p>
        </w:tc>
        <w:tc>
          <w:tcPr>
            <w:tcW w:w="1850" w:type="dxa"/>
          </w:tcPr>
          <w:p w:rsidR="00DF62D9" w:rsidRPr="00F40720" w:rsidRDefault="00DF62D9" w:rsidP="0028440A">
            <w:pPr>
              <w:pStyle w:val="a7"/>
              <w:ind w:left="0"/>
              <w:rPr>
                <w:rFonts w:ascii="Times New Roman" w:hAnsi="Times New Roman" w:cs="Times New Roman"/>
                <w:sz w:val="28"/>
                <w:szCs w:val="28"/>
              </w:rPr>
            </w:pPr>
          </w:p>
        </w:tc>
        <w:tc>
          <w:tcPr>
            <w:tcW w:w="1850" w:type="dxa"/>
          </w:tcPr>
          <w:p w:rsidR="00DF62D9" w:rsidRPr="00F40720" w:rsidRDefault="00DF62D9" w:rsidP="0028440A">
            <w:pPr>
              <w:pStyle w:val="a7"/>
              <w:ind w:left="0"/>
              <w:rPr>
                <w:rFonts w:ascii="Times New Roman" w:hAnsi="Times New Roman" w:cs="Times New Roman"/>
                <w:sz w:val="28"/>
                <w:szCs w:val="28"/>
              </w:rPr>
            </w:pPr>
          </w:p>
        </w:tc>
        <w:tc>
          <w:tcPr>
            <w:tcW w:w="1851" w:type="dxa"/>
          </w:tcPr>
          <w:p w:rsidR="00DF62D9" w:rsidRPr="00F40720" w:rsidRDefault="00DF62D9" w:rsidP="0028440A">
            <w:pPr>
              <w:pStyle w:val="a7"/>
              <w:ind w:left="0"/>
              <w:rPr>
                <w:rFonts w:ascii="Times New Roman" w:hAnsi="Times New Roman" w:cs="Times New Roman"/>
                <w:sz w:val="28"/>
                <w:szCs w:val="28"/>
              </w:rPr>
            </w:pPr>
          </w:p>
        </w:tc>
      </w:tr>
      <w:tr w:rsidR="00DF62D9" w:rsidRPr="00F40720" w:rsidTr="0084144F">
        <w:tc>
          <w:tcPr>
            <w:tcW w:w="498" w:type="dxa"/>
          </w:tcPr>
          <w:p w:rsidR="00DF62D9" w:rsidRPr="00F40720" w:rsidRDefault="00DF62D9" w:rsidP="0028440A">
            <w:pPr>
              <w:pStyle w:val="a7"/>
              <w:numPr>
                <w:ilvl w:val="0"/>
                <w:numId w:val="54"/>
              </w:numPr>
              <w:ind w:left="0" w:firstLine="0"/>
              <w:contextualSpacing/>
              <w:rPr>
                <w:rFonts w:ascii="Times New Roman" w:hAnsi="Times New Roman" w:cs="Times New Roman"/>
                <w:sz w:val="28"/>
                <w:szCs w:val="28"/>
              </w:rPr>
            </w:pPr>
          </w:p>
        </w:tc>
        <w:tc>
          <w:tcPr>
            <w:tcW w:w="3522" w:type="dxa"/>
          </w:tcPr>
          <w:p w:rsidR="00DF62D9" w:rsidRPr="00F40720" w:rsidRDefault="00DF62D9" w:rsidP="0028440A">
            <w:pPr>
              <w:pStyle w:val="a7"/>
              <w:ind w:left="0"/>
              <w:rPr>
                <w:rFonts w:ascii="Times New Roman" w:hAnsi="Times New Roman" w:cs="Times New Roman"/>
                <w:sz w:val="28"/>
                <w:szCs w:val="28"/>
              </w:rPr>
            </w:pPr>
            <w:r w:rsidRPr="00F40720">
              <w:rPr>
                <w:rFonts w:ascii="Times New Roman" w:hAnsi="Times New Roman" w:cs="Times New Roman"/>
                <w:sz w:val="28"/>
                <w:szCs w:val="28"/>
              </w:rPr>
              <w:t>Наявність джерел фінансування</w:t>
            </w:r>
          </w:p>
        </w:tc>
        <w:tc>
          <w:tcPr>
            <w:tcW w:w="1850" w:type="dxa"/>
          </w:tcPr>
          <w:p w:rsidR="00DF62D9" w:rsidRPr="00F40720" w:rsidRDefault="00DF62D9" w:rsidP="0028440A">
            <w:pPr>
              <w:pStyle w:val="a7"/>
              <w:ind w:left="0"/>
              <w:rPr>
                <w:rFonts w:ascii="Times New Roman" w:hAnsi="Times New Roman" w:cs="Times New Roman"/>
                <w:sz w:val="28"/>
                <w:szCs w:val="28"/>
              </w:rPr>
            </w:pPr>
          </w:p>
        </w:tc>
        <w:tc>
          <w:tcPr>
            <w:tcW w:w="1850" w:type="dxa"/>
          </w:tcPr>
          <w:p w:rsidR="00DF62D9" w:rsidRPr="00F40720" w:rsidRDefault="00DF62D9" w:rsidP="0028440A">
            <w:pPr>
              <w:pStyle w:val="a7"/>
              <w:ind w:left="0"/>
              <w:rPr>
                <w:rFonts w:ascii="Times New Roman" w:hAnsi="Times New Roman" w:cs="Times New Roman"/>
                <w:sz w:val="28"/>
                <w:szCs w:val="28"/>
              </w:rPr>
            </w:pPr>
          </w:p>
        </w:tc>
        <w:tc>
          <w:tcPr>
            <w:tcW w:w="1851" w:type="dxa"/>
          </w:tcPr>
          <w:p w:rsidR="00DF62D9" w:rsidRPr="00F40720" w:rsidRDefault="00DF62D9" w:rsidP="0028440A">
            <w:pPr>
              <w:pStyle w:val="a7"/>
              <w:ind w:left="0"/>
              <w:rPr>
                <w:rFonts w:ascii="Times New Roman" w:hAnsi="Times New Roman" w:cs="Times New Roman"/>
                <w:sz w:val="28"/>
                <w:szCs w:val="28"/>
              </w:rPr>
            </w:pPr>
          </w:p>
        </w:tc>
      </w:tr>
    </w:tbl>
    <w:p w:rsidR="0084144F" w:rsidRPr="00F40720" w:rsidRDefault="0084144F" w:rsidP="0084144F">
      <w:pPr>
        <w:jc w:val="right"/>
      </w:pPr>
      <w:r w:rsidRPr="00F40720">
        <w:rPr>
          <w:rFonts w:ascii="Times New Roman" w:hAnsi="Times New Roman" w:cs="Times New Roman"/>
          <w:b/>
          <w:i/>
          <w:sz w:val="28"/>
          <w:szCs w:val="28"/>
        </w:rPr>
        <w:lastRenderedPageBreak/>
        <w:t>Продовження додатка З.1</w:t>
      </w:r>
    </w:p>
    <w:tbl>
      <w:tblPr>
        <w:tblStyle w:val="af8"/>
        <w:tblW w:w="0" w:type="auto"/>
        <w:tblLook w:val="04A0" w:firstRow="1" w:lastRow="0" w:firstColumn="1" w:lastColumn="0" w:noHBand="0" w:noVBand="1"/>
      </w:tblPr>
      <w:tblGrid>
        <w:gridCol w:w="498"/>
        <w:gridCol w:w="3522"/>
        <w:gridCol w:w="1850"/>
        <w:gridCol w:w="1850"/>
        <w:gridCol w:w="1851"/>
      </w:tblGrid>
      <w:tr w:rsidR="00DF62D9" w:rsidRPr="00F40720" w:rsidTr="0084144F">
        <w:tc>
          <w:tcPr>
            <w:tcW w:w="498" w:type="dxa"/>
          </w:tcPr>
          <w:p w:rsidR="00DF62D9" w:rsidRPr="00F40720" w:rsidRDefault="00DF62D9" w:rsidP="0028440A">
            <w:pPr>
              <w:pStyle w:val="a7"/>
              <w:numPr>
                <w:ilvl w:val="0"/>
                <w:numId w:val="54"/>
              </w:numPr>
              <w:ind w:left="0" w:firstLine="0"/>
              <w:contextualSpacing/>
              <w:rPr>
                <w:rFonts w:ascii="Times New Roman" w:hAnsi="Times New Roman" w:cs="Times New Roman"/>
                <w:sz w:val="28"/>
                <w:szCs w:val="28"/>
              </w:rPr>
            </w:pPr>
          </w:p>
        </w:tc>
        <w:tc>
          <w:tcPr>
            <w:tcW w:w="3522" w:type="dxa"/>
          </w:tcPr>
          <w:p w:rsidR="00DF62D9" w:rsidRPr="00F40720" w:rsidRDefault="00DF62D9" w:rsidP="0028440A">
            <w:pPr>
              <w:pStyle w:val="a7"/>
              <w:ind w:left="0"/>
              <w:rPr>
                <w:rFonts w:ascii="Times New Roman" w:hAnsi="Times New Roman" w:cs="Times New Roman"/>
                <w:sz w:val="28"/>
                <w:szCs w:val="28"/>
              </w:rPr>
            </w:pPr>
            <w:r w:rsidRPr="00F40720">
              <w:rPr>
                <w:rFonts w:ascii="Times New Roman" w:hAnsi="Times New Roman" w:cs="Times New Roman"/>
                <w:sz w:val="28"/>
                <w:szCs w:val="28"/>
              </w:rPr>
              <w:t>Наявність технічних навиків у обраній сфері</w:t>
            </w:r>
          </w:p>
        </w:tc>
        <w:tc>
          <w:tcPr>
            <w:tcW w:w="1850" w:type="dxa"/>
          </w:tcPr>
          <w:p w:rsidR="00DF62D9" w:rsidRPr="00F40720" w:rsidRDefault="00DF62D9" w:rsidP="0028440A">
            <w:pPr>
              <w:pStyle w:val="a7"/>
              <w:ind w:left="0"/>
              <w:rPr>
                <w:rFonts w:ascii="Times New Roman" w:hAnsi="Times New Roman" w:cs="Times New Roman"/>
                <w:sz w:val="28"/>
                <w:szCs w:val="28"/>
              </w:rPr>
            </w:pPr>
          </w:p>
        </w:tc>
        <w:tc>
          <w:tcPr>
            <w:tcW w:w="1850" w:type="dxa"/>
          </w:tcPr>
          <w:p w:rsidR="00DF62D9" w:rsidRPr="00F40720" w:rsidRDefault="00DF62D9" w:rsidP="0028440A">
            <w:pPr>
              <w:pStyle w:val="a7"/>
              <w:ind w:left="0"/>
              <w:rPr>
                <w:rFonts w:ascii="Times New Roman" w:hAnsi="Times New Roman" w:cs="Times New Roman"/>
                <w:sz w:val="28"/>
                <w:szCs w:val="28"/>
              </w:rPr>
            </w:pPr>
          </w:p>
        </w:tc>
        <w:tc>
          <w:tcPr>
            <w:tcW w:w="1851" w:type="dxa"/>
          </w:tcPr>
          <w:p w:rsidR="00DF62D9" w:rsidRPr="00F40720" w:rsidRDefault="00DF62D9" w:rsidP="0028440A">
            <w:pPr>
              <w:pStyle w:val="a7"/>
              <w:ind w:left="0"/>
              <w:rPr>
                <w:rFonts w:ascii="Times New Roman" w:hAnsi="Times New Roman" w:cs="Times New Roman"/>
                <w:sz w:val="28"/>
                <w:szCs w:val="28"/>
              </w:rPr>
            </w:pPr>
          </w:p>
        </w:tc>
      </w:tr>
      <w:tr w:rsidR="00DF62D9" w:rsidRPr="00F40720" w:rsidTr="0084144F">
        <w:tc>
          <w:tcPr>
            <w:tcW w:w="498" w:type="dxa"/>
          </w:tcPr>
          <w:p w:rsidR="00DF62D9" w:rsidRPr="00F40720" w:rsidRDefault="00DF62D9" w:rsidP="0028440A">
            <w:pPr>
              <w:pStyle w:val="a7"/>
              <w:numPr>
                <w:ilvl w:val="0"/>
                <w:numId w:val="54"/>
              </w:numPr>
              <w:ind w:left="0" w:firstLine="0"/>
              <w:contextualSpacing/>
              <w:rPr>
                <w:rFonts w:ascii="Times New Roman" w:hAnsi="Times New Roman" w:cs="Times New Roman"/>
                <w:sz w:val="28"/>
                <w:szCs w:val="28"/>
              </w:rPr>
            </w:pPr>
          </w:p>
        </w:tc>
        <w:tc>
          <w:tcPr>
            <w:tcW w:w="3522" w:type="dxa"/>
          </w:tcPr>
          <w:p w:rsidR="00DF62D9" w:rsidRPr="00F40720" w:rsidRDefault="00DF62D9" w:rsidP="0028440A">
            <w:pPr>
              <w:pStyle w:val="a7"/>
              <w:ind w:left="0"/>
              <w:rPr>
                <w:rFonts w:ascii="Times New Roman" w:hAnsi="Times New Roman" w:cs="Times New Roman"/>
                <w:sz w:val="28"/>
                <w:szCs w:val="28"/>
              </w:rPr>
            </w:pPr>
            <w:r w:rsidRPr="00F40720">
              <w:rPr>
                <w:rFonts w:ascii="Times New Roman" w:hAnsi="Times New Roman" w:cs="Times New Roman"/>
                <w:sz w:val="28"/>
                <w:szCs w:val="28"/>
              </w:rPr>
              <w:t>Наявність ринку збуту</w:t>
            </w:r>
          </w:p>
        </w:tc>
        <w:tc>
          <w:tcPr>
            <w:tcW w:w="1850" w:type="dxa"/>
          </w:tcPr>
          <w:p w:rsidR="00DF62D9" w:rsidRPr="00F40720" w:rsidRDefault="00DF62D9" w:rsidP="0028440A">
            <w:pPr>
              <w:pStyle w:val="a7"/>
              <w:ind w:left="0"/>
              <w:rPr>
                <w:rFonts w:ascii="Times New Roman" w:hAnsi="Times New Roman" w:cs="Times New Roman"/>
                <w:sz w:val="28"/>
                <w:szCs w:val="28"/>
              </w:rPr>
            </w:pPr>
          </w:p>
        </w:tc>
        <w:tc>
          <w:tcPr>
            <w:tcW w:w="1850" w:type="dxa"/>
          </w:tcPr>
          <w:p w:rsidR="00DF62D9" w:rsidRPr="00F40720" w:rsidRDefault="00DF62D9" w:rsidP="0028440A">
            <w:pPr>
              <w:pStyle w:val="a7"/>
              <w:ind w:left="0"/>
              <w:rPr>
                <w:rFonts w:ascii="Times New Roman" w:hAnsi="Times New Roman" w:cs="Times New Roman"/>
                <w:sz w:val="28"/>
                <w:szCs w:val="28"/>
              </w:rPr>
            </w:pPr>
          </w:p>
        </w:tc>
        <w:tc>
          <w:tcPr>
            <w:tcW w:w="1851" w:type="dxa"/>
          </w:tcPr>
          <w:p w:rsidR="00DF62D9" w:rsidRPr="00F40720" w:rsidRDefault="00DF62D9" w:rsidP="0028440A">
            <w:pPr>
              <w:pStyle w:val="a7"/>
              <w:ind w:left="0"/>
              <w:rPr>
                <w:rFonts w:ascii="Times New Roman" w:hAnsi="Times New Roman" w:cs="Times New Roman"/>
                <w:sz w:val="28"/>
                <w:szCs w:val="28"/>
              </w:rPr>
            </w:pPr>
          </w:p>
        </w:tc>
      </w:tr>
      <w:tr w:rsidR="00DF62D9" w:rsidRPr="00F40720" w:rsidTr="0084144F">
        <w:tc>
          <w:tcPr>
            <w:tcW w:w="498" w:type="dxa"/>
          </w:tcPr>
          <w:p w:rsidR="00DF62D9" w:rsidRPr="00F40720" w:rsidRDefault="00DF62D9" w:rsidP="0028440A">
            <w:pPr>
              <w:pStyle w:val="a7"/>
              <w:numPr>
                <w:ilvl w:val="0"/>
                <w:numId w:val="54"/>
              </w:numPr>
              <w:ind w:left="0" w:firstLine="0"/>
              <w:contextualSpacing/>
              <w:rPr>
                <w:rFonts w:ascii="Times New Roman" w:hAnsi="Times New Roman" w:cs="Times New Roman"/>
                <w:sz w:val="28"/>
                <w:szCs w:val="28"/>
              </w:rPr>
            </w:pPr>
          </w:p>
        </w:tc>
        <w:tc>
          <w:tcPr>
            <w:tcW w:w="3522" w:type="dxa"/>
          </w:tcPr>
          <w:p w:rsidR="00DF62D9" w:rsidRPr="00F40720" w:rsidRDefault="00DF62D9" w:rsidP="0028440A">
            <w:pPr>
              <w:pStyle w:val="a7"/>
              <w:ind w:left="0"/>
              <w:rPr>
                <w:rFonts w:ascii="Times New Roman" w:hAnsi="Times New Roman" w:cs="Times New Roman"/>
                <w:sz w:val="28"/>
                <w:szCs w:val="28"/>
              </w:rPr>
            </w:pPr>
            <w:r w:rsidRPr="00F40720">
              <w:rPr>
                <w:rFonts w:ascii="Times New Roman" w:hAnsi="Times New Roman" w:cs="Times New Roman"/>
                <w:sz w:val="28"/>
                <w:szCs w:val="28"/>
              </w:rPr>
              <w:t>Ступінь унікальності продукту</w:t>
            </w:r>
          </w:p>
        </w:tc>
        <w:tc>
          <w:tcPr>
            <w:tcW w:w="1850" w:type="dxa"/>
          </w:tcPr>
          <w:p w:rsidR="00DF62D9" w:rsidRPr="00F40720" w:rsidRDefault="00DF62D9" w:rsidP="0028440A">
            <w:pPr>
              <w:pStyle w:val="a7"/>
              <w:ind w:left="0"/>
              <w:rPr>
                <w:rFonts w:ascii="Times New Roman" w:hAnsi="Times New Roman" w:cs="Times New Roman"/>
                <w:sz w:val="28"/>
                <w:szCs w:val="28"/>
              </w:rPr>
            </w:pPr>
          </w:p>
        </w:tc>
        <w:tc>
          <w:tcPr>
            <w:tcW w:w="1850" w:type="dxa"/>
          </w:tcPr>
          <w:p w:rsidR="00DF62D9" w:rsidRPr="00F40720" w:rsidRDefault="00DF62D9" w:rsidP="0028440A">
            <w:pPr>
              <w:pStyle w:val="a7"/>
              <w:ind w:left="0"/>
              <w:rPr>
                <w:rFonts w:ascii="Times New Roman" w:hAnsi="Times New Roman" w:cs="Times New Roman"/>
                <w:sz w:val="28"/>
                <w:szCs w:val="28"/>
              </w:rPr>
            </w:pPr>
          </w:p>
        </w:tc>
        <w:tc>
          <w:tcPr>
            <w:tcW w:w="1851" w:type="dxa"/>
          </w:tcPr>
          <w:p w:rsidR="00DF62D9" w:rsidRPr="00F40720" w:rsidRDefault="00DF62D9" w:rsidP="0028440A">
            <w:pPr>
              <w:pStyle w:val="a7"/>
              <w:ind w:left="0"/>
              <w:rPr>
                <w:rFonts w:ascii="Times New Roman" w:hAnsi="Times New Roman" w:cs="Times New Roman"/>
                <w:sz w:val="28"/>
                <w:szCs w:val="28"/>
              </w:rPr>
            </w:pPr>
          </w:p>
        </w:tc>
      </w:tr>
      <w:tr w:rsidR="00DF62D9" w:rsidRPr="00F40720" w:rsidTr="0084144F">
        <w:tc>
          <w:tcPr>
            <w:tcW w:w="498" w:type="dxa"/>
          </w:tcPr>
          <w:p w:rsidR="00DF62D9" w:rsidRPr="00F40720" w:rsidRDefault="00DF62D9" w:rsidP="0028440A">
            <w:pPr>
              <w:pStyle w:val="a7"/>
              <w:numPr>
                <w:ilvl w:val="0"/>
                <w:numId w:val="54"/>
              </w:numPr>
              <w:ind w:left="0" w:firstLine="0"/>
              <w:contextualSpacing/>
              <w:rPr>
                <w:rFonts w:ascii="Times New Roman" w:hAnsi="Times New Roman" w:cs="Times New Roman"/>
                <w:sz w:val="28"/>
                <w:szCs w:val="28"/>
              </w:rPr>
            </w:pPr>
          </w:p>
        </w:tc>
        <w:tc>
          <w:tcPr>
            <w:tcW w:w="3522" w:type="dxa"/>
          </w:tcPr>
          <w:p w:rsidR="00DF62D9" w:rsidRPr="00F40720" w:rsidRDefault="00DF62D9" w:rsidP="0028440A">
            <w:pPr>
              <w:pStyle w:val="a7"/>
              <w:ind w:left="0"/>
              <w:rPr>
                <w:rFonts w:ascii="Times New Roman" w:hAnsi="Times New Roman" w:cs="Times New Roman"/>
                <w:sz w:val="28"/>
                <w:szCs w:val="28"/>
              </w:rPr>
            </w:pPr>
            <w:r w:rsidRPr="00F40720">
              <w:rPr>
                <w:rFonts w:ascii="Times New Roman" w:hAnsi="Times New Roman" w:cs="Times New Roman"/>
                <w:sz w:val="28"/>
                <w:szCs w:val="28"/>
              </w:rPr>
              <w:t>Наявність попиту на продукт (послугу)</w:t>
            </w:r>
          </w:p>
        </w:tc>
        <w:tc>
          <w:tcPr>
            <w:tcW w:w="1850" w:type="dxa"/>
          </w:tcPr>
          <w:p w:rsidR="00DF62D9" w:rsidRPr="00F40720" w:rsidRDefault="00DF62D9" w:rsidP="0028440A">
            <w:pPr>
              <w:pStyle w:val="a7"/>
              <w:ind w:left="0"/>
              <w:rPr>
                <w:rFonts w:ascii="Times New Roman" w:hAnsi="Times New Roman" w:cs="Times New Roman"/>
                <w:sz w:val="28"/>
                <w:szCs w:val="28"/>
              </w:rPr>
            </w:pPr>
          </w:p>
        </w:tc>
        <w:tc>
          <w:tcPr>
            <w:tcW w:w="1850" w:type="dxa"/>
          </w:tcPr>
          <w:p w:rsidR="00DF62D9" w:rsidRPr="00F40720" w:rsidRDefault="00DF62D9" w:rsidP="0028440A">
            <w:pPr>
              <w:pStyle w:val="a7"/>
              <w:ind w:left="0"/>
              <w:rPr>
                <w:rFonts w:ascii="Times New Roman" w:hAnsi="Times New Roman" w:cs="Times New Roman"/>
                <w:sz w:val="28"/>
                <w:szCs w:val="28"/>
              </w:rPr>
            </w:pPr>
          </w:p>
        </w:tc>
        <w:tc>
          <w:tcPr>
            <w:tcW w:w="1851" w:type="dxa"/>
          </w:tcPr>
          <w:p w:rsidR="00DF62D9" w:rsidRPr="00F40720" w:rsidRDefault="00DF62D9" w:rsidP="0028440A">
            <w:pPr>
              <w:pStyle w:val="a7"/>
              <w:ind w:left="0"/>
              <w:rPr>
                <w:rFonts w:ascii="Times New Roman" w:hAnsi="Times New Roman" w:cs="Times New Roman"/>
                <w:sz w:val="28"/>
                <w:szCs w:val="28"/>
              </w:rPr>
            </w:pPr>
          </w:p>
        </w:tc>
      </w:tr>
      <w:tr w:rsidR="00DF62D9" w:rsidRPr="00F40720" w:rsidTr="0084144F">
        <w:tc>
          <w:tcPr>
            <w:tcW w:w="498" w:type="dxa"/>
          </w:tcPr>
          <w:p w:rsidR="00DF62D9" w:rsidRPr="00F40720" w:rsidRDefault="00DF62D9" w:rsidP="0028440A">
            <w:pPr>
              <w:pStyle w:val="a7"/>
              <w:numPr>
                <w:ilvl w:val="0"/>
                <w:numId w:val="54"/>
              </w:numPr>
              <w:ind w:left="0" w:firstLine="0"/>
              <w:contextualSpacing/>
              <w:rPr>
                <w:rFonts w:ascii="Times New Roman" w:hAnsi="Times New Roman" w:cs="Times New Roman"/>
                <w:sz w:val="28"/>
                <w:szCs w:val="28"/>
              </w:rPr>
            </w:pPr>
          </w:p>
        </w:tc>
        <w:tc>
          <w:tcPr>
            <w:tcW w:w="3522" w:type="dxa"/>
          </w:tcPr>
          <w:p w:rsidR="00DF62D9" w:rsidRPr="00F40720" w:rsidRDefault="00DF62D9" w:rsidP="0028440A">
            <w:pPr>
              <w:pStyle w:val="a7"/>
              <w:ind w:left="0"/>
              <w:rPr>
                <w:rFonts w:ascii="Times New Roman" w:hAnsi="Times New Roman" w:cs="Times New Roman"/>
                <w:sz w:val="28"/>
                <w:szCs w:val="28"/>
              </w:rPr>
            </w:pPr>
            <w:r w:rsidRPr="00F40720">
              <w:rPr>
                <w:rFonts w:ascii="Times New Roman" w:hAnsi="Times New Roman" w:cs="Times New Roman"/>
                <w:sz w:val="28"/>
                <w:szCs w:val="28"/>
              </w:rPr>
              <w:t>Ступінь ризику</w:t>
            </w:r>
          </w:p>
        </w:tc>
        <w:tc>
          <w:tcPr>
            <w:tcW w:w="1850" w:type="dxa"/>
          </w:tcPr>
          <w:p w:rsidR="00DF62D9" w:rsidRPr="00F40720" w:rsidRDefault="00DF62D9" w:rsidP="0028440A">
            <w:pPr>
              <w:pStyle w:val="a7"/>
              <w:ind w:left="0"/>
              <w:rPr>
                <w:rFonts w:ascii="Times New Roman" w:hAnsi="Times New Roman" w:cs="Times New Roman"/>
                <w:sz w:val="28"/>
                <w:szCs w:val="28"/>
              </w:rPr>
            </w:pPr>
          </w:p>
        </w:tc>
        <w:tc>
          <w:tcPr>
            <w:tcW w:w="1850" w:type="dxa"/>
          </w:tcPr>
          <w:p w:rsidR="00DF62D9" w:rsidRPr="00F40720" w:rsidRDefault="00DF62D9" w:rsidP="0028440A">
            <w:pPr>
              <w:pStyle w:val="a7"/>
              <w:ind w:left="0"/>
              <w:rPr>
                <w:rFonts w:ascii="Times New Roman" w:hAnsi="Times New Roman" w:cs="Times New Roman"/>
                <w:sz w:val="28"/>
                <w:szCs w:val="28"/>
              </w:rPr>
            </w:pPr>
          </w:p>
        </w:tc>
        <w:tc>
          <w:tcPr>
            <w:tcW w:w="1851" w:type="dxa"/>
          </w:tcPr>
          <w:p w:rsidR="00DF62D9" w:rsidRPr="00F40720" w:rsidRDefault="00DF62D9" w:rsidP="0028440A">
            <w:pPr>
              <w:pStyle w:val="a7"/>
              <w:ind w:left="0"/>
              <w:rPr>
                <w:rFonts w:ascii="Times New Roman" w:hAnsi="Times New Roman" w:cs="Times New Roman"/>
                <w:sz w:val="28"/>
                <w:szCs w:val="28"/>
              </w:rPr>
            </w:pPr>
          </w:p>
        </w:tc>
      </w:tr>
      <w:tr w:rsidR="00DF62D9" w:rsidRPr="00F40720" w:rsidTr="0084144F">
        <w:tc>
          <w:tcPr>
            <w:tcW w:w="498" w:type="dxa"/>
          </w:tcPr>
          <w:p w:rsidR="00DF62D9" w:rsidRPr="00F40720" w:rsidRDefault="00DF62D9" w:rsidP="0028440A">
            <w:pPr>
              <w:pStyle w:val="a7"/>
              <w:numPr>
                <w:ilvl w:val="0"/>
                <w:numId w:val="54"/>
              </w:numPr>
              <w:ind w:left="0" w:firstLine="0"/>
              <w:contextualSpacing/>
              <w:rPr>
                <w:rFonts w:ascii="Times New Roman" w:hAnsi="Times New Roman" w:cs="Times New Roman"/>
                <w:sz w:val="28"/>
                <w:szCs w:val="28"/>
              </w:rPr>
            </w:pPr>
          </w:p>
        </w:tc>
        <w:tc>
          <w:tcPr>
            <w:tcW w:w="3522" w:type="dxa"/>
          </w:tcPr>
          <w:p w:rsidR="00DF62D9" w:rsidRPr="00F40720" w:rsidRDefault="00DF62D9" w:rsidP="0028440A">
            <w:pPr>
              <w:pStyle w:val="a7"/>
              <w:ind w:left="0"/>
              <w:rPr>
                <w:rFonts w:ascii="Times New Roman" w:hAnsi="Times New Roman" w:cs="Times New Roman"/>
                <w:sz w:val="28"/>
                <w:szCs w:val="28"/>
              </w:rPr>
            </w:pPr>
            <w:r w:rsidRPr="00F40720">
              <w:rPr>
                <w:rFonts w:ascii="Times New Roman" w:hAnsi="Times New Roman" w:cs="Times New Roman"/>
                <w:sz w:val="28"/>
                <w:szCs w:val="28"/>
              </w:rPr>
              <w:t>Конкурентоспроможність</w:t>
            </w:r>
          </w:p>
        </w:tc>
        <w:tc>
          <w:tcPr>
            <w:tcW w:w="1850" w:type="dxa"/>
          </w:tcPr>
          <w:p w:rsidR="00DF62D9" w:rsidRPr="00F40720" w:rsidRDefault="00DF62D9" w:rsidP="0028440A">
            <w:pPr>
              <w:pStyle w:val="a7"/>
              <w:ind w:left="0"/>
              <w:rPr>
                <w:rFonts w:ascii="Times New Roman" w:hAnsi="Times New Roman" w:cs="Times New Roman"/>
                <w:sz w:val="28"/>
                <w:szCs w:val="28"/>
              </w:rPr>
            </w:pPr>
          </w:p>
        </w:tc>
        <w:tc>
          <w:tcPr>
            <w:tcW w:w="1850" w:type="dxa"/>
          </w:tcPr>
          <w:p w:rsidR="00DF62D9" w:rsidRPr="00F40720" w:rsidRDefault="00DF62D9" w:rsidP="0028440A">
            <w:pPr>
              <w:pStyle w:val="a7"/>
              <w:ind w:left="0"/>
              <w:rPr>
                <w:rFonts w:ascii="Times New Roman" w:hAnsi="Times New Roman" w:cs="Times New Roman"/>
                <w:sz w:val="28"/>
                <w:szCs w:val="28"/>
              </w:rPr>
            </w:pPr>
          </w:p>
        </w:tc>
        <w:tc>
          <w:tcPr>
            <w:tcW w:w="1851" w:type="dxa"/>
          </w:tcPr>
          <w:p w:rsidR="00DF62D9" w:rsidRPr="00F40720" w:rsidRDefault="00DF62D9" w:rsidP="0028440A">
            <w:pPr>
              <w:pStyle w:val="a7"/>
              <w:ind w:left="0"/>
              <w:rPr>
                <w:rFonts w:ascii="Times New Roman" w:hAnsi="Times New Roman" w:cs="Times New Roman"/>
                <w:sz w:val="28"/>
                <w:szCs w:val="28"/>
              </w:rPr>
            </w:pPr>
          </w:p>
        </w:tc>
      </w:tr>
    </w:tbl>
    <w:p w:rsidR="00DF62D9" w:rsidRPr="00F40720" w:rsidRDefault="00DF62D9" w:rsidP="00C060F3">
      <w:pPr>
        <w:pStyle w:val="a7"/>
        <w:numPr>
          <w:ilvl w:val="0"/>
          <w:numId w:val="55"/>
        </w:numPr>
        <w:ind w:left="1134"/>
        <w:contextualSpacing/>
        <w:rPr>
          <w:rFonts w:ascii="Times New Roman" w:hAnsi="Times New Roman" w:cs="Times New Roman"/>
          <w:sz w:val="28"/>
          <w:szCs w:val="28"/>
        </w:rPr>
      </w:pPr>
      <w:r w:rsidRPr="00F40720">
        <w:rPr>
          <w:rFonts w:ascii="Times New Roman" w:hAnsi="Times New Roman" w:cs="Times New Roman"/>
          <w:sz w:val="28"/>
          <w:szCs w:val="28"/>
        </w:rPr>
        <w:t xml:space="preserve">Колективне обговорення і оцінювання ідей, вибір найкращого варіанта. </w:t>
      </w:r>
    </w:p>
    <w:p w:rsidR="00DF62D9" w:rsidRPr="00F40720" w:rsidRDefault="00DF62D9" w:rsidP="00DF62D9">
      <w:pPr>
        <w:pStyle w:val="a7"/>
        <w:ind w:left="0" w:firstLine="709"/>
        <w:rPr>
          <w:rFonts w:ascii="Times New Roman" w:hAnsi="Times New Roman" w:cs="Times New Roman"/>
          <w:b/>
          <w:sz w:val="28"/>
          <w:szCs w:val="28"/>
        </w:rPr>
      </w:pPr>
      <w:r w:rsidRPr="00F40720">
        <w:rPr>
          <w:rFonts w:ascii="Times New Roman" w:hAnsi="Times New Roman" w:cs="Times New Roman"/>
          <w:b/>
          <w:sz w:val="28"/>
          <w:szCs w:val="28"/>
        </w:rPr>
        <w:t>5. Портфоліо практиканта</w:t>
      </w:r>
    </w:p>
    <w:p w:rsidR="00DF62D9" w:rsidRPr="00F40720" w:rsidRDefault="00DF62D9" w:rsidP="00DF62D9">
      <w:pPr>
        <w:pStyle w:val="a7"/>
        <w:numPr>
          <w:ilvl w:val="0"/>
          <w:numId w:val="12"/>
        </w:numPr>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Продовжити складання кишенькового словника школяра «Доступно про підприємництво».</w:t>
      </w:r>
    </w:p>
    <w:p w:rsidR="00DF62D9" w:rsidRPr="00F40720" w:rsidRDefault="00DF62D9" w:rsidP="00DF62D9">
      <w:pPr>
        <w:pStyle w:val="a7"/>
        <w:numPr>
          <w:ilvl w:val="0"/>
          <w:numId w:val="12"/>
        </w:numPr>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Запропонувати фрагмент уроку «Технологія створення банку ідей» 10 кл. </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cs="Times New Roman"/>
          <w:b/>
          <w:sz w:val="28"/>
          <w:szCs w:val="28"/>
        </w:rPr>
      </w:pPr>
      <w:r w:rsidRPr="00F40720">
        <w:rPr>
          <w:rFonts w:ascii="Times New Roman" w:hAnsi="Times New Roman" w:cs="Times New Roman"/>
          <w:b/>
          <w:sz w:val="28"/>
          <w:szCs w:val="28"/>
        </w:rPr>
        <w:t>6. Результати СРС</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left="3119" w:hanging="2410"/>
        <w:jc w:val="both"/>
        <w:rPr>
          <w:rFonts w:ascii="Times New Roman" w:hAnsi="Times New Roman" w:cs="Times New Roman"/>
          <w:sz w:val="28"/>
          <w:szCs w:val="28"/>
        </w:rPr>
      </w:pPr>
      <w:r w:rsidRPr="00F40720">
        <w:rPr>
          <w:rFonts w:ascii="Times New Roman" w:hAnsi="Times New Roman" w:cs="Times New Roman"/>
          <w:sz w:val="28"/>
          <w:szCs w:val="28"/>
        </w:rPr>
        <w:t>Презентації на теми: «Роль і місце малого підприємництва в економіці України»;</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left="3119"/>
        <w:jc w:val="both"/>
        <w:rPr>
          <w:rFonts w:ascii="Times New Roman" w:hAnsi="Times New Roman" w:cs="Times New Roman"/>
          <w:sz w:val="28"/>
          <w:szCs w:val="28"/>
        </w:rPr>
      </w:pPr>
      <w:r w:rsidRPr="00F40720">
        <w:rPr>
          <w:rFonts w:ascii="Times New Roman" w:hAnsi="Times New Roman" w:cs="Times New Roman"/>
          <w:sz w:val="28"/>
          <w:szCs w:val="28"/>
        </w:rPr>
        <w:t>«Функціонування малого бізнесу в розвинутих країнах світу»;</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left="3119"/>
        <w:jc w:val="both"/>
        <w:rPr>
          <w:rFonts w:ascii="Times New Roman" w:hAnsi="Times New Roman" w:cs="Times New Roman"/>
          <w:sz w:val="28"/>
          <w:szCs w:val="28"/>
        </w:rPr>
      </w:pPr>
      <w:r w:rsidRPr="00F40720">
        <w:rPr>
          <w:rFonts w:ascii="Times New Roman" w:hAnsi="Times New Roman" w:cs="Times New Roman"/>
          <w:sz w:val="28"/>
          <w:szCs w:val="28"/>
        </w:rPr>
        <w:t>«Методи розробки підприємницьких ідей»;</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left="3119"/>
        <w:jc w:val="both"/>
        <w:rPr>
          <w:rFonts w:ascii="Times New Roman" w:hAnsi="Times New Roman" w:cs="Times New Roman"/>
          <w:sz w:val="28"/>
          <w:szCs w:val="28"/>
        </w:rPr>
      </w:pPr>
      <w:r w:rsidRPr="00F40720">
        <w:rPr>
          <w:rFonts w:ascii="Times New Roman" w:eastAsia="TimesNewRomanPSMT" w:hAnsi="Times New Roman" w:cs="Times New Roman"/>
          <w:bCs/>
          <w:sz w:val="28"/>
          <w:szCs w:val="28"/>
          <w:lang w:eastAsia="en-US"/>
        </w:rPr>
        <w:t>«Сутнісний зміст та механізм формування банку ідей»</w:t>
      </w:r>
      <w:r w:rsidRPr="00F40720">
        <w:rPr>
          <w:rFonts w:ascii="Times New Roman" w:hAnsi="Times New Roman" w:cs="Times New Roman"/>
          <w:sz w:val="28"/>
          <w:szCs w:val="28"/>
        </w:rPr>
        <w:t>.</w:t>
      </w:r>
    </w:p>
    <w:p w:rsidR="00DF62D9" w:rsidRPr="00F40720" w:rsidRDefault="00DF62D9" w:rsidP="00DF62D9">
      <w:pPr>
        <w:shd w:val="clear" w:color="auto" w:fill="FFFFFF"/>
        <w:spacing w:after="0" w:line="240" w:lineRule="auto"/>
        <w:ind w:firstLine="709"/>
        <w:jc w:val="both"/>
        <w:rPr>
          <w:rFonts w:ascii="Times New Roman" w:hAnsi="Times New Roman" w:cs="Times New Roman"/>
          <w:b/>
          <w:sz w:val="28"/>
          <w:szCs w:val="28"/>
        </w:rPr>
      </w:pPr>
    </w:p>
    <w:p w:rsidR="00DF62D9" w:rsidRPr="00F40720" w:rsidRDefault="00DF62D9" w:rsidP="00DF62D9">
      <w:pPr>
        <w:spacing w:after="0" w:line="240" w:lineRule="auto"/>
        <w:jc w:val="center"/>
        <w:rPr>
          <w:rFonts w:ascii="Times New Roman" w:hAnsi="Times New Roman" w:cs="Times New Roman"/>
          <w:b/>
          <w:sz w:val="28"/>
          <w:szCs w:val="28"/>
          <w:u w:val="single"/>
        </w:rPr>
      </w:pPr>
      <w:r w:rsidRPr="00F40720">
        <w:rPr>
          <w:rFonts w:ascii="Times New Roman" w:hAnsi="Times New Roman" w:cs="Times New Roman"/>
          <w:b/>
          <w:sz w:val="28"/>
          <w:szCs w:val="28"/>
          <w:u w:val="single"/>
        </w:rPr>
        <w:t>Практичне заняття  5</w:t>
      </w:r>
    </w:p>
    <w:p w:rsidR="00DF62D9" w:rsidRPr="00F40720" w:rsidRDefault="00DF62D9" w:rsidP="00DF62D9">
      <w:pPr>
        <w:pStyle w:val="HTML1"/>
        <w:shd w:val="clear" w:color="auto" w:fill="FFFFFF"/>
        <w:ind w:left="720" w:hanging="720"/>
        <w:jc w:val="center"/>
        <w:textAlignment w:val="baseline"/>
        <w:rPr>
          <w:rFonts w:ascii="Times New Roman" w:eastAsia="TimesNewRomanPSMT" w:hAnsi="Times New Roman" w:cs="Times New Roman"/>
          <w:b/>
          <w:bCs/>
          <w:i/>
          <w:sz w:val="28"/>
          <w:szCs w:val="28"/>
        </w:rPr>
      </w:pPr>
      <w:r w:rsidRPr="00F40720">
        <w:rPr>
          <w:rFonts w:ascii="Times New Roman" w:eastAsia="TimesNewRomanPSMT" w:hAnsi="Times New Roman" w:cs="Times New Roman"/>
          <w:b/>
          <w:bCs/>
          <w:i/>
          <w:sz w:val="28"/>
          <w:szCs w:val="28"/>
        </w:rPr>
        <w:t xml:space="preserve">Механізм державної реєстрації суб’єктів </w:t>
      </w:r>
    </w:p>
    <w:p w:rsidR="00DF62D9" w:rsidRPr="00F40720" w:rsidRDefault="00DF62D9" w:rsidP="00DF62D9">
      <w:pPr>
        <w:pStyle w:val="HTML1"/>
        <w:shd w:val="clear" w:color="auto" w:fill="FFFFFF"/>
        <w:ind w:left="720" w:hanging="720"/>
        <w:jc w:val="center"/>
        <w:textAlignment w:val="baseline"/>
        <w:rPr>
          <w:rFonts w:ascii="Times New Roman" w:hAnsi="Times New Roman" w:cs="Times New Roman"/>
          <w:b/>
          <w:i/>
          <w:kern w:val="28"/>
          <w:sz w:val="28"/>
          <w:szCs w:val="28"/>
          <w:lang w:eastAsia="ru-RU"/>
        </w:rPr>
      </w:pPr>
      <w:r w:rsidRPr="00F40720">
        <w:rPr>
          <w:rFonts w:ascii="Times New Roman" w:eastAsia="TimesNewRomanPSMT" w:hAnsi="Times New Roman" w:cs="Times New Roman"/>
          <w:b/>
          <w:bCs/>
          <w:i/>
          <w:sz w:val="28"/>
          <w:szCs w:val="28"/>
        </w:rPr>
        <w:t xml:space="preserve">підприємницької діяльності </w:t>
      </w:r>
      <w:r w:rsidRPr="00F40720">
        <w:rPr>
          <w:rFonts w:ascii="Times New Roman" w:hAnsi="Times New Roman" w:cs="Times New Roman"/>
          <w:b/>
          <w:i/>
          <w:sz w:val="28"/>
          <w:szCs w:val="28"/>
        </w:rPr>
        <w:t xml:space="preserve">в Україні </w:t>
      </w:r>
    </w:p>
    <w:p w:rsidR="00DF62D9" w:rsidRPr="00F40720" w:rsidRDefault="00DF62D9" w:rsidP="00DF62D9">
      <w:pPr>
        <w:spacing w:after="0" w:line="240" w:lineRule="auto"/>
        <w:jc w:val="both"/>
        <w:rPr>
          <w:rFonts w:ascii="Times New Roman" w:eastAsia="TimesNewRomanPSMT" w:hAnsi="Times New Roman" w:cs="Times New Roman"/>
          <w:bCs/>
          <w:sz w:val="28"/>
          <w:szCs w:val="28"/>
          <w:lang w:eastAsia="en-US"/>
        </w:rPr>
      </w:pPr>
      <w:r w:rsidRPr="00F40720">
        <w:rPr>
          <w:rFonts w:ascii="Times New Roman" w:hAnsi="Times New Roman" w:cs="Times New Roman"/>
          <w:b/>
          <w:sz w:val="28"/>
          <w:szCs w:val="28"/>
        </w:rPr>
        <w:t>Мета</w:t>
      </w:r>
      <w:r w:rsidRPr="00F40720">
        <w:rPr>
          <w:rFonts w:ascii="Times New Roman" w:hAnsi="Times New Roman" w:cs="Times New Roman"/>
          <w:sz w:val="28"/>
          <w:szCs w:val="28"/>
        </w:rPr>
        <w:t xml:space="preserve">: закріпити знання правознавчих засад підприємницької практики та технології створення власного бізнесу в Україні; формувати методичну компетентність; розвивати вміння </w:t>
      </w:r>
      <w:r w:rsidRPr="00F40720">
        <w:rPr>
          <w:rFonts w:ascii="Times New Roman" w:eastAsia="TimesNewRomanPSMT" w:hAnsi="Times New Roman" w:cs="Times New Roman"/>
          <w:bCs/>
          <w:sz w:val="28"/>
          <w:szCs w:val="28"/>
          <w:lang w:eastAsia="en-US"/>
        </w:rPr>
        <w:t>державної р</w:t>
      </w:r>
      <w:r w:rsidR="00423818" w:rsidRPr="00F40720">
        <w:rPr>
          <w:rFonts w:ascii="Times New Roman" w:eastAsia="TimesNewRomanPSMT" w:hAnsi="Times New Roman" w:cs="Times New Roman"/>
          <w:bCs/>
          <w:sz w:val="28"/>
          <w:szCs w:val="28"/>
          <w:lang w:eastAsia="en-US"/>
        </w:rPr>
        <w:t>еєстрації субʼєктів</w:t>
      </w:r>
      <w:r w:rsidR="0084144F" w:rsidRPr="00F40720">
        <w:rPr>
          <w:rFonts w:ascii="Times New Roman" w:eastAsia="TimesNewRomanPSMT" w:hAnsi="Times New Roman" w:cs="Times New Roman"/>
          <w:bCs/>
          <w:sz w:val="28"/>
          <w:szCs w:val="28"/>
          <w:lang w:eastAsia="en-US"/>
        </w:rPr>
        <w:t xml:space="preserve"> </w:t>
      </w:r>
      <w:r w:rsidR="00C060F3" w:rsidRPr="00F40720">
        <w:rPr>
          <w:rFonts w:ascii="Times New Roman" w:eastAsia="TimesNewRomanPSMT" w:hAnsi="Times New Roman" w:cs="Times New Roman"/>
          <w:bCs/>
          <w:sz w:val="28"/>
          <w:szCs w:val="28"/>
          <w:lang w:eastAsia="en-US"/>
        </w:rPr>
        <w:t xml:space="preserve">підприємницької </w:t>
      </w:r>
      <w:r w:rsidRPr="00F40720">
        <w:rPr>
          <w:rFonts w:ascii="Times New Roman" w:eastAsia="TimesNewRomanPSMT" w:hAnsi="Times New Roman" w:cs="Times New Roman"/>
          <w:bCs/>
          <w:sz w:val="28"/>
          <w:szCs w:val="28"/>
          <w:lang w:eastAsia="en-US"/>
        </w:rPr>
        <w:t>діяльності – ФОП та юридичних осіб,</w:t>
      </w:r>
      <w:r w:rsidRPr="00F40720">
        <w:rPr>
          <w:rFonts w:ascii="Times New Roman" w:hAnsi="Times New Roman" w:cs="Times New Roman"/>
          <w:sz w:val="28"/>
          <w:szCs w:val="28"/>
        </w:rPr>
        <w:t xml:space="preserve"> навички роботи в мережі Internet, соціальної комунікації; виховувати інтерес до підприємницької діяльності, бажання формувати підприємницькі здатності у школярів.</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Зміст заняття</w:t>
      </w:r>
    </w:p>
    <w:p w:rsidR="00DF62D9" w:rsidRPr="00F40720" w:rsidRDefault="00DF62D9" w:rsidP="00DF62D9">
      <w:pPr>
        <w:shd w:val="clear" w:color="auto" w:fill="FFFFFF"/>
        <w:spacing w:after="0" w:line="240" w:lineRule="auto"/>
        <w:jc w:val="both"/>
        <w:rPr>
          <w:rFonts w:ascii="Times New Roman" w:hAnsi="Times New Roman" w:cs="Times New Roman"/>
          <w:i/>
          <w:sz w:val="28"/>
          <w:szCs w:val="28"/>
        </w:rPr>
      </w:pPr>
      <w:r w:rsidRPr="00F40720">
        <w:rPr>
          <w:rFonts w:ascii="Times New Roman" w:hAnsi="Times New Roman" w:cs="Times New Roman"/>
          <w:b/>
          <w:sz w:val="28"/>
          <w:szCs w:val="28"/>
        </w:rPr>
        <w:t>1. Тестове опитування</w:t>
      </w:r>
    </w:p>
    <w:p w:rsidR="00DF62D9" w:rsidRPr="00F40720" w:rsidRDefault="00DF62D9" w:rsidP="00DF62D9">
      <w:pPr>
        <w:pStyle w:val="HTML1"/>
        <w:shd w:val="clear" w:color="auto" w:fill="FFFFFF"/>
        <w:textAlignment w:val="baseline"/>
        <w:rPr>
          <w:rFonts w:ascii="Times New Roman" w:eastAsiaTheme="minorHAnsi" w:hAnsi="Times New Roman" w:cs="Times New Roman"/>
          <w:i/>
          <w:sz w:val="28"/>
          <w:szCs w:val="28"/>
          <w:lang w:eastAsia="en-US"/>
        </w:rPr>
      </w:pPr>
      <w:r w:rsidRPr="00F40720">
        <w:rPr>
          <w:rFonts w:ascii="Times New Roman" w:eastAsiaTheme="minorHAnsi" w:hAnsi="Times New Roman" w:cs="Times New Roman"/>
          <w:i/>
          <w:sz w:val="28"/>
          <w:szCs w:val="28"/>
          <w:lang w:eastAsia="en-US"/>
        </w:rPr>
        <w:t>Оберіть кілька правильних відповідей.</w:t>
      </w:r>
    </w:p>
    <w:p w:rsidR="00DF62D9" w:rsidRPr="00F40720" w:rsidRDefault="00DF62D9" w:rsidP="00DF62D9">
      <w:pPr>
        <w:pStyle w:val="HTML1"/>
        <w:shd w:val="clear" w:color="auto" w:fill="FFFFFF"/>
        <w:textAlignment w:val="baseline"/>
        <w:rPr>
          <w:rFonts w:ascii="Times New Roman" w:hAnsi="Times New Roman" w:cs="Times New Roman"/>
          <w:bCs/>
          <w:iCs/>
          <w:sz w:val="28"/>
          <w:szCs w:val="28"/>
        </w:rPr>
      </w:pPr>
      <w:r w:rsidRPr="00F40720">
        <w:rPr>
          <w:rFonts w:ascii="Times New Roman" w:hAnsi="Times New Roman" w:cs="Times New Roman"/>
          <w:bCs/>
          <w:iCs/>
          <w:sz w:val="28"/>
          <w:szCs w:val="28"/>
        </w:rPr>
        <w:t>1. До основних законодавчих актів, що становлять правову основу підприємницької діяльності не відноситься</w:t>
      </w:r>
      <w:r w:rsidRPr="00F40720">
        <w:rPr>
          <w:rFonts w:ascii="Times New Roman" w:hAnsi="Times New Roman" w:cs="Times New Roman"/>
          <w:sz w:val="28"/>
          <w:szCs w:val="28"/>
        </w:rPr>
        <w:t xml:space="preserve"> Закон України</w:t>
      </w:r>
      <w:r w:rsidRPr="00F40720">
        <w:rPr>
          <w:rFonts w:ascii="Times New Roman" w:hAnsi="Times New Roman" w:cs="Times New Roman"/>
          <w:bCs/>
          <w:iCs/>
          <w:sz w:val="28"/>
          <w:szCs w:val="28"/>
        </w:rPr>
        <w:t>:</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1) «Про господарські товариства»;</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2) «Про підприємства в Україні»;</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3) «Про підприємництво»;</w:t>
      </w:r>
    </w:p>
    <w:p w:rsidR="0084144F" w:rsidRPr="00F40720" w:rsidRDefault="0084144F" w:rsidP="0084144F">
      <w:pPr>
        <w:spacing w:after="0" w:line="240" w:lineRule="auto"/>
        <w:jc w:val="right"/>
        <w:rPr>
          <w:rFonts w:ascii="Times New Roman" w:eastAsia="TimesNewRomanPSMT" w:hAnsi="Times New Roman" w:cs="Times New Roman"/>
          <w:bCs/>
          <w:sz w:val="28"/>
          <w:szCs w:val="28"/>
          <w:lang w:eastAsia="en-US"/>
        </w:rPr>
      </w:pPr>
      <w:r w:rsidRPr="00F40720">
        <w:rPr>
          <w:rFonts w:ascii="Times New Roman" w:hAnsi="Times New Roman" w:cs="Times New Roman"/>
          <w:b/>
          <w:i/>
          <w:sz w:val="28"/>
          <w:szCs w:val="28"/>
        </w:rPr>
        <w:lastRenderedPageBreak/>
        <w:t>Продовження додатка З.1</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4) «Про громадянство України»;</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5) «Про банкрутство»;</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6)«Про благодійну діяльність та благодійні організації»;</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7) «Про захист від недобросовісної конкуренції»;</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8) немає правильної відповіді.</w:t>
      </w:r>
    </w:p>
    <w:p w:rsidR="00DF62D9" w:rsidRPr="00F40720" w:rsidRDefault="00DF62D9" w:rsidP="00DF62D9">
      <w:pPr>
        <w:pStyle w:val="HTML1"/>
        <w:shd w:val="clear" w:color="auto" w:fill="FFFFFF"/>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2. Законом України "Про підприємництво" установлено, що обмеженню (ліцензуванню) підлягають тільки ті види підприємницької діяльності, що безпосередньо впливають:</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1) на здоров'я людини;</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2) на навколишнє природне середовище;</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3) на обмеження конкуренції;</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4) на безпеку держави;</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5) немає правильної відповіді.</w:t>
      </w:r>
    </w:p>
    <w:p w:rsidR="00DF62D9" w:rsidRPr="00F40720" w:rsidRDefault="00DF62D9" w:rsidP="00DF62D9">
      <w:pPr>
        <w:pStyle w:val="HTML1"/>
        <w:shd w:val="clear" w:color="auto" w:fill="FFFFFF"/>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3. Згідно нововведень у сфері державної реєстрації підприємницької діяльності, реєстрацію мають право проводити:</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1) виконавчі органи сільських, селищних та міських рад;</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2) нотаріуси або акредитовані суб'єкти;</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3) відділи державної реєстрації актів цивільного стану;</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4) немає правильної відповіді.</w:t>
      </w:r>
    </w:p>
    <w:p w:rsidR="00DF62D9" w:rsidRPr="00F40720" w:rsidRDefault="00DF62D9" w:rsidP="00DF62D9">
      <w:pPr>
        <w:pStyle w:val="HTML1"/>
        <w:shd w:val="clear" w:color="auto" w:fill="FFFFFF"/>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4. Якщо мале підприємство засновано двома або більшою кількістю громадян, то воно може мати статус:</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1) індивідуального підприємства;</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2) кооперативу;</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3) приватного підприємства;</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4) повного товариства;</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5) товариства з обмеженою відповідальністю (з позначкою ЛТД);</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6) акціонерного товариства;</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7) немає правильної відповіді.</w:t>
      </w:r>
    </w:p>
    <w:p w:rsidR="00DF62D9" w:rsidRPr="00F40720" w:rsidRDefault="00DF62D9" w:rsidP="00DF62D9">
      <w:pPr>
        <w:pStyle w:val="HTML1"/>
        <w:shd w:val="clear" w:color="auto" w:fill="FFFFFF"/>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5. Якщо мале підприємство створюється однією фізичною особою або сім’єю, то воно вважатиметься:</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1) індивідуальним підприємством;</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2) кооперативом;</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3) приватним підприємством;</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4) повним товариством;</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5) товариством з обмеженою відповідальністю (з позначкою ЛТД);</w:t>
      </w:r>
    </w:p>
    <w:p w:rsidR="00DF62D9" w:rsidRPr="00F40720" w:rsidRDefault="00DF62D9" w:rsidP="00DF62D9">
      <w:pPr>
        <w:pStyle w:val="HTML1"/>
        <w:shd w:val="clear" w:color="auto" w:fill="FFFFFF"/>
        <w:ind w:firstLine="567"/>
        <w:textAlignment w:val="baseline"/>
        <w:rPr>
          <w:rFonts w:ascii="Times New Roman" w:eastAsiaTheme="minorHAnsi" w:hAnsi="Times New Roman" w:cs="Times New Roman"/>
          <w:sz w:val="28"/>
          <w:szCs w:val="28"/>
          <w:lang w:eastAsia="en-US"/>
        </w:rPr>
      </w:pPr>
      <w:r w:rsidRPr="00F40720">
        <w:rPr>
          <w:rFonts w:ascii="Times New Roman" w:eastAsiaTheme="minorHAnsi" w:hAnsi="Times New Roman" w:cs="Times New Roman"/>
          <w:sz w:val="28"/>
          <w:szCs w:val="28"/>
          <w:lang w:eastAsia="en-US"/>
        </w:rPr>
        <w:t>6) немає правильної відповіді.</w:t>
      </w:r>
    </w:p>
    <w:p w:rsidR="00DF62D9" w:rsidRPr="00F40720" w:rsidRDefault="00DF62D9" w:rsidP="00DF62D9">
      <w:pPr>
        <w:shd w:val="clear" w:color="auto" w:fill="FFFFFF"/>
        <w:spacing w:after="0" w:line="240" w:lineRule="auto"/>
        <w:jc w:val="center"/>
        <w:rPr>
          <w:rFonts w:ascii="Times New Roman" w:hAnsi="Times New Roman" w:cs="Times New Roman"/>
          <w:i/>
          <w:sz w:val="28"/>
          <w:szCs w:val="28"/>
        </w:rPr>
      </w:pPr>
      <w:r w:rsidRPr="00F40720">
        <w:rPr>
          <w:rFonts w:ascii="Times New Roman" w:hAnsi="Times New Roman" w:cs="Times New Roman"/>
          <w:i/>
          <w:sz w:val="28"/>
          <w:szCs w:val="28"/>
        </w:rPr>
        <w:t>Оберіть одну правильну відповідь</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6. Індивідуальне підприємництво реєструється у формі:</w:t>
      </w:r>
    </w:p>
    <w:p w:rsidR="00DF62D9" w:rsidRPr="00F40720" w:rsidRDefault="00DF62D9" w:rsidP="00DF62D9">
      <w:pPr>
        <w:pStyle w:val="a7"/>
        <w:numPr>
          <w:ilvl w:val="0"/>
          <w:numId w:val="50"/>
        </w:numPr>
        <w:contextualSpacing/>
        <w:rPr>
          <w:rFonts w:ascii="Times New Roman" w:hAnsi="Times New Roman" w:cs="Times New Roman"/>
          <w:sz w:val="28"/>
          <w:szCs w:val="28"/>
        </w:rPr>
      </w:pPr>
      <w:r w:rsidRPr="00F40720">
        <w:rPr>
          <w:rFonts w:ascii="Times New Roman" w:hAnsi="Times New Roman" w:cs="Times New Roman"/>
          <w:sz w:val="28"/>
          <w:szCs w:val="28"/>
        </w:rPr>
        <w:t>юридичної особи;</w:t>
      </w:r>
    </w:p>
    <w:p w:rsidR="00DF62D9" w:rsidRPr="00F40720" w:rsidRDefault="00DF62D9" w:rsidP="00DF62D9">
      <w:pPr>
        <w:pStyle w:val="a7"/>
        <w:numPr>
          <w:ilvl w:val="0"/>
          <w:numId w:val="50"/>
        </w:numPr>
        <w:contextualSpacing/>
        <w:rPr>
          <w:rFonts w:ascii="Times New Roman" w:hAnsi="Times New Roman" w:cs="Times New Roman"/>
          <w:sz w:val="28"/>
          <w:szCs w:val="28"/>
        </w:rPr>
      </w:pPr>
      <w:r w:rsidRPr="00F40720">
        <w:rPr>
          <w:rFonts w:ascii="Times New Roman" w:hAnsi="Times New Roman" w:cs="Times New Roman"/>
          <w:sz w:val="28"/>
          <w:szCs w:val="28"/>
        </w:rPr>
        <w:t>фізичної особи;</w:t>
      </w:r>
    </w:p>
    <w:p w:rsidR="00DF62D9" w:rsidRPr="00F40720" w:rsidRDefault="00DF62D9" w:rsidP="00DF62D9">
      <w:pPr>
        <w:pStyle w:val="a7"/>
        <w:numPr>
          <w:ilvl w:val="0"/>
          <w:numId w:val="50"/>
        </w:numPr>
        <w:contextualSpacing/>
        <w:rPr>
          <w:rFonts w:ascii="Times New Roman" w:hAnsi="Times New Roman" w:cs="Times New Roman"/>
          <w:sz w:val="28"/>
          <w:szCs w:val="28"/>
        </w:rPr>
      </w:pPr>
      <w:r w:rsidRPr="00F40720">
        <w:rPr>
          <w:rFonts w:ascii="Times New Roman" w:hAnsi="Times New Roman" w:cs="Times New Roman"/>
          <w:sz w:val="28"/>
          <w:szCs w:val="28"/>
        </w:rPr>
        <w:t>відповідальної особи;</w:t>
      </w:r>
    </w:p>
    <w:p w:rsidR="00DF62D9" w:rsidRPr="00F40720" w:rsidRDefault="00DF62D9" w:rsidP="00DF62D9">
      <w:pPr>
        <w:pStyle w:val="a7"/>
        <w:numPr>
          <w:ilvl w:val="0"/>
          <w:numId w:val="50"/>
        </w:numPr>
        <w:contextualSpacing/>
        <w:rPr>
          <w:rFonts w:ascii="Times New Roman" w:hAnsi="Times New Roman" w:cs="Times New Roman"/>
          <w:sz w:val="28"/>
          <w:szCs w:val="28"/>
        </w:rPr>
      </w:pPr>
      <w:r w:rsidRPr="00F40720">
        <w:rPr>
          <w:rFonts w:ascii="Times New Roman" w:hAnsi="Times New Roman" w:cs="Times New Roman"/>
          <w:sz w:val="28"/>
          <w:szCs w:val="28"/>
        </w:rPr>
        <w:t>немає правильної відповіді.</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7. Укажіть ознаки індивідуального підприємництва:</w:t>
      </w:r>
    </w:p>
    <w:p w:rsidR="00DF62D9" w:rsidRPr="00F40720" w:rsidRDefault="00DF62D9" w:rsidP="00DF62D9">
      <w:pPr>
        <w:pStyle w:val="a7"/>
        <w:numPr>
          <w:ilvl w:val="0"/>
          <w:numId w:val="51"/>
        </w:numPr>
        <w:contextualSpacing/>
        <w:rPr>
          <w:rFonts w:ascii="Times New Roman" w:hAnsi="Times New Roman" w:cs="Times New Roman"/>
          <w:sz w:val="28"/>
          <w:szCs w:val="28"/>
        </w:rPr>
      </w:pPr>
      <w:r w:rsidRPr="00F40720">
        <w:rPr>
          <w:rFonts w:ascii="Times New Roman" w:hAnsi="Times New Roman" w:cs="Times New Roman"/>
          <w:sz w:val="28"/>
          <w:szCs w:val="28"/>
        </w:rPr>
        <w:t>до господарської діяльності можуть залучатися члени сімʼї;</w:t>
      </w:r>
    </w:p>
    <w:p w:rsidR="0084144F" w:rsidRPr="00F40720" w:rsidRDefault="0084144F" w:rsidP="0084144F">
      <w:pPr>
        <w:pStyle w:val="a7"/>
        <w:jc w:val="right"/>
        <w:rPr>
          <w:rFonts w:ascii="Times New Roman" w:eastAsiaTheme="minorHAnsi" w:hAnsi="Times New Roman" w:cs="Times New Roman"/>
          <w:sz w:val="28"/>
          <w:szCs w:val="28"/>
          <w:lang w:eastAsia="en-US"/>
        </w:rPr>
      </w:pPr>
      <w:r w:rsidRPr="00F40720">
        <w:rPr>
          <w:rFonts w:ascii="Times New Roman" w:hAnsi="Times New Roman" w:cs="Times New Roman"/>
          <w:b/>
          <w:i/>
          <w:sz w:val="28"/>
          <w:szCs w:val="28"/>
        </w:rPr>
        <w:lastRenderedPageBreak/>
        <w:t>Продовження додатка З.1</w:t>
      </w:r>
    </w:p>
    <w:p w:rsidR="00DF62D9" w:rsidRPr="00F40720" w:rsidRDefault="00DF62D9" w:rsidP="00DF62D9">
      <w:pPr>
        <w:pStyle w:val="a7"/>
        <w:numPr>
          <w:ilvl w:val="0"/>
          <w:numId w:val="51"/>
        </w:numPr>
        <w:contextualSpacing/>
        <w:rPr>
          <w:rFonts w:ascii="Times New Roman" w:hAnsi="Times New Roman" w:cs="Times New Roman"/>
          <w:sz w:val="28"/>
          <w:szCs w:val="28"/>
        </w:rPr>
      </w:pPr>
      <w:r w:rsidRPr="00F40720">
        <w:rPr>
          <w:rFonts w:ascii="Times New Roman" w:hAnsi="Times New Roman" w:cs="Times New Roman"/>
          <w:sz w:val="28"/>
          <w:szCs w:val="28"/>
        </w:rPr>
        <w:t>наявність основних та другорядних учасників господарювання:</w:t>
      </w:r>
    </w:p>
    <w:p w:rsidR="00DF62D9" w:rsidRPr="00F40720" w:rsidRDefault="00DF62D9" w:rsidP="00DF62D9">
      <w:pPr>
        <w:pStyle w:val="a7"/>
        <w:numPr>
          <w:ilvl w:val="0"/>
          <w:numId w:val="51"/>
        </w:numPr>
        <w:contextualSpacing/>
        <w:rPr>
          <w:rFonts w:ascii="Times New Roman" w:hAnsi="Times New Roman" w:cs="Times New Roman"/>
          <w:sz w:val="28"/>
          <w:szCs w:val="28"/>
        </w:rPr>
      </w:pPr>
      <w:r w:rsidRPr="00F40720">
        <w:rPr>
          <w:rFonts w:ascii="Times New Roman" w:hAnsi="Times New Roman" w:cs="Times New Roman"/>
          <w:sz w:val="28"/>
          <w:szCs w:val="28"/>
        </w:rPr>
        <w:t>виконання  різноманітних виробничо-господарських функцій тільки однією особою;</w:t>
      </w:r>
    </w:p>
    <w:p w:rsidR="00DF62D9" w:rsidRPr="00F40720" w:rsidRDefault="00DF62D9" w:rsidP="00DF62D9">
      <w:pPr>
        <w:pStyle w:val="a7"/>
        <w:numPr>
          <w:ilvl w:val="0"/>
          <w:numId w:val="51"/>
        </w:numPr>
        <w:contextualSpacing/>
        <w:rPr>
          <w:rFonts w:ascii="Times New Roman" w:hAnsi="Times New Roman" w:cs="Times New Roman"/>
          <w:sz w:val="28"/>
          <w:szCs w:val="28"/>
        </w:rPr>
      </w:pPr>
      <w:r w:rsidRPr="00F40720">
        <w:rPr>
          <w:rFonts w:ascii="Times New Roman" w:hAnsi="Times New Roman" w:cs="Times New Roman"/>
          <w:sz w:val="28"/>
          <w:szCs w:val="28"/>
        </w:rPr>
        <w:t>правильні відповіді 1 і 2.</w:t>
      </w:r>
    </w:p>
    <w:p w:rsidR="00DF62D9" w:rsidRPr="00F40720" w:rsidRDefault="00DF62D9" w:rsidP="00DF62D9">
      <w:pPr>
        <w:shd w:val="clear" w:color="auto" w:fill="FFFFFF"/>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8. Відповідно до законодавства України малі підприємства кваліфікуються за показником:</w:t>
      </w:r>
    </w:p>
    <w:p w:rsidR="00DF62D9" w:rsidRPr="00F40720" w:rsidRDefault="00DF62D9" w:rsidP="00DF62D9">
      <w:pPr>
        <w:pStyle w:val="a7"/>
        <w:numPr>
          <w:ilvl w:val="0"/>
          <w:numId w:val="52"/>
        </w:numPr>
        <w:contextualSpacing/>
        <w:rPr>
          <w:rFonts w:ascii="Times New Roman" w:hAnsi="Times New Roman" w:cs="Times New Roman"/>
          <w:sz w:val="28"/>
          <w:szCs w:val="28"/>
        </w:rPr>
      </w:pPr>
      <w:r w:rsidRPr="00F40720">
        <w:rPr>
          <w:rFonts w:ascii="Times New Roman" w:hAnsi="Times New Roman" w:cs="Times New Roman"/>
          <w:sz w:val="28"/>
          <w:szCs w:val="28"/>
        </w:rPr>
        <w:t>рентабельності;</w:t>
      </w:r>
    </w:p>
    <w:p w:rsidR="00DF62D9" w:rsidRPr="00F40720" w:rsidRDefault="00DF62D9" w:rsidP="00DF62D9">
      <w:pPr>
        <w:pStyle w:val="a7"/>
        <w:numPr>
          <w:ilvl w:val="0"/>
          <w:numId w:val="52"/>
        </w:numPr>
        <w:contextualSpacing/>
        <w:rPr>
          <w:rFonts w:ascii="Times New Roman" w:hAnsi="Times New Roman" w:cs="Times New Roman"/>
          <w:sz w:val="28"/>
          <w:szCs w:val="28"/>
        </w:rPr>
      </w:pPr>
      <w:r w:rsidRPr="00F40720">
        <w:rPr>
          <w:rFonts w:ascii="Times New Roman" w:hAnsi="Times New Roman" w:cs="Times New Roman"/>
          <w:sz w:val="28"/>
          <w:szCs w:val="28"/>
        </w:rPr>
        <w:t>чисельності;</w:t>
      </w:r>
    </w:p>
    <w:p w:rsidR="00DF62D9" w:rsidRPr="00F40720" w:rsidRDefault="00DF62D9" w:rsidP="00DF62D9">
      <w:pPr>
        <w:pStyle w:val="a7"/>
        <w:numPr>
          <w:ilvl w:val="0"/>
          <w:numId w:val="52"/>
        </w:numPr>
        <w:contextualSpacing/>
        <w:rPr>
          <w:rFonts w:ascii="Times New Roman" w:hAnsi="Times New Roman" w:cs="Times New Roman"/>
          <w:sz w:val="28"/>
          <w:szCs w:val="28"/>
        </w:rPr>
      </w:pPr>
      <w:r w:rsidRPr="00F40720">
        <w:rPr>
          <w:rFonts w:ascii="Times New Roman" w:hAnsi="Times New Roman" w:cs="Times New Roman"/>
          <w:sz w:val="28"/>
          <w:szCs w:val="28"/>
        </w:rPr>
        <w:t>ліквідності;</w:t>
      </w:r>
    </w:p>
    <w:p w:rsidR="00DF62D9" w:rsidRPr="00F40720" w:rsidRDefault="00DF62D9" w:rsidP="00DF62D9">
      <w:pPr>
        <w:pStyle w:val="a7"/>
        <w:numPr>
          <w:ilvl w:val="0"/>
          <w:numId w:val="52"/>
        </w:numPr>
        <w:contextualSpacing/>
        <w:rPr>
          <w:rFonts w:ascii="Times New Roman" w:hAnsi="Times New Roman" w:cs="Times New Roman"/>
          <w:sz w:val="28"/>
          <w:szCs w:val="28"/>
        </w:rPr>
      </w:pPr>
      <w:r w:rsidRPr="00F40720">
        <w:rPr>
          <w:rFonts w:ascii="Times New Roman" w:hAnsi="Times New Roman" w:cs="Times New Roman"/>
          <w:sz w:val="28"/>
          <w:szCs w:val="28"/>
        </w:rPr>
        <w:t>доходності.</w:t>
      </w:r>
    </w:p>
    <w:p w:rsidR="00DF62D9" w:rsidRPr="00F40720" w:rsidRDefault="00DF62D9" w:rsidP="00DF62D9">
      <w:pPr>
        <w:shd w:val="clear" w:color="auto" w:fill="FFFFFF"/>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9. Основна функція малого підприємства:</w:t>
      </w:r>
    </w:p>
    <w:p w:rsidR="00DF62D9" w:rsidRPr="00F40720" w:rsidRDefault="00DF62D9" w:rsidP="00DF62D9">
      <w:pPr>
        <w:pStyle w:val="a7"/>
        <w:numPr>
          <w:ilvl w:val="0"/>
          <w:numId w:val="53"/>
        </w:numPr>
        <w:contextualSpacing/>
        <w:rPr>
          <w:rFonts w:ascii="Times New Roman" w:hAnsi="Times New Roman" w:cs="Times New Roman"/>
          <w:sz w:val="28"/>
          <w:szCs w:val="28"/>
        </w:rPr>
      </w:pPr>
      <w:r w:rsidRPr="00F40720">
        <w:rPr>
          <w:rFonts w:ascii="Times New Roman" w:hAnsi="Times New Roman" w:cs="Times New Roman"/>
          <w:sz w:val="28"/>
          <w:szCs w:val="28"/>
        </w:rPr>
        <w:t>формування конкурентного середовища;</w:t>
      </w:r>
    </w:p>
    <w:p w:rsidR="00DF62D9" w:rsidRPr="00F40720" w:rsidRDefault="00DF62D9" w:rsidP="00DF62D9">
      <w:pPr>
        <w:pStyle w:val="a7"/>
        <w:numPr>
          <w:ilvl w:val="0"/>
          <w:numId w:val="53"/>
        </w:numPr>
        <w:contextualSpacing/>
        <w:rPr>
          <w:rFonts w:ascii="Times New Roman" w:hAnsi="Times New Roman" w:cs="Times New Roman"/>
          <w:sz w:val="28"/>
          <w:szCs w:val="28"/>
        </w:rPr>
      </w:pPr>
      <w:r w:rsidRPr="00F40720">
        <w:rPr>
          <w:rFonts w:ascii="Times New Roman" w:hAnsi="Times New Roman" w:cs="Times New Roman"/>
          <w:sz w:val="28"/>
          <w:szCs w:val="28"/>
        </w:rPr>
        <w:t>надання ринковій економіці необхідної гнучкості;</w:t>
      </w:r>
    </w:p>
    <w:p w:rsidR="00DF62D9" w:rsidRPr="00F40720" w:rsidRDefault="00DF62D9" w:rsidP="00DF62D9">
      <w:pPr>
        <w:pStyle w:val="a7"/>
        <w:numPr>
          <w:ilvl w:val="0"/>
          <w:numId w:val="53"/>
        </w:numPr>
        <w:contextualSpacing/>
        <w:rPr>
          <w:rFonts w:ascii="Times New Roman" w:hAnsi="Times New Roman" w:cs="Times New Roman"/>
          <w:sz w:val="28"/>
          <w:szCs w:val="28"/>
        </w:rPr>
      </w:pPr>
      <w:r w:rsidRPr="00F40720">
        <w:rPr>
          <w:rFonts w:ascii="Times New Roman" w:hAnsi="Times New Roman" w:cs="Times New Roman"/>
          <w:sz w:val="28"/>
          <w:szCs w:val="28"/>
        </w:rPr>
        <w:t>створення матеріальних благ та прибутку;</w:t>
      </w:r>
    </w:p>
    <w:p w:rsidR="00DF62D9" w:rsidRPr="00F40720" w:rsidRDefault="00DF62D9" w:rsidP="00DF62D9">
      <w:pPr>
        <w:pStyle w:val="a7"/>
        <w:numPr>
          <w:ilvl w:val="0"/>
          <w:numId w:val="53"/>
        </w:numPr>
        <w:contextualSpacing/>
        <w:rPr>
          <w:rFonts w:ascii="Times New Roman" w:hAnsi="Times New Roman" w:cs="Times New Roman"/>
          <w:sz w:val="28"/>
          <w:szCs w:val="28"/>
        </w:rPr>
      </w:pPr>
      <w:r w:rsidRPr="00F40720">
        <w:rPr>
          <w:rFonts w:ascii="Times New Roman" w:hAnsi="Times New Roman" w:cs="Times New Roman"/>
          <w:sz w:val="28"/>
          <w:szCs w:val="28"/>
        </w:rPr>
        <w:t>здійснення прориву з ряду важливих напрямків НТП.</w:t>
      </w:r>
    </w:p>
    <w:p w:rsidR="00DF62D9" w:rsidRPr="00F40720" w:rsidRDefault="00DF62D9" w:rsidP="00DF62D9">
      <w:pPr>
        <w:shd w:val="clear" w:color="auto" w:fill="FFFFFF"/>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 xml:space="preserve">10. До якої групи платників єдиного податку за спрощеною системою оподаткування відноситься ФОП, що наймає не більше 10 осіб, та обсяг виручки від реалізації продукції (товарів, робіт, послуг) за календарний рік не перевищує 1,5 млн. грн.? </w:t>
      </w:r>
    </w:p>
    <w:p w:rsidR="00DF62D9" w:rsidRPr="00F40720" w:rsidRDefault="00DF62D9" w:rsidP="00DF62D9">
      <w:pPr>
        <w:pStyle w:val="a7"/>
        <w:numPr>
          <w:ilvl w:val="0"/>
          <w:numId w:val="80"/>
        </w:numPr>
        <w:contextualSpacing/>
        <w:rPr>
          <w:rFonts w:ascii="Times New Roman" w:hAnsi="Times New Roman" w:cs="Times New Roman"/>
          <w:sz w:val="28"/>
          <w:szCs w:val="28"/>
        </w:rPr>
      </w:pPr>
      <w:r w:rsidRPr="00F40720">
        <w:rPr>
          <w:rFonts w:ascii="Times New Roman" w:hAnsi="Times New Roman" w:cs="Times New Roman"/>
          <w:sz w:val="28"/>
          <w:szCs w:val="28"/>
        </w:rPr>
        <w:t>1 група;</w:t>
      </w:r>
    </w:p>
    <w:p w:rsidR="00DF62D9" w:rsidRPr="00F40720" w:rsidRDefault="00DF62D9" w:rsidP="00DF62D9">
      <w:pPr>
        <w:pStyle w:val="a7"/>
        <w:numPr>
          <w:ilvl w:val="0"/>
          <w:numId w:val="80"/>
        </w:numPr>
        <w:contextualSpacing/>
        <w:rPr>
          <w:rFonts w:ascii="Times New Roman" w:hAnsi="Times New Roman" w:cs="Times New Roman"/>
          <w:sz w:val="28"/>
          <w:szCs w:val="28"/>
        </w:rPr>
      </w:pPr>
      <w:r w:rsidRPr="00F40720">
        <w:rPr>
          <w:rFonts w:ascii="Times New Roman" w:hAnsi="Times New Roman" w:cs="Times New Roman"/>
          <w:sz w:val="28"/>
          <w:szCs w:val="28"/>
        </w:rPr>
        <w:t>2 група;</w:t>
      </w:r>
    </w:p>
    <w:p w:rsidR="00DF62D9" w:rsidRPr="00F40720" w:rsidRDefault="00DF62D9" w:rsidP="00DF62D9">
      <w:pPr>
        <w:pStyle w:val="a7"/>
        <w:numPr>
          <w:ilvl w:val="0"/>
          <w:numId w:val="80"/>
        </w:numPr>
        <w:contextualSpacing/>
        <w:rPr>
          <w:rFonts w:ascii="Times New Roman" w:hAnsi="Times New Roman" w:cs="Times New Roman"/>
          <w:sz w:val="28"/>
          <w:szCs w:val="28"/>
        </w:rPr>
      </w:pPr>
      <w:r w:rsidRPr="00F40720">
        <w:rPr>
          <w:rFonts w:ascii="Times New Roman" w:hAnsi="Times New Roman" w:cs="Times New Roman"/>
          <w:sz w:val="28"/>
          <w:szCs w:val="28"/>
        </w:rPr>
        <w:t>3 група;</w:t>
      </w:r>
    </w:p>
    <w:p w:rsidR="00DF62D9" w:rsidRPr="00F40720" w:rsidRDefault="00DF62D9" w:rsidP="00DF62D9">
      <w:pPr>
        <w:pStyle w:val="a7"/>
        <w:numPr>
          <w:ilvl w:val="0"/>
          <w:numId w:val="80"/>
        </w:numPr>
        <w:contextualSpacing/>
        <w:rPr>
          <w:rFonts w:ascii="Times New Roman" w:hAnsi="Times New Roman" w:cs="Times New Roman"/>
          <w:sz w:val="28"/>
          <w:szCs w:val="28"/>
        </w:rPr>
      </w:pPr>
      <w:r w:rsidRPr="00F40720">
        <w:rPr>
          <w:rFonts w:ascii="Times New Roman" w:hAnsi="Times New Roman" w:cs="Times New Roman"/>
          <w:sz w:val="28"/>
          <w:szCs w:val="28"/>
        </w:rPr>
        <w:t>4 група.</w:t>
      </w:r>
    </w:p>
    <w:p w:rsidR="00DF62D9" w:rsidRPr="00F40720" w:rsidRDefault="00DF62D9" w:rsidP="00DF62D9">
      <w:pPr>
        <w:spacing w:after="0" w:line="240" w:lineRule="auto"/>
        <w:ind w:firstLine="567"/>
        <w:jc w:val="both"/>
        <w:rPr>
          <w:rFonts w:ascii="Times New Roman" w:hAnsi="Times New Roman" w:cs="Times New Roman"/>
          <w:b/>
          <w:sz w:val="28"/>
          <w:szCs w:val="28"/>
        </w:rPr>
      </w:pPr>
      <w:r w:rsidRPr="00F40720">
        <w:rPr>
          <w:rFonts w:ascii="Times New Roman" w:hAnsi="Times New Roman" w:cs="Times New Roman"/>
          <w:b/>
          <w:sz w:val="28"/>
          <w:szCs w:val="28"/>
        </w:rPr>
        <w:t>2. Дидактична вправа  «Ланцюжок думок»</w:t>
      </w:r>
    </w:p>
    <w:p w:rsidR="00DF62D9" w:rsidRPr="00F40720" w:rsidRDefault="00DF62D9" w:rsidP="00DF62D9">
      <w:pPr>
        <w:pStyle w:val="a7"/>
        <w:rPr>
          <w:rFonts w:ascii="Times New Roman" w:hAnsi="Times New Roman" w:cs="Times New Roman"/>
          <w:sz w:val="28"/>
          <w:szCs w:val="28"/>
        </w:rPr>
      </w:pPr>
      <w:r w:rsidRPr="00F40720">
        <w:rPr>
          <w:rFonts w:ascii="Times New Roman" w:hAnsi="Times New Roman" w:cs="Times New Roman"/>
          <w:sz w:val="28"/>
          <w:szCs w:val="28"/>
        </w:rPr>
        <w:t>Один за одним назвіть:</w:t>
      </w:r>
    </w:p>
    <w:p w:rsidR="00DF62D9" w:rsidRPr="00F40720" w:rsidRDefault="00DF62D9" w:rsidP="00DF62D9">
      <w:pPr>
        <w:pStyle w:val="a7"/>
        <w:numPr>
          <w:ilvl w:val="0"/>
          <w:numId w:val="45"/>
        </w:numPr>
        <w:contextualSpacing/>
        <w:rPr>
          <w:rFonts w:ascii="Times New Roman" w:hAnsi="Times New Roman" w:cs="Times New Roman"/>
          <w:sz w:val="28"/>
          <w:szCs w:val="28"/>
        </w:rPr>
      </w:pPr>
      <w:r w:rsidRPr="00F40720">
        <w:rPr>
          <w:rFonts w:ascii="Times New Roman" w:hAnsi="Times New Roman" w:cs="Times New Roman"/>
          <w:sz w:val="28"/>
          <w:szCs w:val="28"/>
        </w:rPr>
        <w:t>основні напрями, за якими здійснюється державна підтримка підприємництва;</w:t>
      </w:r>
    </w:p>
    <w:p w:rsidR="00DF62D9" w:rsidRPr="00F40720" w:rsidRDefault="00DF62D9" w:rsidP="00DF62D9">
      <w:pPr>
        <w:pStyle w:val="a7"/>
        <w:numPr>
          <w:ilvl w:val="0"/>
          <w:numId w:val="45"/>
        </w:numPr>
        <w:contextualSpacing/>
        <w:rPr>
          <w:rFonts w:ascii="Times New Roman" w:hAnsi="Times New Roman" w:cs="Times New Roman"/>
          <w:sz w:val="28"/>
          <w:szCs w:val="28"/>
        </w:rPr>
      </w:pPr>
      <w:r w:rsidRPr="00F40720">
        <w:rPr>
          <w:rFonts w:ascii="Times New Roman" w:hAnsi="Times New Roman" w:cs="Times New Roman"/>
          <w:sz w:val="28"/>
          <w:szCs w:val="28"/>
        </w:rPr>
        <w:t>форми державної підтримки бізнесу;</w:t>
      </w:r>
    </w:p>
    <w:p w:rsidR="00DF62D9" w:rsidRPr="00F40720" w:rsidRDefault="00DF62D9" w:rsidP="00DF62D9">
      <w:pPr>
        <w:pStyle w:val="a7"/>
        <w:numPr>
          <w:ilvl w:val="0"/>
          <w:numId w:val="45"/>
        </w:numPr>
        <w:contextualSpacing/>
        <w:rPr>
          <w:rFonts w:ascii="Times New Roman" w:hAnsi="Times New Roman" w:cs="Times New Roman"/>
          <w:sz w:val="28"/>
          <w:szCs w:val="28"/>
        </w:rPr>
      </w:pPr>
      <w:r w:rsidRPr="00F40720">
        <w:rPr>
          <w:rFonts w:ascii="Times New Roman" w:hAnsi="Times New Roman" w:cs="Times New Roman"/>
          <w:sz w:val="28"/>
          <w:szCs w:val="28"/>
        </w:rPr>
        <w:t>принципи державної реєстрації підприємницької діяльності.</w:t>
      </w:r>
    </w:p>
    <w:p w:rsidR="00DF62D9" w:rsidRPr="00F40720" w:rsidRDefault="00DF62D9" w:rsidP="00DF62D9">
      <w:pPr>
        <w:pStyle w:val="a7"/>
        <w:rPr>
          <w:rFonts w:ascii="Times New Roman" w:hAnsi="Times New Roman" w:cs="Times New Roman"/>
          <w:b/>
          <w:sz w:val="28"/>
          <w:szCs w:val="28"/>
        </w:rPr>
      </w:pPr>
      <w:r w:rsidRPr="00F40720">
        <w:rPr>
          <w:rFonts w:ascii="Times New Roman" w:hAnsi="Times New Roman" w:cs="Times New Roman"/>
          <w:b/>
          <w:sz w:val="28"/>
          <w:szCs w:val="28"/>
        </w:rPr>
        <w:t>3. Дидактична вправа «Так чи ні»</w:t>
      </w:r>
    </w:p>
    <w:p w:rsidR="00DF62D9" w:rsidRPr="00F40720" w:rsidRDefault="00DF62D9" w:rsidP="00DF62D9">
      <w:pPr>
        <w:pStyle w:val="a7"/>
        <w:numPr>
          <w:ilvl w:val="0"/>
          <w:numId w:val="57"/>
        </w:numPr>
        <w:tabs>
          <w:tab w:val="left" w:pos="1134"/>
        </w:tabs>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Зареєструвати ФОП може кожен громадянин, який досяг 16 років і має офіційно зареєстроване місце проживання. (Так)</w:t>
      </w:r>
    </w:p>
    <w:p w:rsidR="00DF62D9" w:rsidRPr="00F40720" w:rsidRDefault="00DF62D9" w:rsidP="00DF62D9">
      <w:pPr>
        <w:pStyle w:val="a7"/>
        <w:numPr>
          <w:ilvl w:val="0"/>
          <w:numId w:val="57"/>
        </w:numPr>
        <w:tabs>
          <w:tab w:val="left" w:pos="1134"/>
        </w:tabs>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Документи для проведення державної реєстрації юридичних осіб чи фізичних осіб-підприємців не можна подавати за межами адміністративно-територіальної одиниці, в якій знаходиться/проживає  субʼєкт підприємницької діяльності. (Ні, така можливість є, тому що з 2016 р. введено принцип «екстериторіальності проведення реєстраційних дій» в межах України).</w:t>
      </w:r>
    </w:p>
    <w:p w:rsidR="00DF62D9" w:rsidRPr="00F40720" w:rsidRDefault="00DF62D9" w:rsidP="00DF62D9">
      <w:pPr>
        <w:pStyle w:val="a7"/>
        <w:numPr>
          <w:ilvl w:val="0"/>
          <w:numId w:val="57"/>
        </w:numPr>
        <w:tabs>
          <w:tab w:val="left" w:pos="1134"/>
        </w:tabs>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Повна цивільна дієздатність наступає по досягненню фізичною особою 20-річного віку. (Ні. 18 років (повноліття), або у деяких випадках з 16 років)</w:t>
      </w:r>
    </w:p>
    <w:p w:rsidR="00DF62D9" w:rsidRPr="00F40720" w:rsidRDefault="00DF62D9" w:rsidP="00DF62D9">
      <w:pPr>
        <w:pStyle w:val="a7"/>
        <w:numPr>
          <w:ilvl w:val="0"/>
          <w:numId w:val="57"/>
        </w:numPr>
        <w:tabs>
          <w:tab w:val="left" w:pos="1134"/>
        </w:tabs>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Усі фізичні особи є рівними у здатності мати цивільні права та обовʼязки. (Так)</w:t>
      </w:r>
    </w:p>
    <w:p w:rsidR="0084144F" w:rsidRPr="00F40720" w:rsidRDefault="0084144F" w:rsidP="0084144F">
      <w:pPr>
        <w:pStyle w:val="a7"/>
        <w:tabs>
          <w:tab w:val="left" w:pos="1134"/>
        </w:tabs>
        <w:ind w:left="709"/>
        <w:contextualSpacing/>
        <w:jc w:val="both"/>
        <w:rPr>
          <w:rFonts w:ascii="Times New Roman" w:hAnsi="Times New Roman" w:cs="Times New Roman"/>
          <w:sz w:val="28"/>
          <w:szCs w:val="28"/>
        </w:rPr>
      </w:pPr>
    </w:p>
    <w:p w:rsidR="0084144F" w:rsidRPr="00F40720" w:rsidRDefault="0084144F" w:rsidP="0084144F">
      <w:pPr>
        <w:pStyle w:val="a7"/>
        <w:jc w:val="right"/>
        <w:rPr>
          <w:rFonts w:ascii="Times New Roman" w:hAnsi="Times New Roman" w:cs="Times New Roman"/>
          <w:b/>
          <w:sz w:val="28"/>
          <w:szCs w:val="28"/>
        </w:rPr>
      </w:pPr>
      <w:r w:rsidRPr="00F40720">
        <w:rPr>
          <w:rFonts w:ascii="Times New Roman" w:hAnsi="Times New Roman" w:cs="Times New Roman"/>
          <w:b/>
          <w:i/>
          <w:sz w:val="28"/>
          <w:szCs w:val="28"/>
        </w:rPr>
        <w:lastRenderedPageBreak/>
        <w:t>Продовження додатка З.1</w:t>
      </w:r>
    </w:p>
    <w:p w:rsidR="00DF62D9" w:rsidRPr="00F40720" w:rsidRDefault="00DF62D9" w:rsidP="00DF62D9">
      <w:pPr>
        <w:pStyle w:val="a7"/>
        <w:numPr>
          <w:ilvl w:val="0"/>
          <w:numId w:val="57"/>
        </w:numPr>
        <w:tabs>
          <w:tab w:val="left" w:pos="1134"/>
        </w:tabs>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Українське податкове законодавство пропонує фізичним особам-підприємцям дві системи оподаткування: загальну і спрощену. (Так)</w:t>
      </w:r>
    </w:p>
    <w:p w:rsidR="00DF62D9" w:rsidRPr="00F40720" w:rsidRDefault="00DF62D9" w:rsidP="00DF62D9">
      <w:pPr>
        <w:pStyle w:val="a7"/>
        <w:numPr>
          <w:ilvl w:val="0"/>
          <w:numId w:val="57"/>
        </w:numPr>
        <w:tabs>
          <w:tab w:val="left" w:pos="1134"/>
        </w:tabs>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До І групи платників єдиного податку за спрощеною системою оподаткування відносяться ФОП з найбільшим обсягом доходу. (Ні) </w:t>
      </w:r>
    </w:p>
    <w:p w:rsidR="00DF62D9" w:rsidRPr="00F40720" w:rsidRDefault="00DF62D9" w:rsidP="00DF62D9">
      <w:pPr>
        <w:pStyle w:val="a7"/>
        <w:numPr>
          <w:ilvl w:val="0"/>
          <w:numId w:val="57"/>
        </w:numPr>
        <w:tabs>
          <w:tab w:val="left" w:pos="1134"/>
        </w:tabs>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Відповідно до ЗУ з 01.01.2016 р. введена єдина ставка податку на доходи фізичних осіб, що замість колишніх 15 і 20% становить 17%. (Ні. 18%)</w:t>
      </w:r>
    </w:p>
    <w:p w:rsidR="00DF62D9" w:rsidRPr="00F40720" w:rsidRDefault="00DF62D9" w:rsidP="00DF62D9">
      <w:pPr>
        <w:pStyle w:val="a7"/>
        <w:numPr>
          <w:ilvl w:val="0"/>
          <w:numId w:val="57"/>
        </w:numPr>
        <w:tabs>
          <w:tab w:val="left" w:pos="1134"/>
        </w:tabs>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Документи для державної реєстрації фізичної особи підприємцем подаються виключно цією особою, без посередників. (Ні, можна скористатися послугами уповноваженої особи)</w:t>
      </w:r>
    </w:p>
    <w:p w:rsidR="00DF62D9" w:rsidRPr="00F40720" w:rsidRDefault="00DF62D9" w:rsidP="00DF62D9">
      <w:pPr>
        <w:pStyle w:val="a7"/>
        <w:numPr>
          <w:ilvl w:val="0"/>
          <w:numId w:val="57"/>
        </w:numPr>
        <w:tabs>
          <w:tab w:val="left" w:pos="1134"/>
        </w:tabs>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Реєстраційну картку не можна заповнювати на компʼютері, тільки від руки. (Ні, дозволяється на компʼютері)</w:t>
      </w:r>
    </w:p>
    <w:p w:rsidR="00DF62D9" w:rsidRPr="00F40720" w:rsidRDefault="00DF62D9" w:rsidP="00DF62D9">
      <w:pPr>
        <w:pStyle w:val="a7"/>
        <w:numPr>
          <w:ilvl w:val="0"/>
          <w:numId w:val="57"/>
        </w:numPr>
        <w:tabs>
          <w:tab w:val="left" w:pos="1134"/>
        </w:tabs>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Заповнювати реєстраційну картку від руки необхідно друкованими літерами. (Так)</w:t>
      </w:r>
    </w:p>
    <w:p w:rsidR="00DF62D9" w:rsidRPr="00F40720" w:rsidRDefault="00DF62D9" w:rsidP="00DF62D9">
      <w:pPr>
        <w:pStyle w:val="a7"/>
        <w:numPr>
          <w:ilvl w:val="0"/>
          <w:numId w:val="57"/>
        </w:numPr>
        <w:tabs>
          <w:tab w:val="left" w:pos="1134"/>
        </w:tabs>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Якщо Ваші документи державному реєстратору подає Ваш представник, то від Вас потрібна нотаріальна довіреність на дану уповноважену особу. (Так)</w:t>
      </w:r>
    </w:p>
    <w:p w:rsidR="00DF62D9" w:rsidRPr="00F40720" w:rsidRDefault="00DF62D9" w:rsidP="00DF62D9">
      <w:pPr>
        <w:pStyle w:val="a7"/>
        <w:numPr>
          <w:ilvl w:val="0"/>
          <w:numId w:val="57"/>
        </w:numPr>
        <w:tabs>
          <w:tab w:val="left" w:pos="1134"/>
        </w:tabs>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За державну реєстрацію ФОП необхідно внести обовʼязкову оплату реєстраційного збору. (Ні, таку оплату скасували з 2014 р.)</w:t>
      </w:r>
    </w:p>
    <w:p w:rsidR="00DF62D9" w:rsidRPr="00F40720" w:rsidRDefault="00DF62D9" w:rsidP="00DF62D9">
      <w:pPr>
        <w:pStyle w:val="a7"/>
        <w:numPr>
          <w:ilvl w:val="0"/>
          <w:numId w:val="57"/>
        </w:numPr>
        <w:tabs>
          <w:tab w:val="left" w:pos="1134"/>
        </w:tabs>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Підприємство вважається створеним і набуває прав юридичної особи з дня його державної реєстрації. (Так)</w:t>
      </w:r>
    </w:p>
    <w:p w:rsidR="00DF62D9" w:rsidRPr="00F40720" w:rsidRDefault="00DF62D9" w:rsidP="00DF62D9">
      <w:pPr>
        <w:pStyle w:val="a7"/>
        <w:numPr>
          <w:ilvl w:val="0"/>
          <w:numId w:val="57"/>
        </w:numPr>
        <w:tabs>
          <w:tab w:val="left" w:pos="1134"/>
        </w:tabs>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Відповідно до закону, приватний підприємець може мати власну печатку за бажанням. (Так)</w:t>
      </w:r>
    </w:p>
    <w:p w:rsidR="00DF62D9" w:rsidRPr="00F40720" w:rsidRDefault="00DF62D9" w:rsidP="00DF62D9">
      <w:pPr>
        <w:pStyle w:val="a7"/>
        <w:numPr>
          <w:ilvl w:val="0"/>
          <w:numId w:val="57"/>
        </w:numPr>
        <w:tabs>
          <w:tab w:val="left" w:pos="1134"/>
        </w:tabs>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Приватний підприємець обовʼязково повинен відкрити розрахунковий рахунок у банку. (Ні)</w:t>
      </w:r>
    </w:p>
    <w:p w:rsidR="00DF62D9" w:rsidRPr="00F40720" w:rsidRDefault="00DF62D9" w:rsidP="00DF62D9">
      <w:pPr>
        <w:pStyle w:val="a7"/>
        <w:numPr>
          <w:ilvl w:val="0"/>
          <w:numId w:val="57"/>
        </w:numPr>
        <w:tabs>
          <w:tab w:val="left" w:pos="1134"/>
        </w:tabs>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Підприємці на спрощеній системі оподаткування І групи, з доходом до 300 000 грн., зобов’язані мати касовий апарат. (Ні)</w:t>
      </w:r>
    </w:p>
    <w:p w:rsidR="00DF62D9" w:rsidRPr="00F40720" w:rsidRDefault="00DF62D9" w:rsidP="00DF62D9">
      <w:pPr>
        <w:pStyle w:val="a7"/>
        <w:numPr>
          <w:ilvl w:val="0"/>
          <w:numId w:val="57"/>
        </w:numPr>
        <w:tabs>
          <w:tab w:val="left" w:pos="1134"/>
        </w:tabs>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Фізичним особам-підприємцям законодавчо дозволено займатися будь-яким видом підприємницької діяльності. (Ні)</w:t>
      </w:r>
    </w:p>
    <w:p w:rsidR="00DF62D9" w:rsidRPr="00F40720" w:rsidRDefault="00DF62D9" w:rsidP="00DF62D9">
      <w:pPr>
        <w:pStyle w:val="a7"/>
        <w:numPr>
          <w:ilvl w:val="0"/>
          <w:numId w:val="57"/>
        </w:numPr>
        <w:tabs>
          <w:tab w:val="left" w:pos="1134"/>
        </w:tabs>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Фізичні особи-підприємці не мають права займатися діяльністю у сфері загальної середньої та вищої освіти. (Так)</w:t>
      </w:r>
    </w:p>
    <w:p w:rsidR="00DF62D9" w:rsidRPr="00F40720" w:rsidRDefault="00DF62D9" w:rsidP="00DF62D9">
      <w:pPr>
        <w:pStyle w:val="a7"/>
        <w:numPr>
          <w:ilvl w:val="0"/>
          <w:numId w:val="57"/>
        </w:numPr>
        <w:tabs>
          <w:tab w:val="left" w:pos="1134"/>
        </w:tabs>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Рішення про створення підприємства приймається за погодженням Антимонопольного комітету України. (Так)</w:t>
      </w:r>
    </w:p>
    <w:p w:rsidR="00DF62D9" w:rsidRPr="00F40720" w:rsidRDefault="00DF62D9" w:rsidP="00DF62D9">
      <w:pPr>
        <w:pStyle w:val="a7"/>
        <w:numPr>
          <w:ilvl w:val="0"/>
          <w:numId w:val="57"/>
        </w:numPr>
        <w:tabs>
          <w:tab w:val="left" w:pos="1134"/>
        </w:tabs>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Державна реєстрація підприємства здійснюється за місцем знаходження або місцем проживання даного суб'єкта підприємницької діяльності, якщо інше не передбачено законом. (Так)</w:t>
      </w:r>
    </w:p>
    <w:p w:rsidR="00DF62D9" w:rsidRPr="00F40720" w:rsidRDefault="00DF62D9" w:rsidP="00DF62D9">
      <w:pPr>
        <w:pStyle w:val="a7"/>
        <w:tabs>
          <w:tab w:val="left" w:pos="709"/>
        </w:tabs>
        <w:ind w:left="1080" w:hanging="371"/>
        <w:rPr>
          <w:rFonts w:ascii="Times New Roman" w:hAnsi="Times New Roman" w:cs="Times New Roman"/>
          <w:b/>
          <w:sz w:val="28"/>
          <w:szCs w:val="28"/>
        </w:rPr>
      </w:pPr>
      <w:r w:rsidRPr="00F40720">
        <w:rPr>
          <w:rFonts w:ascii="Times New Roman" w:hAnsi="Times New Roman" w:cs="Times New Roman"/>
          <w:b/>
          <w:sz w:val="28"/>
          <w:szCs w:val="28"/>
        </w:rPr>
        <w:t>4. Рольова гра «Реєстрація підприємства»</w:t>
      </w:r>
    </w:p>
    <w:p w:rsidR="00DF62D9" w:rsidRPr="00F40720" w:rsidRDefault="00DF62D9" w:rsidP="0084144F">
      <w:pPr>
        <w:pStyle w:val="a7"/>
        <w:widowControl w:val="0"/>
        <w:tabs>
          <w:tab w:val="left" w:pos="709"/>
        </w:tabs>
        <w:ind w:left="0" w:firstLine="709"/>
        <w:jc w:val="both"/>
        <w:rPr>
          <w:rFonts w:ascii="Times New Roman" w:hAnsi="Times New Roman" w:cs="Times New Roman"/>
          <w:sz w:val="28"/>
          <w:szCs w:val="28"/>
        </w:rPr>
      </w:pPr>
      <w:r w:rsidRPr="00F40720">
        <w:rPr>
          <w:rFonts w:ascii="Times New Roman" w:hAnsi="Times New Roman" w:cs="Times New Roman"/>
          <w:i/>
          <w:sz w:val="28"/>
          <w:szCs w:val="28"/>
        </w:rPr>
        <w:t xml:space="preserve">Мета: </w:t>
      </w:r>
      <w:r w:rsidRPr="00F40720">
        <w:rPr>
          <w:rFonts w:ascii="Times New Roman" w:hAnsi="Times New Roman" w:cs="Times New Roman"/>
          <w:sz w:val="28"/>
          <w:szCs w:val="28"/>
        </w:rPr>
        <w:t>закріпити знання про механізм державної реєстрації підприємницької діяльності, формувати розуміння простоти здійснення даної процедури, підвищити інтерес до підприємницької діяльності; розвивати вміння самостійного оформлення необхідної документації, навички соціальної комунікації; виховувати ділові підприємницькі якості.</w:t>
      </w:r>
    </w:p>
    <w:p w:rsidR="0084144F" w:rsidRPr="00F40720" w:rsidRDefault="00DF62D9" w:rsidP="0084144F">
      <w:pPr>
        <w:pStyle w:val="a7"/>
        <w:widowControl w:val="0"/>
        <w:tabs>
          <w:tab w:val="left" w:pos="1134"/>
        </w:tabs>
        <w:ind w:left="0" w:firstLine="709"/>
        <w:contextualSpacing/>
        <w:jc w:val="right"/>
        <w:rPr>
          <w:rFonts w:ascii="Times New Roman" w:hAnsi="Times New Roman" w:cs="Times New Roman"/>
          <w:sz w:val="28"/>
          <w:szCs w:val="28"/>
        </w:rPr>
      </w:pPr>
      <w:r w:rsidRPr="00F40720">
        <w:rPr>
          <w:rFonts w:ascii="Times New Roman" w:hAnsi="Times New Roman" w:cs="Times New Roman"/>
          <w:i/>
          <w:sz w:val="28"/>
          <w:szCs w:val="28"/>
        </w:rPr>
        <w:t xml:space="preserve">Обладнання: </w:t>
      </w:r>
      <w:r w:rsidRPr="00F40720">
        <w:rPr>
          <w:rFonts w:ascii="Times New Roman" w:hAnsi="Times New Roman" w:cs="Times New Roman"/>
          <w:sz w:val="28"/>
          <w:szCs w:val="28"/>
        </w:rPr>
        <w:t xml:space="preserve">компʼютери, підключені до мережі Internet; бланки заяв про державну реєстрацію ФОП; бланки заяв про </w:t>
      </w:r>
      <w:r w:rsidRPr="00F40720">
        <w:rPr>
          <w:rFonts w:ascii="Times New Roman" w:hAnsi="Times New Roman" w:cs="Times New Roman"/>
          <w:color w:val="000000"/>
          <w:sz w:val="28"/>
          <w:szCs w:val="28"/>
        </w:rPr>
        <w:t xml:space="preserve">обрання фізичною особою </w:t>
      </w:r>
      <w:r w:rsidR="0084144F" w:rsidRPr="00F40720">
        <w:rPr>
          <w:rFonts w:ascii="Times New Roman" w:hAnsi="Times New Roman" w:cs="Times New Roman"/>
          <w:color w:val="000000"/>
          <w:sz w:val="28"/>
          <w:szCs w:val="28"/>
        </w:rPr>
        <w:br/>
      </w:r>
      <w:r w:rsidR="0084144F" w:rsidRPr="00F40720">
        <w:rPr>
          <w:rFonts w:ascii="Times New Roman" w:hAnsi="Times New Roman" w:cs="Times New Roman"/>
          <w:b/>
          <w:i/>
          <w:sz w:val="28"/>
          <w:szCs w:val="28"/>
        </w:rPr>
        <w:lastRenderedPageBreak/>
        <w:t>Продовження додатка З.1</w:t>
      </w:r>
    </w:p>
    <w:p w:rsidR="00DF62D9" w:rsidRPr="00F40720" w:rsidRDefault="00DF62D9" w:rsidP="00DF62D9">
      <w:pPr>
        <w:pStyle w:val="a7"/>
        <w:tabs>
          <w:tab w:val="left" w:pos="709"/>
        </w:tabs>
        <w:ind w:left="0" w:firstLine="709"/>
        <w:jc w:val="both"/>
        <w:rPr>
          <w:rFonts w:ascii="Times New Roman" w:hAnsi="Times New Roman" w:cs="Times New Roman"/>
          <w:sz w:val="28"/>
          <w:szCs w:val="28"/>
        </w:rPr>
      </w:pPr>
      <w:r w:rsidRPr="00F40720">
        <w:rPr>
          <w:rFonts w:ascii="Times New Roman" w:hAnsi="Times New Roman" w:cs="Times New Roman"/>
          <w:color w:val="000000"/>
          <w:sz w:val="28"/>
          <w:szCs w:val="28"/>
        </w:rPr>
        <w:t xml:space="preserve">спрощеної системи оподаткування та зразки їх заповнення; зразки заяв з проханням зареєструвати книгу обліку доходів; бланки </w:t>
      </w:r>
      <w:r w:rsidRPr="00F40720">
        <w:rPr>
          <w:rFonts w:ascii="Times New Roman" w:hAnsi="Times New Roman" w:cs="Times New Roman"/>
          <w:sz w:val="28"/>
          <w:szCs w:val="28"/>
        </w:rPr>
        <w:t>запитів про отримання витягу з реєстру платників податку</w:t>
      </w:r>
      <w:r w:rsidRPr="00F40720">
        <w:rPr>
          <w:rFonts w:ascii="Times New Roman" w:hAnsi="Times New Roman" w:cs="Times New Roman"/>
          <w:color w:val="000000"/>
          <w:sz w:val="28"/>
          <w:szCs w:val="28"/>
        </w:rPr>
        <w:t xml:space="preserve"> та зразки їх заповнення; копії бланків </w:t>
      </w:r>
      <w:r w:rsidRPr="00F40720">
        <w:rPr>
          <w:rFonts w:ascii="Times New Roman" w:hAnsi="Times New Roman" w:cs="Times New Roman"/>
          <w:sz w:val="28"/>
          <w:szCs w:val="28"/>
        </w:rPr>
        <w:t xml:space="preserve">витягів з реєстру платників податку; </w:t>
      </w:r>
      <w:r w:rsidRPr="00F40720">
        <w:rPr>
          <w:rFonts w:ascii="Times New Roman" w:hAnsi="Times New Roman" w:cs="Times New Roman"/>
          <w:color w:val="000000"/>
          <w:sz w:val="28"/>
          <w:szCs w:val="28"/>
        </w:rPr>
        <w:t>таблиці КВЕД.</w:t>
      </w:r>
    </w:p>
    <w:p w:rsidR="00DF62D9" w:rsidRPr="00F40720" w:rsidRDefault="00DF62D9" w:rsidP="00DF62D9">
      <w:pPr>
        <w:pStyle w:val="a7"/>
        <w:tabs>
          <w:tab w:val="left" w:pos="709"/>
        </w:tabs>
        <w:ind w:left="0"/>
        <w:jc w:val="center"/>
        <w:rPr>
          <w:rFonts w:ascii="Times New Roman" w:hAnsi="Times New Roman" w:cs="Times New Roman"/>
          <w:i/>
          <w:sz w:val="28"/>
          <w:szCs w:val="28"/>
        </w:rPr>
      </w:pPr>
      <w:r w:rsidRPr="00F40720">
        <w:rPr>
          <w:rFonts w:ascii="Times New Roman" w:hAnsi="Times New Roman" w:cs="Times New Roman"/>
          <w:i/>
          <w:sz w:val="28"/>
          <w:szCs w:val="28"/>
        </w:rPr>
        <w:t>Правила гри</w:t>
      </w:r>
    </w:p>
    <w:p w:rsidR="00DF62D9" w:rsidRPr="00F40720" w:rsidRDefault="00DF62D9" w:rsidP="00DF62D9">
      <w:pPr>
        <w:pStyle w:val="a7"/>
        <w:tabs>
          <w:tab w:val="left" w:pos="709"/>
        </w:tabs>
        <w:ind w:left="0"/>
        <w:rPr>
          <w:rFonts w:ascii="Times New Roman" w:hAnsi="Times New Roman" w:cs="Times New Roman"/>
          <w:i/>
          <w:sz w:val="28"/>
          <w:szCs w:val="28"/>
          <w:u w:val="single"/>
        </w:rPr>
      </w:pPr>
      <w:r w:rsidRPr="00F40720">
        <w:rPr>
          <w:rFonts w:ascii="Times New Roman" w:hAnsi="Times New Roman" w:cs="Times New Roman"/>
          <w:i/>
          <w:sz w:val="28"/>
          <w:szCs w:val="28"/>
          <w:u w:val="single"/>
        </w:rPr>
        <w:t>Підготовчий етап</w:t>
      </w:r>
    </w:p>
    <w:p w:rsidR="00DF62D9" w:rsidRPr="00F40720" w:rsidRDefault="00DF62D9" w:rsidP="00DF62D9">
      <w:pPr>
        <w:pStyle w:val="a7"/>
        <w:tabs>
          <w:tab w:val="left" w:pos="709"/>
        </w:tabs>
        <w:ind w:left="0" w:firstLine="709"/>
        <w:jc w:val="both"/>
        <w:rPr>
          <w:rFonts w:ascii="Times New Roman" w:hAnsi="Times New Roman" w:cs="Times New Roman"/>
          <w:sz w:val="28"/>
          <w:szCs w:val="28"/>
        </w:rPr>
      </w:pPr>
      <w:r w:rsidRPr="00F40720">
        <w:rPr>
          <w:rFonts w:ascii="Times New Roman" w:hAnsi="Times New Roman" w:cs="Times New Roman"/>
          <w:sz w:val="28"/>
          <w:szCs w:val="28"/>
        </w:rPr>
        <w:t>Напередодні студенти мають ознайомитися з алгоритмом дій щодо здійснення державної реєстрації фізичної особи – підприємця, зразками заповнення заяв.</w:t>
      </w:r>
    </w:p>
    <w:p w:rsidR="00DF62D9" w:rsidRPr="00F40720" w:rsidRDefault="00DF62D9" w:rsidP="00DF62D9">
      <w:pPr>
        <w:shd w:val="clear" w:color="auto" w:fill="D9D9D9" w:themeFill="background1" w:themeFillShade="D9"/>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Порядок державної реєстрації суб’єктів підприємницької діяльності – фізичних осіб </w:t>
      </w:r>
    </w:p>
    <w:p w:rsidR="00DF62D9" w:rsidRPr="00F40720" w:rsidRDefault="00DF62D9" w:rsidP="00DF62D9">
      <w:pPr>
        <w:spacing w:after="0" w:line="240" w:lineRule="auto"/>
        <w:jc w:val="center"/>
        <w:rPr>
          <w:rFonts w:ascii="Times New Roman" w:hAnsi="Times New Roman" w:cs="Times New Roman"/>
          <w:sz w:val="28"/>
          <w:szCs w:val="28"/>
          <w:u w:val="single"/>
        </w:rPr>
      </w:pPr>
      <w:r w:rsidRPr="00F40720">
        <w:rPr>
          <w:rFonts w:ascii="Times New Roman" w:hAnsi="Times New Roman" w:cs="Times New Roman"/>
          <w:sz w:val="28"/>
          <w:szCs w:val="28"/>
          <w:u w:val="single"/>
        </w:rPr>
        <w:t>У державного реєстратора</w:t>
      </w:r>
    </w:p>
    <w:p w:rsidR="00DF62D9" w:rsidRPr="00F40720" w:rsidRDefault="00DF62D9" w:rsidP="00DF62D9">
      <w:pPr>
        <w:pStyle w:val="a7"/>
        <w:numPr>
          <w:ilvl w:val="0"/>
          <w:numId w:val="64"/>
        </w:numPr>
        <w:contextualSpacing/>
        <w:rPr>
          <w:rFonts w:ascii="Times New Roman" w:hAnsi="Times New Roman" w:cs="Times New Roman"/>
          <w:sz w:val="28"/>
          <w:szCs w:val="28"/>
        </w:rPr>
      </w:pPr>
      <w:r w:rsidRPr="00F40720">
        <w:rPr>
          <w:rFonts w:ascii="Times New Roman" w:hAnsi="Times New Roman" w:cs="Times New Roman"/>
          <w:sz w:val="28"/>
          <w:szCs w:val="28"/>
        </w:rPr>
        <w:t>Подача документів державному реєстратору:</w:t>
      </w:r>
    </w:p>
    <w:p w:rsidR="00DF62D9" w:rsidRPr="00F40720" w:rsidRDefault="00DF62D9" w:rsidP="00755E7E">
      <w:pPr>
        <w:pStyle w:val="a7"/>
        <w:ind w:hanging="720"/>
        <w:rPr>
          <w:rFonts w:ascii="Times New Roman" w:hAnsi="Times New Roman" w:cs="Times New Roman"/>
          <w:sz w:val="28"/>
          <w:szCs w:val="28"/>
        </w:rPr>
      </w:pPr>
      <w:r w:rsidRPr="00F40720">
        <w:rPr>
          <w:rFonts w:ascii="Times New Roman" w:hAnsi="Times New Roman" w:cs="Times New Roman"/>
          <w:noProof/>
          <w:sz w:val="28"/>
          <w:szCs w:val="28"/>
          <w:lang w:eastAsia="uk-UA"/>
        </w:rPr>
        <mc:AlternateContent>
          <mc:Choice Requires="wps">
            <w:drawing>
              <wp:anchor distT="0" distB="0" distL="114300" distR="114300" simplePos="0" relativeHeight="251660288" behindDoc="0" locked="0" layoutInCell="1" allowOverlap="1" wp14:anchorId="12A14E45" wp14:editId="51447047">
                <wp:simplePos x="0" y="0"/>
                <wp:positionH relativeFrom="column">
                  <wp:posOffset>2392045</wp:posOffset>
                </wp:positionH>
                <wp:positionV relativeFrom="paragraph">
                  <wp:posOffset>179070</wp:posOffset>
                </wp:positionV>
                <wp:extent cx="1101090" cy="363855"/>
                <wp:effectExtent l="6350" t="13335" r="6985" b="13335"/>
                <wp:wrapNone/>
                <wp:docPr id="277" name="Поле 2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1090" cy="363855"/>
                        </a:xfrm>
                        <a:prstGeom prst="rect">
                          <a:avLst/>
                        </a:prstGeom>
                        <a:solidFill>
                          <a:srgbClr val="FFFFFF"/>
                        </a:solidFill>
                        <a:ln w="9525">
                          <a:solidFill>
                            <a:schemeClr val="bg1">
                              <a:lumMod val="100000"/>
                              <a:lumOff val="0"/>
                            </a:schemeClr>
                          </a:solidFill>
                          <a:miter lim="800000"/>
                          <a:headEnd/>
                          <a:tailEnd/>
                        </a:ln>
                      </wps:spPr>
                      <wps:txbx>
                        <w:txbxContent>
                          <w:p w:rsidR="00C61D6C" w:rsidRPr="00274941" w:rsidRDefault="00C61D6C" w:rsidP="00DF62D9">
                            <w:pPr>
                              <w:jc w:val="center"/>
                              <w:rPr>
                                <w:rFonts w:ascii="Times New Roman" w:hAnsi="Times New Roman"/>
                                <w:szCs w:val="24"/>
                              </w:rPr>
                            </w:pPr>
                            <w:r w:rsidRPr="00274941">
                              <w:rPr>
                                <w:rFonts w:ascii="Times New Roman" w:hAnsi="Times New Roman"/>
                                <w:szCs w:val="24"/>
                                <w:highlight w:val="lightGray"/>
                              </w:rPr>
                              <w:t>Копії:</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Поле 277" o:spid="_x0000_s1140" type="#_x0000_t202" style="position:absolute;left:0;text-align:left;margin-left:188.35pt;margin-top:14.1pt;width:86.7pt;height:28.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" strokecolor="white [3212]">
                <v:textbox>
                  <w:txbxContent>
                    <w:p w:rsidR="00C61D6C" w:rsidRPr="00274941" w:rsidRDefault="00C61D6C" w:rsidP="00DF62D9">
                      <w:pPr>
                        <w:jc w:val="center"/>
                        <w:rPr>
                          <w:rFonts w:ascii="Times New Roman" w:hAnsi="Times New Roman"/>
                          <w:szCs w:val="24"/>
                        </w:rPr>
                      </w:pPr>
                      <w:r w:rsidRPr="00274941">
                        <w:rPr>
                          <w:rFonts w:ascii="Times New Roman" w:hAnsi="Times New Roman"/>
                          <w:szCs w:val="24"/>
                          <w:highlight w:val="lightGray"/>
                        </w:rPr>
                        <w:t>Копії:</w:t>
                      </w:r>
                    </w:p>
                  </w:txbxContent>
                </v:textbox>
              </v:shape>
            </w:pict>
          </mc:Fallback>
        </mc:AlternateContent>
      </w:r>
      <w:r w:rsidRPr="00F40720">
        <w:rPr>
          <w:rFonts w:ascii="Times New Roman" w:hAnsi="Times New Roman" w:cs="Times New Roman"/>
          <w:noProof/>
          <w:sz w:val="28"/>
          <w:szCs w:val="28"/>
          <w:lang w:eastAsia="uk-UA"/>
        </w:rPr>
        <w:drawing>
          <wp:inline distT="0" distB="0" distL="0" distR="0" wp14:anchorId="49942B02" wp14:editId="5442D60D">
            <wp:extent cx="1785257" cy="2261930"/>
            <wp:effectExtent l="0" t="0" r="5715" b="5080"/>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9" cstate="print"/>
                    <a:srcRect l="25647" t="16765" r="25533" b="5957"/>
                    <a:stretch>
                      <a:fillRect/>
                    </a:stretch>
                  </pic:blipFill>
                  <pic:spPr bwMode="auto">
                    <a:xfrm>
                      <a:off x="0" y="0"/>
                      <a:ext cx="1803179" cy="2284638"/>
                    </a:xfrm>
                    <a:prstGeom prst="rect">
                      <a:avLst/>
                    </a:prstGeom>
                    <a:noFill/>
                    <a:ln w="9525">
                      <a:noFill/>
                      <a:miter lim="800000"/>
                      <a:headEnd/>
                      <a:tailEnd/>
                    </a:ln>
                  </pic:spPr>
                </pic:pic>
              </a:graphicData>
            </a:graphic>
          </wp:inline>
        </w:drawing>
      </w:r>
      <w:r w:rsidRPr="00F40720">
        <w:rPr>
          <w:rFonts w:ascii="Times New Roman" w:hAnsi="Times New Roman" w:cs="Times New Roman"/>
          <w:sz w:val="28"/>
          <w:szCs w:val="28"/>
        </w:rPr>
        <w:t xml:space="preserve">    </w:t>
      </w:r>
      <w:r w:rsidRPr="00F40720">
        <w:rPr>
          <w:rFonts w:ascii="Times New Roman" w:hAnsi="Times New Roman" w:cs="Times New Roman"/>
          <w:noProof/>
          <w:sz w:val="28"/>
          <w:szCs w:val="28"/>
          <w:lang w:eastAsia="uk-UA"/>
        </w:rPr>
        <w:drawing>
          <wp:inline distT="0" distB="0" distL="0" distR="0" wp14:anchorId="231A80E6" wp14:editId="4ACFB8AB">
            <wp:extent cx="1796143" cy="1099638"/>
            <wp:effectExtent l="0" t="0" r="0" b="5715"/>
            <wp:docPr id="200" name="Рисунок 8" descr="https://jurklee.ua/media/jurklee/images/content/inn_dlja_inostrancev-obrazec-b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jurklee.ua/media/jurklee/images/content/inn_dlja_inostrancev-obrazec-big.jpg"/>
                    <pic:cNvPicPr>
                      <a:picLocks noChangeAspect="1" noChangeArrowheads="1"/>
                    </pic:cNvPicPr>
                  </pic:nvPicPr>
                  <pic:blipFill>
                    <a:blip r:embed="rId90" cstate="print"/>
                    <a:srcRect/>
                    <a:stretch>
                      <a:fillRect/>
                    </a:stretch>
                  </pic:blipFill>
                  <pic:spPr bwMode="auto">
                    <a:xfrm>
                      <a:off x="0" y="0"/>
                      <a:ext cx="1810165" cy="1108223"/>
                    </a:xfrm>
                    <a:prstGeom prst="rect">
                      <a:avLst/>
                    </a:prstGeom>
                    <a:noFill/>
                    <a:ln w="9525">
                      <a:noFill/>
                      <a:miter lim="800000"/>
                      <a:headEnd/>
                      <a:tailEnd/>
                    </a:ln>
                  </pic:spPr>
                </pic:pic>
              </a:graphicData>
            </a:graphic>
          </wp:inline>
        </w:drawing>
      </w:r>
      <w:r w:rsidRPr="00F40720">
        <w:rPr>
          <w:rFonts w:ascii="Times New Roman" w:hAnsi="Times New Roman" w:cs="Times New Roman"/>
          <w:noProof/>
          <w:sz w:val="28"/>
          <w:szCs w:val="28"/>
          <w:lang w:eastAsia="uk-UA"/>
        </w:rPr>
        <w:drawing>
          <wp:inline distT="0" distB="0" distL="0" distR="0" wp14:anchorId="1DEC4C0B" wp14:editId="0D2E0642">
            <wp:extent cx="1282262" cy="896782"/>
            <wp:effectExtent l="0" t="0" r="0" b="0"/>
            <wp:docPr id="201" name="Рисунок 11" descr="Картинки по запросу паспорт украин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Картинки по запросу паспорт украины"/>
                    <pic:cNvPicPr>
                      <a:picLocks noChangeAspect="1" noChangeArrowheads="1"/>
                    </pic:cNvPicPr>
                  </pic:nvPicPr>
                  <pic:blipFill>
                    <a:blip r:embed="rId91" cstate="print"/>
                    <a:srcRect/>
                    <a:stretch>
                      <a:fillRect/>
                    </a:stretch>
                  </pic:blipFill>
                  <pic:spPr bwMode="auto">
                    <a:xfrm>
                      <a:off x="0" y="0"/>
                      <a:ext cx="1293571" cy="904692"/>
                    </a:xfrm>
                    <a:prstGeom prst="rect">
                      <a:avLst/>
                    </a:prstGeom>
                    <a:noFill/>
                    <a:ln w="9525">
                      <a:noFill/>
                      <a:miter lim="800000"/>
                      <a:headEnd/>
                      <a:tailEnd/>
                    </a:ln>
                  </pic:spPr>
                </pic:pic>
              </a:graphicData>
            </a:graphic>
          </wp:inline>
        </w:drawing>
      </w:r>
    </w:p>
    <w:p w:rsidR="00DF62D9" w:rsidRPr="00F40720" w:rsidRDefault="00DF62D9" w:rsidP="00DF62D9">
      <w:pPr>
        <w:autoSpaceDE w:val="0"/>
        <w:autoSpaceDN w:val="0"/>
        <w:adjustRightInd w:val="0"/>
        <w:spacing w:after="0" w:line="240" w:lineRule="auto"/>
        <w:rPr>
          <w:rFonts w:ascii="Times New Roman" w:hAnsi="Times New Roman" w:cs="Times New Roman"/>
          <w:color w:val="000000" w:themeColor="text1"/>
          <w:sz w:val="28"/>
          <w:szCs w:val="28"/>
        </w:rPr>
      </w:pPr>
      <w:r w:rsidRPr="00F40720">
        <w:rPr>
          <w:rFonts w:ascii="Times New Roman" w:hAnsi="Times New Roman" w:cs="Times New Roman"/>
          <w:sz w:val="28"/>
          <w:szCs w:val="28"/>
        </w:rPr>
        <w:t xml:space="preserve">Для заповнення заяви про державну реєстрацію фізичної особи підприємцем необхідно обирати вид підприємницької діяльності на офіційному сайті </w:t>
      </w:r>
      <w:hyperlink r:id="rId92" w:history="1">
        <w:r w:rsidRPr="00F40720">
          <w:rPr>
            <w:rStyle w:val="ac"/>
            <w:rFonts w:ascii="Times New Roman" w:hAnsi="Times New Roman" w:cs="Times New Roman"/>
            <w:color w:val="000000" w:themeColor="text1"/>
            <w:sz w:val="28"/>
            <w:szCs w:val="28"/>
          </w:rPr>
          <w:t>http://kved.ukrstat.gov.ua</w:t>
        </w:r>
      </w:hyperlink>
      <w:r w:rsidRPr="00F40720">
        <w:rPr>
          <w:rFonts w:ascii="Times New Roman" w:hAnsi="Times New Roman" w:cs="Times New Roman"/>
          <w:sz w:val="28"/>
          <w:szCs w:val="28"/>
        </w:rPr>
        <w:t xml:space="preserve"> </w:t>
      </w:r>
      <w:r w:rsidRPr="00F40720">
        <w:rPr>
          <w:rFonts w:ascii="Times New Roman" w:hAnsi="Times New Roman" w:cs="Times New Roman"/>
          <w:color w:val="000000" w:themeColor="text1"/>
          <w:sz w:val="28"/>
          <w:szCs w:val="28"/>
        </w:rPr>
        <w:t xml:space="preserve">або </w:t>
      </w:r>
      <w:hyperlink r:id="rId93" w:history="1">
        <w:r w:rsidR="00423818" w:rsidRPr="00F40720">
          <w:rPr>
            <w:rStyle w:val="ac"/>
            <w:rFonts w:ascii="Times New Roman" w:hAnsi="Times New Roman" w:cs="Times New Roman"/>
            <w:sz w:val="28"/>
            <w:szCs w:val="28"/>
          </w:rPr>
          <w:t>http://evrovektor.com</w:t>
        </w:r>
      </w:hyperlink>
    </w:p>
    <w:p w:rsidR="00423818" w:rsidRPr="00F40720" w:rsidRDefault="00423818" w:rsidP="00423818">
      <w:pPr>
        <w:autoSpaceDE w:val="0"/>
        <w:autoSpaceDN w:val="0"/>
        <w:adjustRightInd w:val="0"/>
        <w:spacing w:after="0" w:line="240" w:lineRule="auto"/>
        <w:jc w:val="right"/>
        <w:rPr>
          <w:rFonts w:ascii="Times New Roman" w:hAnsi="Times New Roman" w:cs="Times New Roman"/>
          <w:color w:val="000000" w:themeColor="text1"/>
          <w:sz w:val="28"/>
          <w:szCs w:val="28"/>
        </w:rPr>
      </w:pPr>
      <w:r w:rsidRPr="00F40720">
        <w:rPr>
          <w:rFonts w:ascii="Times New Roman" w:hAnsi="Times New Roman" w:cs="Times New Roman"/>
          <w:b/>
          <w:i/>
          <w:sz w:val="28"/>
          <w:szCs w:val="28"/>
        </w:rPr>
        <w:t>Продовження додатка З.1</w:t>
      </w:r>
    </w:p>
    <w:p w:rsidR="00DF62D9" w:rsidRPr="00F40720" w:rsidRDefault="00DF62D9" w:rsidP="00423818">
      <w:pPr>
        <w:pStyle w:val="a7"/>
        <w:ind w:left="0"/>
        <w:jc w:val="center"/>
        <w:rPr>
          <w:rFonts w:ascii="Times New Roman" w:hAnsi="Times New Roman" w:cs="Times New Roman"/>
          <w:sz w:val="28"/>
          <w:szCs w:val="28"/>
        </w:rPr>
      </w:pPr>
      <w:r w:rsidRPr="00F40720">
        <w:rPr>
          <w:rFonts w:ascii="Times New Roman" w:hAnsi="Times New Roman" w:cs="Times New Roman"/>
          <w:noProof/>
          <w:sz w:val="28"/>
          <w:szCs w:val="28"/>
          <w:lang w:eastAsia="uk-UA"/>
        </w:rPr>
        <w:drawing>
          <wp:inline distT="0" distB="0" distL="0" distR="0" wp14:anchorId="39B2D7A9" wp14:editId="1D084564">
            <wp:extent cx="3245952" cy="2544883"/>
            <wp:effectExtent l="0" t="0" r="0" b="8255"/>
            <wp:docPr id="20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4" cstate="print"/>
                    <a:srcRect l="3915" t="9155" r="30854" b="26937"/>
                    <a:stretch>
                      <a:fillRect/>
                    </a:stretch>
                  </pic:blipFill>
                  <pic:spPr bwMode="auto">
                    <a:xfrm>
                      <a:off x="0" y="0"/>
                      <a:ext cx="3247820" cy="2546348"/>
                    </a:xfrm>
                    <a:prstGeom prst="rect">
                      <a:avLst/>
                    </a:prstGeom>
                    <a:noFill/>
                    <a:ln w="9525">
                      <a:noFill/>
                      <a:miter lim="800000"/>
                      <a:headEnd/>
                      <a:tailEnd/>
                    </a:ln>
                  </pic:spPr>
                </pic:pic>
              </a:graphicData>
            </a:graphic>
          </wp:inline>
        </w:drawing>
      </w:r>
    </w:p>
    <w:p w:rsidR="00DF62D9" w:rsidRPr="00F40720" w:rsidRDefault="00DF62D9" w:rsidP="00DF62D9">
      <w:pPr>
        <w:pStyle w:val="a7"/>
        <w:numPr>
          <w:ilvl w:val="0"/>
          <w:numId w:val="64"/>
        </w:numPr>
        <w:contextualSpacing/>
        <w:rPr>
          <w:rFonts w:ascii="Times New Roman" w:hAnsi="Times New Roman" w:cs="Times New Roman"/>
          <w:sz w:val="28"/>
          <w:szCs w:val="28"/>
        </w:rPr>
      </w:pPr>
      <w:r w:rsidRPr="00F40720">
        <w:rPr>
          <w:rFonts w:ascii="Times New Roman" w:hAnsi="Times New Roman" w:cs="Times New Roman"/>
          <w:sz w:val="28"/>
          <w:szCs w:val="28"/>
        </w:rPr>
        <w:t>Отримання від державного реєстратора опису документів, у якому вказано унікальний код:</w:t>
      </w:r>
    </w:p>
    <w:p w:rsidR="00DF62D9" w:rsidRPr="00F40720" w:rsidRDefault="00DF62D9" w:rsidP="00423818">
      <w:pPr>
        <w:spacing w:after="0" w:line="240" w:lineRule="auto"/>
        <w:jc w:val="center"/>
        <w:rPr>
          <w:rFonts w:ascii="Times New Roman" w:hAnsi="Times New Roman" w:cs="Times New Roman"/>
          <w:sz w:val="28"/>
          <w:szCs w:val="28"/>
        </w:rPr>
      </w:pPr>
      <w:r w:rsidRPr="00F40720">
        <w:rPr>
          <w:rFonts w:ascii="Times New Roman" w:hAnsi="Times New Roman" w:cs="Times New Roman"/>
          <w:noProof/>
          <w:sz w:val="28"/>
          <w:szCs w:val="28"/>
        </w:rPr>
        <w:lastRenderedPageBreak/>
        <w:drawing>
          <wp:inline distT="0" distB="0" distL="0" distR="0" wp14:anchorId="615ABC62" wp14:editId="70F9D823">
            <wp:extent cx="1378364" cy="1782855"/>
            <wp:effectExtent l="0" t="0" r="0" b="8255"/>
            <wp:docPr id="203" name="Рисунок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5" cstate="print"/>
                    <a:srcRect l="24827" t="9914" r="28304" b="14224"/>
                    <a:stretch>
                      <a:fillRect/>
                    </a:stretch>
                  </pic:blipFill>
                  <pic:spPr bwMode="auto">
                    <a:xfrm>
                      <a:off x="0" y="0"/>
                      <a:ext cx="1382478" cy="1788176"/>
                    </a:xfrm>
                    <a:prstGeom prst="rect">
                      <a:avLst/>
                    </a:prstGeom>
                    <a:noFill/>
                    <a:ln w="9525">
                      <a:noFill/>
                      <a:miter lim="800000"/>
                      <a:headEnd/>
                      <a:tailEnd/>
                    </a:ln>
                  </pic:spPr>
                </pic:pic>
              </a:graphicData>
            </a:graphic>
          </wp:inline>
        </w:drawing>
      </w:r>
    </w:p>
    <w:p w:rsidR="00DF62D9" w:rsidRPr="00F40720" w:rsidRDefault="00DF62D9" w:rsidP="00DF62D9">
      <w:pPr>
        <w:pStyle w:val="a7"/>
        <w:numPr>
          <w:ilvl w:val="0"/>
          <w:numId w:val="64"/>
        </w:numPr>
        <w:contextualSpacing/>
        <w:rPr>
          <w:rStyle w:val="ae"/>
          <w:rFonts w:ascii="Times New Roman" w:hAnsi="Times New Roman" w:cs="Times New Roman"/>
          <w:color w:val="000000" w:themeColor="text1"/>
          <w:sz w:val="28"/>
          <w:szCs w:val="28"/>
          <w:shd w:val="clear" w:color="auto" w:fill="FFFFFF"/>
        </w:rPr>
      </w:pPr>
      <w:r w:rsidRPr="00F40720">
        <w:rPr>
          <w:rFonts w:ascii="Times New Roman" w:hAnsi="Times New Roman" w:cs="Times New Roman"/>
          <w:sz w:val="28"/>
          <w:szCs w:val="28"/>
        </w:rPr>
        <w:t xml:space="preserve">Отримання </w:t>
      </w:r>
      <w:r w:rsidRPr="00F40720">
        <w:rPr>
          <w:rStyle w:val="ae"/>
          <w:rFonts w:ascii="Times New Roman" w:hAnsi="Times New Roman" w:cs="Times New Roman"/>
          <w:b w:val="0"/>
          <w:sz w:val="28"/>
          <w:szCs w:val="28"/>
          <w:shd w:val="clear" w:color="auto" w:fill="FFFFFF"/>
        </w:rPr>
        <w:t>електронних документів з веб ресурсу</w:t>
      </w:r>
      <w:r w:rsidRPr="00F40720">
        <w:rPr>
          <w:rStyle w:val="ae"/>
          <w:rFonts w:ascii="Times New Roman" w:hAnsi="Times New Roman" w:cs="Times New Roman"/>
          <w:color w:val="000000" w:themeColor="text1"/>
          <w:sz w:val="28"/>
          <w:szCs w:val="28"/>
          <w:shd w:val="clear" w:color="auto" w:fill="FFFFFF"/>
        </w:rPr>
        <w:t xml:space="preserve">: </w:t>
      </w:r>
      <w:hyperlink r:id="rId96" w:history="1">
        <w:r w:rsidRPr="00F40720">
          <w:rPr>
            <w:rStyle w:val="ac"/>
            <w:rFonts w:ascii="Times New Roman" w:hAnsi="Times New Roman" w:cs="Times New Roman"/>
            <w:color w:val="000000" w:themeColor="text1"/>
            <w:sz w:val="28"/>
            <w:szCs w:val="28"/>
          </w:rPr>
          <w:t>https://kap.minjust.gov.ua/</w:t>
        </w:r>
      </w:hyperlink>
      <w:r w:rsidRPr="00F40720">
        <w:rPr>
          <w:rStyle w:val="ae"/>
          <w:rFonts w:ascii="Times New Roman" w:hAnsi="Times New Roman" w:cs="Times New Roman"/>
          <w:color w:val="000000" w:themeColor="text1"/>
          <w:sz w:val="28"/>
          <w:szCs w:val="28"/>
          <w:shd w:val="clear" w:color="auto" w:fill="FFFFFF"/>
        </w:rPr>
        <w:t>:</w:t>
      </w:r>
    </w:p>
    <w:p w:rsidR="00DF62D9" w:rsidRPr="00F40720" w:rsidRDefault="00DF62D9" w:rsidP="00423818">
      <w:pPr>
        <w:spacing w:after="0" w:line="240" w:lineRule="auto"/>
        <w:jc w:val="center"/>
        <w:rPr>
          <w:rFonts w:ascii="Times New Roman" w:hAnsi="Times New Roman" w:cs="Times New Roman"/>
          <w:sz w:val="28"/>
          <w:szCs w:val="28"/>
        </w:rPr>
      </w:pPr>
      <w:r w:rsidRPr="00F40720">
        <w:rPr>
          <w:rFonts w:ascii="Times New Roman" w:hAnsi="Times New Roman" w:cs="Times New Roman"/>
          <w:noProof/>
          <w:sz w:val="28"/>
          <w:szCs w:val="28"/>
        </w:rPr>
        <w:drawing>
          <wp:inline distT="0" distB="0" distL="0" distR="0" wp14:anchorId="3BE59D11" wp14:editId="72C773A8">
            <wp:extent cx="4103914" cy="2115771"/>
            <wp:effectExtent l="0" t="0" r="0" b="0"/>
            <wp:docPr id="204" name="Рисунок 204" descr="http://www.krjust.gov.ua/UserFiles/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www.krjust.gov.ua/UserFiles/Image/1.png"/>
                    <pic:cNvPicPr>
                      <a:picLocks noChangeAspect="1" noChangeArrowheads="1"/>
                    </pic:cNvPicPr>
                  </pic:nvPicPr>
                  <pic:blipFill>
                    <a:blip r:embed="rId97" cstate="print"/>
                    <a:srcRect/>
                    <a:stretch>
                      <a:fillRect/>
                    </a:stretch>
                  </pic:blipFill>
                  <pic:spPr bwMode="auto">
                    <a:xfrm>
                      <a:off x="0" y="0"/>
                      <a:ext cx="4134652" cy="2131618"/>
                    </a:xfrm>
                    <a:prstGeom prst="rect">
                      <a:avLst/>
                    </a:prstGeom>
                    <a:noFill/>
                    <a:ln w="9525">
                      <a:noFill/>
                      <a:miter lim="800000"/>
                      <a:headEnd/>
                      <a:tailEnd/>
                    </a:ln>
                  </pic:spPr>
                </pic:pic>
              </a:graphicData>
            </a:graphic>
          </wp:inline>
        </w:drawing>
      </w:r>
    </w:p>
    <w:p w:rsidR="00DF62D9" w:rsidRPr="00F40720" w:rsidRDefault="00DF62D9" w:rsidP="00DF62D9">
      <w:pPr>
        <w:pStyle w:val="ad"/>
        <w:numPr>
          <w:ilvl w:val="0"/>
          <w:numId w:val="65"/>
        </w:numPr>
        <w:shd w:val="clear" w:color="auto" w:fill="FFFFFF"/>
        <w:spacing w:before="0" w:beforeAutospacing="0" w:after="0" w:afterAutospacing="0"/>
        <w:rPr>
          <w:rStyle w:val="ae"/>
          <w:rFonts w:ascii="Times New Roman" w:hAnsi="Times New Roman" w:cs="Times New Roman"/>
          <w:b w:val="0"/>
          <w:sz w:val="28"/>
          <w:szCs w:val="28"/>
        </w:rPr>
      </w:pPr>
      <w:r w:rsidRPr="00F40720">
        <w:rPr>
          <w:rStyle w:val="ae"/>
          <w:rFonts w:ascii="Times New Roman" w:hAnsi="Times New Roman" w:cs="Times New Roman"/>
          <w:b w:val="0"/>
          <w:sz w:val="28"/>
          <w:szCs w:val="28"/>
        </w:rPr>
        <w:t>З метою перевірки інформації про реєстрацію та завантаження документів потрібно обрати «Безкоштовний запит на отримання відомостей»:</w:t>
      </w:r>
    </w:p>
    <w:p w:rsidR="00DF62D9" w:rsidRPr="00F40720" w:rsidRDefault="00DF62D9" w:rsidP="00423818">
      <w:pPr>
        <w:pStyle w:val="ad"/>
        <w:shd w:val="clear" w:color="auto" w:fill="FFFFFF"/>
        <w:spacing w:before="0" w:beforeAutospacing="0" w:after="0" w:afterAutospacing="0"/>
        <w:jc w:val="center"/>
        <w:rPr>
          <w:rFonts w:ascii="Times New Roman" w:hAnsi="Times New Roman" w:cs="Times New Roman"/>
          <w:color w:val="333333"/>
          <w:sz w:val="28"/>
          <w:szCs w:val="28"/>
        </w:rPr>
      </w:pPr>
      <w:r w:rsidRPr="00F40720">
        <w:rPr>
          <w:rFonts w:ascii="Times New Roman" w:hAnsi="Times New Roman" w:cs="Times New Roman"/>
          <w:b/>
          <w:bCs/>
          <w:noProof/>
          <w:color w:val="333333"/>
          <w:sz w:val="28"/>
          <w:szCs w:val="28"/>
          <w:lang w:eastAsia="uk-UA"/>
        </w:rPr>
        <w:drawing>
          <wp:inline distT="0" distB="0" distL="0" distR="0" wp14:anchorId="68ACF61B" wp14:editId="4E6A503C">
            <wp:extent cx="3722915" cy="1920273"/>
            <wp:effectExtent l="0" t="0" r="0" b="3810"/>
            <wp:docPr id="205" name="Рисунок 205" descr="http://www.krjust.gov.ua/UserFiles/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www.krjust.gov.ua/UserFiles/Image/3.png"/>
                    <pic:cNvPicPr>
                      <a:picLocks noChangeAspect="1" noChangeArrowheads="1"/>
                    </pic:cNvPicPr>
                  </pic:nvPicPr>
                  <pic:blipFill>
                    <a:blip r:embed="rId98" cstate="print"/>
                    <a:srcRect/>
                    <a:stretch>
                      <a:fillRect/>
                    </a:stretch>
                  </pic:blipFill>
                  <pic:spPr bwMode="auto">
                    <a:xfrm>
                      <a:off x="0" y="0"/>
                      <a:ext cx="3745985" cy="1932172"/>
                    </a:xfrm>
                    <a:prstGeom prst="rect">
                      <a:avLst/>
                    </a:prstGeom>
                    <a:noFill/>
                    <a:ln w="9525">
                      <a:noFill/>
                      <a:miter lim="800000"/>
                      <a:headEnd/>
                      <a:tailEnd/>
                    </a:ln>
                  </pic:spPr>
                </pic:pic>
              </a:graphicData>
            </a:graphic>
          </wp:inline>
        </w:drawing>
      </w:r>
    </w:p>
    <w:p w:rsidR="00DF62D9" w:rsidRPr="00F40720" w:rsidRDefault="00DF62D9" w:rsidP="00DF62D9">
      <w:pPr>
        <w:pStyle w:val="ad"/>
        <w:numPr>
          <w:ilvl w:val="0"/>
          <w:numId w:val="65"/>
        </w:numPr>
        <w:shd w:val="clear" w:color="auto" w:fill="FFFFFF"/>
        <w:spacing w:before="0" w:beforeAutospacing="0" w:after="0" w:afterAutospacing="0"/>
        <w:rPr>
          <w:rStyle w:val="ae"/>
          <w:rFonts w:ascii="Times New Roman" w:hAnsi="Times New Roman" w:cs="Times New Roman"/>
          <w:b w:val="0"/>
          <w:sz w:val="28"/>
          <w:szCs w:val="28"/>
        </w:rPr>
      </w:pPr>
      <w:r w:rsidRPr="00F40720">
        <w:rPr>
          <w:rStyle w:val="ae"/>
          <w:rFonts w:ascii="Times New Roman" w:hAnsi="Times New Roman" w:cs="Times New Roman"/>
          <w:b w:val="0"/>
          <w:sz w:val="28"/>
          <w:szCs w:val="28"/>
        </w:rPr>
        <w:t>У відповідному полі «результат надання адміністративної послуги» проставити галочку:</w:t>
      </w:r>
    </w:p>
    <w:p w:rsidR="00DF62D9" w:rsidRPr="00F40720" w:rsidRDefault="00DF62D9" w:rsidP="00423818">
      <w:pPr>
        <w:pStyle w:val="ad"/>
        <w:shd w:val="clear" w:color="auto" w:fill="FFFFFF"/>
        <w:spacing w:before="0" w:beforeAutospacing="0" w:after="0" w:afterAutospacing="0"/>
        <w:jc w:val="center"/>
        <w:rPr>
          <w:rFonts w:ascii="Times New Roman" w:hAnsi="Times New Roman" w:cs="Times New Roman"/>
          <w:color w:val="333333"/>
          <w:sz w:val="28"/>
          <w:szCs w:val="28"/>
        </w:rPr>
      </w:pPr>
      <w:r w:rsidRPr="00F40720">
        <w:rPr>
          <w:rFonts w:ascii="Times New Roman" w:hAnsi="Times New Roman" w:cs="Times New Roman"/>
          <w:noProof/>
          <w:color w:val="333333"/>
          <w:sz w:val="28"/>
          <w:szCs w:val="28"/>
          <w:lang w:eastAsia="uk-UA"/>
        </w:rPr>
        <w:drawing>
          <wp:inline distT="0" distB="0" distL="0" distR="0" wp14:anchorId="5F94F340" wp14:editId="7044B5D7">
            <wp:extent cx="3679371" cy="1744771"/>
            <wp:effectExtent l="0" t="0" r="0" b="8255"/>
            <wp:docPr id="206" name="Рисунок 206" descr="http://www.krjust.gov.ua/UserFiles/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www.krjust.gov.ua/UserFiles/Image/4.png"/>
                    <pic:cNvPicPr>
                      <a:picLocks noChangeAspect="1" noChangeArrowheads="1"/>
                    </pic:cNvPicPr>
                  </pic:nvPicPr>
                  <pic:blipFill>
                    <a:blip r:embed="rId99" cstate="print"/>
                    <a:srcRect/>
                    <a:stretch>
                      <a:fillRect/>
                    </a:stretch>
                  </pic:blipFill>
                  <pic:spPr bwMode="auto">
                    <a:xfrm>
                      <a:off x="0" y="0"/>
                      <a:ext cx="3684748" cy="1747321"/>
                    </a:xfrm>
                    <a:prstGeom prst="rect">
                      <a:avLst/>
                    </a:prstGeom>
                    <a:noFill/>
                    <a:ln w="9525">
                      <a:noFill/>
                      <a:miter lim="800000"/>
                      <a:headEnd/>
                      <a:tailEnd/>
                    </a:ln>
                  </pic:spPr>
                </pic:pic>
              </a:graphicData>
            </a:graphic>
          </wp:inline>
        </w:drawing>
      </w:r>
    </w:p>
    <w:p w:rsidR="00DF62D9" w:rsidRPr="00F40720" w:rsidRDefault="00DF62D9" w:rsidP="00DF62D9">
      <w:pPr>
        <w:pStyle w:val="ad"/>
        <w:numPr>
          <w:ilvl w:val="0"/>
          <w:numId w:val="65"/>
        </w:numPr>
        <w:shd w:val="clear" w:color="auto" w:fill="FFFFFF"/>
        <w:spacing w:before="0" w:beforeAutospacing="0" w:after="0" w:afterAutospacing="0"/>
        <w:rPr>
          <w:rStyle w:val="ae"/>
          <w:rFonts w:ascii="Times New Roman" w:hAnsi="Times New Roman" w:cs="Times New Roman"/>
          <w:b w:val="0"/>
          <w:sz w:val="28"/>
          <w:szCs w:val="28"/>
        </w:rPr>
      </w:pPr>
      <w:r w:rsidRPr="00F40720">
        <w:rPr>
          <w:rStyle w:val="ae"/>
          <w:rFonts w:ascii="Times New Roman" w:hAnsi="Times New Roman" w:cs="Times New Roman"/>
          <w:b w:val="0"/>
          <w:sz w:val="28"/>
          <w:szCs w:val="28"/>
        </w:rPr>
        <w:lastRenderedPageBreak/>
        <w:t>Ввести у відповідне поле занотований код з опису:</w:t>
      </w:r>
    </w:p>
    <w:p w:rsidR="00DF62D9" w:rsidRPr="00F40720" w:rsidRDefault="00DF62D9" w:rsidP="00423818">
      <w:pPr>
        <w:pStyle w:val="ad"/>
        <w:shd w:val="clear" w:color="auto" w:fill="FFFFFF"/>
        <w:spacing w:before="0" w:beforeAutospacing="0" w:after="0" w:afterAutospacing="0"/>
        <w:jc w:val="center"/>
        <w:rPr>
          <w:rFonts w:ascii="Times New Roman" w:hAnsi="Times New Roman" w:cs="Times New Roman"/>
          <w:color w:val="333333"/>
          <w:sz w:val="28"/>
          <w:szCs w:val="28"/>
        </w:rPr>
      </w:pPr>
      <w:r w:rsidRPr="00F40720">
        <w:rPr>
          <w:rFonts w:ascii="Times New Roman" w:hAnsi="Times New Roman" w:cs="Times New Roman"/>
          <w:b/>
          <w:bCs/>
          <w:noProof/>
          <w:color w:val="333333"/>
          <w:sz w:val="28"/>
          <w:szCs w:val="28"/>
          <w:lang w:eastAsia="uk-UA"/>
        </w:rPr>
        <w:drawing>
          <wp:inline distT="0" distB="0" distL="0" distR="0" wp14:anchorId="1700DFE9" wp14:editId="179AA937">
            <wp:extent cx="3309257" cy="1692350"/>
            <wp:effectExtent l="0" t="0" r="5715" b="3175"/>
            <wp:docPr id="207" name="Рисунок 207" descr="http://www.krjust.gov.ua/UserFiles/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www.krjust.gov.ua/UserFiles/Image/5.png"/>
                    <pic:cNvPicPr>
                      <a:picLocks noChangeAspect="1" noChangeArrowheads="1"/>
                    </pic:cNvPicPr>
                  </pic:nvPicPr>
                  <pic:blipFill>
                    <a:blip r:embed="rId100" cstate="print"/>
                    <a:srcRect/>
                    <a:stretch>
                      <a:fillRect/>
                    </a:stretch>
                  </pic:blipFill>
                  <pic:spPr bwMode="auto">
                    <a:xfrm>
                      <a:off x="0" y="0"/>
                      <a:ext cx="3333419" cy="1704706"/>
                    </a:xfrm>
                    <a:prstGeom prst="rect">
                      <a:avLst/>
                    </a:prstGeom>
                    <a:noFill/>
                    <a:ln w="9525">
                      <a:noFill/>
                      <a:miter lim="800000"/>
                      <a:headEnd/>
                      <a:tailEnd/>
                    </a:ln>
                  </pic:spPr>
                </pic:pic>
              </a:graphicData>
            </a:graphic>
          </wp:inline>
        </w:drawing>
      </w:r>
    </w:p>
    <w:p w:rsidR="00DF62D9" w:rsidRPr="00F40720" w:rsidRDefault="00DF62D9" w:rsidP="00DF62D9">
      <w:pPr>
        <w:pStyle w:val="ad"/>
        <w:numPr>
          <w:ilvl w:val="0"/>
          <w:numId w:val="65"/>
        </w:numPr>
        <w:shd w:val="clear" w:color="auto" w:fill="FFFFFF"/>
        <w:spacing w:before="0" w:beforeAutospacing="0" w:after="0" w:afterAutospacing="0"/>
        <w:rPr>
          <w:rStyle w:val="ae"/>
          <w:rFonts w:ascii="Times New Roman" w:hAnsi="Times New Roman" w:cs="Times New Roman"/>
          <w:b w:val="0"/>
          <w:sz w:val="28"/>
          <w:szCs w:val="28"/>
        </w:rPr>
      </w:pPr>
      <w:r w:rsidRPr="00F40720">
        <w:rPr>
          <w:rStyle w:val="ae"/>
          <w:rFonts w:ascii="Times New Roman" w:hAnsi="Times New Roman" w:cs="Times New Roman"/>
          <w:b w:val="0"/>
          <w:sz w:val="28"/>
          <w:szCs w:val="28"/>
        </w:rPr>
        <w:t>Звантажити документи – статут (для юридичної особи) та виписку.</w:t>
      </w:r>
    </w:p>
    <w:p w:rsidR="00423818" w:rsidRPr="00F40720" w:rsidRDefault="00423818" w:rsidP="00423818">
      <w:pPr>
        <w:pStyle w:val="a7"/>
        <w:jc w:val="right"/>
        <w:rPr>
          <w:rFonts w:ascii="Times New Roman" w:hAnsi="Times New Roman" w:cs="Times New Roman"/>
          <w:sz w:val="28"/>
          <w:szCs w:val="28"/>
          <w:u w:val="single"/>
        </w:rPr>
      </w:pPr>
      <w:r w:rsidRPr="00F40720">
        <w:rPr>
          <w:rFonts w:ascii="Times New Roman" w:hAnsi="Times New Roman" w:cs="Times New Roman"/>
          <w:b/>
          <w:i/>
          <w:sz w:val="28"/>
          <w:szCs w:val="28"/>
        </w:rPr>
        <w:t>Продовження додатка З.1</w:t>
      </w:r>
    </w:p>
    <w:p w:rsidR="00DF62D9" w:rsidRPr="00F40720" w:rsidRDefault="00DF62D9" w:rsidP="00DF62D9">
      <w:pPr>
        <w:pStyle w:val="a7"/>
        <w:jc w:val="center"/>
        <w:rPr>
          <w:rFonts w:ascii="Times New Roman" w:hAnsi="Times New Roman" w:cs="Times New Roman"/>
          <w:sz w:val="28"/>
          <w:szCs w:val="28"/>
          <w:u w:val="single"/>
        </w:rPr>
      </w:pPr>
      <w:r w:rsidRPr="00F40720">
        <w:rPr>
          <w:rFonts w:ascii="Times New Roman" w:hAnsi="Times New Roman" w:cs="Times New Roman"/>
          <w:sz w:val="28"/>
          <w:szCs w:val="28"/>
          <w:u w:val="single"/>
        </w:rPr>
        <w:t>У державній податковій службі</w:t>
      </w:r>
    </w:p>
    <w:p w:rsidR="00DF62D9" w:rsidRPr="00F40720" w:rsidRDefault="00DF62D9" w:rsidP="00DF62D9">
      <w:pPr>
        <w:pStyle w:val="a7"/>
        <w:numPr>
          <w:ilvl w:val="0"/>
          <w:numId w:val="64"/>
        </w:numPr>
        <w:contextualSpacing/>
        <w:rPr>
          <w:rFonts w:ascii="Times New Roman" w:hAnsi="Times New Roman" w:cs="Times New Roman"/>
          <w:sz w:val="28"/>
          <w:szCs w:val="28"/>
        </w:rPr>
      </w:pPr>
      <w:r w:rsidRPr="00F40720">
        <w:rPr>
          <w:rFonts w:ascii="Times New Roman" w:hAnsi="Times New Roman" w:cs="Times New Roman"/>
          <w:sz w:val="28"/>
          <w:szCs w:val="28"/>
        </w:rPr>
        <w:t>Подача заяви про застосування спрощеної системи</w:t>
      </w:r>
      <w:r w:rsidRPr="00F40720">
        <w:rPr>
          <w:rFonts w:ascii="Times New Roman" w:hAnsi="Times New Roman" w:cs="Times New Roman"/>
          <w:color w:val="000000"/>
          <w:sz w:val="28"/>
          <w:szCs w:val="28"/>
        </w:rPr>
        <w:t xml:space="preserve"> </w:t>
      </w:r>
      <w:r w:rsidRPr="00F40720">
        <w:rPr>
          <w:rFonts w:ascii="Times New Roman" w:hAnsi="Times New Roman" w:cs="Times New Roman"/>
          <w:sz w:val="28"/>
          <w:szCs w:val="28"/>
        </w:rPr>
        <w:t>оподаткування:</w:t>
      </w:r>
    </w:p>
    <w:p w:rsidR="00DF62D9" w:rsidRPr="00F40720" w:rsidRDefault="00DF62D9" w:rsidP="00423818">
      <w:pPr>
        <w:pStyle w:val="a7"/>
        <w:ind w:left="0"/>
        <w:jc w:val="center"/>
        <w:rPr>
          <w:rFonts w:ascii="Times New Roman" w:hAnsi="Times New Roman" w:cs="Times New Roman"/>
          <w:sz w:val="28"/>
          <w:szCs w:val="28"/>
        </w:rPr>
      </w:pPr>
      <w:r w:rsidRPr="00F40720">
        <w:rPr>
          <w:rFonts w:ascii="Times New Roman" w:hAnsi="Times New Roman" w:cs="Times New Roman"/>
          <w:noProof/>
          <w:sz w:val="28"/>
          <w:szCs w:val="28"/>
          <w:lang w:eastAsia="uk-UA"/>
        </w:rPr>
        <w:drawing>
          <wp:inline distT="0" distB="0" distL="0" distR="0" wp14:anchorId="235A65F8" wp14:editId="5E069D67">
            <wp:extent cx="1378256" cy="1839686"/>
            <wp:effectExtent l="0" t="0" r="0" b="8255"/>
            <wp:docPr id="20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1" cstate="print"/>
                    <a:srcRect l="14277" t="15250" r="40330" b="9118"/>
                    <a:stretch>
                      <a:fillRect/>
                    </a:stretch>
                  </pic:blipFill>
                  <pic:spPr bwMode="auto">
                    <a:xfrm>
                      <a:off x="0" y="0"/>
                      <a:ext cx="1383395" cy="1846546"/>
                    </a:xfrm>
                    <a:prstGeom prst="rect">
                      <a:avLst/>
                    </a:prstGeom>
                    <a:noFill/>
                    <a:ln w="9525">
                      <a:noFill/>
                      <a:miter lim="800000"/>
                      <a:headEnd/>
                      <a:tailEnd/>
                    </a:ln>
                  </pic:spPr>
                </pic:pic>
              </a:graphicData>
            </a:graphic>
          </wp:inline>
        </w:drawing>
      </w:r>
    </w:p>
    <w:p w:rsidR="00DF62D9" w:rsidRPr="00F40720" w:rsidRDefault="00DF62D9" w:rsidP="00DF62D9">
      <w:pPr>
        <w:pStyle w:val="a7"/>
        <w:numPr>
          <w:ilvl w:val="0"/>
          <w:numId w:val="64"/>
        </w:numPr>
        <w:contextualSpacing/>
        <w:jc w:val="both"/>
        <w:rPr>
          <w:rFonts w:ascii="Times New Roman" w:hAnsi="Times New Roman" w:cs="Times New Roman"/>
          <w:sz w:val="28"/>
          <w:szCs w:val="28"/>
        </w:rPr>
      </w:pPr>
      <w:r w:rsidRPr="00F40720">
        <w:rPr>
          <w:rFonts w:ascii="Times New Roman" w:hAnsi="Times New Roman" w:cs="Times New Roman"/>
          <w:sz w:val="28"/>
          <w:szCs w:val="28"/>
        </w:rPr>
        <w:t>Купівля книги обліку доходів або книги обліку доходів і витрат (залежно від обраної системи оподаткування; придбати можна у кіоску). Книга має бути прошита і пронумерована.</w:t>
      </w:r>
    </w:p>
    <w:p w:rsidR="00DF62D9" w:rsidRPr="00F40720" w:rsidRDefault="00DF62D9" w:rsidP="00DF62D9">
      <w:pPr>
        <w:pStyle w:val="a7"/>
        <w:numPr>
          <w:ilvl w:val="0"/>
          <w:numId w:val="64"/>
        </w:numPr>
        <w:contextualSpacing/>
        <w:jc w:val="both"/>
        <w:rPr>
          <w:rFonts w:ascii="Times New Roman" w:hAnsi="Times New Roman" w:cs="Times New Roman"/>
          <w:sz w:val="28"/>
          <w:szCs w:val="28"/>
        </w:rPr>
      </w:pPr>
      <w:r w:rsidRPr="00F40720">
        <w:rPr>
          <w:rFonts w:ascii="Times New Roman" w:hAnsi="Times New Roman" w:cs="Times New Roman"/>
          <w:sz w:val="28"/>
          <w:szCs w:val="28"/>
        </w:rPr>
        <w:t>Подання книги разом із заявою з проханням зареєструвати:</w:t>
      </w:r>
    </w:p>
    <w:p w:rsidR="00DF62D9" w:rsidRPr="00F40720" w:rsidRDefault="00DF62D9" w:rsidP="0084144F">
      <w:pPr>
        <w:pStyle w:val="a7"/>
        <w:jc w:val="center"/>
        <w:rPr>
          <w:rFonts w:ascii="Times New Roman" w:hAnsi="Times New Roman" w:cs="Times New Roman"/>
          <w:sz w:val="28"/>
          <w:szCs w:val="28"/>
        </w:rPr>
      </w:pPr>
      <w:r w:rsidRPr="00F40720">
        <w:rPr>
          <w:rFonts w:ascii="Times New Roman" w:hAnsi="Times New Roman" w:cs="Times New Roman"/>
          <w:noProof/>
          <w:sz w:val="28"/>
          <w:szCs w:val="28"/>
          <w:lang w:eastAsia="uk-UA"/>
        </w:rPr>
        <w:drawing>
          <wp:inline distT="0" distB="0" distL="0" distR="0" wp14:anchorId="3ED16F1B" wp14:editId="03A02DDD">
            <wp:extent cx="1110343" cy="1530987"/>
            <wp:effectExtent l="0" t="0" r="0" b="0"/>
            <wp:docPr id="209" name="Рисунок 1" descr="123_en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3_enl.jpg"/>
                    <pic:cNvPicPr/>
                  </pic:nvPicPr>
                  <pic:blipFill>
                    <a:blip r:embed="rId102" cstate="print"/>
                    <a:stretch>
                      <a:fillRect/>
                    </a:stretch>
                  </pic:blipFill>
                  <pic:spPr>
                    <a:xfrm>
                      <a:off x="0" y="0"/>
                      <a:ext cx="1114350" cy="1536512"/>
                    </a:xfrm>
                    <a:prstGeom prst="rect">
                      <a:avLst/>
                    </a:prstGeom>
                  </pic:spPr>
                </pic:pic>
              </a:graphicData>
            </a:graphic>
          </wp:inline>
        </w:drawing>
      </w:r>
      <w:r w:rsidRPr="00F40720">
        <w:rPr>
          <w:rFonts w:ascii="Times New Roman" w:hAnsi="Times New Roman" w:cs="Times New Roman"/>
          <w:noProof/>
          <w:sz w:val="28"/>
          <w:szCs w:val="28"/>
          <w:lang w:eastAsia="uk-UA"/>
        </w:rPr>
        <w:drawing>
          <wp:inline distT="0" distB="0" distL="0" distR="0" wp14:anchorId="330C1C9A" wp14:editId="72B204F4">
            <wp:extent cx="1676400" cy="1461811"/>
            <wp:effectExtent l="0" t="0" r="0" b="5080"/>
            <wp:docPr id="210" name="Рисунок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3" cstate="print"/>
                    <a:srcRect l="5078" t="14500" r="55328" b="42250"/>
                    <a:stretch>
                      <a:fillRect/>
                    </a:stretch>
                  </pic:blipFill>
                  <pic:spPr bwMode="auto">
                    <a:xfrm>
                      <a:off x="0" y="0"/>
                      <a:ext cx="1682908" cy="1467486"/>
                    </a:xfrm>
                    <a:prstGeom prst="rect">
                      <a:avLst/>
                    </a:prstGeom>
                    <a:noFill/>
                    <a:ln w="9525">
                      <a:noFill/>
                      <a:miter lim="800000"/>
                      <a:headEnd/>
                      <a:tailEnd/>
                    </a:ln>
                  </pic:spPr>
                </pic:pic>
              </a:graphicData>
            </a:graphic>
          </wp:inline>
        </w:drawing>
      </w:r>
    </w:p>
    <w:p w:rsidR="00DF62D9" w:rsidRPr="00F40720" w:rsidRDefault="00DF62D9" w:rsidP="00DF62D9">
      <w:pPr>
        <w:pStyle w:val="a7"/>
        <w:numPr>
          <w:ilvl w:val="0"/>
          <w:numId w:val="64"/>
        </w:numPr>
        <w:contextualSpacing/>
        <w:rPr>
          <w:rFonts w:ascii="Times New Roman" w:hAnsi="Times New Roman" w:cs="Times New Roman"/>
          <w:sz w:val="28"/>
          <w:szCs w:val="28"/>
        </w:rPr>
      </w:pPr>
      <w:r w:rsidRPr="00F40720">
        <w:rPr>
          <w:rFonts w:ascii="Times New Roman" w:hAnsi="Times New Roman" w:cs="Times New Roman"/>
          <w:sz w:val="28"/>
          <w:szCs w:val="28"/>
        </w:rPr>
        <w:t>Подання запиту про отримання витягу з реєстру платників податку:</w:t>
      </w:r>
    </w:p>
    <w:p w:rsidR="00DF62D9" w:rsidRPr="00F40720" w:rsidRDefault="00DF62D9" w:rsidP="0084144F">
      <w:pPr>
        <w:spacing w:after="0" w:line="240" w:lineRule="auto"/>
        <w:jc w:val="center"/>
        <w:rPr>
          <w:rFonts w:ascii="Times New Roman" w:hAnsi="Times New Roman" w:cs="Times New Roman"/>
          <w:sz w:val="28"/>
          <w:szCs w:val="28"/>
        </w:rPr>
      </w:pPr>
      <w:r w:rsidRPr="00F40720">
        <w:rPr>
          <w:rFonts w:ascii="Times New Roman" w:hAnsi="Times New Roman" w:cs="Times New Roman"/>
          <w:noProof/>
          <w:sz w:val="28"/>
          <w:szCs w:val="28"/>
        </w:rPr>
        <w:drawing>
          <wp:inline distT="0" distB="0" distL="0" distR="0" wp14:anchorId="3274E9A5" wp14:editId="4A343316">
            <wp:extent cx="1317171" cy="1848186"/>
            <wp:effectExtent l="0" t="0" r="0" b="0"/>
            <wp:docPr id="211" name="Рисунок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4" cstate="print"/>
                    <a:srcRect l="7423" t="18182" r="50931" b="8737"/>
                    <a:stretch>
                      <a:fillRect/>
                    </a:stretch>
                  </pic:blipFill>
                  <pic:spPr bwMode="auto">
                    <a:xfrm>
                      <a:off x="0" y="0"/>
                      <a:ext cx="1318248" cy="1849697"/>
                    </a:xfrm>
                    <a:prstGeom prst="rect">
                      <a:avLst/>
                    </a:prstGeom>
                    <a:noFill/>
                    <a:ln w="9525">
                      <a:noFill/>
                      <a:miter lim="800000"/>
                      <a:headEnd/>
                      <a:tailEnd/>
                    </a:ln>
                  </pic:spPr>
                </pic:pic>
              </a:graphicData>
            </a:graphic>
          </wp:inline>
        </w:drawing>
      </w:r>
      <w:r w:rsidRPr="00F40720">
        <w:rPr>
          <w:rFonts w:ascii="Times New Roman" w:hAnsi="Times New Roman" w:cs="Times New Roman"/>
          <w:noProof/>
          <w:sz w:val="28"/>
          <w:szCs w:val="28"/>
        </w:rPr>
        <w:drawing>
          <wp:inline distT="0" distB="0" distL="0" distR="0" wp14:anchorId="4F98AC28" wp14:editId="2F115A37">
            <wp:extent cx="1429102" cy="1905000"/>
            <wp:effectExtent l="0" t="0" r="0" b="0"/>
            <wp:docPr id="212" name="Рисунок 14" descr="https://byhgalter.com/wp-content/uploads/2014/09/zapit-na-vityg-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byhgalter.com/wp-content/uploads/2014/09/zapit-na-vityg-EN.jpg"/>
                    <pic:cNvPicPr>
                      <a:picLocks noChangeAspect="1" noChangeArrowheads="1"/>
                    </pic:cNvPicPr>
                  </pic:nvPicPr>
                  <pic:blipFill>
                    <a:blip r:embed="rId105" cstate="print">
                      <a:lum bright="20000" contrast="20000"/>
                    </a:blip>
                    <a:srcRect/>
                    <a:stretch>
                      <a:fillRect/>
                    </a:stretch>
                  </pic:blipFill>
                  <pic:spPr bwMode="auto">
                    <a:xfrm>
                      <a:off x="0" y="0"/>
                      <a:ext cx="1435852" cy="1913997"/>
                    </a:xfrm>
                    <a:prstGeom prst="rect">
                      <a:avLst/>
                    </a:prstGeom>
                    <a:noFill/>
                    <a:ln w="9525">
                      <a:noFill/>
                      <a:miter lim="800000"/>
                      <a:headEnd/>
                      <a:tailEnd/>
                    </a:ln>
                  </pic:spPr>
                </pic:pic>
              </a:graphicData>
            </a:graphic>
          </wp:inline>
        </w:drawing>
      </w:r>
    </w:p>
    <w:p w:rsidR="00BF3E14" w:rsidRPr="00F40720" w:rsidRDefault="00BF3E14" w:rsidP="00423818">
      <w:pPr>
        <w:spacing w:after="0" w:line="240" w:lineRule="auto"/>
        <w:contextualSpacing/>
        <w:jc w:val="right"/>
        <w:rPr>
          <w:rFonts w:ascii="Times New Roman" w:hAnsi="Times New Roman" w:cs="Times New Roman"/>
          <w:b/>
          <w:i/>
          <w:sz w:val="28"/>
          <w:szCs w:val="28"/>
        </w:rPr>
      </w:pPr>
    </w:p>
    <w:p w:rsidR="00423818" w:rsidRPr="00F40720" w:rsidRDefault="00423818" w:rsidP="00423818">
      <w:pPr>
        <w:spacing w:after="0" w:line="240" w:lineRule="auto"/>
        <w:contextualSpacing/>
        <w:jc w:val="right"/>
        <w:rPr>
          <w:rFonts w:ascii="Times New Roman" w:hAnsi="Times New Roman" w:cs="Times New Roman"/>
          <w:sz w:val="28"/>
          <w:szCs w:val="28"/>
        </w:rPr>
      </w:pPr>
      <w:r w:rsidRPr="00F40720">
        <w:rPr>
          <w:rFonts w:ascii="Times New Roman" w:hAnsi="Times New Roman" w:cs="Times New Roman"/>
          <w:b/>
          <w:i/>
          <w:sz w:val="28"/>
          <w:szCs w:val="28"/>
        </w:rPr>
        <w:t>Продовження додатка З.1</w:t>
      </w:r>
    </w:p>
    <w:p w:rsidR="00DF62D9" w:rsidRPr="00F40720" w:rsidRDefault="00DF62D9" w:rsidP="00DF62D9">
      <w:pPr>
        <w:pStyle w:val="a7"/>
        <w:numPr>
          <w:ilvl w:val="0"/>
          <w:numId w:val="64"/>
        </w:numPr>
        <w:contextualSpacing/>
        <w:rPr>
          <w:rFonts w:ascii="Times New Roman" w:hAnsi="Times New Roman" w:cs="Times New Roman"/>
          <w:sz w:val="28"/>
          <w:szCs w:val="28"/>
        </w:rPr>
      </w:pPr>
      <w:r w:rsidRPr="00F40720">
        <w:rPr>
          <w:rFonts w:ascii="Times New Roman" w:hAnsi="Times New Roman" w:cs="Times New Roman"/>
          <w:sz w:val="28"/>
          <w:szCs w:val="28"/>
        </w:rPr>
        <w:t>Отримання витягу з реєстру платників податку:</w:t>
      </w:r>
    </w:p>
    <w:p w:rsidR="00DF62D9" w:rsidRPr="00F40720" w:rsidRDefault="00DF62D9" w:rsidP="00423818">
      <w:pPr>
        <w:spacing w:after="0" w:line="240" w:lineRule="auto"/>
        <w:jc w:val="center"/>
        <w:rPr>
          <w:rFonts w:ascii="Times New Roman" w:hAnsi="Times New Roman" w:cs="Times New Roman"/>
          <w:sz w:val="28"/>
          <w:szCs w:val="28"/>
        </w:rPr>
      </w:pPr>
      <w:r w:rsidRPr="00F40720">
        <w:rPr>
          <w:rFonts w:ascii="Times New Roman" w:hAnsi="Times New Roman" w:cs="Times New Roman"/>
          <w:noProof/>
          <w:sz w:val="28"/>
          <w:szCs w:val="28"/>
        </w:rPr>
        <w:drawing>
          <wp:inline distT="0" distB="0" distL="0" distR="0" wp14:anchorId="47BEC819" wp14:editId="7D0F31EF">
            <wp:extent cx="1583571" cy="2249846"/>
            <wp:effectExtent l="0" t="0" r="0" b="0"/>
            <wp:docPr id="213" name="Рисунок 4" descr="C:\Users\Оксана\Desktop\Спецкурс_Самост опрац джерел\Vytiah_z_reiestru_platnykiv_yedynoho_podatk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Оксана\Desktop\Спецкурс_Самост опрац джерел\Vytiah_z_reiestru_platnykiv_yedynoho_podatku.jpg"/>
                    <pic:cNvPicPr>
                      <a:picLocks noChangeAspect="1" noChangeArrowheads="1"/>
                    </pic:cNvPicPr>
                  </pic:nvPicPr>
                  <pic:blipFill>
                    <a:blip r:embed="rId106" cstate="print"/>
                    <a:srcRect/>
                    <a:stretch>
                      <a:fillRect/>
                    </a:stretch>
                  </pic:blipFill>
                  <pic:spPr bwMode="auto">
                    <a:xfrm>
                      <a:off x="0" y="0"/>
                      <a:ext cx="1591366" cy="2260920"/>
                    </a:xfrm>
                    <a:prstGeom prst="rect">
                      <a:avLst/>
                    </a:prstGeom>
                    <a:noFill/>
                    <a:ln w="9525">
                      <a:noFill/>
                      <a:miter lim="800000"/>
                      <a:headEnd/>
                      <a:tailEnd/>
                    </a:ln>
                  </pic:spPr>
                </pic:pic>
              </a:graphicData>
            </a:graphic>
          </wp:inline>
        </w:drawing>
      </w:r>
    </w:p>
    <w:p w:rsidR="00DF62D9" w:rsidRPr="00F40720" w:rsidRDefault="00DF62D9" w:rsidP="00DF62D9">
      <w:pPr>
        <w:pStyle w:val="a7"/>
        <w:tabs>
          <w:tab w:val="left" w:pos="709"/>
        </w:tabs>
        <w:ind w:left="0" w:firstLine="709"/>
        <w:jc w:val="center"/>
        <w:rPr>
          <w:rFonts w:ascii="Times New Roman" w:hAnsi="Times New Roman" w:cs="Times New Roman"/>
          <w:i/>
          <w:sz w:val="28"/>
          <w:szCs w:val="28"/>
          <w:u w:val="single"/>
        </w:rPr>
      </w:pPr>
      <w:r w:rsidRPr="00F40720">
        <w:rPr>
          <w:rFonts w:ascii="Times New Roman" w:hAnsi="Times New Roman" w:cs="Times New Roman"/>
          <w:i/>
          <w:sz w:val="28"/>
          <w:szCs w:val="28"/>
          <w:u w:val="single"/>
        </w:rPr>
        <w:t>Хід гри</w:t>
      </w:r>
    </w:p>
    <w:p w:rsidR="00DF62D9" w:rsidRPr="00F40720" w:rsidRDefault="00DF62D9" w:rsidP="00787DB1">
      <w:pPr>
        <w:pStyle w:val="a7"/>
        <w:tabs>
          <w:tab w:val="left" w:pos="709"/>
        </w:tabs>
        <w:spacing w:line="228"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Обираються державні реєстратори, які мають представитися аудиторії (фахівець виконавчого органу міської (сільської, селищної) ради; нотаріус; представник акредитованого субʼєкта) та фахівці відділень ДПІ.</w:t>
      </w:r>
    </w:p>
    <w:p w:rsidR="00DF62D9" w:rsidRPr="00F40720" w:rsidRDefault="00DF62D9" w:rsidP="00787DB1">
      <w:pPr>
        <w:pStyle w:val="a7"/>
        <w:tabs>
          <w:tab w:val="left" w:pos="709"/>
        </w:tabs>
        <w:spacing w:line="228"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Інші учасники гри виступають у ролі заявників і готують документи для подачі державному реєстратору та у відділення Державної податкової інспекції.</w:t>
      </w:r>
    </w:p>
    <w:p w:rsidR="00DF62D9" w:rsidRPr="00F40720" w:rsidRDefault="00DF62D9" w:rsidP="00787DB1">
      <w:pPr>
        <w:pStyle w:val="a7"/>
        <w:tabs>
          <w:tab w:val="left" w:pos="709"/>
        </w:tabs>
        <w:spacing w:line="228"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Для кількох «заявників» ставиться додаткова умова щодо їхнього віку – їм тільки 16 або 17 років.</w:t>
      </w:r>
    </w:p>
    <w:p w:rsidR="00755E7E" w:rsidRPr="00F40720" w:rsidRDefault="00DF62D9" w:rsidP="00787DB1">
      <w:pPr>
        <w:pStyle w:val="a7"/>
        <w:tabs>
          <w:tab w:val="left" w:pos="709"/>
        </w:tabs>
        <w:spacing w:line="228" w:lineRule="auto"/>
        <w:ind w:left="0" w:firstLine="709"/>
        <w:jc w:val="both"/>
        <w:rPr>
          <w:rFonts w:ascii="Times New Roman" w:hAnsi="Times New Roman" w:cs="Times New Roman"/>
          <w:sz w:val="28"/>
          <w:szCs w:val="28"/>
        </w:rPr>
      </w:pPr>
      <w:r w:rsidRPr="00F40720">
        <w:rPr>
          <w:rFonts w:ascii="Times New Roman" w:hAnsi="Times New Roman" w:cs="Times New Roman"/>
          <w:sz w:val="28"/>
          <w:szCs w:val="28"/>
        </w:rPr>
        <w:t>На заключному етапі гри викладач оцінює правильність дій всіх учасників гри. Обовʼязково слід зауважити на простоту здійснення даної процедури.</w:t>
      </w:r>
    </w:p>
    <w:p w:rsidR="00DF62D9" w:rsidRPr="00F40720" w:rsidRDefault="00DF62D9" w:rsidP="00787DB1">
      <w:pPr>
        <w:pStyle w:val="a7"/>
        <w:tabs>
          <w:tab w:val="left" w:pos="709"/>
        </w:tabs>
        <w:spacing w:line="228" w:lineRule="auto"/>
        <w:ind w:left="0" w:firstLine="709"/>
        <w:jc w:val="both"/>
        <w:rPr>
          <w:rFonts w:ascii="Times New Roman" w:hAnsi="Times New Roman" w:cs="Times New Roman"/>
          <w:sz w:val="2"/>
          <w:szCs w:val="2"/>
        </w:rPr>
      </w:pPr>
    </w:p>
    <w:p w:rsidR="00DF62D9" w:rsidRPr="00F40720" w:rsidRDefault="00DF62D9" w:rsidP="00787DB1">
      <w:pPr>
        <w:pStyle w:val="a7"/>
        <w:numPr>
          <w:ilvl w:val="0"/>
          <w:numId w:val="11"/>
        </w:numPr>
        <w:tabs>
          <w:tab w:val="left" w:pos="851"/>
          <w:tab w:val="left" w:pos="993"/>
        </w:tabs>
        <w:spacing w:line="228" w:lineRule="auto"/>
        <w:ind w:left="0" w:firstLine="709"/>
        <w:contextualSpacing/>
        <w:rPr>
          <w:rFonts w:ascii="Times New Roman" w:hAnsi="Times New Roman" w:cs="Times New Roman"/>
          <w:sz w:val="28"/>
          <w:szCs w:val="28"/>
        </w:rPr>
      </w:pPr>
      <w:r w:rsidRPr="00F40720">
        <w:rPr>
          <w:rFonts w:ascii="Times New Roman" w:hAnsi="Times New Roman" w:cs="Times New Roman"/>
          <w:sz w:val="28"/>
          <w:szCs w:val="28"/>
        </w:rPr>
        <w:t xml:space="preserve">  </w:t>
      </w:r>
      <w:r w:rsidRPr="00F40720">
        <w:rPr>
          <w:rFonts w:ascii="Times New Roman" w:hAnsi="Times New Roman" w:cs="Times New Roman"/>
          <w:sz w:val="28"/>
          <w:szCs w:val="28"/>
          <w:shd w:val="clear" w:color="auto" w:fill="D9D9D9" w:themeFill="background1" w:themeFillShade="D9"/>
        </w:rPr>
        <w:tab/>
      </w:r>
      <w:r w:rsidRPr="00F40720">
        <w:rPr>
          <w:rFonts w:ascii="Times New Roman" w:hAnsi="Times New Roman" w:cs="Times New Roman"/>
          <w:sz w:val="28"/>
          <w:szCs w:val="28"/>
          <w:shd w:val="clear" w:color="auto" w:fill="D9D9D9" w:themeFill="background1" w:themeFillShade="D9"/>
        </w:rPr>
        <w:tab/>
      </w:r>
      <w:r w:rsidRPr="00F40720">
        <w:rPr>
          <w:rFonts w:ascii="Times New Roman" w:hAnsi="Times New Roman" w:cs="Times New Roman"/>
          <w:sz w:val="28"/>
          <w:szCs w:val="28"/>
          <w:shd w:val="clear" w:color="auto" w:fill="D9D9D9" w:themeFill="background1" w:themeFillShade="D9"/>
        </w:rPr>
        <w:tab/>
      </w:r>
      <w:r w:rsidRPr="00F40720">
        <w:rPr>
          <w:rFonts w:ascii="Times New Roman" w:hAnsi="Times New Roman" w:cs="Times New Roman"/>
          <w:sz w:val="28"/>
          <w:szCs w:val="28"/>
          <w:shd w:val="clear" w:color="auto" w:fill="D9D9D9" w:themeFill="background1" w:themeFillShade="D9"/>
        </w:rPr>
        <w:tab/>
      </w:r>
      <w:r w:rsidRPr="00F40720">
        <w:rPr>
          <w:rFonts w:ascii="Times New Roman" w:hAnsi="Times New Roman" w:cs="Times New Roman"/>
          <w:sz w:val="28"/>
          <w:szCs w:val="28"/>
          <w:shd w:val="clear" w:color="auto" w:fill="D9D9D9" w:themeFill="background1" w:themeFillShade="D9"/>
        </w:rPr>
        <w:tab/>
      </w:r>
      <w:r w:rsidRPr="00F40720">
        <w:rPr>
          <w:rFonts w:ascii="Times New Roman" w:hAnsi="Times New Roman" w:cs="Times New Roman"/>
          <w:sz w:val="28"/>
          <w:szCs w:val="28"/>
          <w:shd w:val="clear" w:color="auto" w:fill="D9D9D9" w:themeFill="background1" w:themeFillShade="D9"/>
        </w:rPr>
        <w:tab/>
      </w:r>
      <w:r w:rsidRPr="00F40720">
        <w:rPr>
          <w:rFonts w:ascii="Times New Roman" w:hAnsi="Times New Roman" w:cs="Times New Roman"/>
          <w:sz w:val="28"/>
          <w:szCs w:val="28"/>
          <w:shd w:val="clear" w:color="auto" w:fill="D9D9D9" w:themeFill="background1" w:themeFillShade="D9"/>
        </w:rPr>
        <w:tab/>
      </w:r>
      <w:r w:rsidRPr="00F40720">
        <w:rPr>
          <w:rFonts w:ascii="Times New Roman" w:hAnsi="Times New Roman" w:cs="Times New Roman"/>
          <w:sz w:val="28"/>
          <w:szCs w:val="28"/>
          <w:shd w:val="clear" w:color="auto" w:fill="D9D9D9" w:themeFill="background1" w:themeFillShade="D9"/>
        </w:rPr>
        <w:tab/>
      </w:r>
      <w:r w:rsidRPr="00F40720">
        <w:rPr>
          <w:rFonts w:ascii="Times New Roman" w:hAnsi="Times New Roman" w:cs="Times New Roman"/>
          <w:sz w:val="28"/>
          <w:szCs w:val="28"/>
          <w:shd w:val="clear" w:color="auto" w:fill="D9D9D9" w:themeFill="background1" w:themeFillShade="D9"/>
        </w:rPr>
        <w:tab/>
      </w:r>
      <w:r w:rsidRPr="00F40720">
        <w:rPr>
          <w:rFonts w:ascii="Times New Roman" w:hAnsi="Times New Roman" w:cs="Times New Roman"/>
          <w:sz w:val="28"/>
          <w:szCs w:val="28"/>
          <w:shd w:val="clear" w:color="auto" w:fill="D9D9D9" w:themeFill="background1" w:themeFillShade="D9"/>
        </w:rPr>
        <w:tab/>
      </w:r>
      <w:r w:rsidRPr="00F40720">
        <w:rPr>
          <w:rFonts w:ascii="Times New Roman" w:hAnsi="Times New Roman" w:cs="Times New Roman"/>
          <w:sz w:val="28"/>
          <w:szCs w:val="28"/>
          <w:shd w:val="clear" w:color="auto" w:fill="D9D9D9" w:themeFill="background1" w:themeFillShade="D9"/>
        </w:rPr>
        <w:tab/>
      </w:r>
      <w:r w:rsidRPr="00F40720">
        <w:rPr>
          <w:rFonts w:ascii="Times New Roman" w:hAnsi="Times New Roman" w:cs="Times New Roman"/>
          <w:sz w:val="28"/>
          <w:szCs w:val="28"/>
          <w:shd w:val="clear" w:color="auto" w:fill="D9D9D9" w:themeFill="background1" w:themeFillShade="D9"/>
        </w:rPr>
        <w:tab/>
      </w:r>
    </w:p>
    <w:p w:rsidR="00DF62D9" w:rsidRPr="00F40720" w:rsidRDefault="00DF62D9" w:rsidP="00787DB1">
      <w:pPr>
        <w:pStyle w:val="a7"/>
        <w:numPr>
          <w:ilvl w:val="0"/>
          <w:numId w:val="10"/>
        </w:numPr>
        <w:tabs>
          <w:tab w:val="left" w:pos="709"/>
          <w:tab w:val="left" w:pos="993"/>
        </w:tabs>
        <w:spacing w:line="228" w:lineRule="auto"/>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Якщо доступ до мережі Internet обмежений, учасники можуть скористатися роздрукованими таблицями КВЕД для визначення виду економічної діяльності.</w:t>
      </w:r>
    </w:p>
    <w:p w:rsidR="00DF62D9" w:rsidRPr="00F40720" w:rsidRDefault="00DF62D9" w:rsidP="00787DB1">
      <w:pPr>
        <w:pStyle w:val="a7"/>
        <w:numPr>
          <w:ilvl w:val="0"/>
          <w:numId w:val="10"/>
        </w:numPr>
        <w:tabs>
          <w:tab w:val="left" w:pos="709"/>
          <w:tab w:val="left" w:pos="993"/>
        </w:tabs>
        <w:spacing w:line="228" w:lineRule="auto"/>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«Неповнолітні» учасники повинні додатково подати нотаріально засвідчену письмову згоду батьків (усиновлювачів) або піклувальників чи органу опіки та піклування – для фізичної особи, яка досягла 16 років і має бажання займатися підприємницькою діяльністю, але не має повної цивільної дієздатності.</w:t>
      </w:r>
    </w:p>
    <w:p w:rsidR="00DF62D9" w:rsidRPr="00F40720" w:rsidRDefault="00DF62D9" w:rsidP="00787DB1">
      <w:pPr>
        <w:pStyle w:val="a7"/>
        <w:numPr>
          <w:ilvl w:val="0"/>
          <w:numId w:val="10"/>
        </w:numPr>
        <w:tabs>
          <w:tab w:val="left" w:pos="709"/>
          <w:tab w:val="left" w:pos="993"/>
        </w:tabs>
        <w:spacing w:line="228" w:lineRule="auto"/>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Особисті дані у заявах можуть бути вигаданими, а замість копій справжніх документів можна «подавати» листки паперу з назвою документа.</w:t>
      </w:r>
    </w:p>
    <w:p w:rsidR="00DF62D9" w:rsidRPr="00F40720" w:rsidRDefault="00DF62D9" w:rsidP="00787DB1">
      <w:pPr>
        <w:pStyle w:val="a7"/>
        <w:spacing w:line="228" w:lineRule="auto"/>
        <w:ind w:left="0" w:firstLine="709"/>
        <w:rPr>
          <w:rFonts w:ascii="Times New Roman" w:hAnsi="Times New Roman" w:cs="Times New Roman"/>
          <w:b/>
          <w:sz w:val="28"/>
          <w:szCs w:val="28"/>
        </w:rPr>
      </w:pPr>
      <w:r w:rsidRPr="00F40720">
        <w:rPr>
          <w:rFonts w:ascii="Times New Roman" w:hAnsi="Times New Roman" w:cs="Times New Roman"/>
          <w:b/>
          <w:sz w:val="28"/>
          <w:szCs w:val="28"/>
        </w:rPr>
        <w:t>5. Портфоліо практиканта</w:t>
      </w:r>
    </w:p>
    <w:p w:rsidR="00DF62D9" w:rsidRPr="00F40720" w:rsidRDefault="00DF62D9" w:rsidP="00787DB1">
      <w:pPr>
        <w:pStyle w:val="a7"/>
        <w:numPr>
          <w:ilvl w:val="0"/>
          <w:numId w:val="12"/>
        </w:numPr>
        <w:spacing w:line="228" w:lineRule="auto"/>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Продовжити складання кишенькового словника школяра «Доступно про підприємництво».</w:t>
      </w:r>
    </w:p>
    <w:p w:rsidR="00DF62D9" w:rsidRPr="00F40720" w:rsidRDefault="00DF62D9" w:rsidP="00787DB1">
      <w:pPr>
        <w:pStyle w:val="a7"/>
        <w:numPr>
          <w:ilvl w:val="0"/>
          <w:numId w:val="12"/>
        </w:numPr>
        <w:spacing w:line="228" w:lineRule="auto"/>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Підготувати ілюстровану інструкцію «Порядок державної реєстрації суб’єктів підприємницької діяльності – юридичних осіб» для використання у якості навчальної наочності. </w:t>
      </w:r>
    </w:p>
    <w:p w:rsidR="00DF62D9" w:rsidRPr="00F40720" w:rsidRDefault="00DF62D9" w:rsidP="00787DB1">
      <w:pPr>
        <w:shd w:val="clear" w:color="auto" w:fill="FFFFFF"/>
        <w:tabs>
          <w:tab w:val="left" w:leader="underscore" w:pos="7200"/>
          <w:tab w:val="left" w:leader="underscore" w:pos="8083"/>
          <w:tab w:val="left" w:pos="8741"/>
          <w:tab w:val="left" w:leader="underscore" w:pos="9278"/>
        </w:tabs>
        <w:spacing w:after="0" w:line="228" w:lineRule="auto"/>
        <w:ind w:firstLine="709"/>
        <w:jc w:val="both"/>
        <w:rPr>
          <w:rFonts w:ascii="Times New Roman" w:hAnsi="Times New Roman" w:cs="Times New Roman"/>
          <w:b/>
          <w:sz w:val="28"/>
          <w:szCs w:val="28"/>
        </w:rPr>
      </w:pPr>
      <w:r w:rsidRPr="00F40720">
        <w:rPr>
          <w:rFonts w:ascii="Times New Roman" w:hAnsi="Times New Roman" w:cs="Times New Roman"/>
          <w:b/>
          <w:sz w:val="28"/>
          <w:szCs w:val="28"/>
        </w:rPr>
        <w:t>6. Результати СРС</w:t>
      </w:r>
    </w:p>
    <w:p w:rsidR="00DF62D9" w:rsidRPr="00F40720" w:rsidRDefault="00DF62D9" w:rsidP="00787DB1">
      <w:pPr>
        <w:shd w:val="clear" w:color="auto" w:fill="FFFFFF"/>
        <w:tabs>
          <w:tab w:val="left" w:pos="2977"/>
          <w:tab w:val="left" w:leader="underscore" w:pos="7200"/>
          <w:tab w:val="left" w:leader="underscore" w:pos="8083"/>
          <w:tab w:val="left" w:pos="8741"/>
          <w:tab w:val="left" w:leader="underscore" w:pos="9278"/>
        </w:tabs>
        <w:spacing w:after="0" w:line="22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Презентації на теми: «Класифікація видів економічної діяльності в Україні»;</w:t>
      </w:r>
    </w:p>
    <w:p w:rsidR="00787DB1" w:rsidRPr="00F40720" w:rsidRDefault="00787DB1" w:rsidP="00787DB1">
      <w:pPr>
        <w:spacing w:after="0" w:line="240" w:lineRule="auto"/>
        <w:contextualSpacing/>
        <w:jc w:val="right"/>
        <w:rPr>
          <w:rFonts w:ascii="Times New Roman" w:hAnsi="Times New Roman" w:cs="Times New Roman"/>
          <w:sz w:val="28"/>
          <w:szCs w:val="28"/>
        </w:rPr>
      </w:pPr>
      <w:r w:rsidRPr="00F40720">
        <w:rPr>
          <w:rFonts w:ascii="Times New Roman" w:hAnsi="Times New Roman" w:cs="Times New Roman"/>
          <w:b/>
          <w:i/>
          <w:sz w:val="28"/>
          <w:szCs w:val="28"/>
        </w:rPr>
        <w:lastRenderedPageBreak/>
        <w:t>Продовження додатка З.1</w:t>
      </w:r>
    </w:p>
    <w:p w:rsidR="00DF62D9" w:rsidRPr="00F40720" w:rsidRDefault="00DF62D9" w:rsidP="00787DB1">
      <w:pPr>
        <w:shd w:val="clear" w:color="auto" w:fill="FFFFFF"/>
        <w:tabs>
          <w:tab w:val="left" w:leader="underscore" w:pos="7200"/>
          <w:tab w:val="left" w:leader="underscore" w:pos="8083"/>
          <w:tab w:val="left" w:pos="8741"/>
          <w:tab w:val="left" w:leader="underscore" w:pos="9278"/>
        </w:tabs>
        <w:spacing w:after="0" w:line="240" w:lineRule="auto"/>
        <w:ind w:left="1985"/>
        <w:jc w:val="both"/>
        <w:rPr>
          <w:rFonts w:ascii="Times New Roman" w:hAnsi="Times New Roman" w:cs="Times New Roman"/>
          <w:sz w:val="28"/>
          <w:szCs w:val="28"/>
        </w:rPr>
      </w:pPr>
      <w:r w:rsidRPr="00F40720">
        <w:rPr>
          <w:rFonts w:ascii="Times New Roman" w:hAnsi="Times New Roman" w:cs="Times New Roman"/>
          <w:sz w:val="28"/>
          <w:szCs w:val="28"/>
        </w:rPr>
        <w:t>«Франчайзинг як форма організації бізнесу»;</w:t>
      </w:r>
    </w:p>
    <w:p w:rsidR="00DF62D9" w:rsidRPr="00F40720" w:rsidRDefault="00DF62D9" w:rsidP="00787DB1">
      <w:pPr>
        <w:shd w:val="clear" w:color="auto" w:fill="FFFFFF"/>
        <w:tabs>
          <w:tab w:val="left" w:leader="underscore" w:pos="7200"/>
          <w:tab w:val="left" w:leader="underscore" w:pos="8083"/>
          <w:tab w:val="left" w:pos="8741"/>
          <w:tab w:val="left" w:leader="underscore" w:pos="9278"/>
        </w:tabs>
        <w:spacing w:after="0" w:line="240" w:lineRule="auto"/>
        <w:ind w:left="1985"/>
        <w:jc w:val="both"/>
        <w:rPr>
          <w:rFonts w:ascii="Times New Roman" w:hAnsi="Times New Roman" w:cs="Times New Roman"/>
          <w:sz w:val="28"/>
          <w:szCs w:val="28"/>
        </w:rPr>
      </w:pPr>
      <w:r w:rsidRPr="00F40720">
        <w:rPr>
          <w:rFonts w:ascii="Times New Roman" w:hAnsi="Times New Roman" w:cs="Times New Roman"/>
          <w:sz w:val="28"/>
          <w:szCs w:val="28"/>
        </w:rPr>
        <w:t>«Основні засади системи оподаткування підприємництва в Україні».</w:t>
      </w:r>
    </w:p>
    <w:p w:rsidR="00DF62D9" w:rsidRPr="00F40720" w:rsidRDefault="00DF62D9" w:rsidP="00787DB1">
      <w:pPr>
        <w:pStyle w:val="a7"/>
        <w:ind w:left="851"/>
        <w:rPr>
          <w:rFonts w:ascii="Times New Roman" w:hAnsi="Times New Roman" w:cs="Times New Roman"/>
          <w:sz w:val="28"/>
          <w:szCs w:val="28"/>
        </w:rPr>
      </w:pPr>
    </w:p>
    <w:p w:rsidR="00DF62D9" w:rsidRPr="00F40720" w:rsidRDefault="00DF62D9" w:rsidP="00787DB1">
      <w:pPr>
        <w:spacing w:after="0" w:line="240" w:lineRule="auto"/>
        <w:jc w:val="center"/>
        <w:rPr>
          <w:rFonts w:ascii="Times New Roman" w:hAnsi="Times New Roman" w:cs="Times New Roman"/>
          <w:b/>
          <w:sz w:val="28"/>
          <w:szCs w:val="28"/>
          <w:u w:val="single"/>
        </w:rPr>
      </w:pPr>
      <w:r w:rsidRPr="00F40720">
        <w:rPr>
          <w:rFonts w:ascii="Times New Roman" w:hAnsi="Times New Roman" w:cs="Times New Roman"/>
          <w:b/>
          <w:sz w:val="28"/>
          <w:szCs w:val="28"/>
          <w:u w:val="single"/>
        </w:rPr>
        <w:t>Практичне заняття  6</w:t>
      </w:r>
    </w:p>
    <w:p w:rsidR="00DF62D9" w:rsidRPr="00F40720" w:rsidRDefault="00DF62D9" w:rsidP="00787DB1">
      <w:pPr>
        <w:widowControl w:val="0"/>
        <w:spacing w:after="0" w:line="240" w:lineRule="auto"/>
        <w:jc w:val="center"/>
        <w:rPr>
          <w:rFonts w:ascii="Times New Roman" w:hAnsi="Times New Roman" w:cs="Times New Roman"/>
          <w:b/>
          <w:sz w:val="28"/>
          <w:szCs w:val="28"/>
        </w:rPr>
      </w:pPr>
      <w:r w:rsidRPr="00F40720">
        <w:rPr>
          <w:rFonts w:ascii="Times New Roman" w:hAnsi="Times New Roman" w:cs="Times New Roman"/>
          <w:b/>
          <w:i/>
          <w:sz w:val="28"/>
          <w:szCs w:val="28"/>
        </w:rPr>
        <w:t>Основні засади навчально-підприємницької діяльності школярів</w:t>
      </w:r>
    </w:p>
    <w:p w:rsidR="00DF62D9" w:rsidRPr="00F40720" w:rsidRDefault="00DF62D9" w:rsidP="00787DB1">
      <w:pPr>
        <w:widowControl w:val="0"/>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b/>
          <w:sz w:val="28"/>
          <w:szCs w:val="28"/>
        </w:rPr>
        <w:t>Мета</w:t>
      </w:r>
      <w:r w:rsidRPr="00F40720">
        <w:rPr>
          <w:rFonts w:ascii="Times New Roman" w:hAnsi="Times New Roman" w:cs="Times New Roman"/>
          <w:sz w:val="28"/>
          <w:szCs w:val="28"/>
        </w:rPr>
        <w:t>: закріпити знання студентів про практико-орієнтовані форми навчання школярів підприємництву, сутність, цілі й задачі ш</w:t>
      </w:r>
      <w:r w:rsidRPr="00F40720">
        <w:rPr>
          <w:rStyle w:val="FontStyle110"/>
          <w:sz w:val="28"/>
          <w:szCs w:val="28"/>
        </w:rPr>
        <w:t>кільного підприємства, про о</w:t>
      </w:r>
      <w:r w:rsidRPr="00F40720">
        <w:rPr>
          <w:rFonts w:ascii="Times New Roman" w:hAnsi="Times New Roman" w:cs="Times New Roman"/>
          <w:sz w:val="28"/>
          <w:szCs w:val="28"/>
        </w:rPr>
        <w:t xml:space="preserve">рганізаційно-педагогічні основи та дидактичну модель навчально-підприємницької діяльності школярів; розвивати методичну компетентність, уміння генерувати нові ідеї, навички групової комунікації; виховувати </w:t>
      </w:r>
      <w:r w:rsidR="00F26B60" w:rsidRPr="00F40720">
        <w:rPr>
          <w:rFonts w:ascii="Times New Roman" w:hAnsi="Times New Roman" w:cs="Times New Roman"/>
          <w:sz w:val="28"/>
          <w:szCs w:val="28"/>
        </w:rPr>
        <w:t>в майбутніх учителів</w:t>
      </w:r>
      <w:r w:rsidRPr="00F40720">
        <w:rPr>
          <w:rFonts w:ascii="Times New Roman" w:hAnsi="Times New Roman" w:cs="Times New Roman"/>
          <w:sz w:val="28"/>
          <w:szCs w:val="28"/>
        </w:rPr>
        <w:t xml:space="preserve"> бажання залучати учнів до шкільної навчально-підприємницької діяльності.</w:t>
      </w:r>
    </w:p>
    <w:p w:rsidR="00DF62D9" w:rsidRPr="00F40720" w:rsidRDefault="00DF62D9" w:rsidP="00787DB1">
      <w:pPr>
        <w:widowControl w:val="0"/>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Зміст заняття</w:t>
      </w:r>
    </w:p>
    <w:p w:rsidR="00DF62D9" w:rsidRPr="00F40720" w:rsidRDefault="00DF62D9" w:rsidP="00787DB1">
      <w:pPr>
        <w:widowControl w:val="0"/>
        <w:spacing w:after="0" w:line="240" w:lineRule="auto"/>
        <w:jc w:val="both"/>
        <w:rPr>
          <w:rFonts w:ascii="Times New Roman" w:hAnsi="Times New Roman" w:cs="Times New Roman"/>
          <w:b/>
          <w:sz w:val="28"/>
          <w:szCs w:val="28"/>
        </w:rPr>
      </w:pPr>
      <w:r w:rsidRPr="00F40720">
        <w:rPr>
          <w:rFonts w:ascii="Times New Roman" w:hAnsi="Times New Roman" w:cs="Times New Roman"/>
          <w:b/>
          <w:sz w:val="28"/>
          <w:szCs w:val="28"/>
        </w:rPr>
        <w:t>1. Фронтальне опитування</w:t>
      </w:r>
    </w:p>
    <w:p w:rsidR="00DF62D9" w:rsidRPr="00F40720" w:rsidRDefault="00DF62D9" w:rsidP="00787DB1">
      <w:pPr>
        <w:widowControl w:val="0"/>
        <w:tabs>
          <w:tab w:val="left" w:pos="6398"/>
        </w:tabs>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 Назвіть форми організації навчальної та позакласної діяльності в процесі формування підприємницької компетентності учнів. </w:t>
      </w:r>
    </w:p>
    <w:p w:rsidR="00DF62D9" w:rsidRPr="00F40720" w:rsidRDefault="00DF62D9" w:rsidP="00787DB1">
      <w:pPr>
        <w:widowControl w:val="0"/>
        <w:tabs>
          <w:tab w:val="left" w:pos="6398"/>
        </w:tabs>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Вкажіть найбільш ефективні методи навчання для формування у школярів підприємницької компетентності.</w:t>
      </w:r>
    </w:p>
    <w:p w:rsidR="00DF62D9" w:rsidRPr="00F40720" w:rsidRDefault="00DF62D9" w:rsidP="00787DB1">
      <w:pPr>
        <w:widowControl w:val="0"/>
        <w:tabs>
          <w:tab w:val="left" w:pos="6398"/>
        </w:tabs>
        <w:spacing w:after="0" w:line="240" w:lineRule="auto"/>
        <w:ind w:firstLine="709"/>
        <w:jc w:val="both"/>
        <w:rPr>
          <w:rStyle w:val="FontStyle110"/>
          <w:sz w:val="28"/>
          <w:szCs w:val="28"/>
        </w:rPr>
      </w:pPr>
      <w:r w:rsidRPr="00F40720">
        <w:rPr>
          <w:rFonts w:ascii="Times New Roman" w:hAnsi="Times New Roman" w:cs="Times New Roman"/>
          <w:sz w:val="28"/>
          <w:szCs w:val="28"/>
        </w:rPr>
        <w:t>– Визначте мету, цілі й задачі ш</w:t>
      </w:r>
      <w:r w:rsidRPr="00F40720">
        <w:rPr>
          <w:rStyle w:val="FontStyle110"/>
          <w:sz w:val="28"/>
          <w:szCs w:val="28"/>
        </w:rPr>
        <w:t>кільного підприємства.</w:t>
      </w:r>
    </w:p>
    <w:p w:rsidR="00DF62D9" w:rsidRPr="00F40720" w:rsidRDefault="00DF62D9" w:rsidP="00787DB1">
      <w:pPr>
        <w:widowControl w:val="0"/>
        <w:tabs>
          <w:tab w:val="left" w:pos="6398"/>
        </w:tabs>
        <w:spacing w:after="0" w:line="240" w:lineRule="auto"/>
        <w:ind w:firstLine="709"/>
        <w:jc w:val="both"/>
        <w:rPr>
          <w:rStyle w:val="FontStyle110"/>
          <w:sz w:val="28"/>
          <w:szCs w:val="28"/>
        </w:rPr>
      </w:pPr>
      <w:r w:rsidRPr="00F40720">
        <w:rPr>
          <w:rStyle w:val="FontStyle110"/>
          <w:sz w:val="28"/>
          <w:szCs w:val="28"/>
        </w:rPr>
        <w:t>– На яких дидактичних принципах ґрунтується навчально-практична діяльність учнівських підприємств?</w:t>
      </w:r>
    </w:p>
    <w:p w:rsidR="00DF62D9" w:rsidRPr="00F40720" w:rsidRDefault="00DF62D9" w:rsidP="00787DB1">
      <w:pPr>
        <w:widowControl w:val="0"/>
        <w:tabs>
          <w:tab w:val="left" w:pos="6398"/>
        </w:tabs>
        <w:spacing w:after="0" w:line="240" w:lineRule="auto"/>
        <w:ind w:firstLine="709"/>
        <w:jc w:val="both"/>
        <w:rPr>
          <w:rStyle w:val="FontStyle110"/>
          <w:sz w:val="28"/>
          <w:szCs w:val="28"/>
        </w:rPr>
      </w:pPr>
      <w:r w:rsidRPr="00F40720">
        <w:rPr>
          <w:rStyle w:val="FontStyle110"/>
          <w:sz w:val="28"/>
          <w:szCs w:val="28"/>
        </w:rPr>
        <w:t>– Охарактеризуйте види діяльності, що використовуються в процесі функціонування шкільного підприємства.</w:t>
      </w:r>
    </w:p>
    <w:p w:rsidR="00DF62D9" w:rsidRPr="00F40720" w:rsidRDefault="00DF62D9" w:rsidP="00787DB1">
      <w:pPr>
        <w:widowControl w:val="0"/>
        <w:tabs>
          <w:tab w:val="left" w:pos="6398"/>
        </w:tabs>
        <w:spacing w:after="0" w:line="240" w:lineRule="auto"/>
        <w:ind w:firstLine="709"/>
        <w:jc w:val="both"/>
        <w:rPr>
          <w:rStyle w:val="FontStyle110"/>
          <w:sz w:val="28"/>
          <w:szCs w:val="28"/>
        </w:rPr>
      </w:pPr>
      <w:r w:rsidRPr="00F40720">
        <w:rPr>
          <w:rStyle w:val="FontStyle110"/>
          <w:sz w:val="28"/>
          <w:szCs w:val="28"/>
        </w:rPr>
        <w:t xml:space="preserve">– Яких вимог необхідно дотримуватися, щоб діяльність учнів у рамках шкільного підприємства стала важливим чинником формування їхньої підприємницької компетентності? </w:t>
      </w:r>
    </w:p>
    <w:p w:rsidR="00DF62D9" w:rsidRPr="00F40720" w:rsidRDefault="00DF62D9" w:rsidP="00787DB1">
      <w:pPr>
        <w:widowControl w:val="0"/>
        <w:tabs>
          <w:tab w:val="left" w:pos="6398"/>
        </w:tabs>
        <w:spacing w:after="0" w:line="240" w:lineRule="auto"/>
        <w:ind w:firstLine="709"/>
        <w:jc w:val="both"/>
        <w:rPr>
          <w:rStyle w:val="FontStyle110"/>
          <w:sz w:val="28"/>
          <w:szCs w:val="28"/>
        </w:rPr>
      </w:pPr>
      <w:r w:rsidRPr="00F40720">
        <w:rPr>
          <w:rStyle w:val="FontStyle110"/>
          <w:sz w:val="28"/>
          <w:szCs w:val="28"/>
        </w:rPr>
        <w:t xml:space="preserve">– Виділіть підприємницькі риси, що можна сформувати у школярів, які задіяні в роботі учнівського підприємства. </w:t>
      </w:r>
    </w:p>
    <w:p w:rsidR="00DF62D9" w:rsidRPr="00F40720" w:rsidRDefault="00DF62D9" w:rsidP="00787DB1">
      <w:pPr>
        <w:widowControl w:val="0"/>
        <w:tabs>
          <w:tab w:val="left" w:pos="6398"/>
        </w:tabs>
        <w:spacing w:after="0" w:line="240" w:lineRule="auto"/>
        <w:ind w:firstLine="709"/>
        <w:jc w:val="both"/>
        <w:rPr>
          <w:rStyle w:val="FontStyle110"/>
          <w:sz w:val="28"/>
          <w:szCs w:val="28"/>
        </w:rPr>
      </w:pPr>
      <w:r w:rsidRPr="00F40720">
        <w:rPr>
          <w:rStyle w:val="FontStyle110"/>
          <w:sz w:val="28"/>
          <w:szCs w:val="28"/>
        </w:rPr>
        <w:t xml:space="preserve">– Якими особистими якостями має бути наділений учитель технологій, щоб досягти найкращих результатів у процесі управління учнівською підприємницькою діяльністю? </w:t>
      </w:r>
    </w:p>
    <w:p w:rsidR="00DF62D9" w:rsidRPr="00F40720" w:rsidRDefault="00DF62D9" w:rsidP="00787DB1">
      <w:pPr>
        <w:widowControl w:val="0"/>
        <w:tabs>
          <w:tab w:val="left" w:pos="6398"/>
        </w:tabs>
        <w:spacing w:after="0" w:line="240" w:lineRule="auto"/>
        <w:ind w:firstLine="709"/>
        <w:jc w:val="both"/>
        <w:rPr>
          <w:rStyle w:val="FontStyle110"/>
          <w:b/>
          <w:sz w:val="28"/>
          <w:szCs w:val="28"/>
        </w:rPr>
      </w:pPr>
      <w:r w:rsidRPr="00F40720">
        <w:rPr>
          <w:rStyle w:val="FontStyle110"/>
          <w:b/>
          <w:sz w:val="28"/>
          <w:szCs w:val="28"/>
        </w:rPr>
        <w:t>2. Питання для диспуту</w:t>
      </w:r>
    </w:p>
    <w:p w:rsidR="00DF62D9" w:rsidRPr="00F40720" w:rsidRDefault="00DF62D9" w:rsidP="00787DB1">
      <w:pPr>
        <w:widowControl w:val="0"/>
        <w:tabs>
          <w:tab w:val="left" w:pos="993"/>
          <w:tab w:val="left" w:pos="1276"/>
        </w:tabs>
        <w:spacing w:after="0" w:line="240" w:lineRule="auto"/>
        <w:ind w:firstLine="709"/>
        <w:jc w:val="both"/>
        <w:rPr>
          <w:rStyle w:val="FontStyle110"/>
          <w:sz w:val="28"/>
          <w:szCs w:val="28"/>
        </w:rPr>
      </w:pPr>
      <w:r w:rsidRPr="00F40720">
        <w:rPr>
          <w:rStyle w:val="FontStyle110"/>
          <w:sz w:val="28"/>
          <w:szCs w:val="28"/>
        </w:rPr>
        <w:t>– Чи можна вважати мотивацію ключовим чинником для досягнення успіху в роботі учнівського підприємства?</w:t>
      </w:r>
    </w:p>
    <w:p w:rsidR="00DF62D9" w:rsidRPr="00F40720" w:rsidRDefault="00DF62D9" w:rsidP="00787DB1">
      <w:pPr>
        <w:pStyle w:val="a7"/>
        <w:widowControl w:val="0"/>
        <w:numPr>
          <w:ilvl w:val="0"/>
          <w:numId w:val="41"/>
        </w:numPr>
        <w:tabs>
          <w:tab w:val="left" w:pos="993"/>
          <w:tab w:val="left" w:pos="1276"/>
        </w:tabs>
        <w:ind w:left="0" w:firstLine="709"/>
        <w:contextualSpacing/>
        <w:jc w:val="both"/>
        <w:rPr>
          <w:rStyle w:val="FontStyle110"/>
          <w:sz w:val="28"/>
          <w:szCs w:val="28"/>
          <w:lang w:eastAsia="uk-UA"/>
        </w:rPr>
      </w:pPr>
      <w:r w:rsidRPr="00F40720">
        <w:rPr>
          <w:rStyle w:val="FontStyle110"/>
          <w:sz w:val="28"/>
          <w:szCs w:val="28"/>
          <w:lang w:eastAsia="uk-UA"/>
        </w:rPr>
        <w:t>Чи погоджуєтесь ви з твердженням, що сформувати в учнів підприємницьку компетентність можна виключно з використанням інноваційних технологій навчання, повністю відмовившись від традиційних?</w:t>
      </w:r>
    </w:p>
    <w:p w:rsidR="00DF62D9" w:rsidRPr="00F40720" w:rsidRDefault="00DF62D9" w:rsidP="00787DB1">
      <w:pPr>
        <w:pStyle w:val="a7"/>
        <w:widowControl w:val="0"/>
        <w:numPr>
          <w:ilvl w:val="0"/>
          <w:numId w:val="41"/>
        </w:numPr>
        <w:tabs>
          <w:tab w:val="left" w:pos="993"/>
          <w:tab w:val="left" w:pos="1276"/>
        </w:tabs>
        <w:ind w:left="0" w:firstLine="709"/>
        <w:contextualSpacing/>
        <w:jc w:val="both"/>
        <w:rPr>
          <w:rStyle w:val="FontStyle110"/>
          <w:sz w:val="28"/>
          <w:szCs w:val="28"/>
          <w:lang w:eastAsia="uk-UA"/>
        </w:rPr>
      </w:pPr>
      <w:r w:rsidRPr="00F40720">
        <w:rPr>
          <w:rStyle w:val="FontStyle110"/>
          <w:sz w:val="28"/>
          <w:szCs w:val="28"/>
          <w:lang w:eastAsia="uk-UA"/>
        </w:rPr>
        <w:t>Який стиль керівництва шкільним підприємством буде, на вашу думку, найбільш ефективним – авторитарний чи демократичний?</w:t>
      </w:r>
    </w:p>
    <w:p w:rsidR="00DF62D9" w:rsidRPr="00F40720" w:rsidRDefault="00DF62D9" w:rsidP="00787DB1">
      <w:pPr>
        <w:widowControl w:val="0"/>
        <w:tabs>
          <w:tab w:val="left" w:pos="6398"/>
        </w:tabs>
        <w:spacing w:after="0" w:line="240" w:lineRule="auto"/>
        <w:ind w:firstLine="709"/>
        <w:jc w:val="both"/>
        <w:rPr>
          <w:rFonts w:ascii="Times New Roman" w:hAnsi="Times New Roman" w:cs="Times New Roman"/>
          <w:b/>
          <w:sz w:val="28"/>
          <w:szCs w:val="28"/>
        </w:rPr>
      </w:pPr>
      <w:r w:rsidRPr="00F40720">
        <w:rPr>
          <w:rStyle w:val="FontStyle110"/>
          <w:b/>
          <w:sz w:val="28"/>
          <w:szCs w:val="28"/>
        </w:rPr>
        <w:t xml:space="preserve">3. </w:t>
      </w:r>
      <w:r w:rsidRPr="00F40720">
        <w:rPr>
          <w:rFonts w:ascii="Times New Roman" w:hAnsi="Times New Roman" w:cs="Times New Roman"/>
          <w:b/>
          <w:sz w:val="28"/>
          <w:szCs w:val="28"/>
        </w:rPr>
        <w:t>Створення банку ідей для шкільного підприємства</w:t>
      </w:r>
    </w:p>
    <w:p w:rsidR="00DF62D9" w:rsidRPr="00F40720" w:rsidRDefault="00DF62D9" w:rsidP="00787DB1">
      <w:pPr>
        <w:widowControl w:val="0"/>
        <w:tabs>
          <w:tab w:val="left" w:pos="6398"/>
        </w:tabs>
        <w:spacing w:after="0" w:line="240" w:lineRule="auto"/>
        <w:ind w:firstLine="709"/>
        <w:jc w:val="both"/>
        <w:rPr>
          <w:rFonts w:ascii="Times New Roman" w:hAnsi="Times New Roman" w:cs="Times New Roman"/>
          <w:b/>
          <w:sz w:val="28"/>
          <w:szCs w:val="28"/>
        </w:rPr>
      </w:pPr>
      <w:r w:rsidRPr="00F40720">
        <w:rPr>
          <w:rFonts w:ascii="Times New Roman" w:hAnsi="Times New Roman" w:cs="Times New Roman"/>
          <w:b/>
          <w:sz w:val="28"/>
          <w:szCs w:val="28"/>
        </w:rPr>
        <w:t>1) Мозковий штурм</w:t>
      </w:r>
    </w:p>
    <w:p w:rsidR="00787DB1" w:rsidRPr="00F40720" w:rsidRDefault="00787DB1" w:rsidP="00787DB1">
      <w:pPr>
        <w:widowControl w:val="0"/>
        <w:tabs>
          <w:tab w:val="left" w:pos="6398"/>
        </w:tabs>
        <w:spacing w:after="0" w:line="240" w:lineRule="auto"/>
        <w:ind w:firstLine="709"/>
        <w:jc w:val="both"/>
        <w:rPr>
          <w:rFonts w:ascii="Times New Roman" w:hAnsi="Times New Roman" w:cs="Times New Roman"/>
          <w:b/>
          <w:sz w:val="28"/>
          <w:szCs w:val="28"/>
        </w:rPr>
      </w:pPr>
      <w:r w:rsidRPr="00F40720">
        <w:rPr>
          <w:rFonts w:ascii="Times New Roman" w:hAnsi="Times New Roman" w:cs="Times New Roman"/>
          <w:sz w:val="28"/>
          <w:szCs w:val="28"/>
        </w:rPr>
        <w:t>Використовуючи схему, запропонувати свою ідею щодо виготовлення продукції на шкільному підприємстві.</w:t>
      </w:r>
    </w:p>
    <w:p w:rsidR="00787DB1" w:rsidRPr="00F40720" w:rsidRDefault="00787DB1" w:rsidP="00787DB1">
      <w:pPr>
        <w:spacing w:after="0" w:line="240" w:lineRule="auto"/>
        <w:jc w:val="right"/>
        <w:rPr>
          <w:rFonts w:ascii="Times New Roman" w:hAnsi="Times New Roman" w:cs="Times New Roman"/>
          <w:i/>
          <w:sz w:val="28"/>
          <w:szCs w:val="28"/>
        </w:rPr>
      </w:pPr>
      <w:r w:rsidRPr="00F40720">
        <w:rPr>
          <w:rFonts w:ascii="Times New Roman" w:hAnsi="Times New Roman" w:cs="Times New Roman"/>
          <w:b/>
          <w:i/>
          <w:sz w:val="28"/>
          <w:szCs w:val="28"/>
        </w:rPr>
        <w:lastRenderedPageBreak/>
        <w:t>Продовження додатка З.1</w:t>
      </w:r>
    </w:p>
    <w:p w:rsidR="00DF62D9" w:rsidRPr="00F40720" w:rsidRDefault="00787DB1" w:rsidP="00DF62D9">
      <w:pPr>
        <w:pStyle w:val="a7"/>
        <w:widowControl w:val="0"/>
        <w:tabs>
          <w:tab w:val="left" w:pos="6375"/>
        </w:tabs>
        <w:autoSpaceDE w:val="0"/>
        <w:autoSpaceDN w:val="0"/>
        <w:adjustRightInd w:val="0"/>
        <w:ind w:left="0"/>
        <w:rPr>
          <w:rFonts w:ascii="Times New Roman" w:hAnsi="Times New Roman" w:cs="Times New Roman"/>
          <w:sz w:val="28"/>
          <w:szCs w:val="28"/>
        </w:rPr>
      </w:pPr>
      <w:r w:rsidRPr="00F40720">
        <w:rPr>
          <w:rFonts w:ascii="Times New Roman" w:hAnsi="Times New Roman" w:cs="Times New Roman"/>
          <w:noProof/>
          <w:sz w:val="28"/>
          <w:szCs w:val="28"/>
          <w:lang w:eastAsia="uk-UA"/>
        </w:rPr>
        <mc:AlternateContent>
          <mc:Choice Requires="wpg">
            <w:drawing>
              <wp:anchor distT="0" distB="0" distL="114300" distR="114300" simplePos="0" relativeHeight="251661312" behindDoc="0" locked="0" layoutInCell="1" allowOverlap="1" wp14:anchorId="4AFB8945" wp14:editId="2ECE080A">
                <wp:simplePos x="0" y="0"/>
                <wp:positionH relativeFrom="column">
                  <wp:posOffset>661670</wp:posOffset>
                </wp:positionH>
                <wp:positionV relativeFrom="paragraph">
                  <wp:posOffset>203835</wp:posOffset>
                </wp:positionV>
                <wp:extent cx="4369435" cy="2492375"/>
                <wp:effectExtent l="19050" t="0" r="12065" b="212725"/>
                <wp:wrapTopAndBottom/>
                <wp:docPr id="258" name="Группа 2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9435" cy="2492375"/>
                          <a:chOff x="3680" y="3586"/>
                          <a:chExt cx="5245" cy="4918"/>
                        </a:xfrm>
                      </wpg:grpSpPr>
                      <wpg:grpSp>
                        <wpg:cNvPr id="259" name="Группа 295"/>
                        <wpg:cNvGrpSpPr>
                          <a:grpSpLocks/>
                        </wpg:cNvGrpSpPr>
                        <wpg:grpSpPr bwMode="auto">
                          <a:xfrm>
                            <a:off x="4484" y="4547"/>
                            <a:ext cx="3499" cy="3367"/>
                            <a:chOff x="0" y="0"/>
                            <a:chExt cx="22221" cy="21381"/>
                          </a:xfrm>
                        </wpg:grpSpPr>
                        <wps:wsp>
                          <wps:cNvPr id="260" name="Стрелка вправо 296"/>
                          <wps:cNvSpPr>
                            <a:spLocks noChangeArrowheads="1"/>
                          </wps:cNvSpPr>
                          <wps:spPr bwMode="auto">
                            <a:xfrm rot="678250">
                              <a:off x="13503" y="10950"/>
                              <a:ext cx="8718" cy="2680"/>
                            </a:xfrm>
                            <a:prstGeom prst="rightArrow">
                              <a:avLst>
                                <a:gd name="adj1" fmla="val 50000"/>
                                <a:gd name="adj2" fmla="val 35180"/>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61" name="Стрелка вправо 297"/>
                          <wps:cNvSpPr>
                            <a:spLocks noChangeArrowheads="1"/>
                          </wps:cNvSpPr>
                          <wps:spPr bwMode="auto">
                            <a:xfrm rot="-2072979">
                              <a:off x="12014" y="5315"/>
                              <a:ext cx="8719" cy="2680"/>
                            </a:xfrm>
                            <a:prstGeom prst="rightArrow">
                              <a:avLst>
                                <a:gd name="adj1" fmla="val 50000"/>
                                <a:gd name="adj2" fmla="val 35184"/>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62" name="Стрелка вправо 298"/>
                          <wps:cNvSpPr>
                            <a:spLocks noChangeArrowheads="1"/>
                          </wps:cNvSpPr>
                          <wps:spPr bwMode="auto">
                            <a:xfrm rot="-5400000">
                              <a:off x="7229" y="2658"/>
                              <a:ext cx="8185" cy="2870"/>
                            </a:xfrm>
                            <a:prstGeom prst="rightArrow">
                              <a:avLst>
                                <a:gd name="adj1" fmla="val 50000"/>
                                <a:gd name="adj2" fmla="val 35187"/>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63" name="Стрелка вправо 299"/>
                          <wps:cNvSpPr>
                            <a:spLocks noChangeArrowheads="1"/>
                          </wps:cNvSpPr>
                          <wps:spPr bwMode="auto">
                            <a:xfrm rot="-8951721">
                              <a:off x="1488" y="4890"/>
                              <a:ext cx="8185" cy="2870"/>
                            </a:xfrm>
                            <a:prstGeom prst="rightArrow">
                              <a:avLst>
                                <a:gd name="adj1" fmla="val 50000"/>
                                <a:gd name="adj2" fmla="val 35187"/>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64" name="Стрелка вправо 300"/>
                          <wps:cNvSpPr>
                            <a:spLocks noChangeArrowheads="1"/>
                          </wps:cNvSpPr>
                          <wps:spPr bwMode="auto">
                            <a:xfrm rot="9569495">
                              <a:off x="0" y="10950"/>
                              <a:ext cx="8718" cy="2680"/>
                            </a:xfrm>
                            <a:prstGeom prst="rightArrow">
                              <a:avLst>
                                <a:gd name="adj1" fmla="val 50000"/>
                                <a:gd name="adj2" fmla="val 35180"/>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65" name="Стрелка вправо 301"/>
                          <wps:cNvSpPr>
                            <a:spLocks noChangeArrowheads="1"/>
                          </wps:cNvSpPr>
                          <wps:spPr bwMode="auto">
                            <a:xfrm rot="7425427">
                              <a:off x="3880" y="15682"/>
                              <a:ext cx="8719" cy="2680"/>
                            </a:xfrm>
                            <a:prstGeom prst="rightArrow">
                              <a:avLst>
                                <a:gd name="adj1" fmla="val 50000"/>
                                <a:gd name="adj2" fmla="val 35184"/>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66" name="Стрелка вправо 302"/>
                          <wps:cNvSpPr>
                            <a:spLocks noChangeArrowheads="1"/>
                          </wps:cNvSpPr>
                          <wps:spPr bwMode="auto">
                            <a:xfrm rot="3898998">
                              <a:off x="10260" y="15575"/>
                              <a:ext cx="8185" cy="2871"/>
                            </a:xfrm>
                            <a:prstGeom prst="rightArrow">
                              <a:avLst>
                                <a:gd name="adj1" fmla="val 50000"/>
                                <a:gd name="adj2" fmla="val 35175"/>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267" name="7-конечная звезда 303"/>
                        <wps:cNvSpPr>
                          <a:spLocks/>
                        </wps:cNvSpPr>
                        <wps:spPr bwMode="auto">
                          <a:xfrm>
                            <a:off x="5003" y="4999"/>
                            <a:ext cx="2511" cy="2395"/>
                          </a:xfrm>
                          <a:custGeom>
                            <a:avLst/>
                            <a:gdLst>
                              <a:gd name="T0" fmla="*/ -4 w 1594500"/>
                              <a:gd name="T1" fmla="*/ 977815 h 1520456"/>
                              <a:gd name="T2" fmla="*/ 245534 w 1594500"/>
                              <a:gd name="T3" fmla="*/ 676671 h 1520456"/>
                              <a:gd name="T4" fmla="*/ 157904 w 1594500"/>
                              <a:gd name="T5" fmla="*/ 301146 h 1520456"/>
                              <a:gd name="T6" fmla="*/ 551716 w 1594500"/>
                              <a:gd name="T7" fmla="*/ 301147 h 1520456"/>
                              <a:gd name="T8" fmla="*/ 797250 w 1594500"/>
                              <a:gd name="T9" fmla="*/ 0 h 1520456"/>
                              <a:gd name="T10" fmla="*/ 1042784 w 1594500"/>
                              <a:gd name="T11" fmla="*/ 301147 h 1520456"/>
                              <a:gd name="T12" fmla="*/ 1436596 w 1594500"/>
                              <a:gd name="T13" fmla="*/ 301146 h 1520456"/>
                              <a:gd name="T14" fmla="*/ 1348966 w 1594500"/>
                              <a:gd name="T15" fmla="*/ 676671 h 1520456"/>
                              <a:gd name="T16" fmla="*/ 1594504 w 1594500"/>
                              <a:gd name="T17" fmla="*/ 977815 h 1520456"/>
                              <a:gd name="T18" fmla="*/ 1239690 w 1594500"/>
                              <a:gd name="T19" fmla="*/ 1144939 h 1520456"/>
                              <a:gd name="T20" fmla="*/ 1152058 w 1594500"/>
                              <a:gd name="T21" fmla="*/ 1520464 h 1520456"/>
                              <a:gd name="T22" fmla="*/ 797250 w 1594500"/>
                              <a:gd name="T23" fmla="*/ 1353338 h 1520456"/>
                              <a:gd name="T24" fmla="*/ 442442 w 1594500"/>
                              <a:gd name="T25" fmla="*/ 1520464 h 1520456"/>
                              <a:gd name="T26" fmla="*/ 354810 w 1594500"/>
                              <a:gd name="T27" fmla="*/ 1144939 h 1520456"/>
                              <a:gd name="T28" fmla="*/ -4 w 1594500"/>
                              <a:gd name="T29" fmla="*/ 977815 h 152045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1594500" h="1520456">
                                <a:moveTo>
                                  <a:pt x="-4" y="977815"/>
                                </a:moveTo>
                                <a:lnTo>
                                  <a:pt x="245534" y="676671"/>
                                </a:lnTo>
                                <a:lnTo>
                                  <a:pt x="157904" y="301146"/>
                                </a:lnTo>
                                <a:lnTo>
                                  <a:pt x="551716" y="301147"/>
                                </a:lnTo>
                                <a:lnTo>
                                  <a:pt x="797250" y="0"/>
                                </a:lnTo>
                                <a:lnTo>
                                  <a:pt x="1042784" y="301147"/>
                                </a:lnTo>
                                <a:lnTo>
                                  <a:pt x="1436596" y="301146"/>
                                </a:lnTo>
                                <a:lnTo>
                                  <a:pt x="1348966" y="676671"/>
                                </a:lnTo>
                                <a:lnTo>
                                  <a:pt x="1594504" y="977815"/>
                                </a:lnTo>
                                <a:lnTo>
                                  <a:pt x="1239690" y="1144939"/>
                                </a:lnTo>
                                <a:lnTo>
                                  <a:pt x="1152058" y="1520464"/>
                                </a:lnTo>
                                <a:lnTo>
                                  <a:pt x="797250" y="1353338"/>
                                </a:lnTo>
                                <a:lnTo>
                                  <a:pt x="442442" y="1520464"/>
                                </a:lnTo>
                                <a:lnTo>
                                  <a:pt x="354810" y="1144939"/>
                                </a:lnTo>
                                <a:lnTo>
                                  <a:pt x="-4" y="977815"/>
                                </a:lnTo>
                                <a:close/>
                              </a:path>
                            </a:pathLst>
                          </a:custGeom>
                          <a:solidFill>
                            <a:schemeClr val="bg1">
                              <a:lumMod val="100000"/>
                              <a:lumOff val="0"/>
                            </a:schemeClr>
                          </a:solidFill>
                          <a:ln w="19050">
                            <a:solidFill>
                              <a:schemeClr val="tx1">
                                <a:lumMod val="100000"/>
                                <a:lumOff val="0"/>
                              </a:schemeClr>
                            </a:solidFill>
                            <a:prstDash val="sysDash"/>
                            <a:round/>
                            <a:headEnd/>
                            <a:tailEnd/>
                          </a:ln>
                        </wps:spPr>
                        <wps:bodyPr rot="0" vert="horz" wrap="square" lIns="91440" tIns="45720" rIns="91440" bIns="45720" anchor="ctr" anchorCtr="0" upright="1">
                          <a:noAutofit/>
                        </wps:bodyPr>
                      </wps:wsp>
                      <wps:wsp>
                        <wps:cNvPr id="268" name="Надпись 2"/>
                        <wps:cNvSpPr txBox="1">
                          <a:spLocks noChangeArrowheads="1"/>
                        </wps:cNvSpPr>
                        <wps:spPr bwMode="auto">
                          <a:xfrm>
                            <a:off x="5555" y="5953"/>
                            <a:ext cx="1389" cy="7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61D6C" w:rsidRPr="00724BE3" w:rsidRDefault="00C61D6C" w:rsidP="00DF62D9">
                              <w:pPr>
                                <w:jc w:val="center"/>
                                <w:rPr>
                                  <w:rFonts w:ascii="Times New Roman" w:hAnsi="Times New Roman"/>
                                  <w:sz w:val="32"/>
                                  <w:szCs w:val="32"/>
                                </w:rPr>
                              </w:pPr>
                              <w:r w:rsidRPr="00724BE3">
                                <w:rPr>
                                  <w:rFonts w:ascii="Times New Roman" w:hAnsi="Times New Roman"/>
                                  <w:sz w:val="32"/>
                                  <w:szCs w:val="32"/>
                                </w:rPr>
                                <w:t>Що?</w:t>
                              </w:r>
                            </w:p>
                          </w:txbxContent>
                        </wps:txbx>
                        <wps:bodyPr rot="0" vert="horz" wrap="square" lIns="91440" tIns="45720" rIns="91440" bIns="45720" anchor="t" anchorCtr="0" upright="1">
                          <a:noAutofit/>
                        </wps:bodyPr>
                      </wps:wsp>
                      <wpg:grpSp>
                        <wpg:cNvPr id="269" name="Group 78"/>
                        <wpg:cNvGrpSpPr>
                          <a:grpSpLocks/>
                        </wpg:cNvGrpSpPr>
                        <wpg:grpSpPr bwMode="auto">
                          <a:xfrm>
                            <a:off x="3680" y="3586"/>
                            <a:ext cx="5245" cy="4918"/>
                            <a:chOff x="3680" y="3586"/>
                            <a:chExt cx="5245" cy="4918"/>
                          </a:xfrm>
                        </wpg:grpSpPr>
                        <wps:wsp>
                          <wps:cNvPr id="270" name="Поле 305"/>
                          <wps:cNvSpPr>
                            <a:spLocks noChangeArrowheads="1"/>
                          </wps:cNvSpPr>
                          <wps:spPr bwMode="auto">
                            <a:xfrm>
                              <a:off x="5318" y="3586"/>
                              <a:ext cx="1894" cy="961"/>
                            </a:xfrm>
                            <a:prstGeom prst="ellipse">
                              <a:avLst/>
                            </a:prstGeom>
                            <a:solidFill>
                              <a:schemeClr val="lt1">
                                <a:lumMod val="100000"/>
                                <a:lumOff val="0"/>
                              </a:schemeClr>
                            </a:solidFill>
                            <a:ln w="6350">
                              <a:solidFill>
                                <a:schemeClr val="tx1">
                                  <a:lumMod val="100000"/>
                                  <a:lumOff val="0"/>
                                </a:schemeClr>
                              </a:solidFill>
                              <a:round/>
                              <a:headEnd/>
                              <a:tailEnd/>
                            </a:ln>
                          </wps:spPr>
                          <wps:txbx>
                            <w:txbxContent>
                              <w:p w:rsidR="00C61D6C" w:rsidRPr="000C350F" w:rsidRDefault="00C61D6C" w:rsidP="00DF62D9">
                                <w:pPr>
                                  <w:jc w:val="center"/>
                                  <w:rPr>
                                    <w:rFonts w:ascii="Times New Roman" w:hAnsi="Times New Roman"/>
                                    <w:szCs w:val="24"/>
                                  </w:rPr>
                                </w:pPr>
                                <w:r w:rsidRPr="000C350F">
                                  <w:rPr>
                                    <w:rFonts w:ascii="Times New Roman" w:hAnsi="Times New Roman"/>
                                    <w:szCs w:val="24"/>
                                  </w:rPr>
                                  <w:t>Для кого?</w:t>
                                </w:r>
                              </w:p>
                            </w:txbxContent>
                          </wps:txbx>
                          <wps:bodyPr rot="0" vert="horz" wrap="square" lIns="91440" tIns="45720" rIns="91440" bIns="45720" anchor="t" anchorCtr="0" upright="1">
                            <a:noAutofit/>
                          </wps:bodyPr>
                        </wps:wsp>
                        <wps:wsp>
                          <wps:cNvPr id="271" name="Поле 306"/>
                          <wps:cNvSpPr>
                            <a:spLocks noChangeArrowheads="1"/>
                          </wps:cNvSpPr>
                          <wps:spPr bwMode="auto">
                            <a:xfrm rot="2690702">
                              <a:off x="7108" y="4403"/>
                              <a:ext cx="1817" cy="928"/>
                            </a:xfrm>
                            <a:prstGeom prst="flowChartConnector">
                              <a:avLst/>
                            </a:prstGeom>
                            <a:solidFill>
                              <a:schemeClr val="lt1">
                                <a:lumMod val="100000"/>
                                <a:lumOff val="0"/>
                              </a:schemeClr>
                            </a:solidFill>
                            <a:ln w="6350">
                              <a:solidFill>
                                <a:schemeClr val="tx1">
                                  <a:lumMod val="100000"/>
                                  <a:lumOff val="0"/>
                                </a:schemeClr>
                              </a:solidFill>
                              <a:round/>
                              <a:headEnd/>
                              <a:tailEnd/>
                            </a:ln>
                          </wps:spPr>
                          <wps:txbx>
                            <w:txbxContent>
                              <w:p w:rsidR="00C61D6C" w:rsidRPr="000C350F" w:rsidRDefault="00C61D6C" w:rsidP="00DF62D9">
                                <w:pPr>
                                  <w:jc w:val="center"/>
                                  <w:rPr>
                                    <w:rFonts w:ascii="Times New Roman" w:hAnsi="Times New Roman"/>
                                    <w:szCs w:val="24"/>
                                  </w:rPr>
                                </w:pPr>
                                <w:r w:rsidRPr="000C350F">
                                  <w:rPr>
                                    <w:rFonts w:ascii="Times New Roman" w:hAnsi="Times New Roman"/>
                                    <w:szCs w:val="24"/>
                                  </w:rPr>
                                  <w:t>Із чого?</w:t>
                                </w:r>
                              </w:p>
                            </w:txbxContent>
                          </wps:txbx>
                          <wps:bodyPr rot="0" vert="horz" wrap="square" lIns="91440" tIns="45720" rIns="91440" bIns="45720" anchor="t" anchorCtr="0" upright="1">
                            <a:noAutofit/>
                          </wps:bodyPr>
                        </wps:wsp>
                        <wps:wsp>
                          <wps:cNvPr id="272" name="Поле 308"/>
                          <wps:cNvSpPr>
                            <a:spLocks noChangeArrowheads="1"/>
                          </wps:cNvSpPr>
                          <wps:spPr bwMode="auto">
                            <a:xfrm rot="6249869">
                              <a:off x="7673" y="6281"/>
                              <a:ext cx="1543" cy="955"/>
                            </a:xfrm>
                            <a:prstGeom prst="flowChartConnector">
                              <a:avLst/>
                            </a:prstGeom>
                            <a:solidFill>
                              <a:schemeClr val="lt1">
                                <a:lumMod val="100000"/>
                                <a:lumOff val="0"/>
                              </a:schemeClr>
                            </a:solidFill>
                            <a:ln w="6350">
                              <a:solidFill>
                                <a:schemeClr val="tx1">
                                  <a:lumMod val="100000"/>
                                  <a:lumOff val="0"/>
                                </a:schemeClr>
                              </a:solidFill>
                              <a:round/>
                              <a:headEnd/>
                              <a:tailEnd/>
                            </a:ln>
                          </wps:spPr>
                          <wps:txbx>
                            <w:txbxContent>
                              <w:p w:rsidR="00C61D6C" w:rsidRPr="000C350F" w:rsidRDefault="00C61D6C" w:rsidP="00DF62D9">
                                <w:pPr>
                                  <w:jc w:val="center"/>
                                  <w:rPr>
                                    <w:rFonts w:ascii="Times New Roman" w:hAnsi="Times New Roman"/>
                                    <w:szCs w:val="24"/>
                                  </w:rPr>
                                </w:pPr>
                                <w:r w:rsidRPr="000C350F">
                                  <w:rPr>
                                    <w:rFonts w:ascii="Times New Roman" w:hAnsi="Times New Roman"/>
                                    <w:szCs w:val="24"/>
                                  </w:rPr>
                                  <w:t>Яке?</w:t>
                                </w:r>
                              </w:p>
                            </w:txbxContent>
                          </wps:txbx>
                          <wps:bodyPr rot="0" vert="horz" wrap="square" lIns="91440" tIns="45720" rIns="91440" bIns="45720" anchor="t" anchorCtr="0" upright="1">
                            <a:noAutofit/>
                          </wps:bodyPr>
                        </wps:wsp>
                        <wps:wsp>
                          <wps:cNvPr id="273" name="Поле 309"/>
                          <wps:cNvSpPr>
                            <a:spLocks noChangeArrowheads="1"/>
                          </wps:cNvSpPr>
                          <wps:spPr bwMode="auto">
                            <a:xfrm rot="-1411150">
                              <a:off x="6394" y="7795"/>
                              <a:ext cx="1627" cy="685"/>
                            </a:xfrm>
                            <a:prstGeom prst="flowChartConnector">
                              <a:avLst/>
                            </a:prstGeom>
                            <a:solidFill>
                              <a:schemeClr val="lt1">
                                <a:lumMod val="100000"/>
                                <a:lumOff val="0"/>
                              </a:schemeClr>
                            </a:solidFill>
                            <a:ln w="6350">
                              <a:solidFill>
                                <a:schemeClr val="tx1">
                                  <a:lumMod val="100000"/>
                                  <a:lumOff val="0"/>
                                </a:schemeClr>
                              </a:solidFill>
                              <a:round/>
                              <a:headEnd/>
                              <a:tailEnd/>
                            </a:ln>
                          </wps:spPr>
                          <wps:txbx>
                            <w:txbxContent>
                              <w:p w:rsidR="00C61D6C" w:rsidRPr="000C350F" w:rsidRDefault="00C61D6C" w:rsidP="00DF62D9">
                                <w:pPr>
                                  <w:jc w:val="center"/>
                                  <w:rPr>
                                    <w:rFonts w:ascii="Times New Roman" w:hAnsi="Times New Roman"/>
                                    <w:szCs w:val="24"/>
                                  </w:rPr>
                                </w:pPr>
                                <w:r w:rsidRPr="000C350F">
                                  <w:rPr>
                                    <w:rFonts w:ascii="Times New Roman" w:hAnsi="Times New Roman"/>
                                    <w:szCs w:val="24"/>
                                  </w:rPr>
                                  <w:t>Де?</w:t>
                                </w:r>
                              </w:p>
                            </w:txbxContent>
                          </wps:txbx>
                          <wps:bodyPr rot="0" vert="horz" wrap="square" lIns="91440" tIns="45720" rIns="91440" bIns="45720" anchor="ctr" anchorCtr="0" upright="1">
                            <a:noAutofit/>
                          </wps:bodyPr>
                        </wps:wsp>
                        <wps:wsp>
                          <wps:cNvPr id="274" name="Поле 310"/>
                          <wps:cNvSpPr>
                            <a:spLocks noChangeArrowheads="1"/>
                          </wps:cNvSpPr>
                          <wps:spPr bwMode="auto">
                            <a:xfrm rot="1784095">
                              <a:off x="4402" y="7762"/>
                              <a:ext cx="1627" cy="742"/>
                            </a:xfrm>
                            <a:prstGeom prst="flowChartConnector">
                              <a:avLst/>
                            </a:prstGeom>
                            <a:solidFill>
                              <a:schemeClr val="lt1">
                                <a:lumMod val="100000"/>
                                <a:lumOff val="0"/>
                              </a:schemeClr>
                            </a:solidFill>
                            <a:ln w="6350">
                              <a:solidFill>
                                <a:schemeClr val="tx1">
                                  <a:lumMod val="100000"/>
                                  <a:lumOff val="0"/>
                                </a:schemeClr>
                              </a:solidFill>
                              <a:round/>
                              <a:headEnd/>
                              <a:tailEnd/>
                            </a:ln>
                          </wps:spPr>
                          <wps:txbx>
                            <w:txbxContent>
                              <w:p w:rsidR="00C61D6C" w:rsidRPr="000C350F" w:rsidRDefault="00C61D6C" w:rsidP="00DF62D9">
                                <w:pPr>
                                  <w:jc w:val="center"/>
                                  <w:rPr>
                                    <w:rFonts w:ascii="Times New Roman" w:hAnsi="Times New Roman"/>
                                    <w:szCs w:val="24"/>
                                  </w:rPr>
                                </w:pPr>
                                <w:r w:rsidRPr="000C350F">
                                  <w:rPr>
                                    <w:rFonts w:ascii="Times New Roman" w:hAnsi="Times New Roman"/>
                                    <w:szCs w:val="24"/>
                                  </w:rPr>
                                  <w:t>Чим?</w:t>
                                </w:r>
                              </w:p>
                            </w:txbxContent>
                          </wps:txbx>
                          <wps:bodyPr rot="0" vert="horz" wrap="square" lIns="91440" tIns="45720" rIns="91440" bIns="45720" anchor="ctr" anchorCtr="0" upright="1">
                            <a:noAutofit/>
                          </wps:bodyPr>
                        </wps:wsp>
                        <wps:wsp>
                          <wps:cNvPr id="275" name="Поле 311"/>
                          <wps:cNvSpPr>
                            <a:spLocks noChangeArrowheads="1"/>
                          </wps:cNvSpPr>
                          <wps:spPr bwMode="auto">
                            <a:xfrm rot="4508256">
                              <a:off x="3355" y="6347"/>
                              <a:ext cx="1486" cy="836"/>
                            </a:xfrm>
                            <a:prstGeom prst="flowChartConnector">
                              <a:avLst/>
                            </a:prstGeom>
                            <a:solidFill>
                              <a:schemeClr val="lt1">
                                <a:lumMod val="100000"/>
                                <a:lumOff val="0"/>
                              </a:schemeClr>
                            </a:solidFill>
                            <a:ln w="6350">
                              <a:solidFill>
                                <a:schemeClr val="tx1">
                                  <a:lumMod val="100000"/>
                                  <a:lumOff val="0"/>
                                </a:schemeClr>
                              </a:solidFill>
                              <a:round/>
                              <a:headEnd/>
                              <a:tailEnd/>
                            </a:ln>
                          </wps:spPr>
                          <wps:txbx>
                            <w:txbxContent>
                              <w:p w:rsidR="00C61D6C" w:rsidRPr="000C350F" w:rsidRDefault="00C61D6C" w:rsidP="00DF62D9">
                                <w:pPr>
                                  <w:jc w:val="center"/>
                                  <w:rPr>
                                    <w:rFonts w:ascii="Times New Roman" w:hAnsi="Times New Roman"/>
                                    <w:szCs w:val="24"/>
                                  </w:rPr>
                                </w:pPr>
                                <w:r w:rsidRPr="000C350F">
                                  <w:rPr>
                                    <w:rFonts w:ascii="Times New Roman" w:hAnsi="Times New Roman"/>
                                    <w:szCs w:val="24"/>
                                  </w:rPr>
                                  <w:t>Як?</w:t>
                                </w:r>
                              </w:p>
                            </w:txbxContent>
                          </wps:txbx>
                          <wps:bodyPr rot="0" vert="horz" wrap="square" lIns="91440" tIns="45720" rIns="91440" bIns="45720" anchor="ctr" anchorCtr="0" upright="1">
                            <a:noAutofit/>
                          </wps:bodyPr>
                        </wps:wsp>
                        <wps:wsp>
                          <wps:cNvPr id="276" name="Поле 312"/>
                          <wps:cNvSpPr>
                            <a:spLocks noChangeArrowheads="1"/>
                          </wps:cNvSpPr>
                          <wps:spPr bwMode="auto">
                            <a:xfrm rot="-3196341">
                              <a:off x="3457" y="4380"/>
                              <a:ext cx="1697" cy="1102"/>
                            </a:xfrm>
                            <a:prstGeom prst="flowChartConnector">
                              <a:avLst/>
                            </a:prstGeom>
                            <a:solidFill>
                              <a:schemeClr val="lt1">
                                <a:lumMod val="100000"/>
                                <a:lumOff val="0"/>
                              </a:schemeClr>
                            </a:solidFill>
                            <a:ln w="6350">
                              <a:solidFill>
                                <a:schemeClr val="tx1">
                                  <a:lumMod val="100000"/>
                                  <a:lumOff val="0"/>
                                </a:schemeClr>
                              </a:solidFill>
                              <a:round/>
                              <a:headEnd/>
                              <a:tailEnd/>
                            </a:ln>
                          </wps:spPr>
                          <wps:txbx>
                            <w:txbxContent>
                              <w:p w:rsidR="00C61D6C" w:rsidRPr="000C350F" w:rsidRDefault="00C61D6C" w:rsidP="00DF62D9">
                                <w:pPr>
                                  <w:jc w:val="center"/>
                                  <w:rPr>
                                    <w:rFonts w:ascii="Times New Roman" w:hAnsi="Times New Roman"/>
                                    <w:szCs w:val="24"/>
                                  </w:rPr>
                                </w:pPr>
                                <w:r w:rsidRPr="000C350F">
                                  <w:rPr>
                                    <w:rFonts w:ascii="Times New Roman" w:hAnsi="Times New Roman"/>
                                    <w:szCs w:val="24"/>
                                  </w:rPr>
                                  <w:t>Скільки?</w:t>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Группа 258" o:spid="_x0000_s1141" style="position:absolute;margin-left:52.1pt;margin-top:16.05pt;width:344.05pt;height:196.25pt;z-index:251661312;mso-position-horizontal-relative:text;mso-position-vertical-relative:text" coordorigin="3680,3586" coordsize="5245,49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">
                <v:group id="Группа 295" o:spid="_x0000_s1142" style="position:absolute;left:4484;top:4547;width:3499;height:3367" coordsize="22221,213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mh9oMUAAADcAAAADwAAAGRycy9kb3ducmV2LnhtbESPQYvCMBSE78L+h/CE&#10;vWlaF8WtRhFZlz2IoC6It0fzbIvNS2liW/+9EQSPw8x8w8yXnSlFQ7UrLCuIhxEI4tTqgjMF/8fN&#10;YArCeWSNpWVScCcHy8VHb46Jti3vqTn4TAQIuwQV5N5XiZQuzcmgG9qKOHgXWxv0QdaZ1DW2AW5K&#10;OYqiiTRYcFjIsaJ1Tun1cDMKfltsV1/xT7O9Xtb383G8O21jUuqz361mIDx1/h1+tf+0gtH4G5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JofaDFAAAA3AAA&#10;AA8AAAAAAAAAAAAAAAAAqgIAAGRycy9kb3ducmV2LnhtbFBLBQYAAAAABAAEAPoAAACcAwAAAAA=&#10;">
                  <v:shape id="Стрелка вправо 296" o:spid="_x0000_s1143" type="#_x0000_t13" style="position:absolute;left:13503;top:10950;width:8718;height:2680;rotation:740830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7YMIA&#10;AADcAAAADwAAAGRycy9kb3ducmV2LnhtbERPXWvCMBR9H+w/hDvwbaYVbKUzljEQBAWZyp7vmru2&#10;W3NTklirv355EHw8nO9lOZpODOR8a1lBOk1AEFdWt1wrOB3XrwsQPiBr7CyTgit5KFfPT0sstL3w&#10;Jw2HUIsYwr5ABU0IfSGlrxoy6Ke2J47cj3UGQ4SultrhJYabTs6SJJMGW44NDfb00VD1dzgbBbtq&#10;zNbue7cdbvu5zvPfPHVfuVKTl/H9DUSgMTzEd/dGK5hlcX48E4+AXP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7LtgwgAAANwAAAAPAAAAAAAAAAAAAAAAAJgCAABkcnMvZG93&#10;bnJldi54bWxQSwUGAAAAAAQABAD1AAAAhwMAAAAA&#10;" adj="19264" filled="f"/>
                  <v:shape id="Стрелка вправо 297" o:spid="_x0000_s1144" type="#_x0000_t13" style="position:absolute;left:12014;top:5315;width:8719;height:2680;rotation:-2264246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hfT8QA&#10;AADcAAAADwAAAGRycy9kb3ducmV2LnhtbESPzWrDMBCE74W+g9hCbrUcg0NwLYcQCCSXQPMDPi7S&#10;1jaxVsZSEufto0Khx2FmvmHK1WR7cafRd44VzJMUBLF2puNGwfm0/VyC8AHZYO+YFDzJw6p6fyux&#10;MO7B33Q/hkZECPsCFbQhDIWUXrdk0SduII7ejxsthijHRpoRHxFue5ml6UJa7DgutDjQpiV9Pd6s&#10;gr5uhutlvb/pTX3ReXbKD3TIlZp9TOsvEIGm8B/+a++Mgmwxh98z8QjI6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0IX0/EAAAA3AAAAA8AAAAAAAAAAAAAAAAAmAIAAGRycy9k&#10;b3ducmV2LnhtbFBLBQYAAAAABAAEAPUAAACJAwAAAAA=&#10;" adj="19264" filled="f"/>
                  <v:shape id="Стрелка вправо 298" o:spid="_x0000_s1145" type="#_x0000_t13" style="position:absolute;left:7229;top:2658;width:8185;height:287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Tt5MUA&#10;AADcAAAADwAAAGRycy9kb3ducmV2LnhtbESPzWrDMBCE74W+g9hCLqGRY9oQHMshCQRyKKVx+wBb&#10;a/1DrJWRFMd5+6pQ6HGYmW+YfDuZXozkfGdZwXKRgCCurO64UfD1eXxeg/ABWWNvmRTcycO2eHzI&#10;MdP2xmcay9CICGGfoYI2hCGT0lctGfQLOxBHr7bOYIjSNVI7vEW46WWaJCtpsOO40OJAh5aqS3k1&#10;Ckw5jW9rN3/tv+cv9lx/vO9re1Vq9jTtNiACTeE//Nc+aQXpKoXfM/EIyO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VO3kxQAAANwAAAAPAAAAAAAAAAAAAAAAAJgCAABkcnMv&#10;ZG93bnJldi54bWxQSwUGAAAAAAQABAD1AAAAigMAAAAA&#10;" adj="18935" filled="f"/>
                  <v:shape id="Стрелка вправо 299" o:spid="_x0000_s1146" type="#_x0000_t13" style="position:absolute;left:1488;top:4890;width:8185;height:2870;rotation:-9777666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YEuMYA&#10;AADcAAAADwAAAGRycy9kb3ducmV2LnhtbESPQWvCQBSE74L/YXlCb7oxiqSpqxRBsAhSrYf29sy+&#10;Jmmzb8PuRuO/7xYKPQ4z8w2zXPemEVdyvrasYDpJQBAXVtdcKji/bccZCB+QNTaWScGdPKxXw8ES&#10;c21vfKTrKZQiQtjnqKAKoc2l9EVFBv3EtsTR+7TOYIjSlVI7vEW4aWSaJAtpsOa4UGFLm4qK71Nn&#10;FMwP8/NlT6+PL2VmL1PpDl8f751SD6P++QlEoD78h//aO60gXczg90w8AnL1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8YEuMYAAADcAAAADwAAAAAAAAAAAAAAAACYAgAAZHJz&#10;L2Rvd25yZXYueG1sUEsFBgAAAAAEAAQA9QAAAIsDAAAAAA==&#10;" adj="18935" filled="f"/>
                  <v:shape id="Стрелка вправо 300" o:spid="_x0000_s1147" type="#_x0000_t13" style="position:absolute;top:10950;width:8718;height:2680;rotation:10452440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KaIsIA&#10;AADcAAAADwAAAGRycy9kb3ducmV2LnhtbESPzWrDMBCE74W8g9hAb7WcYBzjRAkh0NIe80NyXayN&#10;bWKtjKTa7ttXgUKPw8x8w2x2k+nEQM63lhUskhQEcWV1y7WCy/n9rQDhA7LGzjIp+CEPu+3sZYOl&#10;tiMfaTiFWkQI+xIVNCH0pZS+asigT2xPHL27dQZDlK6W2uEY4aaTyzTNpcGW40KDPR0aqh6nb6NA&#10;P27XIuty43Jp036k1dfHwin1Op/2axCBpvAf/mt/agXLPIPnmXgE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MpoiwgAAANwAAAAPAAAAAAAAAAAAAAAAAJgCAABkcnMvZG93&#10;bnJldi54bWxQSwUGAAAAAAQABAD1AAAAhwMAAAAA&#10;" adj="19264" filled="f"/>
                  <v:shape id="Стрелка вправо 301" o:spid="_x0000_s1148" type="#_x0000_t13" style="position:absolute;left:3880;top:15682;width:8719;height:2680;rotation:8110546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aYiMQA&#10;AADcAAAADwAAAGRycy9kb3ducmV2LnhtbESPQWsCMRSE74X+h/AKvdVsF7SyNUoRBPHWtSi9PTav&#10;m6Wbl5jEdfvvG0HwOMzMN8xiNdpeDBRi51jB66QAQdw43XGr4Gu/eZmDiAlZY++YFPxRhNXy8WGB&#10;lXYX/qShTq3IEI4VKjAp+UrK2BiyGCfOE2fvxwWLKcvQSh3wkuG2l2VRzKTFjvOCQU9rQ81vfbYK&#10;+s1xezjNd+H8ZnwZDtLXbvhW6vlp/HgHkWhM9/CtvdUKytkUrmfyEZ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GmIjEAAAA3AAAAA8AAAAAAAAAAAAAAAAAmAIAAGRycy9k&#10;b3ducmV2LnhtbFBLBQYAAAAABAAEAPUAAACJAwAAAAA=&#10;" adj="19264" filled="f"/>
                  <v:shape id="Стрелка вправо 302" o:spid="_x0000_s1149" type="#_x0000_t13" style="position:absolute;left:10260;top:15575;width:8185;height:2871;rotation:4258746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I3ZMQA&#10;AADcAAAADwAAAGRycy9kb3ducmV2LnhtbESPUWvCMBSF34X9h3AHexFNdVBdbSrbYDDwQXT7AZfk&#10;rik2N10Ta/fvF0Hw8XDO+Q6n3I6uFQP1ofGsYDHPQBBrbxquFXx/fczWIEJENth6JgV/FGBbPUxK&#10;LIy/8IGGY6xFgnAoUIGNsSukDNqSwzD3HXHyfnzvMCbZ19L0eElw18plluXSYcNpwWJH75b06Xh2&#10;ClaabbvYTe0LPTe1+X3bn3d6UOrpcXzdgIg0xnv41v40CpZ5Dtcz6QjI6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iN2TEAAAA3AAAAA8AAAAAAAAAAAAAAAAAmAIAAGRycy9k&#10;b3ducmV2LnhtbFBLBQYAAAAABAAEAPUAAACJAwAAAAA=&#10;" adj="18935" filled="f"/>
                </v:group>
                <v:shape id="7-конечная звезда 303" o:spid="_x0000_s1150" style="position:absolute;left:5003;top:4999;width:2511;height:2395;visibility:visible;mso-wrap-style:square;v-text-anchor:middle" coordsize="1594500,15204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lgwsMA&#10;AADcAAAADwAAAGRycy9kb3ducmV2LnhtbESPQWvCQBSE74X+h+UJvTUbPURNXUWEoj2quXh7ZF+z&#10;wezbsLsm6b/vFgoeh5n5htnsJtuJgXxoHSuYZzkI4trplhsF1fXzfQUiRGSNnWNS8EMBdtvXlw2W&#10;2o18puESG5EgHEpUYGLsSylDbchiyFxPnLxv5y3GJH0jtccxwW0nF3leSIstpwWDPR0M1ffLwyo4&#10;jWsjD8NqftsfH1VxlNVX73Ol3mbT/gNEpCk+w//tk1awKJbwdyYdAbn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wlgwsMAAADcAAAADwAAAAAAAAAAAAAAAACYAgAAZHJzL2Rv&#10;d25yZXYueG1sUEsFBgAAAAAEAAQA9QAAAIgDAAAAAA==&#10;" path="m-4,977815l245534,676671,157904,301146r393812,1l797250,r245534,301147l1436596,301146r-87630,375525l1594504,977815r-354814,167124l1152058,1520464,797250,1353338,442442,1520464,354810,1144939,-4,977815xe" fillcolor="white [3212]" strokecolor="black [3213]" strokeweight="1.5pt">
                  <v:stroke dashstyle="3 1"/>
                  <v:path arrowok="t" o:connecttype="custom" o:connectlocs="0,1540;387,1066;249,474;869,474;1256,0;1642,474;2262,474;2124,1066;2511,1540;1952,1803;1814,2395;1256,2132;697,2395;559,1803;0,1540" o:connectangles="0,0,0,0,0,0,0,0,0,0,0,0,0,0,0"/>
                </v:shape>
                <v:shape id="Надпись 2" o:spid="_x0000_s1151" type="#_x0000_t202" style="position:absolute;left:5555;top:5953;width:1389;height:7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DHy8AA&#10;AADcAAAADwAAAGRycy9kb3ducmV2LnhtbERPy4rCMBTdC/5DuANuxKbKWJ2OUVQYcevjA67N7YNp&#10;bkoTbf17sxBcHs57telNLR7UusqygmkUgyDOrK64UHC9/E2WIJxH1lhbJgVPcrBZDwcrTLXt+ESP&#10;sy9ECGGXooLS+yaV0mUlGXSRbYgDl9vWoA+wLaRusQvhppazOE6kwYpDQ4kN7UvK/s93oyA/duP5&#10;T3c7+Ovi9J3ssFrc7FOp0Ve//QXhqfcf8dt91ApmSVgbzoQjIN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xDHy8AAAADcAAAADwAAAAAAAAAAAAAAAACYAgAAZHJzL2Rvd25y&#10;ZXYueG1sUEsFBgAAAAAEAAQA9QAAAIUDAAAAAA==&#10;" stroked="f">
                  <v:textbox>
                    <w:txbxContent>
                      <w:p w:rsidR="00C61D6C" w:rsidRPr="00724BE3" w:rsidRDefault="00C61D6C" w:rsidP="00DF62D9">
                        <w:pPr>
                          <w:jc w:val="center"/>
                          <w:rPr>
                            <w:rFonts w:ascii="Times New Roman" w:hAnsi="Times New Roman"/>
                            <w:sz w:val="32"/>
                            <w:szCs w:val="32"/>
                          </w:rPr>
                        </w:pPr>
                        <w:r w:rsidRPr="00724BE3">
                          <w:rPr>
                            <w:rFonts w:ascii="Times New Roman" w:hAnsi="Times New Roman"/>
                            <w:sz w:val="32"/>
                            <w:szCs w:val="32"/>
                          </w:rPr>
                          <w:t>Що?</w:t>
                        </w:r>
                      </w:p>
                    </w:txbxContent>
                  </v:textbox>
                </v:shape>
                <v:group id="Group 78" o:spid="_x0000_s1152" style="position:absolute;left:3680;top:3586;width:5245;height:4918" coordorigin="3680,3586" coordsize="5245,49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AS3HcYAAADcAAAADwAAAGRycy9kb3ducmV2LnhtbESPQWvCQBSE7wX/w/KE&#10;3ppNLA01ZhURKx5CoSqU3h7ZZxLMvg3ZbRL/fbdQ6HGYmW+YfDOZVgzUu8aygiSKQRCXVjdcKbic&#10;355eQTiPrLG1TAru5GCznj3kmGk78gcNJ1+JAGGXoYLa+y6T0pU1GXSR7YiDd7W9QR9kX0nd4xjg&#10;ppWLOE6lwYbDQo0d7Woqb6dvo+Aw4rh9TvZDcbvu7l/nl/fPIiGlHufTdgXC0+T/w3/to1awSJ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cBLcdxgAAANwA&#10;AAAPAAAAAAAAAAAAAAAAAKoCAABkcnMvZG93bnJldi54bWxQSwUGAAAAAAQABAD6AAAAnQMAAAAA&#10;">
                  <v:oval id="Поле 305" o:spid="_x0000_s1153" style="position:absolute;left:5318;top:3586;width:1894;height:9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7NH74A&#10;AADcAAAADwAAAGRycy9kb3ducmV2LnhtbERPy2oCMRTdC/5DuEJ3mnSgKqNRqqC4Vbvp7pLceeDk&#10;Zkiijn9vFoUuD+e93g6uEw8KsfWs4XOmQBAbb1uuNfxcD9MliJiQLXaeScOLImw349EaS+uffKbH&#10;JdUih3AsUUOTUl9KGU1DDuPM98SZq3xwmDIMtbQBnzncdbJQai4dtpwbGuxp35C5Xe5Ow+1LVep+&#10;NoW5Vr/hmPa7Q9XvtP6YDN8rEImG9C/+c5+shmKR5+cz+QjIz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qezR++AAAA3AAAAA8AAAAAAAAAAAAAAAAAmAIAAGRycy9kb3ducmV2&#10;LnhtbFBLBQYAAAAABAAEAPUAAACDAwAAAAA=&#10;" fillcolor="white [3201]" strokecolor="black [3213]" strokeweight=".5pt">
                    <v:textbox>
                      <w:txbxContent>
                        <w:p w:rsidR="00C61D6C" w:rsidRPr="000C350F" w:rsidRDefault="00C61D6C" w:rsidP="00DF62D9">
                          <w:pPr>
                            <w:jc w:val="center"/>
                            <w:rPr>
                              <w:rFonts w:ascii="Times New Roman" w:hAnsi="Times New Roman"/>
                              <w:szCs w:val="24"/>
                            </w:rPr>
                          </w:pPr>
                          <w:r w:rsidRPr="000C350F">
                            <w:rPr>
                              <w:rFonts w:ascii="Times New Roman" w:hAnsi="Times New Roman"/>
                              <w:szCs w:val="24"/>
                            </w:rPr>
                            <w:t>Для кого?</w:t>
                          </w:r>
                        </w:p>
                      </w:txbxContent>
                    </v:textbox>
                  </v:oval>
                  <v:shapetype id="_x0000_t120" coordsize="21600,21600" o:spt="120" path="m10800,qx,10800,10800,21600,21600,10800,10800,xe">
                    <v:path gradientshapeok="t" o:connecttype="custom" o:connectlocs="10800,0;3163,3163;0,10800;3163,18437;10800,21600;18437,18437;21600,10800;18437,3163" textboxrect="3163,3163,18437,18437"/>
                  </v:shapetype>
                  <v:shape id="Поле 306" o:spid="_x0000_s1154" type="#_x0000_t120" style="position:absolute;left:7108;top:4403;width:1817;height:928;rotation:2938964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VPNMIA&#10;AADcAAAADwAAAGRycy9kb3ducmV2LnhtbESPwWrDMBBE74X+g9hCb40cH5ziRjamUEjwqUkh18Xa&#10;WsbWykhKYv99VSj0OMzMG2ZfL3YSN/JhcKxgu8lAEHdOD9wr+Dp/vLyCCBFZ4+SYFKwUoK4eH/ZY&#10;anfnT7qdYi8ShEOJCkyMcyll6AxZDBs3Eyfv23mLMUnfS+3xnuB2knmWFdLiwGnB4EzvhrrxdLUK&#10;CoMjr03r2UwtFtf8orsjK/X8tDRvICIt8T/81z5oBfluC79n0hGQ1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1U80wgAAANwAAAAPAAAAAAAAAAAAAAAAAJgCAABkcnMvZG93&#10;bnJldi54bWxQSwUGAAAAAAQABAD1AAAAhwMAAAAA&#10;" fillcolor="white [3201]" strokecolor="black [3213]" strokeweight=".5pt">
                    <v:textbox>
                      <w:txbxContent>
                        <w:p w:rsidR="00C61D6C" w:rsidRPr="000C350F" w:rsidRDefault="00C61D6C" w:rsidP="00DF62D9">
                          <w:pPr>
                            <w:jc w:val="center"/>
                            <w:rPr>
                              <w:rFonts w:ascii="Times New Roman" w:hAnsi="Times New Roman"/>
                              <w:szCs w:val="24"/>
                            </w:rPr>
                          </w:pPr>
                          <w:r w:rsidRPr="000C350F">
                            <w:rPr>
                              <w:rFonts w:ascii="Times New Roman" w:hAnsi="Times New Roman"/>
                              <w:szCs w:val="24"/>
                            </w:rPr>
                            <w:t>Із чого?</w:t>
                          </w:r>
                        </w:p>
                      </w:txbxContent>
                    </v:textbox>
                  </v:shape>
                  <v:shape id="Поле 308" o:spid="_x0000_s1155" type="#_x0000_t120" style="position:absolute;left:7673;top:6281;width:1543;height:955;rotation:6826524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Z+WsYA&#10;AADcAAAADwAAAGRycy9kb3ducmV2LnhtbESPQWvCQBSE7wX/w/IEb3VjDmmMriKCULEgVZEcH9ln&#10;Esy+Ddmtpv76rlDwOMzMN8x82ZtG3KhztWUFk3EEgriwuuZSwem4eU9BOI+ssbFMCn7JwXIxeJtj&#10;pu2dv+l28KUIEHYZKqi8bzMpXVGRQTe2LXHwLrYz6IPsSqk7vAe4aWQcRYk0WHNYqLCldUXF9fBj&#10;FDyuu/M+TXf59HHOT0k+SZOvbaHUaNivZiA89f4V/m9/agXxRwzPM+EIyM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9Z+WsYAAADcAAAADwAAAAAAAAAAAAAAAACYAgAAZHJz&#10;L2Rvd25yZXYueG1sUEsFBgAAAAAEAAQA9QAAAIsDAAAAAA==&#10;" fillcolor="white [3201]" strokecolor="black [3213]" strokeweight=".5pt">
                    <v:textbox>
                      <w:txbxContent>
                        <w:p w:rsidR="00C61D6C" w:rsidRPr="000C350F" w:rsidRDefault="00C61D6C" w:rsidP="00DF62D9">
                          <w:pPr>
                            <w:jc w:val="center"/>
                            <w:rPr>
                              <w:rFonts w:ascii="Times New Roman" w:hAnsi="Times New Roman"/>
                              <w:szCs w:val="24"/>
                            </w:rPr>
                          </w:pPr>
                          <w:r w:rsidRPr="000C350F">
                            <w:rPr>
                              <w:rFonts w:ascii="Times New Roman" w:hAnsi="Times New Roman"/>
                              <w:szCs w:val="24"/>
                            </w:rPr>
                            <w:t>Яке?</w:t>
                          </w:r>
                        </w:p>
                      </w:txbxContent>
                    </v:textbox>
                  </v:shape>
                  <v:shape id="Поле 309" o:spid="_x0000_s1156" type="#_x0000_t120" style="position:absolute;left:6394;top:7795;width:1627;height:685;rotation:-1541352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11v8YA&#10;AADcAAAADwAAAGRycy9kb3ducmV2LnhtbESP3WrCQBSE74W+w3IKvRHdaKGG1FVEEAotUn+xd4fs&#10;MQlmz4bdNaZv7xYKXg4z8w0znXemFi05X1lWMBomIIhzqysuFOx3q0EKwgdkjbVlUvBLHuazp94U&#10;M21vvKF2GwoRIewzVFCG0GRS+rwkg35oG+Lona0zGKJ0hdQObxFuajlOkjdpsOK4UGJDy5Lyy/Zq&#10;FJz76TEcTu5zddHm+/qV1uv2Z6TUy3O3eAcRqAuP8H/7QysYT17h70w8AnJ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Q11v8YAAADcAAAADwAAAAAAAAAAAAAAAACYAgAAZHJz&#10;L2Rvd25yZXYueG1sUEsFBgAAAAAEAAQA9QAAAIsDAAAAAA==&#10;" fillcolor="white [3201]" strokecolor="black [3213]" strokeweight=".5pt">
                    <v:textbox>
                      <w:txbxContent>
                        <w:p w:rsidR="00C61D6C" w:rsidRPr="000C350F" w:rsidRDefault="00C61D6C" w:rsidP="00DF62D9">
                          <w:pPr>
                            <w:jc w:val="center"/>
                            <w:rPr>
                              <w:rFonts w:ascii="Times New Roman" w:hAnsi="Times New Roman"/>
                              <w:szCs w:val="24"/>
                            </w:rPr>
                          </w:pPr>
                          <w:r w:rsidRPr="000C350F">
                            <w:rPr>
                              <w:rFonts w:ascii="Times New Roman" w:hAnsi="Times New Roman"/>
                              <w:szCs w:val="24"/>
                            </w:rPr>
                            <w:t>Де?</w:t>
                          </w:r>
                        </w:p>
                      </w:txbxContent>
                    </v:textbox>
                  </v:shape>
                  <v:shape id="Поле 310" o:spid="_x0000_s1157" type="#_x0000_t120" style="position:absolute;left:4402;top:7762;width:1627;height:742;rotation:1948707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3mZ8gA&#10;AADcAAAADwAAAGRycy9kb3ducmV2LnhtbESPQWvCQBSE74X+h+UVvJS6MagtqavYSEEPHoxi6e01&#10;+5oEs2/T7FZjf31XEDwOM/MNM5l1phZHal1lWcGgH4Egzq2uuFCw274/vYBwHlljbZkUnMnBbHp/&#10;N8FE2xNv6Jj5QgQIuwQVlN43iZQuL8mg69uGOHjftjXog2wLqVs8BbipZRxFY2mw4rBQYkNpSfkh&#10;+zUKFqmer+ljZJY6/XnM3uLPr7/9SqneQzd/BeGp87fwtb3UCuLnIVzOhCMgp/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J3eZnyAAAANwAAAAPAAAAAAAAAAAAAAAAAJgCAABk&#10;cnMvZG93bnJldi54bWxQSwUGAAAAAAQABAD1AAAAjQMAAAAA&#10;" fillcolor="white [3201]" strokecolor="black [3213]" strokeweight=".5pt">
                    <v:textbox>
                      <w:txbxContent>
                        <w:p w:rsidR="00C61D6C" w:rsidRPr="000C350F" w:rsidRDefault="00C61D6C" w:rsidP="00DF62D9">
                          <w:pPr>
                            <w:jc w:val="center"/>
                            <w:rPr>
                              <w:rFonts w:ascii="Times New Roman" w:hAnsi="Times New Roman"/>
                              <w:szCs w:val="24"/>
                            </w:rPr>
                          </w:pPr>
                          <w:r w:rsidRPr="000C350F">
                            <w:rPr>
                              <w:rFonts w:ascii="Times New Roman" w:hAnsi="Times New Roman"/>
                              <w:szCs w:val="24"/>
                            </w:rPr>
                            <w:t>Чим?</w:t>
                          </w:r>
                        </w:p>
                      </w:txbxContent>
                    </v:textbox>
                  </v:shape>
                  <v:shape id="Поле 311" o:spid="_x0000_s1158" type="#_x0000_t120" style="position:absolute;left:3355;top:6347;width:1486;height:836;rotation:4924218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ShjcUA&#10;AADcAAAADwAAAGRycy9kb3ducmV2LnhtbESPQUsDMRSE74L/IbyCN5ttYausTYssLHrwYq2it8fm&#10;uVlNXkIS2/XfN4LQ4zAz3zDr7eSsOFBMo2cFi3kFgrj3euRBwf6lu74FkTKyRuuZFPxSgu3m8mKN&#10;jfZHfqbDLg+iQDg1qMDkHBopU2/IYZr7QFy8Tx8d5iLjIHXEY4E7K5dVtZIORy4LBgO1hvrv3Y9T&#10;oPftQ9cG8xbrj69gx7p7f3q1Sl3Npvs7EJmmfA7/tx+1guVNDX9nyhGQmxM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xKGNxQAAANwAAAAPAAAAAAAAAAAAAAAAAJgCAABkcnMv&#10;ZG93bnJldi54bWxQSwUGAAAAAAQABAD1AAAAigMAAAAA&#10;" fillcolor="white [3201]" strokecolor="black [3213]" strokeweight=".5pt">
                    <v:textbox>
                      <w:txbxContent>
                        <w:p w:rsidR="00C61D6C" w:rsidRPr="000C350F" w:rsidRDefault="00C61D6C" w:rsidP="00DF62D9">
                          <w:pPr>
                            <w:jc w:val="center"/>
                            <w:rPr>
                              <w:rFonts w:ascii="Times New Roman" w:hAnsi="Times New Roman"/>
                              <w:szCs w:val="24"/>
                            </w:rPr>
                          </w:pPr>
                          <w:r w:rsidRPr="000C350F">
                            <w:rPr>
                              <w:rFonts w:ascii="Times New Roman" w:hAnsi="Times New Roman"/>
                              <w:szCs w:val="24"/>
                            </w:rPr>
                            <w:t>Як?</w:t>
                          </w:r>
                        </w:p>
                      </w:txbxContent>
                    </v:textbox>
                  </v:shape>
                  <v:shape id="Поле 312" o:spid="_x0000_s1159" type="#_x0000_t120" style="position:absolute;left:3457;top:4380;width:1697;height:1102;rotation:-3491257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mWYMYA&#10;AADcAAAADwAAAGRycy9kb3ducmV2LnhtbESPT2vCQBTE74V+h+UJvRTd1IOW6Cr2H+RQsGrI+ZF9&#10;JtHs2yW7mvjtu0Khx2FmfsMs14NpxZU631hW8DJJQBCXVjdcKcgPX+NXED4ga2wtk4IbeVivHh+W&#10;mGrb846u+1CJCGGfooI6BJdK6cuaDPqJdcTRO9rOYIiyq6TusI9w08ppksykwYbjQo2O3msqz/uL&#10;UfBMxc1tPy/uO8k+hvkpfyuqn51ST6NhswARaAj/4b92phVM5zO4n4lH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rmWYMYAAADcAAAADwAAAAAAAAAAAAAAAACYAgAAZHJz&#10;L2Rvd25yZXYueG1sUEsFBgAAAAAEAAQA9QAAAIsDAAAAAA==&#10;" fillcolor="white [3201]" strokecolor="black [3213]" strokeweight=".5pt">
                    <v:textbox>
                      <w:txbxContent>
                        <w:p w:rsidR="00C61D6C" w:rsidRPr="000C350F" w:rsidRDefault="00C61D6C" w:rsidP="00DF62D9">
                          <w:pPr>
                            <w:jc w:val="center"/>
                            <w:rPr>
                              <w:rFonts w:ascii="Times New Roman" w:hAnsi="Times New Roman"/>
                              <w:szCs w:val="24"/>
                            </w:rPr>
                          </w:pPr>
                          <w:r w:rsidRPr="000C350F">
                            <w:rPr>
                              <w:rFonts w:ascii="Times New Roman" w:hAnsi="Times New Roman"/>
                              <w:szCs w:val="24"/>
                            </w:rPr>
                            <w:t>Скільки?</w:t>
                          </w:r>
                        </w:p>
                      </w:txbxContent>
                    </v:textbox>
                  </v:shape>
                </v:group>
                <w10:wrap type="topAndBottom"/>
              </v:group>
            </w:pict>
          </mc:Fallback>
        </mc:AlternateContent>
      </w:r>
      <w:r w:rsidR="00DF62D9" w:rsidRPr="00F40720">
        <w:rPr>
          <w:rFonts w:ascii="Times New Roman" w:hAnsi="Times New Roman" w:cs="Times New Roman"/>
          <w:sz w:val="28"/>
          <w:szCs w:val="28"/>
        </w:rPr>
        <w:t>1. Що? – вписується назва виробу.</w:t>
      </w:r>
    </w:p>
    <w:p w:rsidR="00DF62D9" w:rsidRPr="00F40720" w:rsidRDefault="00DF62D9" w:rsidP="00DF62D9">
      <w:pPr>
        <w:pStyle w:val="a7"/>
        <w:widowControl w:val="0"/>
        <w:tabs>
          <w:tab w:val="left" w:pos="6375"/>
        </w:tabs>
        <w:autoSpaceDE w:val="0"/>
        <w:autoSpaceDN w:val="0"/>
        <w:adjustRightInd w:val="0"/>
        <w:ind w:left="0"/>
        <w:rPr>
          <w:rFonts w:ascii="Times New Roman" w:hAnsi="Times New Roman" w:cs="Times New Roman"/>
          <w:sz w:val="28"/>
          <w:szCs w:val="28"/>
        </w:rPr>
      </w:pPr>
      <w:r w:rsidRPr="00F40720">
        <w:rPr>
          <w:rFonts w:ascii="Times New Roman" w:hAnsi="Times New Roman" w:cs="Times New Roman"/>
          <w:sz w:val="28"/>
          <w:szCs w:val="28"/>
        </w:rPr>
        <w:t>2. Для кого? – споживачі, на задоволення потреб яких спрямована дана продукція.</w:t>
      </w:r>
    </w:p>
    <w:p w:rsidR="00DF62D9" w:rsidRPr="00F40720" w:rsidRDefault="00DF62D9" w:rsidP="00DF62D9">
      <w:pPr>
        <w:pStyle w:val="a7"/>
        <w:widowControl w:val="0"/>
        <w:tabs>
          <w:tab w:val="left" w:pos="6375"/>
        </w:tabs>
        <w:autoSpaceDE w:val="0"/>
        <w:autoSpaceDN w:val="0"/>
        <w:adjustRightInd w:val="0"/>
        <w:ind w:left="0"/>
        <w:rPr>
          <w:rFonts w:ascii="Times New Roman" w:hAnsi="Times New Roman" w:cs="Times New Roman"/>
          <w:sz w:val="28"/>
          <w:szCs w:val="28"/>
        </w:rPr>
      </w:pPr>
      <w:r w:rsidRPr="00F40720">
        <w:rPr>
          <w:rFonts w:ascii="Times New Roman" w:hAnsi="Times New Roman" w:cs="Times New Roman"/>
          <w:sz w:val="28"/>
          <w:szCs w:val="28"/>
        </w:rPr>
        <w:t>3. Із чого? -  основні, допоміжні, оздоблювальні матеріали.</w:t>
      </w:r>
    </w:p>
    <w:p w:rsidR="00DF62D9" w:rsidRPr="00F40720" w:rsidRDefault="00DF62D9" w:rsidP="00DF62D9">
      <w:pPr>
        <w:pStyle w:val="a7"/>
        <w:widowControl w:val="0"/>
        <w:tabs>
          <w:tab w:val="left" w:pos="6375"/>
        </w:tabs>
        <w:autoSpaceDE w:val="0"/>
        <w:autoSpaceDN w:val="0"/>
        <w:adjustRightInd w:val="0"/>
        <w:ind w:left="0"/>
        <w:rPr>
          <w:rFonts w:ascii="Times New Roman" w:hAnsi="Times New Roman" w:cs="Times New Roman"/>
          <w:sz w:val="28"/>
          <w:szCs w:val="28"/>
        </w:rPr>
      </w:pPr>
      <w:r w:rsidRPr="00F40720">
        <w:rPr>
          <w:rFonts w:ascii="Times New Roman" w:hAnsi="Times New Roman" w:cs="Times New Roman"/>
          <w:sz w:val="28"/>
          <w:szCs w:val="28"/>
        </w:rPr>
        <w:t>4. Які?  - види, форми, оздоблення.</w:t>
      </w:r>
    </w:p>
    <w:p w:rsidR="00DF62D9" w:rsidRPr="00F40720" w:rsidRDefault="00DF62D9" w:rsidP="00DF62D9">
      <w:pPr>
        <w:pStyle w:val="a7"/>
        <w:widowControl w:val="0"/>
        <w:tabs>
          <w:tab w:val="left" w:pos="6375"/>
        </w:tabs>
        <w:autoSpaceDE w:val="0"/>
        <w:autoSpaceDN w:val="0"/>
        <w:adjustRightInd w:val="0"/>
        <w:ind w:left="0"/>
        <w:rPr>
          <w:rFonts w:ascii="Times New Roman" w:hAnsi="Times New Roman" w:cs="Times New Roman"/>
          <w:sz w:val="28"/>
          <w:szCs w:val="28"/>
        </w:rPr>
      </w:pPr>
      <w:r w:rsidRPr="00F40720">
        <w:rPr>
          <w:rFonts w:ascii="Times New Roman" w:hAnsi="Times New Roman" w:cs="Times New Roman"/>
          <w:sz w:val="28"/>
          <w:szCs w:val="28"/>
        </w:rPr>
        <w:t>5. Де? – місце використання.</w:t>
      </w:r>
    </w:p>
    <w:p w:rsidR="00DF62D9" w:rsidRPr="00F40720" w:rsidRDefault="00DF62D9" w:rsidP="00DF62D9">
      <w:pPr>
        <w:pStyle w:val="a7"/>
        <w:widowControl w:val="0"/>
        <w:tabs>
          <w:tab w:val="left" w:pos="6375"/>
        </w:tabs>
        <w:autoSpaceDE w:val="0"/>
        <w:autoSpaceDN w:val="0"/>
        <w:adjustRightInd w:val="0"/>
        <w:ind w:left="0"/>
        <w:rPr>
          <w:rFonts w:ascii="Times New Roman" w:hAnsi="Times New Roman" w:cs="Times New Roman"/>
          <w:sz w:val="28"/>
          <w:szCs w:val="28"/>
        </w:rPr>
      </w:pPr>
      <w:r w:rsidRPr="00F40720">
        <w:rPr>
          <w:rFonts w:ascii="Times New Roman" w:hAnsi="Times New Roman" w:cs="Times New Roman"/>
          <w:sz w:val="28"/>
          <w:szCs w:val="28"/>
        </w:rPr>
        <w:t>6. Чим? – яке обладнання і які інструменти будуть використовуватись.</w:t>
      </w:r>
    </w:p>
    <w:p w:rsidR="00DF62D9" w:rsidRPr="00F40720" w:rsidRDefault="00DF62D9" w:rsidP="00DF62D9">
      <w:pPr>
        <w:pStyle w:val="a7"/>
        <w:widowControl w:val="0"/>
        <w:tabs>
          <w:tab w:val="left" w:pos="6375"/>
        </w:tabs>
        <w:autoSpaceDE w:val="0"/>
        <w:autoSpaceDN w:val="0"/>
        <w:adjustRightInd w:val="0"/>
        <w:ind w:left="0"/>
        <w:rPr>
          <w:rFonts w:ascii="Times New Roman" w:hAnsi="Times New Roman" w:cs="Times New Roman"/>
          <w:sz w:val="28"/>
          <w:szCs w:val="28"/>
        </w:rPr>
      </w:pPr>
      <w:r w:rsidRPr="00F40720">
        <w:rPr>
          <w:rFonts w:ascii="Times New Roman" w:hAnsi="Times New Roman" w:cs="Times New Roman"/>
          <w:sz w:val="28"/>
          <w:szCs w:val="28"/>
        </w:rPr>
        <w:t>7. Як? – техніки виготовлення, організація безпечної праці.</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8. Скільки? – трудові та фінансові затрати.</w:t>
      </w:r>
    </w:p>
    <w:p w:rsidR="00DF62D9" w:rsidRPr="00F40720" w:rsidRDefault="00DF62D9" w:rsidP="00DF62D9">
      <w:pPr>
        <w:pStyle w:val="a7"/>
        <w:tabs>
          <w:tab w:val="left" w:pos="6398"/>
        </w:tabs>
        <w:ind w:left="1077" w:hanging="368"/>
        <w:jc w:val="both"/>
        <w:rPr>
          <w:rFonts w:ascii="Times New Roman" w:hAnsi="Times New Roman" w:cs="Times New Roman"/>
          <w:b/>
          <w:sz w:val="28"/>
          <w:szCs w:val="28"/>
        </w:rPr>
      </w:pPr>
      <w:r w:rsidRPr="00F40720">
        <w:rPr>
          <w:rFonts w:ascii="Times New Roman" w:hAnsi="Times New Roman" w:cs="Times New Roman"/>
          <w:b/>
          <w:sz w:val="28"/>
          <w:szCs w:val="28"/>
        </w:rPr>
        <w:t>2) Колективне обговорення ідей</w:t>
      </w:r>
    </w:p>
    <w:p w:rsidR="00DF62D9" w:rsidRPr="00F40720" w:rsidRDefault="00DF62D9" w:rsidP="00DF62D9">
      <w:pPr>
        <w:pStyle w:val="a7"/>
        <w:tabs>
          <w:tab w:val="left" w:pos="6398"/>
        </w:tabs>
        <w:ind w:left="0" w:firstLine="709"/>
        <w:jc w:val="both"/>
        <w:rPr>
          <w:rFonts w:ascii="Times New Roman" w:hAnsi="Times New Roman" w:cs="Times New Roman"/>
          <w:sz w:val="28"/>
          <w:szCs w:val="28"/>
        </w:rPr>
      </w:pPr>
      <w:r w:rsidRPr="00F40720">
        <w:rPr>
          <w:rFonts w:ascii="Times New Roman" w:hAnsi="Times New Roman" w:cs="Times New Roman"/>
          <w:sz w:val="28"/>
          <w:szCs w:val="28"/>
        </w:rPr>
        <w:t>Із запропонованих ідеї обираються найвдаліші. Аналіз здійснюється з урахуванням наступних вимог:</w:t>
      </w:r>
    </w:p>
    <w:p w:rsidR="00DF62D9" w:rsidRPr="00F40720" w:rsidRDefault="00DF62D9" w:rsidP="00DF62D9">
      <w:pPr>
        <w:spacing w:after="0" w:line="240" w:lineRule="auto"/>
        <w:rPr>
          <w:rFonts w:ascii="Times New Roman" w:hAnsi="Times New Roman" w:cs="Times New Roman"/>
          <w:i/>
          <w:sz w:val="28"/>
          <w:szCs w:val="28"/>
        </w:rPr>
      </w:pPr>
      <w:r w:rsidRPr="00F40720">
        <w:rPr>
          <w:rFonts w:ascii="Times New Roman" w:hAnsi="Times New Roman" w:cs="Times New Roman"/>
          <w:i/>
          <w:sz w:val="28"/>
          <w:szCs w:val="28"/>
        </w:rPr>
        <w:t>а) експлуатаційні:</w:t>
      </w:r>
    </w:p>
    <w:p w:rsidR="00DF62D9" w:rsidRPr="00F40720" w:rsidRDefault="00DF62D9" w:rsidP="00DF62D9">
      <w:pPr>
        <w:pStyle w:val="a7"/>
        <w:numPr>
          <w:ilvl w:val="0"/>
          <w:numId w:val="9"/>
        </w:numPr>
        <w:contextualSpacing/>
        <w:rPr>
          <w:rFonts w:ascii="Times New Roman" w:hAnsi="Times New Roman" w:cs="Times New Roman"/>
          <w:sz w:val="28"/>
          <w:szCs w:val="28"/>
        </w:rPr>
      </w:pPr>
      <w:r w:rsidRPr="00F40720">
        <w:rPr>
          <w:rFonts w:ascii="Times New Roman" w:hAnsi="Times New Roman" w:cs="Times New Roman"/>
          <w:sz w:val="28"/>
          <w:szCs w:val="28"/>
        </w:rPr>
        <w:t>практичність, функціональність виробу;</w:t>
      </w:r>
    </w:p>
    <w:p w:rsidR="00DF62D9" w:rsidRPr="00F40720" w:rsidRDefault="00DF62D9" w:rsidP="00DF62D9">
      <w:pPr>
        <w:pStyle w:val="a7"/>
        <w:numPr>
          <w:ilvl w:val="0"/>
          <w:numId w:val="9"/>
        </w:numPr>
        <w:contextualSpacing/>
        <w:rPr>
          <w:rFonts w:ascii="Times New Roman" w:hAnsi="Times New Roman" w:cs="Times New Roman"/>
          <w:sz w:val="28"/>
          <w:szCs w:val="28"/>
        </w:rPr>
      </w:pPr>
      <w:r w:rsidRPr="00F40720">
        <w:rPr>
          <w:rFonts w:ascii="Times New Roman" w:hAnsi="Times New Roman" w:cs="Times New Roman"/>
          <w:sz w:val="28"/>
          <w:szCs w:val="28"/>
        </w:rPr>
        <w:t>зручність в експлуатації  ;</w:t>
      </w:r>
    </w:p>
    <w:p w:rsidR="00DF62D9" w:rsidRPr="00F40720" w:rsidRDefault="00DF62D9" w:rsidP="00DF62D9">
      <w:pPr>
        <w:spacing w:after="0" w:line="240" w:lineRule="auto"/>
        <w:rPr>
          <w:rFonts w:ascii="Times New Roman" w:hAnsi="Times New Roman" w:cs="Times New Roman"/>
          <w:i/>
          <w:sz w:val="28"/>
          <w:szCs w:val="28"/>
        </w:rPr>
      </w:pPr>
      <w:r w:rsidRPr="00F40720">
        <w:rPr>
          <w:rFonts w:ascii="Times New Roman" w:hAnsi="Times New Roman" w:cs="Times New Roman"/>
          <w:i/>
          <w:sz w:val="28"/>
          <w:szCs w:val="28"/>
        </w:rPr>
        <w:t>б) технологічні:</w:t>
      </w:r>
    </w:p>
    <w:p w:rsidR="00DF62D9" w:rsidRPr="00F40720" w:rsidRDefault="00423818" w:rsidP="00DF62D9">
      <w:pPr>
        <w:pStyle w:val="a7"/>
        <w:numPr>
          <w:ilvl w:val="0"/>
          <w:numId w:val="9"/>
        </w:numPr>
        <w:contextualSpacing/>
        <w:rPr>
          <w:rFonts w:ascii="Times New Roman" w:hAnsi="Times New Roman" w:cs="Times New Roman"/>
          <w:sz w:val="28"/>
          <w:szCs w:val="28"/>
        </w:rPr>
      </w:pPr>
      <w:r w:rsidRPr="00F40720">
        <w:rPr>
          <w:rFonts w:ascii="Times New Roman" w:hAnsi="Times New Roman" w:cs="Times New Roman"/>
          <w:sz w:val="28"/>
          <w:szCs w:val="28"/>
        </w:rPr>
        <w:t xml:space="preserve">використання </w:t>
      </w:r>
      <w:r w:rsidR="00DF62D9" w:rsidRPr="00F40720">
        <w:rPr>
          <w:rFonts w:ascii="Times New Roman" w:hAnsi="Times New Roman" w:cs="Times New Roman"/>
          <w:sz w:val="28"/>
          <w:szCs w:val="28"/>
        </w:rPr>
        <w:t>доступних матеріалів при виготовленні виробу;</w:t>
      </w:r>
    </w:p>
    <w:p w:rsidR="00DF62D9" w:rsidRPr="00F40720" w:rsidRDefault="00423818" w:rsidP="00DF62D9">
      <w:pPr>
        <w:pStyle w:val="a7"/>
        <w:numPr>
          <w:ilvl w:val="0"/>
          <w:numId w:val="9"/>
        </w:numPr>
        <w:contextualSpacing/>
        <w:rPr>
          <w:rFonts w:ascii="Times New Roman" w:hAnsi="Times New Roman" w:cs="Times New Roman"/>
          <w:sz w:val="28"/>
          <w:szCs w:val="28"/>
        </w:rPr>
      </w:pPr>
      <w:r w:rsidRPr="00F40720">
        <w:rPr>
          <w:rFonts w:ascii="Times New Roman" w:hAnsi="Times New Roman" w:cs="Times New Roman"/>
          <w:sz w:val="28"/>
          <w:szCs w:val="28"/>
        </w:rPr>
        <w:t>використання</w:t>
      </w:r>
      <w:r w:rsidR="00DF62D9" w:rsidRPr="00F40720">
        <w:rPr>
          <w:rFonts w:ascii="Times New Roman" w:hAnsi="Times New Roman" w:cs="Times New Roman"/>
          <w:sz w:val="28"/>
          <w:szCs w:val="28"/>
        </w:rPr>
        <w:t xml:space="preserve"> наявного у шкільній майстерні обладнання;</w:t>
      </w:r>
    </w:p>
    <w:p w:rsidR="00DF62D9" w:rsidRPr="00F40720" w:rsidRDefault="00DF62D9" w:rsidP="00DF62D9">
      <w:pPr>
        <w:pStyle w:val="a7"/>
        <w:numPr>
          <w:ilvl w:val="0"/>
          <w:numId w:val="9"/>
        </w:numPr>
        <w:contextualSpacing/>
        <w:rPr>
          <w:rFonts w:ascii="Times New Roman" w:hAnsi="Times New Roman" w:cs="Times New Roman"/>
          <w:sz w:val="28"/>
          <w:szCs w:val="28"/>
        </w:rPr>
      </w:pPr>
      <w:r w:rsidRPr="00F40720">
        <w:rPr>
          <w:rFonts w:ascii="Times New Roman" w:hAnsi="Times New Roman" w:cs="Times New Roman"/>
          <w:sz w:val="28"/>
          <w:szCs w:val="28"/>
        </w:rPr>
        <w:t>застосування ста</w:t>
      </w:r>
      <w:r w:rsidR="00423818" w:rsidRPr="00F40720">
        <w:rPr>
          <w:rFonts w:ascii="Times New Roman" w:hAnsi="Times New Roman" w:cs="Times New Roman"/>
          <w:sz w:val="28"/>
          <w:szCs w:val="28"/>
        </w:rPr>
        <w:t xml:space="preserve">ндартних технологій при роботі </w:t>
      </w:r>
      <w:r w:rsidRPr="00F40720">
        <w:rPr>
          <w:rFonts w:ascii="Times New Roman" w:hAnsi="Times New Roman" w:cs="Times New Roman"/>
          <w:sz w:val="28"/>
          <w:szCs w:val="28"/>
        </w:rPr>
        <w:t>з матеріалами;</w:t>
      </w:r>
    </w:p>
    <w:p w:rsidR="00DF62D9" w:rsidRPr="00F40720" w:rsidRDefault="00DF62D9" w:rsidP="00DF62D9">
      <w:pPr>
        <w:spacing w:after="0" w:line="240" w:lineRule="auto"/>
        <w:rPr>
          <w:rFonts w:ascii="Times New Roman" w:hAnsi="Times New Roman" w:cs="Times New Roman"/>
          <w:i/>
          <w:sz w:val="28"/>
          <w:szCs w:val="28"/>
        </w:rPr>
      </w:pPr>
      <w:r w:rsidRPr="00F40720">
        <w:rPr>
          <w:rFonts w:ascii="Times New Roman" w:hAnsi="Times New Roman" w:cs="Times New Roman"/>
          <w:i/>
          <w:sz w:val="28"/>
          <w:szCs w:val="28"/>
        </w:rPr>
        <w:t>г) естетичні:</w:t>
      </w:r>
    </w:p>
    <w:p w:rsidR="00DF62D9" w:rsidRPr="00F40720" w:rsidRDefault="00DF62D9" w:rsidP="00DF62D9">
      <w:pPr>
        <w:pStyle w:val="a7"/>
        <w:numPr>
          <w:ilvl w:val="0"/>
          <w:numId w:val="9"/>
        </w:numPr>
        <w:contextualSpacing/>
        <w:rPr>
          <w:rFonts w:ascii="Times New Roman" w:hAnsi="Times New Roman" w:cs="Times New Roman"/>
          <w:sz w:val="28"/>
          <w:szCs w:val="28"/>
        </w:rPr>
      </w:pPr>
      <w:r w:rsidRPr="00F40720">
        <w:rPr>
          <w:rFonts w:ascii="Times New Roman" w:hAnsi="Times New Roman" w:cs="Times New Roman"/>
          <w:sz w:val="28"/>
          <w:szCs w:val="28"/>
        </w:rPr>
        <w:t>оригінальність, естетична привабливість виробу;</w:t>
      </w:r>
    </w:p>
    <w:p w:rsidR="00DF62D9" w:rsidRPr="00F40720" w:rsidRDefault="00DF62D9" w:rsidP="00DF62D9">
      <w:pPr>
        <w:pStyle w:val="a7"/>
        <w:numPr>
          <w:ilvl w:val="0"/>
          <w:numId w:val="9"/>
        </w:numPr>
        <w:contextualSpacing/>
        <w:rPr>
          <w:rFonts w:ascii="Times New Roman" w:hAnsi="Times New Roman" w:cs="Times New Roman"/>
          <w:sz w:val="28"/>
          <w:szCs w:val="28"/>
        </w:rPr>
      </w:pPr>
      <w:r w:rsidRPr="00F40720">
        <w:rPr>
          <w:rFonts w:ascii="Times New Roman" w:hAnsi="Times New Roman" w:cs="Times New Roman"/>
          <w:sz w:val="28"/>
          <w:szCs w:val="28"/>
        </w:rPr>
        <w:t xml:space="preserve">використання різноманітних технік оздоблення;  </w:t>
      </w:r>
    </w:p>
    <w:p w:rsidR="00DF62D9" w:rsidRPr="00F40720" w:rsidRDefault="00DF62D9" w:rsidP="00DF62D9">
      <w:pPr>
        <w:spacing w:after="0" w:line="240" w:lineRule="auto"/>
        <w:rPr>
          <w:rFonts w:ascii="Times New Roman" w:hAnsi="Times New Roman" w:cs="Times New Roman"/>
          <w:i/>
          <w:sz w:val="28"/>
          <w:szCs w:val="28"/>
        </w:rPr>
      </w:pPr>
      <w:r w:rsidRPr="00F40720">
        <w:rPr>
          <w:rFonts w:ascii="Times New Roman" w:hAnsi="Times New Roman" w:cs="Times New Roman"/>
          <w:i/>
          <w:sz w:val="28"/>
          <w:szCs w:val="28"/>
        </w:rPr>
        <w:t>д) економічні:</w:t>
      </w:r>
    </w:p>
    <w:p w:rsidR="00DF62D9" w:rsidRPr="00F40720" w:rsidRDefault="00DF62D9" w:rsidP="00DF62D9">
      <w:pPr>
        <w:pStyle w:val="a7"/>
        <w:numPr>
          <w:ilvl w:val="0"/>
          <w:numId w:val="9"/>
        </w:numPr>
        <w:contextualSpacing/>
        <w:rPr>
          <w:rFonts w:ascii="Times New Roman" w:hAnsi="Times New Roman" w:cs="Times New Roman"/>
          <w:sz w:val="28"/>
          <w:szCs w:val="28"/>
        </w:rPr>
      </w:pPr>
      <w:r w:rsidRPr="00F40720">
        <w:rPr>
          <w:rFonts w:ascii="Times New Roman" w:hAnsi="Times New Roman" w:cs="Times New Roman"/>
          <w:sz w:val="28"/>
          <w:szCs w:val="28"/>
        </w:rPr>
        <w:t>використання матеріалів з дотриманням оптимального співвідношення ціни та якості;</w:t>
      </w:r>
    </w:p>
    <w:p w:rsidR="00DF62D9" w:rsidRPr="00F40720" w:rsidRDefault="00DF62D9" w:rsidP="00DF62D9">
      <w:pPr>
        <w:pStyle w:val="a7"/>
        <w:numPr>
          <w:ilvl w:val="0"/>
          <w:numId w:val="9"/>
        </w:numPr>
        <w:contextualSpacing/>
        <w:rPr>
          <w:rFonts w:ascii="Times New Roman" w:hAnsi="Times New Roman" w:cs="Times New Roman"/>
          <w:sz w:val="28"/>
          <w:szCs w:val="28"/>
        </w:rPr>
      </w:pPr>
      <w:r w:rsidRPr="00F40720">
        <w:rPr>
          <w:rFonts w:ascii="Times New Roman" w:hAnsi="Times New Roman" w:cs="Times New Roman"/>
          <w:sz w:val="28"/>
          <w:szCs w:val="28"/>
        </w:rPr>
        <w:t>оптимальні затрати праці та часу;</w:t>
      </w:r>
    </w:p>
    <w:p w:rsidR="00DF62D9" w:rsidRPr="00F40720" w:rsidRDefault="00DF62D9" w:rsidP="00787DB1">
      <w:pPr>
        <w:pStyle w:val="a7"/>
        <w:widowControl w:val="0"/>
        <w:numPr>
          <w:ilvl w:val="0"/>
          <w:numId w:val="9"/>
        </w:numPr>
        <w:contextualSpacing/>
        <w:rPr>
          <w:rFonts w:ascii="Times New Roman" w:hAnsi="Times New Roman" w:cs="Times New Roman"/>
          <w:sz w:val="28"/>
          <w:szCs w:val="28"/>
        </w:rPr>
      </w:pPr>
      <w:r w:rsidRPr="00F40720">
        <w:rPr>
          <w:rFonts w:ascii="Times New Roman" w:hAnsi="Times New Roman" w:cs="Times New Roman"/>
          <w:sz w:val="28"/>
          <w:szCs w:val="28"/>
        </w:rPr>
        <w:t>швидкість окупності виготовленого продукту.</w:t>
      </w:r>
    </w:p>
    <w:p w:rsidR="00DF62D9" w:rsidRPr="00F40720" w:rsidRDefault="00DF62D9" w:rsidP="00787DB1">
      <w:pPr>
        <w:pStyle w:val="a7"/>
        <w:widowControl w:val="0"/>
        <w:tabs>
          <w:tab w:val="left" w:pos="6398"/>
        </w:tabs>
        <w:ind w:left="1077" w:hanging="368"/>
        <w:jc w:val="both"/>
        <w:rPr>
          <w:rFonts w:ascii="Times New Roman" w:hAnsi="Times New Roman" w:cs="Times New Roman"/>
          <w:b/>
          <w:sz w:val="28"/>
          <w:szCs w:val="28"/>
        </w:rPr>
      </w:pPr>
      <w:r w:rsidRPr="00F40720">
        <w:rPr>
          <w:rFonts w:ascii="Times New Roman" w:hAnsi="Times New Roman" w:cs="Times New Roman"/>
          <w:b/>
          <w:sz w:val="28"/>
          <w:szCs w:val="28"/>
        </w:rPr>
        <w:t>4. Завдання для проектної роботи</w:t>
      </w:r>
    </w:p>
    <w:p w:rsidR="00787DB1" w:rsidRPr="00F40720" w:rsidRDefault="00DF62D9" w:rsidP="00787DB1">
      <w:pPr>
        <w:pStyle w:val="a7"/>
        <w:widowControl w:val="0"/>
        <w:tabs>
          <w:tab w:val="left" w:pos="6398"/>
        </w:tabs>
        <w:ind w:left="0" w:firstLine="709"/>
        <w:jc w:val="both"/>
        <w:rPr>
          <w:rFonts w:ascii="Times New Roman" w:hAnsi="Times New Roman" w:cs="Times New Roman"/>
          <w:sz w:val="16"/>
          <w:szCs w:val="16"/>
        </w:rPr>
      </w:pPr>
      <w:r w:rsidRPr="00F40720">
        <w:rPr>
          <w:rFonts w:ascii="Times New Roman" w:hAnsi="Times New Roman" w:cs="Times New Roman"/>
          <w:sz w:val="28"/>
          <w:szCs w:val="28"/>
        </w:rPr>
        <w:t xml:space="preserve">Студенти об’єднуються в міні-групи для роботи над проектом «Складання бізнес-плану для учнівського підприємства». Кожна група </w:t>
      </w:r>
      <w:r w:rsidR="00787DB1" w:rsidRPr="00F40720">
        <w:rPr>
          <w:rFonts w:ascii="Times New Roman" w:hAnsi="Times New Roman" w:cs="Times New Roman"/>
          <w:sz w:val="28"/>
          <w:szCs w:val="28"/>
        </w:rPr>
        <w:br/>
      </w:r>
    </w:p>
    <w:p w:rsidR="00787DB1" w:rsidRPr="00F40720" w:rsidRDefault="00787DB1" w:rsidP="00787DB1">
      <w:pPr>
        <w:spacing w:after="0" w:line="240" w:lineRule="auto"/>
        <w:jc w:val="right"/>
        <w:rPr>
          <w:rFonts w:ascii="Times New Roman" w:hAnsi="Times New Roman" w:cs="Times New Roman"/>
          <w:b/>
          <w:sz w:val="28"/>
          <w:szCs w:val="28"/>
          <w:u w:val="single"/>
        </w:rPr>
      </w:pPr>
      <w:r w:rsidRPr="00F40720">
        <w:rPr>
          <w:rFonts w:ascii="Times New Roman" w:hAnsi="Times New Roman" w:cs="Times New Roman"/>
          <w:b/>
          <w:i/>
          <w:sz w:val="28"/>
          <w:szCs w:val="28"/>
        </w:rPr>
        <w:t>Продовження додатка З.1</w:t>
      </w:r>
    </w:p>
    <w:p w:rsidR="00DF62D9" w:rsidRPr="00F40720" w:rsidRDefault="00DF62D9" w:rsidP="00787DB1">
      <w:pPr>
        <w:pStyle w:val="a7"/>
        <w:tabs>
          <w:tab w:val="left" w:pos="6398"/>
        </w:tabs>
        <w:ind w:left="0"/>
        <w:jc w:val="both"/>
        <w:rPr>
          <w:rFonts w:ascii="Times New Roman" w:hAnsi="Times New Roman" w:cs="Times New Roman"/>
          <w:sz w:val="28"/>
          <w:szCs w:val="28"/>
        </w:rPr>
      </w:pPr>
      <w:r w:rsidRPr="00F40720">
        <w:rPr>
          <w:rFonts w:ascii="Times New Roman" w:hAnsi="Times New Roman" w:cs="Times New Roman"/>
          <w:sz w:val="28"/>
          <w:szCs w:val="28"/>
        </w:rPr>
        <w:t xml:space="preserve">обирає одну із запропонованих ідей щодо діяльності новостворюваного учнівського підприємства на базі шкільної майстерні. Протягом подальшого часу, відведеного на опанування дисципліни, використовуючи отриманні знання, сформовані підприємницькі здатності та налаштування, студенти в командах працюють над створенням проектів. Захист проектних робіт відбудеться на останньому практичному занятті «Суть та структура бізнес-плану». </w:t>
      </w:r>
    </w:p>
    <w:p w:rsidR="00DF62D9" w:rsidRPr="00F40720" w:rsidRDefault="00DF62D9" w:rsidP="00DF62D9">
      <w:pPr>
        <w:pStyle w:val="a7"/>
        <w:tabs>
          <w:tab w:val="left" w:pos="6398"/>
        </w:tabs>
        <w:ind w:left="1077" w:hanging="368"/>
        <w:jc w:val="both"/>
        <w:rPr>
          <w:rFonts w:ascii="Times New Roman" w:hAnsi="Times New Roman" w:cs="Times New Roman"/>
          <w:sz w:val="28"/>
          <w:szCs w:val="28"/>
        </w:rPr>
      </w:pPr>
    </w:p>
    <w:p w:rsidR="00DF62D9" w:rsidRPr="00F40720" w:rsidRDefault="00DF62D9" w:rsidP="00DF62D9">
      <w:pPr>
        <w:spacing w:after="0" w:line="240" w:lineRule="auto"/>
        <w:ind w:firstLine="709"/>
        <w:rPr>
          <w:rFonts w:ascii="Times New Roman" w:hAnsi="Times New Roman" w:cs="Times New Roman"/>
          <w:b/>
          <w:sz w:val="28"/>
          <w:szCs w:val="28"/>
        </w:rPr>
      </w:pPr>
      <w:r w:rsidRPr="00F40720">
        <w:rPr>
          <w:rFonts w:ascii="Times New Roman" w:hAnsi="Times New Roman" w:cs="Times New Roman"/>
          <w:b/>
          <w:sz w:val="28"/>
          <w:szCs w:val="28"/>
        </w:rPr>
        <w:t>5. Портфоліо практиканта</w:t>
      </w:r>
    </w:p>
    <w:p w:rsidR="00DF62D9" w:rsidRPr="00F40720" w:rsidRDefault="00DF62D9" w:rsidP="00DF62D9">
      <w:pPr>
        <w:pStyle w:val="a7"/>
        <w:numPr>
          <w:ilvl w:val="0"/>
          <w:numId w:val="12"/>
        </w:numPr>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Продовжити складання кишенькового словника школяра «Доступно про підприємництво».</w:t>
      </w:r>
    </w:p>
    <w:p w:rsidR="00DF62D9" w:rsidRPr="00F40720" w:rsidRDefault="00DF62D9" w:rsidP="00DF62D9">
      <w:pPr>
        <w:pStyle w:val="a7"/>
        <w:numPr>
          <w:ilvl w:val="0"/>
          <w:numId w:val="12"/>
        </w:numPr>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Запропонувати рольову гру підприємницького характеру для використання на уроці. Визначити мету, завдання, обладнання, методики та засоби, розробити модель проведення гри.</w:t>
      </w:r>
    </w:p>
    <w:p w:rsidR="00755E7E" w:rsidRPr="00F40720" w:rsidRDefault="00755E7E">
      <w:pPr>
        <w:spacing w:after="0" w:line="240" w:lineRule="auto"/>
        <w:rPr>
          <w:rFonts w:ascii="Times New Roman" w:hAnsi="Times New Roman" w:cs="Times New Roman"/>
          <w:b/>
          <w:sz w:val="28"/>
          <w:szCs w:val="28"/>
        </w:rPr>
      </w:pP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cs="Times New Roman"/>
          <w:b/>
          <w:sz w:val="28"/>
          <w:szCs w:val="28"/>
        </w:rPr>
      </w:pPr>
      <w:r w:rsidRPr="00F40720">
        <w:rPr>
          <w:rFonts w:ascii="Times New Roman" w:hAnsi="Times New Roman" w:cs="Times New Roman"/>
          <w:b/>
          <w:sz w:val="28"/>
          <w:szCs w:val="28"/>
        </w:rPr>
        <w:t>6. Результати СРС</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left="2977" w:hanging="2268"/>
        <w:jc w:val="both"/>
        <w:rPr>
          <w:rFonts w:ascii="Times New Roman" w:hAnsi="Times New Roman" w:cs="Times New Roman"/>
          <w:sz w:val="28"/>
          <w:szCs w:val="28"/>
        </w:rPr>
      </w:pPr>
      <w:r w:rsidRPr="00F40720">
        <w:rPr>
          <w:rFonts w:ascii="Times New Roman" w:hAnsi="Times New Roman" w:cs="Times New Roman"/>
          <w:sz w:val="28"/>
          <w:szCs w:val="28"/>
        </w:rPr>
        <w:t>Презентації на теми: «Роль шкільного підприємства у системі формування підприємницької компетентності учнів»;</w:t>
      </w:r>
    </w:p>
    <w:p w:rsidR="00DF62D9" w:rsidRPr="00F40720" w:rsidRDefault="00DF62D9" w:rsidP="00DF62D9">
      <w:pPr>
        <w:shd w:val="clear" w:color="auto" w:fill="FFFFFF"/>
        <w:tabs>
          <w:tab w:val="left" w:pos="3544"/>
          <w:tab w:val="left" w:leader="underscore" w:pos="7200"/>
          <w:tab w:val="left" w:leader="underscore" w:pos="8083"/>
          <w:tab w:val="left" w:pos="8741"/>
          <w:tab w:val="left" w:leader="underscore" w:pos="9278"/>
        </w:tabs>
        <w:spacing w:after="0" w:line="240" w:lineRule="auto"/>
        <w:ind w:left="2977" w:hanging="2268"/>
        <w:jc w:val="both"/>
        <w:rPr>
          <w:rFonts w:ascii="Times New Roman" w:hAnsi="Times New Roman" w:cs="Times New Roman"/>
          <w:sz w:val="28"/>
          <w:szCs w:val="28"/>
        </w:rPr>
      </w:pPr>
      <w:r w:rsidRPr="00F40720">
        <w:rPr>
          <w:rFonts w:ascii="Times New Roman" w:hAnsi="Times New Roman" w:cs="Times New Roman"/>
          <w:sz w:val="28"/>
          <w:szCs w:val="28"/>
        </w:rPr>
        <w:tab/>
        <w:t>«Організаційно-педагогічні основи навчально-підприємницької діяльності школярів на базі учнівського підприємства»;</w:t>
      </w:r>
    </w:p>
    <w:p w:rsidR="00DF62D9" w:rsidRPr="00F40720" w:rsidRDefault="00DF62D9" w:rsidP="00DF62D9">
      <w:pPr>
        <w:shd w:val="clear" w:color="auto" w:fill="FFFFFF"/>
        <w:tabs>
          <w:tab w:val="left" w:pos="3544"/>
          <w:tab w:val="left" w:leader="underscore" w:pos="7200"/>
          <w:tab w:val="left" w:leader="underscore" w:pos="8083"/>
          <w:tab w:val="left" w:pos="8741"/>
          <w:tab w:val="left" w:leader="underscore" w:pos="9278"/>
        </w:tabs>
        <w:spacing w:after="0" w:line="240" w:lineRule="auto"/>
        <w:ind w:left="2977"/>
        <w:jc w:val="both"/>
        <w:rPr>
          <w:rFonts w:ascii="Times New Roman" w:hAnsi="Times New Roman" w:cs="Times New Roman"/>
          <w:sz w:val="28"/>
          <w:szCs w:val="28"/>
        </w:rPr>
      </w:pPr>
      <w:r w:rsidRPr="00F40720">
        <w:rPr>
          <w:rStyle w:val="FontStyle110"/>
          <w:sz w:val="28"/>
          <w:szCs w:val="28"/>
        </w:rPr>
        <w:t>«Застосування інформаційних технологій у процесі підготовки школярів до підприємництва»;</w:t>
      </w:r>
    </w:p>
    <w:p w:rsidR="00DF62D9" w:rsidRPr="00F40720" w:rsidRDefault="00DF62D9" w:rsidP="00DF62D9">
      <w:pPr>
        <w:tabs>
          <w:tab w:val="left" w:pos="6398"/>
        </w:tabs>
        <w:spacing w:after="0" w:line="240" w:lineRule="auto"/>
        <w:ind w:left="2977"/>
        <w:jc w:val="both"/>
        <w:rPr>
          <w:rFonts w:ascii="Times New Roman" w:hAnsi="Times New Roman" w:cs="Times New Roman"/>
          <w:sz w:val="28"/>
          <w:szCs w:val="28"/>
        </w:rPr>
      </w:pPr>
      <w:r w:rsidRPr="00F40720">
        <w:rPr>
          <w:rStyle w:val="FontStyle110"/>
          <w:sz w:val="28"/>
          <w:szCs w:val="28"/>
        </w:rPr>
        <w:t>«Міжнародний досвід підприємницької підготовки учнів у загальноосвітніх навчальних закладах».</w:t>
      </w:r>
    </w:p>
    <w:p w:rsidR="00DF62D9" w:rsidRPr="00F40720" w:rsidRDefault="00DF62D9" w:rsidP="00DF62D9">
      <w:pPr>
        <w:pStyle w:val="a7"/>
        <w:ind w:left="851"/>
        <w:rPr>
          <w:rFonts w:ascii="Times New Roman" w:hAnsi="Times New Roman" w:cs="Times New Roman"/>
          <w:sz w:val="28"/>
          <w:szCs w:val="28"/>
        </w:rPr>
      </w:pPr>
    </w:p>
    <w:p w:rsidR="00DF62D9" w:rsidRPr="00F40720" w:rsidRDefault="00DF62D9" w:rsidP="00DF62D9">
      <w:pPr>
        <w:spacing w:after="0" w:line="240" w:lineRule="auto"/>
        <w:jc w:val="center"/>
        <w:rPr>
          <w:rFonts w:ascii="Times New Roman" w:hAnsi="Times New Roman" w:cs="Times New Roman"/>
          <w:b/>
          <w:sz w:val="28"/>
          <w:szCs w:val="28"/>
          <w:u w:val="single"/>
        </w:rPr>
      </w:pPr>
      <w:r w:rsidRPr="00F40720">
        <w:rPr>
          <w:rFonts w:ascii="Times New Roman" w:hAnsi="Times New Roman" w:cs="Times New Roman"/>
          <w:b/>
          <w:sz w:val="28"/>
          <w:szCs w:val="28"/>
          <w:u w:val="single"/>
        </w:rPr>
        <w:t>Практичне заняття  7</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eastAsia="TimesNewRomanPSMT" w:hAnsi="Times New Roman" w:cs="Times New Roman"/>
          <w:b/>
          <w:bCs/>
          <w:i/>
          <w:sz w:val="28"/>
          <w:szCs w:val="28"/>
          <w:lang w:eastAsia="en-US"/>
        </w:rPr>
        <w:t>Необоротні та оборотні активи підприємства</w:t>
      </w:r>
      <w:r w:rsidRPr="00F40720">
        <w:rPr>
          <w:rFonts w:ascii="Times New Roman" w:hAnsi="Times New Roman" w:cs="Times New Roman"/>
          <w:b/>
          <w:i/>
          <w:sz w:val="28"/>
          <w:szCs w:val="28"/>
        </w:rPr>
        <w:t xml:space="preserve"> </w:t>
      </w:r>
    </w:p>
    <w:p w:rsidR="00DF62D9" w:rsidRPr="00F40720" w:rsidRDefault="00DF62D9" w:rsidP="00DF62D9">
      <w:pPr>
        <w:spacing w:after="0" w:line="240" w:lineRule="auto"/>
        <w:ind w:left="709" w:hanging="709"/>
        <w:jc w:val="both"/>
        <w:rPr>
          <w:rFonts w:ascii="Times New Roman" w:hAnsi="Times New Roman" w:cs="Times New Roman"/>
          <w:sz w:val="28"/>
          <w:szCs w:val="28"/>
        </w:rPr>
      </w:pPr>
      <w:r w:rsidRPr="00F40720">
        <w:rPr>
          <w:rFonts w:ascii="Times New Roman" w:hAnsi="Times New Roman" w:cs="Times New Roman"/>
          <w:b/>
          <w:sz w:val="28"/>
          <w:szCs w:val="28"/>
        </w:rPr>
        <w:t>Мета</w:t>
      </w:r>
      <w:r w:rsidRPr="00F40720">
        <w:rPr>
          <w:rFonts w:ascii="Times New Roman" w:hAnsi="Times New Roman" w:cs="Times New Roman"/>
          <w:sz w:val="28"/>
          <w:szCs w:val="28"/>
        </w:rPr>
        <w:t>: закріпити уявлення про види капіталу підприємства, необоротні та оборотні активи; поглибити знання про амортизацію основних виробничих засобів; формувати методичну компетентність; розвивати навички розв’язування задач, економічне мислення; виховувати заощадливість, прагнення до розумного використання економічних ресурсів.</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Зміст заняття</w:t>
      </w:r>
    </w:p>
    <w:p w:rsidR="00DF62D9" w:rsidRPr="00F40720" w:rsidRDefault="00DF62D9" w:rsidP="00DF62D9">
      <w:pPr>
        <w:pStyle w:val="a7"/>
        <w:numPr>
          <w:ilvl w:val="0"/>
          <w:numId w:val="59"/>
        </w:numPr>
        <w:shd w:val="clear" w:color="auto" w:fill="FFFFFF"/>
        <w:tabs>
          <w:tab w:val="left" w:pos="993"/>
        </w:tabs>
        <w:contextualSpacing/>
        <w:jc w:val="both"/>
        <w:rPr>
          <w:rFonts w:ascii="Times New Roman" w:hAnsi="Times New Roman" w:cs="Times New Roman"/>
          <w:b/>
          <w:sz w:val="28"/>
          <w:szCs w:val="28"/>
        </w:rPr>
      </w:pPr>
      <w:r w:rsidRPr="00F40720">
        <w:rPr>
          <w:rFonts w:ascii="Times New Roman" w:hAnsi="Times New Roman" w:cs="Times New Roman"/>
          <w:b/>
          <w:sz w:val="28"/>
          <w:szCs w:val="28"/>
        </w:rPr>
        <w:t>Дидактична гра  «Знайди пару»</w:t>
      </w:r>
    </w:p>
    <w:p w:rsidR="00DF62D9" w:rsidRPr="00F40720" w:rsidRDefault="00DF62D9" w:rsidP="00DF62D9">
      <w:pPr>
        <w:shd w:val="clear" w:color="auto" w:fill="FFFFFF"/>
        <w:tabs>
          <w:tab w:val="left" w:pos="993"/>
        </w:tabs>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Студентам роздаються картки.</w:t>
      </w:r>
    </w:p>
    <w:p w:rsidR="00DF62D9" w:rsidRPr="00F40720" w:rsidRDefault="00DF62D9" w:rsidP="00DF62D9">
      <w:pPr>
        <w:shd w:val="clear" w:color="auto" w:fill="FFFFFF"/>
        <w:tabs>
          <w:tab w:val="left" w:pos="993"/>
        </w:tabs>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u w:val="single"/>
        </w:rPr>
        <w:t>І група карток</w:t>
      </w:r>
      <w:r w:rsidRPr="00F40720">
        <w:rPr>
          <w:rFonts w:ascii="Times New Roman" w:hAnsi="Times New Roman" w:cs="Times New Roman"/>
          <w:sz w:val="28"/>
          <w:szCs w:val="28"/>
        </w:rPr>
        <w:t xml:space="preserve"> містить дефініції:</w:t>
      </w:r>
    </w:p>
    <w:p w:rsidR="00DF62D9" w:rsidRPr="00F40720" w:rsidRDefault="00DF62D9" w:rsidP="00DF62D9">
      <w:pPr>
        <w:pStyle w:val="a7"/>
        <w:numPr>
          <w:ilvl w:val="0"/>
          <w:numId w:val="61"/>
        </w:numPr>
        <w:shd w:val="clear" w:color="auto" w:fill="FFFFFF"/>
        <w:tabs>
          <w:tab w:val="left" w:pos="1134"/>
        </w:tabs>
        <w:ind w:left="0" w:firstLine="709"/>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створюється на підприємстві, головним чином, за рахунок нерозподіленого прибутку, тобто валового прибутку за вирахуванням сплачених податків, відсотків за кредити і дивідендів;</w:t>
      </w:r>
    </w:p>
    <w:p w:rsidR="00787DB1" w:rsidRPr="00F40720" w:rsidRDefault="00787DB1" w:rsidP="00787DB1">
      <w:pPr>
        <w:pStyle w:val="a7"/>
        <w:shd w:val="clear" w:color="auto" w:fill="FFFFFF"/>
        <w:tabs>
          <w:tab w:val="left" w:pos="1134"/>
        </w:tabs>
        <w:ind w:left="709"/>
        <w:contextualSpacing/>
        <w:jc w:val="both"/>
        <w:rPr>
          <w:rFonts w:ascii="Times New Roman" w:hAnsi="Times New Roman" w:cs="Times New Roman"/>
          <w:kern w:val="28"/>
          <w:sz w:val="28"/>
          <w:szCs w:val="28"/>
        </w:rPr>
      </w:pPr>
    </w:p>
    <w:p w:rsidR="00787DB1" w:rsidRPr="00F40720" w:rsidRDefault="00787DB1" w:rsidP="00787DB1">
      <w:pPr>
        <w:shd w:val="clear" w:color="auto" w:fill="FFFFFF"/>
        <w:tabs>
          <w:tab w:val="left" w:pos="1134"/>
        </w:tabs>
        <w:spacing w:after="0" w:line="240" w:lineRule="auto"/>
        <w:contextualSpacing/>
        <w:jc w:val="right"/>
        <w:rPr>
          <w:rFonts w:ascii="Times New Roman" w:hAnsi="Times New Roman" w:cs="Times New Roman"/>
          <w:kern w:val="28"/>
          <w:sz w:val="28"/>
          <w:szCs w:val="28"/>
        </w:rPr>
      </w:pPr>
      <w:r w:rsidRPr="00F40720">
        <w:rPr>
          <w:rFonts w:ascii="Times New Roman" w:hAnsi="Times New Roman" w:cs="Times New Roman"/>
          <w:b/>
          <w:i/>
          <w:sz w:val="28"/>
          <w:szCs w:val="28"/>
        </w:rPr>
        <w:lastRenderedPageBreak/>
        <w:t>Продовження додатка З.1</w:t>
      </w:r>
    </w:p>
    <w:p w:rsidR="00DF62D9" w:rsidRPr="00F40720" w:rsidRDefault="00DF62D9" w:rsidP="00DF62D9">
      <w:pPr>
        <w:pStyle w:val="a7"/>
        <w:numPr>
          <w:ilvl w:val="0"/>
          <w:numId w:val="61"/>
        </w:numPr>
        <w:shd w:val="clear" w:color="auto" w:fill="FFFFFF"/>
        <w:tabs>
          <w:tab w:val="left" w:pos="1134"/>
        </w:tabs>
        <w:ind w:left="0" w:firstLine="709"/>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створюється за рахунок розміщення цінних паперів та отримання банківського кредиту;</w:t>
      </w:r>
    </w:p>
    <w:p w:rsidR="00DF62D9" w:rsidRPr="00F40720" w:rsidRDefault="00DF62D9" w:rsidP="00DF62D9">
      <w:pPr>
        <w:pStyle w:val="a7"/>
        <w:numPr>
          <w:ilvl w:val="0"/>
          <w:numId w:val="61"/>
        </w:numPr>
        <w:shd w:val="clear" w:color="auto" w:fill="FFFFFF"/>
        <w:tabs>
          <w:tab w:val="left" w:pos="1134"/>
        </w:tabs>
        <w:ind w:left="0" w:firstLine="709"/>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зафіксована у вартісному вираженні сума матеріальних і нематеріальних цінностей, що передаються підприємству в постійне користування власником цих цінностей. Кожне підприємство під час державної реєстрації як юридична особа зобов'язане його мати;</w:t>
      </w:r>
    </w:p>
    <w:p w:rsidR="00DF62D9" w:rsidRPr="00F40720" w:rsidRDefault="00DF62D9" w:rsidP="00DF62D9">
      <w:pPr>
        <w:pStyle w:val="a7"/>
        <w:numPr>
          <w:ilvl w:val="0"/>
          <w:numId w:val="61"/>
        </w:numPr>
        <w:shd w:val="clear" w:color="auto" w:fill="FFFFFF"/>
        <w:tabs>
          <w:tab w:val="left" w:pos="1134"/>
        </w:tabs>
        <w:ind w:left="0" w:firstLine="709"/>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частина капіталу підприємства, що утворюється за рахунок відрахувань від отриманого підприємством прибутку; використовують для покриття витрат у операційній діяльності підприємства, відновлення основного капіталу та виплат дивідендів (для акціонерних товариств) у разі, коли поточного прибутку для цього недостатньо;</w:t>
      </w:r>
    </w:p>
    <w:p w:rsidR="00DF62D9" w:rsidRPr="00F40720" w:rsidRDefault="00DF62D9" w:rsidP="00DF62D9">
      <w:pPr>
        <w:pStyle w:val="a7"/>
        <w:numPr>
          <w:ilvl w:val="0"/>
          <w:numId w:val="61"/>
        </w:numPr>
        <w:shd w:val="clear" w:color="auto" w:fill="FFFFFF"/>
        <w:tabs>
          <w:tab w:val="left" w:pos="1134"/>
        </w:tabs>
        <w:ind w:left="0" w:firstLine="709"/>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промисловий капітал у всіх його формах (грошовий, продуктивний, товарний), тобто капітал, який опосередковує процес виробництва й реалізації вартості й додаткової вартості;</w:t>
      </w:r>
    </w:p>
    <w:p w:rsidR="00DF62D9" w:rsidRPr="00F40720" w:rsidRDefault="00DF62D9" w:rsidP="00DF62D9">
      <w:pPr>
        <w:pStyle w:val="a7"/>
        <w:numPr>
          <w:ilvl w:val="0"/>
          <w:numId w:val="61"/>
        </w:numPr>
        <w:shd w:val="clear" w:color="auto" w:fill="FFFFFF"/>
        <w:tabs>
          <w:tab w:val="left" w:pos="1134"/>
        </w:tabs>
        <w:ind w:left="0" w:firstLine="709"/>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капітал, що існує у вигляді цінних паперів;</w:t>
      </w:r>
    </w:p>
    <w:p w:rsidR="00DF62D9" w:rsidRPr="00F40720" w:rsidRDefault="00DF62D9" w:rsidP="00DF62D9">
      <w:pPr>
        <w:pStyle w:val="a7"/>
        <w:numPr>
          <w:ilvl w:val="0"/>
          <w:numId w:val="61"/>
        </w:numPr>
        <w:shd w:val="clear" w:color="auto" w:fill="FFFFFF"/>
        <w:tabs>
          <w:tab w:val="left" w:pos="1134"/>
        </w:tabs>
        <w:ind w:left="0" w:firstLine="709"/>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всі матеріально-речові й грошові ресурси, якими володіє підприємство;</w:t>
      </w:r>
    </w:p>
    <w:p w:rsidR="00DF62D9" w:rsidRPr="00F40720" w:rsidRDefault="00DF62D9" w:rsidP="00DF62D9">
      <w:pPr>
        <w:pStyle w:val="a7"/>
        <w:numPr>
          <w:ilvl w:val="0"/>
          <w:numId w:val="61"/>
        </w:numPr>
        <w:shd w:val="clear" w:color="auto" w:fill="FFFFFF"/>
        <w:tabs>
          <w:tab w:val="left" w:pos="1134"/>
        </w:tabs>
        <w:ind w:left="0" w:firstLine="709"/>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засоби виробництва, що функціонують у сфері виробництва; у результаті конкретної праці робітника вони беруть участь у створенні споживчої вартості та вартості створюваного продукту;</w:t>
      </w:r>
    </w:p>
    <w:p w:rsidR="00DF62D9" w:rsidRPr="00F40720" w:rsidRDefault="00DF62D9" w:rsidP="00DF62D9">
      <w:pPr>
        <w:pStyle w:val="a7"/>
        <w:numPr>
          <w:ilvl w:val="0"/>
          <w:numId w:val="61"/>
        </w:numPr>
        <w:shd w:val="clear" w:color="auto" w:fill="FFFFFF"/>
        <w:tabs>
          <w:tab w:val="left" w:pos="1134"/>
        </w:tabs>
        <w:ind w:left="0" w:firstLine="709"/>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засоби праці, що беруть участь у процесі виробництва протягом багатьох циклів, зберігаючи при цьому свою натуральну форму і поступово, в міру зношування переносять свою вартість на вироблювану продукцію;</w:t>
      </w:r>
    </w:p>
    <w:p w:rsidR="00DF62D9" w:rsidRPr="00F40720" w:rsidRDefault="00DF62D9" w:rsidP="00DF62D9">
      <w:pPr>
        <w:pStyle w:val="a7"/>
        <w:numPr>
          <w:ilvl w:val="0"/>
          <w:numId w:val="61"/>
        </w:numPr>
        <w:shd w:val="clear" w:color="auto" w:fill="FFFFFF"/>
        <w:tabs>
          <w:tab w:val="left" w:pos="1134"/>
        </w:tabs>
        <w:ind w:left="0" w:firstLine="709"/>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об'єкти тривалого користування, що задовольняють побутові й культурні потреби людей: об’єкти громадського харчування, лікувальні установи, житловий фонд підприємств, бази відпочинку, що знаходяться на балансі підприємства тощо;</w:t>
      </w:r>
    </w:p>
    <w:p w:rsidR="00DF62D9" w:rsidRPr="00F40720" w:rsidRDefault="00DF62D9" w:rsidP="00DF62D9">
      <w:pPr>
        <w:pStyle w:val="a7"/>
        <w:numPr>
          <w:ilvl w:val="0"/>
          <w:numId w:val="61"/>
        </w:numPr>
        <w:shd w:val="clear" w:color="auto" w:fill="FFFFFF"/>
        <w:tabs>
          <w:tab w:val="left" w:pos="1134"/>
        </w:tabs>
        <w:ind w:left="0" w:firstLine="709"/>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поступова втрата основними засобами споживної вартості у процесі експлуатації, тобто матеріальне спрацювання їх окремих елементів;</w:t>
      </w:r>
    </w:p>
    <w:p w:rsidR="00DF62D9" w:rsidRPr="00F40720" w:rsidRDefault="00DF62D9" w:rsidP="00DF62D9">
      <w:pPr>
        <w:pStyle w:val="a7"/>
        <w:numPr>
          <w:ilvl w:val="0"/>
          <w:numId w:val="61"/>
        </w:numPr>
        <w:shd w:val="clear" w:color="auto" w:fill="FFFFFF"/>
        <w:tabs>
          <w:tab w:val="left" w:pos="1134"/>
        </w:tabs>
        <w:ind w:left="0" w:firstLine="709"/>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відносне зниження продуктивності основних засобів у наслідок створення нових, більш прогресивних і економічно ефективних машин та устаткування;</w:t>
      </w:r>
    </w:p>
    <w:p w:rsidR="00DF62D9" w:rsidRPr="00F40720" w:rsidRDefault="00DF62D9" w:rsidP="00DF62D9">
      <w:pPr>
        <w:pStyle w:val="a7"/>
        <w:numPr>
          <w:ilvl w:val="0"/>
          <w:numId w:val="61"/>
        </w:numPr>
        <w:shd w:val="clear" w:color="auto" w:fill="FFFFFF"/>
        <w:tabs>
          <w:tab w:val="left" w:pos="1134"/>
        </w:tabs>
        <w:ind w:left="0" w:firstLine="709"/>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процес поступового перенесення вартості основних виробничих засобів і нематеріальних активів з урахуванням витрат на їх придбання, виготовлення або поліпшення згідно з нормами амортизаційних відрахувань, установленими законодавчими актами;</w:t>
      </w:r>
    </w:p>
    <w:p w:rsidR="00DF62D9" w:rsidRPr="00F40720" w:rsidRDefault="00DF62D9" w:rsidP="00DF62D9">
      <w:pPr>
        <w:pStyle w:val="a7"/>
        <w:numPr>
          <w:ilvl w:val="0"/>
          <w:numId w:val="61"/>
        </w:numPr>
        <w:shd w:val="clear" w:color="auto" w:fill="FFFFFF"/>
        <w:tabs>
          <w:tab w:val="left" w:pos="1134"/>
        </w:tabs>
        <w:ind w:left="0" w:firstLine="709"/>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частина виробничих фондів, що повністю споживаються у кожному виробничому циклі і повністю переносять свою вартість на вартість створюваної продукції продукцію і для продовження виробництва відтворюється як у натуральній, так і у вартісній формі після кожного виробничого циклу;</w:t>
      </w:r>
    </w:p>
    <w:p w:rsidR="00787DB1" w:rsidRPr="00F40720" w:rsidRDefault="00DF62D9" w:rsidP="00DF62D9">
      <w:pPr>
        <w:pStyle w:val="a7"/>
        <w:numPr>
          <w:ilvl w:val="0"/>
          <w:numId w:val="61"/>
        </w:numPr>
        <w:shd w:val="clear" w:color="auto" w:fill="FFFFFF"/>
        <w:tabs>
          <w:tab w:val="left" w:pos="1134"/>
        </w:tabs>
        <w:ind w:left="0" w:firstLine="709"/>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 xml:space="preserve">пов’язані з обслуговуванням процесу обігу товарів; не беруть участі в утворенні вартості, а є її носіями; після закінчення виробничого циклу </w:t>
      </w:r>
      <w:r w:rsidR="00787DB1" w:rsidRPr="00F40720">
        <w:rPr>
          <w:rFonts w:ascii="Times New Roman" w:hAnsi="Times New Roman" w:cs="Times New Roman"/>
          <w:kern w:val="28"/>
          <w:sz w:val="28"/>
          <w:szCs w:val="28"/>
        </w:rPr>
        <w:br/>
      </w:r>
    </w:p>
    <w:p w:rsidR="00787DB1" w:rsidRPr="00F40720" w:rsidRDefault="00787DB1" w:rsidP="00787DB1">
      <w:pPr>
        <w:pStyle w:val="a7"/>
        <w:jc w:val="right"/>
        <w:rPr>
          <w:rFonts w:ascii="Times New Roman" w:hAnsi="Times New Roman" w:cs="Times New Roman"/>
          <w:sz w:val="28"/>
          <w:szCs w:val="28"/>
        </w:rPr>
      </w:pPr>
      <w:r w:rsidRPr="00F40720">
        <w:rPr>
          <w:rFonts w:ascii="Times New Roman" w:hAnsi="Times New Roman" w:cs="Times New Roman"/>
          <w:b/>
          <w:i/>
          <w:sz w:val="28"/>
          <w:szCs w:val="28"/>
        </w:rPr>
        <w:lastRenderedPageBreak/>
        <w:t>Продовження додатка З.1</w:t>
      </w:r>
    </w:p>
    <w:p w:rsidR="00DF62D9" w:rsidRPr="00F40720" w:rsidRDefault="00DF62D9" w:rsidP="00787DB1">
      <w:pPr>
        <w:pStyle w:val="a7"/>
        <w:shd w:val="clear" w:color="auto" w:fill="FFFFFF"/>
        <w:tabs>
          <w:tab w:val="left" w:pos="1134"/>
        </w:tabs>
        <w:ind w:left="0"/>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виготовлення продукції та її реалізації вартість цих фондів відшкодовується в складі виручки від реалізації продукції (робіт, послуг).</w:t>
      </w:r>
    </w:p>
    <w:p w:rsidR="00DF62D9" w:rsidRPr="00F40720" w:rsidRDefault="00DF62D9" w:rsidP="00DF62D9">
      <w:pPr>
        <w:shd w:val="clear" w:color="auto" w:fill="FFFFFF"/>
        <w:tabs>
          <w:tab w:val="left" w:pos="993"/>
        </w:tabs>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u w:val="single"/>
        </w:rPr>
        <w:t>ІІ група карток</w:t>
      </w:r>
      <w:r w:rsidRPr="00F40720">
        <w:rPr>
          <w:rFonts w:ascii="Times New Roman" w:hAnsi="Times New Roman" w:cs="Times New Roman"/>
          <w:sz w:val="28"/>
          <w:szCs w:val="28"/>
        </w:rPr>
        <w:t xml:space="preserve"> містить назви відповідних понять:</w:t>
      </w:r>
    </w:p>
    <w:p w:rsidR="00DF62D9" w:rsidRPr="00F40720" w:rsidRDefault="00DF62D9" w:rsidP="00DF62D9">
      <w:pPr>
        <w:pStyle w:val="a7"/>
        <w:numPr>
          <w:ilvl w:val="0"/>
          <w:numId w:val="62"/>
        </w:numPr>
        <w:shd w:val="clear" w:color="auto" w:fill="FFFFFF"/>
        <w:tabs>
          <w:tab w:val="left" w:pos="1134"/>
        </w:tabs>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власний капітал;</w:t>
      </w:r>
    </w:p>
    <w:p w:rsidR="00DF62D9" w:rsidRPr="00F40720" w:rsidRDefault="00DF62D9" w:rsidP="00DF62D9">
      <w:pPr>
        <w:pStyle w:val="a7"/>
        <w:numPr>
          <w:ilvl w:val="0"/>
          <w:numId w:val="62"/>
        </w:numPr>
        <w:shd w:val="clear" w:color="auto" w:fill="FFFFFF"/>
        <w:tabs>
          <w:tab w:val="left" w:pos="1134"/>
        </w:tabs>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залучений капітал;</w:t>
      </w:r>
    </w:p>
    <w:p w:rsidR="00DF62D9" w:rsidRPr="00F40720" w:rsidRDefault="00DF62D9" w:rsidP="00DF62D9">
      <w:pPr>
        <w:pStyle w:val="a7"/>
        <w:numPr>
          <w:ilvl w:val="0"/>
          <w:numId w:val="62"/>
        </w:numPr>
        <w:shd w:val="clear" w:color="auto" w:fill="FFFFFF"/>
        <w:tabs>
          <w:tab w:val="left" w:pos="1134"/>
        </w:tabs>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статутний капітал;</w:t>
      </w:r>
    </w:p>
    <w:p w:rsidR="00DF62D9" w:rsidRPr="00F40720" w:rsidRDefault="00DF62D9" w:rsidP="00DF62D9">
      <w:pPr>
        <w:pStyle w:val="a7"/>
        <w:numPr>
          <w:ilvl w:val="0"/>
          <w:numId w:val="62"/>
        </w:numPr>
        <w:shd w:val="clear" w:color="auto" w:fill="FFFFFF"/>
        <w:tabs>
          <w:tab w:val="left" w:pos="1134"/>
        </w:tabs>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резервний капітал;</w:t>
      </w:r>
    </w:p>
    <w:p w:rsidR="00DF62D9" w:rsidRPr="00F40720" w:rsidRDefault="00DF62D9" w:rsidP="00DF62D9">
      <w:pPr>
        <w:pStyle w:val="a7"/>
        <w:numPr>
          <w:ilvl w:val="0"/>
          <w:numId w:val="62"/>
        </w:numPr>
        <w:shd w:val="clear" w:color="auto" w:fill="FFFFFF"/>
        <w:tabs>
          <w:tab w:val="left" w:pos="1134"/>
        </w:tabs>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реальний капітал;</w:t>
      </w:r>
    </w:p>
    <w:p w:rsidR="00DF62D9" w:rsidRPr="00F40720" w:rsidRDefault="00DF62D9" w:rsidP="00DF62D9">
      <w:pPr>
        <w:pStyle w:val="a7"/>
        <w:numPr>
          <w:ilvl w:val="0"/>
          <w:numId w:val="62"/>
        </w:numPr>
        <w:shd w:val="clear" w:color="auto" w:fill="FFFFFF"/>
        <w:tabs>
          <w:tab w:val="left" w:pos="1134"/>
        </w:tabs>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фіктивний капітал;</w:t>
      </w:r>
    </w:p>
    <w:p w:rsidR="00DF62D9" w:rsidRPr="00F40720" w:rsidRDefault="00DF62D9" w:rsidP="00DF62D9">
      <w:pPr>
        <w:pStyle w:val="a7"/>
        <w:numPr>
          <w:ilvl w:val="0"/>
          <w:numId w:val="62"/>
        </w:numPr>
        <w:shd w:val="clear" w:color="auto" w:fill="FFFFFF"/>
        <w:tabs>
          <w:tab w:val="left" w:pos="1134"/>
        </w:tabs>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фонди підприємства;</w:t>
      </w:r>
    </w:p>
    <w:p w:rsidR="00DF62D9" w:rsidRPr="00F40720" w:rsidRDefault="00DF62D9" w:rsidP="00DF62D9">
      <w:pPr>
        <w:pStyle w:val="a7"/>
        <w:numPr>
          <w:ilvl w:val="0"/>
          <w:numId w:val="62"/>
        </w:numPr>
        <w:shd w:val="clear" w:color="auto" w:fill="FFFFFF"/>
        <w:tabs>
          <w:tab w:val="left" w:pos="1134"/>
        </w:tabs>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виробничі фонди;</w:t>
      </w:r>
    </w:p>
    <w:p w:rsidR="00DF62D9" w:rsidRPr="00F40720" w:rsidRDefault="00DF62D9" w:rsidP="00DF62D9">
      <w:pPr>
        <w:pStyle w:val="a7"/>
        <w:numPr>
          <w:ilvl w:val="0"/>
          <w:numId w:val="62"/>
        </w:numPr>
        <w:shd w:val="clear" w:color="auto" w:fill="FFFFFF"/>
        <w:tabs>
          <w:tab w:val="left" w:pos="1134"/>
        </w:tabs>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основні фонди;</w:t>
      </w:r>
    </w:p>
    <w:p w:rsidR="00DF62D9" w:rsidRPr="00F40720" w:rsidRDefault="00DF62D9" w:rsidP="00DF62D9">
      <w:pPr>
        <w:pStyle w:val="a7"/>
        <w:numPr>
          <w:ilvl w:val="0"/>
          <w:numId w:val="62"/>
        </w:numPr>
        <w:shd w:val="clear" w:color="auto" w:fill="FFFFFF"/>
        <w:tabs>
          <w:tab w:val="left" w:pos="993"/>
        </w:tabs>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невиробничі основні фонди;</w:t>
      </w:r>
    </w:p>
    <w:p w:rsidR="00DF62D9" w:rsidRPr="00F40720" w:rsidRDefault="00DF62D9" w:rsidP="00DF62D9">
      <w:pPr>
        <w:pStyle w:val="a7"/>
        <w:numPr>
          <w:ilvl w:val="0"/>
          <w:numId w:val="62"/>
        </w:numPr>
        <w:shd w:val="clear" w:color="auto" w:fill="FFFFFF"/>
        <w:tabs>
          <w:tab w:val="left" w:pos="993"/>
        </w:tabs>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фізичний знос;</w:t>
      </w:r>
    </w:p>
    <w:p w:rsidR="00DF62D9" w:rsidRPr="00F40720" w:rsidRDefault="00DF62D9" w:rsidP="00DF62D9">
      <w:pPr>
        <w:pStyle w:val="a7"/>
        <w:numPr>
          <w:ilvl w:val="0"/>
          <w:numId w:val="62"/>
        </w:numPr>
        <w:shd w:val="clear" w:color="auto" w:fill="FFFFFF"/>
        <w:tabs>
          <w:tab w:val="left" w:pos="993"/>
        </w:tabs>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моральний знос;</w:t>
      </w:r>
    </w:p>
    <w:p w:rsidR="00DF62D9" w:rsidRPr="00F40720" w:rsidRDefault="00DF62D9" w:rsidP="00DF62D9">
      <w:pPr>
        <w:pStyle w:val="a7"/>
        <w:numPr>
          <w:ilvl w:val="0"/>
          <w:numId w:val="62"/>
        </w:numPr>
        <w:shd w:val="clear" w:color="auto" w:fill="FFFFFF"/>
        <w:tabs>
          <w:tab w:val="left" w:pos="993"/>
        </w:tabs>
        <w:contextualSpacing/>
        <w:jc w:val="both"/>
        <w:rPr>
          <w:rFonts w:ascii="Times New Roman" w:hAnsi="Times New Roman" w:cs="Times New Roman"/>
          <w:kern w:val="28"/>
          <w:sz w:val="28"/>
          <w:szCs w:val="28"/>
        </w:rPr>
      </w:pPr>
      <w:r w:rsidRPr="00F40720">
        <w:rPr>
          <w:rFonts w:ascii="Times New Roman" w:hAnsi="Times New Roman" w:cs="Times New Roman"/>
          <w:kern w:val="28"/>
          <w:sz w:val="28"/>
          <w:szCs w:val="28"/>
        </w:rPr>
        <w:t>амортизація;</w:t>
      </w:r>
    </w:p>
    <w:p w:rsidR="00DF62D9" w:rsidRPr="00F40720" w:rsidRDefault="00DF62D9" w:rsidP="00DF62D9">
      <w:pPr>
        <w:pStyle w:val="a7"/>
        <w:numPr>
          <w:ilvl w:val="0"/>
          <w:numId w:val="62"/>
        </w:numPr>
        <w:shd w:val="clear" w:color="auto" w:fill="FFFFFF"/>
        <w:tabs>
          <w:tab w:val="left" w:pos="993"/>
        </w:tabs>
        <w:contextualSpacing/>
        <w:jc w:val="both"/>
        <w:rPr>
          <w:rFonts w:ascii="Times New Roman" w:hAnsi="Times New Roman" w:cs="Times New Roman"/>
          <w:kern w:val="28"/>
          <w:sz w:val="28"/>
          <w:szCs w:val="28"/>
        </w:rPr>
      </w:pPr>
      <w:r w:rsidRPr="00F40720">
        <w:rPr>
          <w:rFonts w:ascii="Times New Roman" w:hAnsi="Times New Roman" w:cs="Times New Roman"/>
          <w:iCs/>
          <w:kern w:val="28"/>
          <w:sz w:val="28"/>
          <w:szCs w:val="28"/>
        </w:rPr>
        <w:t>оборотні фонди;</w:t>
      </w:r>
    </w:p>
    <w:p w:rsidR="00DF62D9" w:rsidRPr="00F40720" w:rsidRDefault="00DF62D9" w:rsidP="00DF62D9">
      <w:pPr>
        <w:pStyle w:val="a7"/>
        <w:numPr>
          <w:ilvl w:val="0"/>
          <w:numId w:val="62"/>
        </w:numPr>
        <w:shd w:val="clear" w:color="auto" w:fill="FFFFFF"/>
        <w:tabs>
          <w:tab w:val="left" w:pos="993"/>
        </w:tabs>
        <w:contextualSpacing/>
        <w:jc w:val="both"/>
        <w:rPr>
          <w:rFonts w:ascii="Times New Roman" w:hAnsi="Times New Roman" w:cs="Times New Roman"/>
          <w:kern w:val="28"/>
          <w:sz w:val="28"/>
          <w:szCs w:val="28"/>
        </w:rPr>
      </w:pPr>
      <w:r w:rsidRPr="00F40720">
        <w:rPr>
          <w:rFonts w:ascii="Times New Roman" w:hAnsi="Times New Roman" w:cs="Times New Roman"/>
          <w:iCs/>
          <w:kern w:val="28"/>
          <w:sz w:val="28"/>
          <w:szCs w:val="28"/>
        </w:rPr>
        <w:t>фонди обігу.</w:t>
      </w:r>
    </w:p>
    <w:p w:rsidR="00DF62D9" w:rsidRPr="00F40720" w:rsidRDefault="00DF62D9" w:rsidP="00DF62D9">
      <w:pPr>
        <w:shd w:val="clear" w:color="auto" w:fill="FFFFFF"/>
        <w:tabs>
          <w:tab w:val="left" w:pos="993"/>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Студент, що має картку І групи, зачитує визначення, до нього за парту має пересісти той, у кого на картці записане відповідне поняття.</w:t>
      </w:r>
    </w:p>
    <w:p w:rsidR="00787DB1" w:rsidRPr="00F40720" w:rsidRDefault="00787DB1" w:rsidP="00DF62D9">
      <w:pPr>
        <w:shd w:val="clear" w:color="auto" w:fill="FFFFFF"/>
        <w:tabs>
          <w:tab w:val="left" w:pos="993"/>
        </w:tabs>
        <w:spacing w:after="0" w:line="240" w:lineRule="auto"/>
        <w:jc w:val="both"/>
        <w:rPr>
          <w:rFonts w:ascii="Times New Roman" w:hAnsi="Times New Roman" w:cs="Times New Roman"/>
          <w:sz w:val="28"/>
          <w:szCs w:val="28"/>
        </w:rPr>
      </w:pPr>
    </w:p>
    <w:p w:rsidR="00DF62D9" w:rsidRPr="00F40720" w:rsidRDefault="00DF62D9" w:rsidP="00DF62D9">
      <w:pPr>
        <w:pStyle w:val="a7"/>
        <w:numPr>
          <w:ilvl w:val="0"/>
          <w:numId w:val="59"/>
        </w:numPr>
        <w:shd w:val="clear" w:color="auto" w:fill="FFFFFF"/>
        <w:tabs>
          <w:tab w:val="left" w:pos="993"/>
        </w:tabs>
        <w:contextualSpacing/>
        <w:jc w:val="both"/>
        <w:rPr>
          <w:rFonts w:ascii="Times New Roman" w:hAnsi="Times New Roman" w:cs="Times New Roman"/>
          <w:b/>
          <w:sz w:val="28"/>
          <w:szCs w:val="28"/>
        </w:rPr>
      </w:pPr>
      <w:r w:rsidRPr="00F40720">
        <w:rPr>
          <w:rFonts w:ascii="Times New Roman" w:hAnsi="Times New Roman" w:cs="Times New Roman"/>
          <w:b/>
          <w:sz w:val="28"/>
          <w:szCs w:val="28"/>
        </w:rPr>
        <w:t>Робота зі схемами</w:t>
      </w:r>
    </w:p>
    <w:p w:rsidR="00DF62D9" w:rsidRPr="00F40720" w:rsidRDefault="00DF62D9" w:rsidP="00DF62D9">
      <w:pPr>
        <w:pStyle w:val="a7"/>
        <w:numPr>
          <w:ilvl w:val="0"/>
          <w:numId w:val="63"/>
        </w:numPr>
        <w:shd w:val="clear" w:color="auto" w:fill="FFFFFF"/>
        <w:tabs>
          <w:tab w:val="left" w:pos="993"/>
        </w:tabs>
        <w:contextualSpacing/>
        <w:jc w:val="both"/>
        <w:rPr>
          <w:rFonts w:ascii="Times New Roman" w:hAnsi="Times New Roman" w:cs="Times New Roman"/>
          <w:sz w:val="28"/>
          <w:szCs w:val="28"/>
        </w:rPr>
      </w:pPr>
      <w:r w:rsidRPr="00F40720">
        <w:rPr>
          <w:rFonts w:ascii="Times New Roman" w:hAnsi="Times New Roman" w:cs="Times New Roman"/>
          <w:sz w:val="28"/>
          <w:szCs w:val="28"/>
        </w:rPr>
        <w:t>Заповніть схему:</w:t>
      </w:r>
    </w:p>
    <w:p w:rsidR="00DF62D9" w:rsidRPr="00F40720" w:rsidRDefault="00DF62D9" w:rsidP="00787DB1">
      <w:pPr>
        <w:pStyle w:val="a7"/>
        <w:shd w:val="clear" w:color="auto" w:fill="FFFFFF"/>
        <w:tabs>
          <w:tab w:val="left" w:pos="993"/>
        </w:tabs>
        <w:ind w:left="0"/>
        <w:jc w:val="both"/>
        <w:rPr>
          <w:rFonts w:ascii="Times New Roman" w:hAnsi="Times New Roman" w:cs="Times New Roman"/>
          <w:sz w:val="28"/>
          <w:szCs w:val="28"/>
        </w:rPr>
      </w:pPr>
      <w:r w:rsidRPr="00F40720">
        <w:rPr>
          <w:rFonts w:ascii="Times New Roman" w:hAnsi="Times New Roman" w:cs="Times New Roman"/>
          <w:noProof/>
          <w:sz w:val="28"/>
          <w:szCs w:val="28"/>
          <w:lang w:eastAsia="uk-UA"/>
        </w:rPr>
        <mc:AlternateContent>
          <mc:Choice Requires="wpg">
            <w:drawing>
              <wp:inline distT="0" distB="0" distL="0" distR="0" wp14:anchorId="311737A8" wp14:editId="62BF0192">
                <wp:extent cx="5726764" cy="1963554"/>
                <wp:effectExtent l="0" t="0" r="26670" b="17780"/>
                <wp:docPr id="240" name="Группа 2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26764" cy="1963554"/>
                          <a:chOff x="2280" y="1157"/>
                          <a:chExt cx="7605" cy="3583"/>
                        </a:xfrm>
                      </wpg:grpSpPr>
                      <wps:wsp>
                        <wps:cNvPr id="241" name="AutoShape 27"/>
                        <wps:cNvCnPr>
                          <a:cxnSpLocks noChangeShapeType="1"/>
                        </wps:cNvCnPr>
                        <wps:spPr bwMode="auto">
                          <a:xfrm flipH="1">
                            <a:off x="4322" y="1710"/>
                            <a:ext cx="780" cy="536"/>
                          </a:xfrm>
                          <a:prstGeom prst="straightConnector1">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42" name="AutoShape 28"/>
                        <wps:cNvCnPr>
                          <a:cxnSpLocks noChangeShapeType="1"/>
                        </wps:cNvCnPr>
                        <wps:spPr bwMode="auto">
                          <a:xfrm>
                            <a:off x="6917" y="1710"/>
                            <a:ext cx="780" cy="536"/>
                          </a:xfrm>
                          <a:prstGeom prst="straightConnector1">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43" name="AutoShape 29"/>
                        <wps:cNvCnPr>
                          <a:cxnSpLocks noChangeShapeType="1"/>
                        </wps:cNvCnPr>
                        <wps:spPr bwMode="auto">
                          <a:xfrm flipH="1">
                            <a:off x="2852" y="2790"/>
                            <a:ext cx="780" cy="536"/>
                          </a:xfrm>
                          <a:prstGeom prst="straightConnector1">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44" name="AutoShape 30"/>
                        <wps:cNvCnPr>
                          <a:cxnSpLocks noChangeShapeType="1"/>
                        </wps:cNvCnPr>
                        <wps:spPr bwMode="auto">
                          <a:xfrm>
                            <a:off x="4105" y="2790"/>
                            <a:ext cx="0" cy="536"/>
                          </a:xfrm>
                          <a:prstGeom prst="straightConnector1">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45" name="AutoShape 31"/>
                        <wps:cNvCnPr>
                          <a:cxnSpLocks noChangeShapeType="1"/>
                        </wps:cNvCnPr>
                        <wps:spPr bwMode="auto">
                          <a:xfrm>
                            <a:off x="4690" y="2790"/>
                            <a:ext cx="780" cy="536"/>
                          </a:xfrm>
                          <a:prstGeom prst="straightConnector1">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46" name="AutoShape 32"/>
                        <wps:cNvCnPr>
                          <a:cxnSpLocks noChangeShapeType="1"/>
                        </wps:cNvCnPr>
                        <wps:spPr bwMode="auto">
                          <a:xfrm flipH="1">
                            <a:off x="6752" y="2790"/>
                            <a:ext cx="780" cy="536"/>
                          </a:xfrm>
                          <a:prstGeom prst="straightConnector1">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47" name="AutoShape 33"/>
                        <wps:cNvCnPr>
                          <a:cxnSpLocks noChangeShapeType="1"/>
                        </wps:cNvCnPr>
                        <wps:spPr bwMode="auto">
                          <a:xfrm>
                            <a:off x="8005" y="2790"/>
                            <a:ext cx="0" cy="536"/>
                          </a:xfrm>
                          <a:prstGeom prst="straightConnector1">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48" name="AutoShape 34"/>
                        <wps:cNvCnPr>
                          <a:cxnSpLocks noChangeShapeType="1"/>
                        </wps:cNvCnPr>
                        <wps:spPr bwMode="auto">
                          <a:xfrm>
                            <a:off x="8590" y="2790"/>
                            <a:ext cx="780" cy="536"/>
                          </a:xfrm>
                          <a:prstGeom prst="straightConnector1">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49" name="Text Box 35"/>
                        <wps:cNvSpPr txBox="1">
                          <a:spLocks noChangeArrowheads="1"/>
                        </wps:cNvSpPr>
                        <wps:spPr bwMode="auto">
                          <a:xfrm>
                            <a:off x="4105" y="1157"/>
                            <a:ext cx="3720" cy="553"/>
                          </a:xfrm>
                          <a:prstGeom prst="rect">
                            <a:avLst/>
                          </a:prstGeom>
                          <a:solidFill>
                            <a:srgbClr val="FFFFFF"/>
                          </a:solidFill>
                          <a:ln w="9525">
                            <a:solidFill>
                              <a:srgbClr val="000000"/>
                            </a:solidFill>
                            <a:miter lim="800000"/>
                            <a:headEnd/>
                            <a:tailEnd/>
                          </a:ln>
                        </wps:spPr>
                        <wps:txbx>
                          <w:txbxContent>
                            <w:p w:rsidR="00C61D6C" w:rsidRPr="00715F1B" w:rsidRDefault="00C61D6C" w:rsidP="00DF62D9">
                              <w:pPr>
                                <w:jc w:val="center"/>
                                <w:rPr>
                                  <w:rFonts w:ascii="Times New Roman" w:hAnsi="Times New Roman"/>
                                  <w:b/>
                                  <w:szCs w:val="24"/>
                                </w:rPr>
                              </w:pPr>
                              <w:r w:rsidRPr="00715F1B">
                                <w:rPr>
                                  <w:rFonts w:ascii="Times New Roman" w:hAnsi="Times New Roman"/>
                                  <w:b/>
                                  <w:szCs w:val="24"/>
                                </w:rPr>
                                <w:t>Оборотний капітал</w:t>
                              </w:r>
                            </w:p>
                          </w:txbxContent>
                        </wps:txbx>
                        <wps:bodyPr rot="0" vert="horz" wrap="square" lIns="91440" tIns="45720" rIns="91440" bIns="45720" anchor="t" anchorCtr="0" upright="1">
                          <a:noAutofit/>
                        </wps:bodyPr>
                      </wps:wsp>
                      <wps:wsp>
                        <wps:cNvPr id="250" name="Text Box 36"/>
                        <wps:cNvSpPr txBox="1">
                          <a:spLocks noChangeArrowheads="1"/>
                        </wps:cNvSpPr>
                        <wps:spPr bwMode="auto">
                          <a:xfrm>
                            <a:off x="2837" y="2235"/>
                            <a:ext cx="2550" cy="555"/>
                          </a:xfrm>
                          <a:prstGeom prst="rect">
                            <a:avLst/>
                          </a:prstGeom>
                          <a:solidFill>
                            <a:srgbClr val="FFFFFF"/>
                          </a:solidFill>
                          <a:ln w="9525">
                            <a:solidFill>
                              <a:srgbClr val="000000"/>
                            </a:solidFill>
                            <a:miter lim="800000"/>
                            <a:headEnd/>
                            <a:tailEnd/>
                          </a:ln>
                        </wps:spPr>
                        <wps:txbx>
                          <w:txbxContent>
                            <w:p w:rsidR="00C61D6C" w:rsidRPr="00715F1B" w:rsidRDefault="00C61D6C" w:rsidP="00DF62D9">
                              <w:pPr>
                                <w:jc w:val="center"/>
                                <w:rPr>
                                  <w:rFonts w:ascii="Times New Roman" w:hAnsi="Times New Roman"/>
                                  <w:b/>
                                  <w:szCs w:val="24"/>
                                </w:rPr>
                              </w:pPr>
                              <w:r w:rsidRPr="00715F1B">
                                <w:rPr>
                                  <w:rFonts w:ascii="Times New Roman" w:hAnsi="Times New Roman"/>
                                  <w:b/>
                                  <w:szCs w:val="24"/>
                                </w:rPr>
                                <w:t>… фонди</w:t>
                              </w:r>
                            </w:p>
                          </w:txbxContent>
                        </wps:txbx>
                        <wps:bodyPr rot="0" vert="horz" wrap="square" lIns="91440" tIns="45720" rIns="91440" bIns="45720" anchor="t" anchorCtr="0" upright="1">
                          <a:noAutofit/>
                        </wps:bodyPr>
                      </wps:wsp>
                      <wps:wsp>
                        <wps:cNvPr id="251" name="Text Box 37"/>
                        <wps:cNvSpPr txBox="1">
                          <a:spLocks noChangeArrowheads="1"/>
                        </wps:cNvSpPr>
                        <wps:spPr bwMode="auto">
                          <a:xfrm>
                            <a:off x="6677" y="2235"/>
                            <a:ext cx="2550" cy="555"/>
                          </a:xfrm>
                          <a:prstGeom prst="rect">
                            <a:avLst/>
                          </a:prstGeom>
                          <a:solidFill>
                            <a:srgbClr val="FFFFFF"/>
                          </a:solidFill>
                          <a:ln w="9525">
                            <a:solidFill>
                              <a:srgbClr val="000000"/>
                            </a:solidFill>
                            <a:miter lim="800000"/>
                            <a:headEnd/>
                            <a:tailEnd/>
                          </a:ln>
                        </wps:spPr>
                        <wps:txbx>
                          <w:txbxContent>
                            <w:p w:rsidR="00C61D6C" w:rsidRPr="00715F1B" w:rsidRDefault="00C61D6C" w:rsidP="00DF62D9">
                              <w:pPr>
                                <w:jc w:val="center"/>
                                <w:rPr>
                                  <w:rFonts w:ascii="Times New Roman" w:hAnsi="Times New Roman"/>
                                  <w:b/>
                                  <w:szCs w:val="24"/>
                                </w:rPr>
                              </w:pPr>
                              <w:r w:rsidRPr="00715F1B">
                                <w:rPr>
                                  <w:rFonts w:ascii="Times New Roman" w:hAnsi="Times New Roman"/>
                                  <w:b/>
                                  <w:szCs w:val="24"/>
                                </w:rPr>
                                <w:t>Фонди …</w:t>
                              </w:r>
                            </w:p>
                          </w:txbxContent>
                        </wps:txbx>
                        <wps:bodyPr rot="0" vert="horz" wrap="square" lIns="91440" tIns="45720" rIns="91440" bIns="45720" anchor="t" anchorCtr="0" upright="1">
                          <a:noAutofit/>
                        </wps:bodyPr>
                      </wps:wsp>
                      <wps:wsp>
                        <wps:cNvPr id="252" name="Text Box 38"/>
                        <wps:cNvSpPr txBox="1">
                          <a:spLocks noChangeArrowheads="1"/>
                        </wps:cNvSpPr>
                        <wps:spPr bwMode="auto">
                          <a:xfrm>
                            <a:off x="2280" y="3326"/>
                            <a:ext cx="1082" cy="1414"/>
                          </a:xfrm>
                          <a:prstGeom prst="rect">
                            <a:avLst/>
                          </a:prstGeom>
                          <a:solidFill>
                            <a:srgbClr val="FFFFFF"/>
                          </a:solidFill>
                          <a:ln w="9525">
                            <a:solidFill>
                              <a:srgbClr val="000000"/>
                            </a:solidFill>
                            <a:miter lim="800000"/>
                            <a:headEnd/>
                            <a:tailEnd/>
                          </a:ln>
                        </wps:spPr>
                        <wps:txbx>
                          <w:txbxContent>
                            <w:p w:rsidR="00C61D6C" w:rsidRPr="00327EDA" w:rsidRDefault="00C61D6C" w:rsidP="00DF62D9"/>
                          </w:txbxContent>
                        </wps:txbx>
                        <wps:bodyPr rot="0" vert="horz" wrap="square" lIns="91440" tIns="45720" rIns="91440" bIns="45720" anchor="t" anchorCtr="0" upright="1">
                          <a:noAutofit/>
                        </wps:bodyPr>
                      </wps:wsp>
                      <wps:wsp>
                        <wps:cNvPr id="253" name="Text Box 39"/>
                        <wps:cNvSpPr txBox="1">
                          <a:spLocks noChangeArrowheads="1"/>
                        </wps:cNvSpPr>
                        <wps:spPr bwMode="auto">
                          <a:xfrm>
                            <a:off x="3570" y="3326"/>
                            <a:ext cx="1082" cy="1414"/>
                          </a:xfrm>
                          <a:prstGeom prst="rect">
                            <a:avLst/>
                          </a:prstGeom>
                          <a:solidFill>
                            <a:srgbClr val="FFFFFF"/>
                          </a:solidFill>
                          <a:ln w="9525">
                            <a:solidFill>
                              <a:srgbClr val="000000"/>
                            </a:solidFill>
                            <a:miter lim="800000"/>
                            <a:headEnd/>
                            <a:tailEnd/>
                          </a:ln>
                        </wps:spPr>
                        <wps:txbx>
                          <w:txbxContent>
                            <w:p w:rsidR="00C61D6C" w:rsidRPr="00327EDA" w:rsidRDefault="00C61D6C" w:rsidP="00DF62D9"/>
                          </w:txbxContent>
                        </wps:txbx>
                        <wps:bodyPr rot="0" vert="horz" wrap="square" lIns="91440" tIns="45720" rIns="91440" bIns="45720" anchor="t" anchorCtr="0" upright="1">
                          <a:noAutofit/>
                        </wps:bodyPr>
                      </wps:wsp>
                      <wps:wsp>
                        <wps:cNvPr id="254" name="Text Box 40"/>
                        <wps:cNvSpPr txBox="1">
                          <a:spLocks noChangeArrowheads="1"/>
                        </wps:cNvSpPr>
                        <wps:spPr bwMode="auto">
                          <a:xfrm>
                            <a:off x="4903" y="3326"/>
                            <a:ext cx="1082" cy="1414"/>
                          </a:xfrm>
                          <a:prstGeom prst="rect">
                            <a:avLst/>
                          </a:prstGeom>
                          <a:solidFill>
                            <a:srgbClr val="FFFFFF"/>
                          </a:solidFill>
                          <a:ln w="9525">
                            <a:solidFill>
                              <a:srgbClr val="000000"/>
                            </a:solidFill>
                            <a:miter lim="800000"/>
                            <a:headEnd/>
                            <a:tailEnd/>
                          </a:ln>
                        </wps:spPr>
                        <wps:txbx>
                          <w:txbxContent>
                            <w:p w:rsidR="00C61D6C" w:rsidRPr="00327EDA" w:rsidRDefault="00C61D6C" w:rsidP="00DF62D9"/>
                          </w:txbxContent>
                        </wps:txbx>
                        <wps:bodyPr rot="0" vert="horz" wrap="square" lIns="91440" tIns="45720" rIns="91440" bIns="45720" anchor="t" anchorCtr="0" upright="1">
                          <a:noAutofit/>
                        </wps:bodyPr>
                      </wps:wsp>
                      <wps:wsp>
                        <wps:cNvPr id="255" name="Text Box 41"/>
                        <wps:cNvSpPr txBox="1">
                          <a:spLocks noChangeArrowheads="1"/>
                        </wps:cNvSpPr>
                        <wps:spPr bwMode="auto">
                          <a:xfrm>
                            <a:off x="6180" y="3326"/>
                            <a:ext cx="1082" cy="1414"/>
                          </a:xfrm>
                          <a:prstGeom prst="rect">
                            <a:avLst/>
                          </a:prstGeom>
                          <a:solidFill>
                            <a:srgbClr val="FFFFFF"/>
                          </a:solidFill>
                          <a:ln w="9525">
                            <a:solidFill>
                              <a:srgbClr val="000000"/>
                            </a:solidFill>
                            <a:miter lim="800000"/>
                            <a:headEnd/>
                            <a:tailEnd/>
                          </a:ln>
                        </wps:spPr>
                        <wps:txbx>
                          <w:txbxContent>
                            <w:p w:rsidR="00C61D6C" w:rsidRPr="00327EDA" w:rsidRDefault="00C61D6C" w:rsidP="00423818">
                              <w:pPr>
                                <w:jc w:val="center"/>
                              </w:pPr>
                            </w:p>
                          </w:txbxContent>
                        </wps:txbx>
                        <wps:bodyPr rot="0" vert="horz" wrap="square" lIns="91440" tIns="45720" rIns="91440" bIns="45720" anchor="t" anchorCtr="0" upright="1">
                          <a:noAutofit/>
                        </wps:bodyPr>
                      </wps:wsp>
                      <wps:wsp>
                        <wps:cNvPr id="256" name="Text Box 42"/>
                        <wps:cNvSpPr txBox="1">
                          <a:spLocks noChangeArrowheads="1"/>
                        </wps:cNvSpPr>
                        <wps:spPr bwMode="auto">
                          <a:xfrm>
                            <a:off x="7470" y="3326"/>
                            <a:ext cx="1082" cy="1414"/>
                          </a:xfrm>
                          <a:prstGeom prst="rect">
                            <a:avLst/>
                          </a:prstGeom>
                          <a:solidFill>
                            <a:srgbClr val="FFFFFF"/>
                          </a:solidFill>
                          <a:ln w="9525">
                            <a:solidFill>
                              <a:srgbClr val="000000"/>
                            </a:solidFill>
                            <a:miter lim="800000"/>
                            <a:headEnd/>
                            <a:tailEnd/>
                          </a:ln>
                        </wps:spPr>
                        <wps:txbx>
                          <w:txbxContent>
                            <w:p w:rsidR="00C61D6C" w:rsidRPr="00327EDA" w:rsidRDefault="00C61D6C" w:rsidP="00DF62D9"/>
                          </w:txbxContent>
                        </wps:txbx>
                        <wps:bodyPr rot="0" vert="horz" wrap="square" lIns="91440" tIns="45720" rIns="91440" bIns="45720" anchor="t" anchorCtr="0" upright="1">
                          <a:noAutofit/>
                        </wps:bodyPr>
                      </wps:wsp>
                      <wps:wsp>
                        <wps:cNvPr id="257" name="Text Box 43"/>
                        <wps:cNvSpPr txBox="1">
                          <a:spLocks noChangeArrowheads="1"/>
                        </wps:cNvSpPr>
                        <wps:spPr bwMode="auto">
                          <a:xfrm>
                            <a:off x="8803" y="3326"/>
                            <a:ext cx="1082" cy="1414"/>
                          </a:xfrm>
                          <a:prstGeom prst="rect">
                            <a:avLst/>
                          </a:prstGeom>
                          <a:solidFill>
                            <a:srgbClr val="FFFFFF"/>
                          </a:solidFill>
                          <a:ln w="9525">
                            <a:solidFill>
                              <a:srgbClr val="000000"/>
                            </a:solidFill>
                            <a:miter lim="800000"/>
                            <a:headEnd/>
                            <a:tailEnd/>
                          </a:ln>
                        </wps:spPr>
                        <wps:txbx>
                          <w:txbxContent>
                            <w:p w:rsidR="00C61D6C" w:rsidRPr="00327EDA" w:rsidRDefault="00C61D6C" w:rsidP="00DF62D9"/>
                          </w:txbxContent>
                        </wps:txbx>
                        <wps:bodyPr rot="0" vert="horz" wrap="square" lIns="91440" tIns="45720" rIns="91440" bIns="45720" anchor="t" anchorCtr="0" upright="1">
                          <a:noAutofit/>
                        </wps:bodyPr>
                      </wps:wsp>
                    </wpg:wgp>
                  </a:graphicData>
                </a:graphic>
              </wp:inline>
            </w:drawing>
          </mc:Choice>
          <mc:Fallback>
            <w:pict>
              <v:group id="Группа 240" o:spid="_x0000_s1160" style="width:450.95pt;height:154.6pt;mso-position-horizontal-relative:char;mso-position-vertical-relative:line" coordorigin="2280,1157" coordsize="7605,35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">
                <v:shape id="AutoShape 27" o:spid="_x0000_s1161" type="#_x0000_t32" style="position:absolute;left:4322;top:1710;width:780;height:53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63PcsMAAADcAAAADwAAAGRycy9kb3ducmV2LnhtbESP0WrCQBRE3wv+w3ILvtVdQ6kSXSVK&#10;LX0KRP2AS/Y2SZu9G7JrjH/fFQQfh5k5w6y3o23FQL1vHGuYzxQI4tKZhisN59PhbQnCB2SDrWPS&#10;cCMP283kZY2pcVcuaDiGSkQI+xQ11CF0qZS+rMmin7mOOHo/rrcYouwraXq8RrhtZaLUh7TYcFyo&#10;saN9TeXf8WI12GXecuWS7Nflyn6qU7E4fO20nr6O2QpEoDE8w4/2t9GQvM/hfiYeAbn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utz3LDAAAA3AAAAA8AAAAAAAAAAAAA&#10;AAAAoQIAAGRycy9kb3ducmV2LnhtbFBLBQYAAAAABAAEAPkAAACRAwAAAAA=&#10;">
                  <v:stroke endarrow="classic" endarrowlength="long"/>
                </v:shape>
                <v:shape id="AutoShape 28" o:spid="_x0000_s1162" type="#_x0000_t32" style="position:absolute;left:6917;top:1710;width:780;height:53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9GB8UAAADcAAAADwAAAGRycy9kb3ducmV2LnhtbESPQWvCQBSE70L/w/IKXkQ3DWIldZVG&#10;VLzGFnp9ZF+TtNm3Ibsm0V/vCoLHYWa+YVabwdSio9ZVlhW8zSIQxLnVFRcKvr/20yUI55E11pZJ&#10;wYUcbNYvoxUm2vacUXfyhQgQdgkqKL1vEildXpJBN7MNcfB+bWvQB9kWUrfYB7ipZRxFC2mw4rBQ&#10;YkPbkvL/09koyOpJ+n74uS6yXdz8Hbs+TbeTTKnx6/D5AcLT4J/hR/uoFcTzGO5nwhGQ6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99GB8UAAADcAAAADwAAAAAAAAAA&#10;AAAAAAChAgAAZHJzL2Rvd25yZXYueG1sUEsFBgAAAAAEAAQA+QAAAJMDAAAAAA==&#10;">
                  <v:stroke endarrow="classic" endarrowlength="long"/>
                </v:shape>
                <v:shape id="AutoShape 29" o:spid="_x0000_s1163" type="#_x0000_t32" style="position:absolute;left:2852;top:2790;width:780;height:53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P0nsIAAADcAAAADwAAAGRycy9kb3ducmV2LnhtbESP0YrCMBRE3wX/IVzBN02sotI1ii4q&#10;+yRU/YBLc7ftbnNTmqzWvzfCgo/DzJxhVpvO1uJGra8ca5iMFQji3JmKCw3Xy2G0BOEDssHaMWl4&#10;kIfNut9bYWrcnTO6nUMhIoR9ihrKEJpUSp+XZNGPXUMcvW/XWgxRtoU0Ld4j3NYyUWouLVYcF0ps&#10;6LOk/Pf8ZzXY5anmwiXbH3dSdq8u2eJw3Gk9HHTbDxCBuvAO/7e/jIZkNoXXmXgE5Po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DP0nsIAAADcAAAADwAAAAAAAAAAAAAA&#10;AAChAgAAZHJzL2Rvd25yZXYueG1sUEsFBgAAAAAEAAQA+QAAAJADAAAAAA==&#10;">
                  <v:stroke endarrow="classic" endarrowlength="long"/>
                </v:shape>
                <v:shape id="AutoShape 30" o:spid="_x0000_s1164" type="#_x0000_t32" style="position:absolute;left:4105;top:2790;width:0;height:53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3p76MUAAADcAAAADwAAAGRycy9kb3ducmV2LnhtbESPQWvCQBSE7wX/w/IEL6Ibg9gSXcWI&#10;Fq+xhV4f2dckNfs2ZNck9te7QqHHYWa+YTa7wdSio9ZVlhUs5hEI4tzqigsFnx+n2RsI55E11pZJ&#10;wZ0c7Lajlw0m2vacUXfxhQgQdgkqKL1vEildXpJBN7cNcfC+bWvQB9kWUrfYB7ipZRxFK2mw4rBQ&#10;YkOHkvLr5WYUZPU0fX3/+l1lx7j5OXd9mh6mmVKT8bBfg/A0+P/wX/usFcTLJTzPhCMgt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3p76MUAAADcAAAADwAAAAAAAAAA&#10;AAAAAAChAgAAZHJzL2Rvd25yZXYueG1sUEsFBgAAAAAEAAQA+QAAAJMDAAAAAA==&#10;">
                  <v:stroke endarrow="classic" endarrowlength="long"/>
                </v:shape>
                <v:shape id="AutoShape 31" o:spid="_x0000_s1165" type="#_x0000_t32" style="position:absolute;left:4690;top:2790;width:780;height:53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bec8YAAADcAAAADwAAAGRycy9kb3ducmV2LnhtbESPzWrDMBCE74G+g9hCLiGRa/JT3Cih&#10;DknJ1W6h18Xa2m6tlbEU2+nTV4VAjsPMfMNs96NpRE+dqy0reFpEIIgLq2suFXy8n+bPIJxH1thY&#10;JgVXcrDfPUy2mGg7cEZ97ksRIOwSVFB53yZSuqIig25hW+LgfdnOoA+yK6XucAhw08g4itbSYM1h&#10;ocKWDhUVP/nFKMiaWbp5+/xdZ8e4/T73Q5oeZplS08fx9QWEp9Hfw7f2WSuIlyv4PxOOgNz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A23nPGAAAA3AAAAA8AAAAAAAAA&#10;AAAAAAAAoQIAAGRycy9kb3ducmV2LnhtbFBLBQYAAAAABAAEAPkAAACUAwAAAAA=&#10;">
                  <v:stroke endarrow="classic" endarrowlength="long"/>
                </v:shape>
                <v:shape id="AutoShape 32" o:spid="_x0000_s1166" type="#_x0000_t32" style="position:absolute;left:6752;top:2790;width:780;height:53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RXBsIAAADcAAAADwAAAGRycy9kb3ducmV2LnhtbESP0YrCMBRE3wX/IVzBN022iCtdY6mi&#10;4pOg7gdcmrttd5ub0kStf28EYR+HmTnDLLPeNuJGna8da/iYKhDEhTM1lxq+L7vJAoQPyAYbx6Th&#10;QR6y1XCwxNS4O5/odg6liBD2KWqoQmhTKX1RkUU/dS1x9H5cZzFE2ZXSdHiPcNvIRKm5tFhzXKiw&#10;pU1Fxd/5ajXYxbHh0iX5rzsqu1WX0+duv9Z6POrzLxCB+vAffrcPRkMym8PrTDwCcvUE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ERXBsIAAADcAAAADwAAAAAAAAAAAAAA&#10;AAChAgAAZHJzL2Rvd25yZXYueG1sUEsFBgAAAAAEAAQA+QAAAJADAAAAAA==&#10;">
                  <v:stroke endarrow="classic" endarrowlength="long"/>
                </v:shape>
                <v:shape id="AutoShape 33" o:spid="_x0000_s1167" type="#_x0000_t32" style="position:absolute;left:8005;top:2790;width:0;height:53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6jln8UAAADcAAAADwAAAGRycy9kb3ducmV2LnhtbESPQWvCQBSE70L/w/IKXkQ3BlFJXcWI&#10;itfYQq+P7GuSNvs2ZNck+uu7BaHHYWa+YTa7wdSio9ZVlhXMZxEI4tzqigsFH++n6RqE88gaa8uk&#10;4E4OdtuX0QYTbXvOqLv6QgQIuwQVlN43iZQuL8mgm9mGOHhftjXog2wLqVvsA9zUMo6ipTRYcVgo&#10;saFDSfnP9WYUZPUkXZ0/H8vsGDffl65P08MkU2r8OuzfQHga/H/42b5oBfFiBX9nwhGQ2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6jln8UAAADcAAAADwAAAAAAAAAA&#10;AAAAAAChAgAAZHJzL2Rvd25yZXYueG1sUEsFBgAAAAAEAAQA+QAAAJMDAAAAAA==&#10;">
                  <v:stroke endarrow="classic" endarrowlength="long"/>
                </v:shape>
                <v:shape id="AutoShape 34" o:spid="_x0000_s1168" type="#_x0000_t32" style="position:absolute;left:8590;top:2790;width:780;height:53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jdx7cMAAADcAAAADwAAAGRycy9kb3ducmV2LnhtbERPTWuDQBC9B/oflinkEuJaKUmwbkIN&#10;TclVU+h1cKdq4s6Ku1XbX989FHJ8vO/sMJtOjDS41rKCpygGQVxZ3XKt4ONyWu9AOI+ssbNMCn7I&#10;wWH/sMgw1XbigsbS1yKEsEtRQeN9n0rpqoYMusj2xIH7soNBH+BQSz3gFMJNJ5M43kiDLYeGBns6&#10;NlTdym+joOhW+fb983dTvCX99TxOeX5cFUotH+fXFxCeZn8X/7vPWkHyHNaGM+EIyP0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43ce3DAAAA3AAAAA8AAAAAAAAAAAAA&#10;AAAAoQIAAGRycy9kb3ducmV2LnhtbFBLBQYAAAAABAAEAPkAAACRAwAAAAA=&#10;">
                  <v:stroke endarrow="classic" endarrowlength="long"/>
                </v:shape>
                <v:shape id="Text Box 35" o:spid="_x0000_s1169" type="#_x0000_t202" style="position:absolute;left:4105;top:1157;width:3720;height:5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VNB8YA&#10;AADcAAAADwAAAGRycy9kb3ducmV2LnhtbESPQWvCQBSE74L/YXlCL6KbWkk1dZVSUOLNWtHrI/tM&#10;QrNv091tTP99tyD0OMzMN8xq05tGdOR8bVnB4zQBQVxYXXOp4PSxnSxA+ICssbFMCn7Iw2Y9HKww&#10;0/bG79QdQykihH2GCqoQ2kxKX1Rk0E9tSxy9q3UGQ5SulNrhLcJNI2dJkkqDNceFClt6q6j4PH4b&#10;BYt53l38/ulwLtJrswzj52735ZR6GPWvLyAC9eE/fG/nWsFsvoS/M/EIy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aVNB8YAAADcAAAADwAAAAAAAAAAAAAAAACYAgAAZHJz&#10;L2Rvd25yZXYueG1sUEsFBgAAAAAEAAQA9QAAAIsDAAAAAA==&#10;">
                  <v:textbox>
                    <w:txbxContent>
                      <w:p w:rsidR="00C61D6C" w:rsidRPr="00715F1B" w:rsidRDefault="00C61D6C" w:rsidP="00DF62D9">
                        <w:pPr>
                          <w:jc w:val="center"/>
                          <w:rPr>
                            <w:rFonts w:ascii="Times New Roman" w:hAnsi="Times New Roman"/>
                            <w:b/>
                            <w:szCs w:val="24"/>
                          </w:rPr>
                        </w:pPr>
                        <w:r w:rsidRPr="00715F1B">
                          <w:rPr>
                            <w:rFonts w:ascii="Times New Roman" w:hAnsi="Times New Roman"/>
                            <w:b/>
                            <w:szCs w:val="24"/>
                          </w:rPr>
                          <w:t>Оборотний капітал</w:t>
                        </w:r>
                      </w:p>
                    </w:txbxContent>
                  </v:textbox>
                </v:shape>
                <v:shape id="Text Box 36" o:spid="_x0000_s1170" type="#_x0000_t202" style="position:absolute;left:2837;top:2235;width:2550;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ZyR8MA&#10;AADcAAAADwAAAGRycy9kb3ducmV2LnhtbERPy2oCMRTdC/5DuEI3pWa01eo4UUqhRXdWpW4vkzsP&#10;nNyMSTpO/75ZFFwezjvb9KYRHTlfW1YwGScgiHOray4VnI4fTwsQPiBrbCyTgl/ysFkPBxmm2t74&#10;i7pDKEUMYZ+igiqENpXS5xUZ9GPbEkeusM5giNCVUju8xXDTyGmSzKXBmmNDhS29V5RfDj9GweJl&#10;25397nn/nc+LZhkeX7vPq1PqYdS/rUAE6sNd/O/eagXTWZwfz8Qj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UZyR8MAAADcAAAADwAAAAAAAAAAAAAAAACYAgAAZHJzL2Rv&#10;d25yZXYueG1sUEsFBgAAAAAEAAQA9QAAAIgDAAAAAA==&#10;">
                  <v:textbox>
                    <w:txbxContent>
                      <w:p w:rsidR="00C61D6C" w:rsidRPr="00715F1B" w:rsidRDefault="00C61D6C" w:rsidP="00DF62D9">
                        <w:pPr>
                          <w:jc w:val="center"/>
                          <w:rPr>
                            <w:rFonts w:ascii="Times New Roman" w:hAnsi="Times New Roman"/>
                            <w:b/>
                            <w:szCs w:val="24"/>
                          </w:rPr>
                        </w:pPr>
                        <w:r w:rsidRPr="00715F1B">
                          <w:rPr>
                            <w:rFonts w:ascii="Times New Roman" w:hAnsi="Times New Roman"/>
                            <w:b/>
                            <w:szCs w:val="24"/>
                          </w:rPr>
                          <w:t>… фонди</w:t>
                        </w:r>
                      </w:p>
                    </w:txbxContent>
                  </v:textbox>
                </v:shape>
                <v:shape id="Text Box 37" o:spid="_x0000_s1171" type="#_x0000_t202" style="position:absolute;left:6677;top:2235;width:2550;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rX3MYA&#10;AADcAAAADwAAAGRycy9kb3ducmV2LnhtbESPT2sCMRTE74LfITyhF6lZrfXPapRSsOittUWvj81z&#10;d3Hzsk3iuv32jSB4HGbmN8xy3ZpKNOR8aVnBcJCAIM6sLjlX8PO9eZ6B8AFZY2WZFPyRh/Wq21li&#10;qu2Vv6jZh1xECPsUFRQh1KmUPivIoB/Ymjh6J+sMhihdLrXDa4SbSo6SZCINlhwXCqzpvaDsvL8Y&#10;BbPxtjn63cvnIZucqnnoT5uPX6fUU699W4AI1IZH+N7eagWj1yHczsQjIF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grX3MYAAADcAAAADwAAAAAAAAAAAAAAAACYAgAAZHJz&#10;L2Rvd25yZXYueG1sUEsFBgAAAAAEAAQA9QAAAIsDAAAAAA==&#10;">
                  <v:textbox>
                    <w:txbxContent>
                      <w:p w:rsidR="00C61D6C" w:rsidRPr="00715F1B" w:rsidRDefault="00C61D6C" w:rsidP="00DF62D9">
                        <w:pPr>
                          <w:jc w:val="center"/>
                          <w:rPr>
                            <w:rFonts w:ascii="Times New Roman" w:hAnsi="Times New Roman"/>
                            <w:b/>
                            <w:szCs w:val="24"/>
                          </w:rPr>
                        </w:pPr>
                        <w:r w:rsidRPr="00715F1B">
                          <w:rPr>
                            <w:rFonts w:ascii="Times New Roman" w:hAnsi="Times New Roman"/>
                            <w:b/>
                            <w:szCs w:val="24"/>
                          </w:rPr>
                          <w:t>Фонди …</w:t>
                        </w:r>
                      </w:p>
                    </w:txbxContent>
                  </v:textbox>
                </v:shape>
                <v:shape id="Text Box 38" o:spid="_x0000_s1172" type="#_x0000_t202" style="position:absolute;left:2280;top:3326;width:1082;height:14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Jq8YA&#10;AADcAAAADwAAAGRycy9kb3ducmV2LnhtbESPQWvCQBSE70L/w/IKXopuTFu1qauIYLG3VqW9PrLP&#10;JJh9G3fXGP+9Wyh4HGbmG2a26EwtWnK+sqxgNExAEOdWV1wo2O/WgykIH5A11pZJwZU8LOYPvRlm&#10;2l74m9ptKESEsM9QQRlCk0np85IM+qFtiKN3sM5giNIVUju8RLipZZokY2mw4rhQYkOrkvLj9mwU&#10;TF827a//fP76yceH+i08TdqPk1Oq/9gt30EE6sI9/N/eaAXpawp/Z+IRkP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hJq8YAAADcAAAADwAAAAAAAAAAAAAAAACYAgAAZHJz&#10;L2Rvd25yZXYueG1sUEsFBgAAAAAEAAQA9QAAAIsDAAAAAA==&#10;">
                  <v:textbox>
                    <w:txbxContent>
                      <w:p w:rsidR="00C61D6C" w:rsidRPr="00327EDA" w:rsidRDefault="00C61D6C" w:rsidP="00DF62D9"/>
                    </w:txbxContent>
                  </v:textbox>
                </v:shape>
                <v:shape id="Text Box 39" o:spid="_x0000_s1173" type="#_x0000_t202" style="position:absolute;left:3570;top:3326;width:1082;height:14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TsMMYA&#10;AADcAAAADwAAAGRycy9kb3ducmV2LnhtbESPT2sCMRTE70K/Q3hCL6LZaqt2NUoRWvRW/2Cvj81z&#10;d+nmZZvEdf32piB4HGbmN8x82ZpKNOR8aVnByyABQZxZXXKu4LD/7E9B+ICssbJMCq7kYbl46swx&#10;1fbCW2p2IRcRwj5FBUUIdSqlzwoy6Ae2Jo7eyTqDIUqXS+3wEuGmksMkGUuDJceFAmtaFZT97s5G&#10;wfR13fz4zej7mI1P1XvoTZqvP6fUc7f9mIEI1IZH+N5eawXDtxH8n4lH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ZTsMMYAAADcAAAADwAAAAAAAAAAAAAAAACYAgAAZHJz&#10;L2Rvd25yZXYueG1sUEsFBgAAAAAEAAQA9QAAAIsDAAAAAA==&#10;">
                  <v:textbox>
                    <w:txbxContent>
                      <w:p w:rsidR="00C61D6C" w:rsidRPr="00327EDA" w:rsidRDefault="00C61D6C" w:rsidP="00DF62D9"/>
                    </w:txbxContent>
                  </v:textbox>
                </v:shape>
                <v:shape id="Text Box 40" o:spid="_x0000_s1174" type="#_x0000_t202" style="position:absolute;left:4903;top:3326;width:1082;height:14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10RMUA&#10;AADcAAAADwAAAGRycy9kb3ducmV2LnhtbESPT2sCMRTE74LfITzBS9FsrX9Xo0ihRW9qi14fm+fu&#10;4uZlm6Tr9ts3hYLHYWZ+w6w2ralEQ86XlhU8DxMQxJnVJecKPj/eBnMQPiBrrCyTgh/ysFl3OytM&#10;tb3zkZpTyEWEsE9RQRFCnUrps4IM+qGtiaN3tc5giNLlUju8R7ip5ChJptJgyXGhwJpeC8pup2+j&#10;YD7eNRe/fzmcs+m1WoSnWfP+5ZTq99rtEkSgNjzC/+2dVjCajOHvTDwC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fXRExQAAANwAAAAPAAAAAAAAAAAAAAAAAJgCAABkcnMv&#10;ZG93bnJldi54bWxQSwUGAAAAAAQABAD1AAAAigMAAAAA&#10;">
                  <v:textbox>
                    <w:txbxContent>
                      <w:p w:rsidR="00C61D6C" w:rsidRPr="00327EDA" w:rsidRDefault="00C61D6C" w:rsidP="00DF62D9"/>
                    </w:txbxContent>
                  </v:textbox>
                </v:shape>
                <v:shape id="Text Box 41" o:spid="_x0000_s1175" type="#_x0000_t202" style="position:absolute;left:6180;top:3326;width:1082;height:14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HR38YA&#10;AADcAAAADwAAAGRycy9kb3ducmV2LnhtbESPW2sCMRSE34X+h3CEvohma+ulq1GKUNG3esG+HjbH&#10;3aWbk20S1/XfG6HQx2FmvmHmy9ZUoiHnS8sKXgYJCOLM6pJzBcfDZ38KwgdkjZVlUnAjD8vFU2eO&#10;qbZX3lGzD7mIEPYpKihCqFMpfVaQQT+wNXH0ztYZDFG6XGqH1wg3lRwmyVgaLDkuFFjTqqDsZ38x&#10;CqZvm+bbb1+/Ttn4XL2H3qRZ/zqlnrvtxwxEoDb8h//aG61gOBrB40w8AnJ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THR38YAAADcAAAADwAAAAAAAAAAAAAAAACYAgAAZHJz&#10;L2Rvd25yZXYueG1sUEsFBgAAAAAEAAQA9QAAAIsDAAAAAA==&#10;">
                  <v:textbox>
                    <w:txbxContent>
                      <w:p w:rsidR="00C61D6C" w:rsidRPr="00327EDA" w:rsidRDefault="00C61D6C" w:rsidP="00423818">
                        <w:pPr>
                          <w:jc w:val="center"/>
                        </w:pPr>
                      </w:p>
                    </w:txbxContent>
                  </v:textbox>
                </v:shape>
                <v:shape id="Text Box 42" o:spid="_x0000_s1176" type="#_x0000_t202" style="position:absolute;left:7470;top:3326;width:1082;height:14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NPqMYA&#10;AADcAAAADwAAAGRycy9kb3ducmV2LnhtbESPQWvCQBSE70L/w/IKXkQ3ahtt6ipFqNhbq9JeH9ln&#10;Esy+TXe3Mf57tyB4HGbmG2ax6kwtWnK+sqxgPEpAEOdWV1woOOzfh3MQPiBrrC2Tggt5WC0fegvM&#10;tD3zF7W7UIgIYZ+hgjKEJpPS5yUZ9CPbEEfvaJ3BEKUrpHZ4jnBTy0mSpNJgxXGhxIbWJeWn3Z9R&#10;MH/atj/+Y/r5nafH+iUMZu3m1ynVf+zeXkEE6sI9fGtvtYLJcwr/Z+IRkM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eNPqMYAAADcAAAADwAAAAAAAAAAAAAAAACYAgAAZHJz&#10;L2Rvd25yZXYueG1sUEsFBgAAAAAEAAQA9QAAAIsDAAAAAA==&#10;">
                  <v:textbox>
                    <w:txbxContent>
                      <w:p w:rsidR="00C61D6C" w:rsidRPr="00327EDA" w:rsidRDefault="00C61D6C" w:rsidP="00DF62D9"/>
                    </w:txbxContent>
                  </v:textbox>
                </v:shape>
                <v:shape id="Text Box 43" o:spid="_x0000_s1177" type="#_x0000_t202" style="position:absolute;left:8803;top:3326;width:1082;height:14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qM8YA&#10;AADcAAAADwAAAGRycy9kb3ducmV2LnhtbESPW2sCMRSE34X+h3AKvhTN1tZLt0YRwaJv3mhfD5vj&#10;7tLNyZrEdf33plDwcZiZb5jpvDWVaMj50rKC134CgjizuuRcwfGw6k1A+ICssbJMCm7kYT576kwx&#10;1fbKO2r2IRcRwj5FBUUIdSqlzwoy6Pu2Jo7eyTqDIUqXS+3wGuGmkoMkGUmDJceFAmtaFpT97i9G&#10;weR93fz4zdv2Oxudqo/wMm6+zk6p7nO7+AQRqA2P8H97rRUMhmP4OxOPgJ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q/qM8YAAADcAAAADwAAAAAAAAAAAAAAAACYAgAAZHJz&#10;L2Rvd25yZXYueG1sUEsFBgAAAAAEAAQA9QAAAIsDAAAAAA==&#10;">
                  <v:textbox>
                    <w:txbxContent>
                      <w:p w:rsidR="00C61D6C" w:rsidRPr="00327EDA" w:rsidRDefault="00C61D6C" w:rsidP="00DF62D9"/>
                    </w:txbxContent>
                  </v:textbox>
                </v:shape>
                <w10:anchorlock/>
              </v:group>
            </w:pict>
          </mc:Fallback>
        </mc:AlternateContent>
      </w:r>
    </w:p>
    <w:p w:rsidR="00DF62D9" w:rsidRPr="00F40720" w:rsidRDefault="00DF62D9" w:rsidP="00DF62D9">
      <w:pPr>
        <w:spacing w:after="0" w:line="240" w:lineRule="auto"/>
        <w:rPr>
          <w:rFonts w:ascii="Times New Roman" w:hAnsi="Times New Roman" w:cs="Times New Roman"/>
          <w:sz w:val="28"/>
          <w:szCs w:val="28"/>
        </w:rPr>
      </w:pPr>
      <w:bookmarkStart w:id="331" w:name="_MON_1005399557"/>
      <w:bookmarkStart w:id="332" w:name="_MON_1005558346"/>
      <w:bookmarkStart w:id="333" w:name="_MON_1005558487"/>
      <w:bookmarkStart w:id="334" w:name="_MON_1006071817"/>
      <w:bookmarkStart w:id="335" w:name="_MON_1006259086"/>
      <w:bookmarkStart w:id="336" w:name="_MON_1007292209"/>
      <w:bookmarkStart w:id="337" w:name="_MON_1012200616"/>
      <w:bookmarkStart w:id="338" w:name="_MON_1012200969"/>
      <w:bookmarkStart w:id="339" w:name="_MON_1012201011"/>
      <w:bookmarkStart w:id="340" w:name="_MON_1012201055"/>
      <w:bookmarkStart w:id="341" w:name="_MON_1013436232"/>
      <w:bookmarkStart w:id="342" w:name="_MON_1013436510"/>
      <w:bookmarkStart w:id="343" w:name="_MON_1022521315"/>
      <w:bookmarkStart w:id="344" w:name="_MON_1061049463"/>
      <w:bookmarkStart w:id="345" w:name="_MON_1061729808"/>
      <w:bookmarkStart w:id="346" w:name="_MON_1061730315"/>
      <w:bookmarkStart w:id="347" w:name="_MON_1062325196"/>
      <w:bookmarkStart w:id="348" w:name="_MON_1062325447"/>
      <w:bookmarkStart w:id="349" w:name="_MON_1062325456"/>
      <w:bookmarkStart w:id="350" w:name="_MON_1074678588"/>
      <w:bookmarkStart w:id="351" w:name="_MON_1074678642"/>
      <w:bookmarkStart w:id="352" w:name="_MON_1074924854"/>
      <w:bookmarkStart w:id="353" w:name="_MON_1076016930"/>
      <w:bookmarkStart w:id="354" w:name="_MON_1076482359"/>
      <w:bookmarkStart w:id="355" w:name="_MON_1076482444"/>
      <w:bookmarkStart w:id="356" w:name="_MON_1076494218"/>
      <w:bookmarkStart w:id="357" w:name="_MON_1076494259"/>
      <w:bookmarkStart w:id="358" w:name="_MON_1076494496"/>
      <w:bookmarkStart w:id="359" w:name="_MON_1078131793"/>
      <w:bookmarkStart w:id="360" w:name="_MON_1078925853"/>
      <w:bookmarkStart w:id="361" w:name="_MON_1078925924"/>
      <w:bookmarkStart w:id="362" w:name="_MON_1101126357"/>
      <w:bookmarkStart w:id="363" w:name="_MON_1101126661"/>
      <w:bookmarkStart w:id="364" w:name="_MON_1101126692"/>
      <w:bookmarkStart w:id="365" w:name="_MON_1101570746"/>
      <w:bookmarkStart w:id="366" w:name="_MON_1102495392"/>
      <w:bookmarkStart w:id="367" w:name="_MON_1102495619"/>
      <w:bookmarkStart w:id="368" w:name="_MON_118745431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r w:rsidRPr="00F40720">
        <w:rPr>
          <w:rFonts w:ascii="Times New Roman" w:hAnsi="Times New Roman" w:cs="Times New Roman"/>
          <w:sz w:val="28"/>
          <w:szCs w:val="28"/>
        </w:rPr>
        <w:t>2) Розподіліть складові частини активів підприємства на 2 групи:</w:t>
      </w:r>
    </w:p>
    <w:p w:rsidR="00DF62D9" w:rsidRPr="00F40720" w:rsidRDefault="00DF62D9" w:rsidP="00DF62D9">
      <w:pPr>
        <w:pStyle w:val="a7"/>
        <w:numPr>
          <w:ilvl w:val="0"/>
          <w:numId w:val="60"/>
        </w:numPr>
        <w:contextualSpacing/>
        <w:rPr>
          <w:rFonts w:ascii="Times New Roman" w:hAnsi="Times New Roman" w:cs="Times New Roman"/>
          <w:sz w:val="28"/>
          <w:szCs w:val="28"/>
        </w:rPr>
      </w:pPr>
      <w:r w:rsidRPr="00F40720">
        <w:rPr>
          <w:rFonts w:ascii="Times New Roman" w:hAnsi="Times New Roman" w:cs="Times New Roman"/>
          <w:sz w:val="28"/>
          <w:szCs w:val="28"/>
        </w:rPr>
        <w:t>необоротні активи;</w:t>
      </w:r>
    </w:p>
    <w:p w:rsidR="00DF62D9" w:rsidRPr="00F40720" w:rsidRDefault="00DF62D9" w:rsidP="00DF62D9">
      <w:pPr>
        <w:pStyle w:val="a7"/>
        <w:numPr>
          <w:ilvl w:val="0"/>
          <w:numId w:val="60"/>
        </w:numPr>
        <w:contextualSpacing/>
        <w:rPr>
          <w:rFonts w:ascii="Times New Roman" w:hAnsi="Times New Roman" w:cs="Times New Roman"/>
          <w:sz w:val="28"/>
          <w:szCs w:val="28"/>
        </w:rPr>
      </w:pPr>
      <w:r w:rsidRPr="00F40720">
        <w:rPr>
          <w:rFonts w:ascii="Times New Roman" w:hAnsi="Times New Roman" w:cs="Times New Roman"/>
          <w:sz w:val="28"/>
          <w:szCs w:val="28"/>
        </w:rPr>
        <w:t>оборотні активи.</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noProof/>
          <w:sz w:val="28"/>
          <w:szCs w:val="28"/>
        </w:rPr>
        <w:drawing>
          <wp:inline distT="0" distB="0" distL="0" distR="0" wp14:anchorId="54AC1A33" wp14:editId="69760066">
            <wp:extent cx="5852160" cy="1337911"/>
            <wp:effectExtent l="0" t="0" r="15240" b="0"/>
            <wp:docPr id="214" name="Схема 2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7" r:lo="rId108" r:qs="rId109" r:cs="rId110"/>
              </a:graphicData>
            </a:graphic>
          </wp:inline>
        </w:drawing>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3) За результатами річної фінансової звітності (2015 р.) ПАТ «Новоград-Волинський хлібозавод» маємо такі дані:</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lastRenderedPageBreak/>
        <w:t>Баланс</w:t>
      </w:r>
    </w:p>
    <w:p w:rsidR="00DF62D9" w:rsidRPr="00F40720" w:rsidRDefault="00DF62D9" w:rsidP="00DF62D9">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(на кінець звітного періоду)</w:t>
      </w:r>
    </w:p>
    <w:tbl>
      <w:tblPr>
        <w:tblStyle w:val="af8"/>
        <w:tblW w:w="0" w:type="auto"/>
        <w:tblLook w:val="04A0" w:firstRow="1" w:lastRow="0" w:firstColumn="1" w:lastColumn="0" w:noHBand="0" w:noVBand="1"/>
      </w:tblPr>
      <w:tblGrid>
        <w:gridCol w:w="3794"/>
        <w:gridCol w:w="991"/>
        <w:gridCol w:w="3687"/>
        <w:gridCol w:w="1099"/>
      </w:tblGrid>
      <w:tr w:rsidR="00DF62D9" w:rsidRPr="00F40720" w:rsidTr="00425C7B">
        <w:trPr>
          <w:trHeight w:val="481"/>
        </w:trPr>
        <w:tc>
          <w:tcPr>
            <w:tcW w:w="4785" w:type="dxa"/>
            <w:gridSpan w:val="2"/>
            <w:vAlign w:val="center"/>
          </w:tcPr>
          <w:p w:rsidR="00DF62D9" w:rsidRPr="00F40720" w:rsidRDefault="00DF62D9" w:rsidP="00425C7B">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Актив</w:t>
            </w:r>
          </w:p>
        </w:tc>
        <w:tc>
          <w:tcPr>
            <w:tcW w:w="4786" w:type="dxa"/>
            <w:gridSpan w:val="2"/>
            <w:vAlign w:val="center"/>
          </w:tcPr>
          <w:p w:rsidR="00DF62D9" w:rsidRPr="00F40720" w:rsidRDefault="00DF62D9" w:rsidP="00425C7B">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Пасив</w:t>
            </w:r>
          </w:p>
        </w:tc>
      </w:tr>
      <w:tr w:rsidR="00DF62D9" w:rsidRPr="00F40720" w:rsidTr="00425C7B">
        <w:trPr>
          <w:trHeight w:val="416"/>
        </w:trPr>
        <w:tc>
          <w:tcPr>
            <w:tcW w:w="3794" w:type="dxa"/>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І. Необоротні активи</w:t>
            </w:r>
          </w:p>
        </w:tc>
        <w:tc>
          <w:tcPr>
            <w:tcW w:w="991" w:type="dxa"/>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6926</w:t>
            </w:r>
          </w:p>
        </w:tc>
        <w:tc>
          <w:tcPr>
            <w:tcW w:w="3687" w:type="dxa"/>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I. Власний капітал</w:t>
            </w:r>
          </w:p>
        </w:tc>
        <w:tc>
          <w:tcPr>
            <w:tcW w:w="1099" w:type="dxa"/>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11013</w:t>
            </w:r>
          </w:p>
        </w:tc>
      </w:tr>
      <w:tr w:rsidR="00DF62D9" w:rsidRPr="00F40720" w:rsidTr="00425C7B">
        <w:trPr>
          <w:trHeight w:val="832"/>
        </w:trPr>
        <w:tc>
          <w:tcPr>
            <w:tcW w:w="3794" w:type="dxa"/>
            <w:vMerge w:val="restart"/>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II. Оборотні активи</w:t>
            </w:r>
          </w:p>
        </w:tc>
        <w:tc>
          <w:tcPr>
            <w:tcW w:w="991" w:type="dxa"/>
            <w:vMerge w:val="restart"/>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7417</w:t>
            </w:r>
          </w:p>
        </w:tc>
        <w:tc>
          <w:tcPr>
            <w:tcW w:w="3687" w:type="dxa"/>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II. Довгострокові зобов’язання і забезпечення</w:t>
            </w:r>
          </w:p>
        </w:tc>
        <w:tc>
          <w:tcPr>
            <w:tcW w:w="1099" w:type="dxa"/>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0</w:t>
            </w:r>
          </w:p>
        </w:tc>
      </w:tr>
      <w:tr w:rsidR="00DF62D9" w:rsidRPr="00F40720" w:rsidTr="00425C7B">
        <w:trPr>
          <w:trHeight w:val="717"/>
        </w:trPr>
        <w:tc>
          <w:tcPr>
            <w:tcW w:w="3794" w:type="dxa"/>
            <w:vMerge/>
          </w:tcPr>
          <w:p w:rsidR="00DF62D9" w:rsidRPr="00F40720" w:rsidRDefault="00DF62D9" w:rsidP="0028440A">
            <w:pPr>
              <w:spacing w:after="0" w:line="240" w:lineRule="auto"/>
              <w:rPr>
                <w:rFonts w:ascii="Times New Roman" w:hAnsi="Times New Roman" w:cs="Times New Roman"/>
                <w:sz w:val="28"/>
                <w:szCs w:val="28"/>
              </w:rPr>
            </w:pPr>
          </w:p>
        </w:tc>
        <w:tc>
          <w:tcPr>
            <w:tcW w:w="991" w:type="dxa"/>
            <w:vMerge/>
          </w:tcPr>
          <w:p w:rsidR="00DF62D9" w:rsidRPr="00F40720" w:rsidRDefault="00DF62D9" w:rsidP="0028440A">
            <w:pPr>
              <w:spacing w:after="0" w:line="240" w:lineRule="auto"/>
              <w:rPr>
                <w:rFonts w:ascii="Times New Roman" w:hAnsi="Times New Roman" w:cs="Times New Roman"/>
                <w:sz w:val="28"/>
                <w:szCs w:val="28"/>
              </w:rPr>
            </w:pPr>
          </w:p>
        </w:tc>
        <w:tc>
          <w:tcPr>
            <w:tcW w:w="3687" w:type="dxa"/>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IІІ. Поточні зобов’язання і забезпечення</w:t>
            </w:r>
          </w:p>
        </w:tc>
        <w:tc>
          <w:tcPr>
            <w:tcW w:w="1099" w:type="dxa"/>
          </w:tcPr>
          <w:p w:rsidR="00DF62D9" w:rsidRPr="00F40720" w:rsidRDefault="00DF62D9" w:rsidP="0028440A">
            <w:pPr>
              <w:spacing w:after="0" w:line="240" w:lineRule="auto"/>
              <w:rPr>
                <w:rFonts w:ascii="Times New Roman" w:hAnsi="Times New Roman" w:cs="Times New Roman"/>
                <w:sz w:val="28"/>
                <w:szCs w:val="28"/>
              </w:rPr>
            </w:pPr>
          </w:p>
        </w:tc>
      </w:tr>
      <w:tr w:rsidR="00DF62D9" w:rsidRPr="00F40720" w:rsidTr="00425C7B">
        <w:trPr>
          <w:trHeight w:val="557"/>
        </w:trPr>
        <w:tc>
          <w:tcPr>
            <w:tcW w:w="3794" w:type="dxa"/>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Разом активів</w:t>
            </w:r>
          </w:p>
        </w:tc>
        <w:tc>
          <w:tcPr>
            <w:tcW w:w="991" w:type="dxa"/>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1443</w:t>
            </w:r>
          </w:p>
        </w:tc>
        <w:tc>
          <w:tcPr>
            <w:tcW w:w="3687" w:type="dxa"/>
          </w:tcPr>
          <w:p w:rsidR="00DF62D9" w:rsidRPr="00F40720" w:rsidRDefault="00DF62D9" w:rsidP="0028440A">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Разом пасивів</w:t>
            </w:r>
          </w:p>
        </w:tc>
        <w:tc>
          <w:tcPr>
            <w:tcW w:w="1099" w:type="dxa"/>
          </w:tcPr>
          <w:p w:rsidR="00DF62D9" w:rsidRPr="00F40720" w:rsidRDefault="00DF62D9" w:rsidP="0028440A">
            <w:pPr>
              <w:spacing w:after="0" w:line="240" w:lineRule="auto"/>
              <w:rPr>
                <w:rFonts w:ascii="Times New Roman" w:hAnsi="Times New Roman" w:cs="Times New Roman"/>
                <w:sz w:val="28"/>
                <w:szCs w:val="28"/>
              </w:rPr>
            </w:pPr>
          </w:p>
        </w:tc>
      </w:tr>
    </w:tbl>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Відновіть пропущені дані у спрощеній схемі балансу публічного акціонерного товариства.</w:t>
      </w:r>
    </w:p>
    <w:p w:rsidR="00425C7B" w:rsidRPr="00F40720" w:rsidRDefault="00425C7B" w:rsidP="00DF62D9">
      <w:pPr>
        <w:spacing w:after="0" w:line="240" w:lineRule="auto"/>
        <w:rPr>
          <w:rFonts w:ascii="Times New Roman" w:hAnsi="Times New Roman" w:cs="Times New Roman"/>
          <w:sz w:val="28"/>
          <w:szCs w:val="28"/>
        </w:rPr>
      </w:pPr>
    </w:p>
    <w:p w:rsidR="00DF62D9" w:rsidRPr="00F40720" w:rsidRDefault="00DF62D9" w:rsidP="00DF62D9">
      <w:pPr>
        <w:pStyle w:val="a7"/>
        <w:numPr>
          <w:ilvl w:val="0"/>
          <w:numId w:val="59"/>
        </w:numPr>
        <w:contextualSpacing/>
        <w:rPr>
          <w:rFonts w:ascii="Times New Roman" w:hAnsi="Times New Roman" w:cs="Times New Roman"/>
          <w:b/>
          <w:sz w:val="28"/>
          <w:szCs w:val="28"/>
        </w:rPr>
      </w:pPr>
      <w:r w:rsidRPr="00F40720">
        <w:rPr>
          <w:rFonts w:ascii="Times New Roman" w:hAnsi="Times New Roman" w:cs="Times New Roman"/>
          <w:b/>
          <w:sz w:val="28"/>
          <w:szCs w:val="28"/>
        </w:rPr>
        <w:t>Розвʼязування задач</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Задача 1</w:t>
      </w:r>
    </w:p>
    <w:p w:rsidR="00DF62D9" w:rsidRPr="00F40720" w:rsidRDefault="00DF62D9" w:rsidP="00DF62D9">
      <w:pPr>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Для реалізації нової бізнес-ідеї підприємець Курочкін планує купити будівлю за 2 800  тис. гр. од.,  вантажний автомобіль «Газ 3302» за 417 700 гр. од., обладнання на суму 1 890 тис. гр. од. На сировину та напівфабрикати Курочкін розраховує витратити 960 600 гр. од., на паливо та допоміжні матеріали – 320 400 гр. од., на заробітну плату найманим працівникам – 1 350 тис. гр. од. Визначте вартість основного та оборотного капіталу.</w:t>
      </w:r>
    </w:p>
    <w:p w:rsidR="00425C7B" w:rsidRPr="00F40720" w:rsidRDefault="00425C7B" w:rsidP="00DF62D9">
      <w:pPr>
        <w:spacing w:after="0" w:line="240" w:lineRule="auto"/>
        <w:jc w:val="center"/>
        <w:rPr>
          <w:rFonts w:ascii="Times New Roman" w:hAnsi="Times New Roman" w:cs="Times New Roman"/>
          <w:b/>
          <w:sz w:val="28"/>
          <w:szCs w:val="28"/>
        </w:rPr>
      </w:pP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Задача 2</w:t>
      </w:r>
    </w:p>
    <w:p w:rsidR="00DF62D9" w:rsidRPr="00F40720" w:rsidRDefault="00DF62D9" w:rsidP="00DF62D9">
      <w:pPr>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На підприємство з виробництва мебельних щитів наприкінці червня підприємець придбав сушильну камеру для деревини вартістю 140 тис. грн. Доставка та установлення обладнання обійшлося йому в 950 грн. Розрахуйте балансову вартість сушильної камери та залишкову на кінець року, якщо термін експлуатації – 5 років.</w:t>
      </w:r>
    </w:p>
    <w:p w:rsidR="00425C7B" w:rsidRPr="00F40720" w:rsidRDefault="00425C7B" w:rsidP="00DF62D9">
      <w:pPr>
        <w:spacing w:after="0" w:line="240" w:lineRule="auto"/>
        <w:jc w:val="center"/>
        <w:rPr>
          <w:rFonts w:ascii="Times New Roman" w:hAnsi="Times New Roman" w:cs="Times New Roman"/>
          <w:b/>
          <w:sz w:val="28"/>
          <w:szCs w:val="28"/>
        </w:rPr>
      </w:pP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Задача 3</w:t>
      </w:r>
    </w:p>
    <w:p w:rsidR="00BF3E14" w:rsidRPr="00F40720" w:rsidRDefault="00DF62D9" w:rsidP="00BF3E14">
      <w:pPr>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 xml:space="preserve">Підприємство з переробки фруктово-овочевої сировини виробило 616 т продукції, реалізувавши її за оптовою ціною 3 500 грн. за 1 т. У наступному році планується збільшити обсяги виробництва на 15%. Розрахуйте </w:t>
      </w:r>
      <w:r w:rsidR="00BF3E14" w:rsidRPr="00F40720">
        <w:rPr>
          <w:rFonts w:ascii="Times New Roman" w:hAnsi="Times New Roman" w:cs="Times New Roman"/>
          <w:sz w:val="28"/>
          <w:szCs w:val="28"/>
        </w:rPr>
        <w:t>показники фактичної та планової  фондовіддачі і фондомісткості, якщо вартість основних фондів підприємства – 1 950 тис. грн.</w:t>
      </w:r>
    </w:p>
    <w:p w:rsidR="00425C7B" w:rsidRPr="00F40720" w:rsidRDefault="00425C7B" w:rsidP="00BF3E14">
      <w:pPr>
        <w:widowControl w:val="0"/>
        <w:spacing w:after="0" w:line="240" w:lineRule="auto"/>
        <w:ind w:firstLine="276"/>
        <w:jc w:val="center"/>
        <w:rPr>
          <w:rFonts w:ascii="Times New Roman" w:hAnsi="Times New Roman" w:cs="Times New Roman"/>
          <w:b/>
          <w:sz w:val="28"/>
          <w:szCs w:val="28"/>
        </w:rPr>
      </w:pPr>
    </w:p>
    <w:p w:rsidR="00BF3E14" w:rsidRPr="00F40720" w:rsidRDefault="00BF3E14" w:rsidP="00BF3E14">
      <w:pPr>
        <w:widowControl w:val="0"/>
        <w:spacing w:after="0" w:line="240" w:lineRule="auto"/>
        <w:ind w:firstLine="276"/>
        <w:jc w:val="center"/>
        <w:rPr>
          <w:rFonts w:ascii="Times New Roman" w:hAnsi="Times New Roman" w:cs="Times New Roman"/>
          <w:b/>
          <w:sz w:val="28"/>
          <w:szCs w:val="28"/>
        </w:rPr>
      </w:pPr>
      <w:r w:rsidRPr="00F40720">
        <w:rPr>
          <w:rFonts w:ascii="Times New Roman" w:hAnsi="Times New Roman" w:cs="Times New Roman"/>
          <w:b/>
          <w:sz w:val="28"/>
          <w:szCs w:val="28"/>
        </w:rPr>
        <w:t>Задача 4</w:t>
      </w:r>
    </w:p>
    <w:p w:rsidR="00DF62D9" w:rsidRPr="00F40720" w:rsidRDefault="00BF3E14" w:rsidP="00425C7B">
      <w:pPr>
        <w:widowControl w:val="0"/>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 xml:space="preserve">Вартість швейної машини, що використовується у шкільному підприємстві «Чарівна голка», 6 500 грн. Розрахуйте норму амортизації </w:t>
      </w:r>
      <w:r w:rsidR="00DF62D9" w:rsidRPr="00F40720">
        <w:rPr>
          <w:rFonts w:ascii="Times New Roman" w:hAnsi="Times New Roman" w:cs="Times New Roman"/>
          <w:sz w:val="28"/>
          <w:szCs w:val="28"/>
        </w:rPr>
        <w:t>прямолінійним методом, якщо термін експлуатації устаткування становить 5 років, а залишкова вартість 300 грн.</w:t>
      </w:r>
    </w:p>
    <w:p w:rsidR="00425C7B" w:rsidRPr="00F40720" w:rsidRDefault="00425C7B" w:rsidP="00DF62D9">
      <w:pPr>
        <w:spacing w:after="0" w:line="240" w:lineRule="auto"/>
        <w:ind w:firstLine="276"/>
        <w:jc w:val="center"/>
        <w:rPr>
          <w:rFonts w:ascii="Times New Roman" w:hAnsi="Times New Roman" w:cs="Times New Roman"/>
          <w:b/>
          <w:sz w:val="28"/>
          <w:szCs w:val="28"/>
        </w:rPr>
      </w:pPr>
    </w:p>
    <w:p w:rsidR="00425C7B" w:rsidRPr="00F40720" w:rsidRDefault="00425C7B">
      <w:pPr>
        <w:spacing w:after="0" w:line="240" w:lineRule="auto"/>
        <w:rPr>
          <w:rFonts w:ascii="Times New Roman" w:hAnsi="Times New Roman" w:cs="Times New Roman"/>
          <w:b/>
          <w:i/>
          <w:sz w:val="28"/>
          <w:szCs w:val="28"/>
        </w:rPr>
      </w:pPr>
      <w:r w:rsidRPr="00F40720">
        <w:rPr>
          <w:rFonts w:ascii="Times New Roman" w:hAnsi="Times New Roman" w:cs="Times New Roman"/>
          <w:b/>
          <w:i/>
          <w:sz w:val="28"/>
          <w:szCs w:val="28"/>
        </w:rPr>
        <w:br w:type="page"/>
      </w:r>
    </w:p>
    <w:p w:rsidR="00425C7B" w:rsidRPr="00F40720" w:rsidRDefault="00425C7B" w:rsidP="00425C7B">
      <w:pPr>
        <w:spacing w:after="0" w:line="240" w:lineRule="auto"/>
        <w:ind w:firstLine="276"/>
        <w:jc w:val="right"/>
        <w:rPr>
          <w:rFonts w:ascii="Times New Roman" w:hAnsi="Times New Roman" w:cs="Times New Roman"/>
          <w:b/>
          <w:sz w:val="28"/>
          <w:szCs w:val="28"/>
        </w:rPr>
      </w:pPr>
      <w:r w:rsidRPr="00F40720">
        <w:rPr>
          <w:rFonts w:ascii="Times New Roman" w:hAnsi="Times New Roman" w:cs="Times New Roman"/>
          <w:b/>
          <w:i/>
          <w:sz w:val="28"/>
          <w:szCs w:val="28"/>
        </w:rPr>
        <w:lastRenderedPageBreak/>
        <w:t>Продовження додатка З.1</w:t>
      </w:r>
    </w:p>
    <w:p w:rsidR="00DF62D9" w:rsidRPr="00F40720" w:rsidRDefault="00DF62D9" w:rsidP="00DF62D9">
      <w:pPr>
        <w:spacing w:after="0" w:line="240" w:lineRule="auto"/>
        <w:ind w:firstLine="276"/>
        <w:jc w:val="center"/>
        <w:rPr>
          <w:rFonts w:ascii="Times New Roman" w:hAnsi="Times New Roman" w:cs="Times New Roman"/>
          <w:b/>
          <w:sz w:val="28"/>
          <w:szCs w:val="28"/>
        </w:rPr>
      </w:pPr>
      <w:r w:rsidRPr="00F40720">
        <w:rPr>
          <w:rFonts w:ascii="Times New Roman" w:hAnsi="Times New Roman" w:cs="Times New Roman"/>
          <w:b/>
          <w:sz w:val="28"/>
          <w:szCs w:val="28"/>
        </w:rPr>
        <w:t>Задача 5</w:t>
      </w:r>
    </w:p>
    <w:p w:rsidR="00DF62D9" w:rsidRPr="00F40720" w:rsidRDefault="00DF62D9" w:rsidP="00DF62D9">
      <w:pPr>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Вартість ротаційної електричної печі для хлібопекарні становить 187 542 грн. Розрахуйте норму амортизації та суму річних амортизаційних відрахувань, якщо витрати на доставку та монтаж печі – 2 344 грн., на демонтаж по закінченні терміну використання – 918 грн., дохід від реалізації обладнання по закінчення терміну служби – 3 768 грн., амортизаційний період – 10 років.</w:t>
      </w:r>
    </w:p>
    <w:p w:rsidR="00425C7B" w:rsidRPr="00F40720" w:rsidRDefault="00425C7B" w:rsidP="00DF62D9">
      <w:pPr>
        <w:spacing w:after="0" w:line="240" w:lineRule="auto"/>
        <w:ind w:firstLine="276"/>
        <w:jc w:val="center"/>
        <w:rPr>
          <w:rFonts w:ascii="Times New Roman" w:hAnsi="Times New Roman" w:cs="Times New Roman"/>
          <w:b/>
          <w:sz w:val="28"/>
          <w:szCs w:val="28"/>
        </w:rPr>
      </w:pPr>
    </w:p>
    <w:p w:rsidR="00DF62D9" w:rsidRPr="00F40720" w:rsidRDefault="00DF62D9" w:rsidP="00DF62D9">
      <w:pPr>
        <w:spacing w:after="0" w:line="240" w:lineRule="auto"/>
        <w:ind w:firstLine="276"/>
        <w:jc w:val="center"/>
        <w:rPr>
          <w:rFonts w:ascii="Times New Roman" w:hAnsi="Times New Roman" w:cs="Times New Roman"/>
          <w:b/>
          <w:sz w:val="28"/>
          <w:szCs w:val="28"/>
        </w:rPr>
      </w:pPr>
      <w:r w:rsidRPr="00F40720">
        <w:rPr>
          <w:rFonts w:ascii="Times New Roman" w:hAnsi="Times New Roman" w:cs="Times New Roman"/>
          <w:b/>
          <w:sz w:val="28"/>
          <w:szCs w:val="28"/>
        </w:rPr>
        <w:t>Задача 6</w:t>
      </w:r>
    </w:p>
    <w:p w:rsidR="00DF62D9" w:rsidRPr="00F40720" w:rsidRDefault="00DF62D9" w:rsidP="00DF62D9">
      <w:pPr>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Підприємець придбав пакувальний напівавтомат за ціною 16 800 грн. Розрахуйте норму амортизації прямолінійним методом, якщо термін використання обладнання – 7 років, ліквідаційна вартість прогнозується на рівні 4,5% від балансової вартості. Заповніть таблицю, розрахувавши необхідні показники.</w:t>
      </w:r>
    </w:p>
    <w:p w:rsidR="00425C7B" w:rsidRPr="00F40720" w:rsidRDefault="00425C7B" w:rsidP="00DF62D9">
      <w:pPr>
        <w:spacing w:after="0" w:line="240" w:lineRule="auto"/>
        <w:ind w:firstLine="709"/>
        <w:jc w:val="both"/>
        <w:rPr>
          <w:rFonts w:ascii="Times New Roman" w:hAnsi="Times New Roman" w:cs="Times New Roman"/>
          <w:sz w:val="16"/>
          <w:szCs w:val="16"/>
        </w:rPr>
      </w:pPr>
    </w:p>
    <w:tbl>
      <w:tblPr>
        <w:tblStyle w:val="af8"/>
        <w:tblW w:w="0" w:type="auto"/>
        <w:tblLook w:val="04A0" w:firstRow="1" w:lastRow="0" w:firstColumn="1" w:lastColumn="0" w:noHBand="0" w:noVBand="1"/>
      </w:tblPr>
      <w:tblGrid>
        <w:gridCol w:w="1113"/>
        <w:gridCol w:w="2181"/>
        <w:gridCol w:w="2480"/>
        <w:gridCol w:w="1898"/>
        <w:gridCol w:w="1899"/>
      </w:tblGrid>
      <w:tr w:rsidR="00DF62D9" w:rsidRPr="00F40720" w:rsidTr="0028440A">
        <w:tc>
          <w:tcPr>
            <w:tcW w:w="959"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Період, рік</w:t>
            </w:r>
          </w:p>
        </w:tc>
        <w:tc>
          <w:tcPr>
            <w:tcW w:w="2268"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Первісна вартість, грн.</w:t>
            </w:r>
          </w:p>
        </w:tc>
        <w:tc>
          <w:tcPr>
            <w:tcW w:w="2515"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Щорічна сума амортизаційних відрахувань, грн.</w:t>
            </w:r>
          </w:p>
        </w:tc>
        <w:tc>
          <w:tcPr>
            <w:tcW w:w="1914"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Накопичена амортизація, грн.</w:t>
            </w:r>
          </w:p>
        </w:tc>
        <w:tc>
          <w:tcPr>
            <w:tcW w:w="1915"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Залишкова вартість,грн.</w:t>
            </w:r>
          </w:p>
        </w:tc>
      </w:tr>
      <w:tr w:rsidR="00DF62D9" w:rsidRPr="00F40720" w:rsidTr="0028440A">
        <w:tc>
          <w:tcPr>
            <w:tcW w:w="959"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1</w:t>
            </w:r>
          </w:p>
        </w:tc>
        <w:tc>
          <w:tcPr>
            <w:tcW w:w="2268"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2515"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1914"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1915"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28440A">
        <w:tc>
          <w:tcPr>
            <w:tcW w:w="959"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2268"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2515"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1914"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1915"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28440A">
        <w:tc>
          <w:tcPr>
            <w:tcW w:w="959"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3</w:t>
            </w:r>
          </w:p>
        </w:tc>
        <w:tc>
          <w:tcPr>
            <w:tcW w:w="2268"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2515"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1914"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1915"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28440A">
        <w:tc>
          <w:tcPr>
            <w:tcW w:w="959"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4</w:t>
            </w:r>
          </w:p>
        </w:tc>
        <w:tc>
          <w:tcPr>
            <w:tcW w:w="2268"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2515"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1914"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1915"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28440A">
        <w:tc>
          <w:tcPr>
            <w:tcW w:w="959"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5</w:t>
            </w:r>
          </w:p>
        </w:tc>
        <w:tc>
          <w:tcPr>
            <w:tcW w:w="2268"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2515"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1914"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1915"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28440A">
        <w:tc>
          <w:tcPr>
            <w:tcW w:w="959"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6</w:t>
            </w:r>
          </w:p>
        </w:tc>
        <w:tc>
          <w:tcPr>
            <w:tcW w:w="2268"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2515"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1914"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1915"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28440A">
        <w:tc>
          <w:tcPr>
            <w:tcW w:w="959"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7</w:t>
            </w:r>
          </w:p>
        </w:tc>
        <w:tc>
          <w:tcPr>
            <w:tcW w:w="2268"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2515"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1914"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1915"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28440A">
        <w:tc>
          <w:tcPr>
            <w:tcW w:w="959"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Всього</w:t>
            </w:r>
          </w:p>
        </w:tc>
        <w:tc>
          <w:tcPr>
            <w:tcW w:w="2268"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w:t>
            </w:r>
          </w:p>
        </w:tc>
        <w:tc>
          <w:tcPr>
            <w:tcW w:w="2515"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1914"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w:t>
            </w:r>
          </w:p>
        </w:tc>
        <w:tc>
          <w:tcPr>
            <w:tcW w:w="1915"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w:t>
            </w:r>
          </w:p>
        </w:tc>
      </w:tr>
    </w:tbl>
    <w:p w:rsidR="00425C7B" w:rsidRPr="00F40720" w:rsidRDefault="00425C7B" w:rsidP="00425C7B">
      <w:pPr>
        <w:pStyle w:val="a7"/>
        <w:ind w:left="785"/>
        <w:contextualSpacing/>
        <w:rPr>
          <w:rFonts w:ascii="Times New Roman" w:hAnsi="Times New Roman" w:cs="Times New Roman"/>
          <w:b/>
          <w:sz w:val="28"/>
          <w:szCs w:val="28"/>
        </w:rPr>
      </w:pPr>
    </w:p>
    <w:p w:rsidR="00DF62D9" w:rsidRPr="00F40720" w:rsidRDefault="00DF62D9" w:rsidP="00DF62D9">
      <w:pPr>
        <w:pStyle w:val="a7"/>
        <w:numPr>
          <w:ilvl w:val="0"/>
          <w:numId w:val="59"/>
        </w:numPr>
        <w:contextualSpacing/>
        <w:rPr>
          <w:rFonts w:ascii="Times New Roman" w:hAnsi="Times New Roman" w:cs="Times New Roman"/>
          <w:b/>
          <w:sz w:val="28"/>
          <w:szCs w:val="28"/>
        </w:rPr>
      </w:pPr>
      <w:r w:rsidRPr="00F40720">
        <w:rPr>
          <w:rFonts w:ascii="Times New Roman" w:hAnsi="Times New Roman" w:cs="Times New Roman"/>
          <w:b/>
          <w:sz w:val="28"/>
          <w:szCs w:val="28"/>
        </w:rPr>
        <w:t>Самостійна робота</w:t>
      </w:r>
    </w:p>
    <w:p w:rsidR="00DF62D9" w:rsidRPr="00F40720" w:rsidRDefault="00DF62D9" w:rsidP="00DF62D9">
      <w:pPr>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Для створення учнівського підприємства на базі шкільної майстерні провели облік наявного обладнання, приладдя, інструментів, інвентарю, матеріалів. Необхідно визначити склад основних та оборотних фондів. Обʼєкти, що відносяться до основних фондів, розподілити на класифікаційні групи. Дані занести в таблицю.</w:t>
      </w:r>
    </w:p>
    <w:tbl>
      <w:tblPr>
        <w:tblStyle w:val="af8"/>
        <w:tblW w:w="0" w:type="auto"/>
        <w:tblLook w:val="04A0" w:firstRow="1" w:lastRow="0" w:firstColumn="1" w:lastColumn="0" w:noHBand="0" w:noVBand="1"/>
      </w:tblPr>
      <w:tblGrid>
        <w:gridCol w:w="5211"/>
        <w:gridCol w:w="4360"/>
      </w:tblGrid>
      <w:tr w:rsidR="00DF62D9" w:rsidRPr="00F40720" w:rsidTr="00BF3E14">
        <w:tc>
          <w:tcPr>
            <w:tcW w:w="5211" w:type="dxa"/>
            <w:shd w:val="clear" w:color="auto" w:fill="D9D9D9" w:themeFill="background1" w:themeFillShade="D9"/>
          </w:tcPr>
          <w:p w:rsidR="00DF62D9" w:rsidRPr="00F40720" w:rsidRDefault="00DF62D9" w:rsidP="0028440A">
            <w:pPr>
              <w:tabs>
                <w:tab w:val="left" w:pos="6398"/>
              </w:tabs>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І варіант</w:t>
            </w:r>
          </w:p>
        </w:tc>
        <w:tc>
          <w:tcPr>
            <w:tcW w:w="4360" w:type="dxa"/>
            <w:shd w:val="clear" w:color="auto" w:fill="D9D9D9" w:themeFill="background1" w:themeFillShade="D9"/>
          </w:tcPr>
          <w:p w:rsidR="00DF62D9" w:rsidRPr="00F40720" w:rsidRDefault="00DF62D9" w:rsidP="0028440A">
            <w:pPr>
              <w:tabs>
                <w:tab w:val="left" w:pos="6398"/>
              </w:tabs>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ІІ варіант</w:t>
            </w:r>
          </w:p>
        </w:tc>
      </w:tr>
      <w:tr w:rsidR="00DF62D9" w:rsidRPr="00F40720" w:rsidTr="00BF3E14">
        <w:tc>
          <w:tcPr>
            <w:tcW w:w="5211"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Верстат токарний для обробки деревини</w:t>
            </w:r>
          </w:p>
        </w:tc>
        <w:tc>
          <w:tcPr>
            <w:tcW w:w="4360"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Дошка прасувальна напільна</w:t>
            </w:r>
          </w:p>
        </w:tc>
      </w:tr>
      <w:tr w:rsidR="00DF62D9" w:rsidRPr="00F40720" w:rsidTr="00BF3E14">
        <w:tc>
          <w:tcPr>
            <w:tcW w:w="5211"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Верстак столярний</w:t>
            </w:r>
          </w:p>
        </w:tc>
        <w:tc>
          <w:tcPr>
            <w:tcW w:w="4360"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Манекен</w:t>
            </w:r>
          </w:p>
        </w:tc>
      </w:tr>
      <w:tr w:rsidR="00DF62D9" w:rsidRPr="00F40720" w:rsidTr="00BF3E14">
        <w:tc>
          <w:tcPr>
            <w:tcW w:w="5211"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Коловорот</w:t>
            </w:r>
          </w:p>
        </w:tc>
        <w:tc>
          <w:tcPr>
            <w:tcW w:w="4360"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Машина швейна ручна</w:t>
            </w:r>
          </w:p>
        </w:tc>
      </w:tr>
      <w:tr w:rsidR="00DF62D9" w:rsidRPr="00F40720" w:rsidTr="00BF3E14">
        <w:tc>
          <w:tcPr>
            <w:tcW w:w="5211"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Електродриль</w:t>
            </w:r>
          </w:p>
        </w:tc>
        <w:tc>
          <w:tcPr>
            <w:tcW w:w="4360"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Ножиці</w:t>
            </w:r>
          </w:p>
        </w:tc>
      </w:tr>
      <w:tr w:rsidR="00DF62D9" w:rsidRPr="00F40720" w:rsidTr="00BF3E14">
        <w:tc>
          <w:tcPr>
            <w:tcW w:w="5211"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Верстат настільний свердлильний</w:t>
            </w:r>
          </w:p>
        </w:tc>
        <w:tc>
          <w:tcPr>
            <w:tcW w:w="4360"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Набір тканин</w:t>
            </w:r>
          </w:p>
        </w:tc>
      </w:tr>
      <w:tr w:rsidR="00DF62D9" w:rsidRPr="00F40720" w:rsidTr="00BF3E14">
        <w:tc>
          <w:tcPr>
            <w:tcW w:w="5211"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Окуляри захисні</w:t>
            </w:r>
          </w:p>
        </w:tc>
        <w:tc>
          <w:tcPr>
            <w:tcW w:w="4360"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Машина електророзкрійна</w:t>
            </w:r>
          </w:p>
        </w:tc>
      </w:tr>
      <w:tr w:rsidR="00DF62D9" w:rsidRPr="00F40720" w:rsidTr="00BF3E14">
        <w:tc>
          <w:tcPr>
            <w:tcW w:w="5211"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Молоток столярний</w:t>
            </w:r>
          </w:p>
        </w:tc>
        <w:tc>
          <w:tcPr>
            <w:tcW w:w="4360"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Підставка під праску</w:t>
            </w:r>
          </w:p>
        </w:tc>
      </w:tr>
      <w:tr w:rsidR="00DF62D9" w:rsidRPr="00F40720" w:rsidTr="00BF3E14">
        <w:tc>
          <w:tcPr>
            <w:tcW w:w="5211"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Верстат настільний фуговально-пильний</w:t>
            </w:r>
          </w:p>
        </w:tc>
        <w:tc>
          <w:tcPr>
            <w:tcW w:w="4360"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Набір гачків для в’язання</w:t>
            </w:r>
          </w:p>
        </w:tc>
      </w:tr>
      <w:tr w:rsidR="00DF62D9" w:rsidRPr="00F40720" w:rsidTr="00BF3E14">
        <w:tc>
          <w:tcPr>
            <w:tcW w:w="5211"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Деревʼяні заготовки</w:t>
            </w:r>
          </w:p>
        </w:tc>
        <w:tc>
          <w:tcPr>
            <w:tcW w:w="4360"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Набір картону</w:t>
            </w:r>
          </w:p>
        </w:tc>
      </w:tr>
    </w:tbl>
    <w:p w:rsidR="00425C7B" w:rsidRPr="00F40720" w:rsidRDefault="00425C7B" w:rsidP="00BF3E14">
      <w:pPr>
        <w:spacing w:after="0" w:line="240" w:lineRule="auto"/>
        <w:jc w:val="right"/>
        <w:rPr>
          <w:rFonts w:ascii="Times New Roman" w:hAnsi="Times New Roman" w:cs="Times New Roman"/>
          <w:b/>
          <w:i/>
          <w:sz w:val="28"/>
          <w:szCs w:val="28"/>
        </w:rPr>
      </w:pPr>
    </w:p>
    <w:p w:rsidR="00BF3E14" w:rsidRPr="00F40720" w:rsidRDefault="00BF3E14" w:rsidP="00BF3E14">
      <w:pPr>
        <w:spacing w:after="0" w:line="240" w:lineRule="auto"/>
        <w:jc w:val="right"/>
      </w:pPr>
      <w:r w:rsidRPr="00F40720">
        <w:rPr>
          <w:rFonts w:ascii="Times New Roman" w:hAnsi="Times New Roman" w:cs="Times New Roman"/>
          <w:b/>
          <w:i/>
          <w:sz w:val="28"/>
          <w:szCs w:val="28"/>
        </w:rPr>
        <w:lastRenderedPageBreak/>
        <w:t>Продовження додатка З.1</w:t>
      </w:r>
    </w:p>
    <w:tbl>
      <w:tblPr>
        <w:tblStyle w:val="af8"/>
        <w:tblW w:w="0" w:type="auto"/>
        <w:tblLook w:val="04A0" w:firstRow="1" w:lastRow="0" w:firstColumn="1" w:lastColumn="0" w:noHBand="0" w:noVBand="1"/>
      </w:tblPr>
      <w:tblGrid>
        <w:gridCol w:w="5211"/>
        <w:gridCol w:w="4360"/>
      </w:tblGrid>
      <w:tr w:rsidR="00DF62D9" w:rsidRPr="00F40720" w:rsidTr="00BF3E14">
        <w:tc>
          <w:tcPr>
            <w:tcW w:w="5211" w:type="dxa"/>
          </w:tcPr>
          <w:p w:rsidR="00DF62D9" w:rsidRPr="00F40720" w:rsidRDefault="00DF62D9" w:rsidP="00BF3E14">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Лобзик</w:t>
            </w:r>
          </w:p>
        </w:tc>
        <w:tc>
          <w:tcPr>
            <w:tcW w:w="4360" w:type="dxa"/>
          </w:tcPr>
          <w:p w:rsidR="00DF62D9" w:rsidRPr="00F40720" w:rsidRDefault="00DF62D9" w:rsidP="00BF3E14">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Праска електрична</w:t>
            </w:r>
          </w:p>
        </w:tc>
      </w:tr>
      <w:tr w:rsidR="00DF62D9" w:rsidRPr="00F40720" w:rsidTr="00BF3E14">
        <w:tc>
          <w:tcPr>
            <w:tcW w:w="5211"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Верстат шипорізний</w:t>
            </w:r>
          </w:p>
        </w:tc>
        <w:tc>
          <w:tcPr>
            <w:tcW w:w="4360"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Лекало пластмасове</w:t>
            </w:r>
          </w:p>
        </w:tc>
      </w:tr>
      <w:tr w:rsidR="00DF62D9" w:rsidRPr="00F40720" w:rsidTr="00BF3E14">
        <w:tc>
          <w:tcPr>
            <w:tcW w:w="5211"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Рашпіль напівкруглого перерізу</w:t>
            </w:r>
          </w:p>
        </w:tc>
        <w:tc>
          <w:tcPr>
            <w:tcW w:w="4360"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Фурнітура швейна</w:t>
            </w:r>
          </w:p>
        </w:tc>
      </w:tr>
      <w:tr w:rsidR="00DF62D9" w:rsidRPr="00F40720" w:rsidTr="00BF3E14">
        <w:tc>
          <w:tcPr>
            <w:tcW w:w="5211"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Наждачна шкірка</w:t>
            </w:r>
          </w:p>
        </w:tc>
        <w:tc>
          <w:tcPr>
            <w:tcW w:w="4360"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Набір дротиків для в’язання</w:t>
            </w:r>
          </w:p>
        </w:tc>
      </w:tr>
      <w:tr w:rsidR="00DF62D9" w:rsidRPr="00F40720" w:rsidTr="00BF3E14">
        <w:tc>
          <w:tcPr>
            <w:tcW w:w="5211"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Рубанок</w:t>
            </w:r>
          </w:p>
        </w:tc>
        <w:tc>
          <w:tcPr>
            <w:tcW w:w="4360"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Лінійка закрійна</w:t>
            </w:r>
          </w:p>
        </w:tc>
      </w:tr>
      <w:tr w:rsidR="00DF62D9" w:rsidRPr="00F40720" w:rsidTr="00BF3E14">
        <w:tc>
          <w:tcPr>
            <w:tcW w:w="5211"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Стамеска півкругла</w:t>
            </w:r>
          </w:p>
        </w:tc>
        <w:tc>
          <w:tcPr>
            <w:tcW w:w="4360"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Оверлок</w:t>
            </w:r>
          </w:p>
        </w:tc>
      </w:tr>
      <w:tr w:rsidR="00DF62D9" w:rsidRPr="00F40720" w:rsidTr="00BF3E14">
        <w:tc>
          <w:tcPr>
            <w:tcW w:w="5211"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Набір цвяхів і шурупів</w:t>
            </w:r>
          </w:p>
        </w:tc>
        <w:tc>
          <w:tcPr>
            <w:tcW w:w="4360"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Дзеркало</w:t>
            </w:r>
          </w:p>
        </w:tc>
      </w:tr>
      <w:tr w:rsidR="00DF62D9" w:rsidRPr="00F40720" w:rsidTr="00BF3E14">
        <w:tc>
          <w:tcPr>
            <w:tcW w:w="5211"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Ножівка столярна</w:t>
            </w:r>
          </w:p>
        </w:tc>
        <w:tc>
          <w:tcPr>
            <w:tcW w:w="4360" w:type="dxa"/>
          </w:tcPr>
          <w:p w:rsidR="00DF62D9" w:rsidRPr="00F40720" w:rsidRDefault="00DF62D9" w:rsidP="0028440A">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Машина швейна електрична</w:t>
            </w:r>
          </w:p>
        </w:tc>
      </w:tr>
    </w:tbl>
    <w:p w:rsidR="00DF62D9" w:rsidRPr="00F40720" w:rsidRDefault="00DF62D9" w:rsidP="00DF62D9">
      <w:pPr>
        <w:spacing w:after="0" w:line="240" w:lineRule="auto"/>
        <w:ind w:firstLine="709"/>
        <w:rPr>
          <w:rFonts w:ascii="Times New Roman" w:hAnsi="Times New Roman" w:cs="Times New Roman"/>
          <w:b/>
          <w:sz w:val="28"/>
          <w:szCs w:val="28"/>
        </w:rPr>
      </w:pPr>
      <w:r w:rsidRPr="00F40720">
        <w:rPr>
          <w:rFonts w:ascii="Times New Roman" w:hAnsi="Times New Roman" w:cs="Times New Roman"/>
          <w:b/>
          <w:sz w:val="28"/>
          <w:szCs w:val="28"/>
        </w:rPr>
        <w:t>5. Портфоліо практиканта</w:t>
      </w:r>
    </w:p>
    <w:p w:rsidR="00DF62D9" w:rsidRPr="00F40720" w:rsidRDefault="00DF62D9" w:rsidP="00DF62D9">
      <w:pPr>
        <w:pStyle w:val="a7"/>
        <w:numPr>
          <w:ilvl w:val="0"/>
          <w:numId w:val="12"/>
        </w:numPr>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Продовжити складання кишенькового словника школяра «Доступно про підприємництво».</w:t>
      </w:r>
    </w:p>
    <w:p w:rsidR="00DF62D9" w:rsidRPr="00F40720" w:rsidRDefault="00DF62D9" w:rsidP="00DF62D9">
      <w:pPr>
        <w:pStyle w:val="a7"/>
        <w:numPr>
          <w:ilvl w:val="0"/>
          <w:numId w:val="12"/>
        </w:numPr>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Провести облік основних та оборотних засобів у навчальній майстерні школи, на базі якої проходить технологічна практика.</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cs="Times New Roman"/>
          <w:b/>
          <w:sz w:val="28"/>
          <w:szCs w:val="28"/>
        </w:rPr>
      </w:pPr>
      <w:r w:rsidRPr="00F40720">
        <w:rPr>
          <w:rFonts w:ascii="Times New Roman" w:hAnsi="Times New Roman" w:cs="Times New Roman"/>
          <w:b/>
          <w:sz w:val="28"/>
          <w:szCs w:val="28"/>
        </w:rPr>
        <w:t>6. Результати СРС</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left="3261" w:hanging="2552"/>
        <w:jc w:val="both"/>
        <w:rPr>
          <w:rFonts w:ascii="Times New Roman" w:hAnsi="Times New Roman" w:cs="Times New Roman"/>
          <w:sz w:val="28"/>
          <w:szCs w:val="28"/>
        </w:rPr>
      </w:pPr>
      <w:r w:rsidRPr="00F40720">
        <w:rPr>
          <w:rFonts w:ascii="Times New Roman" w:hAnsi="Times New Roman" w:cs="Times New Roman"/>
          <w:sz w:val="28"/>
          <w:szCs w:val="28"/>
        </w:rPr>
        <w:t>Презентації на теми: «Лізинг як найпоширеніший вид оренди основних засобів»;</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left="3261"/>
        <w:jc w:val="both"/>
        <w:rPr>
          <w:rFonts w:ascii="Times New Roman" w:hAnsi="Times New Roman" w:cs="Times New Roman"/>
          <w:sz w:val="28"/>
          <w:szCs w:val="28"/>
        </w:rPr>
      </w:pPr>
      <w:r w:rsidRPr="00F40720">
        <w:rPr>
          <w:rFonts w:ascii="Times New Roman" w:hAnsi="Times New Roman" w:cs="Times New Roman"/>
          <w:sz w:val="28"/>
          <w:szCs w:val="28"/>
        </w:rPr>
        <w:t>«Показники використання основних фондів виробничих підприємств»;</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left="3261"/>
        <w:jc w:val="both"/>
        <w:rPr>
          <w:rFonts w:ascii="Times New Roman" w:hAnsi="Times New Roman" w:cs="Times New Roman"/>
          <w:sz w:val="28"/>
          <w:szCs w:val="28"/>
        </w:rPr>
      </w:pPr>
      <w:r w:rsidRPr="00F40720">
        <w:rPr>
          <w:rFonts w:ascii="Times New Roman" w:hAnsi="Times New Roman" w:cs="Times New Roman"/>
          <w:sz w:val="28"/>
          <w:szCs w:val="28"/>
        </w:rPr>
        <w:t>«</w:t>
      </w:r>
      <w:r w:rsidRPr="00F40720">
        <w:rPr>
          <w:rFonts w:ascii="Times New Roman" w:eastAsia="TimesNewRomanPSMT" w:hAnsi="Times New Roman" w:cs="Times New Roman"/>
          <w:bCs/>
          <w:sz w:val="28"/>
          <w:szCs w:val="28"/>
          <w:lang w:eastAsia="en-US"/>
        </w:rPr>
        <w:t>Шляхи ефективного використання основних та оборотних засобів підприємства</w:t>
      </w:r>
      <w:r w:rsidRPr="00F40720">
        <w:rPr>
          <w:rFonts w:ascii="Times New Roman" w:hAnsi="Times New Roman" w:cs="Times New Roman"/>
          <w:sz w:val="28"/>
          <w:szCs w:val="28"/>
        </w:rPr>
        <w:t>».</w:t>
      </w:r>
    </w:p>
    <w:p w:rsidR="00DF62D9" w:rsidRPr="00F40720" w:rsidRDefault="00DF62D9" w:rsidP="00DF62D9">
      <w:pPr>
        <w:tabs>
          <w:tab w:val="left" w:pos="6398"/>
        </w:tabs>
        <w:spacing w:after="0" w:line="240" w:lineRule="auto"/>
        <w:ind w:firstLine="709"/>
        <w:jc w:val="both"/>
        <w:rPr>
          <w:rFonts w:ascii="Times New Roman" w:hAnsi="Times New Roman" w:cs="Times New Roman"/>
          <w:sz w:val="28"/>
          <w:szCs w:val="28"/>
        </w:rPr>
      </w:pPr>
    </w:p>
    <w:p w:rsidR="00DF62D9" w:rsidRPr="00F40720" w:rsidRDefault="00DF62D9" w:rsidP="00DF62D9">
      <w:pPr>
        <w:spacing w:after="0" w:line="240" w:lineRule="auto"/>
        <w:jc w:val="center"/>
        <w:rPr>
          <w:rFonts w:ascii="Times New Roman" w:hAnsi="Times New Roman" w:cs="Times New Roman"/>
          <w:b/>
          <w:sz w:val="28"/>
          <w:szCs w:val="28"/>
          <w:u w:val="single"/>
        </w:rPr>
      </w:pPr>
      <w:r w:rsidRPr="00F40720">
        <w:rPr>
          <w:rFonts w:ascii="Times New Roman" w:hAnsi="Times New Roman" w:cs="Times New Roman"/>
          <w:b/>
          <w:sz w:val="28"/>
          <w:szCs w:val="28"/>
          <w:u w:val="single"/>
        </w:rPr>
        <w:t>Практичне заняття  8</w:t>
      </w:r>
    </w:p>
    <w:p w:rsidR="00DF62D9" w:rsidRPr="00F40720" w:rsidRDefault="00DF62D9" w:rsidP="00DF62D9">
      <w:pPr>
        <w:spacing w:after="0" w:line="240" w:lineRule="auto"/>
        <w:jc w:val="center"/>
        <w:rPr>
          <w:rFonts w:ascii="Times New Roman" w:hAnsi="Times New Roman" w:cs="Times New Roman"/>
          <w:b/>
          <w:i/>
          <w:sz w:val="28"/>
          <w:szCs w:val="28"/>
        </w:rPr>
      </w:pPr>
      <w:r w:rsidRPr="00F40720">
        <w:rPr>
          <w:rFonts w:ascii="Times New Roman" w:hAnsi="Times New Roman" w:cs="Times New Roman"/>
          <w:b/>
          <w:i/>
          <w:sz w:val="28"/>
          <w:szCs w:val="28"/>
        </w:rPr>
        <w:t>Витрати, доходи та прибуток підприємства</w:t>
      </w:r>
    </w:p>
    <w:p w:rsidR="00DF62D9" w:rsidRPr="00F40720" w:rsidRDefault="00DF62D9" w:rsidP="00DF62D9">
      <w:pPr>
        <w:spacing w:after="0" w:line="240" w:lineRule="auto"/>
        <w:ind w:left="709" w:hanging="709"/>
        <w:jc w:val="both"/>
        <w:rPr>
          <w:rFonts w:ascii="Times New Roman" w:hAnsi="Times New Roman" w:cs="Times New Roman"/>
          <w:sz w:val="28"/>
          <w:szCs w:val="28"/>
        </w:rPr>
      </w:pPr>
      <w:r w:rsidRPr="00F40720">
        <w:rPr>
          <w:rFonts w:ascii="Times New Roman" w:hAnsi="Times New Roman" w:cs="Times New Roman"/>
          <w:b/>
          <w:sz w:val="28"/>
          <w:szCs w:val="28"/>
        </w:rPr>
        <w:t>Мета</w:t>
      </w:r>
      <w:r w:rsidRPr="00F40720">
        <w:rPr>
          <w:rFonts w:ascii="Times New Roman" w:hAnsi="Times New Roman" w:cs="Times New Roman"/>
          <w:sz w:val="28"/>
          <w:szCs w:val="28"/>
        </w:rPr>
        <w:t xml:space="preserve">: закріпити знання студентів про витрати, доходи та прибуток підприємства, </w:t>
      </w:r>
      <w:r w:rsidRPr="00F40720">
        <w:rPr>
          <w:rFonts w:ascii="Times New Roman" w:eastAsia="TimesNewRomanPSMT" w:hAnsi="Times New Roman" w:cs="Times New Roman"/>
          <w:bCs/>
          <w:sz w:val="28"/>
          <w:szCs w:val="28"/>
          <w:lang w:eastAsia="en-US"/>
        </w:rPr>
        <w:t>максимізацію прибутку, економічну ефективність підприємницької діяльності; формувати методичну компетентність; розвивати логічне мислення, уміння здійснювати базові економічні розрахунки; виховувати зацікавленість та позитивне ставлення до підприємницької діяльності.</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Зміст заняття</w:t>
      </w:r>
    </w:p>
    <w:p w:rsidR="00DF62D9" w:rsidRPr="00F40720" w:rsidRDefault="00DF62D9" w:rsidP="00DF62D9">
      <w:pPr>
        <w:pStyle w:val="a7"/>
        <w:numPr>
          <w:ilvl w:val="0"/>
          <w:numId w:val="66"/>
        </w:numPr>
        <w:shd w:val="clear" w:color="auto" w:fill="FFFFFF"/>
        <w:tabs>
          <w:tab w:val="left" w:pos="993"/>
        </w:tabs>
        <w:contextualSpacing/>
        <w:jc w:val="both"/>
        <w:rPr>
          <w:rFonts w:ascii="Times New Roman" w:hAnsi="Times New Roman" w:cs="Times New Roman"/>
          <w:b/>
          <w:sz w:val="28"/>
          <w:szCs w:val="28"/>
        </w:rPr>
      </w:pPr>
      <w:r w:rsidRPr="00F40720">
        <w:rPr>
          <w:rFonts w:ascii="Times New Roman" w:hAnsi="Times New Roman" w:cs="Times New Roman"/>
          <w:b/>
          <w:sz w:val="28"/>
          <w:szCs w:val="28"/>
        </w:rPr>
        <w:t>Тестове опитування</w:t>
      </w:r>
    </w:p>
    <w:p w:rsidR="00DF62D9" w:rsidRPr="00F40720" w:rsidRDefault="00DF62D9" w:rsidP="00DF62D9">
      <w:pPr>
        <w:widowControl w:val="0"/>
        <w:autoSpaceDE w:val="0"/>
        <w:autoSpaceDN w:val="0"/>
        <w:adjustRightInd w:val="0"/>
        <w:spacing w:after="0" w:line="240" w:lineRule="auto"/>
        <w:ind w:firstLine="567"/>
        <w:rPr>
          <w:rFonts w:ascii="Times New Roman" w:hAnsi="Times New Roman" w:cs="Times New Roman"/>
          <w:color w:val="000000"/>
          <w:sz w:val="28"/>
          <w:szCs w:val="28"/>
        </w:rPr>
      </w:pPr>
      <w:r w:rsidRPr="00F40720">
        <w:rPr>
          <w:rFonts w:ascii="Times New Roman" w:hAnsi="Times New Roman" w:cs="Times New Roman"/>
          <w:color w:val="000000"/>
          <w:sz w:val="28"/>
          <w:szCs w:val="28"/>
        </w:rPr>
        <w:t>1. Постійні  витрати підприємця  –  це:</w:t>
      </w:r>
    </w:p>
    <w:p w:rsidR="00DF62D9" w:rsidRPr="00F40720" w:rsidRDefault="00DF62D9" w:rsidP="00DF62D9">
      <w:pPr>
        <w:widowControl w:val="0"/>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1) витрати,  які  не  залежать  від  змін  обсягу виробництва;</w:t>
      </w:r>
    </w:p>
    <w:p w:rsidR="00DF62D9" w:rsidRPr="00F40720" w:rsidRDefault="00DF62D9" w:rsidP="00DF62D9">
      <w:pPr>
        <w:widowControl w:val="0"/>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2) витрати,  які  змінюються в залежності від змін обсягу продукції,</w:t>
      </w:r>
      <w:r w:rsidR="00BF3E14" w:rsidRPr="00F40720">
        <w:rPr>
          <w:rFonts w:ascii="Times New Roman" w:hAnsi="Times New Roman" w:cs="Times New Roman"/>
          <w:color w:val="000000"/>
          <w:sz w:val="28"/>
          <w:szCs w:val="28"/>
        </w:rPr>
        <w:t xml:space="preserve"> </w:t>
      </w:r>
      <w:r w:rsidRPr="00F40720">
        <w:rPr>
          <w:rFonts w:ascii="Times New Roman" w:hAnsi="Times New Roman" w:cs="Times New Roman"/>
          <w:color w:val="000000"/>
          <w:sz w:val="28"/>
          <w:szCs w:val="28"/>
        </w:rPr>
        <w:t>що виробляється;</w:t>
      </w:r>
    </w:p>
    <w:p w:rsidR="00DF62D9" w:rsidRPr="00F40720" w:rsidRDefault="00DF62D9" w:rsidP="00DF62D9">
      <w:pPr>
        <w:widowControl w:val="0"/>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3) витрати  на  виробництво  кожної  додаткової одиниці  продукції;</w:t>
      </w:r>
    </w:p>
    <w:p w:rsidR="00DF62D9" w:rsidRPr="00F40720" w:rsidRDefault="00DF62D9" w:rsidP="00DF62D9">
      <w:pPr>
        <w:widowControl w:val="0"/>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4) сума всіх витрат виробництва.</w:t>
      </w:r>
    </w:p>
    <w:p w:rsidR="00DF62D9" w:rsidRPr="00F40720" w:rsidRDefault="00DF62D9" w:rsidP="00DF62D9">
      <w:pPr>
        <w:widowControl w:val="0"/>
        <w:autoSpaceDE w:val="0"/>
        <w:autoSpaceDN w:val="0"/>
        <w:adjustRightInd w:val="0"/>
        <w:spacing w:after="0" w:line="240" w:lineRule="auto"/>
        <w:ind w:firstLine="567"/>
        <w:rPr>
          <w:rFonts w:ascii="Times New Roman" w:hAnsi="Times New Roman" w:cs="Times New Roman"/>
          <w:color w:val="000000"/>
          <w:sz w:val="28"/>
          <w:szCs w:val="28"/>
        </w:rPr>
      </w:pPr>
      <w:r w:rsidRPr="00F40720">
        <w:rPr>
          <w:rFonts w:ascii="Times New Roman" w:hAnsi="Times New Roman" w:cs="Times New Roman"/>
          <w:color w:val="000000"/>
          <w:sz w:val="28"/>
          <w:szCs w:val="28"/>
        </w:rPr>
        <w:t>2. Змінні  витрати підприємства –  це:</w:t>
      </w:r>
    </w:p>
    <w:p w:rsidR="00DF62D9" w:rsidRPr="00F40720" w:rsidRDefault="00DF62D9" w:rsidP="00DF62D9">
      <w:pPr>
        <w:widowControl w:val="0"/>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1) витрати,  які  не  залежать  від  змін  обсягу виробництва;</w:t>
      </w:r>
    </w:p>
    <w:p w:rsidR="00DF62D9" w:rsidRPr="00F40720" w:rsidRDefault="00DF62D9" w:rsidP="00DF62D9">
      <w:pPr>
        <w:widowControl w:val="0"/>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2) витрати,  які  змінюються в залежності від змін обсягу продукції, що виробляється;</w:t>
      </w:r>
    </w:p>
    <w:p w:rsidR="00DF62D9" w:rsidRPr="00F40720" w:rsidRDefault="00DF62D9" w:rsidP="00DF62D9">
      <w:pPr>
        <w:widowControl w:val="0"/>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3) витрати  на  виробництво  кожної  додаткової одиниці  продукції;</w:t>
      </w:r>
    </w:p>
    <w:p w:rsidR="00DF62D9" w:rsidRPr="00F40720" w:rsidRDefault="00DF62D9" w:rsidP="00DF62D9">
      <w:pPr>
        <w:widowControl w:val="0"/>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4) сума постійних та змінних витрат.</w:t>
      </w:r>
    </w:p>
    <w:p w:rsidR="00BF3E14" w:rsidRPr="00F40720" w:rsidRDefault="00BF3E14" w:rsidP="00BF3E14">
      <w:pPr>
        <w:widowControl w:val="0"/>
        <w:autoSpaceDE w:val="0"/>
        <w:autoSpaceDN w:val="0"/>
        <w:adjustRightInd w:val="0"/>
        <w:spacing w:after="0" w:line="240" w:lineRule="auto"/>
        <w:ind w:firstLine="567"/>
        <w:jc w:val="right"/>
        <w:rPr>
          <w:rFonts w:ascii="Times New Roman" w:hAnsi="Times New Roman" w:cs="Times New Roman"/>
          <w:color w:val="000000"/>
          <w:sz w:val="28"/>
          <w:szCs w:val="28"/>
        </w:rPr>
      </w:pPr>
      <w:r w:rsidRPr="00F40720">
        <w:rPr>
          <w:rFonts w:ascii="Times New Roman" w:hAnsi="Times New Roman" w:cs="Times New Roman"/>
          <w:b/>
          <w:i/>
          <w:sz w:val="28"/>
          <w:szCs w:val="28"/>
        </w:rPr>
        <w:lastRenderedPageBreak/>
        <w:t>Продовження додатка З.1</w:t>
      </w:r>
    </w:p>
    <w:p w:rsidR="00DF62D9" w:rsidRPr="00F40720" w:rsidRDefault="00DF62D9" w:rsidP="00DF62D9">
      <w:pPr>
        <w:widowControl w:val="0"/>
        <w:autoSpaceDE w:val="0"/>
        <w:autoSpaceDN w:val="0"/>
        <w:adjustRightInd w:val="0"/>
        <w:spacing w:after="0" w:line="240" w:lineRule="auto"/>
        <w:ind w:firstLine="567"/>
        <w:rPr>
          <w:rFonts w:ascii="Times New Roman" w:hAnsi="Times New Roman" w:cs="Times New Roman"/>
          <w:color w:val="000000"/>
          <w:sz w:val="28"/>
          <w:szCs w:val="28"/>
        </w:rPr>
      </w:pPr>
      <w:r w:rsidRPr="00F40720">
        <w:rPr>
          <w:rFonts w:ascii="Times New Roman" w:hAnsi="Times New Roman" w:cs="Times New Roman"/>
          <w:color w:val="000000"/>
          <w:sz w:val="28"/>
          <w:szCs w:val="28"/>
        </w:rPr>
        <w:t>3. До постійних  витрат  належать:</w:t>
      </w:r>
    </w:p>
    <w:p w:rsidR="00DF62D9" w:rsidRPr="00F40720" w:rsidRDefault="00DF62D9" w:rsidP="00DF62D9">
      <w:pPr>
        <w:widowControl w:val="0"/>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1) витрати  на сировину;</w:t>
      </w:r>
    </w:p>
    <w:p w:rsidR="00DF62D9" w:rsidRPr="00F40720" w:rsidRDefault="00DF62D9" w:rsidP="00DF62D9">
      <w:pPr>
        <w:widowControl w:val="0"/>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2) витрати  на паливо;</w:t>
      </w:r>
    </w:p>
    <w:p w:rsidR="00DF62D9" w:rsidRPr="00F40720" w:rsidRDefault="00DF62D9" w:rsidP="00DF62D9">
      <w:pPr>
        <w:widowControl w:val="0"/>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3) орендна плата;</w:t>
      </w:r>
    </w:p>
    <w:p w:rsidR="00DF62D9" w:rsidRPr="00F40720" w:rsidRDefault="00DF62D9" w:rsidP="00DF62D9">
      <w:pPr>
        <w:widowControl w:val="0"/>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4) витрати  на електроенергію.</w:t>
      </w:r>
    </w:p>
    <w:p w:rsidR="00DF62D9" w:rsidRPr="00F40720" w:rsidRDefault="00DF62D9" w:rsidP="00DF62D9">
      <w:pPr>
        <w:widowControl w:val="0"/>
        <w:autoSpaceDE w:val="0"/>
        <w:autoSpaceDN w:val="0"/>
        <w:adjustRightInd w:val="0"/>
        <w:spacing w:after="0" w:line="240" w:lineRule="auto"/>
        <w:ind w:firstLine="567"/>
        <w:rPr>
          <w:rFonts w:ascii="Times New Roman" w:hAnsi="Times New Roman" w:cs="Times New Roman"/>
          <w:color w:val="000000"/>
          <w:sz w:val="28"/>
          <w:szCs w:val="28"/>
        </w:rPr>
      </w:pPr>
      <w:r w:rsidRPr="00F40720">
        <w:rPr>
          <w:rFonts w:ascii="Times New Roman" w:hAnsi="Times New Roman" w:cs="Times New Roman"/>
          <w:color w:val="000000"/>
          <w:sz w:val="28"/>
          <w:szCs w:val="28"/>
        </w:rPr>
        <w:t>4. До змінних  витрат  належать:</w:t>
      </w:r>
    </w:p>
    <w:p w:rsidR="00DF62D9" w:rsidRPr="00F40720" w:rsidRDefault="00DF62D9" w:rsidP="00DF62D9">
      <w:pPr>
        <w:widowControl w:val="0"/>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1) зарплата  управлінського  персоналу;</w:t>
      </w:r>
    </w:p>
    <w:p w:rsidR="00DF62D9" w:rsidRPr="00F40720" w:rsidRDefault="00DF62D9" w:rsidP="00DF62D9">
      <w:pPr>
        <w:widowControl w:val="0"/>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2) орендна плата;</w:t>
      </w:r>
    </w:p>
    <w:p w:rsidR="00DF62D9" w:rsidRPr="00F40720" w:rsidRDefault="00DF62D9" w:rsidP="00DF62D9">
      <w:pPr>
        <w:widowControl w:val="0"/>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3) проценти за кредитами;</w:t>
      </w:r>
    </w:p>
    <w:p w:rsidR="00DF62D9" w:rsidRPr="00F40720" w:rsidRDefault="00DF62D9" w:rsidP="00DF62D9">
      <w:pPr>
        <w:widowControl w:val="0"/>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4) витрати на сировину та матеріали.</w:t>
      </w:r>
    </w:p>
    <w:p w:rsidR="00DF62D9" w:rsidRPr="00F40720" w:rsidRDefault="00DF62D9" w:rsidP="00DF62D9">
      <w:pPr>
        <w:widowControl w:val="0"/>
        <w:autoSpaceDE w:val="0"/>
        <w:autoSpaceDN w:val="0"/>
        <w:adjustRightInd w:val="0"/>
        <w:spacing w:after="0" w:line="240" w:lineRule="auto"/>
        <w:ind w:firstLine="567"/>
        <w:rPr>
          <w:rFonts w:ascii="Times New Roman" w:hAnsi="Times New Roman" w:cs="Times New Roman"/>
          <w:color w:val="000000"/>
          <w:sz w:val="28"/>
          <w:szCs w:val="28"/>
        </w:rPr>
      </w:pPr>
      <w:r w:rsidRPr="00F40720">
        <w:rPr>
          <w:rFonts w:ascii="Times New Roman" w:hAnsi="Times New Roman" w:cs="Times New Roman"/>
          <w:color w:val="000000"/>
          <w:sz w:val="28"/>
          <w:szCs w:val="28"/>
        </w:rPr>
        <w:t>5. Валовий дохід підприємства обчислюється за формулою:</w:t>
      </w:r>
    </w:p>
    <w:p w:rsidR="00DF62D9" w:rsidRPr="00F40720" w:rsidRDefault="00DF62D9" w:rsidP="00BF3E14">
      <w:pPr>
        <w:widowControl w:val="0"/>
        <w:tabs>
          <w:tab w:val="left" w:pos="4253"/>
        </w:tabs>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1) NPr = Pr-T</w:t>
      </w:r>
      <w:r w:rsidR="00BF3E14" w:rsidRPr="00F40720">
        <w:rPr>
          <w:rFonts w:ascii="Times New Roman" w:hAnsi="Times New Roman" w:cs="Times New Roman"/>
          <w:color w:val="000000"/>
          <w:sz w:val="28"/>
          <w:szCs w:val="28"/>
        </w:rPr>
        <w:tab/>
        <w:t>3) Pr = TR - ТС</w:t>
      </w:r>
    </w:p>
    <w:p w:rsidR="00DF62D9" w:rsidRPr="00F40720" w:rsidRDefault="00DF62D9" w:rsidP="00BF3E14">
      <w:pPr>
        <w:widowControl w:val="0"/>
        <w:tabs>
          <w:tab w:val="left" w:pos="4253"/>
        </w:tabs>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2) TC = FC+ VC </w:t>
      </w:r>
      <w:r w:rsidR="00BF3E14" w:rsidRPr="00F40720">
        <w:rPr>
          <w:rFonts w:ascii="Times New Roman" w:hAnsi="Times New Roman" w:cs="Times New Roman"/>
          <w:color w:val="000000"/>
          <w:sz w:val="28"/>
          <w:szCs w:val="28"/>
        </w:rPr>
        <w:tab/>
        <w:t>4) ТR = Р х Q</w:t>
      </w:r>
    </w:p>
    <w:p w:rsidR="00DF62D9" w:rsidRPr="00F40720" w:rsidRDefault="00DF62D9" w:rsidP="00DF62D9">
      <w:pPr>
        <w:widowControl w:val="0"/>
        <w:autoSpaceDE w:val="0"/>
        <w:autoSpaceDN w:val="0"/>
        <w:adjustRightInd w:val="0"/>
        <w:spacing w:after="0" w:line="240" w:lineRule="auto"/>
        <w:ind w:firstLine="567"/>
        <w:rPr>
          <w:rFonts w:ascii="Times New Roman" w:hAnsi="Times New Roman" w:cs="Times New Roman"/>
          <w:color w:val="000000"/>
          <w:sz w:val="28"/>
          <w:szCs w:val="28"/>
        </w:rPr>
      </w:pPr>
      <w:r w:rsidRPr="00F40720">
        <w:rPr>
          <w:rFonts w:ascii="Times New Roman" w:hAnsi="Times New Roman" w:cs="Times New Roman"/>
          <w:color w:val="000000"/>
          <w:sz w:val="28"/>
          <w:szCs w:val="28"/>
        </w:rPr>
        <w:t>6. Валовий прибуток підприємства обчислюється за формулою:</w:t>
      </w:r>
    </w:p>
    <w:p w:rsidR="00DF62D9" w:rsidRPr="00F40720" w:rsidRDefault="00DF62D9" w:rsidP="00BF3E14">
      <w:pPr>
        <w:widowControl w:val="0"/>
        <w:tabs>
          <w:tab w:val="left" w:pos="4253"/>
        </w:tabs>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1) NPr = Pr-T</w:t>
      </w:r>
      <w:r w:rsidR="00BF3E14" w:rsidRPr="00F40720">
        <w:rPr>
          <w:rFonts w:ascii="Times New Roman" w:hAnsi="Times New Roman" w:cs="Times New Roman"/>
          <w:color w:val="000000"/>
          <w:sz w:val="28"/>
          <w:szCs w:val="28"/>
        </w:rPr>
        <w:tab/>
        <w:t>3) Pr = TR - ТС</w:t>
      </w:r>
    </w:p>
    <w:p w:rsidR="00DF62D9" w:rsidRPr="00F40720" w:rsidRDefault="00DF62D9" w:rsidP="00BF3E14">
      <w:pPr>
        <w:widowControl w:val="0"/>
        <w:tabs>
          <w:tab w:val="left" w:pos="4253"/>
        </w:tabs>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2) TC = FC+ VC </w:t>
      </w:r>
      <w:r w:rsidR="00BF3E14" w:rsidRPr="00F40720">
        <w:rPr>
          <w:rFonts w:ascii="Times New Roman" w:hAnsi="Times New Roman" w:cs="Times New Roman"/>
          <w:color w:val="000000"/>
          <w:sz w:val="28"/>
          <w:szCs w:val="28"/>
        </w:rPr>
        <w:tab/>
        <w:t>4) ТR = Р х Q</w:t>
      </w:r>
    </w:p>
    <w:p w:rsidR="00DF62D9" w:rsidRPr="00F40720" w:rsidRDefault="00DF62D9" w:rsidP="00BF3E14">
      <w:pPr>
        <w:widowControl w:val="0"/>
        <w:tabs>
          <w:tab w:val="left" w:pos="4253"/>
        </w:tabs>
        <w:autoSpaceDE w:val="0"/>
        <w:autoSpaceDN w:val="0"/>
        <w:adjustRightInd w:val="0"/>
        <w:spacing w:after="0" w:line="240" w:lineRule="auto"/>
        <w:ind w:left="993" w:hanging="426"/>
        <w:rPr>
          <w:rFonts w:ascii="Times New Roman" w:hAnsi="Times New Roman" w:cs="Times New Roman"/>
          <w:color w:val="000000"/>
          <w:sz w:val="28"/>
          <w:szCs w:val="28"/>
        </w:rPr>
      </w:pPr>
      <w:r w:rsidRPr="00F40720">
        <w:rPr>
          <w:rFonts w:ascii="Times New Roman" w:hAnsi="Times New Roman" w:cs="Times New Roman"/>
          <w:color w:val="000000"/>
          <w:sz w:val="28"/>
          <w:szCs w:val="28"/>
        </w:rPr>
        <w:t>7. Загальні витрати підприємства визначаємо за формулою:</w:t>
      </w:r>
    </w:p>
    <w:p w:rsidR="00DF62D9" w:rsidRPr="00F40720" w:rsidRDefault="00DF62D9" w:rsidP="00BF3E14">
      <w:pPr>
        <w:widowControl w:val="0"/>
        <w:tabs>
          <w:tab w:val="left" w:pos="4253"/>
        </w:tabs>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1) NPr = Pr-T</w:t>
      </w:r>
      <w:r w:rsidR="00BF3E14" w:rsidRPr="00F40720">
        <w:rPr>
          <w:rFonts w:ascii="Times New Roman" w:hAnsi="Times New Roman" w:cs="Times New Roman"/>
          <w:color w:val="000000"/>
          <w:sz w:val="28"/>
          <w:szCs w:val="28"/>
        </w:rPr>
        <w:tab/>
        <w:t>3) Pr = TR - ТС</w:t>
      </w:r>
    </w:p>
    <w:p w:rsidR="00DF62D9" w:rsidRPr="00F40720" w:rsidRDefault="00DF62D9" w:rsidP="00BF3E14">
      <w:pPr>
        <w:widowControl w:val="0"/>
        <w:tabs>
          <w:tab w:val="left" w:pos="4253"/>
        </w:tabs>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 xml:space="preserve">2) TC = FC+ VC </w:t>
      </w:r>
      <w:r w:rsidR="00BF3E14" w:rsidRPr="00F40720">
        <w:rPr>
          <w:rFonts w:ascii="Times New Roman" w:hAnsi="Times New Roman" w:cs="Times New Roman"/>
          <w:color w:val="000000"/>
          <w:sz w:val="28"/>
          <w:szCs w:val="28"/>
        </w:rPr>
        <w:tab/>
        <w:t>4) ТR = Р х Q</w:t>
      </w:r>
    </w:p>
    <w:p w:rsidR="00DF62D9" w:rsidRPr="00F40720" w:rsidRDefault="00DF62D9" w:rsidP="00DF62D9">
      <w:pPr>
        <w:tabs>
          <w:tab w:val="left" w:pos="3969"/>
        </w:tabs>
        <w:spacing w:after="0" w:line="240" w:lineRule="auto"/>
        <w:ind w:firstLine="567"/>
        <w:jc w:val="both"/>
        <w:rPr>
          <w:rFonts w:ascii="Times New Roman" w:hAnsi="Times New Roman" w:cs="Times New Roman"/>
          <w:sz w:val="28"/>
          <w:szCs w:val="28"/>
        </w:rPr>
      </w:pPr>
      <w:r w:rsidRPr="00F40720">
        <w:rPr>
          <w:rFonts w:ascii="Times New Roman" w:hAnsi="Times New Roman" w:cs="Times New Roman"/>
          <w:sz w:val="28"/>
          <w:szCs w:val="28"/>
        </w:rPr>
        <w:t>8. У короткостроковому періоді підприємство виробляє 10 одиниць продукції. Середні змінні витрати складають 5 грн. Загальні постійні витрати становлять 20 грн. За даних умов середні загальні витрати будуть дорівнювати:</w:t>
      </w:r>
    </w:p>
    <w:p w:rsidR="00DF62D9" w:rsidRPr="00F40720" w:rsidRDefault="00DF62D9" w:rsidP="00BF3E14">
      <w:pPr>
        <w:widowControl w:val="0"/>
        <w:tabs>
          <w:tab w:val="left" w:pos="4253"/>
        </w:tabs>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1) 30 грн.;</w:t>
      </w:r>
      <w:r w:rsidR="00BF3E14" w:rsidRPr="00F40720">
        <w:rPr>
          <w:rFonts w:ascii="Times New Roman" w:hAnsi="Times New Roman" w:cs="Times New Roman"/>
          <w:color w:val="000000"/>
          <w:sz w:val="28"/>
          <w:szCs w:val="28"/>
        </w:rPr>
        <w:tab/>
        <w:t>3) 70 грн.;</w:t>
      </w:r>
    </w:p>
    <w:p w:rsidR="00DF62D9" w:rsidRPr="00F40720" w:rsidRDefault="00DF62D9" w:rsidP="00BF3E14">
      <w:pPr>
        <w:widowControl w:val="0"/>
        <w:tabs>
          <w:tab w:val="left" w:pos="4253"/>
        </w:tabs>
        <w:autoSpaceDE w:val="0"/>
        <w:autoSpaceDN w:val="0"/>
        <w:adjustRightInd w:val="0"/>
        <w:spacing w:after="0" w:line="240" w:lineRule="auto"/>
        <w:ind w:left="993"/>
        <w:rPr>
          <w:rFonts w:ascii="Times New Roman" w:hAnsi="Times New Roman" w:cs="Times New Roman"/>
          <w:color w:val="000000"/>
          <w:sz w:val="28"/>
          <w:szCs w:val="28"/>
        </w:rPr>
      </w:pPr>
      <w:r w:rsidRPr="00F40720">
        <w:rPr>
          <w:rFonts w:ascii="Times New Roman" w:hAnsi="Times New Roman" w:cs="Times New Roman"/>
          <w:color w:val="000000"/>
          <w:sz w:val="28"/>
          <w:szCs w:val="28"/>
        </w:rPr>
        <w:t>2) 25 грн.;</w:t>
      </w:r>
      <w:r w:rsidR="00BF3E14" w:rsidRPr="00F40720">
        <w:rPr>
          <w:rFonts w:ascii="Times New Roman" w:hAnsi="Times New Roman" w:cs="Times New Roman"/>
          <w:color w:val="000000"/>
          <w:sz w:val="28"/>
          <w:szCs w:val="28"/>
        </w:rPr>
        <w:tab/>
        <w:t>4) 7 грн.</w:t>
      </w:r>
    </w:p>
    <w:p w:rsidR="00DF62D9" w:rsidRPr="00F40720" w:rsidRDefault="00DF62D9" w:rsidP="00DF62D9">
      <w:pPr>
        <w:tabs>
          <w:tab w:val="left" w:pos="3969"/>
        </w:tabs>
        <w:spacing w:after="0" w:line="240" w:lineRule="auto"/>
        <w:ind w:firstLine="567"/>
        <w:jc w:val="both"/>
        <w:rPr>
          <w:rFonts w:ascii="Times New Roman" w:hAnsi="Times New Roman" w:cs="Times New Roman"/>
          <w:sz w:val="28"/>
          <w:szCs w:val="28"/>
        </w:rPr>
      </w:pPr>
      <w:r w:rsidRPr="00F40720">
        <w:rPr>
          <w:rFonts w:ascii="Times New Roman" w:hAnsi="Times New Roman" w:cs="Times New Roman"/>
          <w:sz w:val="28"/>
          <w:szCs w:val="28"/>
        </w:rPr>
        <w:t>9. Якщо зростання обсягу виробництва на 34% досягається за рахунок нарощення обсягу ресурсів на 42%, при цьому виникає:</w:t>
      </w:r>
    </w:p>
    <w:p w:rsidR="00DF62D9" w:rsidRPr="00F40720" w:rsidRDefault="0090047B" w:rsidP="00DF62D9">
      <w:pPr>
        <w:tabs>
          <w:tab w:val="left" w:pos="993"/>
          <w:tab w:val="left" w:pos="3969"/>
        </w:tabs>
        <w:spacing w:after="0" w:line="240" w:lineRule="auto"/>
        <w:ind w:left="993"/>
        <w:rPr>
          <w:rFonts w:ascii="Times New Roman" w:hAnsi="Times New Roman" w:cs="Times New Roman"/>
          <w:sz w:val="28"/>
          <w:szCs w:val="28"/>
        </w:rPr>
      </w:pPr>
      <w:r w:rsidRPr="00F40720">
        <w:rPr>
          <w:rFonts w:ascii="Times New Roman" w:hAnsi="Times New Roman" w:cs="Times New Roman"/>
          <w:sz w:val="28"/>
          <w:szCs w:val="28"/>
        </w:rPr>
        <w:t xml:space="preserve">1) </w:t>
      </w:r>
      <w:r w:rsidR="00DF62D9" w:rsidRPr="00F40720">
        <w:rPr>
          <w:rFonts w:ascii="Times New Roman" w:hAnsi="Times New Roman" w:cs="Times New Roman"/>
          <w:sz w:val="28"/>
          <w:szCs w:val="28"/>
        </w:rPr>
        <w:t>позитивний ефект масштабу;</w:t>
      </w:r>
    </w:p>
    <w:p w:rsidR="00DF62D9" w:rsidRPr="00F40720" w:rsidRDefault="00DF62D9" w:rsidP="00DF62D9">
      <w:pPr>
        <w:tabs>
          <w:tab w:val="left" w:pos="993"/>
          <w:tab w:val="left" w:pos="3969"/>
        </w:tabs>
        <w:spacing w:after="0" w:line="240" w:lineRule="auto"/>
        <w:ind w:left="993"/>
        <w:rPr>
          <w:rFonts w:ascii="Times New Roman" w:hAnsi="Times New Roman" w:cs="Times New Roman"/>
          <w:sz w:val="28"/>
          <w:szCs w:val="28"/>
        </w:rPr>
      </w:pPr>
      <w:r w:rsidRPr="00F40720">
        <w:rPr>
          <w:rFonts w:ascii="Times New Roman" w:hAnsi="Times New Roman" w:cs="Times New Roman"/>
          <w:sz w:val="28"/>
          <w:szCs w:val="28"/>
        </w:rPr>
        <w:t>2) негативний ефект масштабу;</w:t>
      </w:r>
    </w:p>
    <w:p w:rsidR="00DF62D9" w:rsidRPr="00F40720" w:rsidRDefault="00DF62D9" w:rsidP="00DF62D9">
      <w:pPr>
        <w:tabs>
          <w:tab w:val="left" w:pos="993"/>
          <w:tab w:val="left" w:pos="3969"/>
        </w:tabs>
        <w:spacing w:after="0" w:line="240" w:lineRule="auto"/>
        <w:ind w:left="993"/>
        <w:rPr>
          <w:rFonts w:ascii="Times New Roman" w:hAnsi="Times New Roman" w:cs="Times New Roman"/>
          <w:sz w:val="28"/>
          <w:szCs w:val="28"/>
        </w:rPr>
      </w:pPr>
      <w:r w:rsidRPr="00F40720">
        <w:rPr>
          <w:rFonts w:ascii="Times New Roman" w:hAnsi="Times New Roman" w:cs="Times New Roman"/>
          <w:sz w:val="28"/>
          <w:szCs w:val="28"/>
        </w:rPr>
        <w:t>3) неможливо визначити.</w:t>
      </w:r>
    </w:p>
    <w:p w:rsidR="00DF62D9" w:rsidRPr="00F40720" w:rsidRDefault="00DF62D9" w:rsidP="00DF62D9">
      <w:pPr>
        <w:tabs>
          <w:tab w:val="left" w:pos="3969"/>
        </w:tabs>
        <w:spacing w:after="0" w:line="240" w:lineRule="auto"/>
        <w:ind w:firstLine="567"/>
        <w:jc w:val="both"/>
        <w:rPr>
          <w:rFonts w:ascii="Times New Roman" w:hAnsi="Times New Roman" w:cs="Times New Roman"/>
          <w:sz w:val="28"/>
          <w:szCs w:val="28"/>
        </w:rPr>
      </w:pPr>
      <w:r w:rsidRPr="00F40720">
        <w:rPr>
          <w:rFonts w:ascii="Times New Roman" w:hAnsi="Times New Roman" w:cs="Times New Roman"/>
          <w:sz w:val="28"/>
          <w:szCs w:val="28"/>
        </w:rPr>
        <w:t>10. Підприємство виготовляло 10 000 одиниць продукції і реалізовувало її за ціною 60 грн. за од.; загальні витрати при цьому становили 300 000 грн. Якщо підприємство буде виготовляти 20 000 од. продукції, реалізовуючи її за ціною 50 грн. за од. (загальні витрати – 700 000 грн.), то прибутки підприємства:</w:t>
      </w:r>
    </w:p>
    <w:p w:rsidR="00DF62D9" w:rsidRPr="00F40720" w:rsidRDefault="00DF62D9" w:rsidP="00DF62D9">
      <w:pPr>
        <w:pStyle w:val="a7"/>
        <w:numPr>
          <w:ilvl w:val="0"/>
          <w:numId w:val="70"/>
        </w:numPr>
        <w:tabs>
          <w:tab w:val="left" w:pos="1418"/>
        </w:tabs>
        <w:ind w:left="993" w:firstLine="0"/>
        <w:contextualSpacing/>
        <w:rPr>
          <w:rFonts w:ascii="Times New Roman" w:hAnsi="Times New Roman" w:cs="Times New Roman"/>
          <w:sz w:val="28"/>
          <w:szCs w:val="28"/>
        </w:rPr>
      </w:pPr>
      <w:r w:rsidRPr="00F40720">
        <w:rPr>
          <w:rFonts w:ascii="Times New Roman" w:hAnsi="Times New Roman" w:cs="Times New Roman"/>
          <w:sz w:val="28"/>
          <w:szCs w:val="28"/>
        </w:rPr>
        <w:t>збільшаться на 100 000 грн.;</w:t>
      </w:r>
    </w:p>
    <w:p w:rsidR="00DF62D9" w:rsidRPr="00F40720" w:rsidRDefault="00DF62D9" w:rsidP="00DF62D9">
      <w:pPr>
        <w:pStyle w:val="a7"/>
        <w:numPr>
          <w:ilvl w:val="0"/>
          <w:numId w:val="70"/>
        </w:numPr>
        <w:tabs>
          <w:tab w:val="left" w:pos="1418"/>
        </w:tabs>
        <w:ind w:left="993" w:firstLine="0"/>
        <w:contextualSpacing/>
        <w:rPr>
          <w:rFonts w:ascii="Times New Roman" w:hAnsi="Times New Roman" w:cs="Times New Roman"/>
          <w:sz w:val="28"/>
          <w:szCs w:val="28"/>
        </w:rPr>
      </w:pPr>
      <w:r w:rsidRPr="00F40720">
        <w:rPr>
          <w:rFonts w:ascii="Times New Roman" w:hAnsi="Times New Roman" w:cs="Times New Roman"/>
          <w:sz w:val="28"/>
          <w:szCs w:val="28"/>
        </w:rPr>
        <w:t>зменшаться на 100 000 грн.;</w:t>
      </w:r>
    </w:p>
    <w:p w:rsidR="00DF62D9" w:rsidRPr="00F40720" w:rsidRDefault="00DF62D9" w:rsidP="00DF62D9">
      <w:pPr>
        <w:pStyle w:val="a7"/>
        <w:numPr>
          <w:ilvl w:val="0"/>
          <w:numId w:val="70"/>
        </w:numPr>
        <w:tabs>
          <w:tab w:val="left" w:pos="1418"/>
        </w:tabs>
        <w:ind w:left="993" w:firstLine="0"/>
        <w:contextualSpacing/>
        <w:rPr>
          <w:rFonts w:ascii="Times New Roman" w:hAnsi="Times New Roman" w:cs="Times New Roman"/>
          <w:sz w:val="28"/>
          <w:szCs w:val="28"/>
        </w:rPr>
      </w:pPr>
      <w:r w:rsidRPr="00F40720">
        <w:rPr>
          <w:rFonts w:ascii="Times New Roman" w:hAnsi="Times New Roman" w:cs="Times New Roman"/>
          <w:sz w:val="28"/>
          <w:szCs w:val="28"/>
        </w:rPr>
        <w:t>збільшаться на 200 000 грн.;</w:t>
      </w:r>
    </w:p>
    <w:p w:rsidR="00DF62D9" w:rsidRPr="00F40720" w:rsidRDefault="00DF62D9" w:rsidP="00DF62D9">
      <w:pPr>
        <w:pStyle w:val="a7"/>
        <w:numPr>
          <w:ilvl w:val="0"/>
          <w:numId w:val="70"/>
        </w:numPr>
        <w:tabs>
          <w:tab w:val="left" w:pos="1418"/>
        </w:tabs>
        <w:ind w:left="993" w:firstLine="0"/>
        <w:contextualSpacing/>
        <w:rPr>
          <w:rFonts w:ascii="Times New Roman" w:hAnsi="Times New Roman" w:cs="Times New Roman"/>
          <w:sz w:val="28"/>
          <w:szCs w:val="28"/>
        </w:rPr>
      </w:pPr>
      <w:r w:rsidRPr="00F40720">
        <w:rPr>
          <w:rFonts w:ascii="Times New Roman" w:hAnsi="Times New Roman" w:cs="Times New Roman"/>
          <w:sz w:val="28"/>
          <w:szCs w:val="28"/>
        </w:rPr>
        <w:t xml:space="preserve">залишаться незмінними. </w:t>
      </w:r>
    </w:p>
    <w:p w:rsidR="00DF62D9" w:rsidRPr="00F40720" w:rsidRDefault="00DF62D9" w:rsidP="00DF62D9">
      <w:pPr>
        <w:spacing w:after="0" w:line="240" w:lineRule="auto"/>
        <w:rPr>
          <w:rFonts w:ascii="Times New Roman" w:hAnsi="Times New Roman" w:cs="Times New Roman"/>
          <w:b/>
          <w:sz w:val="28"/>
          <w:szCs w:val="28"/>
        </w:rPr>
      </w:pPr>
      <w:r w:rsidRPr="00F40720">
        <w:rPr>
          <w:rFonts w:ascii="Times New Roman" w:hAnsi="Times New Roman" w:cs="Times New Roman"/>
          <w:b/>
          <w:sz w:val="28"/>
          <w:szCs w:val="28"/>
        </w:rPr>
        <w:t>2. Завдання на встановлення відповідності: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9"/>
        <w:gridCol w:w="1847"/>
        <w:gridCol w:w="567"/>
        <w:gridCol w:w="6628"/>
      </w:tblGrid>
      <w:tr w:rsidR="00DF62D9" w:rsidRPr="00F40720" w:rsidTr="00BF3E14">
        <w:tc>
          <w:tcPr>
            <w:tcW w:w="529" w:type="dxa"/>
            <w:vAlign w:val="center"/>
          </w:tcPr>
          <w:p w:rsidR="00DF62D9" w:rsidRPr="00F40720" w:rsidRDefault="00DF62D9" w:rsidP="0028440A">
            <w:pPr>
              <w:pStyle w:val="a7"/>
              <w:numPr>
                <w:ilvl w:val="0"/>
                <w:numId w:val="71"/>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1847"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hAnsi="Times New Roman" w:cs="Times New Roman"/>
                <w:bCs/>
                <w:sz w:val="28"/>
                <w:szCs w:val="28"/>
              </w:rPr>
              <w:t>Валовий дохід</w:t>
            </w:r>
          </w:p>
        </w:tc>
        <w:tc>
          <w:tcPr>
            <w:tcW w:w="567"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а)</w:t>
            </w:r>
          </w:p>
        </w:tc>
        <w:tc>
          <w:tcPr>
            <w:tcW w:w="6628"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 xml:space="preserve">характеризує ефективність виробництва; визначається як відношення чистого </w:t>
            </w:r>
            <w:hyperlink r:id="rId112" w:tooltip="Прибуток" w:history="1">
              <w:r w:rsidRPr="00F40720">
                <w:rPr>
                  <w:rFonts w:ascii="Times New Roman" w:eastAsia="TimesNewRoman" w:hAnsi="Times New Roman" w:cs="Times New Roman"/>
                  <w:bCs/>
                  <w:iCs/>
                  <w:color w:val="000000"/>
                  <w:sz w:val="28"/>
                  <w:szCs w:val="28"/>
                </w:rPr>
                <w:t>прибутку</w:t>
              </w:r>
            </w:hyperlink>
            <w:r w:rsidRPr="00F40720">
              <w:rPr>
                <w:rFonts w:ascii="Times New Roman" w:eastAsia="TimesNewRoman" w:hAnsi="Times New Roman" w:cs="Times New Roman"/>
                <w:bCs/>
                <w:iCs/>
                <w:color w:val="000000"/>
                <w:sz w:val="28"/>
                <w:szCs w:val="28"/>
              </w:rPr>
              <w:t xml:space="preserve"> від реалізації до собівартості продукції</w:t>
            </w:r>
          </w:p>
        </w:tc>
      </w:tr>
    </w:tbl>
    <w:p w:rsidR="00BF3E14" w:rsidRPr="00F40720" w:rsidRDefault="00BF3E14"/>
    <w:p w:rsidR="00BF3E14" w:rsidRPr="00F40720" w:rsidRDefault="00BF3E14" w:rsidP="00BF3E14">
      <w:pPr>
        <w:tabs>
          <w:tab w:val="left" w:pos="993"/>
          <w:tab w:val="left" w:pos="3969"/>
        </w:tabs>
        <w:spacing w:after="0" w:line="240" w:lineRule="auto"/>
        <w:jc w:val="right"/>
        <w:rPr>
          <w:rFonts w:ascii="Times New Roman" w:hAnsi="Times New Roman" w:cs="Times New Roman"/>
          <w:sz w:val="28"/>
          <w:szCs w:val="28"/>
        </w:rPr>
      </w:pPr>
      <w:r w:rsidRPr="00F40720">
        <w:rPr>
          <w:rFonts w:ascii="Times New Roman" w:hAnsi="Times New Roman" w:cs="Times New Roman"/>
          <w:b/>
          <w:i/>
          <w:sz w:val="28"/>
          <w:szCs w:val="28"/>
        </w:rPr>
        <w:lastRenderedPageBreak/>
        <w:t>Продовження додатка З.1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9"/>
        <w:gridCol w:w="1847"/>
        <w:gridCol w:w="567"/>
        <w:gridCol w:w="6628"/>
      </w:tblGrid>
      <w:tr w:rsidR="00DF62D9" w:rsidRPr="00F40720" w:rsidTr="00BF3E14">
        <w:tc>
          <w:tcPr>
            <w:tcW w:w="529" w:type="dxa"/>
            <w:vAlign w:val="center"/>
          </w:tcPr>
          <w:p w:rsidR="00DF62D9" w:rsidRPr="00F40720" w:rsidRDefault="00DF62D9" w:rsidP="0028440A">
            <w:pPr>
              <w:pStyle w:val="a7"/>
              <w:numPr>
                <w:ilvl w:val="0"/>
                <w:numId w:val="71"/>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1847"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hAnsi="Times New Roman" w:cs="Times New Roman"/>
                <w:bCs/>
                <w:sz w:val="28"/>
                <w:szCs w:val="28"/>
              </w:rPr>
              <w:t>Явні витрати</w:t>
            </w:r>
          </w:p>
        </w:tc>
        <w:tc>
          <w:tcPr>
            <w:tcW w:w="567"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б)</w:t>
            </w:r>
          </w:p>
        </w:tc>
        <w:tc>
          <w:tcPr>
            <w:tcW w:w="6628"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додаткові витрати на виробництво ще однієї одиниці продукції</w:t>
            </w:r>
          </w:p>
        </w:tc>
      </w:tr>
      <w:tr w:rsidR="00DF62D9" w:rsidRPr="00F40720" w:rsidTr="00BF3E14">
        <w:trPr>
          <w:trHeight w:val="642"/>
        </w:trPr>
        <w:tc>
          <w:tcPr>
            <w:tcW w:w="529" w:type="dxa"/>
            <w:vAlign w:val="center"/>
          </w:tcPr>
          <w:p w:rsidR="00DF62D9" w:rsidRPr="00F40720" w:rsidRDefault="00DF62D9" w:rsidP="0028440A">
            <w:pPr>
              <w:pStyle w:val="a7"/>
              <w:numPr>
                <w:ilvl w:val="0"/>
                <w:numId w:val="71"/>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1847"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hAnsi="Times New Roman" w:cs="Times New Roman"/>
                <w:bCs/>
                <w:sz w:val="28"/>
                <w:szCs w:val="28"/>
              </w:rPr>
              <w:t>Неявні витрати</w:t>
            </w:r>
          </w:p>
        </w:tc>
        <w:tc>
          <w:tcPr>
            <w:tcW w:w="567"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в)</w:t>
            </w:r>
          </w:p>
        </w:tc>
        <w:tc>
          <w:tcPr>
            <w:tcW w:w="6628"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hAnsi="Times New Roman" w:cs="Times New Roman"/>
                <w:sz w:val="28"/>
                <w:szCs w:val="28"/>
              </w:rPr>
              <w:t>різниця між загальним доходом і явними витратами</w:t>
            </w:r>
          </w:p>
        </w:tc>
      </w:tr>
      <w:tr w:rsidR="00DF62D9" w:rsidRPr="00F40720" w:rsidTr="00BF3E14">
        <w:tc>
          <w:tcPr>
            <w:tcW w:w="529" w:type="dxa"/>
            <w:vAlign w:val="center"/>
          </w:tcPr>
          <w:p w:rsidR="00DF62D9" w:rsidRPr="00F40720" w:rsidRDefault="00DF62D9" w:rsidP="0028440A">
            <w:pPr>
              <w:pStyle w:val="a7"/>
              <w:numPr>
                <w:ilvl w:val="0"/>
                <w:numId w:val="71"/>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1847" w:type="dxa"/>
            <w:vAlign w:val="center"/>
          </w:tcPr>
          <w:p w:rsidR="00DF62D9"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eastAsia="TimesNewRoman" w:hAnsi="Times New Roman" w:cs="Times New Roman"/>
                <w:bCs/>
                <w:iCs/>
                <w:color w:val="000000"/>
                <w:sz w:val="28"/>
                <w:szCs w:val="28"/>
              </w:rPr>
              <w:t xml:space="preserve">Рентабельність </w:t>
            </w:r>
          </w:p>
        </w:tc>
        <w:tc>
          <w:tcPr>
            <w:tcW w:w="567"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г)</w:t>
            </w:r>
          </w:p>
        </w:tc>
        <w:tc>
          <w:tcPr>
            <w:tcW w:w="6628" w:type="dxa"/>
            <w:vAlign w:val="center"/>
          </w:tcPr>
          <w:p w:rsidR="00DF62D9"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визначаються вартістю ресурсів, знаходяться у власності даного підприємства </w:t>
            </w:r>
          </w:p>
        </w:tc>
      </w:tr>
      <w:tr w:rsidR="00DF62D9" w:rsidRPr="00F40720" w:rsidTr="00BF3E14">
        <w:tc>
          <w:tcPr>
            <w:tcW w:w="529" w:type="dxa"/>
            <w:vAlign w:val="center"/>
          </w:tcPr>
          <w:p w:rsidR="00DF62D9" w:rsidRPr="00F40720" w:rsidRDefault="00DF62D9" w:rsidP="0028440A">
            <w:pPr>
              <w:pStyle w:val="a7"/>
              <w:numPr>
                <w:ilvl w:val="0"/>
                <w:numId w:val="71"/>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1847"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hAnsi="Times New Roman" w:cs="Times New Roman"/>
                <w:bCs/>
                <w:sz w:val="28"/>
                <w:szCs w:val="28"/>
              </w:rPr>
              <w:t xml:space="preserve">Економічний </w:t>
            </w:r>
            <w:r w:rsidRPr="00F40720">
              <w:rPr>
                <w:rFonts w:ascii="Times New Roman" w:hAnsi="Times New Roman" w:cs="Times New Roman"/>
                <w:sz w:val="28"/>
                <w:szCs w:val="28"/>
              </w:rPr>
              <w:t>прибуток</w:t>
            </w:r>
          </w:p>
        </w:tc>
        <w:tc>
          <w:tcPr>
            <w:tcW w:w="567"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д)</w:t>
            </w:r>
          </w:p>
        </w:tc>
        <w:tc>
          <w:tcPr>
            <w:tcW w:w="6628" w:type="dxa"/>
            <w:vAlign w:val="center"/>
          </w:tcPr>
          <w:p w:rsidR="00DF62D9"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одержують від реалізації додаткової (останньої) одиниці продукції</w:t>
            </w:r>
          </w:p>
        </w:tc>
      </w:tr>
      <w:tr w:rsidR="00DF62D9" w:rsidRPr="00F40720" w:rsidTr="00BF3E14">
        <w:tc>
          <w:tcPr>
            <w:tcW w:w="529" w:type="dxa"/>
            <w:vAlign w:val="center"/>
          </w:tcPr>
          <w:p w:rsidR="00DF62D9" w:rsidRPr="00F40720" w:rsidRDefault="00DF62D9" w:rsidP="0028440A">
            <w:pPr>
              <w:pStyle w:val="a7"/>
              <w:numPr>
                <w:ilvl w:val="0"/>
                <w:numId w:val="71"/>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1847" w:type="dxa"/>
            <w:vAlign w:val="center"/>
          </w:tcPr>
          <w:p w:rsidR="00DF62D9"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eastAsia="TimesNewRoman" w:hAnsi="Times New Roman" w:cs="Times New Roman"/>
                <w:bCs/>
                <w:iCs/>
                <w:color w:val="000000"/>
                <w:sz w:val="28"/>
                <w:szCs w:val="28"/>
              </w:rPr>
              <w:t>Нормальний прибуток</w:t>
            </w:r>
          </w:p>
        </w:tc>
        <w:tc>
          <w:tcPr>
            <w:tcW w:w="567"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е)</w:t>
            </w:r>
          </w:p>
        </w:tc>
        <w:tc>
          <w:tcPr>
            <w:tcW w:w="6628" w:type="dxa"/>
            <w:vAlign w:val="center"/>
          </w:tcPr>
          <w:p w:rsidR="00DF62D9"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платежі за ресурси постачальникам, які не належать до власників цієї фірми (постачальники робочої сили, матеріалів, палива, енергії тощо)</w:t>
            </w:r>
          </w:p>
        </w:tc>
      </w:tr>
      <w:tr w:rsidR="00DF62D9" w:rsidRPr="00F40720" w:rsidTr="00BF3E14">
        <w:tc>
          <w:tcPr>
            <w:tcW w:w="529" w:type="dxa"/>
            <w:vAlign w:val="center"/>
          </w:tcPr>
          <w:p w:rsidR="00DF62D9" w:rsidRPr="00F40720" w:rsidRDefault="00DF62D9" w:rsidP="0028440A">
            <w:pPr>
              <w:pStyle w:val="a7"/>
              <w:numPr>
                <w:ilvl w:val="0"/>
                <w:numId w:val="71"/>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1847"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hAnsi="Times New Roman" w:cs="Times New Roman"/>
                <w:bCs/>
                <w:sz w:val="28"/>
                <w:szCs w:val="28"/>
              </w:rPr>
              <w:t>Бухгалтерський прибуток</w:t>
            </w:r>
          </w:p>
        </w:tc>
        <w:tc>
          <w:tcPr>
            <w:tcW w:w="567"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ж)</w:t>
            </w:r>
          </w:p>
        </w:tc>
        <w:tc>
          <w:tcPr>
            <w:tcW w:w="6628"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hAnsi="Times New Roman" w:cs="Times New Roman"/>
                <w:sz w:val="28"/>
                <w:szCs w:val="28"/>
              </w:rPr>
              <w:t>різниця між загальним (валовим) доходом і економічними витратами виробництва включно з нормальним прибутком</w:t>
            </w:r>
          </w:p>
        </w:tc>
      </w:tr>
      <w:tr w:rsidR="00DF62D9" w:rsidRPr="00F40720" w:rsidTr="00BF3E14">
        <w:tc>
          <w:tcPr>
            <w:tcW w:w="529" w:type="dxa"/>
            <w:vAlign w:val="center"/>
          </w:tcPr>
          <w:p w:rsidR="00DF62D9" w:rsidRPr="00F40720" w:rsidRDefault="00DF62D9" w:rsidP="0028440A">
            <w:pPr>
              <w:pStyle w:val="a7"/>
              <w:numPr>
                <w:ilvl w:val="0"/>
                <w:numId w:val="71"/>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1847"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hAnsi="Times New Roman" w:cs="Times New Roman"/>
                <w:bCs/>
                <w:sz w:val="28"/>
                <w:szCs w:val="28"/>
              </w:rPr>
              <w:t>Граничний дохід</w:t>
            </w:r>
          </w:p>
        </w:tc>
        <w:tc>
          <w:tcPr>
            <w:tcW w:w="567"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з)</w:t>
            </w:r>
          </w:p>
        </w:tc>
        <w:tc>
          <w:tcPr>
            <w:tcW w:w="6628" w:type="dxa"/>
            <w:vAlign w:val="center"/>
          </w:tcPr>
          <w:p w:rsidR="00DF62D9"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hAnsi="Times New Roman" w:cs="Times New Roman"/>
                <w:sz w:val="28"/>
                <w:szCs w:val="28"/>
              </w:rPr>
              <w:t>частина альтернативних витрат, що можна назвати зарплатою підприємця самому собі, за розміром якої оцінюється доцільність подальшої підприємницької діяльності в даній галузі</w:t>
            </w:r>
          </w:p>
        </w:tc>
      </w:tr>
      <w:tr w:rsidR="00DF62D9" w:rsidRPr="00F40720" w:rsidTr="00BF3E14">
        <w:tc>
          <w:tcPr>
            <w:tcW w:w="529" w:type="dxa"/>
            <w:vAlign w:val="center"/>
          </w:tcPr>
          <w:p w:rsidR="00DF62D9" w:rsidRPr="00F40720" w:rsidRDefault="00DF62D9" w:rsidP="0028440A">
            <w:pPr>
              <w:pStyle w:val="a7"/>
              <w:numPr>
                <w:ilvl w:val="0"/>
                <w:numId w:val="71"/>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1847" w:type="dxa"/>
            <w:vAlign w:val="center"/>
          </w:tcPr>
          <w:p w:rsidR="00DF62D9" w:rsidRPr="00F40720" w:rsidRDefault="00DF62D9" w:rsidP="0028440A">
            <w:pPr>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bCs/>
                <w:sz w:val="28"/>
                <w:szCs w:val="28"/>
              </w:rPr>
              <w:t>Граничні витрати</w:t>
            </w:r>
          </w:p>
        </w:tc>
        <w:tc>
          <w:tcPr>
            <w:tcW w:w="567"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и)</w:t>
            </w:r>
          </w:p>
        </w:tc>
        <w:tc>
          <w:tcPr>
            <w:tcW w:w="6628" w:type="dxa"/>
            <w:vAlign w:val="center"/>
          </w:tcPr>
          <w:p w:rsidR="00DF62D9" w:rsidRPr="00F40720" w:rsidRDefault="00DF62D9" w:rsidP="0090047B">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hAnsi="Times New Roman" w:cs="Times New Roman"/>
                <w:color w:val="222222"/>
                <w:sz w:val="28"/>
                <w:szCs w:val="28"/>
                <w:shd w:val="clear" w:color="auto" w:fill="FFFFFF"/>
              </w:rPr>
              <w:t xml:space="preserve">частина чистого прибутку, яка залишається у розпорядженні підприємства після виплати доходів власникам у вигляді дивідендів, </w:t>
            </w:r>
            <w:r w:rsidR="00BF3E14" w:rsidRPr="00F40720">
              <w:rPr>
                <w:rFonts w:ascii="Times New Roman" w:hAnsi="Times New Roman" w:cs="Times New Roman"/>
                <w:color w:val="222222"/>
                <w:sz w:val="28"/>
                <w:szCs w:val="28"/>
                <w:shd w:val="clear" w:color="auto" w:fill="FFFFFF"/>
              </w:rPr>
              <w:t>формування резервного капіталу, поповнення статутного капіталу та використання на інші потреби</w:t>
            </w:r>
          </w:p>
        </w:tc>
      </w:tr>
      <w:tr w:rsidR="00DF62D9" w:rsidRPr="00F40720" w:rsidTr="00BF3E14">
        <w:tc>
          <w:tcPr>
            <w:tcW w:w="529" w:type="dxa"/>
            <w:vAlign w:val="center"/>
          </w:tcPr>
          <w:p w:rsidR="00DF62D9" w:rsidRPr="00F40720" w:rsidRDefault="00DF62D9" w:rsidP="0028440A">
            <w:pPr>
              <w:pStyle w:val="a7"/>
              <w:numPr>
                <w:ilvl w:val="0"/>
                <w:numId w:val="71"/>
              </w:numPr>
              <w:autoSpaceDE w:val="0"/>
              <w:autoSpaceDN w:val="0"/>
              <w:adjustRightInd w:val="0"/>
              <w:ind w:left="0" w:firstLine="0"/>
              <w:contextualSpacing/>
              <w:rPr>
                <w:rFonts w:ascii="Times New Roman" w:eastAsia="TimesNewRoman" w:hAnsi="Times New Roman" w:cs="Times New Roman"/>
                <w:bCs/>
                <w:iCs/>
                <w:color w:val="000000"/>
                <w:sz w:val="28"/>
                <w:szCs w:val="28"/>
              </w:rPr>
            </w:pPr>
          </w:p>
        </w:tc>
        <w:tc>
          <w:tcPr>
            <w:tcW w:w="1847" w:type="dxa"/>
            <w:vAlign w:val="center"/>
          </w:tcPr>
          <w:p w:rsidR="00DF62D9" w:rsidRPr="00F40720" w:rsidRDefault="00DF62D9" w:rsidP="0028440A">
            <w:pPr>
              <w:autoSpaceDE w:val="0"/>
              <w:autoSpaceDN w:val="0"/>
              <w:adjustRightInd w:val="0"/>
              <w:spacing w:after="0" w:line="240" w:lineRule="auto"/>
              <w:rPr>
                <w:rFonts w:ascii="Times New Roman" w:hAnsi="Times New Roman" w:cs="Times New Roman"/>
                <w:color w:val="000000"/>
                <w:sz w:val="28"/>
                <w:szCs w:val="28"/>
              </w:rPr>
            </w:pPr>
            <w:r w:rsidRPr="00F40720">
              <w:rPr>
                <w:rFonts w:ascii="Times New Roman" w:hAnsi="Times New Roman" w:cs="Times New Roman"/>
                <w:bCs/>
                <w:color w:val="222222"/>
                <w:sz w:val="28"/>
                <w:szCs w:val="28"/>
                <w:shd w:val="clear" w:color="auto" w:fill="FFFFFF"/>
              </w:rPr>
              <w:t>Нерозподілений прибуток</w:t>
            </w:r>
          </w:p>
        </w:tc>
        <w:tc>
          <w:tcPr>
            <w:tcW w:w="567" w:type="dxa"/>
            <w:vAlign w:val="center"/>
          </w:tcPr>
          <w:p w:rsidR="00DF62D9" w:rsidRPr="00F40720" w:rsidRDefault="00DF62D9" w:rsidP="0028440A">
            <w:pPr>
              <w:autoSpaceDE w:val="0"/>
              <w:autoSpaceDN w:val="0"/>
              <w:adjustRightInd w:val="0"/>
              <w:spacing w:after="0" w:line="240"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к)</w:t>
            </w:r>
          </w:p>
        </w:tc>
        <w:tc>
          <w:tcPr>
            <w:tcW w:w="6628" w:type="dxa"/>
            <w:vAlign w:val="center"/>
          </w:tcPr>
          <w:p w:rsidR="00DF62D9" w:rsidRPr="00F40720" w:rsidRDefault="00DF62D9" w:rsidP="0028440A">
            <w:pPr>
              <w:autoSpaceDE w:val="0"/>
              <w:autoSpaceDN w:val="0"/>
              <w:adjustRightInd w:val="0"/>
              <w:spacing w:after="0" w:line="240" w:lineRule="auto"/>
              <w:rPr>
                <w:rFonts w:ascii="Times New Roman" w:hAnsi="Times New Roman" w:cs="Times New Roman"/>
                <w:sz w:val="28"/>
                <w:szCs w:val="28"/>
              </w:rPr>
            </w:pPr>
            <w:r w:rsidRPr="00F40720">
              <w:rPr>
                <w:rFonts w:ascii="Times New Roman" w:eastAsia="TimesNewRoman" w:hAnsi="Times New Roman" w:cs="Times New Roman"/>
                <w:bCs/>
                <w:iCs/>
                <w:color w:val="000000"/>
                <w:sz w:val="28"/>
                <w:szCs w:val="28"/>
              </w:rPr>
              <w:t>сума надходжень від реалізації створеної продукції</w:t>
            </w:r>
          </w:p>
        </w:tc>
      </w:tr>
    </w:tbl>
    <w:p w:rsidR="00BF3E14" w:rsidRPr="00F40720" w:rsidRDefault="00BF3E14" w:rsidP="00DF62D9">
      <w:pPr>
        <w:spacing w:after="0" w:line="240" w:lineRule="auto"/>
        <w:jc w:val="center"/>
        <w:rPr>
          <w:rFonts w:ascii="Times New Roman" w:hAnsi="Times New Roman" w:cs="Times New Roman"/>
          <w:b/>
          <w:sz w:val="28"/>
          <w:szCs w:val="28"/>
        </w:rPr>
      </w:pP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Задача 1</w:t>
      </w:r>
    </w:p>
    <w:p w:rsidR="00DF62D9" w:rsidRPr="00F40720" w:rsidRDefault="00DF62D9" w:rsidP="00DF62D9">
      <w:pPr>
        <w:spacing w:after="0" w:line="240" w:lineRule="auto"/>
        <w:ind w:firstLine="709"/>
        <w:jc w:val="both"/>
        <w:rPr>
          <w:rFonts w:ascii="Times New Roman" w:hAnsi="Times New Roman" w:cs="Times New Roman"/>
          <w:b/>
          <w:sz w:val="28"/>
          <w:szCs w:val="28"/>
        </w:rPr>
      </w:pPr>
      <w:r w:rsidRPr="00F40720">
        <w:rPr>
          <w:rFonts w:ascii="Times New Roman" w:hAnsi="Times New Roman" w:cs="Times New Roman"/>
          <w:sz w:val="28"/>
          <w:szCs w:val="28"/>
        </w:rPr>
        <w:t>Як зміняться прибутки шкільного підприємства, що виготовляло 1000 одиниць продукції і реалізовувало її за ціною 6 грн. за од. (загальні витрати при цьому становили 3000 грн.), якщо планується виготовляти 2000 од. продукції, реалізовуючи її за ціною 5 грн. за од. (загальні витрати – 7000 грн.)?</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Задача 2</w:t>
      </w:r>
    </w:p>
    <w:p w:rsidR="00DF62D9" w:rsidRPr="00F40720" w:rsidRDefault="00DF62D9" w:rsidP="00DF62D9">
      <w:pPr>
        <w:spacing w:after="0" w:line="240" w:lineRule="auto"/>
        <w:ind w:firstLine="709"/>
        <w:jc w:val="both"/>
        <w:rPr>
          <w:rFonts w:ascii="Times New Roman" w:hAnsi="Times New Roman" w:cs="Times New Roman"/>
          <w:b/>
          <w:sz w:val="28"/>
          <w:szCs w:val="28"/>
        </w:rPr>
      </w:pPr>
      <w:r w:rsidRPr="00F40720">
        <w:rPr>
          <w:rFonts w:ascii="Times New Roman" w:hAnsi="Times New Roman" w:cs="Times New Roman"/>
          <w:sz w:val="28"/>
          <w:szCs w:val="28"/>
        </w:rPr>
        <w:t>На скільки відсотків зросте продуктивність праці на фірмі, що виробляє 1300 одиниць продукції за чисельності робітників 100 осіб, якщо встановлення сучасного автоматизованого устаткування дозволить збільшити виробництво цієї продукції на 1200 одиниць, а чисельність робітників збільшиться на 25%? Відповідь округліть до цілих.</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Задача 3</w:t>
      </w:r>
    </w:p>
    <w:p w:rsidR="00BF3E14" w:rsidRPr="00F40720" w:rsidRDefault="00DF62D9" w:rsidP="00DF62D9">
      <w:pPr>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Маємо наступні дані щодо роботи учнівського підприємства «Умілі руки»:</w:t>
      </w:r>
    </w:p>
    <w:p w:rsidR="00BF3E14" w:rsidRPr="00F40720" w:rsidRDefault="00BF3E14">
      <w:pPr>
        <w:spacing w:after="0" w:line="240" w:lineRule="auto"/>
        <w:rPr>
          <w:rFonts w:ascii="Times New Roman" w:hAnsi="Times New Roman" w:cs="Times New Roman"/>
          <w:sz w:val="28"/>
          <w:szCs w:val="28"/>
        </w:rPr>
      </w:pPr>
    </w:p>
    <w:p w:rsidR="001833AD" w:rsidRPr="00F40720" w:rsidRDefault="001833AD">
      <w:pPr>
        <w:spacing w:after="0" w:line="240" w:lineRule="auto"/>
        <w:rPr>
          <w:rFonts w:ascii="Times New Roman" w:hAnsi="Times New Roman" w:cs="Times New Roman"/>
          <w:b/>
          <w:i/>
          <w:sz w:val="28"/>
          <w:szCs w:val="28"/>
        </w:rPr>
      </w:pPr>
      <w:r w:rsidRPr="00F40720">
        <w:rPr>
          <w:rFonts w:ascii="Times New Roman" w:hAnsi="Times New Roman" w:cs="Times New Roman"/>
          <w:b/>
          <w:i/>
          <w:sz w:val="28"/>
          <w:szCs w:val="28"/>
        </w:rPr>
        <w:br w:type="page"/>
      </w:r>
    </w:p>
    <w:p w:rsidR="00DF62D9" w:rsidRPr="00F40720" w:rsidRDefault="00A027D2" w:rsidP="00A027D2">
      <w:pPr>
        <w:spacing w:after="0" w:line="240" w:lineRule="auto"/>
        <w:jc w:val="right"/>
        <w:rPr>
          <w:rFonts w:ascii="Times New Roman" w:hAnsi="Times New Roman" w:cs="Times New Roman"/>
          <w:sz w:val="28"/>
          <w:szCs w:val="28"/>
        </w:rPr>
      </w:pPr>
      <w:r w:rsidRPr="00F40720">
        <w:rPr>
          <w:rFonts w:ascii="Times New Roman" w:hAnsi="Times New Roman" w:cs="Times New Roman"/>
          <w:b/>
          <w:i/>
          <w:sz w:val="28"/>
          <w:szCs w:val="28"/>
        </w:rPr>
        <w:lastRenderedPageBreak/>
        <w:t>Продовження додатка З.1</w:t>
      </w:r>
    </w:p>
    <w:tbl>
      <w:tblPr>
        <w:tblpPr w:leftFromText="180" w:rightFromText="180" w:vertAnchor="text" w:horzAnchor="margin" w:tblpXSpec="center" w:tblpY="1"/>
        <w:tblW w:w="450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96"/>
        <w:gridCol w:w="832"/>
        <w:gridCol w:w="831"/>
        <w:gridCol w:w="893"/>
        <w:gridCol w:w="893"/>
        <w:gridCol w:w="893"/>
        <w:gridCol w:w="893"/>
        <w:gridCol w:w="892"/>
      </w:tblGrid>
      <w:tr w:rsidR="00DF62D9" w:rsidRPr="00F40720" w:rsidTr="0090047B">
        <w:tc>
          <w:tcPr>
            <w:tcW w:w="1447" w:type="pct"/>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Обсяг виробництва (Q), од.</w:t>
            </w:r>
          </w:p>
        </w:tc>
        <w:tc>
          <w:tcPr>
            <w:tcW w:w="482" w:type="pct"/>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0</w:t>
            </w:r>
          </w:p>
        </w:tc>
        <w:tc>
          <w:tcPr>
            <w:tcW w:w="482" w:type="pct"/>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1</w:t>
            </w:r>
          </w:p>
        </w:tc>
        <w:tc>
          <w:tcPr>
            <w:tcW w:w="518" w:type="pct"/>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518" w:type="pct"/>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3</w:t>
            </w:r>
          </w:p>
        </w:tc>
        <w:tc>
          <w:tcPr>
            <w:tcW w:w="518" w:type="pct"/>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4</w:t>
            </w:r>
          </w:p>
        </w:tc>
        <w:tc>
          <w:tcPr>
            <w:tcW w:w="518" w:type="pct"/>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5</w:t>
            </w:r>
          </w:p>
        </w:tc>
        <w:tc>
          <w:tcPr>
            <w:tcW w:w="517" w:type="pct"/>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6</w:t>
            </w:r>
          </w:p>
        </w:tc>
      </w:tr>
      <w:tr w:rsidR="00DF62D9" w:rsidRPr="00F40720" w:rsidTr="0090047B">
        <w:tc>
          <w:tcPr>
            <w:tcW w:w="1447" w:type="pct"/>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Загальні витрати (TC), гр. од.</w:t>
            </w:r>
          </w:p>
        </w:tc>
        <w:tc>
          <w:tcPr>
            <w:tcW w:w="482" w:type="pct"/>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110</w:t>
            </w:r>
          </w:p>
        </w:tc>
        <w:tc>
          <w:tcPr>
            <w:tcW w:w="482" w:type="pct"/>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190</w:t>
            </w:r>
          </w:p>
        </w:tc>
        <w:tc>
          <w:tcPr>
            <w:tcW w:w="518" w:type="pct"/>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265</w:t>
            </w:r>
          </w:p>
        </w:tc>
        <w:tc>
          <w:tcPr>
            <w:tcW w:w="518" w:type="pct"/>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305</w:t>
            </w:r>
          </w:p>
        </w:tc>
        <w:tc>
          <w:tcPr>
            <w:tcW w:w="518" w:type="pct"/>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380</w:t>
            </w:r>
          </w:p>
        </w:tc>
        <w:tc>
          <w:tcPr>
            <w:tcW w:w="518" w:type="pct"/>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460</w:t>
            </w:r>
          </w:p>
        </w:tc>
        <w:tc>
          <w:tcPr>
            <w:tcW w:w="517" w:type="pct"/>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535</w:t>
            </w:r>
          </w:p>
        </w:tc>
      </w:tr>
      <w:tr w:rsidR="00DF62D9" w:rsidRPr="00F40720" w:rsidTr="0090047B">
        <w:tc>
          <w:tcPr>
            <w:tcW w:w="1447" w:type="pct"/>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Граничні витрати (МС)</w:t>
            </w:r>
          </w:p>
        </w:tc>
        <w:tc>
          <w:tcPr>
            <w:tcW w:w="482" w:type="pct"/>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482" w:type="pct"/>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518" w:type="pct"/>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518" w:type="pct"/>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518" w:type="pct"/>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518" w:type="pct"/>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517" w:type="pct"/>
            <w:vAlign w:val="center"/>
          </w:tcPr>
          <w:p w:rsidR="00DF62D9" w:rsidRPr="00F40720" w:rsidRDefault="00DF62D9" w:rsidP="0028440A">
            <w:pPr>
              <w:spacing w:after="0" w:line="240" w:lineRule="auto"/>
              <w:jc w:val="center"/>
              <w:rPr>
                <w:rFonts w:ascii="Times New Roman" w:hAnsi="Times New Roman" w:cs="Times New Roman"/>
                <w:sz w:val="28"/>
                <w:szCs w:val="28"/>
              </w:rPr>
            </w:pPr>
          </w:p>
        </w:tc>
      </w:tr>
    </w:tbl>
    <w:p w:rsidR="00DF62D9" w:rsidRPr="00F40720" w:rsidRDefault="00DF62D9" w:rsidP="00DF62D9">
      <w:pPr>
        <w:pStyle w:val="a7"/>
        <w:numPr>
          <w:ilvl w:val="0"/>
          <w:numId w:val="68"/>
        </w:numPr>
        <w:tabs>
          <w:tab w:val="left" w:pos="426"/>
        </w:tabs>
        <w:ind w:left="142" w:firstLine="0"/>
        <w:contextualSpacing/>
        <w:rPr>
          <w:rFonts w:ascii="Times New Roman" w:hAnsi="Times New Roman" w:cs="Times New Roman"/>
          <w:sz w:val="28"/>
          <w:szCs w:val="28"/>
        </w:rPr>
      </w:pPr>
      <w:r w:rsidRPr="00F40720">
        <w:rPr>
          <w:rFonts w:ascii="Times New Roman" w:hAnsi="Times New Roman" w:cs="Times New Roman"/>
          <w:sz w:val="28"/>
          <w:szCs w:val="28"/>
        </w:rPr>
        <w:t xml:space="preserve">Заповніть 3-й рядок таблиці, розрахувавши граничні витрати підприємства для кожного варіанту випуску продукції. </w:t>
      </w:r>
    </w:p>
    <w:p w:rsidR="00DF62D9" w:rsidRPr="00F40720" w:rsidRDefault="00DF62D9" w:rsidP="00DF62D9">
      <w:pPr>
        <w:pStyle w:val="a7"/>
        <w:numPr>
          <w:ilvl w:val="0"/>
          <w:numId w:val="68"/>
        </w:numPr>
        <w:tabs>
          <w:tab w:val="left" w:pos="426"/>
        </w:tabs>
        <w:ind w:left="142" w:firstLine="0"/>
        <w:contextualSpacing/>
        <w:rPr>
          <w:rFonts w:ascii="Times New Roman" w:hAnsi="Times New Roman" w:cs="Times New Roman"/>
          <w:sz w:val="28"/>
          <w:szCs w:val="28"/>
        </w:rPr>
      </w:pPr>
      <w:r w:rsidRPr="00F40720">
        <w:rPr>
          <w:rFonts w:ascii="Times New Roman" w:hAnsi="Times New Roman" w:cs="Times New Roman"/>
          <w:sz w:val="28"/>
          <w:szCs w:val="28"/>
        </w:rPr>
        <w:t xml:space="preserve">Для якого варіанту виробництва граничні витрати будуть найменшими? </w:t>
      </w:r>
    </w:p>
    <w:p w:rsidR="00DF62D9" w:rsidRPr="00F40720" w:rsidRDefault="00DF62D9" w:rsidP="00DF62D9">
      <w:pPr>
        <w:pStyle w:val="a7"/>
        <w:numPr>
          <w:ilvl w:val="0"/>
          <w:numId w:val="68"/>
        </w:numPr>
        <w:tabs>
          <w:tab w:val="left" w:pos="426"/>
        </w:tabs>
        <w:ind w:left="142" w:firstLine="0"/>
        <w:contextualSpacing/>
        <w:rPr>
          <w:rFonts w:ascii="Times New Roman" w:hAnsi="Times New Roman" w:cs="Times New Roman"/>
          <w:sz w:val="28"/>
          <w:szCs w:val="28"/>
        </w:rPr>
      </w:pPr>
      <w:r w:rsidRPr="00F40720">
        <w:rPr>
          <w:rFonts w:ascii="Times New Roman" w:hAnsi="Times New Roman" w:cs="Times New Roman"/>
          <w:sz w:val="28"/>
          <w:szCs w:val="28"/>
        </w:rPr>
        <w:t>Визначте величину постійних (FC) та середніх змінних витрат (AVC) при виробництві 4 одиниць продукції.</w:t>
      </w:r>
    </w:p>
    <w:p w:rsidR="00DF62D9" w:rsidRPr="00F40720" w:rsidRDefault="00DF62D9" w:rsidP="00DF62D9">
      <w:pPr>
        <w:spacing w:after="0" w:line="240" w:lineRule="auto"/>
        <w:rPr>
          <w:rFonts w:ascii="Times New Roman" w:hAnsi="Times New Roman" w:cs="Times New Roman"/>
          <w:sz w:val="28"/>
          <w:szCs w:val="28"/>
        </w:rPr>
      </w:pPr>
    </w:p>
    <w:p w:rsidR="00DF62D9" w:rsidRPr="00F40720" w:rsidRDefault="00DF62D9" w:rsidP="00DF62D9">
      <w:pPr>
        <w:spacing w:after="0" w:line="240" w:lineRule="auto"/>
        <w:rPr>
          <w:rFonts w:ascii="Times New Roman" w:hAnsi="Times New Roman" w:cs="Times New Roman"/>
          <w:b/>
          <w:sz w:val="28"/>
          <w:szCs w:val="28"/>
        </w:rPr>
      </w:pPr>
      <w:r w:rsidRPr="00F40720">
        <w:rPr>
          <w:rFonts w:ascii="Times New Roman" w:hAnsi="Times New Roman" w:cs="Times New Roman"/>
          <w:b/>
          <w:sz w:val="28"/>
          <w:szCs w:val="28"/>
        </w:rPr>
        <w:t>4. Самостійна робота</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І варіант</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Задача 1</w:t>
      </w:r>
    </w:p>
    <w:p w:rsidR="00DF62D9" w:rsidRPr="00F40720" w:rsidRDefault="00DF62D9" w:rsidP="00B84E40">
      <w:pPr>
        <w:spacing w:after="0" w:line="240" w:lineRule="auto"/>
        <w:ind w:firstLine="567"/>
        <w:jc w:val="both"/>
        <w:rPr>
          <w:rFonts w:ascii="Times New Roman" w:hAnsi="Times New Roman" w:cs="Times New Roman"/>
          <w:sz w:val="28"/>
          <w:szCs w:val="28"/>
        </w:rPr>
      </w:pPr>
      <w:r w:rsidRPr="00F40720">
        <w:rPr>
          <w:rFonts w:ascii="Times New Roman" w:hAnsi="Times New Roman" w:cs="Times New Roman"/>
          <w:sz w:val="28"/>
          <w:szCs w:val="28"/>
        </w:rPr>
        <w:t>Дмитро Матвієнко відкрив приватне підприємство з виробництва поліграфічної продукції. Він наймає 3-х працівників, яким виплачує заробітну плату по 3 200 грн. за місяць, та сам виконує обов’язки керівника. Первинна вартість основних засобів – 600 000 грн., а їхня ринкова вартість на сьогоднішній день – 400 000 грн. Щорічні витрати на матеріали та електроенергію становлять 100 000 грн. У банку підприємець взяв позику в розмірі 300 000 грн. під 30% річних. Розрахуйте бухгалтерські та економічні витрати Матвієнка за рік, якщо норма амортизаційних відрахувань – 20%, заробітна плата менеджера на подібному підприємстві – 5 000 грн., банківський відсоток на депозит – 20% річних. Визначте розмір альтернативних витрат. Дані розрахунків оформіть у таблицю:</w:t>
      </w:r>
    </w:p>
    <w:tbl>
      <w:tblPr>
        <w:tblStyle w:val="af8"/>
        <w:tblW w:w="0" w:type="auto"/>
        <w:tblLook w:val="04A0" w:firstRow="1" w:lastRow="0" w:firstColumn="1" w:lastColumn="0" w:noHBand="0" w:noVBand="1"/>
      </w:tblPr>
      <w:tblGrid>
        <w:gridCol w:w="568"/>
        <w:gridCol w:w="5018"/>
        <w:gridCol w:w="2035"/>
        <w:gridCol w:w="1950"/>
      </w:tblGrid>
      <w:tr w:rsidR="00DF62D9" w:rsidRPr="00F40720" w:rsidTr="00B84E40">
        <w:tc>
          <w:tcPr>
            <w:tcW w:w="568" w:type="dxa"/>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з/п</w:t>
            </w:r>
          </w:p>
        </w:tc>
        <w:tc>
          <w:tcPr>
            <w:tcW w:w="5018" w:type="dxa"/>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Стаття витрат</w:t>
            </w:r>
          </w:p>
        </w:tc>
        <w:tc>
          <w:tcPr>
            <w:tcW w:w="2035" w:type="dxa"/>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Бухгалтерські витрати</w:t>
            </w:r>
          </w:p>
        </w:tc>
        <w:tc>
          <w:tcPr>
            <w:tcW w:w="1950" w:type="dxa"/>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Економічні витрати</w:t>
            </w:r>
          </w:p>
        </w:tc>
      </w:tr>
      <w:tr w:rsidR="00DF62D9" w:rsidRPr="00F40720" w:rsidTr="00B84E40">
        <w:tc>
          <w:tcPr>
            <w:tcW w:w="568" w:type="dxa"/>
          </w:tcPr>
          <w:p w:rsidR="00DF62D9" w:rsidRPr="00F40720" w:rsidRDefault="00DF62D9" w:rsidP="0028440A">
            <w:pPr>
              <w:pStyle w:val="a7"/>
              <w:numPr>
                <w:ilvl w:val="0"/>
                <w:numId w:val="67"/>
              </w:numPr>
              <w:ind w:left="0" w:firstLine="0"/>
              <w:contextualSpacing/>
              <w:jc w:val="both"/>
              <w:rPr>
                <w:rFonts w:ascii="Times New Roman" w:hAnsi="Times New Roman" w:cs="Times New Roman"/>
                <w:sz w:val="28"/>
                <w:szCs w:val="28"/>
              </w:rPr>
            </w:pPr>
          </w:p>
        </w:tc>
        <w:tc>
          <w:tcPr>
            <w:tcW w:w="5018" w:type="dxa"/>
          </w:tcPr>
          <w:p w:rsidR="00DF62D9" w:rsidRPr="00F40720" w:rsidRDefault="00DF62D9" w:rsidP="0028440A">
            <w:pPr>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Заробітна плата</w:t>
            </w:r>
          </w:p>
        </w:tc>
        <w:tc>
          <w:tcPr>
            <w:tcW w:w="2035" w:type="dxa"/>
          </w:tcPr>
          <w:p w:rsidR="00DF62D9" w:rsidRPr="00F40720" w:rsidRDefault="00DF62D9" w:rsidP="0028440A">
            <w:pPr>
              <w:spacing w:after="0" w:line="240" w:lineRule="auto"/>
              <w:jc w:val="center"/>
              <w:rPr>
                <w:rFonts w:ascii="Times New Roman" w:hAnsi="Times New Roman" w:cs="Times New Roman"/>
                <w:sz w:val="28"/>
                <w:szCs w:val="28"/>
              </w:rPr>
            </w:pPr>
          </w:p>
        </w:tc>
        <w:tc>
          <w:tcPr>
            <w:tcW w:w="1950" w:type="dxa"/>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B84E40">
        <w:tc>
          <w:tcPr>
            <w:tcW w:w="568" w:type="dxa"/>
          </w:tcPr>
          <w:p w:rsidR="00DF62D9" w:rsidRPr="00F40720" w:rsidRDefault="00DF62D9" w:rsidP="0028440A">
            <w:pPr>
              <w:pStyle w:val="a7"/>
              <w:numPr>
                <w:ilvl w:val="0"/>
                <w:numId w:val="67"/>
              </w:numPr>
              <w:ind w:left="0" w:firstLine="0"/>
              <w:contextualSpacing/>
              <w:jc w:val="both"/>
              <w:rPr>
                <w:rFonts w:ascii="Times New Roman" w:hAnsi="Times New Roman" w:cs="Times New Roman"/>
                <w:sz w:val="28"/>
                <w:szCs w:val="28"/>
              </w:rPr>
            </w:pPr>
          </w:p>
        </w:tc>
        <w:tc>
          <w:tcPr>
            <w:tcW w:w="5018" w:type="dxa"/>
          </w:tcPr>
          <w:p w:rsidR="00DF62D9" w:rsidRPr="00F40720" w:rsidRDefault="00DF62D9" w:rsidP="0028440A">
            <w:pPr>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Виплата % за позику</w:t>
            </w:r>
          </w:p>
        </w:tc>
        <w:tc>
          <w:tcPr>
            <w:tcW w:w="2035" w:type="dxa"/>
          </w:tcPr>
          <w:p w:rsidR="00DF62D9" w:rsidRPr="00F40720" w:rsidRDefault="00DF62D9" w:rsidP="0028440A">
            <w:pPr>
              <w:spacing w:after="0" w:line="240" w:lineRule="auto"/>
              <w:jc w:val="center"/>
              <w:rPr>
                <w:rFonts w:ascii="Times New Roman" w:hAnsi="Times New Roman" w:cs="Times New Roman"/>
                <w:sz w:val="28"/>
                <w:szCs w:val="28"/>
              </w:rPr>
            </w:pPr>
          </w:p>
        </w:tc>
        <w:tc>
          <w:tcPr>
            <w:tcW w:w="1950" w:type="dxa"/>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B84E40">
        <w:tc>
          <w:tcPr>
            <w:tcW w:w="568" w:type="dxa"/>
          </w:tcPr>
          <w:p w:rsidR="00DF62D9" w:rsidRPr="00F40720" w:rsidRDefault="00DF62D9" w:rsidP="0028440A">
            <w:pPr>
              <w:pStyle w:val="a7"/>
              <w:numPr>
                <w:ilvl w:val="0"/>
                <w:numId w:val="67"/>
              </w:numPr>
              <w:ind w:left="0" w:firstLine="0"/>
              <w:contextualSpacing/>
              <w:jc w:val="both"/>
              <w:rPr>
                <w:rFonts w:ascii="Times New Roman" w:hAnsi="Times New Roman" w:cs="Times New Roman"/>
                <w:sz w:val="28"/>
                <w:szCs w:val="28"/>
              </w:rPr>
            </w:pPr>
          </w:p>
        </w:tc>
        <w:tc>
          <w:tcPr>
            <w:tcW w:w="5018" w:type="dxa"/>
          </w:tcPr>
          <w:p w:rsidR="00DF62D9" w:rsidRPr="00F40720" w:rsidRDefault="00DF62D9" w:rsidP="0028440A">
            <w:pPr>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Матеріальні витрати</w:t>
            </w:r>
          </w:p>
        </w:tc>
        <w:tc>
          <w:tcPr>
            <w:tcW w:w="2035" w:type="dxa"/>
          </w:tcPr>
          <w:p w:rsidR="00DF62D9" w:rsidRPr="00F40720" w:rsidRDefault="00DF62D9" w:rsidP="0028440A">
            <w:pPr>
              <w:spacing w:after="0" w:line="240" w:lineRule="auto"/>
              <w:jc w:val="center"/>
              <w:rPr>
                <w:rFonts w:ascii="Times New Roman" w:hAnsi="Times New Roman" w:cs="Times New Roman"/>
                <w:sz w:val="28"/>
                <w:szCs w:val="28"/>
              </w:rPr>
            </w:pPr>
          </w:p>
        </w:tc>
        <w:tc>
          <w:tcPr>
            <w:tcW w:w="1950" w:type="dxa"/>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B84E40">
        <w:tc>
          <w:tcPr>
            <w:tcW w:w="568" w:type="dxa"/>
          </w:tcPr>
          <w:p w:rsidR="00DF62D9" w:rsidRPr="00F40720" w:rsidRDefault="00DF62D9" w:rsidP="0028440A">
            <w:pPr>
              <w:pStyle w:val="a7"/>
              <w:numPr>
                <w:ilvl w:val="0"/>
                <w:numId w:val="67"/>
              </w:numPr>
              <w:ind w:left="0" w:firstLine="0"/>
              <w:contextualSpacing/>
              <w:jc w:val="both"/>
              <w:rPr>
                <w:rFonts w:ascii="Times New Roman" w:hAnsi="Times New Roman" w:cs="Times New Roman"/>
                <w:sz w:val="28"/>
                <w:szCs w:val="28"/>
              </w:rPr>
            </w:pPr>
          </w:p>
        </w:tc>
        <w:tc>
          <w:tcPr>
            <w:tcW w:w="5018" w:type="dxa"/>
          </w:tcPr>
          <w:p w:rsidR="00DF62D9" w:rsidRPr="00F40720" w:rsidRDefault="00DF62D9" w:rsidP="0028440A">
            <w:pPr>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Амортизація</w:t>
            </w:r>
          </w:p>
        </w:tc>
        <w:tc>
          <w:tcPr>
            <w:tcW w:w="2035" w:type="dxa"/>
          </w:tcPr>
          <w:p w:rsidR="00DF62D9" w:rsidRPr="00F40720" w:rsidRDefault="00DF62D9" w:rsidP="0028440A">
            <w:pPr>
              <w:spacing w:after="0" w:line="240" w:lineRule="auto"/>
              <w:jc w:val="center"/>
              <w:rPr>
                <w:rFonts w:ascii="Times New Roman" w:hAnsi="Times New Roman" w:cs="Times New Roman"/>
                <w:sz w:val="28"/>
                <w:szCs w:val="28"/>
              </w:rPr>
            </w:pPr>
          </w:p>
        </w:tc>
        <w:tc>
          <w:tcPr>
            <w:tcW w:w="1950" w:type="dxa"/>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B84E40">
        <w:tc>
          <w:tcPr>
            <w:tcW w:w="568" w:type="dxa"/>
          </w:tcPr>
          <w:p w:rsidR="00DF62D9" w:rsidRPr="00F40720" w:rsidRDefault="00DF62D9" w:rsidP="0028440A">
            <w:pPr>
              <w:pStyle w:val="a7"/>
              <w:numPr>
                <w:ilvl w:val="0"/>
                <w:numId w:val="67"/>
              </w:numPr>
              <w:ind w:left="0" w:firstLine="0"/>
              <w:contextualSpacing/>
              <w:jc w:val="both"/>
              <w:rPr>
                <w:rFonts w:ascii="Times New Roman" w:hAnsi="Times New Roman" w:cs="Times New Roman"/>
                <w:sz w:val="28"/>
                <w:szCs w:val="28"/>
              </w:rPr>
            </w:pPr>
          </w:p>
        </w:tc>
        <w:tc>
          <w:tcPr>
            <w:tcW w:w="5018" w:type="dxa"/>
          </w:tcPr>
          <w:p w:rsidR="00DF62D9" w:rsidRPr="00F40720" w:rsidRDefault="00DF62D9" w:rsidP="00B84E40">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Втрачена заробітна плата підприємця</w:t>
            </w:r>
          </w:p>
        </w:tc>
        <w:tc>
          <w:tcPr>
            <w:tcW w:w="2035" w:type="dxa"/>
          </w:tcPr>
          <w:p w:rsidR="00DF62D9" w:rsidRPr="00F40720" w:rsidRDefault="00DF62D9" w:rsidP="0028440A">
            <w:pPr>
              <w:spacing w:after="0" w:line="240" w:lineRule="auto"/>
              <w:jc w:val="center"/>
              <w:rPr>
                <w:rFonts w:ascii="Times New Roman" w:hAnsi="Times New Roman" w:cs="Times New Roman"/>
                <w:sz w:val="28"/>
                <w:szCs w:val="28"/>
              </w:rPr>
            </w:pPr>
          </w:p>
        </w:tc>
        <w:tc>
          <w:tcPr>
            <w:tcW w:w="1950" w:type="dxa"/>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B84E40">
        <w:tc>
          <w:tcPr>
            <w:tcW w:w="568" w:type="dxa"/>
          </w:tcPr>
          <w:p w:rsidR="00DF62D9" w:rsidRPr="00F40720" w:rsidRDefault="00DF62D9" w:rsidP="0028440A">
            <w:pPr>
              <w:pStyle w:val="a7"/>
              <w:numPr>
                <w:ilvl w:val="0"/>
                <w:numId w:val="67"/>
              </w:numPr>
              <w:ind w:left="0" w:firstLine="0"/>
              <w:contextualSpacing/>
              <w:jc w:val="both"/>
              <w:rPr>
                <w:rFonts w:ascii="Times New Roman" w:hAnsi="Times New Roman" w:cs="Times New Roman"/>
                <w:sz w:val="28"/>
                <w:szCs w:val="28"/>
              </w:rPr>
            </w:pPr>
          </w:p>
        </w:tc>
        <w:tc>
          <w:tcPr>
            <w:tcW w:w="5018" w:type="dxa"/>
          </w:tcPr>
          <w:p w:rsidR="00DF62D9" w:rsidRPr="00F40720" w:rsidRDefault="00DF62D9" w:rsidP="0028440A">
            <w:pPr>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Втрачені % на власний капітал</w:t>
            </w:r>
          </w:p>
        </w:tc>
        <w:tc>
          <w:tcPr>
            <w:tcW w:w="2035" w:type="dxa"/>
          </w:tcPr>
          <w:p w:rsidR="00DF62D9" w:rsidRPr="00F40720" w:rsidRDefault="00DF62D9" w:rsidP="0028440A">
            <w:pPr>
              <w:spacing w:after="0" w:line="240" w:lineRule="auto"/>
              <w:jc w:val="center"/>
              <w:rPr>
                <w:rFonts w:ascii="Times New Roman" w:hAnsi="Times New Roman" w:cs="Times New Roman"/>
                <w:sz w:val="28"/>
                <w:szCs w:val="28"/>
              </w:rPr>
            </w:pPr>
          </w:p>
        </w:tc>
        <w:tc>
          <w:tcPr>
            <w:tcW w:w="1950" w:type="dxa"/>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B84E40">
        <w:tc>
          <w:tcPr>
            <w:tcW w:w="5586" w:type="dxa"/>
            <w:gridSpan w:val="2"/>
          </w:tcPr>
          <w:p w:rsidR="00DF62D9" w:rsidRPr="00F40720" w:rsidRDefault="00DF62D9" w:rsidP="0028440A">
            <w:pPr>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Всього</w:t>
            </w:r>
          </w:p>
        </w:tc>
        <w:tc>
          <w:tcPr>
            <w:tcW w:w="2035" w:type="dxa"/>
          </w:tcPr>
          <w:p w:rsidR="00DF62D9" w:rsidRPr="00F40720" w:rsidRDefault="00DF62D9" w:rsidP="0028440A">
            <w:pPr>
              <w:spacing w:after="0" w:line="240" w:lineRule="auto"/>
              <w:jc w:val="center"/>
              <w:rPr>
                <w:rFonts w:ascii="Times New Roman" w:hAnsi="Times New Roman" w:cs="Times New Roman"/>
                <w:sz w:val="28"/>
                <w:szCs w:val="28"/>
              </w:rPr>
            </w:pPr>
          </w:p>
        </w:tc>
        <w:tc>
          <w:tcPr>
            <w:tcW w:w="1950" w:type="dxa"/>
          </w:tcPr>
          <w:p w:rsidR="00DF62D9" w:rsidRPr="00F40720" w:rsidRDefault="00DF62D9" w:rsidP="0028440A">
            <w:pPr>
              <w:spacing w:after="0" w:line="240" w:lineRule="auto"/>
              <w:jc w:val="center"/>
              <w:rPr>
                <w:rFonts w:ascii="Times New Roman" w:hAnsi="Times New Roman" w:cs="Times New Roman"/>
                <w:sz w:val="28"/>
                <w:szCs w:val="28"/>
              </w:rPr>
            </w:pPr>
          </w:p>
        </w:tc>
      </w:tr>
    </w:tbl>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Задача 2</w:t>
      </w:r>
    </w:p>
    <w:p w:rsidR="00DF62D9" w:rsidRPr="00F40720" w:rsidRDefault="00DF62D9" w:rsidP="00DF62D9">
      <w:pPr>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Розрахуйте відсутні у таблиці показники за такими даними:</w:t>
      </w:r>
    </w:p>
    <w:tbl>
      <w:tblPr>
        <w:tblStyle w:val="af8"/>
        <w:tblW w:w="0" w:type="auto"/>
        <w:tblLook w:val="04A0" w:firstRow="1" w:lastRow="0" w:firstColumn="1" w:lastColumn="0" w:noHBand="0" w:noVBand="1"/>
      </w:tblPr>
      <w:tblGrid>
        <w:gridCol w:w="2802"/>
        <w:gridCol w:w="2551"/>
        <w:gridCol w:w="2126"/>
        <w:gridCol w:w="2092"/>
      </w:tblGrid>
      <w:tr w:rsidR="00DF62D9" w:rsidRPr="00F40720" w:rsidTr="00B84E40">
        <w:tc>
          <w:tcPr>
            <w:tcW w:w="2802" w:type="dxa"/>
            <w:vAlign w:val="center"/>
          </w:tcPr>
          <w:p w:rsidR="00DF62D9" w:rsidRPr="00F40720" w:rsidRDefault="00DF62D9" w:rsidP="00B84E40">
            <w:pPr>
              <w:spacing w:after="0" w:line="240" w:lineRule="auto"/>
              <w:ind w:left="-57" w:right="-57"/>
              <w:jc w:val="center"/>
              <w:rPr>
                <w:rFonts w:ascii="Times New Roman" w:hAnsi="Times New Roman" w:cs="Times New Roman"/>
                <w:sz w:val="28"/>
                <w:szCs w:val="28"/>
              </w:rPr>
            </w:pPr>
            <w:r w:rsidRPr="00F40720">
              <w:rPr>
                <w:rFonts w:ascii="Times New Roman" w:hAnsi="Times New Roman" w:cs="Times New Roman"/>
                <w:sz w:val="28"/>
                <w:szCs w:val="28"/>
              </w:rPr>
              <w:t>Кількість працюючих (L) в міс.</w:t>
            </w:r>
          </w:p>
        </w:tc>
        <w:tc>
          <w:tcPr>
            <w:tcW w:w="2551" w:type="dxa"/>
            <w:vAlign w:val="center"/>
          </w:tcPr>
          <w:p w:rsidR="00DF62D9" w:rsidRPr="00F40720" w:rsidRDefault="00DF62D9" w:rsidP="00B84E40">
            <w:pPr>
              <w:spacing w:after="0" w:line="240" w:lineRule="auto"/>
              <w:ind w:left="-57" w:right="-57"/>
              <w:jc w:val="center"/>
              <w:rPr>
                <w:rFonts w:ascii="Times New Roman" w:hAnsi="Times New Roman" w:cs="Times New Roman"/>
                <w:sz w:val="28"/>
                <w:szCs w:val="28"/>
              </w:rPr>
            </w:pPr>
            <w:r w:rsidRPr="00F40720">
              <w:rPr>
                <w:rFonts w:ascii="Times New Roman" w:hAnsi="Times New Roman" w:cs="Times New Roman"/>
                <w:sz w:val="28"/>
                <w:szCs w:val="28"/>
              </w:rPr>
              <w:t>Загальний обсяг виробництва (ТР)</w:t>
            </w:r>
          </w:p>
        </w:tc>
        <w:tc>
          <w:tcPr>
            <w:tcW w:w="2126" w:type="dxa"/>
            <w:vAlign w:val="center"/>
          </w:tcPr>
          <w:p w:rsidR="00DF62D9" w:rsidRPr="00F40720" w:rsidRDefault="00DF62D9" w:rsidP="00B84E40">
            <w:pPr>
              <w:spacing w:after="0" w:line="240" w:lineRule="auto"/>
              <w:ind w:left="-57" w:right="-57"/>
              <w:jc w:val="center"/>
              <w:rPr>
                <w:rFonts w:ascii="Times New Roman" w:hAnsi="Times New Roman" w:cs="Times New Roman"/>
                <w:sz w:val="28"/>
                <w:szCs w:val="28"/>
              </w:rPr>
            </w:pPr>
            <w:r w:rsidRPr="00F40720">
              <w:rPr>
                <w:rFonts w:ascii="Times New Roman" w:hAnsi="Times New Roman" w:cs="Times New Roman"/>
                <w:sz w:val="28"/>
                <w:szCs w:val="28"/>
              </w:rPr>
              <w:t>Середній продукт (АР)</w:t>
            </w:r>
          </w:p>
        </w:tc>
        <w:tc>
          <w:tcPr>
            <w:tcW w:w="2092" w:type="dxa"/>
            <w:vAlign w:val="center"/>
          </w:tcPr>
          <w:p w:rsidR="00DF62D9" w:rsidRPr="00F40720" w:rsidRDefault="00DF62D9" w:rsidP="00B84E40">
            <w:pPr>
              <w:spacing w:after="0" w:line="240" w:lineRule="auto"/>
              <w:ind w:left="-57" w:right="-57"/>
              <w:jc w:val="center"/>
              <w:rPr>
                <w:rFonts w:ascii="Times New Roman" w:hAnsi="Times New Roman" w:cs="Times New Roman"/>
                <w:sz w:val="28"/>
                <w:szCs w:val="28"/>
              </w:rPr>
            </w:pPr>
            <w:r w:rsidRPr="00F40720">
              <w:rPr>
                <w:rFonts w:ascii="Times New Roman" w:hAnsi="Times New Roman" w:cs="Times New Roman"/>
                <w:sz w:val="28"/>
                <w:szCs w:val="28"/>
              </w:rPr>
              <w:t>Граничний продукт (МР)</w:t>
            </w:r>
          </w:p>
        </w:tc>
      </w:tr>
      <w:tr w:rsidR="00DF62D9" w:rsidRPr="00F40720" w:rsidTr="00B84E40">
        <w:tc>
          <w:tcPr>
            <w:tcW w:w="280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1</w:t>
            </w:r>
          </w:p>
        </w:tc>
        <w:tc>
          <w:tcPr>
            <w:tcW w:w="2551"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60</w:t>
            </w:r>
          </w:p>
        </w:tc>
        <w:tc>
          <w:tcPr>
            <w:tcW w:w="2126"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2092"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B84E40">
        <w:tc>
          <w:tcPr>
            <w:tcW w:w="280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2551"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2126"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80</w:t>
            </w:r>
          </w:p>
        </w:tc>
        <w:tc>
          <w:tcPr>
            <w:tcW w:w="2092"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B84E40">
        <w:tc>
          <w:tcPr>
            <w:tcW w:w="280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3</w:t>
            </w:r>
          </w:p>
        </w:tc>
        <w:tc>
          <w:tcPr>
            <w:tcW w:w="2551"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2126"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209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140</w:t>
            </w:r>
          </w:p>
        </w:tc>
      </w:tr>
    </w:tbl>
    <w:p w:rsidR="00B84E40" w:rsidRPr="00F40720" w:rsidRDefault="00B84E40" w:rsidP="00B84E40">
      <w:pPr>
        <w:spacing w:after="0" w:line="240" w:lineRule="auto"/>
        <w:jc w:val="right"/>
        <w:rPr>
          <w:rFonts w:ascii="Times New Roman" w:hAnsi="Times New Roman" w:cs="Times New Roman"/>
          <w:sz w:val="28"/>
          <w:szCs w:val="28"/>
        </w:rPr>
      </w:pPr>
      <w:r w:rsidRPr="00F40720">
        <w:rPr>
          <w:rFonts w:ascii="Times New Roman" w:hAnsi="Times New Roman" w:cs="Times New Roman"/>
          <w:b/>
          <w:i/>
          <w:sz w:val="28"/>
          <w:szCs w:val="28"/>
        </w:rPr>
        <w:lastRenderedPageBreak/>
        <w:t>Продовження додатка З.1</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Задача 3</w:t>
      </w:r>
    </w:p>
    <w:p w:rsidR="00DF62D9" w:rsidRPr="00F40720" w:rsidRDefault="00DF62D9" w:rsidP="00DF62D9">
      <w:pPr>
        <w:tabs>
          <w:tab w:val="left" w:pos="3969"/>
        </w:tabs>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Як зміняться прибутки шкільного підприємства у плановому періоді, якщо маємо такі дані:</w:t>
      </w:r>
    </w:p>
    <w:tbl>
      <w:tblPr>
        <w:tblStyle w:val="af8"/>
        <w:tblW w:w="0" w:type="auto"/>
        <w:tblLook w:val="04A0" w:firstRow="1" w:lastRow="0" w:firstColumn="1" w:lastColumn="0" w:noHBand="0" w:noVBand="1"/>
      </w:tblPr>
      <w:tblGrid>
        <w:gridCol w:w="2392"/>
        <w:gridCol w:w="2393"/>
        <w:gridCol w:w="2393"/>
        <w:gridCol w:w="2393"/>
      </w:tblGrid>
      <w:tr w:rsidR="00DF62D9" w:rsidRPr="00F40720" w:rsidTr="0028440A">
        <w:tc>
          <w:tcPr>
            <w:tcW w:w="2392" w:type="dxa"/>
            <w:vAlign w:val="center"/>
          </w:tcPr>
          <w:p w:rsidR="00DF62D9" w:rsidRPr="00F40720" w:rsidRDefault="00DF62D9" w:rsidP="0028440A">
            <w:pPr>
              <w:tabs>
                <w:tab w:val="left" w:pos="3969"/>
              </w:tabs>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Період</w:t>
            </w:r>
          </w:p>
        </w:tc>
        <w:tc>
          <w:tcPr>
            <w:tcW w:w="2393" w:type="dxa"/>
            <w:vAlign w:val="center"/>
          </w:tcPr>
          <w:p w:rsidR="00DF62D9" w:rsidRPr="00F40720" w:rsidRDefault="00DF62D9" w:rsidP="0028440A">
            <w:pPr>
              <w:tabs>
                <w:tab w:val="left" w:pos="3969"/>
              </w:tabs>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Кількість продукції (Q), од.</w:t>
            </w:r>
          </w:p>
        </w:tc>
        <w:tc>
          <w:tcPr>
            <w:tcW w:w="2393" w:type="dxa"/>
            <w:vAlign w:val="center"/>
          </w:tcPr>
          <w:p w:rsidR="00DF62D9" w:rsidRPr="00F40720" w:rsidRDefault="00DF62D9" w:rsidP="0028440A">
            <w:pPr>
              <w:tabs>
                <w:tab w:val="left" w:pos="3969"/>
              </w:tabs>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Ціна за од. продукції (Р), грн.</w:t>
            </w:r>
          </w:p>
        </w:tc>
        <w:tc>
          <w:tcPr>
            <w:tcW w:w="2393" w:type="dxa"/>
            <w:vAlign w:val="center"/>
          </w:tcPr>
          <w:p w:rsidR="00DF62D9" w:rsidRPr="00F40720" w:rsidRDefault="00DF62D9" w:rsidP="0028440A">
            <w:pPr>
              <w:tabs>
                <w:tab w:val="left" w:pos="3969"/>
              </w:tabs>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Загальні витрати (ТС), грн.</w:t>
            </w:r>
          </w:p>
        </w:tc>
      </w:tr>
      <w:tr w:rsidR="00DF62D9" w:rsidRPr="00F40720" w:rsidTr="0028440A">
        <w:tc>
          <w:tcPr>
            <w:tcW w:w="2392" w:type="dxa"/>
          </w:tcPr>
          <w:p w:rsidR="00DF62D9" w:rsidRPr="00F40720" w:rsidRDefault="00DF62D9" w:rsidP="0028440A">
            <w:pPr>
              <w:tabs>
                <w:tab w:val="left" w:pos="3969"/>
              </w:tabs>
              <w:spacing w:after="0" w:line="240" w:lineRule="auto"/>
              <w:rPr>
                <w:rFonts w:ascii="Times New Roman" w:hAnsi="Times New Roman" w:cs="Times New Roman"/>
                <w:sz w:val="28"/>
                <w:szCs w:val="28"/>
              </w:rPr>
            </w:pPr>
            <w:r w:rsidRPr="00F40720">
              <w:rPr>
                <w:rFonts w:ascii="Times New Roman" w:hAnsi="Times New Roman" w:cs="Times New Roman"/>
                <w:sz w:val="28"/>
                <w:szCs w:val="28"/>
              </w:rPr>
              <w:t>Фактичний</w:t>
            </w:r>
          </w:p>
        </w:tc>
        <w:tc>
          <w:tcPr>
            <w:tcW w:w="2393" w:type="dxa"/>
          </w:tcPr>
          <w:p w:rsidR="00DF62D9" w:rsidRPr="00F40720" w:rsidRDefault="00DF62D9" w:rsidP="0028440A">
            <w:pPr>
              <w:tabs>
                <w:tab w:val="left" w:pos="3969"/>
              </w:tabs>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200</w:t>
            </w:r>
          </w:p>
        </w:tc>
        <w:tc>
          <w:tcPr>
            <w:tcW w:w="2393" w:type="dxa"/>
          </w:tcPr>
          <w:p w:rsidR="00DF62D9" w:rsidRPr="00F40720" w:rsidRDefault="00DF62D9" w:rsidP="0028440A">
            <w:pPr>
              <w:tabs>
                <w:tab w:val="left" w:pos="3969"/>
              </w:tabs>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15</w:t>
            </w:r>
          </w:p>
        </w:tc>
        <w:tc>
          <w:tcPr>
            <w:tcW w:w="2393" w:type="dxa"/>
          </w:tcPr>
          <w:p w:rsidR="00DF62D9" w:rsidRPr="00F40720" w:rsidRDefault="00DF62D9" w:rsidP="0028440A">
            <w:pPr>
              <w:tabs>
                <w:tab w:val="left" w:pos="3969"/>
              </w:tabs>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1200</w:t>
            </w:r>
          </w:p>
        </w:tc>
      </w:tr>
      <w:tr w:rsidR="00DF62D9" w:rsidRPr="00F40720" w:rsidTr="0028440A">
        <w:tc>
          <w:tcPr>
            <w:tcW w:w="2392" w:type="dxa"/>
          </w:tcPr>
          <w:p w:rsidR="00DF62D9" w:rsidRPr="00F40720" w:rsidRDefault="00DF62D9" w:rsidP="0028440A">
            <w:pPr>
              <w:tabs>
                <w:tab w:val="left" w:pos="3969"/>
              </w:tabs>
              <w:spacing w:after="0" w:line="240" w:lineRule="auto"/>
              <w:rPr>
                <w:rFonts w:ascii="Times New Roman" w:hAnsi="Times New Roman" w:cs="Times New Roman"/>
                <w:sz w:val="28"/>
                <w:szCs w:val="28"/>
              </w:rPr>
            </w:pPr>
            <w:r w:rsidRPr="00F40720">
              <w:rPr>
                <w:rFonts w:ascii="Times New Roman" w:hAnsi="Times New Roman" w:cs="Times New Roman"/>
                <w:sz w:val="28"/>
                <w:szCs w:val="28"/>
              </w:rPr>
              <w:t>Плановий</w:t>
            </w:r>
          </w:p>
        </w:tc>
        <w:tc>
          <w:tcPr>
            <w:tcW w:w="2393" w:type="dxa"/>
          </w:tcPr>
          <w:p w:rsidR="00DF62D9" w:rsidRPr="00F40720" w:rsidRDefault="00DF62D9" w:rsidP="0028440A">
            <w:pPr>
              <w:tabs>
                <w:tab w:val="left" w:pos="3969"/>
              </w:tabs>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300</w:t>
            </w:r>
          </w:p>
        </w:tc>
        <w:tc>
          <w:tcPr>
            <w:tcW w:w="2393" w:type="dxa"/>
          </w:tcPr>
          <w:p w:rsidR="00DF62D9" w:rsidRPr="00F40720" w:rsidRDefault="00DF62D9" w:rsidP="0028440A">
            <w:pPr>
              <w:tabs>
                <w:tab w:val="left" w:pos="3969"/>
              </w:tabs>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12</w:t>
            </w:r>
          </w:p>
        </w:tc>
        <w:tc>
          <w:tcPr>
            <w:tcW w:w="2393" w:type="dxa"/>
          </w:tcPr>
          <w:p w:rsidR="00DF62D9" w:rsidRPr="00F40720" w:rsidRDefault="00DF62D9" w:rsidP="0028440A">
            <w:pPr>
              <w:tabs>
                <w:tab w:val="left" w:pos="3969"/>
              </w:tabs>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1600</w:t>
            </w:r>
          </w:p>
        </w:tc>
      </w:tr>
    </w:tbl>
    <w:p w:rsidR="00DF62D9" w:rsidRPr="00F40720" w:rsidRDefault="00DF62D9" w:rsidP="00DF62D9">
      <w:pPr>
        <w:tabs>
          <w:tab w:val="left" w:pos="3969"/>
        </w:tabs>
        <w:spacing w:after="0" w:line="240" w:lineRule="auto"/>
        <w:rPr>
          <w:rFonts w:ascii="Times New Roman" w:hAnsi="Times New Roman" w:cs="Times New Roman"/>
          <w:sz w:val="28"/>
          <w:szCs w:val="28"/>
        </w:rPr>
      </w:pPr>
      <w:r w:rsidRPr="00F40720">
        <w:rPr>
          <w:rFonts w:ascii="Times New Roman" w:hAnsi="Times New Roman" w:cs="Times New Roman"/>
          <w:sz w:val="28"/>
          <w:szCs w:val="28"/>
        </w:rPr>
        <w:t>Розрахуйте абсолютні та відносні показники.</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ІІ варіант</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Задача 1</w:t>
      </w:r>
    </w:p>
    <w:p w:rsidR="0090047B" w:rsidRPr="00F40720" w:rsidRDefault="00DF62D9" w:rsidP="0090047B">
      <w:pPr>
        <w:spacing w:after="0" w:line="240" w:lineRule="auto"/>
        <w:ind w:firstLine="567"/>
        <w:jc w:val="both"/>
        <w:rPr>
          <w:rFonts w:ascii="Times New Roman" w:hAnsi="Times New Roman" w:cs="Times New Roman"/>
          <w:sz w:val="2"/>
          <w:szCs w:val="2"/>
        </w:rPr>
      </w:pPr>
      <w:r w:rsidRPr="00F40720">
        <w:rPr>
          <w:rFonts w:ascii="Times New Roman" w:hAnsi="Times New Roman" w:cs="Times New Roman"/>
          <w:sz w:val="28"/>
          <w:szCs w:val="28"/>
        </w:rPr>
        <w:t xml:space="preserve">Сімʼя Коняєвих (чоловік, дружина та повнолітній син) на власних 30 га землі започаткували фермерське господарство, у якому працюють самі та наймають 2-х працівників із заробітною платою 3 200 грн. за місяць. На придбання сільгосптехніки у Ощадбанку підприємець взяв позику 200 000 грн. під 23,5% річних.  Балансова вартість споруд, устаткування, реманенту – 500 000 грн., норма амортизаційних відрахувань – 20%. На поточний момент на ринку інвестиційних товарів основні фонди господарства оцінюються в 350 000 грн. На закупку сировини та матеріалів Коняєв витрачає 70 000 грн. на рік. Розрахуйте розміри річних бухгалтерських, економічних та </w:t>
      </w:r>
    </w:p>
    <w:p w:rsidR="00DF62D9" w:rsidRPr="00F40720" w:rsidRDefault="00DF62D9" w:rsidP="0090047B">
      <w:pPr>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альтернативних витрат фермерів Коняєвих, якщо оренда землі с/г призначення у їхньому регіоні – 600 грн./га, банківська ставка за депозит становить 18% річних. Результати занесіть у таблицю:</w:t>
      </w:r>
    </w:p>
    <w:tbl>
      <w:tblPr>
        <w:tblStyle w:val="af8"/>
        <w:tblW w:w="0" w:type="auto"/>
        <w:tblLook w:val="04A0" w:firstRow="1" w:lastRow="0" w:firstColumn="1" w:lastColumn="0" w:noHBand="0" w:noVBand="1"/>
      </w:tblPr>
      <w:tblGrid>
        <w:gridCol w:w="568"/>
        <w:gridCol w:w="4191"/>
        <w:gridCol w:w="2417"/>
        <w:gridCol w:w="2395"/>
      </w:tblGrid>
      <w:tr w:rsidR="00DF62D9" w:rsidRPr="00F40720" w:rsidTr="0028440A">
        <w:tc>
          <w:tcPr>
            <w:tcW w:w="568" w:type="dxa"/>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з/п</w:t>
            </w:r>
          </w:p>
        </w:tc>
        <w:tc>
          <w:tcPr>
            <w:tcW w:w="4214" w:type="dxa"/>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Стаття витрат</w:t>
            </w:r>
          </w:p>
        </w:tc>
        <w:tc>
          <w:tcPr>
            <w:tcW w:w="2421" w:type="dxa"/>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Бухгалтерські витрати</w:t>
            </w:r>
          </w:p>
        </w:tc>
        <w:tc>
          <w:tcPr>
            <w:tcW w:w="2402" w:type="dxa"/>
            <w:vAlign w:val="center"/>
          </w:tcPr>
          <w:p w:rsidR="00DF62D9" w:rsidRPr="00F40720" w:rsidRDefault="00DF62D9" w:rsidP="0028440A">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Економічні витрати</w:t>
            </w:r>
          </w:p>
        </w:tc>
      </w:tr>
      <w:tr w:rsidR="00DF62D9" w:rsidRPr="00F40720" w:rsidTr="0028440A">
        <w:tc>
          <w:tcPr>
            <w:tcW w:w="568" w:type="dxa"/>
          </w:tcPr>
          <w:p w:rsidR="00DF62D9" w:rsidRPr="00F40720" w:rsidRDefault="00DF62D9" w:rsidP="0028440A">
            <w:pPr>
              <w:pStyle w:val="a7"/>
              <w:numPr>
                <w:ilvl w:val="0"/>
                <w:numId w:val="69"/>
              </w:numPr>
              <w:ind w:left="0" w:firstLine="0"/>
              <w:contextualSpacing/>
              <w:jc w:val="both"/>
              <w:rPr>
                <w:rFonts w:ascii="Times New Roman" w:hAnsi="Times New Roman" w:cs="Times New Roman"/>
                <w:sz w:val="28"/>
                <w:szCs w:val="28"/>
              </w:rPr>
            </w:pPr>
          </w:p>
        </w:tc>
        <w:tc>
          <w:tcPr>
            <w:tcW w:w="4214" w:type="dxa"/>
          </w:tcPr>
          <w:p w:rsidR="00DF62D9" w:rsidRPr="00F40720" w:rsidRDefault="00DF62D9" w:rsidP="0028440A">
            <w:pPr>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Заробітна плата</w:t>
            </w:r>
          </w:p>
        </w:tc>
        <w:tc>
          <w:tcPr>
            <w:tcW w:w="2421" w:type="dxa"/>
          </w:tcPr>
          <w:p w:rsidR="00DF62D9" w:rsidRPr="00F40720" w:rsidRDefault="00DF62D9" w:rsidP="0028440A">
            <w:pPr>
              <w:spacing w:after="0" w:line="240" w:lineRule="auto"/>
              <w:jc w:val="center"/>
              <w:rPr>
                <w:rFonts w:ascii="Times New Roman" w:hAnsi="Times New Roman" w:cs="Times New Roman"/>
                <w:sz w:val="28"/>
                <w:szCs w:val="28"/>
              </w:rPr>
            </w:pPr>
          </w:p>
        </w:tc>
        <w:tc>
          <w:tcPr>
            <w:tcW w:w="2402" w:type="dxa"/>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28440A">
        <w:tc>
          <w:tcPr>
            <w:tcW w:w="568" w:type="dxa"/>
          </w:tcPr>
          <w:p w:rsidR="00DF62D9" w:rsidRPr="00F40720" w:rsidRDefault="00DF62D9" w:rsidP="0028440A">
            <w:pPr>
              <w:pStyle w:val="a7"/>
              <w:numPr>
                <w:ilvl w:val="0"/>
                <w:numId w:val="69"/>
              </w:numPr>
              <w:ind w:left="0" w:firstLine="0"/>
              <w:contextualSpacing/>
              <w:jc w:val="both"/>
              <w:rPr>
                <w:rFonts w:ascii="Times New Roman" w:hAnsi="Times New Roman" w:cs="Times New Roman"/>
                <w:sz w:val="28"/>
                <w:szCs w:val="28"/>
              </w:rPr>
            </w:pPr>
          </w:p>
        </w:tc>
        <w:tc>
          <w:tcPr>
            <w:tcW w:w="4214" w:type="dxa"/>
          </w:tcPr>
          <w:p w:rsidR="00DF62D9" w:rsidRPr="00F40720" w:rsidRDefault="00DF62D9" w:rsidP="0028440A">
            <w:pPr>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Виплата % за позику</w:t>
            </w:r>
          </w:p>
        </w:tc>
        <w:tc>
          <w:tcPr>
            <w:tcW w:w="2421" w:type="dxa"/>
          </w:tcPr>
          <w:p w:rsidR="00DF62D9" w:rsidRPr="00F40720" w:rsidRDefault="00DF62D9" w:rsidP="0028440A">
            <w:pPr>
              <w:spacing w:after="0" w:line="240" w:lineRule="auto"/>
              <w:jc w:val="center"/>
              <w:rPr>
                <w:rFonts w:ascii="Times New Roman" w:hAnsi="Times New Roman" w:cs="Times New Roman"/>
                <w:sz w:val="28"/>
                <w:szCs w:val="28"/>
              </w:rPr>
            </w:pPr>
          </w:p>
        </w:tc>
        <w:tc>
          <w:tcPr>
            <w:tcW w:w="2402" w:type="dxa"/>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28440A">
        <w:tc>
          <w:tcPr>
            <w:tcW w:w="568" w:type="dxa"/>
          </w:tcPr>
          <w:p w:rsidR="00DF62D9" w:rsidRPr="00F40720" w:rsidRDefault="00DF62D9" w:rsidP="0028440A">
            <w:pPr>
              <w:pStyle w:val="a7"/>
              <w:numPr>
                <w:ilvl w:val="0"/>
                <w:numId w:val="69"/>
              </w:numPr>
              <w:ind w:left="0" w:firstLine="0"/>
              <w:contextualSpacing/>
              <w:jc w:val="both"/>
              <w:rPr>
                <w:rFonts w:ascii="Times New Roman" w:hAnsi="Times New Roman" w:cs="Times New Roman"/>
                <w:sz w:val="28"/>
                <w:szCs w:val="28"/>
              </w:rPr>
            </w:pPr>
          </w:p>
        </w:tc>
        <w:tc>
          <w:tcPr>
            <w:tcW w:w="4214" w:type="dxa"/>
          </w:tcPr>
          <w:p w:rsidR="00DF62D9" w:rsidRPr="00F40720" w:rsidRDefault="00DF62D9" w:rsidP="0028440A">
            <w:pPr>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Матеріальні витрати</w:t>
            </w:r>
          </w:p>
        </w:tc>
        <w:tc>
          <w:tcPr>
            <w:tcW w:w="2421" w:type="dxa"/>
          </w:tcPr>
          <w:p w:rsidR="00DF62D9" w:rsidRPr="00F40720" w:rsidRDefault="00DF62D9" w:rsidP="0028440A">
            <w:pPr>
              <w:spacing w:after="0" w:line="240" w:lineRule="auto"/>
              <w:jc w:val="center"/>
              <w:rPr>
                <w:rFonts w:ascii="Times New Roman" w:hAnsi="Times New Roman" w:cs="Times New Roman"/>
                <w:sz w:val="28"/>
                <w:szCs w:val="28"/>
              </w:rPr>
            </w:pPr>
          </w:p>
        </w:tc>
        <w:tc>
          <w:tcPr>
            <w:tcW w:w="2402" w:type="dxa"/>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28440A">
        <w:tc>
          <w:tcPr>
            <w:tcW w:w="568" w:type="dxa"/>
          </w:tcPr>
          <w:p w:rsidR="00DF62D9" w:rsidRPr="00F40720" w:rsidRDefault="00DF62D9" w:rsidP="0028440A">
            <w:pPr>
              <w:pStyle w:val="a7"/>
              <w:numPr>
                <w:ilvl w:val="0"/>
                <w:numId w:val="69"/>
              </w:numPr>
              <w:ind w:left="0" w:firstLine="0"/>
              <w:contextualSpacing/>
              <w:jc w:val="both"/>
              <w:rPr>
                <w:rFonts w:ascii="Times New Roman" w:hAnsi="Times New Roman" w:cs="Times New Roman"/>
                <w:sz w:val="28"/>
                <w:szCs w:val="28"/>
              </w:rPr>
            </w:pPr>
          </w:p>
        </w:tc>
        <w:tc>
          <w:tcPr>
            <w:tcW w:w="4214" w:type="dxa"/>
          </w:tcPr>
          <w:p w:rsidR="00DF62D9" w:rsidRPr="00F40720" w:rsidRDefault="00DF62D9" w:rsidP="0028440A">
            <w:pPr>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Амортизація</w:t>
            </w:r>
          </w:p>
        </w:tc>
        <w:tc>
          <w:tcPr>
            <w:tcW w:w="2421" w:type="dxa"/>
          </w:tcPr>
          <w:p w:rsidR="00DF62D9" w:rsidRPr="00F40720" w:rsidRDefault="00DF62D9" w:rsidP="0028440A">
            <w:pPr>
              <w:spacing w:after="0" w:line="240" w:lineRule="auto"/>
              <w:jc w:val="center"/>
              <w:rPr>
                <w:rFonts w:ascii="Times New Roman" w:hAnsi="Times New Roman" w:cs="Times New Roman"/>
                <w:sz w:val="28"/>
                <w:szCs w:val="28"/>
              </w:rPr>
            </w:pPr>
          </w:p>
        </w:tc>
        <w:tc>
          <w:tcPr>
            <w:tcW w:w="2402" w:type="dxa"/>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28440A">
        <w:tc>
          <w:tcPr>
            <w:tcW w:w="568" w:type="dxa"/>
          </w:tcPr>
          <w:p w:rsidR="00DF62D9" w:rsidRPr="00F40720" w:rsidRDefault="00DF62D9" w:rsidP="0028440A">
            <w:pPr>
              <w:pStyle w:val="a7"/>
              <w:numPr>
                <w:ilvl w:val="0"/>
                <w:numId w:val="69"/>
              </w:numPr>
              <w:ind w:left="0" w:firstLine="0"/>
              <w:contextualSpacing/>
              <w:jc w:val="both"/>
              <w:rPr>
                <w:rFonts w:ascii="Times New Roman" w:hAnsi="Times New Roman" w:cs="Times New Roman"/>
                <w:sz w:val="28"/>
                <w:szCs w:val="28"/>
              </w:rPr>
            </w:pPr>
          </w:p>
        </w:tc>
        <w:tc>
          <w:tcPr>
            <w:tcW w:w="4214" w:type="dxa"/>
          </w:tcPr>
          <w:p w:rsidR="00DF62D9" w:rsidRPr="00F40720" w:rsidRDefault="00DF62D9" w:rsidP="0028440A">
            <w:pPr>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Втрачена заробітна плата членів сімʼї</w:t>
            </w:r>
          </w:p>
        </w:tc>
        <w:tc>
          <w:tcPr>
            <w:tcW w:w="2421" w:type="dxa"/>
          </w:tcPr>
          <w:p w:rsidR="00DF62D9" w:rsidRPr="00F40720" w:rsidRDefault="00DF62D9" w:rsidP="0028440A">
            <w:pPr>
              <w:spacing w:after="0" w:line="240" w:lineRule="auto"/>
              <w:jc w:val="center"/>
              <w:rPr>
                <w:rFonts w:ascii="Times New Roman" w:hAnsi="Times New Roman" w:cs="Times New Roman"/>
                <w:sz w:val="28"/>
                <w:szCs w:val="28"/>
              </w:rPr>
            </w:pPr>
          </w:p>
        </w:tc>
        <w:tc>
          <w:tcPr>
            <w:tcW w:w="2402" w:type="dxa"/>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28440A">
        <w:tc>
          <w:tcPr>
            <w:tcW w:w="568" w:type="dxa"/>
          </w:tcPr>
          <w:p w:rsidR="00DF62D9" w:rsidRPr="00F40720" w:rsidRDefault="00DF62D9" w:rsidP="0028440A">
            <w:pPr>
              <w:pStyle w:val="a7"/>
              <w:numPr>
                <w:ilvl w:val="0"/>
                <w:numId w:val="69"/>
              </w:numPr>
              <w:ind w:left="0" w:firstLine="0"/>
              <w:contextualSpacing/>
              <w:jc w:val="both"/>
              <w:rPr>
                <w:rFonts w:ascii="Times New Roman" w:hAnsi="Times New Roman" w:cs="Times New Roman"/>
                <w:sz w:val="28"/>
                <w:szCs w:val="28"/>
              </w:rPr>
            </w:pPr>
          </w:p>
        </w:tc>
        <w:tc>
          <w:tcPr>
            <w:tcW w:w="4214" w:type="dxa"/>
          </w:tcPr>
          <w:p w:rsidR="00DF62D9" w:rsidRPr="00F40720" w:rsidRDefault="00DF62D9" w:rsidP="0028440A">
            <w:pPr>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Втрачена земельна рента</w:t>
            </w:r>
          </w:p>
        </w:tc>
        <w:tc>
          <w:tcPr>
            <w:tcW w:w="2421" w:type="dxa"/>
          </w:tcPr>
          <w:p w:rsidR="00DF62D9" w:rsidRPr="00F40720" w:rsidRDefault="00DF62D9" w:rsidP="0028440A">
            <w:pPr>
              <w:spacing w:after="0" w:line="240" w:lineRule="auto"/>
              <w:jc w:val="center"/>
              <w:rPr>
                <w:rFonts w:ascii="Times New Roman" w:hAnsi="Times New Roman" w:cs="Times New Roman"/>
                <w:sz w:val="28"/>
                <w:szCs w:val="28"/>
              </w:rPr>
            </w:pPr>
          </w:p>
        </w:tc>
        <w:tc>
          <w:tcPr>
            <w:tcW w:w="2402" w:type="dxa"/>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28440A">
        <w:tc>
          <w:tcPr>
            <w:tcW w:w="568" w:type="dxa"/>
          </w:tcPr>
          <w:p w:rsidR="00DF62D9" w:rsidRPr="00F40720" w:rsidRDefault="00DF62D9" w:rsidP="0028440A">
            <w:pPr>
              <w:pStyle w:val="a7"/>
              <w:numPr>
                <w:ilvl w:val="0"/>
                <w:numId w:val="69"/>
              </w:numPr>
              <w:ind w:left="0" w:firstLine="0"/>
              <w:contextualSpacing/>
              <w:jc w:val="both"/>
              <w:rPr>
                <w:rFonts w:ascii="Times New Roman" w:hAnsi="Times New Roman" w:cs="Times New Roman"/>
                <w:sz w:val="28"/>
                <w:szCs w:val="28"/>
              </w:rPr>
            </w:pPr>
          </w:p>
        </w:tc>
        <w:tc>
          <w:tcPr>
            <w:tcW w:w="4214" w:type="dxa"/>
          </w:tcPr>
          <w:p w:rsidR="00DF62D9" w:rsidRPr="00F40720" w:rsidRDefault="00DF62D9" w:rsidP="0028440A">
            <w:pPr>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Втрачені % на власний капітал</w:t>
            </w:r>
          </w:p>
        </w:tc>
        <w:tc>
          <w:tcPr>
            <w:tcW w:w="2421" w:type="dxa"/>
          </w:tcPr>
          <w:p w:rsidR="00DF62D9" w:rsidRPr="00F40720" w:rsidRDefault="00DF62D9" w:rsidP="0028440A">
            <w:pPr>
              <w:spacing w:after="0" w:line="240" w:lineRule="auto"/>
              <w:jc w:val="center"/>
              <w:rPr>
                <w:rFonts w:ascii="Times New Roman" w:hAnsi="Times New Roman" w:cs="Times New Roman"/>
                <w:sz w:val="28"/>
                <w:szCs w:val="28"/>
              </w:rPr>
            </w:pPr>
          </w:p>
        </w:tc>
        <w:tc>
          <w:tcPr>
            <w:tcW w:w="2402" w:type="dxa"/>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28440A">
        <w:tc>
          <w:tcPr>
            <w:tcW w:w="4782" w:type="dxa"/>
            <w:gridSpan w:val="2"/>
          </w:tcPr>
          <w:p w:rsidR="00DF62D9" w:rsidRPr="00F40720" w:rsidRDefault="00DF62D9" w:rsidP="0028440A">
            <w:pPr>
              <w:spacing w:after="0" w:line="240" w:lineRule="auto"/>
              <w:jc w:val="both"/>
              <w:rPr>
                <w:rFonts w:ascii="Times New Roman" w:hAnsi="Times New Roman" w:cs="Times New Roman"/>
                <w:sz w:val="28"/>
                <w:szCs w:val="28"/>
              </w:rPr>
            </w:pPr>
            <w:r w:rsidRPr="00F40720">
              <w:rPr>
                <w:rFonts w:ascii="Times New Roman" w:hAnsi="Times New Roman" w:cs="Times New Roman"/>
                <w:sz w:val="28"/>
                <w:szCs w:val="28"/>
              </w:rPr>
              <w:t>Всього</w:t>
            </w:r>
          </w:p>
        </w:tc>
        <w:tc>
          <w:tcPr>
            <w:tcW w:w="2421" w:type="dxa"/>
          </w:tcPr>
          <w:p w:rsidR="00DF62D9" w:rsidRPr="00F40720" w:rsidRDefault="00DF62D9" w:rsidP="0028440A">
            <w:pPr>
              <w:spacing w:after="0" w:line="240" w:lineRule="auto"/>
              <w:jc w:val="center"/>
              <w:rPr>
                <w:rFonts w:ascii="Times New Roman" w:hAnsi="Times New Roman" w:cs="Times New Roman"/>
                <w:sz w:val="28"/>
                <w:szCs w:val="28"/>
              </w:rPr>
            </w:pPr>
          </w:p>
        </w:tc>
        <w:tc>
          <w:tcPr>
            <w:tcW w:w="2402" w:type="dxa"/>
          </w:tcPr>
          <w:p w:rsidR="00DF62D9" w:rsidRPr="00F40720" w:rsidRDefault="00DF62D9" w:rsidP="0028440A">
            <w:pPr>
              <w:spacing w:after="0" w:line="240" w:lineRule="auto"/>
              <w:jc w:val="center"/>
              <w:rPr>
                <w:rFonts w:ascii="Times New Roman" w:hAnsi="Times New Roman" w:cs="Times New Roman"/>
                <w:sz w:val="28"/>
                <w:szCs w:val="28"/>
              </w:rPr>
            </w:pPr>
          </w:p>
        </w:tc>
      </w:tr>
    </w:tbl>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Задача 2</w:t>
      </w:r>
    </w:p>
    <w:p w:rsidR="00DF62D9" w:rsidRPr="00F40720" w:rsidRDefault="00DF62D9" w:rsidP="00DF62D9">
      <w:pPr>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Розрахуйте відсутні у таблиці показники за такими даними:</w:t>
      </w:r>
    </w:p>
    <w:tbl>
      <w:tblPr>
        <w:tblStyle w:val="af8"/>
        <w:tblpPr w:leftFromText="180" w:rightFromText="180" w:vertAnchor="text" w:horzAnchor="margin" w:tblpY="108"/>
        <w:tblW w:w="0" w:type="auto"/>
        <w:tblLook w:val="04A0" w:firstRow="1" w:lastRow="0" w:firstColumn="1" w:lastColumn="0" w:noHBand="0" w:noVBand="1"/>
      </w:tblPr>
      <w:tblGrid>
        <w:gridCol w:w="1509"/>
        <w:gridCol w:w="1777"/>
        <w:gridCol w:w="1764"/>
        <w:gridCol w:w="2145"/>
        <w:gridCol w:w="2376"/>
      </w:tblGrid>
      <w:tr w:rsidR="00DF62D9" w:rsidRPr="00F40720" w:rsidTr="0028440A">
        <w:tc>
          <w:tcPr>
            <w:tcW w:w="1526"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 xml:space="preserve">Обсяг продукції (Q) </w:t>
            </w:r>
          </w:p>
        </w:tc>
        <w:tc>
          <w:tcPr>
            <w:tcW w:w="1843"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Постійні витрати (FC)</w:t>
            </w:r>
          </w:p>
        </w:tc>
        <w:tc>
          <w:tcPr>
            <w:tcW w:w="184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Змінні витрати (VC)</w:t>
            </w:r>
          </w:p>
        </w:tc>
        <w:tc>
          <w:tcPr>
            <w:tcW w:w="2268"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Середні загальні витрати (ATC)</w:t>
            </w:r>
          </w:p>
        </w:tc>
        <w:tc>
          <w:tcPr>
            <w:tcW w:w="2377"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Граничні витрати виробництва(МС)</w:t>
            </w:r>
          </w:p>
        </w:tc>
      </w:tr>
      <w:tr w:rsidR="00DF62D9" w:rsidRPr="00F40720" w:rsidTr="0028440A">
        <w:tc>
          <w:tcPr>
            <w:tcW w:w="1526"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1</w:t>
            </w:r>
          </w:p>
        </w:tc>
        <w:tc>
          <w:tcPr>
            <w:tcW w:w="1843"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1842"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2268"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75</w:t>
            </w:r>
          </w:p>
        </w:tc>
        <w:tc>
          <w:tcPr>
            <w:tcW w:w="2377"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w:t>
            </w:r>
          </w:p>
        </w:tc>
      </w:tr>
      <w:tr w:rsidR="00DF62D9" w:rsidRPr="00F40720" w:rsidTr="0028440A">
        <w:tc>
          <w:tcPr>
            <w:tcW w:w="1526"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1843"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60</w:t>
            </w:r>
          </w:p>
        </w:tc>
        <w:tc>
          <w:tcPr>
            <w:tcW w:w="1842"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20</w:t>
            </w:r>
          </w:p>
        </w:tc>
        <w:tc>
          <w:tcPr>
            <w:tcW w:w="2268"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2377"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r>
      <w:tr w:rsidR="00DF62D9" w:rsidRPr="00F40720" w:rsidTr="0028440A">
        <w:tc>
          <w:tcPr>
            <w:tcW w:w="1526"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3</w:t>
            </w:r>
          </w:p>
        </w:tc>
        <w:tc>
          <w:tcPr>
            <w:tcW w:w="1843"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1842"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2268" w:type="dxa"/>
            <w:vAlign w:val="center"/>
          </w:tcPr>
          <w:p w:rsidR="00DF62D9" w:rsidRPr="00F40720" w:rsidRDefault="00DF62D9" w:rsidP="0028440A">
            <w:pPr>
              <w:spacing w:after="0" w:line="240" w:lineRule="auto"/>
              <w:jc w:val="center"/>
              <w:rPr>
                <w:rFonts w:ascii="Times New Roman" w:hAnsi="Times New Roman" w:cs="Times New Roman"/>
                <w:sz w:val="28"/>
                <w:szCs w:val="28"/>
              </w:rPr>
            </w:pPr>
          </w:p>
        </w:tc>
        <w:tc>
          <w:tcPr>
            <w:tcW w:w="2377" w:type="dxa"/>
            <w:vAlign w:val="center"/>
          </w:tcPr>
          <w:p w:rsidR="00DF62D9" w:rsidRPr="00F40720" w:rsidRDefault="00DF62D9" w:rsidP="0028440A">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10</w:t>
            </w:r>
          </w:p>
        </w:tc>
      </w:tr>
    </w:tbl>
    <w:p w:rsidR="003A1439" w:rsidRPr="00F40720" w:rsidRDefault="003A1439">
      <w:pPr>
        <w:spacing w:after="0" w:line="240" w:lineRule="auto"/>
        <w:rPr>
          <w:rFonts w:ascii="Times New Roman" w:hAnsi="Times New Roman" w:cs="Times New Roman"/>
          <w:b/>
          <w:sz w:val="28"/>
          <w:szCs w:val="28"/>
        </w:rPr>
      </w:pPr>
      <w:r w:rsidRPr="00F40720">
        <w:rPr>
          <w:rFonts w:ascii="Times New Roman" w:hAnsi="Times New Roman" w:cs="Times New Roman"/>
          <w:b/>
          <w:sz w:val="28"/>
          <w:szCs w:val="28"/>
        </w:rPr>
        <w:br w:type="page"/>
      </w:r>
    </w:p>
    <w:p w:rsidR="003A1439" w:rsidRPr="00F40720" w:rsidRDefault="003A1439" w:rsidP="003A1439">
      <w:pPr>
        <w:spacing w:after="0" w:line="240" w:lineRule="auto"/>
        <w:jc w:val="right"/>
        <w:rPr>
          <w:rFonts w:ascii="Times New Roman" w:hAnsi="Times New Roman" w:cs="Times New Roman"/>
          <w:sz w:val="28"/>
          <w:szCs w:val="28"/>
        </w:rPr>
      </w:pPr>
      <w:r w:rsidRPr="00F40720">
        <w:rPr>
          <w:rFonts w:ascii="Times New Roman" w:hAnsi="Times New Roman" w:cs="Times New Roman"/>
          <w:b/>
          <w:i/>
          <w:sz w:val="28"/>
          <w:szCs w:val="28"/>
        </w:rPr>
        <w:lastRenderedPageBreak/>
        <w:t>Продовження додатка З.1</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Задача 3</w:t>
      </w:r>
    </w:p>
    <w:p w:rsidR="00DF62D9" w:rsidRPr="00F40720" w:rsidRDefault="00DF62D9" w:rsidP="00DF62D9">
      <w:pPr>
        <w:tabs>
          <w:tab w:val="left" w:pos="3969"/>
        </w:tabs>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Як зміняться прибутки шкільного підприємства у плановому періоді, якщо маємо такі дані:</w:t>
      </w:r>
    </w:p>
    <w:tbl>
      <w:tblPr>
        <w:tblStyle w:val="af8"/>
        <w:tblW w:w="0" w:type="auto"/>
        <w:tblLook w:val="04A0" w:firstRow="1" w:lastRow="0" w:firstColumn="1" w:lastColumn="0" w:noHBand="0" w:noVBand="1"/>
      </w:tblPr>
      <w:tblGrid>
        <w:gridCol w:w="2392"/>
        <w:gridCol w:w="2393"/>
        <w:gridCol w:w="2393"/>
        <w:gridCol w:w="2393"/>
      </w:tblGrid>
      <w:tr w:rsidR="00DF62D9" w:rsidRPr="00F40720" w:rsidTr="0028440A">
        <w:tc>
          <w:tcPr>
            <w:tcW w:w="2392" w:type="dxa"/>
            <w:vAlign w:val="center"/>
          </w:tcPr>
          <w:p w:rsidR="00DF62D9" w:rsidRPr="00F40720" w:rsidRDefault="00DF62D9" w:rsidP="0028440A">
            <w:pPr>
              <w:tabs>
                <w:tab w:val="left" w:pos="3969"/>
              </w:tabs>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Період</w:t>
            </w:r>
          </w:p>
        </w:tc>
        <w:tc>
          <w:tcPr>
            <w:tcW w:w="2393" w:type="dxa"/>
            <w:vAlign w:val="center"/>
          </w:tcPr>
          <w:p w:rsidR="00DF62D9" w:rsidRPr="00F40720" w:rsidRDefault="00DF62D9" w:rsidP="0028440A">
            <w:pPr>
              <w:tabs>
                <w:tab w:val="left" w:pos="3969"/>
              </w:tabs>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Кількість продукції (Q), од.</w:t>
            </w:r>
          </w:p>
        </w:tc>
        <w:tc>
          <w:tcPr>
            <w:tcW w:w="2393" w:type="dxa"/>
            <w:vAlign w:val="center"/>
          </w:tcPr>
          <w:p w:rsidR="00DF62D9" w:rsidRPr="00F40720" w:rsidRDefault="00DF62D9" w:rsidP="0028440A">
            <w:pPr>
              <w:tabs>
                <w:tab w:val="left" w:pos="3969"/>
              </w:tabs>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Ціна за од. продукції (Р), грн.</w:t>
            </w:r>
          </w:p>
        </w:tc>
        <w:tc>
          <w:tcPr>
            <w:tcW w:w="2393" w:type="dxa"/>
            <w:vAlign w:val="center"/>
          </w:tcPr>
          <w:p w:rsidR="00DF62D9" w:rsidRPr="00F40720" w:rsidRDefault="00DF62D9" w:rsidP="0028440A">
            <w:pPr>
              <w:tabs>
                <w:tab w:val="left" w:pos="3969"/>
              </w:tabs>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Загальні витрати (ТС), грн.</w:t>
            </w:r>
          </w:p>
        </w:tc>
      </w:tr>
      <w:tr w:rsidR="00DF62D9" w:rsidRPr="00F40720" w:rsidTr="0028440A">
        <w:tc>
          <w:tcPr>
            <w:tcW w:w="2392" w:type="dxa"/>
          </w:tcPr>
          <w:p w:rsidR="00DF62D9" w:rsidRPr="00F40720" w:rsidRDefault="00DF62D9" w:rsidP="0028440A">
            <w:pPr>
              <w:tabs>
                <w:tab w:val="left" w:pos="3969"/>
              </w:tabs>
              <w:spacing w:after="0" w:line="240" w:lineRule="auto"/>
              <w:rPr>
                <w:rFonts w:ascii="Times New Roman" w:hAnsi="Times New Roman" w:cs="Times New Roman"/>
                <w:sz w:val="28"/>
                <w:szCs w:val="28"/>
              </w:rPr>
            </w:pPr>
            <w:r w:rsidRPr="00F40720">
              <w:rPr>
                <w:rFonts w:ascii="Times New Roman" w:hAnsi="Times New Roman" w:cs="Times New Roman"/>
                <w:sz w:val="28"/>
                <w:szCs w:val="28"/>
              </w:rPr>
              <w:t>Фактичний</w:t>
            </w:r>
          </w:p>
        </w:tc>
        <w:tc>
          <w:tcPr>
            <w:tcW w:w="2393" w:type="dxa"/>
          </w:tcPr>
          <w:p w:rsidR="00DF62D9" w:rsidRPr="00F40720" w:rsidRDefault="00DF62D9" w:rsidP="0028440A">
            <w:pPr>
              <w:tabs>
                <w:tab w:val="left" w:pos="3969"/>
              </w:tabs>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150</w:t>
            </w:r>
          </w:p>
        </w:tc>
        <w:tc>
          <w:tcPr>
            <w:tcW w:w="2393" w:type="dxa"/>
          </w:tcPr>
          <w:p w:rsidR="00DF62D9" w:rsidRPr="00F40720" w:rsidRDefault="00DF62D9" w:rsidP="0028440A">
            <w:pPr>
              <w:tabs>
                <w:tab w:val="left" w:pos="3969"/>
              </w:tabs>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18</w:t>
            </w:r>
          </w:p>
        </w:tc>
        <w:tc>
          <w:tcPr>
            <w:tcW w:w="2393" w:type="dxa"/>
          </w:tcPr>
          <w:p w:rsidR="00DF62D9" w:rsidRPr="00F40720" w:rsidRDefault="00DF62D9" w:rsidP="0028440A">
            <w:pPr>
              <w:tabs>
                <w:tab w:val="left" w:pos="3969"/>
              </w:tabs>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1100</w:t>
            </w:r>
          </w:p>
        </w:tc>
      </w:tr>
      <w:tr w:rsidR="00DF62D9" w:rsidRPr="00F40720" w:rsidTr="0028440A">
        <w:tc>
          <w:tcPr>
            <w:tcW w:w="2392" w:type="dxa"/>
          </w:tcPr>
          <w:p w:rsidR="00DF62D9" w:rsidRPr="00F40720" w:rsidRDefault="00DF62D9" w:rsidP="0028440A">
            <w:pPr>
              <w:tabs>
                <w:tab w:val="left" w:pos="3969"/>
              </w:tabs>
              <w:spacing w:after="0" w:line="240" w:lineRule="auto"/>
              <w:rPr>
                <w:rFonts w:ascii="Times New Roman" w:hAnsi="Times New Roman" w:cs="Times New Roman"/>
                <w:sz w:val="28"/>
                <w:szCs w:val="28"/>
              </w:rPr>
            </w:pPr>
            <w:r w:rsidRPr="00F40720">
              <w:rPr>
                <w:rFonts w:ascii="Times New Roman" w:hAnsi="Times New Roman" w:cs="Times New Roman"/>
                <w:sz w:val="28"/>
                <w:szCs w:val="28"/>
              </w:rPr>
              <w:t>Плановий</w:t>
            </w:r>
          </w:p>
        </w:tc>
        <w:tc>
          <w:tcPr>
            <w:tcW w:w="2393" w:type="dxa"/>
          </w:tcPr>
          <w:p w:rsidR="00DF62D9" w:rsidRPr="00F40720" w:rsidRDefault="00DF62D9" w:rsidP="0028440A">
            <w:pPr>
              <w:tabs>
                <w:tab w:val="left" w:pos="3969"/>
              </w:tabs>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200</w:t>
            </w:r>
          </w:p>
        </w:tc>
        <w:tc>
          <w:tcPr>
            <w:tcW w:w="2393" w:type="dxa"/>
          </w:tcPr>
          <w:p w:rsidR="00DF62D9" w:rsidRPr="00F40720" w:rsidRDefault="00DF62D9" w:rsidP="0028440A">
            <w:pPr>
              <w:tabs>
                <w:tab w:val="left" w:pos="3969"/>
              </w:tabs>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20</w:t>
            </w:r>
          </w:p>
        </w:tc>
        <w:tc>
          <w:tcPr>
            <w:tcW w:w="2393" w:type="dxa"/>
          </w:tcPr>
          <w:p w:rsidR="00DF62D9" w:rsidRPr="00F40720" w:rsidRDefault="00DF62D9" w:rsidP="0028440A">
            <w:pPr>
              <w:tabs>
                <w:tab w:val="left" w:pos="3969"/>
              </w:tabs>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1400</w:t>
            </w:r>
          </w:p>
        </w:tc>
      </w:tr>
    </w:tbl>
    <w:p w:rsidR="00DF62D9" w:rsidRPr="00F40720" w:rsidRDefault="00DF62D9" w:rsidP="00DF62D9">
      <w:pPr>
        <w:tabs>
          <w:tab w:val="left" w:pos="3969"/>
        </w:tabs>
        <w:spacing w:after="0" w:line="240" w:lineRule="auto"/>
        <w:rPr>
          <w:rFonts w:ascii="Times New Roman" w:hAnsi="Times New Roman" w:cs="Times New Roman"/>
          <w:sz w:val="28"/>
          <w:szCs w:val="28"/>
        </w:rPr>
      </w:pPr>
      <w:r w:rsidRPr="00F40720">
        <w:rPr>
          <w:rFonts w:ascii="Times New Roman" w:hAnsi="Times New Roman" w:cs="Times New Roman"/>
          <w:sz w:val="28"/>
          <w:szCs w:val="28"/>
        </w:rPr>
        <w:t>Розрахуйте абсолютні та відносні показники.</w:t>
      </w:r>
    </w:p>
    <w:p w:rsidR="00DF62D9" w:rsidRPr="00F40720" w:rsidRDefault="00DF62D9" w:rsidP="00DF62D9">
      <w:pPr>
        <w:spacing w:after="0" w:line="240" w:lineRule="auto"/>
        <w:ind w:firstLine="709"/>
        <w:rPr>
          <w:rFonts w:ascii="Times New Roman" w:hAnsi="Times New Roman" w:cs="Times New Roman"/>
          <w:b/>
          <w:sz w:val="28"/>
          <w:szCs w:val="28"/>
        </w:rPr>
      </w:pPr>
      <w:r w:rsidRPr="00F40720">
        <w:rPr>
          <w:rFonts w:ascii="Times New Roman" w:hAnsi="Times New Roman" w:cs="Times New Roman"/>
          <w:b/>
          <w:sz w:val="28"/>
          <w:szCs w:val="28"/>
        </w:rPr>
        <w:t>5. Портфоліо практиканта</w:t>
      </w:r>
    </w:p>
    <w:p w:rsidR="00DF62D9" w:rsidRPr="00F40720" w:rsidRDefault="00DF62D9" w:rsidP="00DF62D9">
      <w:pPr>
        <w:pStyle w:val="a7"/>
        <w:numPr>
          <w:ilvl w:val="0"/>
          <w:numId w:val="12"/>
        </w:numPr>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Продовжити складання кишенькового словника школяра «Доступно про підприємництво».</w:t>
      </w:r>
    </w:p>
    <w:p w:rsidR="00DF62D9" w:rsidRPr="00F40720" w:rsidRDefault="00DF62D9" w:rsidP="00DF62D9">
      <w:pPr>
        <w:pStyle w:val="a7"/>
        <w:numPr>
          <w:ilvl w:val="0"/>
          <w:numId w:val="12"/>
        </w:numPr>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Здійснити економічне оцінювання визначеного проекту для використання у якості зразка на уроці «Економічне обґрунтування проекту» 10 кл. </w:t>
      </w:r>
    </w:p>
    <w:p w:rsidR="00DF62D9" w:rsidRPr="00F40720" w:rsidRDefault="00DF62D9" w:rsidP="00DF62D9">
      <w:pPr>
        <w:shd w:val="clear" w:color="auto" w:fill="FFFFFF"/>
        <w:tabs>
          <w:tab w:val="left" w:leader="underscore" w:pos="7200"/>
          <w:tab w:val="left" w:leader="underscore" w:pos="8083"/>
          <w:tab w:val="left" w:pos="8741"/>
          <w:tab w:val="left" w:leader="underscore" w:pos="9278"/>
        </w:tabs>
        <w:spacing w:after="0" w:line="240" w:lineRule="auto"/>
        <w:ind w:firstLine="709"/>
        <w:jc w:val="both"/>
        <w:rPr>
          <w:rFonts w:ascii="Times New Roman" w:hAnsi="Times New Roman" w:cs="Times New Roman"/>
          <w:b/>
          <w:sz w:val="28"/>
          <w:szCs w:val="28"/>
        </w:rPr>
      </w:pPr>
      <w:r w:rsidRPr="00F40720">
        <w:rPr>
          <w:rFonts w:ascii="Times New Roman" w:hAnsi="Times New Roman" w:cs="Times New Roman"/>
          <w:b/>
          <w:sz w:val="28"/>
          <w:szCs w:val="28"/>
        </w:rPr>
        <w:t>6. Результати СРС</w:t>
      </w:r>
    </w:p>
    <w:p w:rsidR="00DF62D9" w:rsidRPr="00F40720" w:rsidRDefault="00DF62D9" w:rsidP="00DF62D9">
      <w:pPr>
        <w:shd w:val="clear" w:color="auto" w:fill="FFFFFF"/>
        <w:tabs>
          <w:tab w:val="left" w:pos="2977"/>
          <w:tab w:val="left" w:leader="underscore" w:pos="7200"/>
          <w:tab w:val="left" w:leader="underscore" w:pos="8083"/>
          <w:tab w:val="left" w:pos="8741"/>
          <w:tab w:val="left" w:leader="underscore" w:pos="9278"/>
        </w:tabs>
        <w:spacing w:after="0" w:line="240" w:lineRule="auto"/>
        <w:ind w:left="3261" w:hanging="2552"/>
        <w:jc w:val="both"/>
        <w:rPr>
          <w:rFonts w:ascii="Times New Roman" w:hAnsi="Times New Roman" w:cs="Times New Roman"/>
          <w:sz w:val="28"/>
          <w:szCs w:val="28"/>
        </w:rPr>
      </w:pPr>
      <w:r w:rsidRPr="00F40720">
        <w:rPr>
          <w:rFonts w:ascii="Times New Roman" w:hAnsi="Times New Roman" w:cs="Times New Roman"/>
          <w:sz w:val="28"/>
          <w:szCs w:val="28"/>
        </w:rPr>
        <w:t>Презентації на теми: «Зовнішні джерела інвестування підприємства»;</w:t>
      </w:r>
    </w:p>
    <w:p w:rsidR="00DF62D9" w:rsidRPr="00F40720" w:rsidRDefault="00DF62D9" w:rsidP="00DF62D9">
      <w:pPr>
        <w:shd w:val="clear" w:color="auto" w:fill="FFFFFF"/>
        <w:tabs>
          <w:tab w:val="left" w:pos="2977"/>
          <w:tab w:val="left" w:leader="underscore" w:pos="7200"/>
          <w:tab w:val="left" w:leader="underscore" w:pos="8083"/>
          <w:tab w:val="left" w:pos="8741"/>
          <w:tab w:val="left" w:leader="underscore" w:pos="9278"/>
        </w:tabs>
        <w:spacing w:after="0" w:line="240" w:lineRule="auto"/>
        <w:ind w:left="2977" w:hanging="2268"/>
        <w:jc w:val="both"/>
        <w:rPr>
          <w:rFonts w:ascii="Times New Roman" w:hAnsi="Times New Roman" w:cs="Times New Roman"/>
          <w:sz w:val="28"/>
          <w:szCs w:val="28"/>
        </w:rPr>
      </w:pPr>
      <w:r w:rsidRPr="00F40720">
        <w:rPr>
          <w:rFonts w:ascii="Times New Roman" w:hAnsi="Times New Roman" w:cs="Times New Roman"/>
          <w:sz w:val="28"/>
          <w:szCs w:val="28"/>
        </w:rPr>
        <w:tab/>
        <w:t>«Досвіт заснування шкільних бізнес-інкубаторів у нашій країні та за кордоном».</w:t>
      </w:r>
    </w:p>
    <w:p w:rsidR="003A1439" w:rsidRPr="00F40720" w:rsidRDefault="003A1439" w:rsidP="00DF62D9">
      <w:pPr>
        <w:shd w:val="clear" w:color="auto" w:fill="FFFFFF"/>
        <w:tabs>
          <w:tab w:val="left" w:pos="3261"/>
          <w:tab w:val="left" w:leader="underscore" w:pos="7200"/>
          <w:tab w:val="left" w:leader="underscore" w:pos="8083"/>
          <w:tab w:val="left" w:pos="8741"/>
          <w:tab w:val="left" w:leader="underscore" w:pos="9278"/>
        </w:tabs>
        <w:spacing w:after="0" w:line="240" w:lineRule="auto"/>
        <w:ind w:left="3261" w:hanging="3261"/>
        <w:jc w:val="center"/>
        <w:rPr>
          <w:rFonts w:ascii="Times New Roman" w:hAnsi="Times New Roman" w:cs="Times New Roman"/>
          <w:b/>
          <w:sz w:val="28"/>
          <w:szCs w:val="28"/>
          <w:u w:val="single"/>
        </w:rPr>
      </w:pPr>
    </w:p>
    <w:p w:rsidR="00DF62D9" w:rsidRPr="00F40720" w:rsidRDefault="00DF62D9" w:rsidP="00DF62D9">
      <w:pPr>
        <w:shd w:val="clear" w:color="auto" w:fill="FFFFFF"/>
        <w:tabs>
          <w:tab w:val="left" w:pos="3261"/>
          <w:tab w:val="left" w:leader="underscore" w:pos="7200"/>
          <w:tab w:val="left" w:leader="underscore" w:pos="8083"/>
          <w:tab w:val="left" w:pos="8741"/>
          <w:tab w:val="left" w:leader="underscore" w:pos="9278"/>
        </w:tabs>
        <w:spacing w:after="0" w:line="240" w:lineRule="auto"/>
        <w:ind w:left="3261" w:hanging="3261"/>
        <w:jc w:val="center"/>
        <w:rPr>
          <w:rFonts w:ascii="Times New Roman" w:hAnsi="Times New Roman" w:cs="Times New Roman"/>
          <w:b/>
          <w:sz w:val="28"/>
          <w:szCs w:val="28"/>
          <w:u w:val="single"/>
        </w:rPr>
      </w:pPr>
      <w:r w:rsidRPr="00F40720">
        <w:rPr>
          <w:rFonts w:ascii="Times New Roman" w:hAnsi="Times New Roman" w:cs="Times New Roman"/>
          <w:b/>
          <w:sz w:val="28"/>
          <w:szCs w:val="28"/>
          <w:u w:val="single"/>
        </w:rPr>
        <w:t>Практичне заняття  9</w:t>
      </w:r>
    </w:p>
    <w:p w:rsidR="00DF62D9" w:rsidRPr="00F40720" w:rsidRDefault="00DF62D9" w:rsidP="00DF62D9">
      <w:pPr>
        <w:spacing w:after="0" w:line="240" w:lineRule="auto"/>
        <w:jc w:val="center"/>
        <w:rPr>
          <w:rFonts w:ascii="Times New Roman" w:hAnsi="Times New Roman" w:cs="Times New Roman"/>
          <w:b/>
          <w:i/>
          <w:sz w:val="28"/>
          <w:szCs w:val="28"/>
        </w:rPr>
      </w:pPr>
      <w:r w:rsidRPr="00F40720">
        <w:rPr>
          <w:rFonts w:ascii="Times New Roman" w:hAnsi="Times New Roman" w:cs="Times New Roman"/>
          <w:b/>
          <w:i/>
          <w:sz w:val="28"/>
          <w:szCs w:val="28"/>
        </w:rPr>
        <w:t xml:space="preserve">Маркетинг як основний інструмент підприємництва </w:t>
      </w:r>
    </w:p>
    <w:p w:rsidR="00DF62D9" w:rsidRPr="00F40720" w:rsidRDefault="00DF62D9" w:rsidP="00DF62D9">
      <w:pPr>
        <w:spacing w:after="0" w:line="240" w:lineRule="auto"/>
        <w:ind w:left="709" w:hanging="709"/>
        <w:jc w:val="both"/>
        <w:rPr>
          <w:rFonts w:ascii="Times New Roman" w:hAnsi="Times New Roman" w:cs="Times New Roman"/>
          <w:sz w:val="28"/>
          <w:szCs w:val="28"/>
        </w:rPr>
      </w:pPr>
      <w:r w:rsidRPr="00F40720">
        <w:rPr>
          <w:rFonts w:ascii="Times New Roman" w:hAnsi="Times New Roman" w:cs="Times New Roman"/>
          <w:b/>
          <w:sz w:val="28"/>
          <w:szCs w:val="28"/>
        </w:rPr>
        <w:t>Мета</w:t>
      </w:r>
      <w:r w:rsidRPr="00F40720">
        <w:rPr>
          <w:rFonts w:ascii="Times New Roman" w:hAnsi="Times New Roman" w:cs="Times New Roman"/>
          <w:sz w:val="28"/>
          <w:szCs w:val="28"/>
        </w:rPr>
        <w:t>: закріпити знання студентів про сутність, функції та види маркетингу, поняття і напрями маркетингового дослідження ринку; формувати методичну компетентність; розвивати вміння використовувати інформаційно-комунікативні технології, самостійно здійснювати пошук релевантної інформації, здатність узгоджувати свої дії з діями інших учасників під час колективної роботи; виховувати культуру спілкування, бажання формувати підприємницьку компетентність в учнів.</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Зміст заняття</w:t>
      </w:r>
    </w:p>
    <w:p w:rsidR="00DF62D9" w:rsidRPr="00F40720" w:rsidRDefault="00DF62D9" w:rsidP="00DF62D9">
      <w:pPr>
        <w:pStyle w:val="a7"/>
        <w:numPr>
          <w:ilvl w:val="0"/>
          <w:numId w:val="72"/>
        </w:numPr>
        <w:shd w:val="clear" w:color="auto" w:fill="FFFFFF"/>
        <w:tabs>
          <w:tab w:val="left" w:pos="993"/>
        </w:tabs>
        <w:contextualSpacing/>
        <w:jc w:val="both"/>
        <w:rPr>
          <w:rFonts w:ascii="Times New Roman" w:hAnsi="Times New Roman" w:cs="Times New Roman"/>
          <w:b/>
          <w:sz w:val="28"/>
          <w:szCs w:val="28"/>
        </w:rPr>
      </w:pPr>
      <w:r w:rsidRPr="00F40720">
        <w:rPr>
          <w:rFonts w:ascii="Times New Roman" w:hAnsi="Times New Roman" w:cs="Times New Roman"/>
          <w:b/>
          <w:sz w:val="28"/>
          <w:szCs w:val="28"/>
        </w:rPr>
        <w:t>Дидактична вправа «Так чи ні»</w:t>
      </w:r>
    </w:p>
    <w:p w:rsidR="00DF62D9" w:rsidRPr="00F40720" w:rsidRDefault="00DF62D9" w:rsidP="00DF62D9">
      <w:pPr>
        <w:pStyle w:val="a7"/>
        <w:numPr>
          <w:ilvl w:val="0"/>
          <w:numId w:val="77"/>
        </w:numPr>
        <w:shd w:val="clear" w:color="auto" w:fill="FFFFFF"/>
        <w:tabs>
          <w:tab w:val="left" w:pos="993"/>
        </w:tabs>
        <w:contextualSpacing/>
        <w:jc w:val="both"/>
        <w:rPr>
          <w:rFonts w:ascii="Times New Roman" w:hAnsi="Times New Roman" w:cs="Times New Roman"/>
          <w:sz w:val="28"/>
          <w:szCs w:val="28"/>
        </w:rPr>
      </w:pPr>
      <w:r w:rsidRPr="00F40720">
        <w:rPr>
          <w:rFonts w:ascii="Times New Roman" w:hAnsi="Times New Roman" w:cs="Times New Roman"/>
          <w:sz w:val="28"/>
          <w:szCs w:val="28"/>
        </w:rPr>
        <w:t>Маркетинг – це нав'язування і проштовхування виробленої продукції (послуг) на невідомий ринок. (Ні)</w:t>
      </w:r>
    </w:p>
    <w:p w:rsidR="00DF62D9" w:rsidRPr="00F40720" w:rsidRDefault="00DF62D9" w:rsidP="00DF62D9">
      <w:pPr>
        <w:pStyle w:val="a7"/>
        <w:numPr>
          <w:ilvl w:val="0"/>
          <w:numId w:val="77"/>
        </w:numPr>
        <w:shd w:val="clear" w:color="auto" w:fill="FFFFFF"/>
        <w:tabs>
          <w:tab w:val="left" w:pos="993"/>
        </w:tabs>
        <w:contextualSpacing/>
        <w:jc w:val="both"/>
        <w:rPr>
          <w:rFonts w:ascii="Times New Roman" w:hAnsi="Times New Roman" w:cs="Times New Roman"/>
          <w:sz w:val="28"/>
          <w:szCs w:val="28"/>
        </w:rPr>
      </w:pPr>
      <w:r w:rsidRPr="00F40720">
        <w:rPr>
          <w:rFonts w:ascii="Times New Roman" w:hAnsi="Times New Roman" w:cs="Times New Roman"/>
          <w:sz w:val="28"/>
          <w:szCs w:val="28"/>
        </w:rPr>
        <w:t>Маркетинг – це ринкова концепція управління виробничо-збутовою і науково-технічною діяльністю фірм і підприємств. (Так)</w:t>
      </w:r>
    </w:p>
    <w:p w:rsidR="00DF62D9" w:rsidRPr="00F40720" w:rsidRDefault="00DF62D9" w:rsidP="00DF62D9">
      <w:pPr>
        <w:pStyle w:val="a7"/>
        <w:numPr>
          <w:ilvl w:val="0"/>
          <w:numId w:val="77"/>
        </w:numPr>
        <w:shd w:val="clear" w:color="auto" w:fill="FFFFFF"/>
        <w:tabs>
          <w:tab w:val="left" w:pos="993"/>
        </w:tabs>
        <w:contextualSpacing/>
        <w:jc w:val="both"/>
        <w:rPr>
          <w:rFonts w:ascii="Times New Roman" w:hAnsi="Times New Roman" w:cs="Times New Roman"/>
          <w:sz w:val="28"/>
          <w:szCs w:val="28"/>
        </w:rPr>
      </w:pPr>
      <w:r w:rsidRPr="00F40720">
        <w:rPr>
          <w:rFonts w:ascii="Times New Roman" w:hAnsi="Times New Roman" w:cs="Times New Roman"/>
          <w:sz w:val="28"/>
          <w:szCs w:val="28"/>
        </w:rPr>
        <w:t>Маркетинг - це уміння встати по іншу сторону прилавку і подивитися на бізнес очима покупця. (Так)</w:t>
      </w:r>
    </w:p>
    <w:p w:rsidR="00DF62D9" w:rsidRPr="00F40720" w:rsidRDefault="00DF62D9" w:rsidP="00DF62D9">
      <w:pPr>
        <w:pStyle w:val="a7"/>
        <w:numPr>
          <w:ilvl w:val="0"/>
          <w:numId w:val="77"/>
        </w:numPr>
        <w:shd w:val="clear" w:color="auto" w:fill="FFFFFF"/>
        <w:tabs>
          <w:tab w:val="left" w:pos="993"/>
        </w:tabs>
        <w:contextualSpacing/>
        <w:jc w:val="both"/>
        <w:rPr>
          <w:rFonts w:ascii="Times New Roman" w:hAnsi="Times New Roman" w:cs="Times New Roman"/>
          <w:sz w:val="28"/>
          <w:szCs w:val="28"/>
        </w:rPr>
      </w:pPr>
      <w:r w:rsidRPr="00F40720">
        <w:rPr>
          <w:rFonts w:ascii="Times New Roman" w:hAnsi="Times New Roman" w:cs="Times New Roman"/>
          <w:sz w:val="28"/>
          <w:szCs w:val="28"/>
        </w:rPr>
        <w:t>Об’єктом маркетингу є система «товаровиробник – споживач» за переважного впливу товаровиробника. (Ні)</w:t>
      </w:r>
    </w:p>
    <w:p w:rsidR="00DF62D9" w:rsidRPr="00F40720" w:rsidRDefault="00DF62D9" w:rsidP="00DF62D9">
      <w:pPr>
        <w:pStyle w:val="a7"/>
        <w:numPr>
          <w:ilvl w:val="0"/>
          <w:numId w:val="77"/>
        </w:numPr>
        <w:shd w:val="clear" w:color="auto" w:fill="FFFFFF"/>
        <w:tabs>
          <w:tab w:val="left" w:pos="993"/>
        </w:tabs>
        <w:contextualSpacing/>
        <w:jc w:val="both"/>
        <w:rPr>
          <w:rFonts w:ascii="Times New Roman" w:hAnsi="Times New Roman" w:cs="Times New Roman"/>
          <w:sz w:val="28"/>
          <w:szCs w:val="28"/>
        </w:rPr>
      </w:pPr>
      <w:r w:rsidRPr="00F40720">
        <w:rPr>
          <w:rFonts w:ascii="Times New Roman" w:hAnsi="Times New Roman" w:cs="Times New Roman"/>
          <w:sz w:val="28"/>
          <w:szCs w:val="28"/>
        </w:rPr>
        <w:t>Через те, що маркетинг є концепцією управління виробничо-збутовою діяльністю, до його загальних функцій можна віднести ті, що властиві будь-якому типу управління: планування, організування, координування, облік і контроль. (Так)</w:t>
      </w:r>
    </w:p>
    <w:p w:rsidR="003A1439" w:rsidRPr="00F40720" w:rsidRDefault="003A1439" w:rsidP="003A1439">
      <w:pPr>
        <w:pStyle w:val="a7"/>
        <w:shd w:val="clear" w:color="auto" w:fill="FFFFFF"/>
        <w:tabs>
          <w:tab w:val="left" w:pos="3261"/>
          <w:tab w:val="left" w:leader="underscore" w:pos="7200"/>
          <w:tab w:val="left" w:leader="underscore" w:pos="8083"/>
          <w:tab w:val="left" w:pos="8741"/>
          <w:tab w:val="left" w:leader="underscore" w:pos="9278"/>
        </w:tabs>
        <w:jc w:val="right"/>
        <w:rPr>
          <w:rFonts w:ascii="Times New Roman" w:hAnsi="Times New Roman" w:cs="Times New Roman"/>
          <w:sz w:val="28"/>
          <w:szCs w:val="28"/>
        </w:rPr>
      </w:pPr>
      <w:r w:rsidRPr="00F40720">
        <w:rPr>
          <w:rFonts w:ascii="Times New Roman" w:hAnsi="Times New Roman" w:cs="Times New Roman"/>
          <w:b/>
          <w:i/>
          <w:sz w:val="28"/>
          <w:szCs w:val="28"/>
        </w:rPr>
        <w:lastRenderedPageBreak/>
        <w:t>Продовження додатка З.1</w:t>
      </w:r>
    </w:p>
    <w:p w:rsidR="00DF62D9" w:rsidRPr="00F40720" w:rsidRDefault="00DF62D9" w:rsidP="00DF62D9">
      <w:pPr>
        <w:pStyle w:val="a7"/>
        <w:numPr>
          <w:ilvl w:val="0"/>
          <w:numId w:val="77"/>
        </w:numPr>
        <w:shd w:val="clear" w:color="auto" w:fill="FFFFFF"/>
        <w:tabs>
          <w:tab w:val="left" w:pos="993"/>
        </w:tabs>
        <w:contextualSpacing/>
        <w:jc w:val="both"/>
        <w:rPr>
          <w:rFonts w:ascii="Times New Roman" w:hAnsi="Times New Roman" w:cs="Times New Roman"/>
          <w:sz w:val="28"/>
          <w:szCs w:val="28"/>
        </w:rPr>
      </w:pPr>
      <w:r w:rsidRPr="00F40720">
        <w:rPr>
          <w:rFonts w:ascii="Times New Roman" w:hAnsi="Times New Roman" w:cs="Times New Roman"/>
          <w:sz w:val="28"/>
          <w:szCs w:val="28"/>
        </w:rPr>
        <w:t>Вторинна інформація – це інформація, що представляє меншу цінність у порівнянні з первинною інформацією. (Ні)</w:t>
      </w:r>
    </w:p>
    <w:p w:rsidR="00DF62D9" w:rsidRPr="00F40720" w:rsidRDefault="00DF62D9" w:rsidP="00DF62D9">
      <w:pPr>
        <w:pStyle w:val="a7"/>
        <w:numPr>
          <w:ilvl w:val="0"/>
          <w:numId w:val="77"/>
        </w:numPr>
        <w:shd w:val="clear" w:color="auto" w:fill="FFFFFF"/>
        <w:tabs>
          <w:tab w:val="left" w:pos="993"/>
        </w:tabs>
        <w:contextualSpacing/>
        <w:jc w:val="both"/>
        <w:rPr>
          <w:rFonts w:ascii="Times New Roman" w:hAnsi="Times New Roman" w:cs="Times New Roman"/>
          <w:sz w:val="28"/>
          <w:szCs w:val="28"/>
        </w:rPr>
      </w:pPr>
      <w:r w:rsidRPr="00F40720">
        <w:rPr>
          <w:rFonts w:ascii="Times New Roman" w:hAnsi="Times New Roman" w:cs="Times New Roman"/>
          <w:sz w:val="28"/>
          <w:szCs w:val="28"/>
        </w:rPr>
        <w:t>Дані про прибуток і збитки фірми, для якої проводиться маркетингове дослідження, – це джерело зовнішньої первинної інформації. (Ні)</w:t>
      </w:r>
    </w:p>
    <w:p w:rsidR="00DF62D9" w:rsidRPr="00F40720" w:rsidRDefault="00DF62D9" w:rsidP="00DF62D9">
      <w:pPr>
        <w:pStyle w:val="a7"/>
        <w:numPr>
          <w:ilvl w:val="0"/>
          <w:numId w:val="77"/>
        </w:numPr>
        <w:shd w:val="clear" w:color="auto" w:fill="FFFFFF"/>
        <w:tabs>
          <w:tab w:val="left" w:pos="993"/>
        </w:tabs>
        <w:contextualSpacing/>
        <w:jc w:val="both"/>
        <w:rPr>
          <w:rFonts w:ascii="Times New Roman" w:hAnsi="Times New Roman" w:cs="Times New Roman"/>
          <w:sz w:val="28"/>
          <w:szCs w:val="28"/>
        </w:rPr>
      </w:pPr>
      <w:r w:rsidRPr="00F40720">
        <w:rPr>
          <w:rFonts w:ascii="Times New Roman" w:hAnsi="Times New Roman" w:cs="Times New Roman"/>
          <w:sz w:val="28"/>
          <w:szCs w:val="28"/>
        </w:rPr>
        <w:t>Комунікаційна політика являє собою планування і здійснення комплексу заходів, спрямованих на просування товару на ринок. (Так)</w:t>
      </w:r>
    </w:p>
    <w:p w:rsidR="00DF62D9" w:rsidRPr="00F40720" w:rsidRDefault="00DF62D9" w:rsidP="00DF62D9">
      <w:pPr>
        <w:pStyle w:val="a7"/>
        <w:numPr>
          <w:ilvl w:val="0"/>
          <w:numId w:val="77"/>
        </w:numPr>
        <w:shd w:val="clear" w:color="auto" w:fill="FFFFFF"/>
        <w:tabs>
          <w:tab w:val="left" w:pos="993"/>
        </w:tabs>
        <w:contextualSpacing/>
        <w:jc w:val="both"/>
        <w:rPr>
          <w:rFonts w:ascii="Times New Roman" w:hAnsi="Times New Roman" w:cs="Times New Roman"/>
          <w:sz w:val="28"/>
          <w:szCs w:val="28"/>
        </w:rPr>
      </w:pPr>
      <w:r w:rsidRPr="00F40720">
        <w:rPr>
          <w:rFonts w:ascii="Times New Roman" w:hAnsi="Times New Roman" w:cs="Times New Roman"/>
          <w:sz w:val="28"/>
          <w:szCs w:val="28"/>
        </w:rPr>
        <w:t>Прямий метод збуту означає торгівлю через незалежних посередників. (Ні)</w:t>
      </w:r>
    </w:p>
    <w:p w:rsidR="00DF62D9" w:rsidRPr="00F40720" w:rsidRDefault="00DF62D9" w:rsidP="00DF62D9">
      <w:pPr>
        <w:pStyle w:val="a7"/>
        <w:numPr>
          <w:ilvl w:val="0"/>
          <w:numId w:val="77"/>
        </w:numPr>
        <w:shd w:val="clear" w:color="auto" w:fill="FFFFFF"/>
        <w:tabs>
          <w:tab w:val="left" w:pos="993"/>
        </w:tabs>
        <w:contextualSpacing/>
        <w:jc w:val="both"/>
        <w:rPr>
          <w:rFonts w:ascii="Times New Roman" w:hAnsi="Times New Roman" w:cs="Times New Roman"/>
          <w:sz w:val="28"/>
          <w:szCs w:val="28"/>
        </w:rPr>
      </w:pPr>
      <w:r w:rsidRPr="00F40720">
        <w:rPr>
          <w:rFonts w:ascii="Times New Roman" w:hAnsi="Times New Roman" w:cs="Times New Roman"/>
          <w:sz w:val="28"/>
          <w:szCs w:val="28"/>
        </w:rPr>
        <w:t>Соціальний, або соціально-етичний, маркетинг покликаний вирішувати ринкові і виробничо-збутові задачі відповідно до вимог захисту навколишнього середовища. (Ні)</w:t>
      </w:r>
    </w:p>
    <w:p w:rsidR="00DF62D9" w:rsidRPr="00F40720" w:rsidRDefault="00DF62D9" w:rsidP="003A1439">
      <w:pPr>
        <w:tabs>
          <w:tab w:val="left" w:pos="6398"/>
        </w:tabs>
        <w:spacing w:after="0" w:line="240" w:lineRule="auto"/>
        <w:ind w:firstLine="567"/>
        <w:jc w:val="both"/>
        <w:rPr>
          <w:rFonts w:ascii="Times New Roman" w:hAnsi="Times New Roman" w:cs="Times New Roman"/>
          <w:b/>
          <w:sz w:val="28"/>
          <w:szCs w:val="28"/>
        </w:rPr>
      </w:pPr>
      <w:r w:rsidRPr="00F40720">
        <w:rPr>
          <w:rFonts w:ascii="Times New Roman" w:hAnsi="Times New Roman" w:cs="Times New Roman"/>
          <w:b/>
          <w:sz w:val="28"/>
          <w:szCs w:val="28"/>
        </w:rPr>
        <w:t>2. Робота зі схемами</w:t>
      </w:r>
    </w:p>
    <w:p w:rsidR="00DF62D9" w:rsidRPr="00F40720" w:rsidRDefault="00DF62D9" w:rsidP="00DF62D9">
      <w:pPr>
        <w:tabs>
          <w:tab w:val="left" w:pos="6398"/>
        </w:tabs>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Виберіть з переліку понять ті, що стосуються кожної з представлених схем: </w:t>
      </w:r>
    </w:p>
    <w:tbl>
      <w:tblPr>
        <w:tblStyle w:val="af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74"/>
        <w:gridCol w:w="5197"/>
      </w:tblGrid>
      <w:tr w:rsidR="00DF62D9" w:rsidRPr="00F40720" w:rsidTr="0028440A">
        <w:tc>
          <w:tcPr>
            <w:tcW w:w="4503" w:type="dxa"/>
          </w:tcPr>
          <w:p w:rsidR="00DF62D9" w:rsidRPr="00F40720" w:rsidRDefault="00DF62D9" w:rsidP="0028440A">
            <w:pPr>
              <w:tabs>
                <w:tab w:val="left" w:pos="6398"/>
              </w:tabs>
              <w:spacing w:after="0" w:line="240" w:lineRule="auto"/>
              <w:rPr>
                <w:rFonts w:ascii="Times New Roman" w:hAnsi="Times New Roman" w:cs="Times New Roman"/>
                <w:i/>
                <w:sz w:val="28"/>
                <w:szCs w:val="28"/>
              </w:rPr>
            </w:pPr>
            <w:r w:rsidRPr="00F40720">
              <w:rPr>
                <w:rFonts w:ascii="Times New Roman" w:hAnsi="Times New Roman" w:cs="Times New Roman"/>
                <w:i/>
                <w:sz w:val="28"/>
                <w:szCs w:val="28"/>
              </w:rPr>
              <w:t xml:space="preserve">комплексне дослідження ринку; </w:t>
            </w:r>
          </w:p>
          <w:p w:rsidR="00DF62D9" w:rsidRPr="00F40720" w:rsidRDefault="00DF62D9" w:rsidP="0028440A">
            <w:pPr>
              <w:tabs>
                <w:tab w:val="left" w:pos="6398"/>
              </w:tabs>
              <w:spacing w:after="0" w:line="240" w:lineRule="auto"/>
              <w:rPr>
                <w:rFonts w:ascii="Times New Roman" w:hAnsi="Times New Roman" w:cs="Times New Roman"/>
                <w:i/>
                <w:sz w:val="28"/>
                <w:szCs w:val="28"/>
              </w:rPr>
            </w:pPr>
            <w:r w:rsidRPr="00F40720">
              <w:rPr>
                <w:rFonts w:ascii="Times New Roman" w:hAnsi="Times New Roman" w:cs="Times New Roman"/>
                <w:i/>
                <w:sz w:val="28"/>
                <w:szCs w:val="28"/>
              </w:rPr>
              <w:t xml:space="preserve">сегментація ринку; </w:t>
            </w:r>
          </w:p>
          <w:p w:rsidR="00DF62D9" w:rsidRPr="00F40720" w:rsidRDefault="00DF62D9" w:rsidP="0028440A">
            <w:pPr>
              <w:tabs>
                <w:tab w:val="left" w:pos="6398"/>
              </w:tabs>
              <w:spacing w:after="0" w:line="240" w:lineRule="auto"/>
              <w:rPr>
                <w:rFonts w:ascii="Times New Roman" w:hAnsi="Times New Roman" w:cs="Times New Roman"/>
                <w:i/>
                <w:sz w:val="28"/>
                <w:szCs w:val="28"/>
              </w:rPr>
            </w:pPr>
            <w:r w:rsidRPr="00F40720">
              <w:rPr>
                <w:rFonts w:ascii="Times New Roman" w:hAnsi="Times New Roman" w:cs="Times New Roman"/>
                <w:i/>
                <w:sz w:val="28"/>
                <w:szCs w:val="28"/>
              </w:rPr>
              <w:t xml:space="preserve">ціна; </w:t>
            </w:r>
          </w:p>
          <w:p w:rsidR="00DF62D9" w:rsidRPr="00F40720" w:rsidRDefault="00DF62D9" w:rsidP="0028440A">
            <w:pPr>
              <w:tabs>
                <w:tab w:val="left" w:pos="6398"/>
              </w:tabs>
              <w:spacing w:after="0" w:line="240" w:lineRule="auto"/>
              <w:rPr>
                <w:rFonts w:ascii="Times New Roman" w:hAnsi="Times New Roman" w:cs="Times New Roman"/>
                <w:i/>
                <w:sz w:val="28"/>
                <w:szCs w:val="28"/>
              </w:rPr>
            </w:pPr>
            <w:r w:rsidRPr="00F40720">
              <w:rPr>
                <w:rFonts w:ascii="Times New Roman" w:hAnsi="Times New Roman" w:cs="Times New Roman"/>
                <w:i/>
                <w:sz w:val="28"/>
                <w:szCs w:val="28"/>
              </w:rPr>
              <w:t>потреба;</w:t>
            </w:r>
          </w:p>
          <w:p w:rsidR="00DF62D9" w:rsidRPr="00F40720" w:rsidRDefault="00DF62D9" w:rsidP="0028440A">
            <w:pPr>
              <w:tabs>
                <w:tab w:val="left" w:pos="6398"/>
              </w:tabs>
              <w:spacing w:after="0" w:line="240" w:lineRule="auto"/>
              <w:rPr>
                <w:rFonts w:ascii="Times New Roman" w:hAnsi="Times New Roman" w:cs="Times New Roman"/>
                <w:i/>
                <w:sz w:val="28"/>
                <w:szCs w:val="28"/>
              </w:rPr>
            </w:pPr>
            <w:r w:rsidRPr="00F40720">
              <w:rPr>
                <w:rFonts w:ascii="Times New Roman" w:hAnsi="Times New Roman" w:cs="Times New Roman"/>
                <w:i/>
                <w:sz w:val="28"/>
                <w:szCs w:val="28"/>
              </w:rPr>
              <w:t xml:space="preserve">обмін; </w:t>
            </w:r>
          </w:p>
          <w:p w:rsidR="00DF62D9" w:rsidRPr="00F40720" w:rsidRDefault="00DF62D9" w:rsidP="0028440A">
            <w:pPr>
              <w:tabs>
                <w:tab w:val="left" w:pos="6398"/>
              </w:tabs>
              <w:spacing w:after="0" w:line="240" w:lineRule="auto"/>
              <w:rPr>
                <w:rFonts w:ascii="Times New Roman" w:hAnsi="Times New Roman" w:cs="Times New Roman"/>
                <w:i/>
                <w:sz w:val="28"/>
                <w:szCs w:val="28"/>
              </w:rPr>
            </w:pPr>
            <w:r w:rsidRPr="00F40720">
              <w:rPr>
                <w:rFonts w:ascii="Times New Roman" w:hAnsi="Times New Roman" w:cs="Times New Roman"/>
                <w:i/>
                <w:sz w:val="28"/>
                <w:szCs w:val="28"/>
              </w:rPr>
              <w:t>доведення продукту до споживача;</w:t>
            </w:r>
          </w:p>
          <w:p w:rsidR="00DF62D9" w:rsidRPr="00F40720" w:rsidRDefault="00DF62D9" w:rsidP="0028440A">
            <w:pPr>
              <w:tabs>
                <w:tab w:val="left" w:pos="6398"/>
              </w:tabs>
              <w:spacing w:after="0" w:line="240" w:lineRule="auto"/>
              <w:rPr>
                <w:rFonts w:ascii="Times New Roman" w:hAnsi="Times New Roman" w:cs="Times New Roman"/>
                <w:i/>
                <w:sz w:val="28"/>
                <w:szCs w:val="28"/>
              </w:rPr>
            </w:pPr>
            <w:r w:rsidRPr="00F40720">
              <w:rPr>
                <w:rFonts w:ascii="Times New Roman" w:hAnsi="Times New Roman" w:cs="Times New Roman"/>
                <w:i/>
                <w:sz w:val="28"/>
                <w:szCs w:val="28"/>
              </w:rPr>
              <w:t xml:space="preserve">аналіз виробничо-збутових можливостей фірми; </w:t>
            </w:r>
          </w:p>
          <w:p w:rsidR="00DF62D9" w:rsidRPr="00F40720" w:rsidRDefault="00DF62D9" w:rsidP="0028440A">
            <w:pPr>
              <w:tabs>
                <w:tab w:val="left" w:pos="6398"/>
              </w:tabs>
              <w:spacing w:after="0" w:line="240" w:lineRule="auto"/>
              <w:rPr>
                <w:rFonts w:ascii="Times New Roman" w:hAnsi="Times New Roman" w:cs="Times New Roman"/>
                <w:i/>
                <w:sz w:val="28"/>
                <w:szCs w:val="28"/>
              </w:rPr>
            </w:pPr>
            <w:r w:rsidRPr="00F40720">
              <w:rPr>
                <w:rFonts w:ascii="Times New Roman" w:hAnsi="Times New Roman" w:cs="Times New Roman"/>
                <w:i/>
                <w:sz w:val="28"/>
                <w:szCs w:val="28"/>
              </w:rPr>
              <w:t xml:space="preserve">дослідження цін; </w:t>
            </w:r>
          </w:p>
          <w:p w:rsidR="00DF62D9" w:rsidRPr="00F40720" w:rsidRDefault="00DF62D9" w:rsidP="0028440A">
            <w:pPr>
              <w:tabs>
                <w:tab w:val="left" w:pos="6398"/>
              </w:tabs>
              <w:spacing w:after="0" w:line="240" w:lineRule="auto"/>
              <w:rPr>
                <w:rFonts w:ascii="Times New Roman" w:hAnsi="Times New Roman" w:cs="Times New Roman"/>
                <w:i/>
                <w:sz w:val="28"/>
                <w:szCs w:val="28"/>
              </w:rPr>
            </w:pPr>
            <w:r w:rsidRPr="00F40720">
              <w:rPr>
                <w:rFonts w:ascii="Times New Roman" w:hAnsi="Times New Roman" w:cs="Times New Roman"/>
                <w:i/>
                <w:sz w:val="28"/>
                <w:szCs w:val="28"/>
              </w:rPr>
              <w:t xml:space="preserve">товар; </w:t>
            </w:r>
          </w:p>
          <w:p w:rsidR="00DF62D9" w:rsidRPr="00F40720" w:rsidRDefault="00DF62D9" w:rsidP="0028440A">
            <w:pPr>
              <w:tabs>
                <w:tab w:val="left" w:pos="6398"/>
              </w:tabs>
              <w:spacing w:after="0" w:line="240" w:lineRule="auto"/>
              <w:jc w:val="both"/>
              <w:rPr>
                <w:rFonts w:ascii="Times New Roman" w:hAnsi="Times New Roman" w:cs="Times New Roman"/>
                <w:i/>
                <w:sz w:val="28"/>
                <w:szCs w:val="28"/>
              </w:rPr>
            </w:pPr>
            <w:r w:rsidRPr="00F40720">
              <w:rPr>
                <w:rFonts w:ascii="Times New Roman" w:hAnsi="Times New Roman" w:cs="Times New Roman"/>
                <w:i/>
                <w:sz w:val="28"/>
                <w:szCs w:val="28"/>
              </w:rPr>
              <w:t>попит;</w:t>
            </w:r>
          </w:p>
        </w:tc>
        <w:tc>
          <w:tcPr>
            <w:tcW w:w="5353" w:type="dxa"/>
          </w:tcPr>
          <w:p w:rsidR="00DF62D9" w:rsidRPr="00F40720" w:rsidRDefault="00DF62D9" w:rsidP="0028440A">
            <w:pPr>
              <w:tabs>
                <w:tab w:val="left" w:pos="6398"/>
              </w:tabs>
              <w:spacing w:after="0" w:line="240" w:lineRule="auto"/>
              <w:ind w:left="317" w:hanging="33"/>
              <w:jc w:val="both"/>
              <w:rPr>
                <w:rFonts w:ascii="Times New Roman" w:hAnsi="Times New Roman" w:cs="Times New Roman"/>
                <w:i/>
                <w:sz w:val="28"/>
                <w:szCs w:val="28"/>
              </w:rPr>
            </w:pPr>
            <w:r w:rsidRPr="00F40720">
              <w:rPr>
                <w:rFonts w:ascii="Times New Roman" w:hAnsi="Times New Roman" w:cs="Times New Roman"/>
                <w:i/>
                <w:sz w:val="28"/>
                <w:szCs w:val="28"/>
              </w:rPr>
              <w:t>дослідження ринку і продажів;</w:t>
            </w:r>
          </w:p>
          <w:p w:rsidR="00DF62D9" w:rsidRPr="00F40720" w:rsidRDefault="00DF62D9" w:rsidP="0028440A">
            <w:pPr>
              <w:tabs>
                <w:tab w:val="left" w:pos="6398"/>
              </w:tabs>
              <w:spacing w:after="0" w:line="240" w:lineRule="auto"/>
              <w:ind w:left="317" w:hanging="33"/>
              <w:jc w:val="both"/>
              <w:rPr>
                <w:rFonts w:ascii="Times New Roman" w:hAnsi="Times New Roman" w:cs="Times New Roman"/>
                <w:i/>
                <w:sz w:val="28"/>
                <w:szCs w:val="28"/>
              </w:rPr>
            </w:pPr>
            <w:r w:rsidRPr="00F40720">
              <w:rPr>
                <w:rFonts w:ascii="Times New Roman" w:hAnsi="Times New Roman" w:cs="Times New Roman"/>
                <w:i/>
                <w:sz w:val="28"/>
                <w:szCs w:val="28"/>
              </w:rPr>
              <w:t xml:space="preserve">товарна політика; </w:t>
            </w:r>
          </w:p>
          <w:p w:rsidR="00DF62D9" w:rsidRPr="00F40720" w:rsidRDefault="00DF62D9" w:rsidP="0028440A">
            <w:pPr>
              <w:tabs>
                <w:tab w:val="left" w:pos="6398"/>
              </w:tabs>
              <w:spacing w:after="0" w:line="240" w:lineRule="auto"/>
              <w:ind w:left="317" w:hanging="33"/>
              <w:jc w:val="both"/>
              <w:rPr>
                <w:rFonts w:ascii="Times New Roman" w:hAnsi="Times New Roman" w:cs="Times New Roman"/>
                <w:i/>
                <w:sz w:val="28"/>
                <w:szCs w:val="28"/>
              </w:rPr>
            </w:pPr>
            <w:r w:rsidRPr="00F40720">
              <w:rPr>
                <w:rFonts w:ascii="Times New Roman" w:hAnsi="Times New Roman" w:cs="Times New Roman"/>
                <w:i/>
                <w:sz w:val="28"/>
                <w:szCs w:val="28"/>
              </w:rPr>
              <w:t>дослідження продукту;</w:t>
            </w:r>
          </w:p>
          <w:p w:rsidR="00DF62D9" w:rsidRPr="00F40720" w:rsidRDefault="00DF62D9" w:rsidP="0028440A">
            <w:pPr>
              <w:tabs>
                <w:tab w:val="left" w:pos="6398"/>
              </w:tabs>
              <w:spacing w:after="0" w:line="240" w:lineRule="auto"/>
              <w:ind w:left="317" w:hanging="33"/>
              <w:jc w:val="both"/>
              <w:rPr>
                <w:rFonts w:ascii="Times New Roman" w:hAnsi="Times New Roman" w:cs="Times New Roman"/>
                <w:i/>
                <w:sz w:val="28"/>
                <w:szCs w:val="28"/>
              </w:rPr>
            </w:pPr>
            <w:r w:rsidRPr="00F40720">
              <w:rPr>
                <w:rFonts w:ascii="Times New Roman" w:hAnsi="Times New Roman" w:cs="Times New Roman"/>
                <w:i/>
                <w:sz w:val="28"/>
                <w:szCs w:val="28"/>
              </w:rPr>
              <w:t xml:space="preserve">цінова політика; </w:t>
            </w:r>
          </w:p>
          <w:p w:rsidR="00DF62D9" w:rsidRPr="00F40720" w:rsidRDefault="00DF62D9" w:rsidP="0028440A">
            <w:pPr>
              <w:tabs>
                <w:tab w:val="left" w:pos="6398"/>
              </w:tabs>
              <w:spacing w:after="0" w:line="240" w:lineRule="auto"/>
              <w:ind w:left="317" w:hanging="33"/>
              <w:jc w:val="both"/>
              <w:rPr>
                <w:rFonts w:ascii="Times New Roman" w:hAnsi="Times New Roman" w:cs="Times New Roman"/>
                <w:i/>
                <w:sz w:val="28"/>
                <w:szCs w:val="28"/>
              </w:rPr>
            </w:pPr>
            <w:r w:rsidRPr="00F40720">
              <w:rPr>
                <w:rFonts w:ascii="Times New Roman" w:hAnsi="Times New Roman" w:cs="Times New Roman"/>
                <w:i/>
                <w:sz w:val="28"/>
                <w:szCs w:val="28"/>
              </w:rPr>
              <w:t xml:space="preserve">збутова політика; </w:t>
            </w:r>
          </w:p>
          <w:p w:rsidR="00DF62D9" w:rsidRPr="00F40720" w:rsidRDefault="00DF62D9" w:rsidP="0028440A">
            <w:pPr>
              <w:tabs>
                <w:tab w:val="left" w:pos="6398"/>
              </w:tabs>
              <w:spacing w:after="0" w:line="240" w:lineRule="auto"/>
              <w:ind w:left="317" w:hanging="33"/>
              <w:jc w:val="both"/>
              <w:rPr>
                <w:rFonts w:ascii="Times New Roman" w:hAnsi="Times New Roman" w:cs="Times New Roman"/>
                <w:i/>
                <w:sz w:val="28"/>
                <w:szCs w:val="28"/>
              </w:rPr>
            </w:pPr>
            <w:r w:rsidRPr="00F40720">
              <w:rPr>
                <w:rFonts w:ascii="Times New Roman" w:hAnsi="Times New Roman" w:cs="Times New Roman"/>
                <w:i/>
                <w:sz w:val="28"/>
                <w:szCs w:val="28"/>
              </w:rPr>
              <w:t>дослідження просування продукту;</w:t>
            </w:r>
          </w:p>
          <w:p w:rsidR="00DF62D9" w:rsidRPr="00F40720" w:rsidRDefault="00DF62D9" w:rsidP="0028440A">
            <w:pPr>
              <w:tabs>
                <w:tab w:val="left" w:pos="6398"/>
              </w:tabs>
              <w:spacing w:after="0" w:line="240" w:lineRule="auto"/>
              <w:ind w:left="317" w:hanging="33"/>
              <w:jc w:val="both"/>
              <w:rPr>
                <w:rFonts w:ascii="Times New Roman" w:hAnsi="Times New Roman" w:cs="Times New Roman"/>
                <w:i/>
                <w:sz w:val="28"/>
                <w:szCs w:val="28"/>
              </w:rPr>
            </w:pPr>
            <w:r w:rsidRPr="00F40720">
              <w:rPr>
                <w:rFonts w:ascii="Times New Roman" w:hAnsi="Times New Roman" w:cs="Times New Roman"/>
                <w:i/>
                <w:sz w:val="28"/>
                <w:szCs w:val="28"/>
              </w:rPr>
              <w:t xml:space="preserve">комунікаційна політика; </w:t>
            </w:r>
          </w:p>
          <w:p w:rsidR="00DF62D9" w:rsidRPr="00F40720" w:rsidRDefault="00DF62D9" w:rsidP="0028440A">
            <w:pPr>
              <w:tabs>
                <w:tab w:val="left" w:pos="6398"/>
              </w:tabs>
              <w:spacing w:after="0" w:line="240" w:lineRule="auto"/>
              <w:ind w:left="317" w:hanging="33"/>
              <w:jc w:val="both"/>
              <w:rPr>
                <w:rFonts w:ascii="Times New Roman" w:hAnsi="Times New Roman" w:cs="Times New Roman"/>
                <w:i/>
                <w:sz w:val="28"/>
                <w:szCs w:val="28"/>
              </w:rPr>
            </w:pPr>
            <w:r w:rsidRPr="00F40720">
              <w:rPr>
                <w:rFonts w:ascii="Times New Roman" w:hAnsi="Times New Roman" w:cs="Times New Roman"/>
                <w:i/>
                <w:sz w:val="28"/>
                <w:szCs w:val="28"/>
              </w:rPr>
              <w:t>дослідження зовнішнього середовища;</w:t>
            </w:r>
          </w:p>
          <w:p w:rsidR="00DF62D9" w:rsidRPr="00F40720" w:rsidRDefault="00DF62D9" w:rsidP="0028440A">
            <w:pPr>
              <w:tabs>
                <w:tab w:val="left" w:pos="6398"/>
              </w:tabs>
              <w:spacing w:after="0" w:line="240" w:lineRule="auto"/>
              <w:ind w:left="317" w:hanging="33"/>
              <w:jc w:val="both"/>
              <w:rPr>
                <w:rFonts w:ascii="Times New Roman" w:hAnsi="Times New Roman" w:cs="Times New Roman"/>
                <w:i/>
                <w:sz w:val="28"/>
                <w:szCs w:val="28"/>
              </w:rPr>
            </w:pPr>
            <w:r w:rsidRPr="00F40720">
              <w:rPr>
                <w:rFonts w:ascii="Times New Roman" w:hAnsi="Times New Roman" w:cs="Times New Roman"/>
                <w:i/>
                <w:sz w:val="28"/>
                <w:szCs w:val="28"/>
              </w:rPr>
              <w:t xml:space="preserve">розподіл; </w:t>
            </w:r>
          </w:p>
          <w:p w:rsidR="00DF62D9" w:rsidRPr="00F40720" w:rsidRDefault="00DF62D9" w:rsidP="0028440A">
            <w:pPr>
              <w:tabs>
                <w:tab w:val="left" w:pos="6398"/>
              </w:tabs>
              <w:spacing w:after="0" w:line="240" w:lineRule="auto"/>
              <w:ind w:left="317" w:hanging="33"/>
              <w:jc w:val="both"/>
              <w:rPr>
                <w:rFonts w:ascii="Times New Roman" w:hAnsi="Times New Roman" w:cs="Times New Roman"/>
                <w:i/>
                <w:sz w:val="28"/>
                <w:szCs w:val="28"/>
              </w:rPr>
            </w:pPr>
            <w:r w:rsidRPr="00F40720">
              <w:rPr>
                <w:rFonts w:ascii="Times New Roman" w:hAnsi="Times New Roman" w:cs="Times New Roman"/>
                <w:i/>
                <w:sz w:val="28"/>
                <w:szCs w:val="28"/>
              </w:rPr>
              <w:t xml:space="preserve">просування; </w:t>
            </w:r>
          </w:p>
          <w:p w:rsidR="00DF62D9" w:rsidRPr="00F40720" w:rsidRDefault="00DF62D9" w:rsidP="0028440A">
            <w:pPr>
              <w:tabs>
                <w:tab w:val="left" w:pos="6398"/>
              </w:tabs>
              <w:spacing w:after="0" w:line="240" w:lineRule="auto"/>
              <w:ind w:left="317" w:hanging="33"/>
              <w:jc w:val="both"/>
              <w:rPr>
                <w:rFonts w:ascii="Times New Roman" w:hAnsi="Times New Roman" w:cs="Times New Roman"/>
                <w:i/>
                <w:sz w:val="28"/>
                <w:szCs w:val="28"/>
              </w:rPr>
            </w:pPr>
            <w:r w:rsidRPr="00F40720">
              <w:rPr>
                <w:rFonts w:ascii="Times New Roman" w:hAnsi="Times New Roman" w:cs="Times New Roman"/>
                <w:i/>
                <w:sz w:val="28"/>
                <w:szCs w:val="28"/>
              </w:rPr>
              <w:t>вибір цільового ринку.</w:t>
            </w:r>
          </w:p>
        </w:tc>
      </w:tr>
    </w:tbl>
    <w:p w:rsidR="00DF62D9" w:rsidRPr="00F40720" w:rsidRDefault="00DF62D9" w:rsidP="00DF62D9">
      <w:pPr>
        <w:tabs>
          <w:tab w:val="left" w:pos="6398"/>
        </w:tabs>
        <w:spacing w:after="0" w:line="240" w:lineRule="auto"/>
        <w:ind w:firstLine="709"/>
        <w:jc w:val="both"/>
        <w:rPr>
          <w:rFonts w:ascii="Times New Roman" w:hAnsi="Times New Roman" w:cs="Times New Roman"/>
          <w:b/>
          <w:sz w:val="28"/>
          <w:szCs w:val="28"/>
        </w:rPr>
      </w:pPr>
      <w:r w:rsidRPr="00F40720">
        <w:rPr>
          <w:rFonts w:ascii="Times New Roman" w:hAnsi="Times New Roman" w:cs="Times New Roman"/>
          <w:b/>
          <w:noProof/>
          <w:sz w:val="28"/>
          <w:szCs w:val="28"/>
        </w:rPr>
        <w:drawing>
          <wp:inline distT="0" distB="0" distL="0" distR="0" wp14:anchorId="6DF8EB40" wp14:editId="0165F5A2">
            <wp:extent cx="5476775" cy="827772"/>
            <wp:effectExtent l="0" t="0" r="10160" b="10795"/>
            <wp:docPr id="215" name="Схема 2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3" r:lo="rId114" r:qs="rId115" r:cs="rId116"/>
              </a:graphicData>
            </a:graphic>
          </wp:inline>
        </w:drawing>
      </w:r>
    </w:p>
    <w:p w:rsidR="00DF62D9" w:rsidRPr="00F40720" w:rsidRDefault="00DF62D9" w:rsidP="00DF62D9">
      <w:pPr>
        <w:pStyle w:val="a7"/>
        <w:numPr>
          <w:ilvl w:val="0"/>
          <w:numId w:val="76"/>
        </w:numPr>
        <w:tabs>
          <w:tab w:val="left" w:pos="6398"/>
        </w:tabs>
        <w:contextualSpacing/>
        <w:jc w:val="both"/>
        <w:rPr>
          <w:rFonts w:ascii="Times New Roman" w:hAnsi="Times New Roman" w:cs="Times New Roman"/>
          <w:sz w:val="28"/>
          <w:szCs w:val="28"/>
        </w:rPr>
      </w:pPr>
      <w:r w:rsidRPr="00F40720">
        <w:rPr>
          <w:rFonts w:ascii="Times New Roman" w:hAnsi="Times New Roman" w:cs="Times New Roman"/>
          <w:sz w:val="28"/>
          <w:szCs w:val="28"/>
        </w:rPr>
        <w:t>Охарактеризуйте кожен з елементів комплексу маркетингу.</w:t>
      </w:r>
    </w:p>
    <w:p w:rsidR="00DF62D9" w:rsidRPr="00F40720" w:rsidRDefault="00DF62D9" w:rsidP="003A1439">
      <w:pPr>
        <w:spacing w:after="0" w:line="240" w:lineRule="auto"/>
        <w:jc w:val="both"/>
        <w:rPr>
          <w:rFonts w:ascii="Times New Roman" w:hAnsi="Times New Roman" w:cs="Times New Roman"/>
          <w:sz w:val="28"/>
          <w:szCs w:val="28"/>
        </w:rPr>
      </w:pPr>
      <w:r w:rsidRPr="00F40720">
        <w:rPr>
          <w:rFonts w:ascii="Times New Roman" w:hAnsi="Times New Roman" w:cs="Times New Roman"/>
          <w:b/>
          <w:noProof/>
          <w:sz w:val="28"/>
          <w:szCs w:val="28"/>
        </w:rPr>
        <w:drawing>
          <wp:inline distT="0" distB="0" distL="0" distR="0" wp14:anchorId="3F8CF33C" wp14:editId="1D5C2529">
            <wp:extent cx="5601904" cy="1126156"/>
            <wp:effectExtent l="0" t="0" r="18415" b="17145"/>
            <wp:docPr id="216"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8" r:lo="rId119" r:qs="rId120" r:cs="rId121"/>
              </a:graphicData>
            </a:graphic>
          </wp:inline>
        </w:drawing>
      </w:r>
    </w:p>
    <w:p w:rsidR="00DF62D9" w:rsidRPr="00F40720" w:rsidRDefault="00DF62D9" w:rsidP="00DF62D9">
      <w:pPr>
        <w:pStyle w:val="a7"/>
        <w:numPr>
          <w:ilvl w:val="0"/>
          <w:numId w:val="76"/>
        </w:numPr>
        <w:tabs>
          <w:tab w:val="left" w:pos="6398"/>
        </w:tabs>
        <w:contextualSpacing/>
        <w:jc w:val="both"/>
        <w:rPr>
          <w:rFonts w:ascii="Times New Roman" w:hAnsi="Times New Roman" w:cs="Times New Roman"/>
          <w:sz w:val="28"/>
          <w:szCs w:val="28"/>
        </w:rPr>
      </w:pPr>
      <w:r w:rsidRPr="00F40720">
        <w:rPr>
          <w:rFonts w:ascii="Times New Roman" w:hAnsi="Times New Roman" w:cs="Times New Roman"/>
          <w:sz w:val="28"/>
          <w:szCs w:val="28"/>
        </w:rPr>
        <w:t>Охарактеризуйте кожен з напрямів маркетингового комплексу.</w:t>
      </w:r>
    </w:p>
    <w:p w:rsidR="00DF62D9" w:rsidRPr="00F40720" w:rsidRDefault="00DF62D9" w:rsidP="00DF62D9">
      <w:pPr>
        <w:tabs>
          <w:tab w:val="left" w:pos="6398"/>
        </w:tabs>
        <w:spacing w:after="0" w:line="240" w:lineRule="auto"/>
        <w:jc w:val="both"/>
        <w:rPr>
          <w:rFonts w:ascii="Times New Roman" w:hAnsi="Times New Roman" w:cs="Times New Roman"/>
          <w:sz w:val="28"/>
          <w:szCs w:val="28"/>
        </w:rPr>
      </w:pPr>
      <w:r w:rsidRPr="00F40720">
        <w:rPr>
          <w:rFonts w:ascii="Times New Roman" w:hAnsi="Times New Roman" w:cs="Times New Roman"/>
          <w:b/>
          <w:noProof/>
          <w:sz w:val="28"/>
          <w:szCs w:val="28"/>
        </w:rPr>
        <w:drawing>
          <wp:inline distT="0" distB="0" distL="0" distR="0" wp14:anchorId="730A4519" wp14:editId="6C09BA8E">
            <wp:extent cx="5929163" cy="991402"/>
            <wp:effectExtent l="0" t="0" r="14605" b="18415"/>
            <wp:docPr id="217"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3" r:lo="rId124" r:qs="rId125" r:cs="rId126"/>
              </a:graphicData>
            </a:graphic>
          </wp:inline>
        </w:drawing>
      </w:r>
    </w:p>
    <w:p w:rsidR="00DF62D9" w:rsidRPr="00F40720" w:rsidRDefault="00DF62D9" w:rsidP="00DF62D9">
      <w:pPr>
        <w:pStyle w:val="a7"/>
        <w:numPr>
          <w:ilvl w:val="0"/>
          <w:numId w:val="76"/>
        </w:numPr>
        <w:tabs>
          <w:tab w:val="left" w:pos="6398"/>
        </w:tabs>
        <w:contextualSpacing/>
        <w:jc w:val="both"/>
        <w:rPr>
          <w:rFonts w:ascii="Times New Roman" w:hAnsi="Times New Roman" w:cs="Times New Roman"/>
          <w:sz w:val="28"/>
          <w:szCs w:val="28"/>
        </w:rPr>
      </w:pPr>
      <w:r w:rsidRPr="00F40720">
        <w:rPr>
          <w:rFonts w:ascii="Times New Roman" w:hAnsi="Times New Roman" w:cs="Times New Roman"/>
          <w:sz w:val="28"/>
          <w:szCs w:val="28"/>
        </w:rPr>
        <w:t>Охарактеризуйте кожну з функцій маркетингу.</w:t>
      </w:r>
    </w:p>
    <w:p w:rsidR="00DF62D9" w:rsidRPr="00F40720" w:rsidRDefault="003A1439" w:rsidP="003A1439">
      <w:pPr>
        <w:tabs>
          <w:tab w:val="left" w:pos="6398"/>
        </w:tabs>
        <w:spacing w:after="0" w:line="240" w:lineRule="auto"/>
        <w:jc w:val="right"/>
        <w:rPr>
          <w:rFonts w:ascii="Times New Roman" w:hAnsi="Times New Roman" w:cs="Times New Roman"/>
          <w:sz w:val="28"/>
          <w:szCs w:val="28"/>
        </w:rPr>
      </w:pPr>
      <w:r w:rsidRPr="00F40720">
        <w:rPr>
          <w:rFonts w:ascii="Times New Roman" w:hAnsi="Times New Roman" w:cs="Times New Roman"/>
          <w:b/>
          <w:i/>
          <w:sz w:val="28"/>
          <w:szCs w:val="28"/>
        </w:rPr>
        <w:lastRenderedPageBreak/>
        <w:t>Продовження додатка З.1</w:t>
      </w:r>
    </w:p>
    <w:p w:rsidR="00DF62D9" w:rsidRPr="00F40720" w:rsidRDefault="00DF62D9" w:rsidP="00DF62D9">
      <w:pPr>
        <w:tabs>
          <w:tab w:val="left" w:pos="6398"/>
        </w:tabs>
        <w:spacing w:after="0" w:line="240" w:lineRule="auto"/>
        <w:ind w:firstLine="709"/>
        <w:jc w:val="both"/>
        <w:rPr>
          <w:rFonts w:ascii="Times New Roman" w:hAnsi="Times New Roman" w:cs="Times New Roman"/>
          <w:b/>
          <w:sz w:val="28"/>
          <w:szCs w:val="28"/>
        </w:rPr>
      </w:pPr>
      <w:r w:rsidRPr="00F40720">
        <w:rPr>
          <w:rFonts w:ascii="Times New Roman" w:hAnsi="Times New Roman" w:cs="Times New Roman"/>
          <w:b/>
          <w:sz w:val="28"/>
          <w:szCs w:val="28"/>
        </w:rPr>
        <w:t>3. Рольова гра «Консультант з маркетингу»</w:t>
      </w:r>
    </w:p>
    <w:p w:rsidR="00DF62D9" w:rsidRPr="00F40720" w:rsidRDefault="00DF62D9" w:rsidP="00DF62D9">
      <w:pPr>
        <w:pStyle w:val="a7"/>
        <w:tabs>
          <w:tab w:val="left" w:pos="709"/>
        </w:tabs>
        <w:ind w:left="0" w:firstLine="709"/>
        <w:jc w:val="both"/>
        <w:rPr>
          <w:rFonts w:ascii="Times New Roman" w:hAnsi="Times New Roman" w:cs="Times New Roman"/>
          <w:sz w:val="28"/>
          <w:szCs w:val="28"/>
        </w:rPr>
      </w:pPr>
      <w:r w:rsidRPr="00F40720">
        <w:rPr>
          <w:rFonts w:ascii="Times New Roman" w:hAnsi="Times New Roman" w:cs="Times New Roman"/>
          <w:i/>
          <w:sz w:val="28"/>
          <w:szCs w:val="28"/>
        </w:rPr>
        <w:t xml:space="preserve">Мета: </w:t>
      </w:r>
      <w:r w:rsidRPr="00F40720">
        <w:rPr>
          <w:rFonts w:ascii="Times New Roman" w:hAnsi="Times New Roman" w:cs="Times New Roman"/>
          <w:sz w:val="28"/>
          <w:szCs w:val="28"/>
        </w:rPr>
        <w:t>закріпити знання про види маркетингу залежно від попиту; розвивати вміння пошуку вторинної інформації, комунікаційні навички; виховувати самостійність, інтерес до підприємництва.</w:t>
      </w:r>
    </w:p>
    <w:p w:rsidR="00DF62D9" w:rsidRPr="00F40720" w:rsidRDefault="00DF62D9" w:rsidP="00DF62D9">
      <w:pPr>
        <w:pStyle w:val="a7"/>
        <w:tabs>
          <w:tab w:val="left" w:pos="709"/>
        </w:tabs>
        <w:ind w:left="0"/>
        <w:jc w:val="center"/>
        <w:rPr>
          <w:rFonts w:ascii="Times New Roman" w:hAnsi="Times New Roman" w:cs="Times New Roman"/>
          <w:i/>
          <w:sz w:val="28"/>
          <w:szCs w:val="28"/>
        </w:rPr>
      </w:pPr>
      <w:r w:rsidRPr="00F40720">
        <w:rPr>
          <w:rFonts w:ascii="Times New Roman" w:hAnsi="Times New Roman" w:cs="Times New Roman"/>
          <w:i/>
          <w:sz w:val="28"/>
          <w:szCs w:val="28"/>
        </w:rPr>
        <w:t>Правила гри</w:t>
      </w:r>
    </w:p>
    <w:p w:rsidR="00DF62D9" w:rsidRPr="00F40720" w:rsidRDefault="00DF62D9" w:rsidP="00DF62D9">
      <w:pPr>
        <w:tabs>
          <w:tab w:val="left" w:pos="6398"/>
        </w:tabs>
        <w:spacing w:after="0" w:line="240" w:lineRule="auto"/>
        <w:ind w:firstLine="709"/>
        <w:jc w:val="both"/>
        <w:rPr>
          <w:rFonts w:ascii="Times New Roman" w:hAnsi="Times New Roman" w:cs="Times New Roman"/>
          <w:i/>
          <w:sz w:val="28"/>
          <w:szCs w:val="28"/>
          <w:u w:val="single"/>
        </w:rPr>
      </w:pPr>
      <w:r w:rsidRPr="00F40720">
        <w:rPr>
          <w:rFonts w:ascii="Times New Roman" w:hAnsi="Times New Roman" w:cs="Times New Roman"/>
          <w:i/>
          <w:sz w:val="28"/>
          <w:szCs w:val="28"/>
          <w:u w:val="single"/>
        </w:rPr>
        <w:t>Підготовчий етап</w:t>
      </w:r>
    </w:p>
    <w:p w:rsidR="00DF62D9" w:rsidRPr="00F40720" w:rsidRDefault="00DF62D9" w:rsidP="003A1439">
      <w:pPr>
        <w:tabs>
          <w:tab w:val="left" w:pos="6398"/>
        </w:tabs>
        <w:spacing w:after="0" w:line="240" w:lineRule="auto"/>
        <w:ind w:firstLine="426"/>
        <w:jc w:val="both"/>
        <w:rPr>
          <w:rFonts w:ascii="Times New Roman" w:hAnsi="Times New Roman" w:cs="Times New Roman"/>
          <w:sz w:val="28"/>
          <w:szCs w:val="28"/>
        </w:rPr>
      </w:pPr>
      <w:r w:rsidRPr="00F40720">
        <w:rPr>
          <w:rFonts w:ascii="Times New Roman" w:hAnsi="Times New Roman" w:cs="Times New Roman"/>
          <w:sz w:val="28"/>
          <w:szCs w:val="28"/>
        </w:rPr>
        <w:t>Частина студентів отримують домашнє завдання напередодні. Використовуючи інформацію з мас-медіа, Internet, дослідивши місцевий ринок, кожен з них має навести приклад підприємства (продукції), що на стадії реалізації товару опинилось в певній ситуації.</w:t>
      </w:r>
    </w:p>
    <w:p w:rsidR="00DF62D9" w:rsidRPr="00F40720" w:rsidRDefault="00DF62D9" w:rsidP="003A1439">
      <w:pPr>
        <w:pStyle w:val="a7"/>
        <w:tabs>
          <w:tab w:val="left" w:pos="6398"/>
        </w:tabs>
        <w:ind w:left="0" w:firstLine="426"/>
        <w:jc w:val="both"/>
        <w:rPr>
          <w:rFonts w:ascii="Times New Roman" w:hAnsi="Times New Roman" w:cs="Times New Roman"/>
          <w:sz w:val="28"/>
          <w:szCs w:val="28"/>
        </w:rPr>
      </w:pPr>
      <w:r w:rsidRPr="00F40720">
        <w:rPr>
          <w:rFonts w:ascii="Times New Roman" w:hAnsi="Times New Roman" w:cs="Times New Roman"/>
          <w:i/>
          <w:sz w:val="28"/>
          <w:szCs w:val="28"/>
        </w:rPr>
        <w:t>1 ситуація.</w:t>
      </w:r>
      <w:r w:rsidRPr="00F40720">
        <w:rPr>
          <w:rFonts w:ascii="Times New Roman" w:hAnsi="Times New Roman" w:cs="Times New Roman"/>
          <w:sz w:val="28"/>
          <w:szCs w:val="28"/>
        </w:rPr>
        <w:t xml:space="preserve"> Покупці демонструють байдуже ставлення до товару, попит на продукцію майже відсутній.</w:t>
      </w:r>
    </w:p>
    <w:p w:rsidR="00DF62D9" w:rsidRPr="00F40720" w:rsidRDefault="00DF62D9" w:rsidP="003A1439">
      <w:pPr>
        <w:pStyle w:val="a7"/>
        <w:tabs>
          <w:tab w:val="left" w:pos="6398"/>
        </w:tabs>
        <w:ind w:left="0" w:firstLine="426"/>
        <w:jc w:val="both"/>
        <w:rPr>
          <w:rFonts w:ascii="Times New Roman" w:hAnsi="Times New Roman" w:cs="Times New Roman"/>
          <w:sz w:val="28"/>
          <w:szCs w:val="28"/>
        </w:rPr>
      </w:pPr>
      <w:r w:rsidRPr="00F40720">
        <w:rPr>
          <w:rFonts w:ascii="Times New Roman" w:hAnsi="Times New Roman" w:cs="Times New Roman"/>
          <w:i/>
          <w:sz w:val="28"/>
          <w:szCs w:val="28"/>
        </w:rPr>
        <w:t>2 ситуація.</w:t>
      </w:r>
      <w:r w:rsidRPr="00F40720">
        <w:rPr>
          <w:rFonts w:ascii="Times New Roman" w:hAnsi="Times New Roman" w:cs="Times New Roman"/>
          <w:sz w:val="28"/>
          <w:szCs w:val="28"/>
        </w:rPr>
        <w:t xml:space="preserve"> Товар став немодним, покупці надають перевагу аналогічним товарам інших виробників. Попит можна охарактеризувати як негативний.</w:t>
      </w:r>
    </w:p>
    <w:p w:rsidR="00DF62D9" w:rsidRPr="00F40720" w:rsidRDefault="00DF62D9" w:rsidP="003A1439">
      <w:pPr>
        <w:pStyle w:val="a7"/>
        <w:tabs>
          <w:tab w:val="left" w:pos="6398"/>
        </w:tabs>
        <w:ind w:left="0" w:firstLine="426"/>
        <w:jc w:val="both"/>
        <w:rPr>
          <w:rFonts w:ascii="Times New Roman" w:hAnsi="Times New Roman" w:cs="Times New Roman"/>
          <w:sz w:val="28"/>
          <w:szCs w:val="28"/>
        </w:rPr>
      </w:pPr>
      <w:r w:rsidRPr="00F40720">
        <w:rPr>
          <w:rFonts w:ascii="Times New Roman" w:hAnsi="Times New Roman" w:cs="Times New Roman"/>
          <w:i/>
          <w:sz w:val="28"/>
          <w:szCs w:val="28"/>
        </w:rPr>
        <w:t>3 ситуація.</w:t>
      </w:r>
      <w:r w:rsidRPr="00F40720">
        <w:rPr>
          <w:rFonts w:ascii="Times New Roman" w:hAnsi="Times New Roman" w:cs="Times New Roman"/>
          <w:sz w:val="28"/>
          <w:szCs w:val="28"/>
        </w:rPr>
        <w:t xml:space="preserve"> На даний момент існує рівновага попиту і пропозиції.</w:t>
      </w:r>
    </w:p>
    <w:p w:rsidR="00DF62D9" w:rsidRPr="00F40720" w:rsidRDefault="00DF62D9" w:rsidP="003A1439">
      <w:pPr>
        <w:pStyle w:val="a7"/>
        <w:tabs>
          <w:tab w:val="left" w:pos="6398"/>
        </w:tabs>
        <w:ind w:left="0" w:firstLine="426"/>
        <w:jc w:val="both"/>
        <w:rPr>
          <w:rFonts w:ascii="Times New Roman" w:hAnsi="Times New Roman" w:cs="Times New Roman"/>
          <w:sz w:val="28"/>
          <w:szCs w:val="28"/>
        </w:rPr>
      </w:pPr>
      <w:r w:rsidRPr="00F40720">
        <w:rPr>
          <w:rFonts w:ascii="Times New Roman" w:hAnsi="Times New Roman" w:cs="Times New Roman"/>
          <w:i/>
          <w:sz w:val="28"/>
          <w:szCs w:val="28"/>
        </w:rPr>
        <w:t>4 ситуація.</w:t>
      </w:r>
      <w:r w:rsidRPr="00F40720">
        <w:rPr>
          <w:rFonts w:ascii="Times New Roman" w:hAnsi="Times New Roman" w:cs="Times New Roman"/>
          <w:sz w:val="28"/>
          <w:szCs w:val="28"/>
        </w:rPr>
        <w:t xml:space="preserve"> Попит на товар коливається під впливом певних зовнішніх факторів.</w:t>
      </w:r>
    </w:p>
    <w:p w:rsidR="00DF62D9" w:rsidRPr="00F40720" w:rsidRDefault="00DF62D9" w:rsidP="003A1439">
      <w:pPr>
        <w:pStyle w:val="a7"/>
        <w:tabs>
          <w:tab w:val="left" w:pos="6398"/>
        </w:tabs>
        <w:ind w:left="0" w:firstLine="426"/>
        <w:jc w:val="both"/>
        <w:rPr>
          <w:rFonts w:ascii="Times New Roman" w:hAnsi="Times New Roman" w:cs="Times New Roman"/>
          <w:sz w:val="28"/>
          <w:szCs w:val="28"/>
        </w:rPr>
      </w:pPr>
      <w:r w:rsidRPr="00F40720">
        <w:rPr>
          <w:rFonts w:ascii="Times New Roman" w:hAnsi="Times New Roman" w:cs="Times New Roman"/>
          <w:i/>
          <w:sz w:val="28"/>
          <w:szCs w:val="28"/>
        </w:rPr>
        <w:t>5 ситуація.</w:t>
      </w:r>
      <w:r w:rsidRPr="00F40720">
        <w:rPr>
          <w:rFonts w:ascii="Times New Roman" w:hAnsi="Times New Roman" w:cs="Times New Roman"/>
          <w:sz w:val="28"/>
          <w:szCs w:val="28"/>
        </w:rPr>
        <w:t xml:space="preserve"> Відбувається стрімке зниження попиту на товар.</w:t>
      </w:r>
    </w:p>
    <w:p w:rsidR="00DF62D9" w:rsidRPr="00F40720" w:rsidRDefault="00DF62D9" w:rsidP="003A1439">
      <w:pPr>
        <w:pStyle w:val="a7"/>
        <w:tabs>
          <w:tab w:val="left" w:pos="6398"/>
        </w:tabs>
        <w:ind w:left="0" w:firstLine="426"/>
        <w:jc w:val="both"/>
        <w:rPr>
          <w:rFonts w:ascii="Times New Roman" w:hAnsi="Times New Roman" w:cs="Times New Roman"/>
          <w:sz w:val="28"/>
          <w:szCs w:val="28"/>
        </w:rPr>
      </w:pPr>
      <w:r w:rsidRPr="00F40720">
        <w:rPr>
          <w:rFonts w:ascii="Times New Roman" w:hAnsi="Times New Roman" w:cs="Times New Roman"/>
          <w:i/>
          <w:sz w:val="28"/>
          <w:szCs w:val="28"/>
        </w:rPr>
        <w:t>6 ситуація.</w:t>
      </w:r>
      <w:r w:rsidRPr="00F40720">
        <w:rPr>
          <w:rFonts w:ascii="Times New Roman" w:hAnsi="Times New Roman" w:cs="Times New Roman"/>
          <w:sz w:val="28"/>
          <w:szCs w:val="28"/>
        </w:rPr>
        <w:t xml:space="preserve"> Підприємство не в змозі задовольнити надмірний попит на товар. </w:t>
      </w:r>
    </w:p>
    <w:p w:rsidR="00DF62D9" w:rsidRPr="00F40720" w:rsidRDefault="00DF62D9" w:rsidP="003A1439">
      <w:pPr>
        <w:pStyle w:val="a7"/>
        <w:tabs>
          <w:tab w:val="left" w:pos="6398"/>
        </w:tabs>
        <w:ind w:left="0" w:firstLine="426"/>
        <w:jc w:val="both"/>
        <w:rPr>
          <w:rFonts w:ascii="Times New Roman" w:hAnsi="Times New Roman" w:cs="Times New Roman"/>
          <w:sz w:val="28"/>
          <w:szCs w:val="28"/>
        </w:rPr>
      </w:pPr>
      <w:r w:rsidRPr="00F40720">
        <w:rPr>
          <w:rFonts w:ascii="Times New Roman" w:hAnsi="Times New Roman" w:cs="Times New Roman"/>
          <w:i/>
          <w:sz w:val="28"/>
          <w:szCs w:val="28"/>
        </w:rPr>
        <w:t>7 ситуація.</w:t>
      </w:r>
      <w:r w:rsidRPr="00F40720">
        <w:rPr>
          <w:rFonts w:ascii="Times New Roman" w:hAnsi="Times New Roman" w:cs="Times New Roman"/>
          <w:sz w:val="28"/>
          <w:szCs w:val="28"/>
        </w:rPr>
        <w:t xml:space="preserve"> Попит на товар суперечить інтересам суспільства.</w:t>
      </w:r>
    </w:p>
    <w:p w:rsidR="00DF62D9" w:rsidRPr="00F40720" w:rsidRDefault="00DF62D9" w:rsidP="00DF62D9">
      <w:pPr>
        <w:pStyle w:val="a7"/>
        <w:tabs>
          <w:tab w:val="left" w:pos="6398"/>
        </w:tabs>
        <w:ind w:left="1069" w:hanging="1069"/>
        <w:jc w:val="center"/>
        <w:rPr>
          <w:rFonts w:ascii="Times New Roman" w:hAnsi="Times New Roman" w:cs="Times New Roman"/>
          <w:sz w:val="28"/>
          <w:szCs w:val="28"/>
          <w:u w:val="single"/>
        </w:rPr>
      </w:pPr>
      <w:r w:rsidRPr="00F40720">
        <w:rPr>
          <w:rFonts w:ascii="Times New Roman" w:hAnsi="Times New Roman" w:cs="Times New Roman"/>
          <w:sz w:val="28"/>
          <w:szCs w:val="28"/>
          <w:u w:val="single"/>
        </w:rPr>
        <w:t>Хід гри</w:t>
      </w:r>
    </w:p>
    <w:p w:rsidR="00DF62D9" w:rsidRPr="00F40720" w:rsidRDefault="00DF62D9" w:rsidP="00DF62D9">
      <w:pPr>
        <w:pStyle w:val="a7"/>
        <w:tabs>
          <w:tab w:val="left" w:pos="6398"/>
        </w:tabs>
        <w:ind w:left="0" w:firstLine="709"/>
        <w:jc w:val="both"/>
        <w:rPr>
          <w:rFonts w:ascii="Times New Roman" w:hAnsi="Times New Roman" w:cs="Times New Roman"/>
          <w:sz w:val="28"/>
          <w:szCs w:val="28"/>
        </w:rPr>
      </w:pPr>
      <w:r w:rsidRPr="00F40720">
        <w:rPr>
          <w:rFonts w:ascii="Times New Roman" w:hAnsi="Times New Roman" w:cs="Times New Roman"/>
          <w:sz w:val="28"/>
          <w:szCs w:val="28"/>
        </w:rPr>
        <w:t>Учасники, які виконували домашнє завдання, виступають в ролі менеджерів фірм або представника державних органів (7 ситуація). Вони ознайомлюють «маркетологів» з підготовленою інформацією. «Консультанти» обговорюють проблему і пропонують вид маркетингу залежно від попиту, що доцільно застосувати в певній ситуації (стимулюючий, конверсійний, підтримуючий, синхромаркетинг, ремаркетинг, демаркетинг, протидіючий маркетинг).</w:t>
      </w:r>
    </w:p>
    <w:p w:rsidR="00DF62D9" w:rsidRPr="00F40720" w:rsidRDefault="00DF62D9" w:rsidP="00DF62D9">
      <w:pPr>
        <w:pStyle w:val="a7"/>
        <w:tabs>
          <w:tab w:val="left" w:pos="6398"/>
        </w:tabs>
        <w:ind w:left="0" w:firstLine="709"/>
        <w:jc w:val="both"/>
        <w:rPr>
          <w:rFonts w:ascii="Times New Roman" w:hAnsi="Times New Roman" w:cs="Times New Roman"/>
          <w:b/>
          <w:sz w:val="28"/>
          <w:szCs w:val="28"/>
        </w:rPr>
      </w:pPr>
      <w:r w:rsidRPr="00F40720">
        <w:rPr>
          <w:rFonts w:ascii="Times New Roman" w:hAnsi="Times New Roman" w:cs="Times New Roman"/>
          <w:b/>
          <w:sz w:val="28"/>
          <w:szCs w:val="28"/>
        </w:rPr>
        <w:t>4. Робота в групах</w:t>
      </w:r>
    </w:p>
    <w:p w:rsidR="00DF62D9" w:rsidRPr="00F40720" w:rsidRDefault="00DF62D9" w:rsidP="00DF62D9">
      <w:pPr>
        <w:pStyle w:val="a7"/>
        <w:tabs>
          <w:tab w:val="left" w:pos="6398"/>
        </w:tabs>
        <w:ind w:left="0" w:firstLine="709"/>
        <w:jc w:val="both"/>
        <w:rPr>
          <w:rFonts w:ascii="Times New Roman" w:hAnsi="Times New Roman" w:cs="Times New Roman"/>
          <w:sz w:val="28"/>
          <w:szCs w:val="28"/>
        </w:rPr>
      </w:pPr>
      <w:r w:rsidRPr="00F40720">
        <w:rPr>
          <w:rFonts w:ascii="Times New Roman" w:hAnsi="Times New Roman" w:cs="Times New Roman"/>
          <w:i/>
          <w:sz w:val="28"/>
          <w:szCs w:val="28"/>
        </w:rPr>
        <w:t>Ситуація.</w:t>
      </w:r>
      <w:r w:rsidRPr="00F40720">
        <w:rPr>
          <w:rFonts w:ascii="Times New Roman" w:hAnsi="Times New Roman" w:cs="Times New Roman"/>
          <w:sz w:val="28"/>
          <w:szCs w:val="28"/>
        </w:rPr>
        <w:t xml:space="preserve"> З метою залучення учнів до реального бізнес-середовища на базі шкільної майстерні вирішили створити шкільне підприємство.</w:t>
      </w:r>
    </w:p>
    <w:p w:rsidR="00DF62D9" w:rsidRPr="00F40720" w:rsidRDefault="00DF62D9" w:rsidP="00DF62D9">
      <w:pPr>
        <w:pStyle w:val="a7"/>
        <w:tabs>
          <w:tab w:val="left" w:pos="6398"/>
        </w:tabs>
        <w:ind w:left="0" w:firstLine="709"/>
        <w:jc w:val="both"/>
        <w:rPr>
          <w:rFonts w:ascii="Times New Roman" w:hAnsi="Times New Roman" w:cs="Times New Roman"/>
          <w:sz w:val="28"/>
          <w:szCs w:val="28"/>
        </w:rPr>
      </w:pPr>
      <w:r w:rsidRPr="00F40720">
        <w:rPr>
          <w:rFonts w:ascii="Times New Roman" w:hAnsi="Times New Roman" w:cs="Times New Roman"/>
          <w:sz w:val="28"/>
          <w:szCs w:val="28"/>
        </w:rPr>
        <w:t>Завдання:</w:t>
      </w:r>
    </w:p>
    <w:p w:rsidR="00DF62D9" w:rsidRPr="00F40720" w:rsidRDefault="00DF62D9" w:rsidP="00DF62D9">
      <w:pPr>
        <w:pStyle w:val="a7"/>
        <w:tabs>
          <w:tab w:val="left" w:pos="6398"/>
        </w:tabs>
        <w:ind w:left="0" w:firstLine="709"/>
        <w:jc w:val="both"/>
        <w:rPr>
          <w:rFonts w:ascii="Times New Roman" w:hAnsi="Times New Roman" w:cs="Times New Roman"/>
          <w:sz w:val="28"/>
          <w:szCs w:val="28"/>
          <w:u w:val="single"/>
        </w:rPr>
      </w:pPr>
      <w:r w:rsidRPr="00F40720">
        <w:rPr>
          <w:rFonts w:ascii="Times New Roman" w:hAnsi="Times New Roman" w:cs="Times New Roman"/>
          <w:sz w:val="28"/>
          <w:szCs w:val="28"/>
          <w:u w:val="single"/>
        </w:rPr>
        <w:t>1 група</w:t>
      </w:r>
    </w:p>
    <w:p w:rsidR="00DF62D9" w:rsidRPr="00F40720" w:rsidRDefault="00DF62D9" w:rsidP="00DF62D9">
      <w:pPr>
        <w:pStyle w:val="a7"/>
        <w:tabs>
          <w:tab w:val="left" w:pos="6398"/>
        </w:tabs>
        <w:ind w:left="0" w:firstLine="709"/>
        <w:jc w:val="both"/>
        <w:rPr>
          <w:rFonts w:ascii="Times New Roman" w:hAnsi="Times New Roman" w:cs="Times New Roman"/>
          <w:sz w:val="28"/>
          <w:szCs w:val="28"/>
        </w:rPr>
      </w:pPr>
      <w:r w:rsidRPr="00F40720">
        <w:rPr>
          <w:rFonts w:ascii="Times New Roman" w:hAnsi="Times New Roman" w:cs="Times New Roman"/>
          <w:sz w:val="28"/>
          <w:szCs w:val="28"/>
        </w:rPr>
        <w:t>Провести сегментацію ринку дитячих іграшок за демографічним фактором та фактором поведінки споживачів (покупців).</w:t>
      </w:r>
    </w:p>
    <w:p w:rsidR="00DF62D9" w:rsidRPr="00F40720" w:rsidRDefault="00DF62D9" w:rsidP="00DF62D9">
      <w:pPr>
        <w:tabs>
          <w:tab w:val="left" w:pos="6398"/>
        </w:tabs>
        <w:spacing w:after="0" w:line="240" w:lineRule="auto"/>
        <w:ind w:firstLine="709"/>
        <w:jc w:val="both"/>
        <w:rPr>
          <w:rFonts w:ascii="Times New Roman" w:hAnsi="Times New Roman" w:cs="Times New Roman"/>
          <w:sz w:val="28"/>
          <w:szCs w:val="28"/>
          <w:u w:val="single"/>
        </w:rPr>
      </w:pPr>
      <w:r w:rsidRPr="00F40720">
        <w:rPr>
          <w:rFonts w:ascii="Times New Roman" w:hAnsi="Times New Roman" w:cs="Times New Roman"/>
          <w:sz w:val="28"/>
          <w:szCs w:val="28"/>
          <w:u w:val="single"/>
        </w:rPr>
        <w:t>2 група</w:t>
      </w:r>
    </w:p>
    <w:p w:rsidR="00DF62D9" w:rsidRPr="00F40720" w:rsidRDefault="00DF62D9" w:rsidP="00DF62D9">
      <w:pPr>
        <w:spacing w:after="0" w:line="240"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Розробити анкету для проведення маркетингового дослідження з метою визначення незайнятих ніш і розробки нового продукту, що зможе випускати шкільне підприємство.</w:t>
      </w:r>
    </w:p>
    <w:p w:rsidR="00DF62D9" w:rsidRPr="00F40720" w:rsidRDefault="00DF62D9" w:rsidP="00DF62D9">
      <w:pPr>
        <w:spacing w:after="0" w:line="240" w:lineRule="auto"/>
        <w:ind w:firstLine="709"/>
        <w:jc w:val="both"/>
        <w:rPr>
          <w:rFonts w:ascii="Times New Roman" w:hAnsi="Times New Roman" w:cs="Times New Roman"/>
          <w:sz w:val="28"/>
          <w:szCs w:val="28"/>
          <w:u w:val="single"/>
        </w:rPr>
      </w:pPr>
      <w:r w:rsidRPr="00F40720">
        <w:rPr>
          <w:rFonts w:ascii="Times New Roman" w:hAnsi="Times New Roman" w:cs="Times New Roman"/>
          <w:sz w:val="28"/>
          <w:szCs w:val="28"/>
          <w:u w:val="single"/>
        </w:rPr>
        <w:t>3 група</w:t>
      </w:r>
    </w:p>
    <w:p w:rsidR="003A1439" w:rsidRPr="00F40720" w:rsidRDefault="003A1439" w:rsidP="003A1439">
      <w:pPr>
        <w:widowControl w:val="0"/>
        <w:spacing w:after="0" w:line="240" w:lineRule="auto"/>
        <w:ind w:firstLine="709"/>
        <w:jc w:val="both"/>
        <w:rPr>
          <w:rFonts w:ascii="Times New Roman" w:hAnsi="Times New Roman" w:cs="Times New Roman"/>
          <w:b/>
          <w:sz w:val="28"/>
          <w:szCs w:val="28"/>
        </w:rPr>
      </w:pPr>
      <w:r w:rsidRPr="00F40720">
        <w:rPr>
          <w:rFonts w:ascii="Times New Roman" w:hAnsi="Times New Roman" w:cs="Times New Roman"/>
          <w:sz w:val="28"/>
          <w:szCs w:val="28"/>
        </w:rPr>
        <w:t>Розробити анкету для проведення маркетингового дослідження з метою вивчення ставлення споживачів до продукції, виготовленої з деревини, що може запропонувати шкільне підприємство.</w:t>
      </w:r>
    </w:p>
    <w:p w:rsidR="003A1439" w:rsidRPr="00F40720" w:rsidRDefault="003A1439" w:rsidP="003A1439">
      <w:pPr>
        <w:spacing w:after="0" w:line="240" w:lineRule="auto"/>
        <w:ind w:firstLine="709"/>
        <w:jc w:val="right"/>
        <w:rPr>
          <w:rFonts w:ascii="Times New Roman" w:hAnsi="Times New Roman" w:cs="Times New Roman"/>
          <w:sz w:val="28"/>
          <w:szCs w:val="28"/>
          <w:u w:val="single"/>
        </w:rPr>
      </w:pPr>
      <w:r w:rsidRPr="00F40720">
        <w:rPr>
          <w:rFonts w:ascii="Times New Roman" w:hAnsi="Times New Roman" w:cs="Times New Roman"/>
          <w:b/>
          <w:i/>
          <w:sz w:val="28"/>
          <w:szCs w:val="28"/>
        </w:rPr>
        <w:lastRenderedPageBreak/>
        <w:t>Продовження додатка З.1</w:t>
      </w:r>
    </w:p>
    <w:p w:rsidR="00DF62D9" w:rsidRPr="00F40720" w:rsidRDefault="00DF62D9" w:rsidP="001833AD">
      <w:pPr>
        <w:spacing w:after="0" w:line="228" w:lineRule="auto"/>
        <w:ind w:firstLine="709"/>
        <w:rPr>
          <w:rFonts w:ascii="Times New Roman" w:hAnsi="Times New Roman" w:cs="Times New Roman"/>
          <w:b/>
          <w:sz w:val="28"/>
          <w:szCs w:val="28"/>
        </w:rPr>
      </w:pPr>
      <w:r w:rsidRPr="00F40720">
        <w:rPr>
          <w:rFonts w:ascii="Times New Roman" w:hAnsi="Times New Roman" w:cs="Times New Roman"/>
          <w:b/>
          <w:sz w:val="28"/>
          <w:szCs w:val="28"/>
        </w:rPr>
        <w:t>5. Портфоліо практиканта</w:t>
      </w:r>
    </w:p>
    <w:p w:rsidR="00DF62D9" w:rsidRPr="00F40720" w:rsidRDefault="00DF62D9" w:rsidP="001833AD">
      <w:pPr>
        <w:pStyle w:val="a7"/>
        <w:numPr>
          <w:ilvl w:val="0"/>
          <w:numId w:val="12"/>
        </w:numPr>
        <w:tabs>
          <w:tab w:val="left" w:pos="851"/>
        </w:tabs>
        <w:spacing w:line="228" w:lineRule="auto"/>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Продовжити складання кишенькового словника школяра «Доступно про підприємництво».</w:t>
      </w:r>
    </w:p>
    <w:p w:rsidR="00DF62D9" w:rsidRPr="00F40720" w:rsidRDefault="00DF62D9" w:rsidP="001833AD">
      <w:pPr>
        <w:pStyle w:val="a7"/>
        <w:numPr>
          <w:ilvl w:val="0"/>
          <w:numId w:val="12"/>
        </w:numPr>
        <w:tabs>
          <w:tab w:val="left" w:pos="851"/>
        </w:tabs>
        <w:spacing w:line="228" w:lineRule="auto"/>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Запропонуйте як можна більше варіантів підприємницької діяльності учнівської фірми, зорієнтованої на жильців новозбудованого житлового комплексу. Оберіть один з варіантів та: а) придумайте назву шкільного підприємства; б) визначте місію; в) створіть рекламний слоган.</w:t>
      </w:r>
    </w:p>
    <w:p w:rsidR="00DF62D9" w:rsidRPr="00F40720" w:rsidRDefault="00DF62D9" w:rsidP="001833AD">
      <w:pPr>
        <w:shd w:val="clear" w:color="auto" w:fill="FFFFFF"/>
        <w:tabs>
          <w:tab w:val="left" w:leader="underscore" w:pos="7200"/>
          <w:tab w:val="left" w:leader="underscore" w:pos="8083"/>
          <w:tab w:val="left" w:pos="8741"/>
          <w:tab w:val="left" w:leader="underscore" w:pos="9278"/>
        </w:tabs>
        <w:spacing w:after="0" w:line="228" w:lineRule="auto"/>
        <w:ind w:firstLine="709"/>
        <w:jc w:val="both"/>
        <w:rPr>
          <w:rFonts w:ascii="Times New Roman" w:hAnsi="Times New Roman" w:cs="Times New Roman"/>
          <w:b/>
          <w:sz w:val="28"/>
          <w:szCs w:val="28"/>
        </w:rPr>
      </w:pPr>
      <w:r w:rsidRPr="00F40720">
        <w:rPr>
          <w:rFonts w:ascii="Times New Roman" w:hAnsi="Times New Roman" w:cs="Times New Roman"/>
          <w:b/>
          <w:sz w:val="28"/>
          <w:szCs w:val="28"/>
        </w:rPr>
        <w:t>6. Результати СРС</w:t>
      </w:r>
    </w:p>
    <w:p w:rsidR="00DF62D9" w:rsidRPr="00F40720" w:rsidRDefault="00DF62D9" w:rsidP="001833AD">
      <w:pPr>
        <w:shd w:val="clear" w:color="auto" w:fill="FFFFFF"/>
        <w:tabs>
          <w:tab w:val="left" w:leader="underscore" w:pos="7200"/>
          <w:tab w:val="left" w:leader="underscore" w:pos="8083"/>
          <w:tab w:val="left" w:pos="8741"/>
          <w:tab w:val="left" w:leader="underscore" w:pos="9278"/>
        </w:tabs>
        <w:spacing w:after="0" w:line="22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Презентації на теми: «Класифікація товарів»;</w:t>
      </w:r>
    </w:p>
    <w:p w:rsidR="00DF62D9" w:rsidRPr="00F40720" w:rsidRDefault="00DF62D9" w:rsidP="001833AD">
      <w:pPr>
        <w:shd w:val="clear" w:color="auto" w:fill="FFFFFF"/>
        <w:tabs>
          <w:tab w:val="left" w:pos="993"/>
          <w:tab w:val="left" w:leader="underscore" w:pos="7200"/>
          <w:tab w:val="left" w:leader="underscore" w:pos="8083"/>
          <w:tab w:val="left" w:pos="8741"/>
          <w:tab w:val="left" w:leader="underscore" w:pos="9278"/>
        </w:tabs>
        <w:spacing w:after="0" w:line="228" w:lineRule="auto"/>
        <w:ind w:left="360" w:firstLine="2617"/>
        <w:jc w:val="both"/>
        <w:rPr>
          <w:rFonts w:ascii="Times New Roman" w:hAnsi="Times New Roman" w:cs="Times New Roman"/>
          <w:sz w:val="28"/>
          <w:szCs w:val="28"/>
        </w:rPr>
      </w:pPr>
      <w:r w:rsidRPr="00F40720">
        <w:rPr>
          <w:rFonts w:ascii="Times New Roman" w:hAnsi="Times New Roman" w:cs="Times New Roman"/>
          <w:sz w:val="28"/>
          <w:szCs w:val="28"/>
        </w:rPr>
        <w:t>«Класифікація цін»;</w:t>
      </w:r>
    </w:p>
    <w:p w:rsidR="00DF62D9" w:rsidRPr="00F40720" w:rsidRDefault="00DF62D9" w:rsidP="001833AD">
      <w:pPr>
        <w:tabs>
          <w:tab w:val="left" w:pos="6398"/>
        </w:tabs>
        <w:spacing w:after="0" w:line="228" w:lineRule="auto"/>
        <w:ind w:left="360" w:firstLine="2617"/>
        <w:jc w:val="both"/>
        <w:rPr>
          <w:rFonts w:ascii="Times New Roman" w:hAnsi="Times New Roman" w:cs="Times New Roman"/>
          <w:sz w:val="28"/>
          <w:szCs w:val="28"/>
        </w:rPr>
      </w:pPr>
      <w:r w:rsidRPr="00F40720">
        <w:rPr>
          <w:rFonts w:ascii="Times New Roman" w:hAnsi="Times New Roman" w:cs="Times New Roman"/>
          <w:sz w:val="28"/>
          <w:szCs w:val="28"/>
        </w:rPr>
        <w:t>«Етапи життєвого циклу товару».</w:t>
      </w:r>
    </w:p>
    <w:p w:rsidR="00DF62D9" w:rsidRPr="00F40720" w:rsidRDefault="00DF62D9" w:rsidP="001833AD">
      <w:pPr>
        <w:spacing w:after="0" w:line="228" w:lineRule="auto"/>
        <w:jc w:val="center"/>
        <w:rPr>
          <w:rFonts w:ascii="Times New Roman" w:hAnsi="Times New Roman" w:cs="Times New Roman"/>
          <w:b/>
          <w:sz w:val="28"/>
          <w:szCs w:val="28"/>
          <w:u w:val="single"/>
        </w:rPr>
      </w:pPr>
    </w:p>
    <w:p w:rsidR="00DF62D9" w:rsidRPr="00F40720" w:rsidRDefault="00DF62D9" w:rsidP="001833AD">
      <w:pPr>
        <w:spacing w:after="0" w:line="228" w:lineRule="auto"/>
        <w:jc w:val="center"/>
        <w:rPr>
          <w:rFonts w:ascii="Times New Roman" w:hAnsi="Times New Roman" w:cs="Times New Roman"/>
          <w:b/>
          <w:sz w:val="28"/>
          <w:szCs w:val="28"/>
          <w:u w:val="single"/>
        </w:rPr>
      </w:pPr>
      <w:r w:rsidRPr="00F40720">
        <w:rPr>
          <w:rFonts w:ascii="Times New Roman" w:hAnsi="Times New Roman" w:cs="Times New Roman"/>
          <w:b/>
          <w:sz w:val="28"/>
          <w:szCs w:val="28"/>
          <w:u w:val="single"/>
        </w:rPr>
        <w:t>Практичне заняття  10</w:t>
      </w:r>
    </w:p>
    <w:p w:rsidR="00DF62D9" w:rsidRPr="00F40720" w:rsidRDefault="00DF62D9" w:rsidP="001833AD">
      <w:pPr>
        <w:spacing w:after="0" w:line="228" w:lineRule="auto"/>
        <w:jc w:val="center"/>
        <w:rPr>
          <w:rFonts w:ascii="Times New Roman" w:hAnsi="Times New Roman" w:cs="Times New Roman"/>
          <w:b/>
          <w:i/>
          <w:sz w:val="28"/>
          <w:szCs w:val="28"/>
        </w:rPr>
      </w:pPr>
      <w:r w:rsidRPr="00F40720">
        <w:rPr>
          <w:rFonts w:ascii="Times New Roman" w:hAnsi="Times New Roman" w:cs="Times New Roman"/>
          <w:b/>
          <w:i/>
          <w:sz w:val="28"/>
          <w:szCs w:val="28"/>
        </w:rPr>
        <w:t>Маркетингова програма підприємства</w:t>
      </w:r>
    </w:p>
    <w:p w:rsidR="00DF62D9" w:rsidRPr="00F40720" w:rsidRDefault="00DF62D9" w:rsidP="001833AD">
      <w:pPr>
        <w:autoSpaceDE w:val="0"/>
        <w:autoSpaceDN w:val="0"/>
        <w:adjustRightInd w:val="0"/>
        <w:spacing w:after="0" w:line="228" w:lineRule="auto"/>
        <w:ind w:firstLine="709"/>
        <w:jc w:val="both"/>
        <w:rPr>
          <w:rFonts w:ascii="Times New Roman" w:hAnsi="Times New Roman" w:cs="Times New Roman"/>
          <w:sz w:val="28"/>
          <w:szCs w:val="28"/>
        </w:rPr>
      </w:pPr>
      <w:r w:rsidRPr="00F40720">
        <w:rPr>
          <w:rFonts w:ascii="Times New Roman" w:hAnsi="Times New Roman" w:cs="Times New Roman"/>
          <w:b/>
          <w:sz w:val="28"/>
          <w:szCs w:val="28"/>
        </w:rPr>
        <w:t>Мета</w:t>
      </w:r>
      <w:r w:rsidRPr="00F40720">
        <w:rPr>
          <w:rFonts w:ascii="Times New Roman" w:hAnsi="Times New Roman" w:cs="Times New Roman"/>
          <w:sz w:val="28"/>
          <w:szCs w:val="28"/>
        </w:rPr>
        <w:t xml:space="preserve">: закріпити знання студентів про маркетингові стратегії, сутність товарної, цінової, комунікативної політики та політики розподілу; формувати методичну компетентність; розвивати вміння ефективно працювати в команді, реалізовувати поставлені цілі, презентувати кінцевий результат діяльності; виховувати самостійність, ініціативність, креативність. </w:t>
      </w:r>
    </w:p>
    <w:p w:rsidR="00DF62D9" w:rsidRPr="00F40720" w:rsidRDefault="00DF62D9" w:rsidP="001833AD">
      <w:pPr>
        <w:spacing w:after="0" w:line="228" w:lineRule="auto"/>
        <w:jc w:val="center"/>
        <w:rPr>
          <w:rFonts w:ascii="Times New Roman" w:hAnsi="Times New Roman" w:cs="Times New Roman"/>
          <w:b/>
          <w:sz w:val="28"/>
          <w:szCs w:val="28"/>
        </w:rPr>
      </w:pPr>
      <w:r w:rsidRPr="00F40720">
        <w:rPr>
          <w:rFonts w:ascii="Times New Roman" w:hAnsi="Times New Roman" w:cs="Times New Roman"/>
          <w:b/>
          <w:sz w:val="28"/>
          <w:szCs w:val="28"/>
        </w:rPr>
        <w:t>Зміст заняття</w:t>
      </w:r>
    </w:p>
    <w:p w:rsidR="00DF62D9" w:rsidRPr="00F40720" w:rsidRDefault="00DF62D9" w:rsidP="001833AD">
      <w:pPr>
        <w:pStyle w:val="a7"/>
        <w:numPr>
          <w:ilvl w:val="0"/>
          <w:numId w:val="73"/>
        </w:numPr>
        <w:shd w:val="clear" w:color="auto" w:fill="FFFFFF"/>
        <w:tabs>
          <w:tab w:val="left" w:pos="993"/>
        </w:tabs>
        <w:spacing w:line="228" w:lineRule="auto"/>
        <w:contextualSpacing/>
        <w:jc w:val="both"/>
        <w:rPr>
          <w:rFonts w:ascii="Times New Roman" w:hAnsi="Times New Roman" w:cs="Times New Roman"/>
          <w:b/>
          <w:sz w:val="28"/>
          <w:szCs w:val="28"/>
        </w:rPr>
      </w:pPr>
      <w:r w:rsidRPr="00F40720">
        <w:rPr>
          <w:rFonts w:ascii="Times New Roman" w:hAnsi="Times New Roman" w:cs="Times New Roman"/>
          <w:b/>
          <w:sz w:val="28"/>
          <w:szCs w:val="28"/>
        </w:rPr>
        <w:t>Завдання на встановлення відповідності</w:t>
      </w:r>
    </w:p>
    <w:tbl>
      <w:tblPr>
        <w:tblW w:w="9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2"/>
        <w:gridCol w:w="2017"/>
        <w:gridCol w:w="536"/>
        <w:gridCol w:w="6527"/>
      </w:tblGrid>
      <w:tr w:rsidR="00DF62D9" w:rsidRPr="00F40720" w:rsidTr="003A1439">
        <w:tc>
          <w:tcPr>
            <w:tcW w:w="532" w:type="dxa"/>
            <w:vAlign w:val="center"/>
          </w:tcPr>
          <w:p w:rsidR="00DF62D9" w:rsidRPr="00F40720" w:rsidRDefault="00DF62D9" w:rsidP="001833AD">
            <w:pPr>
              <w:pStyle w:val="a7"/>
              <w:numPr>
                <w:ilvl w:val="0"/>
                <w:numId w:val="78"/>
              </w:numPr>
              <w:autoSpaceDE w:val="0"/>
              <w:autoSpaceDN w:val="0"/>
              <w:adjustRightInd w:val="0"/>
              <w:spacing w:line="228" w:lineRule="auto"/>
              <w:ind w:left="0" w:firstLine="0"/>
              <w:contextualSpacing/>
              <w:rPr>
                <w:rFonts w:ascii="Times New Roman" w:eastAsia="TimesNewRoman" w:hAnsi="Times New Roman" w:cs="Times New Roman"/>
                <w:bCs/>
                <w:iCs/>
                <w:color w:val="000000"/>
                <w:sz w:val="28"/>
                <w:szCs w:val="28"/>
              </w:rPr>
            </w:pPr>
          </w:p>
        </w:tc>
        <w:tc>
          <w:tcPr>
            <w:tcW w:w="2017" w:type="dxa"/>
            <w:vAlign w:val="center"/>
          </w:tcPr>
          <w:p w:rsidR="00DF62D9" w:rsidRPr="00F40720" w:rsidRDefault="00DF62D9" w:rsidP="001833AD">
            <w:pPr>
              <w:autoSpaceDE w:val="0"/>
              <w:autoSpaceDN w:val="0"/>
              <w:adjustRightInd w:val="0"/>
              <w:spacing w:after="0" w:line="228" w:lineRule="auto"/>
              <w:rPr>
                <w:rFonts w:ascii="Times New Roman" w:eastAsia="TimesNewRoman" w:hAnsi="Times New Roman" w:cs="Times New Roman"/>
                <w:bCs/>
                <w:iCs/>
                <w:color w:val="000000"/>
                <w:sz w:val="28"/>
                <w:szCs w:val="28"/>
              </w:rPr>
            </w:pPr>
            <w:r w:rsidRPr="00F40720">
              <w:rPr>
                <w:rFonts w:ascii="Times New Roman" w:hAnsi="Times New Roman" w:cs="Times New Roman"/>
                <w:bCs/>
                <w:iCs/>
                <w:sz w:val="28"/>
                <w:szCs w:val="28"/>
              </w:rPr>
              <w:t>Маркетингове дослідження</w:t>
            </w:r>
          </w:p>
        </w:tc>
        <w:tc>
          <w:tcPr>
            <w:tcW w:w="536" w:type="dxa"/>
            <w:vAlign w:val="center"/>
          </w:tcPr>
          <w:p w:rsidR="00DF62D9" w:rsidRPr="00F40720" w:rsidRDefault="00DF62D9" w:rsidP="001833AD">
            <w:pPr>
              <w:autoSpaceDE w:val="0"/>
              <w:autoSpaceDN w:val="0"/>
              <w:adjustRightInd w:val="0"/>
              <w:spacing w:after="0" w:line="228"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а)</w:t>
            </w:r>
          </w:p>
        </w:tc>
        <w:tc>
          <w:tcPr>
            <w:tcW w:w="6527" w:type="dxa"/>
            <w:vAlign w:val="center"/>
          </w:tcPr>
          <w:p w:rsidR="00DF62D9" w:rsidRPr="00F40720" w:rsidRDefault="00DF62D9" w:rsidP="001833AD">
            <w:pPr>
              <w:autoSpaceDE w:val="0"/>
              <w:autoSpaceDN w:val="0"/>
              <w:adjustRightInd w:val="0"/>
              <w:spacing w:after="0" w:line="228" w:lineRule="auto"/>
              <w:rPr>
                <w:rFonts w:ascii="Times New Roman" w:hAnsi="Times New Roman" w:cs="Times New Roman"/>
                <w:sz w:val="28"/>
                <w:szCs w:val="28"/>
              </w:rPr>
            </w:pPr>
            <w:r w:rsidRPr="00F40720">
              <w:rPr>
                <w:rFonts w:ascii="Times New Roman" w:hAnsi="Times New Roman" w:cs="Times New Roman"/>
                <w:sz w:val="28"/>
                <w:szCs w:val="28"/>
              </w:rPr>
              <w:t>найвигідніша для підприємства група сегментів ринку (або один сегмент), на яку спрямовуються всі ресурси і зусилля</w:t>
            </w:r>
          </w:p>
        </w:tc>
      </w:tr>
      <w:tr w:rsidR="00DF62D9" w:rsidRPr="00F40720" w:rsidTr="003A1439">
        <w:trPr>
          <w:trHeight w:val="642"/>
        </w:trPr>
        <w:tc>
          <w:tcPr>
            <w:tcW w:w="532" w:type="dxa"/>
            <w:vAlign w:val="center"/>
          </w:tcPr>
          <w:p w:rsidR="00DF62D9" w:rsidRPr="00F40720" w:rsidRDefault="00DF62D9" w:rsidP="001833AD">
            <w:pPr>
              <w:pStyle w:val="a7"/>
              <w:numPr>
                <w:ilvl w:val="0"/>
                <w:numId w:val="78"/>
              </w:numPr>
              <w:autoSpaceDE w:val="0"/>
              <w:autoSpaceDN w:val="0"/>
              <w:adjustRightInd w:val="0"/>
              <w:spacing w:line="228" w:lineRule="auto"/>
              <w:ind w:left="0" w:firstLine="0"/>
              <w:contextualSpacing/>
              <w:rPr>
                <w:rFonts w:ascii="Times New Roman" w:eastAsia="TimesNewRoman" w:hAnsi="Times New Roman" w:cs="Times New Roman"/>
                <w:bCs/>
                <w:iCs/>
                <w:color w:val="000000"/>
                <w:sz w:val="28"/>
                <w:szCs w:val="28"/>
              </w:rPr>
            </w:pPr>
          </w:p>
        </w:tc>
        <w:tc>
          <w:tcPr>
            <w:tcW w:w="2017" w:type="dxa"/>
            <w:vAlign w:val="center"/>
          </w:tcPr>
          <w:p w:rsidR="00DF62D9" w:rsidRPr="00F40720" w:rsidRDefault="00DF62D9" w:rsidP="001833AD">
            <w:pPr>
              <w:autoSpaceDE w:val="0"/>
              <w:autoSpaceDN w:val="0"/>
              <w:adjustRightInd w:val="0"/>
              <w:spacing w:after="0" w:line="228" w:lineRule="auto"/>
              <w:rPr>
                <w:rFonts w:ascii="Times New Roman" w:hAnsi="Times New Roman" w:cs="Times New Roman"/>
                <w:bCs/>
                <w:iCs/>
                <w:sz w:val="28"/>
                <w:szCs w:val="28"/>
              </w:rPr>
            </w:pPr>
            <w:r w:rsidRPr="00F40720">
              <w:rPr>
                <w:rFonts w:ascii="Times New Roman" w:hAnsi="Times New Roman" w:cs="Times New Roman"/>
                <w:bCs/>
                <w:iCs/>
                <w:sz w:val="28"/>
                <w:szCs w:val="28"/>
              </w:rPr>
              <w:t xml:space="preserve">Сегментація ринку  </w:t>
            </w:r>
          </w:p>
        </w:tc>
        <w:tc>
          <w:tcPr>
            <w:tcW w:w="536" w:type="dxa"/>
            <w:vAlign w:val="center"/>
          </w:tcPr>
          <w:p w:rsidR="00DF62D9" w:rsidRPr="00F40720" w:rsidRDefault="00DF62D9" w:rsidP="001833AD">
            <w:pPr>
              <w:autoSpaceDE w:val="0"/>
              <w:autoSpaceDN w:val="0"/>
              <w:adjustRightInd w:val="0"/>
              <w:spacing w:after="0" w:line="228"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б)</w:t>
            </w:r>
          </w:p>
        </w:tc>
        <w:tc>
          <w:tcPr>
            <w:tcW w:w="6527" w:type="dxa"/>
            <w:vAlign w:val="center"/>
          </w:tcPr>
          <w:p w:rsidR="00DF62D9" w:rsidRPr="00F40720" w:rsidRDefault="00DF62D9" w:rsidP="001833AD">
            <w:pPr>
              <w:autoSpaceDE w:val="0"/>
              <w:autoSpaceDN w:val="0"/>
              <w:adjustRightInd w:val="0"/>
              <w:spacing w:after="0" w:line="228" w:lineRule="auto"/>
              <w:rPr>
                <w:rFonts w:ascii="Times New Roman" w:hAnsi="Times New Roman" w:cs="Times New Roman"/>
                <w:sz w:val="28"/>
                <w:szCs w:val="28"/>
              </w:rPr>
            </w:pPr>
            <w:r w:rsidRPr="00F40720">
              <w:rPr>
                <w:rFonts w:ascii="Times New Roman" w:hAnsi="Times New Roman" w:cs="Times New Roman"/>
                <w:sz w:val="28"/>
                <w:szCs w:val="28"/>
              </w:rPr>
              <w:t>сукупність фірм чи окремих осіб, які беруть на себе право власності на товар чи послугу або сприяють передачі цього права іншим фірмам чи особам на шляху руху товарів від виробника до споживача</w:t>
            </w:r>
          </w:p>
        </w:tc>
      </w:tr>
      <w:tr w:rsidR="00DF62D9" w:rsidRPr="00F40720" w:rsidTr="003A1439">
        <w:tc>
          <w:tcPr>
            <w:tcW w:w="532" w:type="dxa"/>
            <w:vAlign w:val="center"/>
          </w:tcPr>
          <w:p w:rsidR="00DF62D9" w:rsidRPr="00F40720" w:rsidRDefault="00DF62D9" w:rsidP="001833AD">
            <w:pPr>
              <w:pStyle w:val="a7"/>
              <w:numPr>
                <w:ilvl w:val="0"/>
                <w:numId w:val="78"/>
              </w:numPr>
              <w:autoSpaceDE w:val="0"/>
              <w:autoSpaceDN w:val="0"/>
              <w:adjustRightInd w:val="0"/>
              <w:spacing w:line="228" w:lineRule="auto"/>
              <w:ind w:left="0" w:firstLine="0"/>
              <w:contextualSpacing/>
              <w:rPr>
                <w:rFonts w:ascii="Times New Roman" w:eastAsia="TimesNewRoman" w:hAnsi="Times New Roman" w:cs="Times New Roman"/>
                <w:bCs/>
                <w:iCs/>
                <w:color w:val="000000"/>
                <w:sz w:val="28"/>
                <w:szCs w:val="28"/>
              </w:rPr>
            </w:pPr>
          </w:p>
        </w:tc>
        <w:tc>
          <w:tcPr>
            <w:tcW w:w="2017" w:type="dxa"/>
            <w:vAlign w:val="center"/>
          </w:tcPr>
          <w:p w:rsidR="00DF62D9" w:rsidRPr="00F40720" w:rsidRDefault="00DF62D9" w:rsidP="001833AD">
            <w:pPr>
              <w:autoSpaceDE w:val="0"/>
              <w:autoSpaceDN w:val="0"/>
              <w:adjustRightInd w:val="0"/>
              <w:spacing w:after="0" w:line="228" w:lineRule="auto"/>
              <w:rPr>
                <w:rFonts w:ascii="Times New Roman" w:eastAsia="TimesNewRoman" w:hAnsi="Times New Roman" w:cs="Times New Roman"/>
                <w:bCs/>
                <w:iCs/>
                <w:color w:val="000000"/>
                <w:sz w:val="28"/>
                <w:szCs w:val="28"/>
              </w:rPr>
            </w:pPr>
            <w:r w:rsidRPr="00F40720">
              <w:rPr>
                <w:rFonts w:ascii="Times New Roman" w:hAnsi="Times New Roman" w:cs="Times New Roman"/>
                <w:bCs/>
                <w:iCs/>
                <w:sz w:val="28"/>
                <w:szCs w:val="28"/>
              </w:rPr>
              <w:t>Збутова політика</w:t>
            </w:r>
          </w:p>
        </w:tc>
        <w:tc>
          <w:tcPr>
            <w:tcW w:w="536" w:type="dxa"/>
            <w:vAlign w:val="center"/>
          </w:tcPr>
          <w:p w:rsidR="00DF62D9" w:rsidRPr="00F40720" w:rsidRDefault="00DF62D9" w:rsidP="001833AD">
            <w:pPr>
              <w:autoSpaceDE w:val="0"/>
              <w:autoSpaceDN w:val="0"/>
              <w:adjustRightInd w:val="0"/>
              <w:spacing w:after="0" w:line="228"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в)</w:t>
            </w:r>
          </w:p>
        </w:tc>
        <w:tc>
          <w:tcPr>
            <w:tcW w:w="6527" w:type="dxa"/>
            <w:vAlign w:val="center"/>
          </w:tcPr>
          <w:p w:rsidR="00DF62D9" w:rsidRPr="00F40720" w:rsidRDefault="00DF62D9" w:rsidP="001833AD">
            <w:pPr>
              <w:autoSpaceDE w:val="0"/>
              <w:autoSpaceDN w:val="0"/>
              <w:adjustRightInd w:val="0"/>
              <w:spacing w:after="0" w:line="228" w:lineRule="auto"/>
              <w:rPr>
                <w:rFonts w:ascii="Times New Roman" w:hAnsi="Times New Roman" w:cs="Times New Roman"/>
                <w:sz w:val="28"/>
                <w:szCs w:val="28"/>
              </w:rPr>
            </w:pPr>
            <w:r w:rsidRPr="00F40720">
              <w:rPr>
                <w:rFonts w:ascii="Times New Roman" w:hAnsi="Times New Roman" w:cs="Times New Roman"/>
                <w:sz w:val="28"/>
                <w:szCs w:val="28"/>
              </w:rPr>
              <w:t>процес, що передбачає аналіз маркетингового середовища і можливостей фірми, прийняття рішень щодо маркетингової діяльності та їх реалізацію</w:t>
            </w:r>
          </w:p>
        </w:tc>
      </w:tr>
      <w:tr w:rsidR="00DF62D9" w:rsidRPr="00F40720" w:rsidTr="003A1439">
        <w:tc>
          <w:tcPr>
            <w:tcW w:w="532" w:type="dxa"/>
            <w:vAlign w:val="center"/>
          </w:tcPr>
          <w:p w:rsidR="00DF62D9" w:rsidRPr="00F40720" w:rsidRDefault="00DF62D9" w:rsidP="001833AD">
            <w:pPr>
              <w:pStyle w:val="a7"/>
              <w:numPr>
                <w:ilvl w:val="0"/>
                <w:numId w:val="78"/>
              </w:numPr>
              <w:autoSpaceDE w:val="0"/>
              <w:autoSpaceDN w:val="0"/>
              <w:adjustRightInd w:val="0"/>
              <w:spacing w:line="228" w:lineRule="auto"/>
              <w:ind w:left="0" w:firstLine="0"/>
              <w:contextualSpacing/>
              <w:rPr>
                <w:rFonts w:ascii="Times New Roman" w:eastAsia="TimesNewRoman" w:hAnsi="Times New Roman" w:cs="Times New Roman"/>
                <w:bCs/>
                <w:iCs/>
                <w:color w:val="000000"/>
                <w:sz w:val="28"/>
                <w:szCs w:val="28"/>
              </w:rPr>
            </w:pPr>
          </w:p>
        </w:tc>
        <w:tc>
          <w:tcPr>
            <w:tcW w:w="2017" w:type="dxa"/>
            <w:vAlign w:val="center"/>
          </w:tcPr>
          <w:p w:rsidR="00DF62D9" w:rsidRPr="00F40720" w:rsidRDefault="00DF62D9" w:rsidP="001833AD">
            <w:pPr>
              <w:autoSpaceDE w:val="0"/>
              <w:autoSpaceDN w:val="0"/>
              <w:adjustRightInd w:val="0"/>
              <w:spacing w:after="0" w:line="228" w:lineRule="auto"/>
              <w:rPr>
                <w:rFonts w:ascii="Times New Roman" w:hAnsi="Times New Roman" w:cs="Times New Roman"/>
                <w:bCs/>
                <w:iCs/>
                <w:sz w:val="28"/>
                <w:szCs w:val="28"/>
              </w:rPr>
            </w:pPr>
            <w:r w:rsidRPr="00F40720">
              <w:rPr>
                <w:rFonts w:ascii="Times New Roman" w:hAnsi="Times New Roman" w:cs="Times New Roman"/>
                <w:bCs/>
                <w:iCs/>
                <w:sz w:val="28"/>
                <w:szCs w:val="28"/>
              </w:rPr>
              <w:t xml:space="preserve">Цільовий ринок </w:t>
            </w:r>
          </w:p>
        </w:tc>
        <w:tc>
          <w:tcPr>
            <w:tcW w:w="536" w:type="dxa"/>
            <w:vAlign w:val="center"/>
          </w:tcPr>
          <w:p w:rsidR="00DF62D9" w:rsidRPr="00F40720" w:rsidRDefault="00DF62D9" w:rsidP="001833AD">
            <w:pPr>
              <w:autoSpaceDE w:val="0"/>
              <w:autoSpaceDN w:val="0"/>
              <w:adjustRightInd w:val="0"/>
              <w:spacing w:after="0" w:line="228"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г)</w:t>
            </w:r>
          </w:p>
        </w:tc>
        <w:tc>
          <w:tcPr>
            <w:tcW w:w="6527" w:type="dxa"/>
            <w:vAlign w:val="center"/>
          </w:tcPr>
          <w:p w:rsidR="00DF62D9" w:rsidRPr="00F40720" w:rsidRDefault="00DF62D9" w:rsidP="001833AD">
            <w:pPr>
              <w:autoSpaceDE w:val="0"/>
              <w:autoSpaceDN w:val="0"/>
              <w:adjustRightInd w:val="0"/>
              <w:spacing w:after="0" w:line="228" w:lineRule="auto"/>
              <w:rPr>
                <w:rFonts w:ascii="Times New Roman" w:hAnsi="Times New Roman" w:cs="Times New Roman"/>
                <w:sz w:val="28"/>
                <w:szCs w:val="28"/>
              </w:rPr>
            </w:pPr>
            <w:r w:rsidRPr="00F40720">
              <w:rPr>
                <w:rFonts w:ascii="Times New Roman" w:hAnsi="Times New Roman" w:cs="Times New Roman"/>
                <w:sz w:val="28"/>
                <w:szCs w:val="28"/>
              </w:rPr>
              <w:t>система збору, обробки та аналізу інформативних даних про ситуацію на ринку для зменшення ризику підприємницької діяльності і прийняття відповідних обґрунтованих маркетингових рішень</w:t>
            </w:r>
          </w:p>
        </w:tc>
      </w:tr>
      <w:tr w:rsidR="00DF62D9" w:rsidRPr="00F40720" w:rsidTr="003A1439">
        <w:tc>
          <w:tcPr>
            <w:tcW w:w="532" w:type="dxa"/>
            <w:vAlign w:val="center"/>
          </w:tcPr>
          <w:p w:rsidR="00DF62D9" w:rsidRPr="00F40720" w:rsidRDefault="00DF62D9" w:rsidP="001833AD">
            <w:pPr>
              <w:pStyle w:val="a7"/>
              <w:numPr>
                <w:ilvl w:val="0"/>
                <w:numId w:val="78"/>
              </w:numPr>
              <w:autoSpaceDE w:val="0"/>
              <w:autoSpaceDN w:val="0"/>
              <w:adjustRightInd w:val="0"/>
              <w:spacing w:line="228" w:lineRule="auto"/>
              <w:ind w:left="0" w:firstLine="0"/>
              <w:contextualSpacing/>
              <w:rPr>
                <w:rFonts w:ascii="Times New Roman" w:eastAsia="TimesNewRoman" w:hAnsi="Times New Roman" w:cs="Times New Roman"/>
                <w:bCs/>
                <w:iCs/>
                <w:color w:val="000000"/>
                <w:sz w:val="28"/>
                <w:szCs w:val="28"/>
              </w:rPr>
            </w:pPr>
          </w:p>
        </w:tc>
        <w:tc>
          <w:tcPr>
            <w:tcW w:w="2017" w:type="dxa"/>
            <w:vAlign w:val="center"/>
          </w:tcPr>
          <w:p w:rsidR="00DF62D9" w:rsidRPr="00F40720" w:rsidRDefault="00DF62D9" w:rsidP="001833AD">
            <w:pPr>
              <w:autoSpaceDE w:val="0"/>
              <w:autoSpaceDN w:val="0"/>
              <w:adjustRightInd w:val="0"/>
              <w:spacing w:after="0" w:line="228" w:lineRule="auto"/>
              <w:rPr>
                <w:rFonts w:ascii="Times New Roman" w:hAnsi="Times New Roman" w:cs="Times New Roman"/>
                <w:sz w:val="28"/>
                <w:szCs w:val="28"/>
              </w:rPr>
            </w:pPr>
            <w:r w:rsidRPr="00F40720">
              <w:rPr>
                <w:rFonts w:ascii="Times New Roman" w:hAnsi="Times New Roman" w:cs="Times New Roman"/>
                <w:sz w:val="28"/>
                <w:szCs w:val="28"/>
              </w:rPr>
              <w:t>Планування маркетингових стратегій</w:t>
            </w:r>
          </w:p>
        </w:tc>
        <w:tc>
          <w:tcPr>
            <w:tcW w:w="536" w:type="dxa"/>
            <w:vAlign w:val="center"/>
          </w:tcPr>
          <w:p w:rsidR="00DF62D9" w:rsidRPr="00F40720" w:rsidRDefault="00DF62D9" w:rsidP="001833AD">
            <w:pPr>
              <w:autoSpaceDE w:val="0"/>
              <w:autoSpaceDN w:val="0"/>
              <w:adjustRightInd w:val="0"/>
              <w:spacing w:after="0" w:line="228"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д)</w:t>
            </w:r>
          </w:p>
        </w:tc>
        <w:tc>
          <w:tcPr>
            <w:tcW w:w="6527" w:type="dxa"/>
            <w:vAlign w:val="center"/>
          </w:tcPr>
          <w:p w:rsidR="00DF62D9" w:rsidRPr="00F40720" w:rsidRDefault="00DF62D9" w:rsidP="001833AD">
            <w:pPr>
              <w:autoSpaceDE w:val="0"/>
              <w:autoSpaceDN w:val="0"/>
              <w:adjustRightInd w:val="0"/>
              <w:spacing w:after="0" w:line="228" w:lineRule="auto"/>
              <w:rPr>
                <w:rFonts w:ascii="Times New Roman" w:hAnsi="Times New Roman" w:cs="Times New Roman"/>
                <w:sz w:val="28"/>
                <w:szCs w:val="28"/>
              </w:rPr>
            </w:pPr>
            <w:r w:rsidRPr="00F40720">
              <w:rPr>
                <w:rFonts w:ascii="Times New Roman" w:hAnsi="Times New Roman" w:cs="Times New Roman"/>
                <w:sz w:val="28"/>
                <w:szCs w:val="28"/>
              </w:rPr>
              <w:t>здійснює продаж від чужого імені, за свій рахунок</w:t>
            </w:r>
          </w:p>
        </w:tc>
      </w:tr>
      <w:tr w:rsidR="00DF62D9" w:rsidRPr="00F40720" w:rsidTr="003A1439">
        <w:tc>
          <w:tcPr>
            <w:tcW w:w="532" w:type="dxa"/>
            <w:vAlign w:val="center"/>
          </w:tcPr>
          <w:p w:rsidR="00DF62D9" w:rsidRPr="00F40720" w:rsidRDefault="00DF62D9" w:rsidP="001833AD">
            <w:pPr>
              <w:pStyle w:val="a7"/>
              <w:numPr>
                <w:ilvl w:val="0"/>
                <w:numId w:val="78"/>
              </w:numPr>
              <w:autoSpaceDE w:val="0"/>
              <w:autoSpaceDN w:val="0"/>
              <w:adjustRightInd w:val="0"/>
              <w:spacing w:line="228" w:lineRule="auto"/>
              <w:ind w:left="0" w:firstLine="0"/>
              <w:contextualSpacing/>
              <w:rPr>
                <w:rFonts w:ascii="Times New Roman" w:eastAsia="TimesNewRoman" w:hAnsi="Times New Roman" w:cs="Times New Roman"/>
                <w:bCs/>
                <w:iCs/>
                <w:color w:val="000000"/>
                <w:sz w:val="28"/>
                <w:szCs w:val="28"/>
              </w:rPr>
            </w:pPr>
          </w:p>
        </w:tc>
        <w:tc>
          <w:tcPr>
            <w:tcW w:w="2017" w:type="dxa"/>
            <w:vAlign w:val="center"/>
          </w:tcPr>
          <w:p w:rsidR="00DF62D9" w:rsidRPr="00F40720" w:rsidRDefault="00DF62D9" w:rsidP="001833AD">
            <w:pPr>
              <w:autoSpaceDE w:val="0"/>
              <w:autoSpaceDN w:val="0"/>
              <w:adjustRightInd w:val="0"/>
              <w:spacing w:after="0" w:line="228" w:lineRule="auto"/>
              <w:rPr>
                <w:rFonts w:ascii="Times New Roman" w:hAnsi="Times New Roman" w:cs="Times New Roman"/>
                <w:sz w:val="28"/>
                <w:szCs w:val="28"/>
              </w:rPr>
            </w:pPr>
            <w:r w:rsidRPr="00F40720">
              <w:rPr>
                <w:rFonts w:ascii="Times New Roman" w:hAnsi="Times New Roman" w:cs="Times New Roman"/>
                <w:sz w:val="28"/>
                <w:szCs w:val="28"/>
              </w:rPr>
              <w:t>Торгова марка</w:t>
            </w:r>
          </w:p>
        </w:tc>
        <w:tc>
          <w:tcPr>
            <w:tcW w:w="536" w:type="dxa"/>
            <w:vAlign w:val="center"/>
          </w:tcPr>
          <w:p w:rsidR="00DF62D9" w:rsidRPr="00F40720" w:rsidRDefault="00DF62D9" w:rsidP="001833AD">
            <w:pPr>
              <w:autoSpaceDE w:val="0"/>
              <w:autoSpaceDN w:val="0"/>
              <w:adjustRightInd w:val="0"/>
              <w:spacing w:after="0" w:line="228"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е)</w:t>
            </w:r>
          </w:p>
        </w:tc>
        <w:tc>
          <w:tcPr>
            <w:tcW w:w="6527" w:type="dxa"/>
            <w:vAlign w:val="center"/>
          </w:tcPr>
          <w:p w:rsidR="00DF62D9" w:rsidRPr="00F40720" w:rsidRDefault="00DF62D9" w:rsidP="001833AD">
            <w:pPr>
              <w:autoSpaceDE w:val="0"/>
              <w:autoSpaceDN w:val="0"/>
              <w:adjustRightInd w:val="0"/>
              <w:spacing w:after="0" w:line="228" w:lineRule="auto"/>
              <w:rPr>
                <w:rFonts w:ascii="Times New Roman" w:hAnsi="Times New Roman" w:cs="Times New Roman"/>
                <w:sz w:val="28"/>
                <w:szCs w:val="28"/>
              </w:rPr>
            </w:pPr>
            <w:r w:rsidRPr="00F40720">
              <w:rPr>
                <w:rFonts w:ascii="Times New Roman" w:hAnsi="Times New Roman" w:cs="Times New Roman"/>
                <w:sz w:val="28"/>
                <w:szCs w:val="28"/>
              </w:rPr>
              <w:t>посередник, який скуповуює невеликі оптові партії товару для швидкого перепродажу (наприклад, книжки)</w:t>
            </w:r>
          </w:p>
        </w:tc>
      </w:tr>
      <w:tr w:rsidR="00DF62D9" w:rsidRPr="00F40720" w:rsidTr="003A1439">
        <w:tc>
          <w:tcPr>
            <w:tcW w:w="532" w:type="dxa"/>
            <w:vAlign w:val="center"/>
          </w:tcPr>
          <w:p w:rsidR="00DF62D9" w:rsidRPr="00F40720" w:rsidRDefault="00DF62D9" w:rsidP="001833AD">
            <w:pPr>
              <w:pStyle w:val="a7"/>
              <w:numPr>
                <w:ilvl w:val="0"/>
                <w:numId w:val="78"/>
              </w:numPr>
              <w:autoSpaceDE w:val="0"/>
              <w:autoSpaceDN w:val="0"/>
              <w:adjustRightInd w:val="0"/>
              <w:spacing w:line="228" w:lineRule="auto"/>
              <w:ind w:left="0" w:firstLine="0"/>
              <w:contextualSpacing/>
              <w:rPr>
                <w:rFonts w:ascii="Times New Roman" w:eastAsia="TimesNewRoman" w:hAnsi="Times New Roman" w:cs="Times New Roman"/>
                <w:bCs/>
                <w:iCs/>
                <w:color w:val="000000"/>
                <w:sz w:val="28"/>
                <w:szCs w:val="28"/>
              </w:rPr>
            </w:pPr>
          </w:p>
        </w:tc>
        <w:tc>
          <w:tcPr>
            <w:tcW w:w="2017" w:type="dxa"/>
            <w:vAlign w:val="center"/>
          </w:tcPr>
          <w:p w:rsidR="00DF62D9" w:rsidRPr="00F40720" w:rsidRDefault="00DF62D9" w:rsidP="001833AD">
            <w:pPr>
              <w:autoSpaceDE w:val="0"/>
              <w:autoSpaceDN w:val="0"/>
              <w:adjustRightInd w:val="0"/>
              <w:spacing w:after="0" w:line="228" w:lineRule="auto"/>
              <w:rPr>
                <w:rFonts w:ascii="Times New Roman" w:hAnsi="Times New Roman" w:cs="Times New Roman"/>
                <w:sz w:val="28"/>
                <w:szCs w:val="28"/>
              </w:rPr>
            </w:pPr>
            <w:r w:rsidRPr="00F40720">
              <w:rPr>
                <w:rFonts w:ascii="Times New Roman" w:hAnsi="Times New Roman" w:cs="Times New Roman"/>
                <w:sz w:val="28"/>
                <w:szCs w:val="28"/>
              </w:rPr>
              <w:t>Канали розподілу</w:t>
            </w:r>
          </w:p>
        </w:tc>
        <w:tc>
          <w:tcPr>
            <w:tcW w:w="536" w:type="dxa"/>
            <w:vAlign w:val="center"/>
          </w:tcPr>
          <w:p w:rsidR="00DF62D9" w:rsidRPr="00F40720" w:rsidRDefault="00DF62D9" w:rsidP="001833AD">
            <w:pPr>
              <w:autoSpaceDE w:val="0"/>
              <w:autoSpaceDN w:val="0"/>
              <w:adjustRightInd w:val="0"/>
              <w:spacing w:after="0" w:line="228"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ж)</w:t>
            </w:r>
          </w:p>
        </w:tc>
        <w:tc>
          <w:tcPr>
            <w:tcW w:w="6527" w:type="dxa"/>
            <w:vAlign w:val="center"/>
          </w:tcPr>
          <w:p w:rsidR="00DF62D9" w:rsidRPr="00F40720" w:rsidRDefault="00DF62D9" w:rsidP="001833AD">
            <w:pPr>
              <w:autoSpaceDE w:val="0"/>
              <w:autoSpaceDN w:val="0"/>
              <w:adjustRightInd w:val="0"/>
              <w:spacing w:after="0" w:line="228" w:lineRule="auto"/>
              <w:rPr>
                <w:rFonts w:ascii="Times New Roman" w:hAnsi="Times New Roman" w:cs="Times New Roman"/>
                <w:sz w:val="28"/>
                <w:szCs w:val="28"/>
              </w:rPr>
            </w:pPr>
            <w:r w:rsidRPr="00F40720">
              <w:rPr>
                <w:rFonts w:ascii="Times New Roman" w:hAnsi="Times New Roman" w:cs="Times New Roman"/>
                <w:sz w:val="28"/>
                <w:szCs w:val="28"/>
              </w:rPr>
              <w:t>діяльність, спрямована на створення системи розподілу товарів, що забезпечує доступність продукту для цільових споживачів</w:t>
            </w:r>
          </w:p>
        </w:tc>
      </w:tr>
    </w:tbl>
    <w:p w:rsidR="001833AD" w:rsidRPr="00F40720" w:rsidRDefault="001833AD">
      <w:pPr>
        <w:spacing w:after="0" w:line="240" w:lineRule="auto"/>
        <w:rPr>
          <w:rFonts w:ascii="Times New Roman" w:hAnsi="Times New Roman" w:cs="Times New Roman"/>
          <w:b/>
          <w:i/>
          <w:sz w:val="28"/>
          <w:szCs w:val="28"/>
        </w:rPr>
      </w:pPr>
      <w:r w:rsidRPr="00F40720">
        <w:rPr>
          <w:rFonts w:ascii="Times New Roman" w:hAnsi="Times New Roman" w:cs="Times New Roman"/>
          <w:b/>
          <w:i/>
          <w:sz w:val="28"/>
          <w:szCs w:val="28"/>
        </w:rPr>
        <w:br w:type="page"/>
      </w:r>
    </w:p>
    <w:p w:rsidR="0090047B" w:rsidRPr="00F40720" w:rsidRDefault="0090047B" w:rsidP="001833AD">
      <w:pPr>
        <w:spacing w:after="0" w:line="228" w:lineRule="auto"/>
        <w:jc w:val="right"/>
      </w:pPr>
      <w:r w:rsidRPr="00F40720">
        <w:rPr>
          <w:rFonts w:ascii="Times New Roman" w:hAnsi="Times New Roman" w:cs="Times New Roman"/>
          <w:b/>
          <w:i/>
          <w:sz w:val="28"/>
          <w:szCs w:val="28"/>
        </w:rPr>
        <w:lastRenderedPageBreak/>
        <w:t>Продовження додатка З.1</w:t>
      </w:r>
    </w:p>
    <w:tbl>
      <w:tblPr>
        <w:tblW w:w="9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2"/>
        <w:gridCol w:w="1986"/>
        <w:gridCol w:w="567"/>
        <w:gridCol w:w="6527"/>
      </w:tblGrid>
      <w:tr w:rsidR="00DF62D9" w:rsidRPr="00F40720" w:rsidTr="0060593A">
        <w:tc>
          <w:tcPr>
            <w:tcW w:w="532" w:type="dxa"/>
            <w:vAlign w:val="center"/>
          </w:tcPr>
          <w:p w:rsidR="00DF62D9" w:rsidRPr="00F40720" w:rsidRDefault="00DF62D9" w:rsidP="001833AD">
            <w:pPr>
              <w:pStyle w:val="a7"/>
              <w:numPr>
                <w:ilvl w:val="0"/>
                <w:numId w:val="78"/>
              </w:numPr>
              <w:autoSpaceDE w:val="0"/>
              <w:autoSpaceDN w:val="0"/>
              <w:adjustRightInd w:val="0"/>
              <w:spacing w:line="228" w:lineRule="auto"/>
              <w:ind w:left="0" w:firstLine="0"/>
              <w:contextualSpacing/>
              <w:rPr>
                <w:rFonts w:ascii="Times New Roman" w:eastAsia="TimesNewRoman" w:hAnsi="Times New Roman" w:cs="Times New Roman"/>
                <w:bCs/>
                <w:iCs/>
                <w:color w:val="000000"/>
                <w:sz w:val="28"/>
                <w:szCs w:val="28"/>
              </w:rPr>
            </w:pPr>
          </w:p>
        </w:tc>
        <w:tc>
          <w:tcPr>
            <w:tcW w:w="1986" w:type="dxa"/>
            <w:vAlign w:val="center"/>
          </w:tcPr>
          <w:p w:rsidR="00DF62D9" w:rsidRPr="00F40720" w:rsidRDefault="00DF62D9" w:rsidP="001833AD">
            <w:pPr>
              <w:autoSpaceDE w:val="0"/>
              <w:autoSpaceDN w:val="0"/>
              <w:adjustRightInd w:val="0"/>
              <w:spacing w:after="0" w:line="228" w:lineRule="auto"/>
              <w:rPr>
                <w:rFonts w:ascii="Times New Roman" w:hAnsi="Times New Roman" w:cs="Times New Roman"/>
                <w:sz w:val="28"/>
                <w:szCs w:val="28"/>
              </w:rPr>
            </w:pPr>
            <w:r w:rsidRPr="00F40720">
              <w:rPr>
                <w:rFonts w:ascii="Times New Roman" w:hAnsi="Times New Roman" w:cs="Times New Roman"/>
                <w:sz w:val="28"/>
                <w:szCs w:val="28"/>
              </w:rPr>
              <w:t>Джобер</w:t>
            </w:r>
          </w:p>
        </w:tc>
        <w:tc>
          <w:tcPr>
            <w:tcW w:w="567" w:type="dxa"/>
            <w:vAlign w:val="center"/>
          </w:tcPr>
          <w:p w:rsidR="00DF62D9" w:rsidRPr="00F40720" w:rsidRDefault="00DF62D9" w:rsidP="001833AD">
            <w:pPr>
              <w:autoSpaceDE w:val="0"/>
              <w:autoSpaceDN w:val="0"/>
              <w:adjustRightInd w:val="0"/>
              <w:spacing w:after="0" w:line="228"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з)</w:t>
            </w:r>
          </w:p>
        </w:tc>
        <w:tc>
          <w:tcPr>
            <w:tcW w:w="6527" w:type="dxa"/>
            <w:vAlign w:val="center"/>
          </w:tcPr>
          <w:p w:rsidR="00DF62D9" w:rsidRPr="00F40720" w:rsidRDefault="00DF62D9" w:rsidP="001833AD">
            <w:pPr>
              <w:autoSpaceDE w:val="0"/>
              <w:autoSpaceDN w:val="0"/>
              <w:adjustRightInd w:val="0"/>
              <w:spacing w:after="0" w:line="228" w:lineRule="auto"/>
              <w:rPr>
                <w:rFonts w:ascii="Times New Roman" w:hAnsi="Times New Roman" w:cs="Times New Roman"/>
                <w:sz w:val="28"/>
                <w:szCs w:val="28"/>
              </w:rPr>
            </w:pPr>
            <w:r w:rsidRPr="00F40720">
              <w:rPr>
                <w:rFonts w:ascii="Times New Roman" w:hAnsi="Times New Roman" w:cs="Times New Roman"/>
                <w:sz w:val="28"/>
                <w:szCs w:val="28"/>
              </w:rPr>
              <w:t>здійснює продаж від чужого імені, за чужий рахунок</w:t>
            </w:r>
          </w:p>
        </w:tc>
      </w:tr>
      <w:tr w:rsidR="00DF62D9" w:rsidRPr="00F40720" w:rsidTr="0060593A">
        <w:tc>
          <w:tcPr>
            <w:tcW w:w="532" w:type="dxa"/>
            <w:vAlign w:val="center"/>
          </w:tcPr>
          <w:p w:rsidR="00DF62D9" w:rsidRPr="00F40720" w:rsidRDefault="00DF62D9" w:rsidP="001833AD">
            <w:pPr>
              <w:pStyle w:val="a7"/>
              <w:numPr>
                <w:ilvl w:val="0"/>
                <w:numId w:val="78"/>
              </w:numPr>
              <w:autoSpaceDE w:val="0"/>
              <w:autoSpaceDN w:val="0"/>
              <w:adjustRightInd w:val="0"/>
              <w:spacing w:line="228" w:lineRule="auto"/>
              <w:ind w:left="0" w:firstLine="0"/>
              <w:contextualSpacing/>
              <w:rPr>
                <w:rFonts w:ascii="Times New Roman" w:eastAsia="TimesNewRoman" w:hAnsi="Times New Roman" w:cs="Times New Roman"/>
                <w:bCs/>
                <w:iCs/>
                <w:color w:val="000000"/>
                <w:sz w:val="28"/>
                <w:szCs w:val="28"/>
              </w:rPr>
            </w:pPr>
          </w:p>
        </w:tc>
        <w:tc>
          <w:tcPr>
            <w:tcW w:w="1986" w:type="dxa"/>
            <w:vAlign w:val="center"/>
          </w:tcPr>
          <w:p w:rsidR="00DF62D9" w:rsidRPr="00F40720" w:rsidRDefault="00DF62D9" w:rsidP="001833AD">
            <w:pPr>
              <w:autoSpaceDE w:val="0"/>
              <w:autoSpaceDN w:val="0"/>
              <w:adjustRightInd w:val="0"/>
              <w:spacing w:after="0" w:line="228" w:lineRule="auto"/>
              <w:rPr>
                <w:rFonts w:ascii="Times New Roman" w:hAnsi="Times New Roman" w:cs="Times New Roman"/>
                <w:sz w:val="28"/>
                <w:szCs w:val="28"/>
              </w:rPr>
            </w:pPr>
            <w:r w:rsidRPr="00F40720">
              <w:rPr>
                <w:rFonts w:ascii="Times New Roman" w:hAnsi="Times New Roman" w:cs="Times New Roman"/>
                <w:sz w:val="28"/>
                <w:szCs w:val="28"/>
              </w:rPr>
              <w:t>Дистриб'ютор</w:t>
            </w:r>
          </w:p>
        </w:tc>
        <w:tc>
          <w:tcPr>
            <w:tcW w:w="567" w:type="dxa"/>
            <w:vAlign w:val="center"/>
          </w:tcPr>
          <w:p w:rsidR="00DF62D9" w:rsidRPr="00F40720" w:rsidRDefault="00DF62D9" w:rsidP="001833AD">
            <w:pPr>
              <w:autoSpaceDE w:val="0"/>
              <w:autoSpaceDN w:val="0"/>
              <w:adjustRightInd w:val="0"/>
              <w:spacing w:after="0" w:line="228"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и)</w:t>
            </w:r>
          </w:p>
        </w:tc>
        <w:tc>
          <w:tcPr>
            <w:tcW w:w="6527" w:type="dxa"/>
            <w:vAlign w:val="center"/>
          </w:tcPr>
          <w:p w:rsidR="00DF62D9" w:rsidRPr="00F40720" w:rsidRDefault="00DF62D9" w:rsidP="001833AD">
            <w:pPr>
              <w:autoSpaceDE w:val="0"/>
              <w:autoSpaceDN w:val="0"/>
              <w:adjustRightInd w:val="0"/>
              <w:spacing w:after="0" w:line="228" w:lineRule="auto"/>
              <w:rPr>
                <w:rFonts w:ascii="Times New Roman" w:hAnsi="Times New Roman" w:cs="Times New Roman"/>
                <w:sz w:val="28"/>
                <w:szCs w:val="28"/>
              </w:rPr>
            </w:pPr>
            <w:r w:rsidRPr="00F40720">
              <w:rPr>
                <w:rFonts w:ascii="Times New Roman" w:hAnsi="Times New Roman" w:cs="Times New Roman"/>
                <w:sz w:val="28"/>
                <w:szCs w:val="28"/>
              </w:rPr>
              <w:t>складова маркетингової роботи, що припускає виділення частин ринку - груп споживачів з однорідним характером попиту й однотипною реакцією на маркетинговий вплив фірми.</w:t>
            </w:r>
          </w:p>
        </w:tc>
      </w:tr>
      <w:tr w:rsidR="00DF62D9" w:rsidRPr="00F40720" w:rsidTr="0060593A">
        <w:tc>
          <w:tcPr>
            <w:tcW w:w="532" w:type="dxa"/>
            <w:vAlign w:val="center"/>
          </w:tcPr>
          <w:p w:rsidR="00DF62D9" w:rsidRPr="00F40720" w:rsidRDefault="00DF62D9" w:rsidP="001833AD">
            <w:pPr>
              <w:pStyle w:val="a7"/>
              <w:numPr>
                <w:ilvl w:val="0"/>
                <w:numId w:val="78"/>
              </w:numPr>
              <w:autoSpaceDE w:val="0"/>
              <w:autoSpaceDN w:val="0"/>
              <w:adjustRightInd w:val="0"/>
              <w:spacing w:line="228" w:lineRule="auto"/>
              <w:ind w:left="0" w:firstLine="0"/>
              <w:contextualSpacing/>
              <w:rPr>
                <w:rFonts w:ascii="Times New Roman" w:eastAsia="TimesNewRoman" w:hAnsi="Times New Roman" w:cs="Times New Roman"/>
                <w:bCs/>
                <w:iCs/>
                <w:color w:val="000000"/>
                <w:sz w:val="28"/>
                <w:szCs w:val="28"/>
              </w:rPr>
            </w:pPr>
          </w:p>
        </w:tc>
        <w:tc>
          <w:tcPr>
            <w:tcW w:w="1986" w:type="dxa"/>
            <w:vAlign w:val="center"/>
          </w:tcPr>
          <w:p w:rsidR="00DF62D9" w:rsidRPr="00F40720" w:rsidRDefault="00DF62D9" w:rsidP="001833AD">
            <w:pPr>
              <w:autoSpaceDE w:val="0"/>
              <w:autoSpaceDN w:val="0"/>
              <w:adjustRightInd w:val="0"/>
              <w:spacing w:after="0" w:line="228" w:lineRule="auto"/>
              <w:rPr>
                <w:rFonts w:ascii="Times New Roman" w:hAnsi="Times New Roman" w:cs="Times New Roman"/>
                <w:sz w:val="28"/>
                <w:szCs w:val="28"/>
              </w:rPr>
            </w:pPr>
            <w:r w:rsidRPr="00F40720">
              <w:rPr>
                <w:rFonts w:ascii="Times New Roman" w:hAnsi="Times New Roman" w:cs="Times New Roman"/>
                <w:sz w:val="28"/>
                <w:szCs w:val="28"/>
              </w:rPr>
              <w:t>Агент, брокер</w:t>
            </w:r>
          </w:p>
        </w:tc>
        <w:tc>
          <w:tcPr>
            <w:tcW w:w="567" w:type="dxa"/>
            <w:vAlign w:val="center"/>
          </w:tcPr>
          <w:p w:rsidR="00DF62D9" w:rsidRPr="00F40720" w:rsidRDefault="00DF62D9" w:rsidP="001833AD">
            <w:pPr>
              <w:autoSpaceDE w:val="0"/>
              <w:autoSpaceDN w:val="0"/>
              <w:adjustRightInd w:val="0"/>
              <w:spacing w:after="0" w:line="228" w:lineRule="auto"/>
              <w:rPr>
                <w:rFonts w:ascii="Times New Roman" w:eastAsia="TimesNewRoman" w:hAnsi="Times New Roman" w:cs="Times New Roman"/>
                <w:bCs/>
                <w:iCs/>
                <w:color w:val="000000"/>
                <w:sz w:val="28"/>
                <w:szCs w:val="28"/>
              </w:rPr>
            </w:pPr>
            <w:r w:rsidRPr="00F40720">
              <w:rPr>
                <w:rFonts w:ascii="Times New Roman" w:eastAsia="TimesNewRoman" w:hAnsi="Times New Roman" w:cs="Times New Roman"/>
                <w:bCs/>
                <w:iCs/>
                <w:color w:val="000000"/>
                <w:sz w:val="28"/>
                <w:szCs w:val="28"/>
              </w:rPr>
              <w:t>к)</w:t>
            </w:r>
          </w:p>
        </w:tc>
        <w:tc>
          <w:tcPr>
            <w:tcW w:w="6527" w:type="dxa"/>
            <w:vAlign w:val="center"/>
          </w:tcPr>
          <w:p w:rsidR="00DF62D9" w:rsidRPr="00F40720" w:rsidRDefault="00DF62D9" w:rsidP="001833AD">
            <w:pPr>
              <w:autoSpaceDE w:val="0"/>
              <w:autoSpaceDN w:val="0"/>
              <w:adjustRightInd w:val="0"/>
              <w:spacing w:after="0" w:line="228" w:lineRule="auto"/>
              <w:rPr>
                <w:rFonts w:ascii="Times New Roman" w:hAnsi="Times New Roman" w:cs="Times New Roman"/>
                <w:b/>
                <w:sz w:val="28"/>
                <w:szCs w:val="28"/>
              </w:rPr>
            </w:pPr>
            <w:r w:rsidRPr="00F40720">
              <w:rPr>
                <w:rFonts w:ascii="Times New Roman" w:hAnsi="Times New Roman" w:cs="Times New Roman"/>
                <w:bCs/>
                <w:sz w:val="28"/>
                <w:szCs w:val="28"/>
              </w:rPr>
              <w:t>ім'я, термін, знак, символ, рисунок або їхнє поєднання, призначені для ідентифікації товарів або послуг одного або кількох продавців та їхньої диференціації від товарів або послуг конкурентів</w:t>
            </w:r>
          </w:p>
        </w:tc>
      </w:tr>
    </w:tbl>
    <w:p w:rsidR="00DF62D9" w:rsidRPr="00F40720" w:rsidRDefault="00DF62D9" w:rsidP="001833AD">
      <w:pPr>
        <w:tabs>
          <w:tab w:val="left" w:pos="6398"/>
        </w:tabs>
        <w:spacing w:after="0" w:line="228" w:lineRule="auto"/>
        <w:ind w:firstLine="709"/>
        <w:jc w:val="both"/>
        <w:rPr>
          <w:rFonts w:ascii="Times New Roman" w:hAnsi="Times New Roman" w:cs="Times New Roman"/>
          <w:b/>
          <w:sz w:val="28"/>
          <w:szCs w:val="28"/>
        </w:rPr>
      </w:pPr>
      <w:r w:rsidRPr="00F40720">
        <w:rPr>
          <w:rFonts w:ascii="Times New Roman" w:hAnsi="Times New Roman" w:cs="Times New Roman"/>
          <w:b/>
          <w:sz w:val="28"/>
          <w:szCs w:val="28"/>
        </w:rPr>
        <w:t>2. Логічна схема</w:t>
      </w:r>
    </w:p>
    <w:p w:rsidR="00DF62D9" w:rsidRPr="00F40720" w:rsidRDefault="00DF62D9" w:rsidP="001833AD">
      <w:pPr>
        <w:tabs>
          <w:tab w:val="left" w:pos="6398"/>
        </w:tabs>
        <w:spacing w:after="0" w:line="228" w:lineRule="auto"/>
        <w:jc w:val="both"/>
        <w:rPr>
          <w:rFonts w:ascii="Times New Roman" w:hAnsi="Times New Roman" w:cs="Times New Roman"/>
          <w:b/>
          <w:sz w:val="28"/>
          <w:szCs w:val="28"/>
        </w:rPr>
      </w:pPr>
      <w:r w:rsidRPr="00F40720">
        <w:rPr>
          <w:rFonts w:ascii="Times New Roman" w:hAnsi="Times New Roman" w:cs="Times New Roman"/>
          <w:b/>
          <w:noProof/>
          <w:sz w:val="28"/>
          <w:szCs w:val="28"/>
        </w:rPr>
        <mc:AlternateContent>
          <mc:Choice Requires="wpg">
            <w:drawing>
              <wp:inline distT="0" distB="0" distL="0" distR="0" wp14:anchorId="4C46B7C5" wp14:editId="5004E6D8">
                <wp:extent cx="5495925" cy="1357162"/>
                <wp:effectExtent l="0" t="0" r="28575" b="14605"/>
                <wp:docPr id="218" name="Группа 2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95925" cy="1357162"/>
                          <a:chOff x="1768" y="7050"/>
                          <a:chExt cx="9320" cy="2637"/>
                        </a:xfrm>
                      </wpg:grpSpPr>
                      <wps:wsp>
                        <wps:cNvPr id="219" name="Line 5"/>
                        <wps:cNvCnPr/>
                        <wps:spPr bwMode="auto">
                          <a:xfrm flipH="1">
                            <a:off x="6193" y="7649"/>
                            <a:ext cx="225" cy="157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0" name="Line 6"/>
                        <wps:cNvCnPr/>
                        <wps:spPr bwMode="auto">
                          <a:xfrm>
                            <a:off x="6622" y="7299"/>
                            <a:ext cx="1494" cy="191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1" name="Line 7"/>
                        <wps:cNvCnPr/>
                        <wps:spPr bwMode="auto">
                          <a:xfrm flipH="1">
                            <a:off x="4486" y="7299"/>
                            <a:ext cx="1993" cy="179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2" name="Line 8"/>
                        <wps:cNvCnPr/>
                        <wps:spPr bwMode="auto">
                          <a:xfrm>
                            <a:off x="6488" y="7687"/>
                            <a:ext cx="0" cy="7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3" name="Line 9"/>
                        <wps:cNvCnPr/>
                        <wps:spPr bwMode="auto">
                          <a:xfrm>
                            <a:off x="7822" y="7687"/>
                            <a:ext cx="2295" cy="89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4" name="Line 10"/>
                        <wps:cNvCnPr/>
                        <wps:spPr bwMode="auto">
                          <a:xfrm flipH="1">
                            <a:off x="3385" y="7749"/>
                            <a:ext cx="1599" cy="64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5" name="Oval 11"/>
                        <wps:cNvSpPr>
                          <a:spLocks noChangeArrowheads="1"/>
                        </wps:cNvSpPr>
                        <wps:spPr bwMode="auto">
                          <a:xfrm>
                            <a:off x="1995" y="7511"/>
                            <a:ext cx="2204" cy="475"/>
                          </a:xfrm>
                          <a:prstGeom prst="ellipse">
                            <a:avLst/>
                          </a:prstGeom>
                          <a:solidFill>
                            <a:srgbClr val="FFFFFF"/>
                          </a:solidFill>
                          <a:ln w="9525">
                            <a:solidFill>
                              <a:srgbClr val="000000"/>
                            </a:solidFill>
                            <a:round/>
                            <a:headEnd/>
                            <a:tailEnd/>
                          </a:ln>
                        </wps:spPr>
                        <wps:txbx>
                          <w:txbxContent>
                            <w:p w:rsidR="00C61D6C" w:rsidRPr="00F77FC0" w:rsidRDefault="00C61D6C" w:rsidP="00DF62D9">
                              <w:pPr>
                                <w:rPr>
                                  <w:szCs w:val="28"/>
                                </w:rPr>
                              </w:pPr>
                            </w:p>
                          </w:txbxContent>
                        </wps:txbx>
                        <wps:bodyPr rot="0" vert="horz" wrap="square" lIns="91440" tIns="45720" rIns="91440" bIns="45720" anchor="t" anchorCtr="0" upright="1">
                          <a:noAutofit/>
                        </wps:bodyPr>
                      </wps:wsp>
                      <wps:wsp>
                        <wps:cNvPr id="226" name="Oval 12"/>
                        <wps:cNvSpPr>
                          <a:spLocks noChangeArrowheads="1"/>
                        </wps:cNvSpPr>
                        <wps:spPr bwMode="auto">
                          <a:xfrm>
                            <a:off x="3487" y="7986"/>
                            <a:ext cx="2074" cy="475"/>
                          </a:xfrm>
                          <a:prstGeom prst="ellipse">
                            <a:avLst/>
                          </a:prstGeom>
                          <a:solidFill>
                            <a:srgbClr val="FFFFFF"/>
                          </a:solidFill>
                          <a:ln w="9525">
                            <a:solidFill>
                              <a:srgbClr val="000000"/>
                            </a:solidFill>
                            <a:round/>
                            <a:headEnd/>
                            <a:tailEnd/>
                          </a:ln>
                        </wps:spPr>
                        <wps:txbx>
                          <w:txbxContent>
                            <w:p w:rsidR="00C61D6C" w:rsidRPr="00F77FC0" w:rsidRDefault="00C61D6C" w:rsidP="00DF62D9">
                              <w:pPr>
                                <w:rPr>
                                  <w:szCs w:val="28"/>
                                </w:rPr>
                              </w:pPr>
                            </w:p>
                          </w:txbxContent>
                        </wps:txbx>
                        <wps:bodyPr rot="0" vert="horz" wrap="square" lIns="91440" tIns="45720" rIns="91440" bIns="45720" anchor="t" anchorCtr="0" upright="1">
                          <a:noAutofit/>
                        </wps:bodyPr>
                      </wps:wsp>
                      <wps:wsp>
                        <wps:cNvPr id="227" name="Oval 13"/>
                        <wps:cNvSpPr>
                          <a:spLocks noChangeArrowheads="1"/>
                        </wps:cNvSpPr>
                        <wps:spPr bwMode="auto">
                          <a:xfrm>
                            <a:off x="3236" y="9098"/>
                            <a:ext cx="1748" cy="475"/>
                          </a:xfrm>
                          <a:prstGeom prst="ellipse">
                            <a:avLst/>
                          </a:prstGeom>
                          <a:solidFill>
                            <a:srgbClr val="FFFFFF"/>
                          </a:solidFill>
                          <a:ln w="9525">
                            <a:solidFill>
                              <a:srgbClr val="000000"/>
                            </a:solidFill>
                            <a:round/>
                            <a:headEnd/>
                            <a:tailEnd/>
                          </a:ln>
                        </wps:spPr>
                        <wps:txbx>
                          <w:txbxContent>
                            <w:p w:rsidR="00C61D6C" w:rsidRPr="00F77FC0" w:rsidRDefault="00C61D6C" w:rsidP="00DF62D9">
                              <w:pPr>
                                <w:rPr>
                                  <w:szCs w:val="28"/>
                                </w:rPr>
                              </w:pPr>
                            </w:p>
                          </w:txbxContent>
                        </wps:txbx>
                        <wps:bodyPr rot="0" vert="horz" wrap="square" lIns="91440" tIns="45720" rIns="91440" bIns="45720" anchor="t" anchorCtr="0" upright="1">
                          <a:noAutofit/>
                        </wps:bodyPr>
                      </wps:wsp>
                      <wps:wsp>
                        <wps:cNvPr id="228" name="Oval 14"/>
                        <wps:cNvSpPr>
                          <a:spLocks noChangeArrowheads="1"/>
                        </wps:cNvSpPr>
                        <wps:spPr bwMode="auto">
                          <a:xfrm>
                            <a:off x="7476" y="9212"/>
                            <a:ext cx="1831" cy="475"/>
                          </a:xfrm>
                          <a:prstGeom prst="ellipse">
                            <a:avLst/>
                          </a:prstGeom>
                          <a:solidFill>
                            <a:srgbClr val="FFFFFF"/>
                          </a:solidFill>
                          <a:ln w="9525">
                            <a:solidFill>
                              <a:srgbClr val="000000"/>
                            </a:solidFill>
                            <a:round/>
                            <a:headEnd/>
                            <a:tailEnd/>
                          </a:ln>
                        </wps:spPr>
                        <wps:txbx>
                          <w:txbxContent>
                            <w:p w:rsidR="00C61D6C" w:rsidRPr="00F77FC0" w:rsidRDefault="00C61D6C" w:rsidP="00DF62D9">
                              <w:pPr>
                                <w:rPr>
                                  <w:szCs w:val="28"/>
                                </w:rPr>
                              </w:pPr>
                            </w:p>
                          </w:txbxContent>
                        </wps:txbx>
                        <wps:bodyPr rot="0" vert="horz" wrap="square" lIns="91440" tIns="45720" rIns="91440" bIns="45720" anchor="t" anchorCtr="0" upright="1">
                          <a:noAutofit/>
                        </wps:bodyPr>
                      </wps:wsp>
                      <wps:wsp>
                        <wps:cNvPr id="229" name="Oval 15"/>
                        <wps:cNvSpPr>
                          <a:spLocks noChangeArrowheads="1"/>
                        </wps:cNvSpPr>
                        <wps:spPr bwMode="auto">
                          <a:xfrm>
                            <a:off x="7034" y="8105"/>
                            <a:ext cx="2273" cy="475"/>
                          </a:xfrm>
                          <a:prstGeom prst="ellipse">
                            <a:avLst/>
                          </a:prstGeom>
                          <a:solidFill>
                            <a:srgbClr val="FFFFFF"/>
                          </a:solidFill>
                          <a:ln w="9525">
                            <a:solidFill>
                              <a:srgbClr val="000000"/>
                            </a:solidFill>
                            <a:round/>
                            <a:headEnd/>
                            <a:tailEnd/>
                          </a:ln>
                        </wps:spPr>
                        <wps:txbx>
                          <w:txbxContent>
                            <w:p w:rsidR="00C61D6C" w:rsidRPr="00F77FC0" w:rsidRDefault="00C61D6C" w:rsidP="00DF62D9">
                              <w:pPr>
                                <w:rPr>
                                  <w:szCs w:val="28"/>
                                </w:rPr>
                              </w:pPr>
                            </w:p>
                          </w:txbxContent>
                        </wps:txbx>
                        <wps:bodyPr rot="0" vert="horz" wrap="square" lIns="91440" tIns="45720" rIns="91440" bIns="45720" anchor="t" anchorCtr="0" upright="1">
                          <a:noAutofit/>
                        </wps:bodyPr>
                      </wps:wsp>
                      <wps:wsp>
                        <wps:cNvPr id="230" name="Oval 16"/>
                        <wps:cNvSpPr>
                          <a:spLocks noChangeArrowheads="1"/>
                        </wps:cNvSpPr>
                        <wps:spPr bwMode="auto">
                          <a:xfrm>
                            <a:off x="8614" y="7568"/>
                            <a:ext cx="1990" cy="475"/>
                          </a:xfrm>
                          <a:prstGeom prst="ellipse">
                            <a:avLst/>
                          </a:prstGeom>
                          <a:solidFill>
                            <a:srgbClr val="FFFFFF"/>
                          </a:solidFill>
                          <a:ln w="9525">
                            <a:solidFill>
                              <a:srgbClr val="000000"/>
                            </a:solidFill>
                            <a:round/>
                            <a:headEnd/>
                            <a:tailEnd/>
                          </a:ln>
                        </wps:spPr>
                        <wps:txbx>
                          <w:txbxContent>
                            <w:p w:rsidR="00C61D6C" w:rsidRPr="00F77FC0" w:rsidRDefault="00C61D6C" w:rsidP="00DF62D9">
                              <w:pPr>
                                <w:rPr>
                                  <w:szCs w:val="28"/>
                                </w:rPr>
                              </w:pPr>
                            </w:p>
                          </w:txbxContent>
                        </wps:txbx>
                        <wps:bodyPr rot="0" vert="horz" wrap="square" lIns="91440" tIns="45720" rIns="91440" bIns="45720" anchor="t" anchorCtr="0" upright="1">
                          <a:noAutofit/>
                        </wps:bodyPr>
                      </wps:wsp>
                      <wps:wsp>
                        <wps:cNvPr id="231" name="Oval 17"/>
                        <wps:cNvSpPr>
                          <a:spLocks noChangeArrowheads="1"/>
                        </wps:cNvSpPr>
                        <wps:spPr bwMode="auto">
                          <a:xfrm>
                            <a:off x="5298" y="8461"/>
                            <a:ext cx="2039" cy="475"/>
                          </a:xfrm>
                          <a:prstGeom prst="ellipse">
                            <a:avLst/>
                          </a:prstGeom>
                          <a:solidFill>
                            <a:srgbClr val="FFFFFF"/>
                          </a:solidFill>
                          <a:ln w="9525">
                            <a:solidFill>
                              <a:srgbClr val="000000"/>
                            </a:solidFill>
                            <a:round/>
                            <a:headEnd/>
                            <a:tailEnd/>
                          </a:ln>
                        </wps:spPr>
                        <wps:txbx>
                          <w:txbxContent>
                            <w:p w:rsidR="00C61D6C" w:rsidRPr="00F77FC0" w:rsidRDefault="00C61D6C" w:rsidP="00DF62D9">
                              <w:pPr>
                                <w:rPr>
                                  <w:szCs w:val="28"/>
                                </w:rPr>
                              </w:pPr>
                            </w:p>
                          </w:txbxContent>
                        </wps:txbx>
                        <wps:bodyPr rot="0" vert="horz" wrap="square" lIns="91440" tIns="45720" rIns="91440" bIns="45720" anchor="t" anchorCtr="0" upright="1">
                          <a:noAutofit/>
                        </wps:bodyPr>
                      </wps:wsp>
                      <wps:wsp>
                        <wps:cNvPr id="232" name="Line 18"/>
                        <wps:cNvCnPr/>
                        <wps:spPr bwMode="auto">
                          <a:xfrm flipH="1">
                            <a:off x="4199" y="7624"/>
                            <a:ext cx="498" cy="11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3" name="Line 19"/>
                        <wps:cNvCnPr/>
                        <wps:spPr bwMode="auto">
                          <a:xfrm flipH="1">
                            <a:off x="4984" y="7749"/>
                            <a:ext cx="332" cy="23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4" name="Line 20"/>
                        <wps:cNvCnPr/>
                        <wps:spPr bwMode="auto">
                          <a:xfrm>
                            <a:off x="7428" y="7749"/>
                            <a:ext cx="498" cy="35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5" name="Line 21"/>
                        <wps:cNvCnPr/>
                        <wps:spPr bwMode="auto">
                          <a:xfrm>
                            <a:off x="8116" y="7624"/>
                            <a:ext cx="498" cy="11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6" name="Oval 22"/>
                        <wps:cNvSpPr>
                          <a:spLocks noChangeArrowheads="1"/>
                        </wps:cNvSpPr>
                        <wps:spPr bwMode="auto">
                          <a:xfrm>
                            <a:off x="4334" y="7050"/>
                            <a:ext cx="3986" cy="784"/>
                          </a:xfrm>
                          <a:prstGeom prst="ellipse">
                            <a:avLst/>
                          </a:prstGeom>
                          <a:solidFill>
                            <a:srgbClr val="FFFFFF"/>
                          </a:solidFill>
                          <a:ln w="9525">
                            <a:solidFill>
                              <a:srgbClr val="000000"/>
                            </a:solidFill>
                            <a:round/>
                            <a:headEnd/>
                            <a:tailEnd/>
                          </a:ln>
                        </wps:spPr>
                        <wps:txbx>
                          <w:txbxContent>
                            <w:p w:rsidR="00C61D6C" w:rsidRPr="00D155FC" w:rsidRDefault="00C61D6C" w:rsidP="00DF62D9">
                              <w:pPr>
                                <w:ind w:left="-113" w:right="-113"/>
                                <w:rPr>
                                  <w:w w:val="80"/>
                                  <w:sz w:val="28"/>
                                  <w:szCs w:val="28"/>
                                </w:rPr>
                              </w:pPr>
                              <w:r w:rsidRPr="00D155FC">
                                <w:rPr>
                                  <w:rFonts w:ascii="Times New Roman" w:hAnsi="Times New Roman"/>
                                  <w:b/>
                                  <w:w w:val="80"/>
                                  <w:sz w:val="28"/>
                                  <w:szCs w:val="28"/>
                                </w:rPr>
                                <w:t>Фактори ціноутворення</w:t>
                              </w:r>
                            </w:p>
                          </w:txbxContent>
                        </wps:txbx>
                        <wps:bodyPr rot="0" vert="horz" wrap="square" lIns="91440" tIns="45720" rIns="91440" bIns="45720" anchor="t" anchorCtr="0" upright="1">
                          <a:noAutofit/>
                        </wps:bodyPr>
                      </wps:wsp>
                      <wps:wsp>
                        <wps:cNvPr id="237" name="Oval 23"/>
                        <wps:cNvSpPr>
                          <a:spLocks noChangeArrowheads="1"/>
                        </wps:cNvSpPr>
                        <wps:spPr bwMode="auto">
                          <a:xfrm>
                            <a:off x="9098" y="8580"/>
                            <a:ext cx="1990" cy="475"/>
                          </a:xfrm>
                          <a:prstGeom prst="ellipse">
                            <a:avLst/>
                          </a:prstGeom>
                          <a:solidFill>
                            <a:srgbClr val="FFFFFF"/>
                          </a:solidFill>
                          <a:ln w="9525">
                            <a:solidFill>
                              <a:srgbClr val="000000"/>
                            </a:solidFill>
                            <a:round/>
                            <a:headEnd/>
                            <a:tailEnd/>
                          </a:ln>
                        </wps:spPr>
                        <wps:txbx>
                          <w:txbxContent>
                            <w:p w:rsidR="00C61D6C" w:rsidRPr="00F77FC0" w:rsidRDefault="00C61D6C" w:rsidP="00DF62D9">
                              <w:pPr>
                                <w:rPr>
                                  <w:szCs w:val="28"/>
                                </w:rPr>
                              </w:pPr>
                            </w:p>
                          </w:txbxContent>
                        </wps:txbx>
                        <wps:bodyPr rot="0" vert="horz" wrap="square" lIns="91440" tIns="45720" rIns="91440" bIns="45720" anchor="t" anchorCtr="0" upright="1">
                          <a:noAutofit/>
                        </wps:bodyPr>
                      </wps:wsp>
                      <wps:wsp>
                        <wps:cNvPr id="238" name="Oval 24"/>
                        <wps:cNvSpPr>
                          <a:spLocks noChangeArrowheads="1"/>
                        </wps:cNvSpPr>
                        <wps:spPr bwMode="auto">
                          <a:xfrm>
                            <a:off x="1768" y="8398"/>
                            <a:ext cx="1990" cy="475"/>
                          </a:xfrm>
                          <a:prstGeom prst="ellipse">
                            <a:avLst/>
                          </a:prstGeom>
                          <a:solidFill>
                            <a:srgbClr val="FFFFFF"/>
                          </a:solidFill>
                          <a:ln w="9525">
                            <a:solidFill>
                              <a:srgbClr val="000000"/>
                            </a:solidFill>
                            <a:round/>
                            <a:headEnd/>
                            <a:tailEnd/>
                          </a:ln>
                        </wps:spPr>
                        <wps:txbx>
                          <w:txbxContent>
                            <w:p w:rsidR="00C61D6C" w:rsidRPr="00F77FC0" w:rsidRDefault="00C61D6C" w:rsidP="00DF62D9">
                              <w:pPr>
                                <w:rPr>
                                  <w:szCs w:val="28"/>
                                </w:rPr>
                              </w:pPr>
                            </w:p>
                          </w:txbxContent>
                        </wps:txbx>
                        <wps:bodyPr rot="0" vert="horz" wrap="square" lIns="91440" tIns="45720" rIns="91440" bIns="45720" anchor="t" anchorCtr="0" upright="1">
                          <a:noAutofit/>
                        </wps:bodyPr>
                      </wps:wsp>
                      <wps:wsp>
                        <wps:cNvPr id="239" name="Oval 25"/>
                        <wps:cNvSpPr>
                          <a:spLocks noChangeArrowheads="1"/>
                        </wps:cNvSpPr>
                        <wps:spPr bwMode="auto">
                          <a:xfrm>
                            <a:off x="5298" y="9212"/>
                            <a:ext cx="2039" cy="475"/>
                          </a:xfrm>
                          <a:prstGeom prst="ellipse">
                            <a:avLst/>
                          </a:prstGeom>
                          <a:solidFill>
                            <a:srgbClr val="FFFFFF"/>
                          </a:solidFill>
                          <a:ln w="9525">
                            <a:solidFill>
                              <a:srgbClr val="000000"/>
                            </a:solidFill>
                            <a:round/>
                            <a:headEnd/>
                            <a:tailEnd/>
                          </a:ln>
                        </wps:spPr>
                        <wps:txbx>
                          <w:txbxContent>
                            <w:p w:rsidR="00C61D6C" w:rsidRPr="00F77FC0" w:rsidRDefault="00C61D6C" w:rsidP="00DF62D9">
                              <w:pPr>
                                <w:rPr>
                                  <w:szCs w:val="28"/>
                                </w:rPr>
                              </w:pPr>
                            </w:p>
                          </w:txbxContent>
                        </wps:txbx>
                        <wps:bodyPr rot="0" vert="horz" wrap="square" lIns="91440" tIns="45720" rIns="91440" bIns="45720" anchor="t" anchorCtr="0" upright="1">
                          <a:noAutofit/>
                        </wps:bodyPr>
                      </wps:wsp>
                    </wpg:wgp>
                  </a:graphicData>
                </a:graphic>
              </wp:inline>
            </w:drawing>
          </mc:Choice>
          <mc:Fallback>
            <w:pict>
              <v:group id="Группа 218" o:spid="_x0000_s1178" style="width:432.75pt;height:106.85pt;mso-position-horizontal-relative:char;mso-position-vertical-relative:line" coordorigin="1768,7050" coordsize="9320,26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">
                <v:line id="Line 5" o:spid="_x0000_s1179" style="position:absolute;flip:x;visibility:visible;mso-wrap-style:square" from="6193,7649" to="6418,92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jJ5cUAAADcAAAADwAAAGRycy9kb3ducmV2LnhtbESPQWvCQBCF70L/wzIFL6FuVJCaugla&#10;KwjiQdtDj0N2moRmZ0N2qum/dwsFj48373vzVsXgWnWhPjSeDUwnKSji0tuGKwMf77unZ1BBkC22&#10;nsnALwUo8ofRCjPrr3yiy1kqFSEcMjRQi3SZ1qGsyWGY+I44el++dyhR9pW2PV4j3LV6lqYL7bDh&#10;2FBjR681ld/nHxff2B15O58nG6eTZElvn3JItRgzfhzWL6CEBrkf/6f31sBsuoS/MZEAOr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njJ5cUAAADcAAAADwAAAAAAAAAA&#10;AAAAAAChAgAAZHJzL2Rvd25yZXYueG1sUEsFBgAAAAAEAAQA+QAAAJMDAAAAAA==&#10;">
                  <v:stroke endarrow="block"/>
                </v:line>
                <v:line id="Line 6" o:spid="_x0000_s1180" style="position:absolute;visibility:visible;mso-wrap-style:square" from="6622,7299" to="8116,92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HtVsIAAADcAAAADwAAAGRycy9kb3ducmV2LnhtbERPu2rDMBTdC/0HcQvdGtkemsaJYkJN&#10;oUMbyIPMN9aNZWJdGUt11L+vhkDHw3mvqmh7MdHoO8cK8lkGgrhxuuNWwfHw8fIGwgdkjb1jUvBL&#10;Hqr148MKS+1uvKNpH1qRQtiXqMCEMJRS+saQRT9zA3HiLm60GBIcW6lHvKVw28siy16lxY5Tg8GB&#10;3g011/2PVTA39U7OZf112NZTly/idzydF0o9P8XNEkSgGP7Fd/enVlAUaX46k46AXP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lHtVsIAAADcAAAADwAAAAAAAAAAAAAA&#10;AAChAgAAZHJzL2Rvd25yZXYueG1sUEsFBgAAAAAEAAQA+QAAAJADAAAAAA==&#10;">
                  <v:stroke endarrow="block"/>
                </v:line>
                <v:line id="Line 7" o:spid="_x0000_s1181" style="position:absolute;flip:x;visibility:visible;mso-wrap-style:square" from="4486,7299" to="6479,90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IPXsUAAADcAAAADwAAAGRycy9kb3ducmV2LnhtbESPQWvCQBCF74X+h2UKvQTdGKHU6Cqt&#10;VSgUD1UPHofsmASzsyE7avz3XUHo8fHmfW/ebNG7Rl2oC7VnA6NhCoq48Lbm0sB+tx68gwqCbLHx&#10;TAZuFGAxf36aYW79lX/pspVSRQiHHA1UIm2udSgqchiGviWO3tF3DiXKrtS2w2uEu0ZnafqmHdYc&#10;GypsaVlRcdqeXXxjveGv8Tj5dDpJJrQ6yE+qxZjXl/5jCkqol//jR/rbGsiyEdzHRALo+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mIPXsUAAADcAAAADwAAAAAAAAAA&#10;AAAAAAChAgAAZHJzL2Rvd25yZXYueG1sUEsFBgAAAAAEAAQA+QAAAJMDAAAAAA==&#10;">
                  <v:stroke endarrow="block"/>
                </v:line>
                <v:line id="Line 8" o:spid="_x0000_s1182" style="position:absolute;visibility:visible;mso-wrap-style:square" from="6488,7687" to="6488,8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WusQAAADcAAAADwAAAGRycy9kb3ducmV2LnhtbESPQWsCMRSE7wX/Q3iCt5p1D1pXo4hL&#10;wYMtqKXn5+a5Wdy8LJt0Tf99Uyj0OMzMN8x6G20rBup941jBbJqBIK6cbrhW8HF5fX4B4QOyxtYx&#10;KfgmD9vN6GmNhXYPPtFwDrVIEPYFKjAhdIWUvjJk0U9dR5y8m+sthiT7WuoeHwluW5ln2VxabDgt&#10;GOxob6i6n7+sgoUpT3Ihy+PlvRya2TK+xc/rUqnJOO5WIALF8B/+ax+0gjzP4fdMOgJy8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z9a6xAAAANwAAAAPAAAAAAAAAAAA&#10;AAAAAKECAABkcnMvZG93bnJldi54bWxQSwUGAAAAAAQABAD5AAAAkgMAAAAA&#10;">
                  <v:stroke endarrow="block"/>
                </v:line>
                <v:line id="Line 9" o:spid="_x0000_s1183" style="position:absolute;visibility:visible;mso-wrap-style:square" from="7822,7687" to="10117,85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oNzIcUAAADcAAAADwAAAGRycy9kb3ducmV2LnhtbESPQWsCMRSE70L/Q3iF3jTrCrWuRild&#10;hB60oJaeXzfPzdLNy7JJ1/jvG6HgcZiZb5jVJtpWDNT7xrGC6SQDQVw53XCt4PO0Hb+A8AFZY+uY&#10;FFzJw2b9MFphod2FDzQcQy0ShH2BCkwIXSGlrwxZ9BPXESfv7HqLIcm+lrrHS4LbVuZZ9iwtNpwW&#10;DHb0Zqj6Of5aBXNTHuRclrvTRzk000Xcx6/vhVJPj/F1CSJQDPfwf/tdK8jzG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oNzIcUAAADcAAAADwAAAAAAAAAA&#10;AAAAAAChAgAAZHJzL2Rvd25yZXYueG1sUEsFBgAAAAAEAAQA+QAAAJMDAAAAAA==&#10;">
                  <v:stroke endarrow="block"/>
                </v:line>
                <v:line id="Line 10" o:spid="_x0000_s1184" style="position:absolute;flip:x;visibility:visible;mso-wrap-style:square" from="3385,7749" to="4984,83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WsxsUAAADcAAAADwAAAGRycy9kb3ducmV2LnhtbESPzWvCQBDF7wX/h2WEXoJuGotodJV+&#10;CQXx4MfB45Adk2B2NmSnmv733UKhx8eb93vzluveNepGXag9G3gap6CIC29rLg2cjpvRDFQQZIuN&#10;ZzLwTQHWq8HDEnPr77yn20FKFSEccjRQibS51qGoyGEY+5Y4ehffOZQou1LbDu8R7hqdpelUO6w5&#10;NlTY0ltFxfXw5eIbmx2/TybJq9NJMqePs2xTLcY8DvuXBSihXv6P/9Kf1kCWPcPvmEgAvfo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hWsxsUAAADcAAAADwAAAAAAAAAA&#10;AAAAAAChAgAAZHJzL2Rvd25yZXYueG1sUEsFBgAAAAAEAAQA+QAAAJMDAAAAAA==&#10;">
                  <v:stroke endarrow="block"/>
                </v:line>
                <v:oval id="Oval 11" o:spid="_x0000_s1185" style="position:absolute;left:1995;top:7511;width:2204;height: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b3asQA&#10;AADcAAAADwAAAGRycy9kb3ducmV2LnhtbESPQWvCQBSE7wX/w/KE3urGhIikriJKwR56aLT3R/aZ&#10;BLNvQ/YZ03/fLRR6HGbmG2azm1ynRhpC69nAcpGAIq68bbk2cDm/vaxBBUG22HkmA98UYLedPW2w&#10;sP7BnzSWUqsI4VCggUakL7QOVUMOw8L3xNG7+sGhRDnU2g74iHDX6TRJVtphy3GhwZ4ODVW38u4M&#10;HOt9uRp1Jnl2PZ4kv319vGdLY57n0/4VlNAk/+G/9skaSNMcfs/EI6C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G92rEAAAA3AAAAA8AAAAAAAAAAAAAAAAAmAIAAGRycy9k&#10;b3ducmV2LnhtbFBLBQYAAAAABAAEAPUAAACJAwAAAAA=&#10;">
                  <v:textbox>
                    <w:txbxContent>
                      <w:p w:rsidR="00C61D6C" w:rsidRPr="00F77FC0" w:rsidRDefault="00C61D6C" w:rsidP="00DF62D9">
                        <w:pPr>
                          <w:rPr>
                            <w:szCs w:val="28"/>
                          </w:rPr>
                        </w:pPr>
                      </w:p>
                    </w:txbxContent>
                  </v:textbox>
                </v:oval>
                <v:oval id="Oval 12" o:spid="_x0000_s1186" style="position:absolute;left:3487;top:7986;width:2074;height: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RpHcQA&#10;AADcAAAADwAAAGRycy9kb3ducmV2LnhtbESPQWvCQBSE7wX/w/KE3urGBIOkriJKwR56aLT3R/aZ&#10;BLNvQ/YZ03/fLRR6HGbmG2azm1ynRhpC69nAcpGAIq68bbk2cDm/vaxBBUG22HkmA98UYLedPW2w&#10;sP7BnzSWUqsI4VCggUakL7QOVUMOw8L3xNG7+sGhRDnU2g74iHDX6TRJcu2w5bjQYE+HhqpbeXcG&#10;jvW+zEedySq7Hk+yun19vGdLY57n0/4VlNAk/+G/9skaSNMcfs/EI6C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UaR3EAAAA3AAAAA8AAAAAAAAAAAAAAAAAmAIAAGRycy9k&#10;b3ducmV2LnhtbFBLBQYAAAAABAAEAPUAAACJAwAAAAA=&#10;">
                  <v:textbox>
                    <w:txbxContent>
                      <w:p w:rsidR="00C61D6C" w:rsidRPr="00F77FC0" w:rsidRDefault="00C61D6C" w:rsidP="00DF62D9">
                        <w:pPr>
                          <w:rPr>
                            <w:szCs w:val="28"/>
                          </w:rPr>
                        </w:pPr>
                      </w:p>
                    </w:txbxContent>
                  </v:textbox>
                </v:oval>
                <v:oval id="Oval 13" o:spid="_x0000_s1187" style="position:absolute;left:3236;top:9098;width:1748;height: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MhsQA&#10;AADcAAAADwAAAGRycy9kb3ducmV2LnhtbESPQWvCQBSE70L/w/IKvZmNCdqSuopUCnrowbS9P7LP&#10;JJh9G7KvMf33XaHgcZiZb5j1dnKdGmkIrWcDiyQFRVx523Jt4Ovzff4CKgiyxc4zGfilANvNw2yN&#10;hfVXPtFYSq0ihEOBBhqRvtA6VA05DInviaN39oNDiXKotR3wGuGu01marrTDluNCgz29NVRdyh9n&#10;YF/vytWoc1nm5/1Blpfvj2O+MObpcdq9ghKa5B7+bx+sgSx7htuZeAT0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7YzIbEAAAA3AAAAA8AAAAAAAAAAAAAAAAAmAIAAGRycy9k&#10;b3ducmV2LnhtbFBLBQYAAAAABAAEAPUAAACJAwAAAAA=&#10;">
                  <v:textbox>
                    <w:txbxContent>
                      <w:p w:rsidR="00C61D6C" w:rsidRPr="00F77FC0" w:rsidRDefault="00C61D6C" w:rsidP="00DF62D9">
                        <w:pPr>
                          <w:rPr>
                            <w:szCs w:val="28"/>
                          </w:rPr>
                        </w:pPr>
                      </w:p>
                    </w:txbxContent>
                  </v:textbox>
                </v:oval>
                <v:oval id="Oval 14" o:spid="_x0000_s1188" style="position:absolute;left:7476;top:9212;width:1831;height: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dY9MAA&#10;AADcAAAADwAAAGRycy9kb3ducmV2LnhtbERPTWvCQBC9C/6HZQq96cYEpaSuIopgDx5M2/uQHZNg&#10;djZkx5j+++5B8Ph43+vt6Fo1UB8azwYW8wQUceltw5WBn+/j7ANUEGSLrWcy8EcBtpvpZI259Q++&#10;0FBIpWIIhxwN1CJdrnUoa3IY5r4jjtzV9w4lwr7StsdHDHetTpNkpR02HBtq7GhfU3kr7s7AodoV&#10;q0Fnssyuh5Msb7/nr2xhzPvbuPsEJTTKS/x0n6yBNI1r45l4BPTm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0dY9MAAAADcAAAADwAAAAAAAAAAAAAAAACYAgAAZHJzL2Rvd25y&#10;ZXYueG1sUEsFBgAAAAAEAAQA9QAAAIUDAAAAAA==&#10;">
                  <v:textbox>
                    <w:txbxContent>
                      <w:p w:rsidR="00C61D6C" w:rsidRPr="00F77FC0" w:rsidRDefault="00C61D6C" w:rsidP="00DF62D9">
                        <w:pPr>
                          <w:rPr>
                            <w:szCs w:val="28"/>
                          </w:rPr>
                        </w:pPr>
                      </w:p>
                    </w:txbxContent>
                  </v:textbox>
                </v:oval>
                <v:oval id="Oval 15" o:spid="_x0000_s1189" style="position:absolute;left:7034;top:8105;width:2273;height: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v9b8QA&#10;AADcAAAADwAAAGRycy9kb3ducmV2LnhtbESPQWvCQBSE70L/w/IKvZmNCUqbuopUCnrowbS9P7LP&#10;JJh9G7KvMf33XaHgcZiZb5j1dnKdGmkIrWcDiyQFRVx523Jt4Ovzff4MKgiyxc4zGfilANvNw2yN&#10;hfVXPtFYSq0ihEOBBhqRvtA6VA05DInviaN39oNDiXKotR3wGuGu01marrTDluNCgz29NVRdyh9n&#10;YF/vytWoc1nm5/1Blpfvj2O+MObpcdq9ghKa5B7+bx+sgSx7gduZeAT0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W/EAAAA3AAAAA8AAAAAAAAAAAAAAAAAmAIAAGRycy9k&#10;b3ducmV2LnhtbFBLBQYAAAAABAAEAPUAAACJAwAAAAA=&#10;">
                  <v:textbox>
                    <w:txbxContent>
                      <w:p w:rsidR="00C61D6C" w:rsidRPr="00F77FC0" w:rsidRDefault="00C61D6C" w:rsidP="00DF62D9">
                        <w:pPr>
                          <w:rPr>
                            <w:szCs w:val="28"/>
                          </w:rPr>
                        </w:pPr>
                      </w:p>
                    </w:txbxContent>
                  </v:textbox>
                </v:oval>
                <v:oval id="Oval 16" o:spid="_x0000_s1190" style="position:absolute;left:8614;top:7568;width:1990;height: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jCL8AA&#10;AADcAAAADwAAAGRycy9kb3ducmV2LnhtbERPTYvCMBC9C/6HMII3TbUoUo0iyoJ78LDd9T40Y1ts&#10;JqWZrfXfbw7CHh/ve3cYXKN66kLt2cBinoAiLrytuTTw8/0x24AKgmyx8UwGXhTgsB+PdphZ/+Qv&#10;6nMpVQzhkKGBSqTNtA5FRQ7D3LfEkbv7zqFE2JXadviM4a7RyyRZa4c1x4YKWzpVVDzyX2fgXB7z&#10;da9TWaX380VWj9v1M10YM50Mxy0ooUH+xW/3xRpYpnF+PBOPgN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OjCL8AAAADcAAAADwAAAAAAAAAAAAAAAACYAgAAZHJzL2Rvd25y&#10;ZXYueG1sUEsFBgAAAAAEAAQA9QAAAIUDAAAAAA==&#10;">
                  <v:textbox>
                    <w:txbxContent>
                      <w:p w:rsidR="00C61D6C" w:rsidRPr="00F77FC0" w:rsidRDefault="00C61D6C" w:rsidP="00DF62D9">
                        <w:pPr>
                          <w:rPr>
                            <w:szCs w:val="28"/>
                          </w:rPr>
                        </w:pPr>
                      </w:p>
                    </w:txbxContent>
                  </v:textbox>
                </v:oval>
                <v:oval id="Oval 17" o:spid="_x0000_s1191" style="position:absolute;left:5298;top:8461;width:2039;height: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RntMMA&#10;AADcAAAADwAAAGRycy9kb3ducmV2LnhtbESPQWvCQBSE70L/w/IK3nQTg1JSV5GKoAcPje39kX0m&#10;wezbkH2N6b/vCkKPw8x8w6y3o2vVQH1oPBtI5wko4tLbhisDX5fD7A1UEGSLrWcy8EsBtpuXyRpz&#10;6+/8SUMhlYoQDjkaqEW6XOtQ1uQwzH1HHL2r7x1KlH2lbY/3CHetXiTJSjtsOC7U2NFHTeWt+HEG&#10;9tWuWA06k2V23R9lefs+n7LUmOnruHsHJTTKf/jZPloDiyyFx5l4BPTm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6RntMMAAADcAAAADwAAAAAAAAAAAAAAAACYAgAAZHJzL2Rv&#10;d25yZXYueG1sUEsFBgAAAAAEAAQA9QAAAIgDAAAAAA==&#10;">
                  <v:textbox>
                    <w:txbxContent>
                      <w:p w:rsidR="00C61D6C" w:rsidRPr="00F77FC0" w:rsidRDefault="00C61D6C" w:rsidP="00DF62D9">
                        <w:pPr>
                          <w:rPr>
                            <w:szCs w:val="28"/>
                          </w:rPr>
                        </w:pPr>
                      </w:p>
                    </w:txbxContent>
                  </v:textbox>
                </v:oval>
                <v:line id="Line 18" o:spid="_x0000_s1192" style="position:absolute;flip:x;visibility:visible;mso-wrap-style:square" from="4199,7624" to="4697,77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2kH9MUAAADcAAAADwAAAGRycy9kb3ducmV2LnhtbESPQWvCQBCF7wX/wzKFXoJuTKDU6Cra&#10;VhCKB60Hj0N2TEKzsyE71fTfu4VCj48373vzFqvBtepKfWg8G5hOUlDEpbcNVwZOn9vxC6ggyBZb&#10;z2TghwKslqOHBRbW3/hA16NUKkI4FGigFukKrUNZk8Mw8R1x9C6+dyhR9pW2Pd4i3LU6S9Nn7bDh&#10;2FBjR681lV/Hbxff2O75Lc+TjdNJMqP3s3ykWox5ehzWc1BCg/wf/6V31kCWZ/A7JhJAL+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2kH9MUAAADcAAAADwAAAAAAAAAA&#10;AAAAAAChAgAAZHJzL2Rvd25yZXYueG1sUEsFBgAAAAAEAAQA+QAAAJMDAAAAAA==&#10;">
                  <v:stroke endarrow="block"/>
                </v:line>
                <v:line id="Line 19" o:spid="_x0000_s1193" style="position:absolute;flip:x;visibility:visible;mso-wrap-style:square" from="4984,7749" to="5316,79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Wib8UAAADcAAAADwAAAGRycy9kb3ducmV2LnhtbESPzWvCQBDF7wX/h2WEXoJuakA0uor9&#10;EAriwY+DxyE7JsHsbMhONf3vu4VCj4837/fmLde9a9SdulB7NvAyTkERF97WXBo4n7ajGaggyBYb&#10;z2TgmwKsV4OnJebWP/hA96OUKkI45GigEmlzrUNRkcMw9i1x9K6+cyhRdqW2HT4i3DV6kqZT7bDm&#10;2FBhS28VFbfjl4tvbPf8nmXJq9NJMqePi+xSLcY8D/vNApRQL//Hf+lPa2CSZfA7JhJAr3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CWib8UAAADcAAAADwAAAAAAAAAA&#10;AAAAAAChAgAAZHJzL2Rvd25yZXYueG1sUEsFBgAAAAAEAAQA+QAAAJMDAAAAAA==&#10;">
                  <v:stroke endarrow="block"/>
                </v:line>
                <v:line id="Line 20" o:spid="_x0000_s1194" style="position:absolute;visibility:visible;mso-wrap-style:square" from="7428,7749" to="7926,81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LN9iMUAAADcAAAADwAAAGRycy9kb3ducmV2LnhtbESPT2sCMRTE7wW/Q3iF3mpWW6quRpEu&#10;ggdb8A+en5vnZunmZdmka/rtTaHQ4zAzv2EWq2gb0VPna8cKRsMMBHHpdM2VgtNx8zwF4QOyxsYx&#10;KfghD6vl4GGBuXY33lN/CJVIEPY5KjAhtLmUvjRk0Q9dS5y8q+sshiS7SuoObwluGznOsjdpsea0&#10;YLCld0Pl1+HbKpiYYi8nstgdP4u+Hs3iRzxfZko9Pcb1HESgGP7Df+2tVjB+eYXfM+kIyO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LN9iMUAAADcAAAADwAAAAAAAAAA&#10;AAAAAAChAgAAZHJzL2Rvd25yZXYueG1sUEsFBgAAAAAEAAQA+QAAAJMDAAAAAA==&#10;">
                  <v:stroke endarrow="block"/>
                </v:line>
                <v:line id="Line 21" o:spid="_x0000_s1195" style="position:absolute;visibility:visible;mso-wrap-style:square" from="8116,7624" to="8614,77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E8UAAADcAAAADwAAAGRycy9kb3ducmV2LnhtbESPT2sCMRTE7wW/Q3iF3mpWS6uuRpEu&#10;ggdb8A+en5vnZunmZdmka/rtTaHQ4zAzv2EWq2gb0VPna8cKRsMMBHHpdM2VgtNx8zwF4QOyxsYx&#10;KfghD6vl4GGBuXY33lN/CJVIEPY5KjAhtLmUvjRk0Q9dS5y8q+sshiS7SuoObwluGznOsjdpsea0&#10;YLCld0Pl1+HbKpiYYi8nstgdP4u+Hs3iRzxfZko9Pcb1HESgGP7Df+2tVjB+eYXfM+kIyO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YE8UAAADcAAAADwAAAAAAAAAA&#10;AAAAAAChAgAAZHJzL2Rvd25yZXYueG1sUEsFBgAAAAAEAAQA+QAAAJMDAAAAAA==&#10;">
                  <v:stroke endarrow="block"/>
                </v:line>
                <v:oval id="Oval 22" o:spid="_x0000_s1196" style="position:absolute;left:4334;top:7050;width:3986;height:7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3/wMMA&#10;AADcAAAADwAAAGRycy9kb3ducmV2LnhtbESPQWvCQBSE70L/w/IK3nSjwVBSV5GKoAcPje39kX0m&#10;wezbkH2N6b/vCkKPw8x8w6y3o2vVQH1oPBtYzBNQxKW3DVcGvi6H2RuoIMgWW89k4JcCbDcvkzXm&#10;1t/5k4ZCKhUhHHI0UIt0udahrMlhmPuOOHpX3zuUKPtK2x7vEe5avUySTDtsOC7U2NFHTeWt+HEG&#10;9tWuyAadyiq97o+yun2fT+nCmOnruHsHJTTKf/jZPloDyzSDx5l4BPTm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E3/wMMAAADcAAAADwAAAAAAAAAAAAAAAACYAgAAZHJzL2Rv&#10;d25yZXYueG1sUEsFBgAAAAAEAAQA9QAAAIgDAAAAAA==&#10;">
                  <v:textbox>
                    <w:txbxContent>
                      <w:p w:rsidR="00C61D6C" w:rsidRPr="00D155FC" w:rsidRDefault="00C61D6C" w:rsidP="00DF62D9">
                        <w:pPr>
                          <w:ind w:left="-113" w:right="-113"/>
                          <w:rPr>
                            <w:w w:val="80"/>
                            <w:sz w:val="28"/>
                            <w:szCs w:val="28"/>
                          </w:rPr>
                        </w:pPr>
                        <w:r w:rsidRPr="00D155FC">
                          <w:rPr>
                            <w:rFonts w:ascii="Times New Roman" w:hAnsi="Times New Roman"/>
                            <w:b/>
                            <w:w w:val="80"/>
                            <w:sz w:val="28"/>
                            <w:szCs w:val="28"/>
                          </w:rPr>
                          <w:t>Фактори ціноутворення</w:t>
                        </w:r>
                      </w:p>
                    </w:txbxContent>
                  </v:textbox>
                </v:oval>
                <v:oval id="Oval 23" o:spid="_x0000_s1197" style="position:absolute;left:9098;top:8580;width:1990;height: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FaW8QA&#10;AADcAAAADwAAAGRycy9kb3ducmV2LnhtbESPT2vCQBTE70K/w/IKvelGg3+IriKVgh56MLb3R/aZ&#10;BLNvQ/Y1pt++KxQ8DjPzG2azG1yjeupC7dnAdJKAIi68rbk08HX5GK9ABUG22HgmA78UYLd9GW0w&#10;s/7OZ+pzKVWEcMjQQCXSZlqHoiKHYeJb4uhdfedQouxKbTu8R7hr9CxJFtphzXGhwpbeKypu+Y8z&#10;cCj3+aLXqczT6+Eo89v35ymdGvP2OuzXoIQGeYb/20drYJYu4XEmHgG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sBWlvEAAAA3AAAAA8AAAAAAAAAAAAAAAAAmAIAAGRycy9k&#10;b3ducmV2LnhtbFBLBQYAAAAABAAEAPUAAACJAwAAAAA=&#10;">
                  <v:textbox>
                    <w:txbxContent>
                      <w:p w:rsidR="00C61D6C" w:rsidRPr="00F77FC0" w:rsidRDefault="00C61D6C" w:rsidP="00DF62D9">
                        <w:pPr>
                          <w:rPr>
                            <w:szCs w:val="28"/>
                          </w:rPr>
                        </w:pPr>
                      </w:p>
                    </w:txbxContent>
                  </v:textbox>
                </v:oval>
                <v:oval id="Oval 24" o:spid="_x0000_s1198" style="position:absolute;left:1768;top:8398;width:1990;height: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7OKcAA&#10;AADcAAAADwAAAGRycy9kb3ducmV2LnhtbERPTYvCMBC9C/6HMII3TbUoUo0iyoJ78LDd9T40Y1ts&#10;JqWZrfXfbw7CHh/ve3cYXKN66kLt2cBinoAiLrytuTTw8/0x24AKgmyx8UwGXhTgsB+PdphZ/+Qv&#10;6nMpVQzhkKGBSqTNtA5FRQ7D3LfEkbv7zqFE2JXadviM4a7RyyRZa4c1x4YKWzpVVDzyX2fgXB7z&#10;da9TWaX380VWj9v1M10YM50Mxy0ooUH+xW/3xRpYpnFtPBOPgN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p7OKcAAAADcAAAADwAAAAAAAAAAAAAAAACYAgAAZHJzL2Rvd25y&#10;ZXYueG1sUEsFBgAAAAAEAAQA9QAAAIUDAAAAAA==&#10;">
                  <v:textbox>
                    <w:txbxContent>
                      <w:p w:rsidR="00C61D6C" w:rsidRPr="00F77FC0" w:rsidRDefault="00C61D6C" w:rsidP="00DF62D9">
                        <w:pPr>
                          <w:rPr>
                            <w:szCs w:val="28"/>
                          </w:rPr>
                        </w:pPr>
                      </w:p>
                    </w:txbxContent>
                  </v:textbox>
                </v:oval>
                <v:oval id="Oval 25" o:spid="_x0000_s1199" style="position:absolute;left:5298;top:9212;width:2039;height: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JrssQA&#10;AADcAAAADwAAAGRycy9kb3ducmV2LnhtbESPQWvCQBSE70L/w/IKvelGg6LRVaRS0EMPxvb+yD6T&#10;YPZtyL7G9N93hYLHYWa+YTa7wTWqpy7Ung1MJwko4sLbmksDX5eP8RJUEGSLjWcy8EsBdtuX0QYz&#10;6+98pj6XUkUIhwwNVCJtpnUoKnIYJr4ljt7Vdw4lyq7UtsN7hLtGz5JkoR3WHBcqbOm9ouKW/zgD&#10;h3KfL3qdyjy9Ho4yv31/ntKpMW+vw34NSmiQZ/i/fbQGZukKHmfiEdD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XSa7LEAAAA3AAAAA8AAAAAAAAAAAAAAAAAmAIAAGRycy9k&#10;b3ducmV2LnhtbFBLBQYAAAAABAAEAPUAAACJAwAAAAA=&#10;">
                  <v:textbox>
                    <w:txbxContent>
                      <w:p w:rsidR="00C61D6C" w:rsidRPr="00F77FC0" w:rsidRDefault="00C61D6C" w:rsidP="00DF62D9">
                        <w:pPr>
                          <w:rPr>
                            <w:szCs w:val="28"/>
                          </w:rPr>
                        </w:pPr>
                      </w:p>
                    </w:txbxContent>
                  </v:textbox>
                </v:oval>
                <w10:anchorlock/>
              </v:group>
            </w:pict>
          </mc:Fallback>
        </mc:AlternateContent>
      </w:r>
    </w:p>
    <w:p w:rsidR="00DF62D9" w:rsidRPr="00F40720" w:rsidRDefault="00DF62D9" w:rsidP="001833AD">
      <w:pPr>
        <w:pStyle w:val="a7"/>
        <w:numPr>
          <w:ilvl w:val="0"/>
          <w:numId w:val="75"/>
        </w:numPr>
        <w:tabs>
          <w:tab w:val="left" w:pos="6398"/>
        </w:tabs>
        <w:spacing w:line="228" w:lineRule="auto"/>
        <w:contextualSpacing/>
        <w:jc w:val="both"/>
        <w:rPr>
          <w:rFonts w:ascii="Times New Roman" w:hAnsi="Times New Roman" w:cs="Times New Roman"/>
          <w:sz w:val="28"/>
          <w:szCs w:val="28"/>
        </w:rPr>
      </w:pPr>
      <w:r w:rsidRPr="00F40720">
        <w:rPr>
          <w:rFonts w:ascii="Times New Roman" w:hAnsi="Times New Roman" w:cs="Times New Roman"/>
          <w:sz w:val="28"/>
          <w:szCs w:val="28"/>
        </w:rPr>
        <w:t>Всі фактори розподіліть на 2 групи:</w:t>
      </w:r>
    </w:p>
    <w:p w:rsidR="00DF62D9" w:rsidRPr="00F40720" w:rsidRDefault="00DF62D9" w:rsidP="001833AD">
      <w:pPr>
        <w:pStyle w:val="a7"/>
        <w:numPr>
          <w:ilvl w:val="0"/>
          <w:numId w:val="74"/>
        </w:numPr>
        <w:tabs>
          <w:tab w:val="left" w:pos="2268"/>
          <w:tab w:val="left" w:pos="6398"/>
        </w:tabs>
        <w:spacing w:line="228" w:lineRule="auto"/>
        <w:ind w:firstLine="774"/>
        <w:contextualSpacing/>
        <w:jc w:val="both"/>
        <w:rPr>
          <w:rFonts w:ascii="Times New Roman" w:hAnsi="Times New Roman" w:cs="Times New Roman"/>
          <w:sz w:val="28"/>
          <w:szCs w:val="28"/>
        </w:rPr>
      </w:pPr>
      <w:r w:rsidRPr="00F40720">
        <w:rPr>
          <w:rFonts w:ascii="Times New Roman" w:hAnsi="Times New Roman" w:cs="Times New Roman"/>
          <w:sz w:val="28"/>
          <w:szCs w:val="28"/>
        </w:rPr>
        <w:t>фактори мікросередовища;</w:t>
      </w:r>
      <w:r w:rsidR="001833AD" w:rsidRPr="00F40720">
        <w:rPr>
          <w:rFonts w:ascii="Times New Roman" w:hAnsi="Times New Roman" w:cs="Times New Roman"/>
          <w:sz w:val="28"/>
          <w:szCs w:val="28"/>
        </w:rPr>
        <w:t xml:space="preserve"> 2) </w:t>
      </w:r>
      <w:r w:rsidRPr="00F40720">
        <w:rPr>
          <w:rFonts w:ascii="Times New Roman" w:hAnsi="Times New Roman" w:cs="Times New Roman"/>
          <w:sz w:val="28"/>
          <w:szCs w:val="28"/>
        </w:rPr>
        <w:t>фактори макросередовища.</w:t>
      </w:r>
    </w:p>
    <w:p w:rsidR="00DF62D9" w:rsidRPr="00F40720" w:rsidRDefault="00DF62D9" w:rsidP="001833AD">
      <w:pPr>
        <w:tabs>
          <w:tab w:val="left" w:pos="6398"/>
        </w:tabs>
        <w:spacing w:after="0" w:line="228" w:lineRule="auto"/>
        <w:ind w:firstLine="709"/>
        <w:jc w:val="both"/>
        <w:rPr>
          <w:rFonts w:ascii="Times New Roman" w:hAnsi="Times New Roman" w:cs="Times New Roman"/>
          <w:b/>
          <w:spacing w:val="-2"/>
          <w:sz w:val="28"/>
          <w:szCs w:val="28"/>
        </w:rPr>
      </w:pPr>
      <w:r w:rsidRPr="00F40720">
        <w:rPr>
          <w:rFonts w:ascii="Times New Roman" w:hAnsi="Times New Roman" w:cs="Times New Roman"/>
          <w:b/>
          <w:sz w:val="28"/>
          <w:szCs w:val="28"/>
        </w:rPr>
        <w:t>3. Рольова гра</w:t>
      </w:r>
      <w:r w:rsidRPr="00F40720">
        <w:rPr>
          <w:rFonts w:ascii="Times New Roman" w:hAnsi="Times New Roman" w:cs="Times New Roman"/>
          <w:sz w:val="28"/>
          <w:szCs w:val="28"/>
        </w:rPr>
        <w:t xml:space="preserve"> </w:t>
      </w:r>
      <w:r w:rsidRPr="00F40720">
        <w:rPr>
          <w:rFonts w:ascii="Times New Roman" w:hAnsi="Times New Roman" w:cs="Times New Roman"/>
          <w:b/>
          <w:spacing w:val="-2"/>
          <w:sz w:val="28"/>
          <w:szCs w:val="28"/>
        </w:rPr>
        <w:t>«Підприємницька діяльність»</w:t>
      </w:r>
    </w:p>
    <w:p w:rsidR="00DF62D9" w:rsidRPr="00F40720" w:rsidRDefault="00DF62D9" w:rsidP="001833AD">
      <w:pPr>
        <w:pStyle w:val="a7"/>
        <w:tabs>
          <w:tab w:val="left" w:pos="709"/>
        </w:tabs>
        <w:spacing w:line="228" w:lineRule="auto"/>
        <w:ind w:left="0" w:firstLine="709"/>
        <w:jc w:val="both"/>
        <w:rPr>
          <w:rFonts w:ascii="Times New Roman" w:hAnsi="Times New Roman" w:cs="Times New Roman"/>
          <w:sz w:val="28"/>
          <w:szCs w:val="28"/>
        </w:rPr>
      </w:pPr>
      <w:r w:rsidRPr="00F40720">
        <w:rPr>
          <w:rFonts w:ascii="Times New Roman" w:hAnsi="Times New Roman" w:cs="Times New Roman"/>
          <w:i/>
          <w:sz w:val="28"/>
          <w:szCs w:val="28"/>
        </w:rPr>
        <w:t xml:space="preserve">Мета: </w:t>
      </w:r>
      <w:r w:rsidRPr="00F40720">
        <w:rPr>
          <w:rFonts w:ascii="Times New Roman" w:hAnsi="Times New Roman" w:cs="Times New Roman"/>
          <w:sz w:val="28"/>
          <w:szCs w:val="28"/>
        </w:rPr>
        <w:t>закріпити знання про організаційно-правові форми підприємств, економічну та маркетингову складову підприємницької діяльності; розвивати вміння використовувати інформаційні технології, генерувати бізнес-ідеї, здійснювати базові економічні розрахунки, працювати в групі, навички маркетингових досліджень; виховувати культуру спілкування, інтерес до підприємницької діяльності.</w:t>
      </w:r>
    </w:p>
    <w:p w:rsidR="00DF62D9" w:rsidRPr="00F40720" w:rsidRDefault="00DF62D9" w:rsidP="001833AD">
      <w:pPr>
        <w:pStyle w:val="a7"/>
        <w:tabs>
          <w:tab w:val="left" w:pos="709"/>
        </w:tabs>
        <w:spacing w:line="228" w:lineRule="auto"/>
        <w:ind w:left="0" w:firstLine="709"/>
        <w:jc w:val="both"/>
        <w:rPr>
          <w:rFonts w:ascii="Times New Roman" w:hAnsi="Times New Roman" w:cs="Times New Roman"/>
          <w:sz w:val="28"/>
          <w:szCs w:val="28"/>
        </w:rPr>
      </w:pPr>
      <w:r w:rsidRPr="00F40720">
        <w:rPr>
          <w:rFonts w:ascii="Times New Roman" w:hAnsi="Times New Roman" w:cs="Times New Roman"/>
          <w:i/>
          <w:sz w:val="28"/>
          <w:szCs w:val="28"/>
        </w:rPr>
        <w:t xml:space="preserve">Обладнання: </w:t>
      </w:r>
      <w:r w:rsidRPr="00F40720">
        <w:rPr>
          <w:rFonts w:ascii="Times New Roman" w:hAnsi="Times New Roman" w:cs="Times New Roman"/>
          <w:sz w:val="28"/>
          <w:szCs w:val="28"/>
        </w:rPr>
        <w:t>проектор, екран, картки із завданнями.</w:t>
      </w:r>
    </w:p>
    <w:p w:rsidR="00DF62D9" w:rsidRPr="00F40720" w:rsidRDefault="00DF62D9" w:rsidP="001833AD">
      <w:pPr>
        <w:pStyle w:val="a7"/>
        <w:tabs>
          <w:tab w:val="left" w:pos="709"/>
        </w:tabs>
        <w:spacing w:line="228" w:lineRule="auto"/>
        <w:ind w:left="0"/>
        <w:jc w:val="center"/>
        <w:rPr>
          <w:rFonts w:ascii="Times New Roman" w:hAnsi="Times New Roman" w:cs="Times New Roman"/>
          <w:i/>
          <w:sz w:val="28"/>
          <w:szCs w:val="28"/>
        </w:rPr>
      </w:pPr>
      <w:r w:rsidRPr="00F40720">
        <w:rPr>
          <w:rFonts w:ascii="Times New Roman" w:hAnsi="Times New Roman" w:cs="Times New Roman"/>
          <w:i/>
          <w:sz w:val="28"/>
          <w:szCs w:val="28"/>
        </w:rPr>
        <w:t>Правила гри</w:t>
      </w:r>
    </w:p>
    <w:p w:rsidR="00DF62D9" w:rsidRPr="00F40720" w:rsidRDefault="00DF62D9" w:rsidP="001833AD">
      <w:pPr>
        <w:spacing w:after="0" w:line="228" w:lineRule="auto"/>
        <w:ind w:firstLine="709"/>
        <w:jc w:val="both"/>
        <w:rPr>
          <w:rFonts w:ascii="Times New Roman" w:hAnsi="Times New Roman" w:cs="Times New Roman"/>
          <w:spacing w:val="-2"/>
          <w:sz w:val="28"/>
          <w:szCs w:val="28"/>
        </w:rPr>
      </w:pPr>
      <w:r w:rsidRPr="00F40720">
        <w:rPr>
          <w:rFonts w:ascii="Times New Roman" w:hAnsi="Times New Roman" w:cs="Times New Roman"/>
          <w:spacing w:val="-2"/>
          <w:sz w:val="28"/>
          <w:szCs w:val="28"/>
        </w:rPr>
        <w:t xml:space="preserve">Створюється експертна комісія з викладачів соціально-економічних дисциплін. Група ділиться на 3 команди, розподіляються ролі, обираються капітани. </w:t>
      </w:r>
    </w:p>
    <w:p w:rsidR="00DF62D9" w:rsidRPr="00F40720" w:rsidRDefault="00DF62D9" w:rsidP="001833AD">
      <w:pPr>
        <w:spacing w:after="0" w:line="228" w:lineRule="auto"/>
        <w:ind w:firstLine="709"/>
        <w:jc w:val="both"/>
        <w:rPr>
          <w:rFonts w:ascii="Times New Roman" w:hAnsi="Times New Roman" w:cs="Times New Roman"/>
          <w:i/>
          <w:sz w:val="28"/>
          <w:szCs w:val="28"/>
          <w:u w:val="single"/>
        </w:rPr>
      </w:pPr>
      <w:r w:rsidRPr="00F40720">
        <w:rPr>
          <w:rFonts w:ascii="Times New Roman" w:hAnsi="Times New Roman" w:cs="Times New Roman"/>
          <w:i/>
          <w:sz w:val="28"/>
          <w:szCs w:val="28"/>
          <w:u w:val="single"/>
        </w:rPr>
        <w:t>Підготовчий етап</w:t>
      </w:r>
    </w:p>
    <w:p w:rsidR="00DF62D9" w:rsidRPr="00F40720" w:rsidRDefault="00DF62D9" w:rsidP="001833AD">
      <w:pPr>
        <w:spacing w:after="0" w:line="22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Частину завдань учасники отримують заздалегідь. Колективно члени команди мають виконати наступні завдання:</w:t>
      </w:r>
    </w:p>
    <w:p w:rsidR="00DF62D9" w:rsidRPr="00F40720" w:rsidRDefault="00DF62D9" w:rsidP="001833AD">
      <w:pPr>
        <w:spacing w:after="0" w:line="22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1) вирішити, яким видом підприємницької діяльності буде займатися їхня фірма;</w:t>
      </w:r>
    </w:p>
    <w:p w:rsidR="00DF62D9" w:rsidRPr="00F40720" w:rsidRDefault="00DF62D9" w:rsidP="001833AD">
      <w:pPr>
        <w:spacing w:after="0" w:line="22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2) визначити, на якій продукції спеціалізуватиметься;</w:t>
      </w:r>
    </w:p>
    <w:p w:rsidR="00DF62D9" w:rsidRPr="00F40720" w:rsidRDefault="00DF62D9" w:rsidP="001833AD">
      <w:pPr>
        <w:spacing w:after="0" w:line="22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3) придумати назву підприємству;</w:t>
      </w:r>
    </w:p>
    <w:p w:rsidR="00DF62D9" w:rsidRPr="00F40720" w:rsidRDefault="00DF62D9" w:rsidP="001833AD">
      <w:pPr>
        <w:spacing w:after="0" w:line="22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4) визначити організаційно-правову форму підприємства;</w:t>
      </w:r>
    </w:p>
    <w:p w:rsidR="00DF62D9" w:rsidRPr="00F40720" w:rsidRDefault="00DF62D9" w:rsidP="001833AD">
      <w:pPr>
        <w:spacing w:after="0" w:line="22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5) оформити звіт у вигляді комп’ютерної презентації. </w:t>
      </w:r>
    </w:p>
    <w:p w:rsidR="00DF62D9" w:rsidRPr="00F40720" w:rsidRDefault="00DF62D9" w:rsidP="001833AD">
      <w:pPr>
        <w:spacing w:after="0" w:line="22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Індивідуальні або групові завдання виконуються відповідно до розподілених ролей. </w:t>
      </w:r>
    </w:p>
    <w:p w:rsidR="00DF62D9" w:rsidRPr="00F40720" w:rsidRDefault="00DF62D9" w:rsidP="001833AD">
      <w:pPr>
        <w:spacing w:after="0" w:line="228" w:lineRule="auto"/>
        <w:ind w:firstLine="709"/>
        <w:jc w:val="both"/>
        <w:rPr>
          <w:rFonts w:ascii="Times New Roman" w:hAnsi="Times New Roman" w:cs="Times New Roman"/>
          <w:sz w:val="28"/>
          <w:szCs w:val="28"/>
        </w:rPr>
      </w:pPr>
      <w:r w:rsidRPr="00F40720">
        <w:rPr>
          <w:rFonts w:ascii="Times New Roman" w:hAnsi="Times New Roman" w:cs="Times New Roman"/>
          <w:i/>
          <w:sz w:val="28"/>
          <w:szCs w:val="28"/>
        </w:rPr>
        <w:t>Директор підприємства</w:t>
      </w:r>
      <w:r w:rsidRPr="00F40720">
        <w:rPr>
          <w:rFonts w:ascii="Times New Roman" w:hAnsi="Times New Roman" w:cs="Times New Roman"/>
          <w:sz w:val="28"/>
          <w:szCs w:val="28"/>
        </w:rPr>
        <w:t xml:space="preserve"> має визначити його місію, окреслити головні цілі. </w:t>
      </w:r>
    </w:p>
    <w:p w:rsidR="001833AD" w:rsidRPr="00F40720" w:rsidRDefault="001833AD">
      <w:pPr>
        <w:spacing w:after="0" w:line="240" w:lineRule="auto"/>
        <w:rPr>
          <w:rFonts w:ascii="Times New Roman" w:hAnsi="Times New Roman" w:cs="Times New Roman"/>
          <w:i/>
          <w:sz w:val="28"/>
          <w:szCs w:val="28"/>
        </w:rPr>
      </w:pPr>
      <w:r w:rsidRPr="00F40720">
        <w:rPr>
          <w:rFonts w:ascii="Times New Roman" w:hAnsi="Times New Roman" w:cs="Times New Roman"/>
          <w:i/>
          <w:sz w:val="28"/>
          <w:szCs w:val="28"/>
        </w:rPr>
        <w:br w:type="page"/>
      </w:r>
    </w:p>
    <w:p w:rsidR="001833AD" w:rsidRPr="00F40720" w:rsidRDefault="001833AD" w:rsidP="001833AD">
      <w:pPr>
        <w:spacing w:after="0" w:line="228" w:lineRule="auto"/>
        <w:ind w:firstLine="709"/>
        <w:jc w:val="right"/>
        <w:rPr>
          <w:rFonts w:ascii="Times New Roman" w:hAnsi="Times New Roman" w:cs="Times New Roman"/>
          <w:sz w:val="28"/>
          <w:szCs w:val="28"/>
        </w:rPr>
      </w:pPr>
      <w:r w:rsidRPr="00F40720">
        <w:rPr>
          <w:rFonts w:ascii="Times New Roman" w:hAnsi="Times New Roman" w:cs="Times New Roman"/>
          <w:b/>
          <w:i/>
          <w:sz w:val="28"/>
          <w:szCs w:val="28"/>
        </w:rPr>
        <w:lastRenderedPageBreak/>
        <w:t>Продовження додатка З.1</w:t>
      </w:r>
    </w:p>
    <w:p w:rsidR="00DF62D9" w:rsidRPr="00F40720" w:rsidRDefault="00DF62D9" w:rsidP="001833AD">
      <w:pPr>
        <w:spacing w:after="0" w:line="228" w:lineRule="auto"/>
        <w:ind w:firstLine="709"/>
        <w:jc w:val="both"/>
        <w:rPr>
          <w:rFonts w:ascii="Times New Roman" w:hAnsi="Times New Roman" w:cs="Times New Roman"/>
          <w:i/>
          <w:sz w:val="28"/>
          <w:szCs w:val="28"/>
        </w:rPr>
      </w:pPr>
      <w:r w:rsidRPr="00F40720">
        <w:rPr>
          <w:rFonts w:ascii="Times New Roman" w:hAnsi="Times New Roman" w:cs="Times New Roman"/>
          <w:i/>
          <w:sz w:val="28"/>
          <w:szCs w:val="28"/>
        </w:rPr>
        <w:t>Маркетологи:</w:t>
      </w:r>
    </w:p>
    <w:p w:rsidR="00DF62D9" w:rsidRPr="00F40720" w:rsidRDefault="0090047B" w:rsidP="001833AD">
      <w:pPr>
        <w:spacing w:after="0" w:line="228" w:lineRule="auto"/>
        <w:ind w:firstLine="426"/>
        <w:jc w:val="both"/>
        <w:rPr>
          <w:rFonts w:ascii="Times New Roman" w:hAnsi="Times New Roman" w:cs="Times New Roman"/>
          <w:sz w:val="28"/>
          <w:szCs w:val="28"/>
        </w:rPr>
      </w:pPr>
      <w:r w:rsidRPr="00F40720">
        <w:rPr>
          <w:rFonts w:ascii="Times New Roman" w:hAnsi="Times New Roman" w:cs="Times New Roman"/>
          <w:sz w:val="28"/>
          <w:szCs w:val="28"/>
        </w:rPr>
        <w:t>1)</w:t>
      </w:r>
      <w:r w:rsidR="00DF62D9" w:rsidRPr="00F40720">
        <w:rPr>
          <w:rFonts w:ascii="Times New Roman" w:hAnsi="Times New Roman" w:cs="Times New Roman"/>
          <w:sz w:val="28"/>
          <w:szCs w:val="28"/>
        </w:rPr>
        <w:t xml:space="preserve"> характеризують продукцію, що буде випускатися (товар чи послуга, чи існують товари-замінники та комплементарні товари, чи відноситься до товарів Гіффена);</w:t>
      </w:r>
    </w:p>
    <w:p w:rsidR="00DF62D9" w:rsidRPr="00F40720" w:rsidRDefault="00DF62D9" w:rsidP="001833AD">
      <w:pPr>
        <w:spacing w:after="0" w:line="228" w:lineRule="auto"/>
        <w:ind w:firstLine="426"/>
        <w:jc w:val="both"/>
        <w:rPr>
          <w:rFonts w:ascii="Times New Roman" w:hAnsi="Times New Roman" w:cs="Times New Roman"/>
          <w:sz w:val="28"/>
          <w:szCs w:val="28"/>
        </w:rPr>
      </w:pPr>
      <w:r w:rsidRPr="00F40720">
        <w:rPr>
          <w:rFonts w:ascii="Times New Roman" w:hAnsi="Times New Roman" w:cs="Times New Roman"/>
          <w:sz w:val="28"/>
          <w:szCs w:val="28"/>
        </w:rPr>
        <w:t>2) досліджують ринок збуту (визначають вид ринку за територіальним охопленням та об’єктами купівлі-продажу, цільовий ринок, конкуруючі фірми);</w:t>
      </w:r>
    </w:p>
    <w:p w:rsidR="00DF62D9" w:rsidRPr="00F40720" w:rsidRDefault="0090047B" w:rsidP="001833AD">
      <w:pPr>
        <w:tabs>
          <w:tab w:val="left" w:pos="2263"/>
        </w:tabs>
        <w:spacing w:after="0" w:line="228" w:lineRule="auto"/>
        <w:ind w:firstLine="426"/>
        <w:jc w:val="both"/>
        <w:rPr>
          <w:rFonts w:ascii="Times New Roman" w:hAnsi="Times New Roman" w:cs="Times New Roman"/>
          <w:sz w:val="28"/>
          <w:szCs w:val="28"/>
        </w:rPr>
      </w:pPr>
      <w:r w:rsidRPr="00F40720">
        <w:rPr>
          <w:rFonts w:ascii="Times New Roman" w:hAnsi="Times New Roman" w:cs="Times New Roman"/>
          <w:sz w:val="28"/>
          <w:szCs w:val="28"/>
        </w:rPr>
        <w:t xml:space="preserve">3) </w:t>
      </w:r>
      <w:r w:rsidR="00DF62D9" w:rsidRPr="00F40720">
        <w:rPr>
          <w:rFonts w:ascii="Times New Roman" w:hAnsi="Times New Roman" w:cs="Times New Roman"/>
          <w:sz w:val="28"/>
          <w:szCs w:val="28"/>
        </w:rPr>
        <w:t>визначають цінову стратегію;</w:t>
      </w:r>
    </w:p>
    <w:p w:rsidR="00DF62D9" w:rsidRPr="00F40720" w:rsidRDefault="00DF62D9" w:rsidP="001833AD">
      <w:pPr>
        <w:tabs>
          <w:tab w:val="left" w:pos="2263"/>
        </w:tabs>
        <w:spacing w:after="0" w:line="228" w:lineRule="auto"/>
        <w:ind w:firstLine="426"/>
        <w:jc w:val="both"/>
        <w:rPr>
          <w:rFonts w:ascii="Times New Roman" w:hAnsi="Times New Roman" w:cs="Times New Roman"/>
          <w:sz w:val="28"/>
          <w:szCs w:val="28"/>
        </w:rPr>
      </w:pPr>
      <w:r w:rsidRPr="00F40720">
        <w:rPr>
          <w:rFonts w:ascii="Times New Roman" w:hAnsi="Times New Roman" w:cs="Times New Roman"/>
          <w:sz w:val="28"/>
          <w:szCs w:val="28"/>
        </w:rPr>
        <w:t>4) обирають метод ціноутворення, характеризують і обґрунтовують його;</w:t>
      </w:r>
    </w:p>
    <w:p w:rsidR="00DF62D9" w:rsidRPr="00F40720" w:rsidRDefault="00DF62D9" w:rsidP="001833AD">
      <w:pPr>
        <w:tabs>
          <w:tab w:val="left" w:pos="2263"/>
        </w:tabs>
        <w:spacing w:after="0" w:line="228" w:lineRule="auto"/>
        <w:ind w:firstLine="426"/>
        <w:jc w:val="both"/>
        <w:rPr>
          <w:rFonts w:ascii="Times New Roman" w:hAnsi="Times New Roman" w:cs="Times New Roman"/>
          <w:sz w:val="28"/>
          <w:szCs w:val="28"/>
        </w:rPr>
      </w:pPr>
      <w:r w:rsidRPr="00F40720">
        <w:rPr>
          <w:rFonts w:ascii="Times New Roman" w:hAnsi="Times New Roman" w:cs="Times New Roman"/>
          <w:sz w:val="28"/>
          <w:szCs w:val="28"/>
        </w:rPr>
        <w:t>5) визначають канали розподілу (прямий чи опосередкований збут), вказують посередників;</w:t>
      </w:r>
    </w:p>
    <w:p w:rsidR="00DF62D9" w:rsidRPr="00F40720" w:rsidRDefault="00DF62D9" w:rsidP="001833AD">
      <w:pPr>
        <w:tabs>
          <w:tab w:val="left" w:pos="2263"/>
        </w:tabs>
        <w:spacing w:after="0" w:line="228" w:lineRule="auto"/>
        <w:ind w:firstLine="426"/>
        <w:jc w:val="both"/>
        <w:rPr>
          <w:rFonts w:ascii="Times New Roman" w:hAnsi="Times New Roman" w:cs="Times New Roman"/>
          <w:sz w:val="28"/>
          <w:szCs w:val="28"/>
        </w:rPr>
      </w:pPr>
      <w:r w:rsidRPr="00F40720">
        <w:rPr>
          <w:rFonts w:ascii="Times New Roman" w:hAnsi="Times New Roman" w:cs="Times New Roman"/>
          <w:sz w:val="28"/>
          <w:szCs w:val="28"/>
        </w:rPr>
        <w:t>6) характеризують комунікаційну політику підприємства.</w:t>
      </w:r>
    </w:p>
    <w:p w:rsidR="00DF62D9" w:rsidRPr="00F40720" w:rsidRDefault="00DF62D9" w:rsidP="001833AD">
      <w:pPr>
        <w:spacing w:after="0" w:line="228" w:lineRule="auto"/>
        <w:ind w:firstLine="709"/>
        <w:jc w:val="both"/>
        <w:rPr>
          <w:rFonts w:ascii="Times New Roman" w:hAnsi="Times New Roman" w:cs="Times New Roman"/>
          <w:sz w:val="28"/>
          <w:szCs w:val="28"/>
        </w:rPr>
      </w:pPr>
      <w:r w:rsidRPr="00F40720">
        <w:rPr>
          <w:rFonts w:ascii="Times New Roman" w:hAnsi="Times New Roman" w:cs="Times New Roman"/>
          <w:i/>
          <w:sz w:val="28"/>
          <w:szCs w:val="28"/>
        </w:rPr>
        <w:t>Бухгалтери</w:t>
      </w:r>
      <w:r w:rsidRPr="00F40720">
        <w:rPr>
          <w:rFonts w:ascii="Times New Roman" w:hAnsi="Times New Roman" w:cs="Times New Roman"/>
          <w:sz w:val="28"/>
          <w:szCs w:val="28"/>
        </w:rPr>
        <w:t xml:space="preserve"> аналізують витрати підприємства, розподіляючи їх на:</w:t>
      </w:r>
    </w:p>
    <w:p w:rsidR="00DF62D9" w:rsidRPr="00F40720" w:rsidRDefault="00DF62D9" w:rsidP="001833AD">
      <w:pPr>
        <w:spacing w:after="0" w:line="22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1) прямі і непрямі;</w:t>
      </w:r>
      <w:r w:rsidR="001833AD" w:rsidRPr="00F40720">
        <w:rPr>
          <w:rFonts w:ascii="Times New Roman" w:hAnsi="Times New Roman" w:cs="Times New Roman"/>
          <w:sz w:val="28"/>
          <w:szCs w:val="28"/>
        </w:rPr>
        <w:t xml:space="preserve"> </w:t>
      </w:r>
      <w:r w:rsidRPr="00F40720">
        <w:rPr>
          <w:rFonts w:ascii="Times New Roman" w:hAnsi="Times New Roman" w:cs="Times New Roman"/>
          <w:sz w:val="28"/>
          <w:szCs w:val="28"/>
        </w:rPr>
        <w:t xml:space="preserve">2) постійні та змінні.  </w:t>
      </w:r>
    </w:p>
    <w:p w:rsidR="00DF62D9" w:rsidRPr="00F40720" w:rsidRDefault="00DF62D9" w:rsidP="001833AD">
      <w:pPr>
        <w:spacing w:after="0" w:line="22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xml:space="preserve">Капітани – директори фірм – завчасно інформують викладача про види продукції, що будуть випускати їхні підприємства. На основі отриманих даних педагог готує задачі та завдання командам. </w:t>
      </w:r>
    </w:p>
    <w:p w:rsidR="00DF62D9" w:rsidRPr="00F40720" w:rsidRDefault="00DF62D9" w:rsidP="001833AD">
      <w:pPr>
        <w:spacing w:after="0" w:line="228" w:lineRule="auto"/>
        <w:ind w:firstLine="709"/>
        <w:jc w:val="both"/>
        <w:rPr>
          <w:rFonts w:ascii="Times New Roman" w:hAnsi="Times New Roman" w:cs="Times New Roman"/>
          <w:i/>
          <w:sz w:val="28"/>
          <w:szCs w:val="28"/>
          <w:u w:val="single"/>
        </w:rPr>
      </w:pPr>
      <w:r w:rsidRPr="00F40720">
        <w:rPr>
          <w:rFonts w:ascii="Times New Roman" w:hAnsi="Times New Roman" w:cs="Times New Roman"/>
          <w:i/>
          <w:sz w:val="28"/>
          <w:szCs w:val="28"/>
          <w:u w:val="single"/>
        </w:rPr>
        <w:t>Проведення гри</w:t>
      </w:r>
    </w:p>
    <w:p w:rsidR="00DF62D9" w:rsidRPr="00F40720" w:rsidRDefault="00DF62D9" w:rsidP="001833AD">
      <w:pPr>
        <w:spacing w:after="0" w:line="228" w:lineRule="auto"/>
        <w:ind w:firstLine="709"/>
        <w:jc w:val="both"/>
        <w:rPr>
          <w:rFonts w:ascii="Times New Roman" w:hAnsi="Times New Roman" w:cs="Times New Roman"/>
          <w:sz w:val="28"/>
          <w:szCs w:val="28"/>
        </w:rPr>
      </w:pPr>
      <w:r w:rsidRPr="00F40720">
        <w:rPr>
          <w:rFonts w:ascii="Times New Roman" w:hAnsi="Times New Roman" w:cs="Times New Roman"/>
          <w:i/>
          <w:sz w:val="28"/>
          <w:szCs w:val="28"/>
          <w:u w:val="single"/>
        </w:rPr>
        <w:t>І етап.</w:t>
      </w:r>
      <w:r w:rsidRPr="00F40720">
        <w:rPr>
          <w:rFonts w:ascii="Times New Roman" w:hAnsi="Times New Roman" w:cs="Times New Roman"/>
          <w:sz w:val="28"/>
          <w:szCs w:val="28"/>
        </w:rPr>
        <w:t xml:space="preserve"> Представлення команд експертам та суперникам. </w:t>
      </w:r>
    </w:p>
    <w:p w:rsidR="00DF62D9" w:rsidRPr="00F40720" w:rsidRDefault="00DF62D9" w:rsidP="001833AD">
      <w:pPr>
        <w:spacing w:after="0" w:line="228" w:lineRule="auto"/>
        <w:ind w:firstLine="709"/>
        <w:jc w:val="both"/>
        <w:rPr>
          <w:rFonts w:ascii="Times New Roman" w:hAnsi="Times New Roman" w:cs="Times New Roman"/>
          <w:sz w:val="28"/>
          <w:szCs w:val="28"/>
        </w:rPr>
      </w:pPr>
      <w:r w:rsidRPr="00F40720">
        <w:rPr>
          <w:rFonts w:ascii="Times New Roman" w:hAnsi="Times New Roman" w:cs="Times New Roman"/>
          <w:i/>
          <w:sz w:val="28"/>
          <w:szCs w:val="28"/>
          <w:u w:val="single"/>
        </w:rPr>
        <w:t>ІІ етап</w:t>
      </w:r>
      <w:r w:rsidRPr="00F40720">
        <w:rPr>
          <w:rFonts w:ascii="Times New Roman" w:hAnsi="Times New Roman" w:cs="Times New Roman"/>
          <w:sz w:val="28"/>
          <w:szCs w:val="28"/>
        </w:rPr>
        <w:t xml:space="preserve">. Демонстрація підготовлених презентацій. </w:t>
      </w:r>
    </w:p>
    <w:p w:rsidR="00DF62D9" w:rsidRPr="00F40720" w:rsidRDefault="00DF62D9" w:rsidP="001833AD">
      <w:pPr>
        <w:spacing w:after="0" w:line="228" w:lineRule="auto"/>
        <w:ind w:firstLine="709"/>
        <w:jc w:val="both"/>
        <w:rPr>
          <w:rFonts w:ascii="Times New Roman" w:hAnsi="Times New Roman" w:cs="Times New Roman"/>
          <w:sz w:val="28"/>
          <w:szCs w:val="28"/>
        </w:rPr>
      </w:pPr>
      <w:r w:rsidRPr="00F40720">
        <w:rPr>
          <w:rFonts w:ascii="Times New Roman" w:hAnsi="Times New Roman" w:cs="Times New Roman"/>
          <w:i/>
          <w:sz w:val="28"/>
          <w:szCs w:val="28"/>
          <w:u w:val="single"/>
        </w:rPr>
        <w:t>ІІІ етап</w:t>
      </w:r>
      <w:r w:rsidRPr="00F40720">
        <w:rPr>
          <w:rFonts w:ascii="Times New Roman" w:hAnsi="Times New Roman" w:cs="Times New Roman"/>
          <w:sz w:val="28"/>
          <w:szCs w:val="28"/>
        </w:rPr>
        <w:t>. Команди виконують завдання від викладача.</w:t>
      </w:r>
    </w:p>
    <w:p w:rsidR="00DF62D9" w:rsidRPr="00F40720" w:rsidRDefault="00DF62D9" w:rsidP="001833AD">
      <w:pPr>
        <w:spacing w:after="0" w:line="228" w:lineRule="auto"/>
        <w:ind w:firstLine="709"/>
        <w:jc w:val="both"/>
        <w:rPr>
          <w:rFonts w:ascii="Times New Roman" w:hAnsi="Times New Roman" w:cs="Times New Roman"/>
          <w:sz w:val="28"/>
          <w:szCs w:val="28"/>
        </w:rPr>
      </w:pPr>
      <w:r w:rsidRPr="00F40720">
        <w:rPr>
          <w:rFonts w:ascii="Times New Roman" w:hAnsi="Times New Roman" w:cs="Times New Roman"/>
          <w:i/>
          <w:sz w:val="28"/>
          <w:szCs w:val="28"/>
          <w:u w:val="single"/>
        </w:rPr>
        <w:t>IV етап</w:t>
      </w:r>
      <w:r w:rsidRPr="00F40720">
        <w:rPr>
          <w:rFonts w:ascii="Times New Roman" w:hAnsi="Times New Roman" w:cs="Times New Roman"/>
          <w:sz w:val="28"/>
          <w:szCs w:val="28"/>
        </w:rPr>
        <w:t>. На заключному етапі експертна комісія підводить підсумки, пропонує викладачу оцінки та відзначає кращих учасників.</w:t>
      </w:r>
    </w:p>
    <w:p w:rsidR="00DF62D9" w:rsidRPr="00F40720" w:rsidRDefault="00DF62D9" w:rsidP="001833AD">
      <w:pPr>
        <w:spacing w:after="0" w:line="228" w:lineRule="auto"/>
        <w:ind w:firstLine="709"/>
        <w:rPr>
          <w:rFonts w:ascii="Times New Roman" w:hAnsi="Times New Roman" w:cs="Times New Roman"/>
          <w:b/>
          <w:sz w:val="28"/>
          <w:szCs w:val="28"/>
        </w:rPr>
      </w:pPr>
      <w:r w:rsidRPr="00F40720">
        <w:rPr>
          <w:rFonts w:ascii="Times New Roman" w:hAnsi="Times New Roman" w:cs="Times New Roman"/>
          <w:b/>
          <w:sz w:val="28"/>
          <w:szCs w:val="28"/>
        </w:rPr>
        <w:t>5. Портфоліо практиканта</w:t>
      </w:r>
    </w:p>
    <w:p w:rsidR="00DF62D9" w:rsidRPr="00F40720" w:rsidRDefault="00DF62D9" w:rsidP="001833AD">
      <w:pPr>
        <w:pStyle w:val="a7"/>
        <w:numPr>
          <w:ilvl w:val="0"/>
          <w:numId w:val="12"/>
        </w:numPr>
        <w:spacing w:line="228" w:lineRule="auto"/>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Продовжити складання кишенькового словника школяра «Доступно про підприємництво».</w:t>
      </w:r>
    </w:p>
    <w:p w:rsidR="00DF62D9" w:rsidRPr="00F40720" w:rsidRDefault="00DF62D9" w:rsidP="001833AD">
      <w:pPr>
        <w:pStyle w:val="a7"/>
        <w:numPr>
          <w:ilvl w:val="0"/>
          <w:numId w:val="12"/>
        </w:numPr>
        <w:spacing w:line="228" w:lineRule="auto"/>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Створити інфографіку життєвого циклу підприємства, яку можна використати в якості наочності на уроці.</w:t>
      </w:r>
    </w:p>
    <w:p w:rsidR="00DF62D9" w:rsidRPr="00F40720" w:rsidRDefault="00DF62D9" w:rsidP="001833AD">
      <w:pPr>
        <w:shd w:val="clear" w:color="auto" w:fill="FFFFFF"/>
        <w:tabs>
          <w:tab w:val="left" w:leader="underscore" w:pos="7200"/>
          <w:tab w:val="left" w:leader="underscore" w:pos="8083"/>
          <w:tab w:val="left" w:pos="8741"/>
          <w:tab w:val="left" w:leader="underscore" w:pos="9278"/>
        </w:tabs>
        <w:spacing w:after="0" w:line="228" w:lineRule="auto"/>
        <w:ind w:firstLine="709"/>
        <w:jc w:val="both"/>
        <w:rPr>
          <w:rFonts w:ascii="Times New Roman" w:hAnsi="Times New Roman" w:cs="Times New Roman"/>
          <w:b/>
          <w:sz w:val="28"/>
          <w:szCs w:val="28"/>
        </w:rPr>
      </w:pPr>
      <w:r w:rsidRPr="00F40720">
        <w:rPr>
          <w:rFonts w:ascii="Times New Roman" w:hAnsi="Times New Roman" w:cs="Times New Roman"/>
          <w:b/>
          <w:sz w:val="28"/>
          <w:szCs w:val="28"/>
        </w:rPr>
        <w:t>6. Результати СРС</w:t>
      </w:r>
    </w:p>
    <w:p w:rsidR="00DF62D9" w:rsidRPr="00F40720" w:rsidRDefault="00DF62D9" w:rsidP="001833AD">
      <w:pPr>
        <w:shd w:val="clear" w:color="auto" w:fill="FFFFFF"/>
        <w:tabs>
          <w:tab w:val="left" w:leader="underscore" w:pos="7200"/>
          <w:tab w:val="left" w:leader="underscore" w:pos="8083"/>
          <w:tab w:val="left" w:pos="8741"/>
          <w:tab w:val="left" w:leader="underscore" w:pos="9278"/>
        </w:tabs>
        <w:spacing w:after="0" w:line="22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Презентації на теми: «Державне регулювання цін»;</w:t>
      </w:r>
      <w:r w:rsidR="001833AD" w:rsidRPr="00F40720">
        <w:rPr>
          <w:rFonts w:ascii="Times New Roman" w:hAnsi="Times New Roman" w:cs="Times New Roman"/>
          <w:sz w:val="28"/>
          <w:szCs w:val="28"/>
        </w:rPr>
        <w:t xml:space="preserve"> </w:t>
      </w:r>
      <w:r w:rsidRPr="00F40720">
        <w:rPr>
          <w:rFonts w:ascii="Times New Roman" w:hAnsi="Times New Roman" w:cs="Times New Roman"/>
          <w:sz w:val="28"/>
          <w:szCs w:val="28"/>
        </w:rPr>
        <w:t>«Канали розподілу»;</w:t>
      </w:r>
      <w:r w:rsidR="001833AD" w:rsidRPr="00F40720">
        <w:rPr>
          <w:rFonts w:ascii="Times New Roman" w:hAnsi="Times New Roman" w:cs="Times New Roman"/>
          <w:sz w:val="28"/>
          <w:szCs w:val="28"/>
        </w:rPr>
        <w:t xml:space="preserve"> </w:t>
      </w:r>
      <w:r w:rsidRPr="00F40720">
        <w:rPr>
          <w:rFonts w:ascii="Times New Roman" w:hAnsi="Times New Roman" w:cs="Times New Roman"/>
          <w:sz w:val="28"/>
          <w:szCs w:val="28"/>
        </w:rPr>
        <w:t>«Альтернативні системи розподілу».</w:t>
      </w:r>
    </w:p>
    <w:p w:rsidR="00DF62D9" w:rsidRPr="00F40720" w:rsidRDefault="00DF62D9" w:rsidP="001833AD">
      <w:pPr>
        <w:spacing w:after="0" w:line="228" w:lineRule="auto"/>
        <w:jc w:val="center"/>
        <w:rPr>
          <w:rFonts w:ascii="Times New Roman" w:hAnsi="Times New Roman" w:cs="Times New Roman"/>
          <w:b/>
          <w:sz w:val="28"/>
          <w:szCs w:val="28"/>
          <w:u w:val="single"/>
        </w:rPr>
      </w:pPr>
    </w:p>
    <w:p w:rsidR="00DF62D9" w:rsidRPr="00F40720" w:rsidRDefault="00DF62D9" w:rsidP="001833AD">
      <w:pPr>
        <w:spacing w:after="0" w:line="228" w:lineRule="auto"/>
        <w:jc w:val="center"/>
        <w:rPr>
          <w:rFonts w:ascii="Times New Roman" w:hAnsi="Times New Roman" w:cs="Times New Roman"/>
          <w:b/>
          <w:sz w:val="28"/>
          <w:szCs w:val="28"/>
          <w:u w:val="single"/>
        </w:rPr>
      </w:pPr>
      <w:r w:rsidRPr="00F40720">
        <w:rPr>
          <w:rFonts w:ascii="Times New Roman" w:hAnsi="Times New Roman" w:cs="Times New Roman"/>
          <w:b/>
          <w:sz w:val="28"/>
          <w:szCs w:val="28"/>
          <w:u w:val="single"/>
        </w:rPr>
        <w:t>Практичне заняття  11</w:t>
      </w:r>
    </w:p>
    <w:p w:rsidR="00DF62D9" w:rsidRPr="00F40720" w:rsidRDefault="00DF62D9" w:rsidP="001833AD">
      <w:pPr>
        <w:spacing w:after="0" w:line="228" w:lineRule="auto"/>
        <w:jc w:val="center"/>
        <w:rPr>
          <w:rFonts w:ascii="Times New Roman" w:hAnsi="Times New Roman" w:cs="Times New Roman"/>
          <w:b/>
          <w:sz w:val="28"/>
          <w:szCs w:val="28"/>
        </w:rPr>
      </w:pPr>
      <w:r w:rsidRPr="00F40720">
        <w:rPr>
          <w:rFonts w:ascii="Times New Roman" w:hAnsi="Times New Roman" w:cs="Times New Roman"/>
          <w:b/>
          <w:i/>
          <w:sz w:val="28"/>
          <w:szCs w:val="28"/>
        </w:rPr>
        <w:t>Суть та структура бізнес-плану</w:t>
      </w:r>
    </w:p>
    <w:p w:rsidR="00DF62D9" w:rsidRPr="00F40720" w:rsidRDefault="00DF62D9" w:rsidP="001833AD">
      <w:pPr>
        <w:shd w:val="clear" w:color="auto" w:fill="FFFFFF"/>
        <w:tabs>
          <w:tab w:val="left" w:leader="underscore" w:pos="7200"/>
          <w:tab w:val="left" w:leader="underscore" w:pos="8083"/>
          <w:tab w:val="left" w:pos="8741"/>
          <w:tab w:val="left" w:leader="underscore" w:pos="9278"/>
        </w:tabs>
        <w:spacing w:after="0" w:line="228" w:lineRule="auto"/>
        <w:ind w:firstLine="709"/>
        <w:jc w:val="both"/>
        <w:rPr>
          <w:rFonts w:ascii="Times New Roman" w:hAnsi="Times New Roman" w:cs="Times New Roman"/>
          <w:sz w:val="28"/>
          <w:szCs w:val="28"/>
        </w:rPr>
      </w:pPr>
      <w:r w:rsidRPr="00F40720">
        <w:rPr>
          <w:rFonts w:ascii="Times New Roman" w:hAnsi="Times New Roman" w:cs="Times New Roman"/>
          <w:b/>
          <w:sz w:val="28"/>
          <w:szCs w:val="28"/>
        </w:rPr>
        <w:t>Мета</w:t>
      </w:r>
      <w:r w:rsidRPr="00F40720">
        <w:rPr>
          <w:rFonts w:ascii="Times New Roman" w:hAnsi="Times New Roman" w:cs="Times New Roman"/>
          <w:sz w:val="28"/>
          <w:szCs w:val="28"/>
        </w:rPr>
        <w:t>: закріпити знання студентів про цілі і функції бізнес-плану, структуру його розділів, технологію бізнес-планування для започаткування підприємницької діяльності, методики розробки бізнес-планів для різних видів підприємництва; розвивати економічне мислення, навички маркетингового дослідження, логічного групування інформації, вміння складати та оформлювати бізнес-план; виховувати самостійність, відповідальність, зацікавленість підприємницькою діяльністю.</w:t>
      </w:r>
    </w:p>
    <w:p w:rsidR="00DF62D9" w:rsidRPr="00F40720" w:rsidRDefault="00DF62D9" w:rsidP="001833AD">
      <w:pPr>
        <w:spacing w:after="0" w:line="228" w:lineRule="auto"/>
        <w:jc w:val="center"/>
        <w:rPr>
          <w:rFonts w:ascii="Times New Roman" w:hAnsi="Times New Roman" w:cs="Times New Roman"/>
          <w:b/>
          <w:sz w:val="28"/>
          <w:szCs w:val="28"/>
        </w:rPr>
      </w:pPr>
      <w:r w:rsidRPr="00F40720">
        <w:rPr>
          <w:rFonts w:ascii="Times New Roman" w:hAnsi="Times New Roman" w:cs="Times New Roman"/>
          <w:b/>
          <w:sz w:val="28"/>
          <w:szCs w:val="28"/>
        </w:rPr>
        <w:t>Зміст заняття</w:t>
      </w:r>
    </w:p>
    <w:p w:rsidR="00DF62D9" w:rsidRPr="00F40720" w:rsidRDefault="00DF62D9" w:rsidP="001833AD">
      <w:pPr>
        <w:widowControl w:val="0"/>
        <w:spacing w:after="0" w:line="228" w:lineRule="auto"/>
        <w:jc w:val="both"/>
        <w:rPr>
          <w:rFonts w:ascii="Times New Roman" w:hAnsi="Times New Roman" w:cs="Times New Roman"/>
          <w:b/>
          <w:sz w:val="28"/>
          <w:szCs w:val="28"/>
        </w:rPr>
      </w:pPr>
      <w:r w:rsidRPr="00F40720">
        <w:rPr>
          <w:rFonts w:ascii="Times New Roman" w:hAnsi="Times New Roman" w:cs="Times New Roman"/>
          <w:b/>
          <w:sz w:val="28"/>
          <w:szCs w:val="28"/>
        </w:rPr>
        <w:t>1. Евристична бесіда</w:t>
      </w:r>
    </w:p>
    <w:p w:rsidR="00DF62D9" w:rsidRPr="00F40720" w:rsidRDefault="00DF62D9" w:rsidP="001833AD">
      <w:pPr>
        <w:widowControl w:val="0"/>
        <w:tabs>
          <w:tab w:val="left" w:pos="993"/>
        </w:tabs>
        <w:spacing w:after="0" w:line="22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 Дайте визначення поняття «Бізнес-план».</w:t>
      </w:r>
    </w:p>
    <w:p w:rsidR="00DF62D9" w:rsidRPr="00F40720" w:rsidRDefault="00DF62D9" w:rsidP="001833AD">
      <w:pPr>
        <w:pStyle w:val="a7"/>
        <w:widowControl w:val="0"/>
        <w:numPr>
          <w:ilvl w:val="0"/>
          <w:numId w:val="41"/>
        </w:numPr>
        <w:tabs>
          <w:tab w:val="left" w:pos="993"/>
        </w:tabs>
        <w:spacing w:line="228" w:lineRule="auto"/>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На якій стадії життєвого циклу підприємства здійснюється бізнес-планування?</w:t>
      </w:r>
    </w:p>
    <w:p w:rsidR="001833AD" w:rsidRPr="00F40720" w:rsidRDefault="001833AD" w:rsidP="001833AD">
      <w:pPr>
        <w:pStyle w:val="a7"/>
        <w:spacing w:line="228" w:lineRule="auto"/>
        <w:ind w:left="1440"/>
        <w:jc w:val="right"/>
        <w:rPr>
          <w:rFonts w:ascii="Times New Roman" w:hAnsi="Times New Roman" w:cs="Times New Roman"/>
          <w:sz w:val="28"/>
          <w:szCs w:val="28"/>
        </w:rPr>
      </w:pPr>
      <w:r w:rsidRPr="00F40720">
        <w:rPr>
          <w:rFonts w:ascii="Times New Roman" w:hAnsi="Times New Roman" w:cs="Times New Roman"/>
          <w:b/>
          <w:i/>
          <w:sz w:val="28"/>
          <w:szCs w:val="28"/>
        </w:rPr>
        <w:lastRenderedPageBreak/>
        <w:t>Продовження додатка З.1</w:t>
      </w:r>
    </w:p>
    <w:p w:rsidR="00DF62D9" w:rsidRPr="00F40720" w:rsidRDefault="00DF62D9" w:rsidP="001833AD">
      <w:pPr>
        <w:pStyle w:val="a7"/>
        <w:widowControl w:val="0"/>
        <w:numPr>
          <w:ilvl w:val="0"/>
          <w:numId w:val="41"/>
        </w:numPr>
        <w:tabs>
          <w:tab w:val="left" w:pos="993"/>
        </w:tabs>
        <w:spacing w:line="228" w:lineRule="auto"/>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На який проміжок часу, як правило, розробляється бізнес-план?</w:t>
      </w:r>
    </w:p>
    <w:p w:rsidR="00DF62D9" w:rsidRPr="00F40720" w:rsidRDefault="00DF62D9" w:rsidP="001833AD">
      <w:pPr>
        <w:pStyle w:val="a7"/>
        <w:numPr>
          <w:ilvl w:val="0"/>
          <w:numId w:val="41"/>
        </w:numPr>
        <w:tabs>
          <w:tab w:val="left" w:pos="993"/>
        </w:tabs>
        <w:spacing w:line="228" w:lineRule="auto"/>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Визначте мету бізнес-планування.</w:t>
      </w:r>
    </w:p>
    <w:p w:rsidR="00DF62D9" w:rsidRPr="00F40720" w:rsidRDefault="00DF62D9" w:rsidP="001833AD">
      <w:pPr>
        <w:pStyle w:val="a7"/>
        <w:numPr>
          <w:ilvl w:val="0"/>
          <w:numId w:val="41"/>
        </w:numPr>
        <w:tabs>
          <w:tab w:val="left" w:pos="993"/>
        </w:tabs>
        <w:spacing w:line="228" w:lineRule="auto"/>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Сформулюйте основні задачі бізнес-планування.</w:t>
      </w:r>
    </w:p>
    <w:p w:rsidR="00DF62D9" w:rsidRPr="00F40720" w:rsidRDefault="00DF62D9" w:rsidP="001833AD">
      <w:pPr>
        <w:pStyle w:val="a7"/>
        <w:numPr>
          <w:ilvl w:val="0"/>
          <w:numId w:val="41"/>
        </w:numPr>
        <w:tabs>
          <w:tab w:val="left" w:pos="993"/>
        </w:tabs>
        <w:spacing w:line="228" w:lineRule="auto"/>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Які види інформації використовують для маркетингових досліджень?</w:t>
      </w:r>
    </w:p>
    <w:p w:rsidR="00DF62D9" w:rsidRPr="00F40720" w:rsidRDefault="00DF62D9" w:rsidP="001833AD">
      <w:pPr>
        <w:pStyle w:val="a7"/>
        <w:numPr>
          <w:ilvl w:val="0"/>
          <w:numId w:val="41"/>
        </w:numPr>
        <w:tabs>
          <w:tab w:val="left" w:pos="993"/>
        </w:tabs>
        <w:spacing w:line="228" w:lineRule="auto"/>
        <w:ind w:left="0" w:firstLine="709"/>
        <w:contextualSpacing/>
        <w:jc w:val="both"/>
        <w:rPr>
          <w:rFonts w:ascii="Times New Roman" w:hAnsi="Times New Roman" w:cs="Times New Roman"/>
          <w:sz w:val="28"/>
          <w:szCs w:val="28"/>
        </w:rPr>
      </w:pPr>
      <w:r w:rsidRPr="00F40720">
        <w:rPr>
          <w:rFonts w:ascii="Times New Roman" w:hAnsi="Times New Roman" w:cs="Times New Roman"/>
          <w:bCs/>
          <w:sz w:val="28"/>
          <w:szCs w:val="28"/>
        </w:rPr>
        <w:t>Охарактеризуйте методи проведення маркетингових досліджень.</w:t>
      </w:r>
    </w:p>
    <w:p w:rsidR="00DF62D9" w:rsidRPr="00F40720" w:rsidRDefault="00DF62D9" w:rsidP="001833AD">
      <w:pPr>
        <w:pStyle w:val="a7"/>
        <w:numPr>
          <w:ilvl w:val="0"/>
          <w:numId w:val="41"/>
        </w:numPr>
        <w:tabs>
          <w:tab w:val="left" w:pos="993"/>
        </w:tabs>
        <w:spacing w:line="228" w:lineRule="auto"/>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Чи є структура бізнес-плану чітко визначеною схемою оформлення даного документа?</w:t>
      </w:r>
    </w:p>
    <w:p w:rsidR="00DF62D9" w:rsidRPr="00F40720" w:rsidRDefault="00DF62D9" w:rsidP="001833AD">
      <w:pPr>
        <w:pStyle w:val="a7"/>
        <w:numPr>
          <w:ilvl w:val="0"/>
          <w:numId w:val="41"/>
        </w:numPr>
        <w:tabs>
          <w:tab w:val="left" w:pos="993"/>
        </w:tabs>
        <w:spacing w:line="228" w:lineRule="auto"/>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Назвіть основні розділи, що мають бути відображені в бізнес-плані.</w:t>
      </w:r>
    </w:p>
    <w:p w:rsidR="001833AD" w:rsidRPr="00F40720" w:rsidRDefault="001833AD" w:rsidP="001833AD">
      <w:pPr>
        <w:tabs>
          <w:tab w:val="left" w:pos="6398"/>
        </w:tabs>
        <w:spacing w:after="0" w:line="228" w:lineRule="auto"/>
        <w:ind w:firstLine="709"/>
        <w:jc w:val="both"/>
        <w:rPr>
          <w:rFonts w:ascii="Times New Roman" w:hAnsi="Times New Roman" w:cs="Times New Roman"/>
          <w:b/>
          <w:sz w:val="10"/>
          <w:szCs w:val="10"/>
        </w:rPr>
      </w:pPr>
    </w:p>
    <w:p w:rsidR="00DF62D9" w:rsidRPr="00F40720" w:rsidRDefault="00DF62D9" w:rsidP="001833AD">
      <w:pPr>
        <w:tabs>
          <w:tab w:val="left" w:pos="6398"/>
        </w:tabs>
        <w:spacing w:after="0" w:line="228" w:lineRule="auto"/>
        <w:ind w:firstLine="709"/>
        <w:jc w:val="both"/>
        <w:rPr>
          <w:rFonts w:ascii="Times New Roman" w:hAnsi="Times New Roman" w:cs="Times New Roman"/>
          <w:b/>
          <w:sz w:val="28"/>
          <w:szCs w:val="28"/>
        </w:rPr>
      </w:pPr>
      <w:r w:rsidRPr="00F40720">
        <w:rPr>
          <w:rFonts w:ascii="Times New Roman" w:hAnsi="Times New Roman" w:cs="Times New Roman"/>
          <w:b/>
          <w:sz w:val="28"/>
          <w:szCs w:val="28"/>
        </w:rPr>
        <w:t>2. Дидактична вправа «Коло думок»</w:t>
      </w:r>
    </w:p>
    <w:p w:rsidR="00DF62D9" w:rsidRPr="00F40720" w:rsidRDefault="00DF62D9" w:rsidP="001833AD">
      <w:pPr>
        <w:pStyle w:val="a7"/>
        <w:numPr>
          <w:ilvl w:val="0"/>
          <w:numId w:val="41"/>
        </w:numPr>
        <w:tabs>
          <w:tab w:val="left" w:pos="1134"/>
        </w:tabs>
        <w:spacing w:line="228" w:lineRule="auto"/>
        <w:ind w:left="0" w:firstLine="709"/>
        <w:contextualSpacing/>
        <w:jc w:val="both"/>
        <w:rPr>
          <w:rFonts w:ascii="Times New Roman" w:hAnsi="Times New Roman" w:cs="Times New Roman"/>
          <w:sz w:val="28"/>
          <w:szCs w:val="28"/>
        </w:rPr>
      </w:pPr>
      <w:r w:rsidRPr="00F40720">
        <w:rPr>
          <w:rFonts w:ascii="Times New Roman" w:hAnsi="Times New Roman" w:cs="Times New Roman"/>
          <w:sz w:val="28"/>
          <w:szCs w:val="28"/>
        </w:rPr>
        <w:t>Чи можна вважати тотожними поняття «бізнес-план» та «інвестиційний проект»?</w:t>
      </w:r>
    </w:p>
    <w:p w:rsidR="001833AD" w:rsidRPr="00F40720" w:rsidRDefault="001833AD" w:rsidP="001833AD">
      <w:pPr>
        <w:tabs>
          <w:tab w:val="left" w:pos="6398"/>
        </w:tabs>
        <w:spacing w:after="0" w:line="228" w:lineRule="auto"/>
        <w:ind w:firstLine="709"/>
        <w:jc w:val="both"/>
        <w:rPr>
          <w:rFonts w:ascii="Times New Roman" w:hAnsi="Times New Roman" w:cs="Times New Roman"/>
          <w:b/>
          <w:sz w:val="10"/>
          <w:szCs w:val="10"/>
        </w:rPr>
      </w:pPr>
    </w:p>
    <w:p w:rsidR="00DF62D9" w:rsidRPr="00F40720" w:rsidRDefault="00DF62D9" w:rsidP="001833AD">
      <w:pPr>
        <w:tabs>
          <w:tab w:val="left" w:pos="6398"/>
        </w:tabs>
        <w:spacing w:after="0" w:line="228" w:lineRule="auto"/>
        <w:ind w:firstLine="709"/>
        <w:jc w:val="both"/>
        <w:rPr>
          <w:rFonts w:ascii="Times New Roman" w:hAnsi="Times New Roman" w:cs="Times New Roman"/>
          <w:b/>
          <w:sz w:val="28"/>
          <w:szCs w:val="28"/>
        </w:rPr>
      </w:pPr>
      <w:r w:rsidRPr="00F40720">
        <w:rPr>
          <w:rFonts w:ascii="Times New Roman" w:hAnsi="Times New Roman" w:cs="Times New Roman"/>
          <w:b/>
          <w:sz w:val="28"/>
          <w:szCs w:val="28"/>
        </w:rPr>
        <w:t>3. Вправа «Продовжте думку»</w:t>
      </w:r>
    </w:p>
    <w:p w:rsidR="00DF62D9" w:rsidRPr="00F40720" w:rsidRDefault="00DF62D9" w:rsidP="001833AD">
      <w:pPr>
        <w:pStyle w:val="a7"/>
        <w:numPr>
          <w:ilvl w:val="0"/>
          <w:numId w:val="96"/>
        </w:numPr>
        <w:tabs>
          <w:tab w:val="left" w:pos="1134"/>
          <w:tab w:val="left" w:pos="6398"/>
        </w:tabs>
        <w:spacing w:line="228" w:lineRule="auto"/>
        <w:ind w:left="851" w:firstLine="0"/>
        <w:contextualSpacing/>
        <w:jc w:val="both"/>
        <w:rPr>
          <w:rFonts w:ascii="Times New Roman" w:hAnsi="Times New Roman" w:cs="Times New Roman"/>
          <w:sz w:val="28"/>
          <w:szCs w:val="28"/>
        </w:rPr>
      </w:pPr>
      <w:r w:rsidRPr="00F40720">
        <w:rPr>
          <w:rFonts w:ascii="Times New Roman" w:hAnsi="Times New Roman" w:cs="Times New Roman"/>
          <w:sz w:val="28"/>
          <w:szCs w:val="28"/>
        </w:rPr>
        <w:t>Резюме бізнес-плану містить такі дані:…</w:t>
      </w:r>
    </w:p>
    <w:p w:rsidR="00DF62D9" w:rsidRPr="00F40720" w:rsidRDefault="00DF62D9" w:rsidP="001833AD">
      <w:pPr>
        <w:pStyle w:val="a7"/>
        <w:numPr>
          <w:ilvl w:val="0"/>
          <w:numId w:val="96"/>
        </w:numPr>
        <w:tabs>
          <w:tab w:val="left" w:pos="1134"/>
          <w:tab w:val="left" w:pos="6398"/>
        </w:tabs>
        <w:spacing w:line="228" w:lineRule="auto"/>
        <w:ind w:left="851" w:firstLine="0"/>
        <w:contextualSpacing/>
        <w:jc w:val="both"/>
        <w:rPr>
          <w:rFonts w:ascii="Times New Roman" w:hAnsi="Times New Roman" w:cs="Times New Roman"/>
          <w:sz w:val="28"/>
          <w:szCs w:val="28"/>
        </w:rPr>
      </w:pPr>
      <w:r w:rsidRPr="00F40720">
        <w:rPr>
          <w:rFonts w:ascii="Times New Roman" w:hAnsi="Times New Roman" w:cs="Times New Roman"/>
          <w:sz w:val="28"/>
          <w:szCs w:val="28"/>
        </w:rPr>
        <w:t>Якщо бізнес-план розробляється для нового підприємства, необхідно обовʼязково вказати…</w:t>
      </w:r>
    </w:p>
    <w:p w:rsidR="00DF62D9" w:rsidRPr="00F40720" w:rsidRDefault="00DF62D9" w:rsidP="001833AD">
      <w:pPr>
        <w:pStyle w:val="a7"/>
        <w:numPr>
          <w:ilvl w:val="0"/>
          <w:numId w:val="96"/>
        </w:numPr>
        <w:tabs>
          <w:tab w:val="left" w:pos="1134"/>
          <w:tab w:val="left" w:pos="6398"/>
        </w:tabs>
        <w:spacing w:line="228" w:lineRule="auto"/>
        <w:ind w:left="851" w:firstLine="0"/>
        <w:contextualSpacing/>
        <w:jc w:val="both"/>
        <w:rPr>
          <w:rFonts w:ascii="Times New Roman" w:hAnsi="Times New Roman" w:cs="Times New Roman"/>
          <w:sz w:val="28"/>
          <w:szCs w:val="28"/>
        </w:rPr>
      </w:pPr>
      <w:r w:rsidRPr="00F40720">
        <w:rPr>
          <w:rFonts w:ascii="Times New Roman" w:hAnsi="Times New Roman" w:cs="Times New Roman"/>
          <w:sz w:val="28"/>
          <w:szCs w:val="28"/>
        </w:rPr>
        <w:t>Характеризуючи діюче підприємство як об’єкт підприємництва, подяється інформація про…</w:t>
      </w:r>
    </w:p>
    <w:p w:rsidR="00DF62D9" w:rsidRPr="00F40720" w:rsidRDefault="00DF62D9" w:rsidP="001833AD">
      <w:pPr>
        <w:pStyle w:val="a7"/>
        <w:numPr>
          <w:ilvl w:val="0"/>
          <w:numId w:val="96"/>
        </w:numPr>
        <w:tabs>
          <w:tab w:val="left" w:pos="1134"/>
          <w:tab w:val="left" w:pos="6398"/>
        </w:tabs>
        <w:spacing w:line="228" w:lineRule="auto"/>
        <w:ind w:left="851" w:firstLine="0"/>
        <w:contextualSpacing/>
        <w:jc w:val="both"/>
        <w:rPr>
          <w:rFonts w:ascii="Times New Roman" w:hAnsi="Times New Roman" w:cs="Times New Roman"/>
          <w:sz w:val="28"/>
          <w:szCs w:val="28"/>
        </w:rPr>
      </w:pPr>
      <w:r w:rsidRPr="00F40720">
        <w:rPr>
          <w:rFonts w:ascii="Times New Roman" w:hAnsi="Times New Roman" w:cs="Times New Roman"/>
          <w:sz w:val="28"/>
          <w:szCs w:val="28"/>
        </w:rPr>
        <w:t>Опис продукції (роботи, послуги) включає…</w:t>
      </w:r>
    </w:p>
    <w:p w:rsidR="00DF62D9" w:rsidRPr="00F40720" w:rsidRDefault="00DF62D9" w:rsidP="001833AD">
      <w:pPr>
        <w:pStyle w:val="a7"/>
        <w:numPr>
          <w:ilvl w:val="0"/>
          <w:numId w:val="96"/>
        </w:numPr>
        <w:tabs>
          <w:tab w:val="left" w:pos="1134"/>
          <w:tab w:val="left" w:pos="6398"/>
        </w:tabs>
        <w:spacing w:line="228" w:lineRule="auto"/>
        <w:ind w:left="851" w:firstLine="0"/>
        <w:contextualSpacing/>
        <w:jc w:val="both"/>
        <w:rPr>
          <w:rFonts w:ascii="Times New Roman" w:hAnsi="Times New Roman" w:cs="Times New Roman"/>
          <w:sz w:val="28"/>
          <w:szCs w:val="28"/>
        </w:rPr>
      </w:pPr>
      <w:r w:rsidRPr="00F40720">
        <w:rPr>
          <w:rFonts w:ascii="Times New Roman" w:hAnsi="Times New Roman" w:cs="Times New Roman"/>
          <w:sz w:val="28"/>
          <w:szCs w:val="28"/>
        </w:rPr>
        <w:t>Розділ бізнес-плану «Аналіз ринку» особливо важливий, оскільки…</w:t>
      </w:r>
    </w:p>
    <w:p w:rsidR="00DF62D9" w:rsidRPr="00F40720" w:rsidRDefault="00DF62D9" w:rsidP="001833AD">
      <w:pPr>
        <w:pStyle w:val="a7"/>
        <w:numPr>
          <w:ilvl w:val="0"/>
          <w:numId w:val="96"/>
        </w:numPr>
        <w:tabs>
          <w:tab w:val="left" w:pos="1134"/>
          <w:tab w:val="left" w:pos="6398"/>
        </w:tabs>
        <w:spacing w:line="228" w:lineRule="auto"/>
        <w:ind w:left="851" w:firstLine="0"/>
        <w:contextualSpacing/>
        <w:jc w:val="both"/>
        <w:rPr>
          <w:rFonts w:ascii="Times New Roman" w:hAnsi="Times New Roman" w:cs="Times New Roman"/>
          <w:sz w:val="28"/>
          <w:szCs w:val="28"/>
        </w:rPr>
      </w:pPr>
      <w:r w:rsidRPr="00F40720">
        <w:rPr>
          <w:rFonts w:ascii="Times New Roman" w:hAnsi="Times New Roman" w:cs="Times New Roman"/>
          <w:sz w:val="28"/>
          <w:szCs w:val="28"/>
        </w:rPr>
        <w:t>Інвестиційний план розкриває…</w:t>
      </w:r>
    </w:p>
    <w:p w:rsidR="00DF62D9" w:rsidRPr="00F40720" w:rsidRDefault="00DF62D9" w:rsidP="001833AD">
      <w:pPr>
        <w:pStyle w:val="a7"/>
        <w:numPr>
          <w:ilvl w:val="0"/>
          <w:numId w:val="96"/>
        </w:numPr>
        <w:tabs>
          <w:tab w:val="left" w:pos="1134"/>
          <w:tab w:val="left" w:pos="6398"/>
        </w:tabs>
        <w:spacing w:line="228" w:lineRule="auto"/>
        <w:ind w:left="851" w:firstLine="0"/>
        <w:contextualSpacing/>
        <w:jc w:val="both"/>
        <w:rPr>
          <w:rFonts w:ascii="Times New Roman" w:hAnsi="Times New Roman" w:cs="Times New Roman"/>
          <w:sz w:val="28"/>
          <w:szCs w:val="28"/>
        </w:rPr>
      </w:pPr>
      <w:r w:rsidRPr="00F40720">
        <w:rPr>
          <w:rFonts w:ascii="Times New Roman" w:hAnsi="Times New Roman" w:cs="Times New Roman"/>
          <w:sz w:val="28"/>
          <w:szCs w:val="28"/>
        </w:rPr>
        <w:t>Виробничий план формується на основі…</w:t>
      </w:r>
    </w:p>
    <w:p w:rsidR="00DF62D9" w:rsidRPr="00F40720" w:rsidRDefault="00DF62D9" w:rsidP="001833AD">
      <w:pPr>
        <w:pStyle w:val="a7"/>
        <w:numPr>
          <w:ilvl w:val="0"/>
          <w:numId w:val="96"/>
        </w:numPr>
        <w:tabs>
          <w:tab w:val="left" w:pos="1134"/>
          <w:tab w:val="left" w:pos="6398"/>
        </w:tabs>
        <w:spacing w:line="228" w:lineRule="auto"/>
        <w:ind w:left="851" w:firstLine="0"/>
        <w:contextualSpacing/>
        <w:jc w:val="both"/>
        <w:rPr>
          <w:rFonts w:ascii="Times New Roman" w:hAnsi="Times New Roman" w:cs="Times New Roman"/>
          <w:sz w:val="28"/>
          <w:szCs w:val="28"/>
        </w:rPr>
      </w:pPr>
      <w:r w:rsidRPr="00F40720">
        <w:rPr>
          <w:rFonts w:ascii="Times New Roman" w:hAnsi="Times New Roman" w:cs="Times New Roman"/>
          <w:sz w:val="28"/>
          <w:szCs w:val="28"/>
        </w:rPr>
        <w:t>Маркетинговий план являє собою…</w:t>
      </w:r>
    </w:p>
    <w:p w:rsidR="00DF62D9" w:rsidRPr="00F40720" w:rsidRDefault="00DF62D9" w:rsidP="001833AD">
      <w:pPr>
        <w:pStyle w:val="a7"/>
        <w:numPr>
          <w:ilvl w:val="0"/>
          <w:numId w:val="96"/>
        </w:numPr>
        <w:tabs>
          <w:tab w:val="left" w:pos="1134"/>
          <w:tab w:val="left" w:pos="6398"/>
        </w:tabs>
        <w:spacing w:line="228" w:lineRule="auto"/>
        <w:ind w:left="851" w:firstLine="0"/>
        <w:contextualSpacing/>
        <w:jc w:val="both"/>
        <w:rPr>
          <w:rFonts w:ascii="Times New Roman" w:hAnsi="Times New Roman" w:cs="Times New Roman"/>
          <w:sz w:val="28"/>
          <w:szCs w:val="28"/>
        </w:rPr>
      </w:pPr>
      <w:r w:rsidRPr="00F40720">
        <w:rPr>
          <w:rFonts w:ascii="Times New Roman" w:hAnsi="Times New Roman" w:cs="Times New Roman"/>
          <w:sz w:val="28"/>
          <w:szCs w:val="28"/>
        </w:rPr>
        <w:t>Фінансовий план розробляється з метою…</w:t>
      </w:r>
    </w:p>
    <w:p w:rsidR="00DF62D9" w:rsidRPr="00F40720" w:rsidRDefault="00DF62D9" w:rsidP="001833AD">
      <w:pPr>
        <w:pStyle w:val="a7"/>
        <w:numPr>
          <w:ilvl w:val="0"/>
          <w:numId w:val="96"/>
        </w:numPr>
        <w:tabs>
          <w:tab w:val="left" w:pos="1276"/>
          <w:tab w:val="left" w:pos="6398"/>
        </w:tabs>
        <w:spacing w:line="228" w:lineRule="auto"/>
        <w:ind w:left="851" w:firstLine="0"/>
        <w:contextualSpacing/>
        <w:jc w:val="both"/>
        <w:rPr>
          <w:rFonts w:ascii="Times New Roman" w:hAnsi="Times New Roman" w:cs="Times New Roman"/>
          <w:sz w:val="28"/>
          <w:szCs w:val="28"/>
        </w:rPr>
      </w:pPr>
      <w:r w:rsidRPr="00F40720">
        <w:rPr>
          <w:rFonts w:ascii="Times New Roman" w:hAnsi="Times New Roman" w:cs="Times New Roman"/>
          <w:sz w:val="28"/>
          <w:szCs w:val="28"/>
        </w:rPr>
        <w:t>У розділі «Аналіз ризиків» ураховують принаймні такі види ризиків:…</w:t>
      </w:r>
    </w:p>
    <w:p w:rsidR="00DF62D9" w:rsidRPr="00F40720" w:rsidRDefault="00DF62D9" w:rsidP="001833AD">
      <w:pPr>
        <w:pStyle w:val="a7"/>
        <w:numPr>
          <w:ilvl w:val="0"/>
          <w:numId w:val="96"/>
        </w:numPr>
        <w:tabs>
          <w:tab w:val="left" w:pos="1134"/>
          <w:tab w:val="left" w:pos="1276"/>
          <w:tab w:val="left" w:pos="6398"/>
        </w:tabs>
        <w:spacing w:line="228" w:lineRule="auto"/>
        <w:ind w:left="851" w:firstLine="0"/>
        <w:contextualSpacing/>
        <w:jc w:val="both"/>
        <w:rPr>
          <w:rFonts w:ascii="Times New Roman" w:hAnsi="Times New Roman" w:cs="Times New Roman"/>
          <w:sz w:val="28"/>
          <w:szCs w:val="28"/>
        </w:rPr>
      </w:pPr>
      <w:r w:rsidRPr="00F40720">
        <w:rPr>
          <w:rFonts w:ascii="Times New Roman" w:hAnsi="Times New Roman" w:cs="Times New Roman"/>
          <w:sz w:val="28"/>
          <w:szCs w:val="28"/>
        </w:rPr>
        <w:t>У заключній частині документу робиться висновок про…</w:t>
      </w:r>
    </w:p>
    <w:p w:rsidR="00DF62D9" w:rsidRPr="00F40720" w:rsidRDefault="00DF62D9" w:rsidP="001833AD">
      <w:pPr>
        <w:pStyle w:val="a7"/>
        <w:numPr>
          <w:ilvl w:val="0"/>
          <w:numId w:val="96"/>
        </w:numPr>
        <w:tabs>
          <w:tab w:val="left" w:pos="1134"/>
          <w:tab w:val="left" w:pos="1276"/>
          <w:tab w:val="left" w:pos="6398"/>
        </w:tabs>
        <w:spacing w:line="228" w:lineRule="auto"/>
        <w:ind w:left="851" w:firstLine="0"/>
        <w:contextualSpacing/>
        <w:jc w:val="both"/>
        <w:rPr>
          <w:rFonts w:ascii="Times New Roman" w:hAnsi="Times New Roman" w:cs="Times New Roman"/>
          <w:sz w:val="28"/>
          <w:szCs w:val="28"/>
        </w:rPr>
      </w:pPr>
      <w:r w:rsidRPr="00F40720">
        <w:rPr>
          <w:rFonts w:ascii="Times New Roman" w:hAnsi="Times New Roman" w:cs="Times New Roman"/>
          <w:sz w:val="28"/>
          <w:szCs w:val="28"/>
        </w:rPr>
        <w:t>Додатки бізнес-плану можуть містити…</w:t>
      </w:r>
    </w:p>
    <w:p w:rsidR="001833AD" w:rsidRPr="00F40720" w:rsidRDefault="001833AD" w:rsidP="001833AD">
      <w:pPr>
        <w:spacing w:after="0" w:line="228" w:lineRule="auto"/>
        <w:ind w:firstLine="709"/>
        <w:jc w:val="both"/>
        <w:rPr>
          <w:rFonts w:ascii="Times New Roman" w:hAnsi="Times New Roman" w:cs="Times New Roman"/>
          <w:b/>
          <w:sz w:val="10"/>
          <w:szCs w:val="10"/>
        </w:rPr>
      </w:pPr>
    </w:p>
    <w:p w:rsidR="00DF62D9" w:rsidRPr="00F40720" w:rsidRDefault="00DF62D9" w:rsidP="001833AD">
      <w:pPr>
        <w:spacing w:after="0" w:line="228" w:lineRule="auto"/>
        <w:ind w:firstLine="709"/>
        <w:jc w:val="both"/>
        <w:rPr>
          <w:rFonts w:ascii="Times New Roman" w:hAnsi="Times New Roman" w:cs="Times New Roman"/>
          <w:b/>
          <w:sz w:val="28"/>
          <w:szCs w:val="28"/>
        </w:rPr>
      </w:pPr>
      <w:r w:rsidRPr="00F40720">
        <w:rPr>
          <w:rFonts w:ascii="Times New Roman" w:hAnsi="Times New Roman" w:cs="Times New Roman"/>
          <w:b/>
          <w:sz w:val="28"/>
          <w:szCs w:val="28"/>
        </w:rPr>
        <w:t>4. Захист командних проектів «Бізнес-план учнівського підприємства»</w:t>
      </w:r>
    </w:p>
    <w:p w:rsidR="00DF62D9" w:rsidRPr="00F40720" w:rsidRDefault="00DF62D9" w:rsidP="001833AD">
      <w:pPr>
        <w:spacing w:after="0" w:line="22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Студенти презентують та обговорюють створені у процесі групової роботи  бізнес-плани, що стали результатом виконання завдання, отриманого на практичному занятті «Основні засади навчально-підприємницької діяльності школярів».</w:t>
      </w:r>
    </w:p>
    <w:p w:rsidR="001833AD" w:rsidRPr="00F40720" w:rsidRDefault="001833AD" w:rsidP="001833AD">
      <w:pPr>
        <w:widowControl w:val="0"/>
        <w:spacing w:after="0" w:line="228" w:lineRule="auto"/>
        <w:ind w:firstLine="709"/>
        <w:rPr>
          <w:rFonts w:ascii="Times New Roman" w:hAnsi="Times New Roman" w:cs="Times New Roman"/>
          <w:b/>
          <w:sz w:val="10"/>
          <w:szCs w:val="10"/>
        </w:rPr>
      </w:pPr>
    </w:p>
    <w:p w:rsidR="00DF62D9" w:rsidRPr="00F40720" w:rsidRDefault="00DF62D9" w:rsidP="001833AD">
      <w:pPr>
        <w:widowControl w:val="0"/>
        <w:spacing w:after="0" w:line="228" w:lineRule="auto"/>
        <w:ind w:firstLine="709"/>
        <w:rPr>
          <w:rFonts w:ascii="Times New Roman" w:hAnsi="Times New Roman" w:cs="Times New Roman"/>
          <w:b/>
          <w:sz w:val="28"/>
          <w:szCs w:val="28"/>
        </w:rPr>
      </w:pPr>
      <w:r w:rsidRPr="00F40720">
        <w:rPr>
          <w:rFonts w:ascii="Times New Roman" w:hAnsi="Times New Roman" w:cs="Times New Roman"/>
          <w:b/>
          <w:sz w:val="28"/>
          <w:szCs w:val="28"/>
        </w:rPr>
        <w:t>5. Портфоліо практиканта</w:t>
      </w:r>
    </w:p>
    <w:p w:rsidR="00DF62D9" w:rsidRPr="00F40720" w:rsidRDefault="00DF62D9" w:rsidP="001833AD">
      <w:pPr>
        <w:pStyle w:val="a7"/>
        <w:widowControl w:val="0"/>
        <w:numPr>
          <w:ilvl w:val="0"/>
          <w:numId w:val="12"/>
        </w:numPr>
        <w:tabs>
          <w:tab w:val="left" w:pos="851"/>
        </w:tabs>
        <w:spacing w:line="228" w:lineRule="auto"/>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Продовжити складання кишенькового словника школяра «Доступно про підприємництво».</w:t>
      </w:r>
    </w:p>
    <w:p w:rsidR="00DF62D9" w:rsidRPr="00F40720" w:rsidRDefault="00DF62D9" w:rsidP="001833AD">
      <w:pPr>
        <w:pStyle w:val="a7"/>
        <w:widowControl w:val="0"/>
        <w:numPr>
          <w:ilvl w:val="0"/>
          <w:numId w:val="12"/>
        </w:numPr>
        <w:tabs>
          <w:tab w:val="left" w:pos="851"/>
        </w:tabs>
        <w:spacing w:line="228" w:lineRule="auto"/>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Підготувати ілюстровані правила з техніки безпеки під час роботи на учнівському підприємстві.</w:t>
      </w:r>
    </w:p>
    <w:p w:rsidR="00DF62D9" w:rsidRPr="00F40720" w:rsidRDefault="00DF62D9" w:rsidP="001833AD">
      <w:pPr>
        <w:pStyle w:val="a7"/>
        <w:numPr>
          <w:ilvl w:val="0"/>
          <w:numId w:val="12"/>
        </w:numPr>
        <w:tabs>
          <w:tab w:val="left" w:pos="851"/>
        </w:tabs>
        <w:spacing w:line="228" w:lineRule="auto"/>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Створити пам’ятку для учнів «Етапи складання бізнес-плану».</w:t>
      </w:r>
    </w:p>
    <w:p w:rsidR="001833AD" w:rsidRPr="00F40720" w:rsidRDefault="001833AD" w:rsidP="001833AD">
      <w:pPr>
        <w:shd w:val="clear" w:color="auto" w:fill="FFFFFF"/>
        <w:tabs>
          <w:tab w:val="left" w:leader="underscore" w:pos="7200"/>
          <w:tab w:val="left" w:leader="underscore" w:pos="8083"/>
          <w:tab w:val="left" w:pos="8741"/>
          <w:tab w:val="left" w:leader="underscore" w:pos="9278"/>
        </w:tabs>
        <w:spacing w:after="0" w:line="228" w:lineRule="auto"/>
        <w:ind w:firstLine="709"/>
        <w:jc w:val="both"/>
        <w:rPr>
          <w:rFonts w:ascii="Times New Roman" w:hAnsi="Times New Roman" w:cs="Times New Roman"/>
          <w:b/>
          <w:sz w:val="10"/>
          <w:szCs w:val="10"/>
        </w:rPr>
      </w:pPr>
    </w:p>
    <w:p w:rsidR="00DF62D9" w:rsidRPr="00F40720" w:rsidRDefault="00DF62D9" w:rsidP="001833AD">
      <w:pPr>
        <w:shd w:val="clear" w:color="auto" w:fill="FFFFFF"/>
        <w:tabs>
          <w:tab w:val="left" w:leader="underscore" w:pos="7200"/>
          <w:tab w:val="left" w:leader="underscore" w:pos="8083"/>
          <w:tab w:val="left" w:pos="8741"/>
          <w:tab w:val="left" w:leader="underscore" w:pos="9278"/>
        </w:tabs>
        <w:spacing w:after="0" w:line="228" w:lineRule="auto"/>
        <w:ind w:firstLine="709"/>
        <w:jc w:val="both"/>
        <w:rPr>
          <w:rFonts w:ascii="Times New Roman" w:hAnsi="Times New Roman" w:cs="Times New Roman"/>
          <w:b/>
          <w:sz w:val="28"/>
          <w:szCs w:val="28"/>
        </w:rPr>
      </w:pPr>
      <w:r w:rsidRPr="00F40720">
        <w:rPr>
          <w:rFonts w:ascii="Times New Roman" w:hAnsi="Times New Roman" w:cs="Times New Roman"/>
          <w:b/>
          <w:sz w:val="28"/>
          <w:szCs w:val="28"/>
        </w:rPr>
        <w:t>6. Результати СРС</w:t>
      </w:r>
    </w:p>
    <w:p w:rsidR="00DF62D9" w:rsidRPr="00F40720" w:rsidRDefault="00DF62D9" w:rsidP="001833AD">
      <w:pPr>
        <w:shd w:val="clear" w:color="auto" w:fill="FFFFFF"/>
        <w:tabs>
          <w:tab w:val="left" w:leader="underscore" w:pos="7200"/>
          <w:tab w:val="left" w:leader="underscore" w:pos="8083"/>
          <w:tab w:val="left" w:pos="8741"/>
          <w:tab w:val="left" w:leader="underscore" w:pos="9278"/>
        </w:tabs>
        <w:spacing w:after="0" w:line="228" w:lineRule="auto"/>
        <w:ind w:firstLine="709"/>
        <w:jc w:val="both"/>
        <w:rPr>
          <w:rFonts w:ascii="Times New Roman" w:hAnsi="Times New Roman" w:cs="Times New Roman"/>
          <w:sz w:val="28"/>
          <w:szCs w:val="28"/>
        </w:rPr>
      </w:pPr>
      <w:r w:rsidRPr="00F40720">
        <w:rPr>
          <w:rFonts w:ascii="Times New Roman" w:hAnsi="Times New Roman" w:cs="Times New Roman"/>
          <w:sz w:val="28"/>
          <w:szCs w:val="28"/>
        </w:rPr>
        <w:t>Презентації на теми: «Процес розробки нових товарів»;</w:t>
      </w:r>
      <w:r w:rsidR="001833AD" w:rsidRPr="00F40720">
        <w:rPr>
          <w:rFonts w:ascii="Times New Roman" w:hAnsi="Times New Roman" w:cs="Times New Roman"/>
          <w:sz w:val="28"/>
          <w:szCs w:val="28"/>
        </w:rPr>
        <w:t xml:space="preserve"> </w:t>
      </w:r>
      <w:r w:rsidRPr="00F40720">
        <w:rPr>
          <w:rFonts w:ascii="Times New Roman" w:hAnsi="Times New Roman" w:cs="Times New Roman"/>
          <w:sz w:val="28"/>
          <w:szCs w:val="28"/>
        </w:rPr>
        <w:t>«Комплекс маркетингових комунікацій»;</w:t>
      </w:r>
      <w:r w:rsidR="001833AD" w:rsidRPr="00F40720">
        <w:rPr>
          <w:rFonts w:ascii="Times New Roman" w:hAnsi="Times New Roman" w:cs="Times New Roman"/>
          <w:sz w:val="28"/>
          <w:szCs w:val="28"/>
        </w:rPr>
        <w:t xml:space="preserve"> </w:t>
      </w:r>
      <w:r w:rsidRPr="00F40720">
        <w:rPr>
          <w:rFonts w:ascii="Times New Roman" w:hAnsi="Times New Roman" w:cs="Times New Roman"/>
          <w:sz w:val="28"/>
          <w:szCs w:val="28"/>
        </w:rPr>
        <w:t>«Розробка бізнес-плану як практико-орієнтована форма підготовки учнів до підприємницької діяльності».</w:t>
      </w:r>
    </w:p>
    <w:p w:rsidR="00DF62D9" w:rsidRPr="00F40720" w:rsidRDefault="00DF62D9" w:rsidP="00DF62D9">
      <w:pPr>
        <w:spacing w:after="0" w:line="240" w:lineRule="auto"/>
        <w:rPr>
          <w:rFonts w:ascii="Times New Roman" w:hAnsi="Times New Roman" w:cs="Times New Roman"/>
          <w:b/>
          <w:sz w:val="28"/>
          <w:szCs w:val="28"/>
        </w:rPr>
      </w:pPr>
      <w:r w:rsidRPr="00F40720">
        <w:rPr>
          <w:rFonts w:ascii="Times New Roman" w:hAnsi="Times New Roman" w:cs="Times New Roman"/>
          <w:b/>
          <w:sz w:val="28"/>
          <w:szCs w:val="28"/>
        </w:rPr>
        <w:br w:type="page"/>
      </w:r>
    </w:p>
    <w:p w:rsidR="00DF62D9" w:rsidRPr="00F40720" w:rsidRDefault="00BC5B0F" w:rsidP="00DF62D9">
      <w:pPr>
        <w:spacing w:after="0" w:line="240" w:lineRule="auto"/>
        <w:jc w:val="right"/>
        <w:rPr>
          <w:rFonts w:ascii="Times New Roman" w:hAnsi="Times New Roman" w:cs="Times New Roman"/>
          <w:b/>
          <w:sz w:val="28"/>
          <w:szCs w:val="28"/>
        </w:rPr>
      </w:pPr>
      <w:r w:rsidRPr="00F40720">
        <w:rPr>
          <w:rFonts w:ascii="Times New Roman" w:hAnsi="Times New Roman" w:cs="Times New Roman"/>
          <w:b/>
          <w:sz w:val="28"/>
          <w:szCs w:val="28"/>
        </w:rPr>
        <w:lastRenderedPageBreak/>
        <w:t>Додаток З.2</w:t>
      </w:r>
    </w:p>
    <w:p w:rsidR="00DF62D9" w:rsidRPr="00F40720" w:rsidRDefault="00DF62D9" w:rsidP="00596268">
      <w:pPr>
        <w:spacing w:after="0" w:line="240" w:lineRule="auto"/>
        <w:jc w:val="center"/>
        <w:rPr>
          <w:rFonts w:ascii="Times New Roman" w:hAnsi="Times New Roman" w:cs="Times New Roman"/>
          <w:sz w:val="28"/>
          <w:szCs w:val="28"/>
        </w:rPr>
      </w:pPr>
      <w:r w:rsidRPr="00F40720">
        <w:rPr>
          <w:rFonts w:ascii="Times New Roman" w:hAnsi="Times New Roman" w:cs="Times New Roman"/>
          <w:b/>
          <w:bCs/>
          <w:sz w:val="28"/>
          <w:szCs w:val="28"/>
        </w:rPr>
        <w:t>Самостійна робота</w:t>
      </w:r>
    </w:p>
    <w:tbl>
      <w:tblPr>
        <w:tblW w:w="9573" w:type="dxa"/>
        <w:jc w:val="center"/>
        <w:tblCellSpacing w:w="22" w:type="dxa"/>
        <w:tblInd w:w="225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000" w:firstRow="0" w:lastRow="0" w:firstColumn="0" w:lastColumn="0" w:noHBand="0" w:noVBand="0"/>
      </w:tblPr>
      <w:tblGrid>
        <w:gridCol w:w="512"/>
        <w:gridCol w:w="7670"/>
        <w:gridCol w:w="1391"/>
      </w:tblGrid>
      <w:tr w:rsidR="00DF62D9" w:rsidRPr="00F40720" w:rsidTr="0028440A">
        <w:trPr>
          <w:trHeight w:val="598"/>
          <w:tblCellSpacing w:w="22" w:type="dxa"/>
          <w:jc w:val="center"/>
        </w:trPr>
        <w:tc>
          <w:tcPr>
            <w:tcW w:w="446" w:type="dxa"/>
            <w:tcBorders>
              <w:top w:val="outset" w:sz="6" w:space="0" w:color="auto"/>
              <w:left w:val="outset" w:sz="6" w:space="0" w:color="auto"/>
              <w:bottom w:val="outset" w:sz="6" w:space="0" w:color="auto"/>
              <w:right w:val="outset" w:sz="6" w:space="0" w:color="auto"/>
            </w:tcBorders>
            <w:vAlign w:val="center"/>
          </w:tcPr>
          <w:p w:rsidR="00DF62D9" w:rsidRPr="00F40720" w:rsidRDefault="00DF62D9" w:rsidP="00596268">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N</w:t>
            </w:r>
            <w:r w:rsidRPr="00F40720">
              <w:rPr>
                <w:rFonts w:ascii="Times New Roman" w:hAnsi="Times New Roman" w:cs="Times New Roman"/>
                <w:b/>
                <w:sz w:val="28"/>
                <w:szCs w:val="28"/>
              </w:rPr>
              <w:br/>
              <w:t>з/п</w:t>
            </w:r>
          </w:p>
        </w:tc>
        <w:tc>
          <w:tcPr>
            <w:tcW w:w="7917" w:type="dxa"/>
            <w:tcBorders>
              <w:top w:val="outset" w:sz="6" w:space="0" w:color="auto"/>
              <w:left w:val="outset" w:sz="6" w:space="0" w:color="auto"/>
              <w:bottom w:val="outset" w:sz="6" w:space="0" w:color="auto"/>
              <w:right w:val="outset" w:sz="6" w:space="0" w:color="auto"/>
            </w:tcBorders>
            <w:vAlign w:val="center"/>
          </w:tcPr>
          <w:p w:rsidR="00DF62D9" w:rsidRPr="00F40720" w:rsidRDefault="00DF62D9" w:rsidP="00596268">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Назва теми</w:t>
            </w:r>
          </w:p>
        </w:tc>
        <w:tc>
          <w:tcPr>
            <w:tcW w:w="1034" w:type="dxa"/>
            <w:tcBorders>
              <w:top w:val="outset" w:sz="6" w:space="0" w:color="auto"/>
              <w:left w:val="outset" w:sz="6" w:space="0" w:color="auto"/>
              <w:bottom w:val="outset" w:sz="6" w:space="0" w:color="auto"/>
              <w:right w:val="outset" w:sz="6" w:space="0" w:color="auto"/>
            </w:tcBorders>
            <w:vAlign w:val="center"/>
          </w:tcPr>
          <w:p w:rsidR="00DF62D9" w:rsidRPr="00F40720" w:rsidRDefault="00DF62D9" w:rsidP="00596268">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Кількість годин</w:t>
            </w:r>
          </w:p>
        </w:tc>
      </w:tr>
      <w:tr w:rsidR="00DF62D9" w:rsidRPr="00F40720" w:rsidTr="0028440A">
        <w:trPr>
          <w:tblCellSpacing w:w="22" w:type="dxa"/>
          <w:jc w:val="center"/>
        </w:trPr>
        <w:tc>
          <w:tcPr>
            <w:tcW w:w="446" w:type="dxa"/>
            <w:tcBorders>
              <w:top w:val="outset" w:sz="6" w:space="0" w:color="auto"/>
              <w:left w:val="outset" w:sz="6" w:space="0" w:color="auto"/>
              <w:bottom w:val="outset" w:sz="6" w:space="0" w:color="auto"/>
              <w:right w:val="outset" w:sz="6" w:space="0" w:color="auto"/>
            </w:tcBorders>
          </w:tcPr>
          <w:p w:rsidR="00DF62D9" w:rsidRPr="00F40720" w:rsidRDefault="00DF62D9" w:rsidP="00596268">
            <w:pPr>
              <w:pStyle w:val="a7"/>
              <w:numPr>
                <w:ilvl w:val="0"/>
                <w:numId w:val="79"/>
              </w:numPr>
              <w:ind w:left="0" w:firstLine="0"/>
              <w:contextualSpacing/>
              <w:rPr>
                <w:rFonts w:ascii="Times New Roman" w:hAnsi="Times New Roman" w:cs="Times New Roman"/>
                <w:sz w:val="28"/>
                <w:szCs w:val="28"/>
              </w:rPr>
            </w:pPr>
          </w:p>
        </w:tc>
        <w:tc>
          <w:tcPr>
            <w:tcW w:w="7917" w:type="dxa"/>
            <w:tcBorders>
              <w:top w:val="outset" w:sz="6" w:space="0" w:color="auto"/>
              <w:left w:val="outset" w:sz="6" w:space="0" w:color="auto"/>
              <w:bottom w:val="outset" w:sz="6" w:space="0" w:color="auto"/>
              <w:right w:val="outset" w:sz="6" w:space="0" w:color="auto"/>
            </w:tcBorders>
          </w:tcPr>
          <w:p w:rsidR="00DF62D9" w:rsidRPr="00F40720" w:rsidRDefault="00DF62D9" w:rsidP="00596268">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 xml:space="preserve">Сутність, організаційно-правові форми та види підприємницької діяльності </w:t>
            </w:r>
          </w:p>
        </w:tc>
        <w:tc>
          <w:tcPr>
            <w:tcW w:w="1034" w:type="dxa"/>
            <w:tcBorders>
              <w:top w:val="outset" w:sz="6" w:space="0" w:color="auto"/>
              <w:left w:val="outset" w:sz="6" w:space="0" w:color="auto"/>
              <w:bottom w:val="outset" w:sz="6" w:space="0" w:color="auto"/>
              <w:right w:val="outset" w:sz="6" w:space="0" w:color="auto"/>
            </w:tcBorders>
            <w:vAlign w:val="center"/>
          </w:tcPr>
          <w:p w:rsidR="00DF62D9" w:rsidRPr="00F40720" w:rsidRDefault="00DF62D9" w:rsidP="00596268">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5</w:t>
            </w:r>
          </w:p>
        </w:tc>
      </w:tr>
      <w:tr w:rsidR="00DF62D9" w:rsidRPr="00F40720" w:rsidTr="0028440A">
        <w:trPr>
          <w:tblCellSpacing w:w="22" w:type="dxa"/>
          <w:jc w:val="center"/>
        </w:trPr>
        <w:tc>
          <w:tcPr>
            <w:tcW w:w="446" w:type="dxa"/>
            <w:tcBorders>
              <w:top w:val="outset" w:sz="6" w:space="0" w:color="auto"/>
              <w:left w:val="outset" w:sz="6" w:space="0" w:color="auto"/>
              <w:bottom w:val="outset" w:sz="6" w:space="0" w:color="auto"/>
              <w:right w:val="outset" w:sz="6" w:space="0" w:color="auto"/>
            </w:tcBorders>
          </w:tcPr>
          <w:p w:rsidR="00DF62D9" w:rsidRPr="00F40720" w:rsidRDefault="00DF62D9" w:rsidP="00596268">
            <w:pPr>
              <w:pStyle w:val="a7"/>
              <w:numPr>
                <w:ilvl w:val="0"/>
                <w:numId w:val="79"/>
              </w:numPr>
              <w:ind w:left="0" w:firstLine="0"/>
              <w:contextualSpacing/>
              <w:rPr>
                <w:rFonts w:ascii="Times New Roman" w:hAnsi="Times New Roman" w:cs="Times New Roman"/>
                <w:sz w:val="28"/>
                <w:szCs w:val="28"/>
              </w:rPr>
            </w:pPr>
          </w:p>
        </w:tc>
        <w:tc>
          <w:tcPr>
            <w:tcW w:w="7917" w:type="dxa"/>
            <w:tcBorders>
              <w:top w:val="outset" w:sz="6" w:space="0" w:color="auto"/>
              <w:left w:val="outset" w:sz="6" w:space="0" w:color="auto"/>
              <w:bottom w:val="outset" w:sz="6" w:space="0" w:color="auto"/>
              <w:right w:val="outset" w:sz="6" w:space="0" w:color="auto"/>
            </w:tcBorders>
          </w:tcPr>
          <w:p w:rsidR="00DF62D9" w:rsidRPr="00F40720" w:rsidRDefault="00DF62D9" w:rsidP="00596268">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 xml:space="preserve">Умови та принципи здійснення підприємницької діяльності </w:t>
            </w:r>
          </w:p>
        </w:tc>
        <w:tc>
          <w:tcPr>
            <w:tcW w:w="1034" w:type="dxa"/>
            <w:tcBorders>
              <w:top w:val="outset" w:sz="6" w:space="0" w:color="auto"/>
              <w:left w:val="outset" w:sz="6" w:space="0" w:color="auto"/>
              <w:bottom w:val="outset" w:sz="6" w:space="0" w:color="auto"/>
              <w:right w:val="outset" w:sz="6" w:space="0" w:color="auto"/>
            </w:tcBorders>
            <w:vAlign w:val="center"/>
          </w:tcPr>
          <w:p w:rsidR="00DF62D9" w:rsidRPr="00F40720" w:rsidRDefault="00DF62D9" w:rsidP="00596268">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6</w:t>
            </w:r>
          </w:p>
        </w:tc>
      </w:tr>
      <w:tr w:rsidR="00DF62D9" w:rsidRPr="00F40720" w:rsidTr="0028440A">
        <w:trPr>
          <w:tblCellSpacing w:w="22" w:type="dxa"/>
          <w:jc w:val="center"/>
        </w:trPr>
        <w:tc>
          <w:tcPr>
            <w:tcW w:w="446" w:type="dxa"/>
            <w:tcBorders>
              <w:top w:val="outset" w:sz="6" w:space="0" w:color="auto"/>
              <w:left w:val="outset" w:sz="6" w:space="0" w:color="auto"/>
              <w:bottom w:val="outset" w:sz="6" w:space="0" w:color="auto"/>
              <w:right w:val="outset" w:sz="6" w:space="0" w:color="auto"/>
            </w:tcBorders>
          </w:tcPr>
          <w:p w:rsidR="00DF62D9" w:rsidRPr="00F40720" w:rsidRDefault="00DF62D9" w:rsidP="00596268">
            <w:pPr>
              <w:pStyle w:val="a7"/>
              <w:numPr>
                <w:ilvl w:val="0"/>
                <w:numId w:val="79"/>
              </w:numPr>
              <w:ind w:left="0" w:firstLine="0"/>
              <w:contextualSpacing/>
              <w:rPr>
                <w:rFonts w:ascii="Times New Roman" w:hAnsi="Times New Roman" w:cs="Times New Roman"/>
                <w:sz w:val="28"/>
                <w:szCs w:val="28"/>
              </w:rPr>
            </w:pPr>
          </w:p>
        </w:tc>
        <w:tc>
          <w:tcPr>
            <w:tcW w:w="7917" w:type="dxa"/>
            <w:tcBorders>
              <w:top w:val="outset" w:sz="6" w:space="0" w:color="auto"/>
              <w:left w:val="outset" w:sz="6" w:space="0" w:color="auto"/>
              <w:bottom w:val="outset" w:sz="6" w:space="0" w:color="auto"/>
              <w:right w:val="outset" w:sz="6" w:space="0" w:color="auto"/>
            </w:tcBorders>
          </w:tcPr>
          <w:p w:rsidR="00DF62D9" w:rsidRPr="00F40720" w:rsidRDefault="00DF62D9" w:rsidP="00596268">
            <w:pPr>
              <w:spacing w:after="0" w:line="240" w:lineRule="auto"/>
              <w:rPr>
                <w:rFonts w:ascii="Times New Roman" w:hAnsi="Times New Roman" w:cs="Times New Roman"/>
                <w:sz w:val="28"/>
                <w:szCs w:val="28"/>
              </w:rPr>
            </w:pPr>
            <w:r w:rsidRPr="00F40720">
              <w:rPr>
                <w:rFonts w:ascii="Times New Roman" w:hAnsi="Times New Roman" w:cs="Times New Roman"/>
                <w:bCs/>
                <w:sz w:val="28"/>
                <w:szCs w:val="28"/>
              </w:rPr>
              <w:t>М</w:t>
            </w:r>
            <w:r w:rsidRPr="00F40720">
              <w:rPr>
                <w:rFonts w:ascii="Times New Roman" w:hAnsi="Times New Roman" w:cs="Times New Roman"/>
                <w:sz w:val="28"/>
                <w:szCs w:val="28"/>
              </w:rPr>
              <w:t xml:space="preserve">але підприємництво у ринковій економіці </w:t>
            </w:r>
          </w:p>
        </w:tc>
        <w:tc>
          <w:tcPr>
            <w:tcW w:w="1034" w:type="dxa"/>
            <w:tcBorders>
              <w:top w:val="outset" w:sz="6" w:space="0" w:color="auto"/>
              <w:left w:val="outset" w:sz="6" w:space="0" w:color="auto"/>
              <w:bottom w:val="outset" w:sz="6" w:space="0" w:color="auto"/>
              <w:right w:val="outset" w:sz="6" w:space="0" w:color="auto"/>
            </w:tcBorders>
            <w:vAlign w:val="center"/>
          </w:tcPr>
          <w:p w:rsidR="00DF62D9" w:rsidRPr="00F40720" w:rsidRDefault="00DF62D9" w:rsidP="00596268">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7</w:t>
            </w:r>
          </w:p>
        </w:tc>
      </w:tr>
      <w:tr w:rsidR="00DF62D9" w:rsidRPr="00F40720" w:rsidTr="0028440A">
        <w:trPr>
          <w:tblCellSpacing w:w="22" w:type="dxa"/>
          <w:jc w:val="center"/>
        </w:trPr>
        <w:tc>
          <w:tcPr>
            <w:tcW w:w="446" w:type="dxa"/>
            <w:tcBorders>
              <w:top w:val="outset" w:sz="6" w:space="0" w:color="auto"/>
              <w:left w:val="outset" w:sz="6" w:space="0" w:color="auto"/>
              <w:bottom w:val="outset" w:sz="6" w:space="0" w:color="auto"/>
              <w:right w:val="outset" w:sz="6" w:space="0" w:color="auto"/>
            </w:tcBorders>
          </w:tcPr>
          <w:p w:rsidR="00DF62D9" w:rsidRPr="00F40720" w:rsidRDefault="00DF62D9" w:rsidP="00596268">
            <w:pPr>
              <w:pStyle w:val="a7"/>
              <w:numPr>
                <w:ilvl w:val="0"/>
                <w:numId w:val="79"/>
              </w:numPr>
              <w:ind w:left="0" w:firstLine="0"/>
              <w:contextualSpacing/>
              <w:rPr>
                <w:rFonts w:ascii="Times New Roman" w:hAnsi="Times New Roman" w:cs="Times New Roman"/>
                <w:sz w:val="28"/>
                <w:szCs w:val="28"/>
              </w:rPr>
            </w:pPr>
          </w:p>
        </w:tc>
        <w:tc>
          <w:tcPr>
            <w:tcW w:w="7917" w:type="dxa"/>
            <w:tcBorders>
              <w:top w:val="outset" w:sz="6" w:space="0" w:color="auto"/>
              <w:left w:val="outset" w:sz="6" w:space="0" w:color="auto"/>
              <w:bottom w:val="outset" w:sz="6" w:space="0" w:color="auto"/>
              <w:right w:val="outset" w:sz="6" w:space="0" w:color="auto"/>
            </w:tcBorders>
          </w:tcPr>
          <w:p w:rsidR="00DF62D9" w:rsidRPr="00F40720" w:rsidRDefault="00F764BC" w:rsidP="00596268">
            <w:pPr>
              <w:spacing w:after="0" w:line="240" w:lineRule="auto"/>
              <w:rPr>
                <w:rFonts w:ascii="Times New Roman" w:hAnsi="Times New Roman" w:cs="Times New Roman"/>
                <w:sz w:val="28"/>
                <w:szCs w:val="28"/>
              </w:rPr>
            </w:pPr>
            <w:hyperlink r:id="rId128" w:anchor="2" w:history="1">
              <w:r w:rsidR="00DF62D9" w:rsidRPr="00F40720">
                <w:rPr>
                  <w:rFonts w:ascii="Times New Roman" w:hAnsi="Times New Roman" w:cs="Times New Roman"/>
                  <w:sz w:val="28"/>
                  <w:szCs w:val="28"/>
                </w:rPr>
                <w:t>Технологія створення власного</w:t>
              </w:r>
            </w:hyperlink>
            <w:r w:rsidR="00DF62D9" w:rsidRPr="00F40720">
              <w:rPr>
                <w:rFonts w:ascii="Times New Roman" w:hAnsi="Times New Roman" w:cs="Times New Roman"/>
                <w:sz w:val="28"/>
                <w:szCs w:val="28"/>
              </w:rPr>
              <w:t xml:space="preserve"> бізнесу в Україні </w:t>
            </w:r>
          </w:p>
        </w:tc>
        <w:tc>
          <w:tcPr>
            <w:tcW w:w="1034" w:type="dxa"/>
            <w:tcBorders>
              <w:top w:val="outset" w:sz="6" w:space="0" w:color="auto"/>
              <w:left w:val="outset" w:sz="6" w:space="0" w:color="auto"/>
              <w:bottom w:val="outset" w:sz="6" w:space="0" w:color="auto"/>
              <w:right w:val="outset" w:sz="6" w:space="0" w:color="auto"/>
            </w:tcBorders>
            <w:vAlign w:val="center"/>
          </w:tcPr>
          <w:p w:rsidR="00DF62D9" w:rsidRPr="00F40720" w:rsidRDefault="00DF62D9" w:rsidP="00596268">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4</w:t>
            </w:r>
          </w:p>
        </w:tc>
      </w:tr>
      <w:tr w:rsidR="00DF62D9" w:rsidRPr="00F40720" w:rsidTr="0028440A">
        <w:trPr>
          <w:tblCellSpacing w:w="22" w:type="dxa"/>
          <w:jc w:val="center"/>
        </w:trPr>
        <w:tc>
          <w:tcPr>
            <w:tcW w:w="446" w:type="dxa"/>
            <w:tcBorders>
              <w:top w:val="outset" w:sz="6" w:space="0" w:color="auto"/>
              <w:left w:val="outset" w:sz="6" w:space="0" w:color="auto"/>
              <w:bottom w:val="outset" w:sz="6" w:space="0" w:color="auto"/>
              <w:right w:val="outset" w:sz="6" w:space="0" w:color="auto"/>
            </w:tcBorders>
          </w:tcPr>
          <w:p w:rsidR="00DF62D9" w:rsidRPr="00F40720" w:rsidRDefault="00DF62D9" w:rsidP="00596268">
            <w:pPr>
              <w:pStyle w:val="a7"/>
              <w:numPr>
                <w:ilvl w:val="0"/>
                <w:numId w:val="79"/>
              </w:numPr>
              <w:ind w:left="0" w:firstLine="0"/>
              <w:contextualSpacing/>
              <w:rPr>
                <w:rFonts w:ascii="Times New Roman" w:hAnsi="Times New Roman" w:cs="Times New Roman"/>
                <w:sz w:val="28"/>
                <w:szCs w:val="28"/>
              </w:rPr>
            </w:pPr>
          </w:p>
        </w:tc>
        <w:tc>
          <w:tcPr>
            <w:tcW w:w="7917" w:type="dxa"/>
            <w:tcBorders>
              <w:top w:val="outset" w:sz="6" w:space="0" w:color="auto"/>
              <w:left w:val="outset" w:sz="6" w:space="0" w:color="auto"/>
              <w:bottom w:val="outset" w:sz="6" w:space="0" w:color="auto"/>
              <w:right w:val="outset" w:sz="6" w:space="0" w:color="auto"/>
            </w:tcBorders>
          </w:tcPr>
          <w:p w:rsidR="00DF62D9" w:rsidRPr="00F40720" w:rsidRDefault="00DF62D9" w:rsidP="00596268">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 xml:space="preserve">Основні засади навчально-підприємницької діяльності школярів </w:t>
            </w:r>
          </w:p>
        </w:tc>
        <w:tc>
          <w:tcPr>
            <w:tcW w:w="1034" w:type="dxa"/>
            <w:tcBorders>
              <w:top w:val="outset" w:sz="6" w:space="0" w:color="auto"/>
              <w:left w:val="outset" w:sz="6" w:space="0" w:color="auto"/>
              <w:bottom w:val="outset" w:sz="6" w:space="0" w:color="auto"/>
              <w:right w:val="outset" w:sz="6" w:space="0" w:color="auto"/>
            </w:tcBorders>
            <w:vAlign w:val="center"/>
          </w:tcPr>
          <w:p w:rsidR="00DF62D9" w:rsidRPr="00F40720" w:rsidRDefault="00DF62D9" w:rsidP="00596268">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4</w:t>
            </w:r>
          </w:p>
        </w:tc>
      </w:tr>
      <w:tr w:rsidR="00DF62D9" w:rsidRPr="00F40720" w:rsidTr="0028440A">
        <w:trPr>
          <w:tblCellSpacing w:w="22" w:type="dxa"/>
          <w:jc w:val="center"/>
        </w:trPr>
        <w:tc>
          <w:tcPr>
            <w:tcW w:w="446" w:type="dxa"/>
            <w:tcBorders>
              <w:top w:val="outset" w:sz="6" w:space="0" w:color="auto"/>
              <w:left w:val="outset" w:sz="6" w:space="0" w:color="auto"/>
              <w:bottom w:val="outset" w:sz="6" w:space="0" w:color="auto"/>
              <w:right w:val="outset" w:sz="6" w:space="0" w:color="auto"/>
            </w:tcBorders>
          </w:tcPr>
          <w:p w:rsidR="00DF62D9" w:rsidRPr="00F40720" w:rsidRDefault="00DF62D9" w:rsidP="00596268">
            <w:pPr>
              <w:pStyle w:val="a7"/>
              <w:numPr>
                <w:ilvl w:val="0"/>
                <w:numId w:val="79"/>
              </w:numPr>
              <w:ind w:left="0" w:firstLine="0"/>
              <w:contextualSpacing/>
              <w:rPr>
                <w:rFonts w:ascii="Times New Roman" w:hAnsi="Times New Roman" w:cs="Times New Roman"/>
                <w:sz w:val="28"/>
                <w:szCs w:val="28"/>
              </w:rPr>
            </w:pPr>
          </w:p>
        </w:tc>
        <w:tc>
          <w:tcPr>
            <w:tcW w:w="7917" w:type="dxa"/>
            <w:tcBorders>
              <w:top w:val="outset" w:sz="6" w:space="0" w:color="auto"/>
              <w:left w:val="outset" w:sz="6" w:space="0" w:color="auto"/>
              <w:bottom w:val="outset" w:sz="6" w:space="0" w:color="auto"/>
              <w:right w:val="outset" w:sz="6" w:space="0" w:color="auto"/>
            </w:tcBorders>
          </w:tcPr>
          <w:p w:rsidR="00DF62D9" w:rsidRPr="00F40720" w:rsidRDefault="00DF62D9" w:rsidP="00596268">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Економічні основи функціонування підприємства</w:t>
            </w:r>
          </w:p>
        </w:tc>
        <w:tc>
          <w:tcPr>
            <w:tcW w:w="1034" w:type="dxa"/>
            <w:tcBorders>
              <w:top w:val="outset" w:sz="6" w:space="0" w:color="auto"/>
              <w:left w:val="outset" w:sz="6" w:space="0" w:color="auto"/>
              <w:bottom w:val="outset" w:sz="6" w:space="0" w:color="auto"/>
              <w:right w:val="outset" w:sz="6" w:space="0" w:color="auto"/>
            </w:tcBorders>
            <w:vAlign w:val="center"/>
          </w:tcPr>
          <w:p w:rsidR="00DF62D9" w:rsidRPr="00F40720" w:rsidRDefault="00DF62D9" w:rsidP="00596268">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6</w:t>
            </w:r>
          </w:p>
        </w:tc>
      </w:tr>
      <w:tr w:rsidR="00DF62D9" w:rsidRPr="00F40720" w:rsidTr="0028440A">
        <w:trPr>
          <w:tblCellSpacing w:w="22" w:type="dxa"/>
          <w:jc w:val="center"/>
        </w:trPr>
        <w:tc>
          <w:tcPr>
            <w:tcW w:w="446" w:type="dxa"/>
            <w:tcBorders>
              <w:top w:val="outset" w:sz="6" w:space="0" w:color="auto"/>
              <w:left w:val="outset" w:sz="6" w:space="0" w:color="auto"/>
              <w:bottom w:val="outset" w:sz="6" w:space="0" w:color="auto"/>
              <w:right w:val="outset" w:sz="6" w:space="0" w:color="auto"/>
            </w:tcBorders>
          </w:tcPr>
          <w:p w:rsidR="00DF62D9" w:rsidRPr="00F40720" w:rsidRDefault="00DF62D9" w:rsidP="00596268">
            <w:pPr>
              <w:pStyle w:val="a7"/>
              <w:numPr>
                <w:ilvl w:val="0"/>
                <w:numId w:val="79"/>
              </w:numPr>
              <w:ind w:left="0" w:firstLine="0"/>
              <w:contextualSpacing/>
              <w:rPr>
                <w:rFonts w:ascii="Times New Roman" w:hAnsi="Times New Roman" w:cs="Times New Roman"/>
                <w:sz w:val="28"/>
                <w:szCs w:val="28"/>
              </w:rPr>
            </w:pPr>
          </w:p>
        </w:tc>
        <w:tc>
          <w:tcPr>
            <w:tcW w:w="7917" w:type="dxa"/>
            <w:tcBorders>
              <w:top w:val="outset" w:sz="6" w:space="0" w:color="auto"/>
              <w:left w:val="outset" w:sz="6" w:space="0" w:color="auto"/>
              <w:bottom w:val="outset" w:sz="6" w:space="0" w:color="auto"/>
              <w:right w:val="outset" w:sz="6" w:space="0" w:color="auto"/>
            </w:tcBorders>
          </w:tcPr>
          <w:p w:rsidR="00DF62D9" w:rsidRPr="00F40720" w:rsidRDefault="00DF62D9" w:rsidP="00596268">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Маркетингова складова підприємницької діяльності</w:t>
            </w:r>
          </w:p>
        </w:tc>
        <w:tc>
          <w:tcPr>
            <w:tcW w:w="1034" w:type="dxa"/>
            <w:tcBorders>
              <w:top w:val="outset" w:sz="6" w:space="0" w:color="auto"/>
              <w:left w:val="outset" w:sz="6" w:space="0" w:color="auto"/>
              <w:bottom w:val="outset" w:sz="6" w:space="0" w:color="auto"/>
              <w:right w:val="outset" w:sz="6" w:space="0" w:color="auto"/>
            </w:tcBorders>
          </w:tcPr>
          <w:p w:rsidR="00DF62D9" w:rsidRPr="00F40720" w:rsidRDefault="00DF62D9" w:rsidP="00596268">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7</w:t>
            </w:r>
          </w:p>
        </w:tc>
      </w:tr>
      <w:tr w:rsidR="00DF62D9" w:rsidRPr="00F40720" w:rsidTr="0028440A">
        <w:trPr>
          <w:tblCellSpacing w:w="22" w:type="dxa"/>
          <w:jc w:val="center"/>
        </w:trPr>
        <w:tc>
          <w:tcPr>
            <w:tcW w:w="446" w:type="dxa"/>
            <w:tcBorders>
              <w:top w:val="outset" w:sz="6" w:space="0" w:color="auto"/>
              <w:left w:val="outset" w:sz="6" w:space="0" w:color="auto"/>
              <w:bottom w:val="outset" w:sz="6" w:space="0" w:color="auto"/>
              <w:right w:val="outset" w:sz="6" w:space="0" w:color="auto"/>
            </w:tcBorders>
          </w:tcPr>
          <w:p w:rsidR="00DF62D9" w:rsidRPr="00F40720" w:rsidRDefault="00DF62D9" w:rsidP="00596268">
            <w:pPr>
              <w:pStyle w:val="a7"/>
              <w:numPr>
                <w:ilvl w:val="0"/>
                <w:numId w:val="79"/>
              </w:numPr>
              <w:ind w:left="0" w:firstLine="0"/>
              <w:contextualSpacing/>
              <w:rPr>
                <w:rFonts w:ascii="Times New Roman" w:hAnsi="Times New Roman" w:cs="Times New Roman"/>
                <w:sz w:val="28"/>
                <w:szCs w:val="28"/>
              </w:rPr>
            </w:pPr>
          </w:p>
        </w:tc>
        <w:tc>
          <w:tcPr>
            <w:tcW w:w="7917" w:type="dxa"/>
            <w:tcBorders>
              <w:top w:val="outset" w:sz="6" w:space="0" w:color="auto"/>
              <w:left w:val="outset" w:sz="6" w:space="0" w:color="auto"/>
              <w:bottom w:val="outset" w:sz="6" w:space="0" w:color="auto"/>
              <w:right w:val="outset" w:sz="6" w:space="0" w:color="auto"/>
            </w:tcBorders>
          </w:tcPr>
          <w:p w:rsidR="00DF62D9" w:rsidRPr="00F40720" w:rsidRDefault="00DF62D9" w:rsidP="00596268">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Суть та структура бізнес-плану</w:t>
            </w:r>
          </w:p>
        </w:tc>
        <w:tc>
          <w:tcPr>
            <w:tcW w:w="1034" w:type="dxa"/>
            <w:tcBorders>
              <w:top w:val="outset" w:sz="6" w:space="0" w:color="auto"/>
              <w:left w:val="outset" w:sz="6" w:space="0" w:color="auto"/>
              <w:bottom w:val="outset" w:sz="6" w:space="0" w:color="auto"/>
              <w:right w:val="outset" w:sz="6" w:space="0" w:color="auto"/>
            </w:tcBorders>
          </w:tcPr>
          <w:p w:rsidR="00DF62D9" w:rsidRPr="00F40720" w:rsidRDefault="00DF62D9" w:rsidP="00596268">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6</w:t>
            </w:r>
          </w:p>
        </w:tc>
      </w:tr>
      <w:tr w:rsidR="00DF62D9" w:rsidRPr="00F40720" w:rsidTr="0028440A">
        <w:trPr>
          <w:tblCellSpacing w:w="22" w:type="dxa"/>
          <w:jc w:val="center"/>
        </w:trPr>
        <w:tc>
          <w:tcPr>
            <w:tcW w:w="446" w:type="dxa"/>
            <w:tcBorders>
              <w:top w:val="outset" w:sz="6" w:space="0" w:color="auto"/>
              <w:left w:val="outset" w:sz="6" w:space="0" w:color="auto"/>
              <w:bottom w:val="outset" w:sz="6" w:space="0" w:color="auto"/>
              <w:right w:val="outset" w:sz="6" w:space="0" w:color="auto"/>
            </w:tcBorders>
          </w:tcPr>
          <w:p w:rsidR="00DF62D9" w:rsidRPr="00F40720" w:rsidRDefault="00DF62D9" w:rsidP="00596268">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 </w:t>
            </w:r>
          </w:p>
        </w:tc>
        <w:tc>
          <w:tcPr>
            <w:tcW w:w="7917" w:type="dxa"/>
            <w:tcBorders>
              <w:top w:val="outset" w:sz="6" w:space="0" w:color="auto"/>
              <w:left w:val="outset" w:sz="6" w:space="0" w:color="auto"/>
              <w:bottom w:val="outset" w:sz="6" w:space="0" w:color="auto"/>
              <w:right w:val="outset" w:sz="6" w:space="0" w:color="auto"/>
            </w:tcBorders>
          </w:tcPr>
          <w:p w:rsidR="00DF62D9" w:rsidRPr="00F40720" w:rsidRDefault="00DF62D9" w:rsidP="00596268">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 xml:space="preserve">Разом </w:t>
            </w:r>
          </w:p>
        </w:tc>
        <w:tc>
          <w:tcPr>
            <w:tcW w:w="1034" w:type="dxa"/>
            <w:tcBorders>
              <w:top w:val="outset" w:sz="6" w:space="0" w:color="auto"/>
              <w:left w:val="outset" w:sz="6" w:space="0" w:color="auto"/>
              <w:bottom w:val="outset" w:sz="6" w:space="0" w:color="auto"/>
              <w:right w:val="outset" w:sz="6" w:space="0" w:color="auto"/>
            </w:tcBorders>
          </w:tcPr>
          <w:p w:rsidR="00DF62D9" w:rsidRPr="00F40720" w:rsidRDefault="00DF62D9" w:rsidP="00596268">
            <w:pPr>
              <w:spacing w:after="0" w:line="240" w:lineRule="auto"/>
              <w:jc w:val="center"/>
              <w:rPr>
                <w:rFonts w:ascii="Times New Roman" w:hAnsi="Times New Roman" w:cs="Times New Roman"/>
                <w:sz w:val="28"/>
                <w:szCs w:val="28"/>
              </w:rPr>
            </w:pPr>
            <w:r w:rsidRPr="00F40720">
              <w:rPr>
                <w:rFonts w:ascii="Times New Roman" w:hAnsi="Times New Roman" w:cs="Times New Roman"/>
                <w:sz w:val="28"/>
                <w:szCs w:val="28"/>
              </w:rPr>
              <w:t>46</w:t>
            </w:r>
          </w:p>
        </w:tc>
      </w:tr>
    </w:tbl>
    <w:p w:rsidR="00DF62D9" w:rsidRPr="00F40720" w:rsidRDefault="00DF62D9" w:rsidP="00596268">
      <w:pPr>
        <w:spacing w:after="0" w:line="240" w:lineRule="auto"/>
        <w:ind w:left="3000" w:hanging="3000"/>
        <w:jc w:val="both"/>
        <w:rPr>
          <w:rFonts w:ascii="Times New Roman" w:hAnsi="Times New Roman" w:cs="Times New Roman"/>
          <w:b/>
          <w:sz w:val="28"/>
          <w:szCs w:val="28"/>
        </w:rPr>
      </w:pPr>
    </w:p>
    <w:p w:rsidR="00DF62D9" w:rsidRPr="00F40720" w:rsidRDefault="00DF62D9" w:rsidP="00596268">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Тема 1. Сутність, організаційно-правові форми та види </w:t>
      </w:r>
    </w:p>
    <w:p w:rsidR="00DF62D9" w:rsidRPr="00F40720" w:rsidRDefault="00DF62D9" w:rsidP="00596268">
      <w:pPr>
        <w:pStyle w:val="5"/>
        <w:spacing w:before="0" w:after="0"/>
        <w:ind w:left="3100" w:hanging="3100"/>
        <w:jc w:val="center"/>
        <w:rPr>
          <w:rFonts w:ascii="Times New Roman" w:hAnsi="Times New Roman" w:cs="Times New Roman"/>
          <w:b w:val="0"/>
          <w:sz w:val="28"/>
          <w:szCs w:val="28"/>
          <w:lang w:val="uk-UA"/>
        </w:rPr>
      </w:pPr>
      <w:r w:rsidRPr="00F40720">
        <w:rPr>
          <w:rFonts w:ascii="Times New Roman" w:hAnsi="Times New Roman" w:cs="Times New Roman"/>
          <w:sz w:val="28"/>
          <w:szCs w:val="28"/>
          <w:lang w:val="uk-UA"/>
        </w:rPr>
        <w:t xml:space="preserve">підприємницької діяльності </w:t>
      </w:r>
    </w:p>
    <w:p w:rsidR="00DF62D9" w:rsidRPr="00F40720" w:rsidRDefault="00DF62D9" w:rsidP="00596268">
      <w:pPr>
        <w:pStyle w:val="5"/>
        <w:spacing w:before="0" w:after="0"/>
        <w:ind w:left="3100" w:hanging="3100"/>
        <w:jc w:val="center"/>
        <w:rPr>
          <w:rFonts w:ascii="Times New Roman" w:hAnsi="Times New Roman" w:cs="Times New Roman"/>
          <w:b w:val="0"/>
          <w:i w:val="0"/>
          <w:iCs w:val="0"/>
          <w:sz w:val="28"/>
          <w:szCs w:val="28"/>
          <w:lang w:val="uk-UA"/>
        </w:rPr>
      </w:pPr>
      <w:r w:rsidRPr="00F40720">
        <w:rPr>
          <w:rFonts w:ascii="Times New Roman" w:hAnsi="Times New Roman" w:cs="Times New Roman"/>
          <w:color w:val="000000"/>
          <w:sz w:val="28"/>
          <w:szCs w:val="28"/>
          <w:lang w:val="uk-UA"/>
        </w:rPr>
        <w:t>Теоретичні питання</w:t>
      </w:r>
    </w:p>
    <w:p w:rsidR="00DF62D9" w:rsidRPr="00F40720" w:rsidRDefault="00DF62D9" w:rsidP="00596268">
      <w:pPr>
        <w:pStyle w:val="a7"/>
        <w:numPr>
          <w:ilvl w:val="0"/>
          <w:numId w:val="81"/>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Місце підприємницької діяльності у розвитку ринкової економіки.</w:t>
      </w:r>
    </w:p>
    <w:p w:rsidR="00DF62D9" w:rsidRPr="00F40720" w:rsidRDefault="00DF62D9" w:rsidP="00596268">
      <w:pPr>
        <w:pStyle w:val="a7"/>
        <w:numPr>
          <w:ilvl w:val="0"/>
          <w:numId w:val="81"/>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Рушійні сили підприємництва.</w:t>
      </w:r>
    </w:p>
    <w:p w:rsidR="00DF62D9" w:rsidRPr="00F40720" w:rsidRDefault="00DF62D9" w:rsidP="00596268">
      <w:pPr>
        <w:pStyle w:val="a7"/>
        <w:numPr>
          <w:ilvl w:val="0"/>
          <w:numId w:val="81"/>
        </w:numPr>
        <w:shd w:val="clear" w:color="auto" w:fill="FFFFFF"/>
        <w:tabs>
          <w:tab w:val="left" w:pos="851"/>
          <w:tab w:val="left" w:pos="2127"/>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Генезис і розвиток підприємницької діяльності в Україні.</w:t>
      </w:r>
    </w:p>
    <w:p w:rsidR="00DF62D9" w:rsidRPr="00F40720" w:rsidRDefault="00DF62D9" w:rsidP="00596268">
      <w:pPr>
        <w:pStyle w:val="a7"/>
        <w:numPr>
          <w:ilvl w:val="0"/>
          <w:numId w:val="81"/>
        </w:numPr>
        <w:shd w:val="clear" w:color="auto" w:fill="FFFFFF"/>
        <w:tabs>
          <w:tab w:val="left" w:pos="851"/>
          <w:tab w:val="left" w:pos="2127"/>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Підприємницькі інтереси і механізми їх реалізації.</w:t>
      </w:r>
    </w:p>
    <w:p w:rsidR="00DF62D9" w:rsidRPr="00F40720" w:rsidRDefault="00DF62D9" w:rsidP="00596268">
      <w:pPr>
        <w:pStyle w:val="a7"/>
        <w:numPr>
          <w:ilvl w:val="0"/>
          <w:numId w:val="81"/>
        </w:numPr>
        <w:shd w:val="clear" w:color="auto" w:fill="FFFFFF"/>
        <w:tabs>
          <w:tab w:val="left" w:pos="851"/>
          <w:tab w:val="left" w:pos="2127"/>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Основні функції підприємництва.</w:t>
      </w:r>
    </w:p>
    <w:p w:rsidR="00DF62D9" w:rsidRPr="00F40720" w:rsidRDefault="00DF62D9" w:rsidP="00596268">
      <w:pPr>
        <w:pStyle w:val="5"/>
        <w:spacing w:before="0" w:after="0"/>
        <w:ind w:left="3100" w:hanging="3100"/>
        <w:jc w:val="center"/>
        <w:rPr>
          <w:rFonts w:ascii="Times New Roman" w:hAnsi="Times New Roman" w:cs="Times New Roman"/>
          <w:b w:val="0"/>
          <w:i w:val="0"/>
          <w:iCs w:val="0"/>
          <w:color w:val="000000"/>
          <w:sz w:val="28"/>
          <w:szCs w:val="28"/>
          <w:lang w:val="uk-UA"/>
        </w:rPr>
      </w:pPr>
      <w:r w:rsidRPr="00F40720">
        <w:rPr>
          <w:rFonts w:ascii="Times New Roman" w:hAnsi="Times New Roman" w:cs="Times New Roman"/>
          <w:color w:val="000000"/>
          <w:sz w:val="28"/>
          <w:szCs w:val="28"/>
          <w:lang w:val="uk-UA"/>
        </w:rPr>
        <w:t>Практичне завдання</w:t>
      </w:r>
    </w:p>
    <w:p w:rsidR="00DF62D9" w:rsidRPr="00F40720" w:rsidRDefault="00DF62D9" w:rsidP="00596268">
      <w:pPr>
        <w:tabs>
          <w:tab w:val="left" w:pos="851"/>
        </w:tabs>
        <w:spacing w:after="0" w:line="240" w:lineRule="auto"/>
        <w:ind w:firstLine="567"/>
        <w:rPr>
          <w:rFonts w:ascii="Times New Roman" w:hAnsi="Times New Roman" w:cs="Times New Roman"/>
          <w:sz w:val="28"/>
          <w:szCs w:val="28"/>
        </w:rPr>
      </w:pPr>
      <w:r w:rsidRPr="00F40720">
        <w:rPr>
          <w:rFonts w:ascii="Times New Roman" w:hAnsi="Times New Roman" w:cs="Times New Roman"/>
          <w:sz w:val="28"/>
          <w:szCs w:val="28"/>
        </w:rPr>
        <w:t>Підготувати доповідь і презентацію на одну з тем:</w:t>
      </w:r>
    </w:p>
    <w:p w:rsidR="00DF62D9" w:rsidRPr="00F40720" w:rsidRDefault="00DF62D9" w:rsidP="00596268">
      <w:pPr>
        <w:pStyle w:val="a7"/>
        <w:numPr>
          <w:ilvl w:val="0"/>
          <w:numId w:val="82"/>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«Виникнення і розвиток підприємництва»;</w:t>
      </w:r>
    </w:p>
    <w:p w:rsidR="00DF62D9" w:rsidRPr="00F40720" w:rsidRDefault="00DF62D9" w:rsidP="00596268">
      <w:pPr>
        <w:pStyle w:val="a7"/>
        <w:numPr>
          <w:ilvl w:val="0"/>
          <w:numId w:val="82"/>
        </w:numPr>
        <w:shd w:val="clear" w:color="auto" w:fill="FFFFFF"/>
        <w:tabs>
          <w:tab w:val="left" w:pos="851"/>
          <w:tab w:val="left" w:pos="993"/>
          <w:tab w:val="left" w:pos="2127"/>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«Генезис і розвиток підприємницької діяльності в Україні»;</w:t>
      </w:r>
    </w:p>
    <w:p w:rsidR="00DF62D9" w:rsidRPr="00F40720" w:rsidRDefault="00DF62D9" w:rsidP="00596268">
      <w:pPr>
        <w:pStyle w:val="a7"/>
        <w:numPr>
          <w:ilvl w:val="0"/>
          <w:numId w:val="82"/>
        </w:numPr>
        <w:shd w:val="clear" w:color="auto" w:fill="FFFFFF"/>
        <w:tabs>
          <w:tab w:val="left" w:pos="851"/>
          <w:tab w:val="left" w:pos="993"/>
          <w:tab w:val="left" w:pos="2127"/>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«Найвідоміші підприємці світу»;</w:t>
      </w:r>
    </w:p>
    <w:p w:rsidR="00DF62D9" w:rsidRPr="00F40720" w:rsidRDefault="00DF62D9" w:rsidP="00596268">
      <w:pPr>
        <w:pStyle w:val="a7"/>
        <w:numPr>
          <w:ilvl w:val="0"/>
          <w:numId w:val="82"/>
        </w:numPr>
        <w:shd w:val="clear" w:color="auto" w:fill="FFFFFF"/>
        <w:tabs>
          <w:tab w:val="left" w:pos="851"/>
          <w:tab w:val="left" w:pos="993"/>
          <w:tab w:val="left" w:pos="2127"/>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«Успішні підприємці, які змінили підхід до бізнесу».</w:t>
      </w:r>
    </w:p>
    <w:p w:rsidR="00DF62D9" w:rsidRPr="00F40720" w:rsidRDefault="00DF62D9" w:rsidP="00596268">
      <w:pPr>
        <w:spacing w:after="0" w:line="240" w:lineRule="auto"/>
        <w:ind w:left="942"/>
        <w:jc w:val="both"/>
        <w:rPr>
          <w:rFonts w:ascii="Times New Roman" w:hAnsi="Times New Roman" w:cs="Times New Roman"/>
          <w:i/>
          <w:sz w:val="28"/>
          <w:szCs w:val="28"/>
        </w:rPr>
      </w:pPr>
    </w:p>
    <w:p w:rsidR="00DF62D9" w:rsidRPr="00F40720" w:rsidRDefault="00DF62D9" w:rsidP="00596268">
      <w:pPr>
        <w:pStyle w:val="5"/>
        <w:spacing w:before="0" w:after="0"/>
        <w:jc w:val="center"/>
        <w:rPr>
          <w:rFonts w:ascii="Times New Roman" w:hAnsi="Times New Roman" w:cs="Times New Roman"/>
          <w:b w:val="0"/>
          <w:sz w:val="28"/>
          <w:szCs w:val="28"/>
          <w:lang w:val="uk-UA"/>
        </w:rPr>
      </w:pPr>
      <w:r w:rsidRPr="00F40720">
        <w:rPr>
          <w:rFonts w:ascii="Times New Roman" w:hAnsi="Times New Roman" w:cs="Times New Roman"/>
          <w:sz w:val="28"/>
          <w:szCs w:val="28"/>
          <w:lang w:val="uk-UA"/>
        </w:rPr>
        <w:t xml:space="preserve">Тема 2. Умови та принципи здійснення </w:t>
      </w:r>
    </w:p>
    <w:p w:rsidR="00DF62D9" w:rsidRPr="00F40720" w:rsidRDefault="00DF62D9" w:rsidP="00596268">
      <w:pPr>
        <w:pStyle w:val="5"/>
        <w:spacing w:before="0" w:after="0"/>
        <w:jc w:val="center"/>
        <w:rPr>
          <w:rFonts w:ascii="Times New Roman" w:hAnsi="Times New Roman" w:cs="Times New Roman"/>
          <w:b w:val="0"/>
          <w:i w:val="0"/>
          <w:sz w:val="28"/>
          <w:szCs w:val="28"/>
          <w:lang w:val="uk-UA"/>
        </w:rPr>
      </w:pPr>
      <w:r w:rsidRPr="00F40720">
        <w:rPr>
          <w:rFonts w:ascii="Times New Roman" w:hAnsi="Times New Roman" w:cs="Times New Roman"/>
          <w:sz w:val="28"/>
          <w:szCs w:val="28"/>
          <w:lang w:val="uk-UA"/>
        </w:rPr>
        <w:t xml:space="preserve">підприємницької діяльності </w:t>
      </w:r>
    </w:p>
    <w:p w:rsidR="00DF62D9" w:rsidRPr="00F40720" w:rsidRDefault="00DF62D9" w:rsidP="00596268">
      <w:pPr>
        <w:pStyle w:val="5"/>
        <w:spacing w:before="0" w:after="0"/>
        <w:ind w:left="3100" w:hanging="3100"/>
        <w:jc w:val="center"/>
        <w:rPr>
          <w:rFonts w:ascii="Times New Roman" w:hAnsi="Times New Roman" w:cs="Times New Roman"/>
          <w:b w:val="0"/>
          <w:i w:val="0"/>
          <w:iCs w:val="0"/>
          <w:sz w:val="28"/>
          <w:szCs w:val="28"/>
          <w:lang w:val="uk-UA"/>
        </w:rPr>
      </w:pPr>
      <w:r w:rsidRPr="00F40720">
        <w:rPr>
          <w:rFonts w:ascii="Times New Roman" w:hAnsi="Times New Roman" w:cs="Times New Roman"/>
          <w:color w:val="000000"/>
          <w:sz w:val="28"/>
          <w:szCs w:val="28"/>
          <w:lang w:val="uk-UA"/>
        </w:rPr>
        <w:t>Теоретичні питання</w:t>
      </w:r>
    </w:p>
    <w:p w:rsidR="00DF62D9" w:rsidRPr="00F40720" w:rsidRDefault="00DF62D9" w:rsidP="00596268">
      <w:pPr>
        <w:pStyle w:val="a7"/>
        <w:numPr>
          <w:ilvl w:val="0"/>
          <w:numId w:val="84"/>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Економічна свобода як основна передумова розвитку підприємництва.</w:t>
      </w:r>
    </w:p>
    <w:p w:rsidR="00DF62D9" w:rsidRPr="00F40720" w:rsidRDefault="00DF62D9" w:rsidP="00596268">
      <w:pPr>
        <w:pStyle w:val="a7"/>
        <w:numPr>
          <w:ilvl w:val="0"/>
          <w:numId w:val="84"/>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Обмеження у здійсненні підприємницької діяльності. </w:t>
      </w:r>
    </w:p>
    <w:p w:rsidR="00DF62D9" w:rsidRPr="00F40720" w:rsidRDefault="00DF62D9" w:rsidP="00596268">
      <w:pPr>
        <w:pStyle w:val="a7"/>
        <w:numPr>
          <w:ilvl w:val="0"/>
          <w:numId w:val="84"/>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Види діяльності, що потребують ліцензування.</w:t>
      </w:r>
    </w:p>
    <w:p w:rsidR="00DF62D9" w:rsidRPr="00F40720" w:rsidRDefault="00DF62D9" w:rsidP="00596268">
      <w:pPr>
        <w:pStyle w:val="a7"/>
        <w:numPr>
          <w:ilvl w:val="0"/>
          <w:numId w:val="84"/>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Поняття соціальної та економічної відповідальність у бізнесі. </w:t>
      </w:r>
    </w:p>
    <w:p w:rsidR="00DF62D9" w:rsidRPr="00F40720" w:rsidRDefault="00DF62D9" w:rsidP="00596268">
      <w:pPr>
        <w:pStyle w:val="a7"/>
        <w:numPr>
          <w:ilvl w:val="0"/>
          <w:numId w:val="84"/>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Ризик як атрибут підприємництва.</w:t>
      </w:r>
    </w:p>
    <w:p w:rsidR="00B828DD" w:rsidRPr="00F40720" w:rsidRDefault="00B828DD" w:rsidP="00596268">
      <w:pPr>
        <w:spacing w:after="0" w:line="240" w:lineRule="auto"/>
        <w:rPr>
          <w:rFonts w:ascii="Times New Roman" w:hAnsi="Times New Roman" w:cs="Times New Roman"/>
          <w:b/>
          <w:bCs/>
          <w:i/>
          <w:iCs/>
          <w:color w:val="000000"/>
          <w:sz w:val="28"/>
          <w:szCs w:val="28"/>
          <w:lang w:eastAsia="ru-RU"/>
        </w:rPr>
      </w:pPr>
      <w:r w:rsidRPr="00F40720">
        <w:rPr>
          <w:rFonts w:ascii="Times New Roman" w:hAnsi="Times New Roman" w:cs="Times New Roman"/>
          <w:color w:val="000000"/>
          <w:sz w:val="28"/>
          <w:szCs w:val="28"/>
        </w:rPr>
        <w:br w:type="page"/>
      </w:r>
    </w:p>
    <w:p w:rsidR="0090047B" w:rsidRPr="00F40720" w:rsidRDefault="0090047B" w:rsidP="00596268">
      <w:pPr>
        <w:pStyle w:val="5"/>
        <w:spacing w:before="0" w:after="0"/>
        <w:ind w:left="3100" w:hanging="3100"/>
        <w:jc w:val="right"/>
        <w:rPr>
          <w:rFonts w:ascii="Times New Roman" w:hAnsi="Times New Roman" w:cs="Times New Roman"/>
          <w:color w:val="000000"/>
          <w:sz w:val="28"/>
          <w:szCs w:val="28"/>
          <w:lang w:val="uk-UA"/>
        </w:rPr>
      </w:pPr>
      <w:r w:rsidRPr="00F40720">
        <w:rPr>
          <w:rFonts w:ascii="Times New Roman" w:hAnsi="Times New Roman" w:cs="Times New Roman"/>
          <w:sz w:val="28"/>
          <w:szCs w:val="28"/>
          <w:lang w:val="uk-UA"/>
        </w:rPr>
        <w:lastRenderedPageBreak/>
        <w:t>Продовження додатка З.2</w:t>
      </w:r>
    </w:p>
    <w:p w:rsidR="00DF62D9" w:rsidRPr="00F40720" w:rsidRDefault="00DF62D9" w:rsidP="00596268">
      <w:pPr>
        <w:pStyle w:val="5"/>
        <w:spacing w:before="0" w:after="0"/>
        <w:ind w:left="3100" w:hanging="3100"/>
        <w:jc w:val="center"/>
        <w:rPr>
          <w:rFonts w:ascii="Times New Roman" w:hAnsi="Times New Roman" w:cs="Times New Roman"/>
          <w:b w:val="0"/>
          <w:i w:val="0"/>
          <w:iCs w:val="0"/>
          <w:color w:val="000000"/>
          <w:sz w:val="28"/>
          <w:szCs w:val="28"/>
          <w:lang w:val="uk-UA"/>
        </w:rPr>
      </w:pPr>
      <w:r w:rsidRPr="00F40720">
        <w:rPr>
          <w:rFonts w:ascii="Times New Roman" w:hAnsi="Times New Roman" w:cs="Times New Roman"/>
          <w:color w:val="000000"/>
          <w:sz w:val="28"/>
          <w:szCs w:val="28"/>
          <w:lang w:val="uk-UA"/>
        </w:rPr>
        <w:t>Практичне завдання</w:t>
      </w:r>
    </w:p>
    <w:p w:rsidR="00DF62D9" w:rsidRPr="00F40720" w:rsidRDefault="00DF62D9" w:rsidP="00596268">
      <w:pPr>
        <w:tabs>
          <w:tab w:val="left" w:pos="851"/>
        </w:tabs>
        <w:spacing w:after="0" w:line="240" w:lineRule="auto"/>
        <w:ind w:firstLine="567"/>
        <w:rPr>
          <w:rFonts w:ascii="Times New Roman" w:hAnsi="Times New Roman" w:cs="Times New Roman"/>
          <w:sz w:val="28"/>
          <w:szCs w:val="28"/>
        </w:rPr>
      </w:pPr>
      <w:r w:rsidRPr="00F40720">
        <w:rPr>
          <w:rFonts w:ascii="Times New Roman" w:hAnsi="Times New Roman" w:cs="Times New Roman"/>
          <w:sz w:val="28"/>
          <w:szCs w:val="28"/>
        </w:rPr>
        <w:t>Підготувати доповідь і презентацію на одну з тем:</w:t>
      </w:r>
    </w:p>
    <w:p w:rsidR="00DF62D9" w:rsidRPr="00F40720" w:rsidRDefault="00DF62D9" w:rsidP="00596268">
      <w:pPr>
        <w:pStyle w:val="a7"/>
        <w:numPr>
          <w:ilvl w:val="0"/>
          <w:numId w:val="83"/>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«Інфраструктура сучасного бізнесу»;</w:t>
      </w:r>
    </w:p>
    <w:p w:rsidR="00DF62D9" w:rsidRPr="00F40720" w:rsidRDefault="00DF62D9" w:rsidP="00596268">
      <w:pPr>
        <w:pStyle w:val="a7"/>
        <w:numPr>
          <w:ilvl w:val="0"/>
          <w:numId w:val="83"/>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«Підприємницькі структури ринкової економіки»;</w:t>
      </w:r>
    </w:p>
    <w:p w:rsidR="00DF62D9" w:rsidRPr="00F40720" w:rsidRDefault="00DF62D9" w:rsidP="00596268">
      <w:pPr>
        <w:pStyle w:val="a7"/>
        <w:numPr>
          <w:ilvl w:val="0"/>
          <w:numId w:val="83"/>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«Сутність інноваційного підприємництва»;</w:t>
      </w:r>
    </w:p>
    <w:p w:rsidR="00DF62D9" w:rsidRPr="00F40720" w:rsidRDefault="00DF62D9" w:rsidP="00596268">
      <w:pPr>
        <w:pStyle w:val="a7"/>
        <w:numPr>
          <w:ilvl w:val="0"/>
          <w:numId w:val="83"/>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«Причини і наслідки економічних ризиків у підприємництві»;</w:t>
      </w:r>
    </w:p>
    <w:p w:rsidR="00DF62D9" w:rsidRPr="00F40720" w:rsidRDefault="00DF62D9" w:rsidP="00596268">
      <w:pPr>
        <w:pStyle w:val="a7"/>
        <w:numPr>
          <w:ilvl w:val="0"/>
          <w:numId w:val="83"/>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«Відомі підприємці – меценати».</w:t>
      </w:r>
    </w:p>
    <w:p w:rsidR="00DF62D9" w:rsidRPr="00F40720" w:rsidRDefault="00DF62D9" w:rsidP="00596268">
      <w:pPr>
        <w:spacing w:after="0" w:line="240" w:lineRule="auto"/>
        <w:ind w:left="3000" w:hanging="3000"/>
        <w:jc w:val="both"/>
        <w:rPr>
          <w:rFonts w:ascii="Times New Roman" w:hAnsi="Times New Roman" w:cs="Times New Roman"/>
          <w:sz w:val="28"/>
          <w:szCs w:val="28"/>
        </w:rPr>
      </w:pPr>
    </w:p>
    <w:p w:rsidR="00DF62D9" w:rsidRPr="00F40720" w:rsidRDefault="00DF62D9" w:rsidP="00596268">
      <w:pPr>
        <w:spacing w:after="0" w:line="240" w:lineRule="auto"/>
        <w:jc w:val="center"/>
        <w:rPr>
          <w:rFonts w:ascii="Times New Roman" w:hAnsi="Times New Roman" w:cs="Times New Roman"/>
          <w:sz w:val="28"/>
          <w:szCs w:val="28"/>
        </w:rPr>
      </w:pPr>
      <w:r w:rsidRPr="00F40720">
        <w:rPr>
          <w:rFonts w:ascii="Times New Roman" w:hAnsi="Times New Roman" w:cs="Times New Roman"/>
          <w:b/>
          <w:sz w:val="28"/>
          <w:szCs w:val="28"/>
        </w:rPr>
        <w:t>Тема 3. Мале підприємництво у ринковій економіці</w:t>
      </w:r>
    </w:p>
    <w:p w:rsidR="00DF62D9" w:rsidRPr="00F40720" w:rsidRDefault="00DF62D9" w:rsidP="00596268">
      <w:pPr>
        <w:pStyle w:val="5"/>
        <w:spacing w:before="0" w:after="0"/>
        <w:jc w:val="center"/>
        <w:rPr>
          <w:rFonts w:ascii="Times New Roman" w:hAnsi="Times New Roman" w:cs="Times New Roman"/>
          <w:b w:val="0"/>
          <w:i w:val="0"/>
          <w:iCs w:val="0"/>
          <w:sz w:val="28"/>
          <w:szCs w:val="28"/>
          <w:lang w:val="uk-UA"/>
        </w:rPr>
      </w:pPr>
      <w:r w:rsidRPr="00F40720">
        <w:rPr>
          <w:rFonts w:ascii="Times New Roman" w:hAnsi="Times New Roman" w:cs="Times New Roman"/>
          <w:color w:val="000000"/>
          <w:sz w:val="28"/>
          <w:szCs w:val="28"/>
          <w:lang w:val="uk-UA"/>
        </w:rPr>
        <w:t>Теоретичні питання</w:t>
      </w:r>
    </w:p>
    <w:p w:rsidR="00DF62D9" w:rsidRPr="00F40720" w:rsidRDefault="00DF62D9" w:rsidP="00596268">
      <w:pPr>
        <w:pStyle w:val="a7"/>
        <w:numPr>
          <w:ilvl w:val="0"/>
          <w:numId w:val="85"/>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color w:val="000000"/>
          <w:sz w:val="28"/>
          <w:szCs w:val="28"/>
        </w:rPr>
        <w:t xml:space="preserve">Значення і роль малого бізнесу в економіці країн світу. </w:t>
      </w:r>
    </w:p>
    <w:p w:rsidR="00DF62D9" w:rsidRPr="00F40720" w:rsidRDefault="00DF62D9" w:rsidP="00596268">
      <w:pPr>
        <w:pStyle w:val="a7"/>
        <w:numPr>
          <w:ilvl w:val="0"/>
          <w:numId w:val="85"/>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color w:val="000000"/>
          <w:sz w:val="28"/>
          <w:szCs w:val="28"/>
        </w:rPr>
        <w:t>Функції малого підприємства в Україні.</w:t>
      </w:r>
    </w:p>
    <w:p w:rsidR="00DF62D9" w:rsidRPr="00F40720" w:rsidRDefault="00DF62D9" w:rsidP="00596268">
      <w:pPr>
        <w:pStyle w:val="a7"/>
        <w:numPr>
          <w:ilvl w:val="0"/>
          <w:numId w:val="85"/>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color w:val="000000"/>
          <w:sz w:val="28"/>
          <w:szCs w:val="28"/>
        </w:rPr>
        <w:t>Якості успішного підприємця.</w:t>
      </w:r>
    </w:p>
    <w:p w:rsidR="00DF62D9" w:rsidRPr="00F40720" w:rsidRDefault="00DF62D9" w:rsidP="00596268">
      <w:pPr>
        <w:pStyle w:val="a7"/>
        <w:numPr>
          <w:ilvl w:val="0"/>
          <w:numId w:val="85"/>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Підприємницька культура та етика підприємця.</w:t>
      </w:r>
      <w:r w:rsidRPr="00F40720">
        <w:rPr>
          <w:rFonts w:ascii="Times New Roman" w:hAnsi="Times New Roman" w:cs="Times New Roman"/>
          <w:color w:val="000000"/>
          <w:sz w:val="28"/>
          <w:szCs w:val="28"/>
        </w:rPr>
        <w:t xml:space="preserve"> </w:t>
      </w:r>
    </w:p>
    <w:p w:rsidR="00DF62D9" w:rsidRPr="00F40720" w:rsidRDefault="00DF62D9" w:rsidP="00596268">
      <w:pPr>
        <w:pStyle w:val="a7"/>
        <w:numPr>
          <w:ilvl w:val="0"/>
          <w:numId w:val="85"/>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Життєвий цикл підприємства. </w:t>
      </w:r>
    </w:p>
    <w:p w:rsidR="00DF62D9" w:rsidRPr="00F40720" w:rsidRDefault="00DF62D9" w:rsidP="00596268">
      <w:pPr>
        <w:pStyle w:val="a7"/>
        <w:numPr>
          <w:ilvl w:val="0"/>
          <w:numId w:val="85"/>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Style w:val="FontStyle110"/>
          <w:sz w:val="28"/>
          <w:szCs w:val="28"/>
        </w:rPr>
      </w:pPr>
      <w:r w:rsidRPr="00F40720">
        <w:rPr>
          <w:rFonts w:ascii="Times New Roman" w:hAnsi="Times New Roman" w:cs="Times New Roman"/>
          <w:sz w:val="28"/>
          <w:szCs w:val="28"/>
        </w:rPr>
        <w:t>Трудові відносини між підприємцями та найманими робітниками</w:t>
      </w:r>
      <w:r w:rsidRPr="00F40720">
        <w:rPr>
          <w:rStyle w:val="FontStyle110"/>
          <w:sz w:val="28"/>
          <w:szCs w:val="28"/>
          <w:lang w:eastAsia="uk-UA"/>
        </w:rPr>
        <w:t>.</w:t>
      </w:r>
    </w:p>
    <w:p w:rsidR="00DF62D9" w:rsidRPr="00F40720" w:rsidRDefault="00DF62D9" w:rsidP="00596268">
      <w:pPr>
        <w:pStyle w:val="a7"/>
        <w:numPr>
          <w:ilvl w:val="0"/>
          <w:numId w:val="85"/>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eastAsia="TimesNewRomanPSMT" w:hAnsi="Times New Roman" w:cs="Times New Roman"/>
          <w:bCs/>
          <w:sz w:val="28"/>
          <w:szCs w:val="28"/>
        </w:rPr>
        <w:t>Процес генерування підприємницької ідеї.</w:t>
      </w:r>
    </w:p>
    <w:p w:rsidR="00DF62D9" w:rsidRPr="00F40720" w:rsidRDefault="00DF62D9" w:rsidP="00596268">
      <w:pPr>
        <w:pStyle w:val="5"/>
        <w:spacing w:before="0" w:after="0"/>
        <w:ind w:left="3100" w:hanging="3100"/>
        <w:jc w:val="center"/>
        <w:rPr>
          <w:rFonts w:ascii="Times New Roman" w:hAnsi="Times New Roman" w:cs="Times New Roman"/>
          <w:b w:val="0"/>
          <w:i w:val="0"/>
          <w:iCs w:val="0"/>
          <w:color w:val="000000"/>
          <w:sz w:val="28"/>
          <w:szCs w:val="28"/>
          <w:lang w:val="uk-UA"/>
        </w:rPr>
      </w:pPr>
      <w:r w:rsidRPr="00F40720">
        <w:rPr>
          <w:rFonts w:ascii="Times New Roman" w:hAnsi="Times New Roman" w:cs="Times New Roman"/>
          <w:color w:val="000000"/>
          <w:sz w:val="28"/>
          <w:szCs w:val="28"/>
          <w:lang w:val="uk-UA"/>
        </w:rPr>
        <w:t>Практичне завдання</w:t>
      </w:r>
    </w:p>
    <w:p w:rsidR="00DF62D9" w:rsidRPr="00F40720" w:rsidRDefault="00DF62D9" w:rsidP="00596268">
      <w:pPr>
        <w:tabs>
          <w:tab w:val="left" w:pos="851"/>
        </w:tabs>
        <w:spacing w:after="0" w:line="240" w:lineRule="auto"/>
        <w:ind w:firstLine="567"/>
        <w:rPr>
          <w:rFonts w:ascii="Times New Roman" w:hAnsi="Times New Roman" w:cs="Times New Roman"/>
          <w:sz w:val="28"/>
          <w:szCs w:val="28"/>
        </w:rPr>
      </w:pPr>
      <w:r w:rsidRPr="00F40720">
        <w:rPr>
          <w:rFonts w:ascii="Times New Roman" w:hAnsi="Times New Roman" w:cs="Times New Roman"/>
          <w:sz w:val="28"/>
          <w:szCs w:val="28"/>
        </w:rPr>
        <w:t>Підготувати доповідь і презентацію на одну з тем:</w:t>
      </w:r>
    </w:p>
    <w:p w:rsidR="00DF62D9" w:rsidRPr="00F40720" w:rsidRDefault="00DF62D9" w:rsidP="00596268">
      <w:pPr>
        <w:pStyle w:val="a7"/>
        <w:numPr>
          <w:ilvl w:val="0"/>
          <w:numId w:val="86"/>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«Основні принципи ділової комунікації»;</w:t>
      </w:r>
    </w:p>
    <w:p w:rsidR="00DF62D9" w:rsidRPr="00F40720" w:rsidRDefault="00DF62D9" w:rsidP="00596268">
      <w:pPr>
        <w:pStyle w:val="a7"/>
        <w:numPr>
          <w:ilvl w:val="0"/>
          <w:numId w:val="86"/>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«Сучасні вимоги до ділового одягу підприємця»;</w:t>
      </w:r>
    </w:p>
    <w:p w:rsidR="00DF62D9" w:rsidRPr="00F40720" w:rsidRDefault="00DF62D9" w:rsidP="00596268">
      <w:pPr>
        <w:pStyle w:val="a7"/>
        <w:numPr>
          <w:ilvl w:val="0"/>
          <w:numId w:val="86"/>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«Роль і місце малого підприємництва в економіці України»;</w:t>
      </w:r>
    </w:p>
    <w:p w:rsidR="00DF62D9" w:rsidRPr="00F40720" w:rsidRDefault="00DF62D9" w:rsidP="00596268">
      <w:pPr>
        <w:pStyle w:val="a7"/>
        <w:numPr>
          <w:ilvl w:val="0"/>
          <w:numId w:val="86"/>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«Функціонування малого бізнесу в розвинутих країнах світу»;</w:t>
      </w:r>
    </w:p>
    <w:p w:rsidR="00DF62D9" w:rsidRPr="00F40720" w:rsidRDefault="00DF62D9" w:rsidP="00596268">
      <w:pPr>
        <w:pStyle w:val="a7"/>
        <w:numPr>
          <w:ilvl w:val="0"/>
          <w:numId w:val="86"/>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«Методи розробки підприємницьких ідей»;</w:t>
      </w:r>
    </w:p>
    <w:p w:rsidR="00DF62D9" w:rsidRPr="00F40720" w:rsidRDefault="00DF62D9" w:rsidP="00596268">
      <w:pPr>
        <w:pStyle w:val="a7"/>
        <w:numPr>
          <w:ilvl w:val="0"/>
          <w:numId w:val="86"/>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eastAsia="TimesNewRomanPSMT" w:hAnsi="Times New Roman" w:cs="Times New Roman"/>
          <w:bCs/>
          <w:sz w:val="28"/>
          <w:szCs w:val="28"/>
        </w:rPr>
        <w:t>«Сутнісний зміст та механізм формування банку ідей»</w:t>
      </w:r>
      <w:r w:rsidRPr="00F40720">
        <w:rPr>
          <w:rFonts w:ascii="Times New Roman" w:hAnsi="Times New Roman" w:cs="Times New Roman"/>
          <w:sz w:val="28"/>
          <w:szCs w:val="28"/>
        </w:rPr>
        <w:t>.</w:t>
      </w:r>
    </w:p>
    <w:p w:rsidR="00DF62D9" w:rsidRPr="00F40720" w:rsidRDefault="00DF62D9" w:rsidP="00596268">
      <w:pPr>
        <w:spacing w:after="0" w:line="240" w:lineRule="auto"/>
        <w:jc w:val="both"/>
        <w:rPr>
          <w:rFonts w:ascii="Times New Roman" w:hAnsi="Times New Roman" w:cs="Times New Roman"/>
          <w:sz w:val="28"/>
          <w:szCs w:val="28"/>
        </w:rPr>
      </w:pPr>
    </w:p>
    <w:p w:rsidR="00DF62D9" w:rsidRPr="00F40720" w:rsidRDefault="00DF62D9" w:rsidP="00596268">
      <w:pPr>
        <w:spacing w:after="0" w:line="240" w:lineRule="auto"/>
        <w:jc w:val="center"/>
        <w:rPr>
          <w:rFonts w:ascii="Times New Roman" w:hAnsi="Times New Roman" w:cs="Times New Roman"/>
          <w:sz w:val="28"/>
          <w:szCs w:val="28"/>
        </w:rPr>
      </w:pPr>
      <w:r w:rsidRPr="00F40720">
        <w:rPr>
          <w:rFonts w:ascii="Times New Roman" w:hAnsi="Times New Roman" w:cs="Times New Roman"/>
          <w:b/>
          <w:sz w:val="28"/>
          <w:szCs w:val="28"/>
        </w:rPr>
        <w:t xml:space="preserve">Тема. 4 </w:t>
      </w:r>
      <w:hyperlink r:id="rId129" w:anchor="2" w:history="1">
        <w:r w:rsidRPr="00F40720">
          <w:rPr>
            <w:rFonts w:ascii="Times New Roman" w:hAnsi="Times New Roman" w:cs="Times New Roman"/>
            <w:b/>
            <w:sz w:val="28"/>
            <w:szCs w:val="28"/>
          </w:rPr>
          <w:t>Технологія створення власного</w:t>
        </w:r>
      </w:hyperlink>
      <w:r w:rsidRPr="00F40720">
        <w:rPr>
          <w:rFonts w:ascii="Times New Roman" w:hAnsi="Times New Roman" w:cs="Times New Roman"/>
          <w:b/>
          <w:sz w:val="28"/>
          <w:szCs w:val="28"/>
        </w:rPr>
        <w:t xml:space="preserve"> бізнесу в Україні </w:t>
      </w:r>
    </w:p>
    <w:p w:rsidR="00DF62D9" w:rsidRPr="00F40720" w:rsidRDefault="00DF62D9" w:rsidP="00596268">
      <w:pPr>
        <w:pStyle w:val="5"/>
        <w:spacing w:before="0" w:after="0"/>
        <w:ind w:left="3100" w:hanging="3100"/>
        <w:jc w:val="center"/>
        <w:rPr>
          <w:rFonts w:ascii="Times New Roman" w:hAnsi="Times New Roman" w:cs="Times New Roman"/>
          <w:b w:val="0"/>
          <w:i w:val="0"/>
          <w:iCs w:val="0"/>
          <w:sz w:val="28"/>
          <w:szCs w:val="28"/>
          <w:lang w:val="uk-UA"/>
        </w:rPr>
      </w:pPr>
      <w:r w:rsidRPr="00F40720">
        <w:rPr>
          <w:rFonts w:ascii="Times New Roman" w:hAnsi="Times New Roman" w:cs="Times New Roman"/>
          <w:color w:val="000000"/>
          <w:sz w:val="28"/>
          <w:szCs w:val="28"/>
          <w:lang w:val="uk-UA"/>
        </w:rPr>
        <w:t>Теоретичні питання</w:t>
      </w:r>
    </w:p>
    <w:p w:rsidR="00DF62D9" w:rsidRPr="00F40720" w:rsidRDefault="00DF62D9" w:rsidP="00596268">
      <w:pPr>
        <w:pStyle w:val="a7"/>
        <w:numPr>
          <w:ilvl w:val="0"/>
          <w:numId w:val="87"/>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color w:val="000000"/>
          <w:sz w:val="28"/>
          <w:szCs w:val="28"/>
        </w:rPr>
        <w:t xml:space="preserve">Порядок започаткування власної справи в Україні. </w:t>
      </w:r>
    </w:p>
    <w:p w:rsidR="00DF62D9" w:rsidRPr="00F40720" w:rsidRDefault="00DF62D9" w:rsidP="00596268">
      <w:pPr>
        <w:pStyle w:val="a7"/>
        <w:numPr>
          <w:ilvl w:val="0"/>
          <w:numId w:val="87"/>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Style w:val="FontStyle110"/>
          <w:sz w:val="28"/>
          <w:szCs w:val="28"/>
          <w:lang w:eastAsia="uk-UA"/>
        </w:rPr>
        <w:t>Розробка бренду підприємства</w:t>
      </w:r>
      <w:r w:rsidRPr="00F40720">
        <w:rPr>
          <w:rFonts w:ascii="Times New Roman" w:hAnsi="Times New Roman" w:cs="Times New Roman"/>
          <w:color w:val="000000"/>
          <w:sz w:val="28"/>
          <w:szCs w:val="28"/>
        </w:rPr>
        <w:t>.</w:t>
      </w:r>
    </w:p>
    <w:p w:rsidR="00DF62D9" w:rsidRPr="00F40720" w:rsidRDefault="00DF62D9" w:rsidP="00596268">
      <w:pPr>
        <w:pStyle w:val="a7"/>
        <w:numPr>
          <w:ilvl w:val="0"/>
          <w:numId w:val="87"/>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color w:val="000000"/>
          <w:sz w:val="28"/>
          <w:szCs w:val="28"/>
        </w:rPr>
        <w:t>Механізм державної реєстрації малого підприємства в Україні.</w:t>
      </w:r>
    </w:p>
    <w:p w:rsidR="00DF62D9" w:rsidRPr="00F40720" w:rsidRDefault="00DF62D9" w:rsidP="00596268">
      <w:pPr>
        <w:pStyle w:val="a7"/>
        <w:numPr>
          <w:ilvl w:val="0"/>
          <w:numId w:val="87"/>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eastAsia="TimesNewRomanPSMT" w:hAnsi="Times New Roman" w:cs="Times New Roman"/>
          <w:bCs/>
          <w:sz w:val="28"/>
          <w:szCs w:val="28"/>
        </w:rPr>
        <w:t>Спрощена система оподаткування субʼєктів підприємницької діяльності в Україні.</w:t>
      </w:r>
    </w:p>
    <w:p w:rsidR="00DF62D9" w:rsidRPr="00F40720" w:rsidRDefault="00DF62D9" w:rsidP="00596268">
      <w:pPr>
        <w:pStyle w:val="5"/>
        <w:spacing w:before="0" w:after="0"/>
        <w:ind w:left="3100" w:hanging="3100"/>
        <w:jc w:val="center"/>
        <w:rPr>
          <w:rFonts w:ascii="Times New Roman" w:hAnsi="Times New Roman" w:cs="Times New Roman"/>
          <w:b w:val="0"/>
          <w:i w:val="0"/>
          <w:iCs w:val="0"/>
          <w:color w:val="000000"/>
          <w:sz w:val="28"/>
          <w:szCs w:val="28"/>
          <w:lang w:val="uk-UA"/>
        </w:rPr>
      </w:pPr>
      <w:r w:rsidRPr="00F40720">
        <w:rPr>
          <w:rFonts w:ascii="Times New Roman" w:hAnsi="Times New Roman" w:cs="Times New Roman"/>
          <w:color w:val="000000"/>
          <w:sz w:val="28"/>
          <w:szCs w:val="28"/>
          <w:lang w:val="uk-UA"/>
        </w:rPr>
        <w:t>Практичне завдання</w:t>
      </w:r>
    </w:p>
    <w:p w:rsidR="00DF62D9" w:rsidRPr="00F40720" w:rsidRDefault="00DF62D9" w:rsidP="00596268">
      <w:pPr>
        <w:tabs>
          <w:tab w:val="left" w:pos="851"/>
        </w:tabs>
        <w:spacing w:after="0" w:line="240" w:lineRule="auto"/>
        <w:ind w:firstLine="567"/>
        <w:rPr>
          <w:rFonts w:ascii="Times New Roman" w:hAnsi="Times New Roman" w:cs="Times New Roman"/>
          <w:sz w:val="28"/>
          <w:szCs w:val="28"/>
        </w:rPr>
      </w:pPr>
      <w:r w:rsidRPr="00F40720">
        <w:rPr>
          <w:rFonts w:ascii="Times New Roman" w:hAnsi="Times New Roman" w:cs="Times New Roman"/>
          <w:sz w:val="28"/>
          <w:szCs w:val="28"/>
        </w:rPr>
        <w:t>Підготувати доповідь і презентацію на одну з тем:</w:t>
      </w:r>
    </w:p>
    <w:p w:rsidR="00DF62D9" w:rsidRPr="00F40720" w:rsidRDefault="00DF62D9" w:rsidP="00596268">
      <w:pPr>
        <w:pStyle w:val="a7"/>
        <w:numPr>
          <w:ilvl w:val="0"/>
          <w:numId w:val="88"/>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«Класифікація видів економічної діяльності в України»;</w:t>
      </w:r>
    </w:p>
    <w:p w:rsidR="00DF62D9" w:rsidRPr="00F40720" w:rsidRDefault="00DF62D9" w:rsidP="00596268">
      <w:pPr>
        <w:pStyle w:val="a7"/>
        <w:numPr>
          <w:ilvl w:val="0"/>
          <w:numId w:val="88"/>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«Франчайзинг як форма організації бізнесу»;</w:t>
      </w:r>
    </w:p>
    <w:p w:rsidR="00DF62D9" w:rsidRPr="00F40720" w:rsidRDefault="00DF62D9" w:rsidP="00596268">
      <w:pPr>
        <w:pStyle w:val="a7"/>
        <w:numPr>
          <w:ilvl w:val="0"/>
          <w:numId w:val="88"/>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«Основні засади системи оподаткування підприємництва в Україні».</w:t>
      </w:r>
    </w:p>
    <w:p w:rsidR="00DF62D9" w:rsidRPr="00F40720" w:rsidRDefault="00DF62D9" w:rsidP="00596268">
      <w:pPr>
        <w:spacing w:after="0" w:line="240" w:lineRule="auto"/>
        <w:ind w:firstLine="708"/>
        <w:jc w:val="both"/>
        <w:rPr>
          <w:rFonts w:ascii="Times New Roman" w:hAnsi="Times New Roman" w:cs="Times New Roman"/>
          <w:sz w:val="28"/>
          <w:szCs w:val="28"/>
        </w:rPr>
      </w:pPr>
    </w:p>
    <w:p w:rsidR="00DF62D9" w:rsidRPr="00F40720" w:rsidRDefault="00DF62D9" w:rsidP="00596268">
      <w:pPr>
        <w:spacing w:after="0" w:line="240" w:lineRule="auto"/>
        <w:jc w:val="center"/>
        <w:rPr>
          <w:rFonts w:ascii="Times New Roman" w:hAnsi="Times New Roman" w:cs="Times New Roman"/>
          <w:sz w:val="28"/>
          <w:szCs w:val="28"/>
        </w:rPr>
      </w:pPr>
      <w:r w:rsidRPr="00F40720">
        <w:rPr>
          <w:rFonts w:ascii="Times New Roman" w:hAnsi="Times New Roman" w:cs="Times New Roman"/>
          <w:b/>
          <w:sz w:val="28"/>
          <w:szCs w:val="28"/>
        </w:rPr>
        <w:t>Тема 5</w:t>
      </w:r>
      <w:r w:rsidRPr="00F40720">
        <w:rPr>
          <w:rFonts w:ascii="Times New Roman" w:hAnsi="Times New Roman" w:cs="Times New Roman"/>
          <w:sz w:val="28"/>
          <w:szCs w:val="28"/>
        </w:rPr>
        <w:t>.</w:t>
      </w:r>
      <w:r w:rsidRPr="00F40720">
        <w:rPr>
          <w:rFonts w:ascii="Times New Roman" w:hAnsi="Times New Roman" w:cs="Times New Roman"/>
          <w:b/>
          <w:i/>
          <w:sz w:val="28"/>
          <w:szCs w:val="28"/>
        </w:rPr>
        <w:t xml:space="preserve"> </w:t>
      </w:r>
      <w:r w:rsidRPr="00F40720">
        <w:rPr>
          <w:rFonts w:ascii="Times New Roman" w:hAnsi="Times New Roman" w:cs="Times New Roman"/>
          <w:b/>
          <w:sz w:val="28"/>
          <w:szCs w:val="28"/>
        </w:rPr>
        <w:t>Основні засади навчально-підприємницької діяльності школярів</w:t>
      </w:r>
    </w:p>
    <w:p w:rsidR="00DF62D9" w:rsidRPr="00F40720" w:rsidRDefault="00DF62D9" w:rsidP="00596268">
      <w:pPr>
        <w:pStyle w:val="5"/>
        <w:spacing w:before="0" w:after="0"/>
        <w:jc w:val="center"/>
        <w:rPr>
          <w:rFonts w:ascii="Times New Roman" w:hAnsi="Times New Roman" w:cs="Times New Roman"/>
          <w:b w:val="0"/>
          <w:i w:val="0"/>
          <w:iCs w:val="0"/>
          <w:sz w:val="28"/>
          <w:szCs w:val="28"/>
          <w:lang w:val="uk-UA"/>
        </w:rPr>
      </w:pPr>
      <w:r w:rsidRPr="00F40720">
        <w:rPr>
          <w:rFonts w:ascii="Times New Roman" w:hAnsi="Times New Roman" w:cs="Times New Roman"/>
          <w:color w:val="000000"/>
          <w:sz w:val="28"/>
          <w:szCs w:val="28"/>
          <w:lang w:val="uk-UA"/>
        </w:rPr>
        <w:t>Теоретичні питання</w:t>
      </w:r>
    </w:p>
    <w:p w:rsidR="00DF62D9" w:rsidRPr="00F40720" w:rsidRDefault="00DF62D9" w:rsidP="00596268">
      <w:pPr>
        <w:pStyle w:val="a7"/>
        <w:numPr>
          <w:ilvl w:val="0"/>
          <w:numId w:val="89"/>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color w:val="000000"/>
          <w:sz w:val="28"/>
          <w:szCs w:val="28"/>
        </w:rPr>
        <w:t xml:space="preserve">Формування підприємницької компетентності школярів у системі технологічної підготовки учнів. </w:t>
      </w:r>
    </w:p>
    <w:p w:rsidR="00DF62D9" w:rsidRPr="00F40720" w:rsidRDefault="00DF62D9" w:rsidP="00596268">
      <w:pPr>
        <w:pStyle w:val="a7"/>
        <w:numPr>
          <w:ilvl w:val="0"/>
          <w:numId w:val="89"/>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Style w:val="FontStyle110"/>
          <w:sz w:val="28"/>
          <w:szCs w:val="28"/>
          <w:lang w:eastAsia="uk-UA"/>
        </w:rPr>
        <w:t>Сутність, цілі й задачі шкільного підприємства.</w:t>
      </w:r>
    </w:p>
    <w:p w:rsidR="0090047B" w:rsidRPr="00F40720" w:rsidRDefault="0090047B" w:rsidP="00596268">
      <w:pPr>
        <w:shd w:val="clear" w:color="auto" w:fill="FFFFFF"/>
        <w:tabs>
          <w:tab w:val="left" w:pos="851"/>
          <w:tab w:val="left" w:leader="underscore" w:pos="7200"/>
          <w:tab w:val="left" w:leader="underscore" w:pos="8083"/>
          <w:tab w:val="left" w:pos="8741"/>
          <w:tab w:val="left" w:leader="underscore" w:pos="9278"/>
        </w:tabs>
        <w:spacing w:after="0" w:line="240" w:lineRule="auto"/>
        <w:contextualSpacing/>
        <w:jc w:val="right"/>
        <w:rPr>
          <w:rFonts w:ascii="Times New Roman" w:hAnsi="Times New Roman" w:cs="Times New Roman"/>
          <w:sz w:val="28"/>
          <w:szCs w:val="28"/>
        </w:rPr>
      </w:pPr>
      <w:r w:rsidRPr="00F40720">
        <w:rPr>
          <w:rFonts w:ascii="Times New Roman" w:hAnsi="Times New Roman" w:cs="Times New Roman"/>
          <w:b/>
          <w:i/>
          <w:sz w:val="28"/>
          <w:szCs w:val="28"/>
        </w:rPr>
        <w:lastRenderedPageBreak/>
        <w:t>Продовження додатка З.1</w:t>
      </w:r>
    </w:p>
    <w:p w:rsidR="00DF62D9" w:rsidRPr="00F40720" w:rsidRDefault="00DF62D9" w:rsidP="00596268">
      <w:pPr>
        <w:pStyle w:val="a7"/>
        <w:numPr>
          <w:ilvl w:val="0"/>
          <w:numId w:val="89"/>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Психолого-педагогічне підґрунтя навчально-підприємницької діяльності школярів.</w:t>
      </w:r>
    </w:p>
    <w:p w:rsidR="00DF62D9" w:rsidRPr="00F40720" w:rsidRDefault="00DF62D9" w:rsidP="00596268">
      <w:pPr>
        <w:pStyle w:val="a7"/>
        <w:numPr>
          <w:ilvl w:val="0"/>
          <w:numId w:val="89"/>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Style w:val="FontStyle110"/>
          <w:sz w:val="28"/>
          <w:szCs w:val="28"/>
          <w:lang w:eastAsia="uk-UA"/>
        </w:rPr>
        <w:t xml:space="preserve">Зарубіжний досвід підприємницької підготовки учнів у загальноосвітніх навчальних закладах. </w:t>
      </w:r>
    </w:p>
    <w:p w:rsidR="00DF62D9" w:rsidRPr="00F40720" w:rsidRDefault="00DF62D9" w:rsidP="00596268">
      <w:pPr>
        <w:pStyle w:val="5"/>
        <w:spacing w:before="0" w:after="0"/>
        <w:ind w:left="3100" w:hanging="3100"/>
        <w:jc w:val="center"/>
        <w:rPr>
          <w:rFonts w:ascii="Times New Roman" w:hAnsi="Times New Roman" w:cs="Times New Roman"/>
          <w:b w:val="0"/>
          <w:i w:val="0"/>
          <w:iCs w:val="0"/>
          <w:color w:val="000000"/>
          <w:sz w:val="28"/>
          <w:szCs w:val="28"/>
          <w:lang w:val="uk-UA"/>
        </w:rPr>
      </w:pPr>
      <w:r w:rsidRPr="00F40720">
        <w:rPr>
          <w:rFonts w:ascii="Times New Roman" w:hAnsi="Times New Roman" w:cs="Times New Roman"/>
          <w:color w:val="000000"/>
          <w:sz w:val="28"/>
          <w:szCs w:val="28"/>
          <w:lang w:val="uk-UA"/>
        </w:rPr>
        <w:t>Практичне завдання</w:t>
      </w:r>
    </w:p>
    <w:p w:rsidR="00DF62D9" w:rsidRPr="00F40720" w:rsidRDefault="00DF62D9" w:rsidP="00596268">
      <w:pPr>
        <w:tabs>
          <w:tab w:val="left" w:pos="851"/>
        </w:tabs>
        <w:spacing w:after="0" w:line="240" w:lineRule="auto"/>
        <w:ind w:firstLine="567"/>
        <w:rPr>
          <w:rFonts w:ascii="Times New Roman" w:hAnsi="Times New Roman" w:cs="Times New Roman"/>
          <w:sz w:val="28"/>
          <w:szCs w:val="28"/>
        </w:rPr>
      </w:pPr>
      <w:r w:rsidRPr="00F40720">
        <w:rPr>
          <w:rFonts w:ascii="Times New Roman" w:hAnsi="Times New Roman" w:cs="Times New Roman"/>
          <w:sz w:val="28"/>
          <w:szCs w:val="28"/>
        </w:rPr>
        <w:t>Підготувати доповідь і презентацію на одну з тем:</w:t>
      </w:r>
    </w:p>
    <w:p w:rsidR="00DF62D9" w:rsidRPr="00F40720" w:rsidRDefault="00DF62D9" w:rsidP="00596268">
      <w:pPr>
        <w:pStyle w:val="a7"/>
        <w:numPr>
          <w:ilvl w:val="0"/>
          <w:numId w:val="90"/>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«Роль шкільного підприємства у системі формування підприємницької компетентності учнів»;</w:t>
      </w:r>
    </w:p>
    <w:p w:rsidR="00DF62D9" w:rsidRPr="00F40720" w:rsidRDefault="00DF62D9" w:rsidP="00596268">
      <w:pPr>
        <w:pStyle w:val="a7"/>
        <w:numPr>
          <w:ilvl w:val="0"/>
          <w:numId w:val="90"/>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«Організаційно-педагогічні основи навчально-підприємницької діяльності школярів на базі учнівського підприємства»;</w:t>
      </w:r>
    </w:p>
    <w:p w:rsidR="00DF62D9" w:rsidRPr="00F40720" w:rsidRDefault="00DF62D9" w:rsidP="00596268">
      <w:pPr>
        <w:pStyle w:val="a7"/>
        <w:numPr>
          <w:ilvl w:val="0"/>
          <w:numId w:val="90"/>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«Застосування інформаційних технологій у процесі підготовки школярів до підприємництва»;</w:t>
      </w:r>
    </w:p>
    <w:p w:rsidR="00DF62D9" w:rsidRPr="00F40720" w:rsidRDefault="00DF62D9" w:rsidP="00596268">
      <w:pPr>
        <w:pStyle w:val="a7"/>
        <w:numPr>
          <w:ilvl w:val="0"/>
          <w:numId w:val="90"/>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«Міжнародний досвід підприємницької підготовки учнів у загальноосвітніх навчальних закладах».</w:t>
      </w:r>
    </w:p>
    <w:p w:rsidR="00DF62D9" w:rsidRPr="00F40720" w:rsidRDefault="00DF62D9" w:rsidP="00596268">
      <w:pPr>
        <w:spacing w:after="0" w:line="240" w:lineRule="auto"/>
        <w:jc w:val="center"/>
        <w:rPr>
          <w:rFonts w:ascii="Times New Roman" w:hAnsi="Times New Roman" w:cs="Times New Roman"/>
          <w:b/>
          <w:i/>
          <w:iCs/>
          <w:color w:val="000000"/>
          <w:sz w:val="28"/>
          <w:szCs w:val="28"/>
        </w:rPr>
      </w:pPr>
    </w:p>
    <w:p w:rsidR="00DF62D9" w:rsidRPr="00F40720" w:rsidRDefault="00DF62D9" w:rsidP="00596268">
      <w:pPr>
        <w:spacing w:after="0" w:line="240" w:lineRule="auto"/>
        <w:jc w:val="center"/>
        <w:rPr>
          <w:rFonts w:ascii="Times New Roman" w:hAnsi="Times New Roman" w:cs="Times New Roman"/>
          <w:sz w:val="28"/>
          <w:szCs w:val="28"/>
        </w:rPr>
      </w:pPr>
      <w:r w:rsidRPr="00F40720">
        <w:rPr>
          <w:rFonts w:ascii="Times New Roman" w:hAnsi="Times New Roman" w:cs="Times New Roman"/>
          <w:b/>
          <w:sz w:val="28"/>
          <w:szCs w:val="28"/>
        </w:rPr>
        <w:t>Тема 6.</w:t>
      </w:r>
      <w:r w:rsidRPr="00F40720">
        <w:rPr>
          <w:rFonts w:ascii="Times New Roman" w:hAnsi="Times New Roman" w:cs="Times New Roman"/>
          <w:sz w:val="28"/>
          <w:szCs w:val="28"/>
        </w:rPr>
        <w:t xml:space="preserve"> </w:t>
      </w:r>
      <w:r w:rsidRPr="00F40720">
        <w:rPr>
          <w:rFonts w:ascii="Times New Roman" w:hAnsi="Times New Roman" w:cs="Times New Roman"/>
          <w:b/>
          <w:sz w:val="28"/>
          <w:szCs w:val="28"/>
        </w:rPr>
        <w:t>Економічні засади функціонування підприємства</w:t>
      </w:r>
    </w:p>
    <w:p w:rsidR="00DF62D9" w:rsidRPr="00F40720" w:rsidRDefault="00DF62D9" w:rsidP="00596268">
      <w:pPr>
        <w:pStyle w:val="5"/>
        <w:spacing w:before="0" w:after="0"/>
        <w:jc w:val="center"/>
        <w:rPr>
          <w:rFonts w:ascii="Times New Roman" w:hAnsi="Times New Roman" w:cs="Times New Roman"/>
          <w:b w:val="0"/>
          <w:i w:val="0"/>
          <w:iCs w:val="0"/>
          <w:sz w:val="28"/>
          <w:szCs w:val="28"/>
          <w:lang w:val="uk-UA"/>
        </w:rPr>
      </w:pPr>
      <w:r w:rsidRPr="00F40720">
        <w:rPr>
          <w:rFonts w:ascii="Times New Roman" w:hAnsi="Times New Roman" w:cs="Times New Roman"/>
          <w:color w:val="000000"/>
          <w:sz w:val="28"/>
          <w:szCs w:val="28"/>
          <w:lang w:val="uk-UA"/>
        </w:rPr>
        <w:t>Теоретичні питання</w:t>
      </w:r>
    </w:p>
    <w:p w:rsidR="00DF62D9" w:rsidRPr="00F40720" w:rsidRDefault="00DF62D9" w:rsidP="00596268">
      <w:pPr>
        <w:pStyle w:val="a7"/>
        <w:numPr>
          <w:ilvl w:val="0"/>
          <w:numId w:val="91"/>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color w:val="000000"/>
          <w:sz w:val="28"/>
          <w:szCs w:val="28"/>
        </w:rPr>
        <w:t xml:space="preserve">Структура основних та оборотних фондів виробничого підприємства. </w:t>
      </w:r>
    </w:p>
    <w:p w:rsidR="00DF62D9" w:rsidRPr="00F40720" w:rsidRDefault="00DF62D9" w:rsidP="00596268">
      <w:pPr>
        <w:pStyle w:val="a7"/>
        <w:numPr>
          <w:ilvl w:val="0"/>
          <w:numId w:val="91"/>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Style w:val="FontStyle110"/>
          <w:sz w:val="28"/>
          <w:szCs w:val="28"/>
          <w:lang w:eastAsia="uk-UA"/>
        </w:rPr>
        <w:t>Прямий метод нарахування амортизаційних відрахувань.</w:t>
      </w:r>
    </w:p>
    <w:p w:rsidR="00DF62D9" w:rsidRPr="00F40720" w:rsidRDefault="00DF62D9" w:rsidP="00596268">
      <w:pPr>
        <w:pStyle w:val="a7"/>
        <w:numPr>
          <w:ilvl w:val="0"/>
          <w:numId w:val="91"/>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eastAsia="TimesNewRomanPSMT" w:hAnsi="Times New Roman" w:cs="Times New Roman"/>
          <w:bCs/>
          <w:sz w:val="28"/>
          <w:szCs w:val="28"/>
        </w:rPr>
        <w:t xml:space="preserve">Шляхи ефективного використання основних та оборотних фондів. </w:t>
      </w:r>
    </w:p>
    <w:p w:rsidR="00DF62D9" w:rsidRPr="00F40720" w:rsidRDefault="00DF62D9" w:rsidP="00596268">
      <w:pPr>
        <w:pStyle w:val="a7"/>
        <w:numPr>
          <w:ilvl w:val="0"/>
          <w:numId w:val="91"/>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eastAsia="TimesNewRomanPSMT" w:hAnsi="Times New Roman" w:cs="Times New Roman"/>
          <w:bCs/>
          <w:sz w:val="28"/>
          <w:szCs w:val="28"/>
        </w:rPr>
        <w:t xml:space="preserve">Максимізація прибутку підприємства. </w:t>
      </w:r>
    </w:p>
    <w:p w:rsidR="00DF62D9" w:rsidRPr="00F40720" w:rsidRDefault="00DF62D9" w:rsidP="00596268">
      <w:pPr>
        <w:pStyle w:val="a7"/>
        <w:numPr>
          <w:ilvl w:val="0"/>
          <w:numId w:val="91"/>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eastAsia="TimesNewRomanPSMT" w:hAnsi="Times New Roman" w:cs="Times New Roman"/>
          <w:bCs/>
          <w:sz w:val="28"/>
          <w:szCs w:val="28"/>
        </w:rPr>
        <w:t>Економічна ефективність підприємницької діяльності.</w:t>
      </w:r>
    </w:p>
    <w:p w:rsidR="00DF62D9" w:rsidRPr="00F40720" w:rsidRDefault="00DF62D9" w:rsidP="00596268">
      <w:pPr>
        <w:pStyle w:val="5"/>
        <w:spacing w:before="0" w:after="0"/>
        <w:ind w:left="3100" w:hanging="3100"/>
        <w:jc w:val="center"/>
        <w:rPr>
          <w:rFonts w:ascii="Times New Roman" w:hAnsi="Times New Roman" w:cs="Times New Roman"/>
          <w:b w:val="0"/>
          <w:i w:val="0"/>
          <w:iCs w:val="0"/>
          <w:color w:val="000000"/>
          <w:sz w:val="28"/>
          <w:szCs w:val="28"/>
          <w:lang w:val="uk-UA"/>
        </w:rPr>
      </w:pPr>
      <w:r w:rsidRPr="00F40720">
        <w:rPr>
          <w:rFonts w:ascii="Times New Roman" w:hAnsi="Times New Roman" w:cs="Times New Roman"/>
          <w:color w:val="000000"/>
          <w:sz w:val="28"/>
          <w:szCs w:val="28"/>
          <w:lang w:val="uk-UA"/>
        </w:rPr>
        <w:t>Практичне завдання</w:t>
      </w:r>
    </w:p>
    <w:p w:rsidR="00DF62D9" w:rsidRPr="00F40720" w:rsidRDefault="00DF62D9" w:rsidP="00596268">
      <w:pPr>
        <w:tabs>
          <w:tab w:val="left" w:pos="851"/>
        </w:tabs>
        <w:spacing w:after="0" w:line="240" w:lineRule="auto"/>
        <w:ind w:firstLine="567"/>
        <w:rPr>
          <w:rFonts w:ascii="Times New Roman" w:hAnsi="Times New Roman" w:cs="Times New Roman"/>
          <w:sz w:val="28"/>
          <w:szCs w:val="28"/>
        </w:rPr>
      </w:pPr>
      <w:r w:rsidRPr="00F40720">
        <w:rPr>
          <w:rFonts w:ascii="Times New Roman" w:hAnsi="Times New Roman" w:cs="Times New Roman"/>
          <w:sz w:val="28"/>
          <w:szCs w:val="28"/>
        </w:rPr>
        <w:t>Підготувати доповідь і презентацію на одну з тем:</w:t>
      </w:r>
    </w:p>
    <w:p w:rsidR="00DF62D9" w:rsidRPr="00F40720" w:rsidRDefault="00DF62D9" w:rsidP="00596268">
      <w:pPr>
        <w:pStyle w:val="a7"/>
        <w:numPr>
          <w:ilvl w:val="0"/>
          <w:numId w:val="92"/>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«Лізинг як найпоширеніший вид оренди основних засобів»;</w:t>
      </w:r>
    </w:p>
    <w:p w:rsidR="00DF62D9" w:rsidRPr="00F40720" w:rsidRDefault="00DF62D9" w:rsidP="00596268">
      <w:pPr>
        <w:pStyle w:val="a7"/>
        <w:numPr>
          <w:ilvl w:val="0"/>
          <w:numId w:val="92"/>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«Показники використання основних фондів виробничих підприємств»;</w:t>
      </w:r>
    </w:p>
    <w:p w:rsidR="00DF62D9" w:rsidRPr="00F40720" w:rsidRDefault="00DF62D9" w:rsidP="00596268">
      <w:pPr>
        <w:pStyle w:val="a7"/>
        <w:numPr>
          <w:ilvl w:val="0"/>
          <w:numId w:val="92"/>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«Шляхи ефективного використання основних та оборотних засобів підприємства».</w:t>
      </w:r>
    </w:p>
    <w:p w:rsidR="00DF62D9" w:rsidRPr="00F40720" w:rsidRDefault="00DF62D9" w:rsidP="00596268">
      <w:pPr>
        <w:pStyle w:val="a7"/>
        <w:numPr>
          <w:ilvl w:val="0"/>
          <w:numId w:val="92"/>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«Зовнішні джерела інвестування підприємства»;</w:t>
      </w:r>
    </w:p>
    <w:p w:rsidR="00DF62D9" w:rsidRPr="00F40720" w:rsidRDefault="00DF62D9" w:rsidP="00596268">
      <w:pPr>
        <w:pStyle w:val="a7"/>
        <w:numPr>
          <w:ilvl w:val="0"/>
          <w:numId w:val="92"/>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«Досвіт заснування шкільних бізнес-інкубаторів у нашій країні та за кордоном».</w:t>
      </w:r>
    </w:p>
    <w:p w:rsidR="00DF62D9" w:rsidRPr="00F40720" w:rsidRDefault="00DF62D9" w:rsidP="00596268">
      <w:pPr>
        <w:spacing w:after="0" w:line="240" w:lineRule="auto"/>
        <w:jc w:val="center"/>
        <w:rPr>
          <w:rFonts w:ascii="Times New Roman" w:hAnsi="Times New Roman" w:cs="Times New Roman"/>
          <w:b/>
          <w:i/>
          <w:iCs/>
          <w:color w:val="000000"/>
          <w:sz w:val="28"/>
          <w:szCs w:val="28"/>
        </w:rPr>
      </w:pPr>
    </w:p>
    <w:p w:rsidR="00DF62D9" w:rsidRPr="00F40720" w:rsidRDefault="00DF62D9" w:rsidP="00596268">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Тема 7.</w:t>
      </w:r>
      <w:r w:rsidRPr="00F40720">
        <w:rPr>
          <w:rFonts w:ascii="Times New Roman" w:hAnsi="Times New Roman" w:cs="Times New Roman"/>
          <w:sz w:val="28"/>
          <w:szCs w:val="28"/>
        </w:rPr>
        <w:t xml:space="preserve"> </w:t>
      </w:r>
      <w:r w:rsidRPr="00F40720">
        <w:rPr>
          <w:rFonts w:ascii="Times New Roman" w:hAnsi="Times New Roman" w:cs="Times New Roman"/>
          <w:b/>
          <w:sz w:val="28"/>
          <w:szCs w:val="28"/>
        </w:rPr>
        <w:t>Маркетингова складова підприємницької діяльності</w:t>
      </w:r>
    </w:p>
    <w:p w:rsidR="00DF62D9" w:rsidRPr="00F40720" w:rsidRDefault="00DF62D9" w:rsidP="00596268">
      <w:pPr>
        <w:pStyle w:val="5"/>
        <w:spacing w:before="0" w:after="0"/>
        <w:jc w:val="center"/>
        <w:rPr>
          <w:rFonts w:ascii="Times New Roman" w:hAnsi="Times New Roman" w:cs="Times New Roman"/>
          <w:b w:val="0"/>
          <w:i w:val="0"/>
          <w:iCs w:val="0"/>
          <w:sz w:val="28"/>
          <w:szCs w:val="28"/>
          <w:lang w:val="uk-UA"/>
        </w:rPr>
      </w:pPr>
      <w:r w:rsidRPr="00F40720">
        <w:rPr>
          <w:rFonts w:ascii="Times New Roman" w:hAnsi="Times New Roman" w:cs="Times New Roman"/>
          <w:color w:val="000000"/>
          <w:sz w:val="28"/>
          <w:szCs w:val="28"/>
          <w:lang w:val="uk-UA"/>
        </w:rPr>
        <w:t>Теоретичні питання</w:t>
      </w:r>
    </w:p>
    <w:p w:rsidR="00DF62D9" w:rsidRPr="00F40720" w:rsidRDefault="00DF62D9" w:rsidP="00596268">
      <w:pPr>
        <w:pStyle w:val="a7"/>
        <w:numPr>
          <w:ilvl w:val="0"/>
          <w:numId w:val="93"/>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Планування маркетингових стратегій. </w:t>
      </w:r>
    </w:p>
    <w:p w:rsidR="00DF62D9" w:rsidRPr="00F40720" w:rsidRDefault="00DF62D9" w:rsidP="00596268">
      <w:pPr>
        <w:pStyle w:val="a7"/>
        <w:numPr>
          <w:ilvl w:val="0"/>
          <w:numId w:val="93"/>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Методи проведення маркетингових досліджень.</w:t>
      </w:r>
    </w:p>
    <w:p w:rsidR="00DF62D9" w:rsidRPr="00F40720" w:rsidRDefault="00DF62D9" w:rsidP="00596268">
      <w:pPr>
        <w:pStyle w:val="a7"/>
        <w:numPr>
          <w:ilvl w:val="0"/>
          <w:numId w:val="93"/>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Процес розробки нових товарів. </w:t>
      </w:r>
    </w:p>
    <w:p w:rsidR="00DF62D9" w:rsidRPr="00F40720" w:rsidRDefault="00DF62D9" w:rsidP="00596268">
      <w:pPr>
        <w:pStyle w:val="a7"/>
        <w:numPr>
          <w:ilvl w:val="0"/>
          <w:numId w:val="93"/>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Життєвий цикл товару. </w:t>
      </w:r>
    </w:p>
    <w:p w:rsidR="00DF62D9" w:rsidRPr="00F40720" w:rsidRDefault="00DF62D9" w:rsidP="00596268">
      <w:pPr>
        <w:pStyle w:val="a7"/>
        <w:numPr>
          <w:ilvl w:val="0"/>
          <w:numId w:val="93"/>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Цінова та товарна політика підприємства. </w:t>
      </w:r>
    </w:p>
    <w:p w:rsidR="00DF62D9" w:rsidRPr="00F40720" w:rsidRDefault="00DF62D9" w:rsidP="00596268">
      <w:pPr>
        <w:pStyle w:val="a7"/>
        <w:numPr>
          <w:ilvl w:val="0"/>
          <w:numId w:val="93"/>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Фактори та методи ціноутворення. </w:t>
      </w:r>
    </w:p>
    <w:p w:rsidR="00DF62D9" w:rsidRPr="00F40720" w:rsidRDefault="00DF62D9" w:rsidP="00596268">
      <w:pPr>
        <w:pStyle w:val="a7"/>
        <w:numPr>
          <w:ilvl w:val="0"/>
          <w:numId w:val="93"/>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Суть збутової та комунікаційної політики підприємства.</w:t>
      </w:r>
    </w:p>
    <w:p w:rsidR="00DF62D9" w:rsidRPr="00F40720" w:rsidRDefault="00DF62D9" w:rsidP="00596268">
      <w:pPr>
        <w:pStyle w:val="5"/>
        <w:spacing w:before="0" w:after="0"/>
        <w:ind w:left="3100" w:hanging="3100"/>
        <w:jc w:val="center"/>
        <w:rPr>
          <w:rFonts w:ascii="Times New Roman" w:hAnsi="Times New Roman" w:cs="Times New Roman"/>
          <w:b w:val="0"/>
          <w:i w:val="0"/>
          <w:iCs w:val="0"/>
          <w:color w:val="000000"/>
          <w:sz w:val="28"/>
          <w:szCs w:val="28"/>
          <w:lang w:val="uk-UA"/>
        </w:rPr>
      </w:pPr>
      <w:r w:rsidRPr="00F40720">
        <w:rPr>
          <w:rFonts w:ascii="Times New Roman" w:hAnsi="Times New Roman" w:cs="Times New Roman"/>
          <w:color w:val="000000"/>
          <w:sz w:val="28"/>
          <w:szCs w:val="28"/>
          <w:lang w:val="uk-UA"/>
        </w:rPr>
        <w:t>Практичне завдання</w:t>
      </w:r>
    </w:p>
    <w:p w:rsidR="00DF62D9" w:rsidRPr="00F40720" w:rsidRDefault="00DF62D9" w:rsidP="00596268">
      <w:pPr>
        <w:tabs>
          <w:tab w:val="left" w:pos="851"/>
        </w:tabs>
        <w:spacing w:after="0" w:line="240" w:lineRule="auto"/>
        <w:ind w:firstLine="567"/>
        <w:rPr>
          <w:rFonts w:ascii="Times New Roman" w:hAnsi="Times New Roman" w:cs="Times New Roman"/>
          <w:sz w:val="28"/>
          <w:szCs w:val="28"/>
        </w:rPr>
      </w:pPr>
      <w:r w:rsidRPr="00F40720">
        <w:rPr>
          <w:rFonts w:ascii="Times New Roman" w:hAnsi="Times New Roman" w:cs="Times New Roman"/>
          <w:sz w:val="28"/>
          <w:szCs w:val="28"/>
        </w:rPr>
        <w:t>Підготувати доповідь і презентацію на одну з тем:</w:t>
      </w:r>
    </w:p>
    <w:p w:rsidR="0090047B" w:rsidRPr="00F40720" w:rsidRDefault="0090047B" w:rsidP="00596268">
      <w:pPr>
        <w:tabs>
          <w:tab w:val="left" w:pos="851"/>
        </w:tabs>
        <w:spacing w:after="0" w:line="240" w:lineRule="auto"/>
        <w:jc w:val="right"/>
        <w:rPr>
          <w:rFonts w:ascii="Times New Roman" w:hAnsi="Times New Roman" w:cs="Times New Roman"/>
          <w:sz w:val="28"/>
          <w:szCs w:val="28"/>
        </w:rPr>
      </w:pPr>
      <w:r w:rsidRPr="00F40720">
        <w:rPr>
          <w:rFonts w:ascii="Times New Roman" w:hAnsi="Times New Roman" w:cs="Times New Roman"/>
          <w:b/>
          <w:i/>
          <w:sz w:val="28"/>
          <w:szCs w:val="28"/>
        </w:rPr>
        <w:lastRenderedPageBreak/>
        <w:t>Продовження додатка З.2</w:t>
      </w:r>
    </w:p>
    <w:p w:rsidR="00DF62D9" w:rsidRPr="00F40720" w:rsidRDefault="00DF62D9" w:rsidP="00596268">
      <w:pPr>
        <w:pStyle w:val="a7"/>
        <w:numPr>
          <w:ilvl w:val="0"/>
          <w:numId w:val="94"/>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 «Класифікація товарів»;</w:t>
      </w:r>
    </w:p>
    <w:p w:rsidR="00DF62D9" w:rsidRPr="00F40720" w:rsidRDefault="00DF62D9" w:rsidP="00596268">
      <w:pPr>
        <w:pStyle w:val="a7"/>
        <w:numPr>
          <w:ilvl w:val="0"/>
          <w:numId w:val="94"/>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«Класифікація цін»;</w:t>
      </w:r>
    </w:p>
    <w:p w:rsidR="00DF62D9" w:rsidRPr="00F40720" w:rsidRDefault="00DF62D9" w:rsidP="00596268">
      <w:pPr>
        <w:pStyle w:val="a7"/>
        <w:numPr>
          <w:ilvl w:val="0"/>
          <w:numId w:val="94"/>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«Етапи життєвого циклу товару»;</w:t>
      </w:r>
    </w:p>
    <w:p w:rsidR="00DF62D9" w:rsidRPr="00F40720" w:rsidRDefault="00DF62D9" w:rsidP="00596268">
      <w:pPr>
        <w:pStyle w:val="a7"/>
        <w:numPr>
          <w:ilvl w:val="0"/>
          <w:numId w:val="94"/>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«Державне регулювання цін»;</w:t>
      </w:r>
    </w:p>
    <w:p w:rsidR="00DF62D9" w:rsidRPr="00F40720" w:rsidRDefault="00DF62D9" w:rsidP="00596268">
      <w:pPr>
        <w:pStyle w:val="a7"/>
        <w:numPr>
          <w:ilvl w:val="0"/>
          <w:numId w:val="94"/>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«Канали розподілу»;</w:t>
      </w:r>
    </w:p>
    <w:p w:rsidR="00DF62D9" w:rsidRPr="00F40720" w:rsidRDefault="00DF62D9" w:rsidP="00596268">
      <w:pPr>
        <w:pStyle w:val="a7"/>
        <w:numPr>
          <w:ilvl w:val="0"/>
          <w:numId w:val="94"/>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«Альтернативні системи розподілу».</w:t>
      </w:r>
    </w:p>
    <w:p w:rsidR="00DF62D9" w:rsidRPr="00F40720" w:rsidRDefault="00DF62D9" w:rsidP="00596268">
      <w:pPr>
        <w:spacing w:after="0" w:line="240" w:lineRule="auto"/>
        <w:jc w:val="both"/>
        <w:rPr>
          <w:rFonts w:ascii="Times New Roman" w:hAnsi="Times New Roman" w:cs="Times New Roman"/>
          <w:b/>
          <w:sz w:val="28"/>
          <w:szCs w:val="28"/>
        </w:rPr>
      </w:pPr>
    </w:p>
    <w:p w:rsidR="00DF62D9" w:rsidRPr="00F40720" w:rsidRDefault="00DF62D9" w:rsidP="00596268">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Тема 8.</w:t>
      </w:r>
      <w:r w:rsidRPr="00F40720">
        <w:rPr>
          <w:rFonts w:ascii="Times New Roman" w:hAnsi="Times New Roman" w:cs="Times New Roman"/>
          <w:sz w:val="28"/>
          <w:szCs w:val="28"/>
        </w:rPr>
        <w:t xml:space="preserve"> </w:t>
      </w:r>
      <w:r w:rsidRPr="00F40720">
        <w:rPr>
          <w:rFonts w:ascii="Times New Roman" w:hAnsi="Times New Roman" w:cs="Times New Roman"/>
          <w:b/>
          <w:sz w:val="28"/>
          <w:szCs w:val="28"/>
        </w:rPr>
        <w:t>Суть та структура бізнес-плану</w:t>
      </w:r>
    </w:p>
    <w:p w:rsidR="00DF62D9" w:rsidRPr="00F40720" w:rsidRDefault="00DF62D9" w:rsidP="00596268">
      <w:pPr>
        <w:pStyle w:val="5"/>
        <w:spacing w:before="0" w:after="0"/>
        <w:jc w:val="center"/>
        <w:rPr>
          <w:rFonts w:ascii="Times New Roman" w:hAnsi="Times New Roman" w:cs="Times New Roman"/>
          <w:b w:val="0"/>
          <w:i w:val="0"/>
          <w:iCs w:val="0"/>
          <w:sz w:val="28"/>
          <w:szCs w:val="28"/>
          <w:lang w:val="uk-UA"/>
        </w:rPr>
      </w:pPr>
      <w:r w:rsidRPr="00F40720">
        <w:rPr>
          <w:rFonts w:ascii="Times New Roman" w:hAnsi="Times New Roman" w:cs="Times New Roman"/>
          <w:color w:val="000000"/>
          <w:sz w:val="28"/>
          <w:szCs w:val="28"/>
          <w:lang w:val="uk-UA"/>
        </w:rPr>
        <w:t>Теоретичні питання</w:t>
      </w:r>
    </w:p>
    <w:p w:rsidR="00DF62D9" w:rsidRPr="00F40720" w:rsidRDefault="00DF62D9" w:rsidP="00596268">
      <w:pPr>
        <w:pStyle w:val="a7"/>
        <w:numPr>
          <w:ilvl w:val="0"/>
          <w:numId w:val="95"/>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Бізнес-планування як відправна точка започаткування власної справи. </w:t>
      </w:r>
    </w:p>
    <w:p w:rsidR="00DF62D9" w:rsidRPr="00F40720" w:rsidRDefault="00DF62D9" w:rsidP="00596268">
      <w:pPr>
        <w:pStyle w:val="a7"/>
        <w:numPr>
          <w:ilvl w:val="0"/>
          <w:numId w:val="95"/>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Методики розробки бізнес-планів для різних видів підприємництва. </w:t>
      </w:r>
    </w:p>
    <w:p w:rsidR="00DF62D9" w:rsidRPr="00F40720" w:rsidRDefault="00DF62D9" w:rsidP="00596268">
      <w:pPr>
        <w:pStyle w:val="a7"/>
        <w:numPr>
          <w:ilvl w:val="0"/>
          <w:numId w:val="95"/>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Структура бізнес-плану.</w:t>
      </w:r>
    </w:p>
    <w:p w:rsidR="00DF62D9" w:rsidRPr="00F40720" w:rsidRDefault="00DF62D9" w:rsidP="00596268">
      <w:pPr>
        <w:pStyle w:val="a7"/>
        <w:numPr>
          <w:ilvl w:val="0"/>
          <w:numId w:val="95"/>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Види інформації для маркетингових досліджень. </w:t>
      </w:r>
    </w:p>
    <w:p w:rsidR="00DF62D9" w:rsidRPr="00F40720" w:rsidRDefault="00DF62D9" w:rsidP="00596268">
      <w:pPr>
        <w:pStyle w:val="a7"/>
        <w:numPr>
          <w:ilvl w:val="0"/>
          <w:numId w:val="95"/>
        </w:numPr>
        <w:shd w:val="clear" w:color="auto" w:fill="FFFFFF"/>
        <w:tabs>
          <w:tab w:val="left" w:pos="851"/>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bCs/>
          <w:sz w:val="28"/>
          <w:szCs w:val="28"/>
        </w:rPr>
        <w:t>Методи проведення маркетингових досліджень.</w:t>
      </w:r>
    </w:p>
    <w:p w:rsidR="00DF62D9" w:rsidRPr="00F40720" w:rsidRDefault="00DF62D9" w:rsidP="00596268">
      <w:pPr>
        <w:pStyle w:val="5"/>
        <w:spacing w:before="0" w:after="0"/>
        <w:ind w:left="3100" w:hanging="3100"/>
        <w:jc w:val="center"/>
        <w:rPr>
          <w:rFonts w:ascii="Times New Roman" w:hAnsi="Times New Roman" w:cs="Times New Roman"/>
          <w:b w:val="0"/>
          <w:i w:val="0"/>
          <w:iCs w:val="0"/>
          <w:color w:val="000000"/>
          <w:sz w:val="28"/>
          <w:szCs w:val="28"/>
          <w:lang w:val="uk-UA"/>
        </w:rPr>
      </w:pPr>
      <w:r w:rsidRPr="00F40720">
        <w:rPr>
          <w:rFonts w:ascii="Times New Roman" w:hAnsi="Times New Roman" w:cs="Times New Roman"/>
          <w:color w:val="000000"/>
          <w:sz w:val="28"/>
          <w:szCs w:val="28"/>
          <w:lang w:val="uk-UA"/>
        </w:rPr>
        <w:t>Практичне завдання</w:t>
      </w:r>
    </w:p>
    <w:p w:rsidR="00DF62D9" w:rsidRPr="00F40720" w:rsidRDefault="00DF62D9" w:rsidP="00596268">
      <w:pPr>
        <w:tabs>
          <w:tab w:val="left" w:pos="851"/>
        </w:tabs>
        <w:spacing w:after="0" w:line="240" w:lineRule="auto"/>
        <w:ind w:firstLine="567"/>
        <w:rPr>
          <w:rFonts w:ascii="Times New Roman" w:hAnsi="Times New Roman" w:cs="Times New Roman"/>
          <w:sz w:val="28"/>
          <w:szCs w:val="28"/>
        </w:rPr>
      </w:pPr>
      <w:r w:rsidRPr="00F40720">
        <w:rPr>
          <w:rFonts w:ascii="Times New Roman" w:hAnsi="Times New Roman" w:cs="Times New Roman"/>
          <w:sz w:val="28"/>
          <w:szCs w:val="28"/>
        </w:rPr>
        <w:t>Підготувати доповідь і презентацію на одну з тем:</w:t>
      </w:r>
    </w:p>
    <w:p w:rsidR="00DF62D9" w:rsidRPr="00F40720" w:rsidRDefault="00DF62D9" w:rsidP="00596268">
      <w:pPr>
        <w:pStyle w:val="a7"/>
        <w:numPr>
          <w:ilvl w:val="0"/>
          <w:numId w:val="97"/>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«Процес розробки нових товарів»;</w:t>
      </w:r>
    </w:p>
    <w:p w:rsidR="00DF62D9" w:rsidRPr="00F40720" w:rsidRDefault="00DF62D9" w:rsidP="00596268">
      <w:pPr>
        <w:pStyle w:val="a7"/>
        <w:numPr>
          <w:ilvl w:val="0"/>
          <w:numId w:val="97"/>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«Комплекс маркетингових комунікацій»;</w:t>
      </w:r>
    </w:p>
    <w:p w:rsidR="00DF62D9" w:rsidRPr="00F40720" w:rsidRDefault="00DF62D9" w:rsidP="00596268">
      <w:pPr>
        <w:pStyle w:val="a7"/>
        <w:numPr>
          <w:ilvl w:val="0"/>
          <w:numId w:val="97"/>
        </w:numPr>
        <w:shd w:val="clear" w:color="auto" w:fill="FFFFFF"/>
        <w:tabs>
          <w:tab w:val="left" w:pos="851"/>
          <w:tab w:val="left" w:pos="993"/>
          <w:tab w:val="left" w:leader="underscore" w:pos="7200"/>
          <w:tab w:val="left" w:leader="underscore" w:pos="8083"/>
          <w:tab w:val="left" w:pos="8741"/>
          <w:tab w:val="left" w:leader="underscore" w:pos="9278"/>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«Розробка бізнес-плану як практико-орієнтована форма підготовки учнів до підприємницької діяльності».</w:t>
      </w:r>
    </w:p>
    <w:p w:rsidR="00DF62D9" w:rsidRPr="00F40720" w:rsidRDefault="00DF62D9" w:rsidP="00596268">
      <w:pPr>
        <w:spacing w:after="0" w:line="240" w:lineRule="auto"/>
        <w:jc w:val="center"/>
        <w:rPr>
          <w:rFonts w:ascii="Times New Roman" w:hAnsi="Times New Roman" w:cs="Times New Roman"/>
          <w:b/>
          <w:i/>
          <w:iCs/>
          <w:sz w:val="28"/>
          <w:szCs w:val="28"/>
        </w:rPr>
      </w:pPr>
    </w:p>
    <w:p w:rsidR="00DF62D9" w:rsidRPr="00F40720" w:rsidRDefault="00DF62D9" w:rsidP="00596268">
      <w:pPr>
        <w:pStyle w:val="af7"/>
        <w:spacing w:after="0" w:line="240" w:lineRule="auto"/>
        <w:jc w:val="center"/>
        <w:rPr>
          <w:rFonts w:ascii="Times New Roman" w:hAnsi="Times New Roman" w:cs="Times New Roman"/>
          <w:b/>
          <w:caps/>
          <w:sz w:val="28"/>
          <w:szCs w:val="28"/>
        </w:rPr>
      </w:pPr>
      <w:r w:rsidRPr="00F40720">
        <w:rPr>
          <w:rFonts w:ascii="Times New Roman" w:hAnsi="Times New Roman" w:cs="Times New Roman"/>
          <w:b/>
          <w:caps/>
          <w:sz w:val="28"/>
          <w:szCs w:val="28"/>
        </w:rPr>
        <w:t>п</w:t>
      </w:r>
      <w:r w:rsidRPr="00F40720">
        <w:rPr>
          <w:rFonts w:ascii="Times New Roman" w:hAnsi="Times New Roman" w:cs="Times New Roman"/>
          <w:b/>
          <w:sz w:val="28"/>
          <w:szCs w:val="28"/>
        </w:rPr>
        <w:t>итання для підсумкового контролю</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rPr>
        <w:t xml:space="preserve">Сутність і цілі сучасного підприємництва, його роль у розвитку ринкової економіки. </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rPr>
        <w:t xml:space="preserve">Підприємницькі інтереси і механізми їх реалізації. </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rPr>
        <w:t xml:space="preserve">Основні види підприємництва. </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bCs/>
        </w:rPr>
        <w:t>Класифікація</w:t>
      </w:r>
      <w:r w:rsidRPr="00F40720">
        <w:rPr>
          <w:rFonts w:ascii="Times New Roman" w:hAnsi="Times New Roman"/>
          <w:color w:val="000000"/>
        </w:rPr>
        <w:t xml:space="preserve"> підприємств.</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color w:val="000000"/>
        </w:rPr>
        <w:t xml:space="preserve"> </w:t>
      </w:r>
      <w:r w:rsidRPr="00F40720">
        <w:rPr>
          <w:rFonts w:ascii="Times New Roman" w:hAnsi="Times New Roman"/>
        </w:rPr>
        <w:t xml:space="preserve">Зовнішнє та внутрішнє середовище підприємства. </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rPr>
        <w:t>Суспільні передумови здійснення підприємницької діяльності.</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rPr>
        <w:t xml:space="preserve">Принципи здійснення підприємницької діяльності. </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rPr>
        <w:t xml:space="preserve">Обмеження у здійсненні підприємницької діяльності. </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bCs/>
        </w:rPr>
        <w:t xml:space="preserve">Суб’єкти підприємницької діяльності. </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rPr>
        <w:t>Поняття соціальної та економічної відповідальність у бізнесі.</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rPr>
        <w:t xml:space="preserve">Ризик як атрибут підприємництва. </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color w:val="000000"/>
        </w:rPr>
        <w:t xml:space="preserve">Функції малого підприємства. </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color w:val="000000"/>
        </w:rPr>
        <w:t xml:space="preserve">Правове забезпечення малого підприємництва в Україні. </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rPr>
        <w:t>Напрями і форми д</w:t>
      </w:r>
      <w:r w:rsidRPr="00F40720">
        <w:rPr>
          <w:rFonts w:ascii="Times New Roman" w:hAnsi="Times New Roman"/>
          <w:color w:val="000000"/>
        </w:rPr>
        <w:t xml:space="preserve">ержавної підтримки малого бізнесу. </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color w:val="000000"/>
        </w:rPr>
        <w:t xml:space="preserve">Суб’єкти підприємницької діяльності. </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color w:val="000000"/>
        </w:rPr>
        <w:t xml:space="preserve">Якості успішного підприємця. </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rPr>
        <w:t>Підприємницька культура та етика підприємця.</w:t>
      </w:r>
      <w:r w:rsidRPr="00F40720">
        <w:rPr>
          <w:rFonts w:ascii="Times New Roman" w:hAnsi="Times New Roman"/>
          <w:color w:val="000000"/>
        </w:rPr>
        <w:t xml:space="preserve"> </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eastAsia="TimesNewRomanPSMT" w:hAnsi="Times New Roman"/>
          <w:bCs/>
          <w:lang w:eastAsia="en-US"/>
        </w:rPr>
        <w:t>Порядок державної реєстрації суб’єктів підприємницької діяльності – фізичних осіб.</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rPr>
        <w:t xml:space="preserve">Система організації навчальної та позакласної діяльності в процесі формування підприємницької компетентності школярів. </w:t>
      </w:r>
    </w:p>
    <w:p w:rsidR="0090047B" w:rsidRPr="00F40720" w:rsidRDefault="0090047B" w:rsidP="00596268">
      <w:pPr>
        <w:pStyle w:val="afc"/>
        <w:tabs>
          <w:tab w:val="left" w:pos="567"/>
        </w:tabs>
        <w:ind w:left="426" w:firstLine="0"/>
        <w:jc w:val="right"/>
        <w:rPr>
          <w:rFonts w:ascii="Times New Roman" w:hAnsi="Times New Roman"/>
          <w:lang w:eastAsia="uk-UA"/>
        </w:rPr>
      </w:pPr>
      <w:r w:rsidRPr="00F40720">
        <w:rPr>
          <w:rFonts w:ascii="Times New Roman" w:hAnsi="Times New Roman"/>
          <w:b/>
          <w:i/>
        </w:rPr>
        <w:lastRenderedPageBreak/>
        <w:t>Продовження додатка З.2</w:t>
      </w:r>
    </w:p>
    <w:p w:rsidR="00DF62D9" w:rsidRPr="00F40720" w:rsidRDefault="00DF62D9" w:rsidP="00596268">
      <w:pPr>
        <w:pStyle w:val="afc"/>
        <w:numPr>
          <w:ilvl w:val="1"/>
          <w:numId w:val="24"/>
        </w:numPr>
        <w:tabs>
          <w:tab w:val="clear" w:pos="2690"/>
          <w:tab w:val="left" w:pos="567"/>
        </w:tabs>
        <w:ind w:left="284" w:firstLine="142"/>
        <w:jc w:val="both"/>
        <w:rPr>
          <w:rStyle w:val="FontStyle110"/>
          <w:sz w:val="28"/>
          <w:szCs w:val="28"/>
          <w:lang w:eastAsia="uk-UA"/>
        </w:rPr>
      </w:pPr>
      <w:r w:rsidRPr="00F40720">
        <w:rPr>
          <w:rStyle w:val="FontStyle110"/>
          <w:sz w:val="28"/>
          <w:szCs w:val="28"/>
          <w:lang w:eastAsia="uk-UA"/>
        </w:rPr>
        <w:t xml:space="preserve">Шкільне підприємство як інструмент формування підприємницької компетентності в системі технологічної підготовки учнів. </w:t>
      </w:r>
    </w:p>
    <w:p w:rsidR="00DF62D9" w:rsidRPr="00F40720" w:rsidRDefault="00DF62D9" w:rsidP="00596268">
      <w:pPr>
        <w:pStyle w:val="afc"/>
        <w:numPr>
          <w:ilvl w:val="1"/>
          <w:numId w:val="24"/>
        </w:numPr>
        <w:tabs>
          <w:tab w:val="clear" w:pos="2690"/>
          <w:tab w:val="left" w:pos="567"/>
        </w:tabs>
        <w:ind w:left="284" w:firstLine="142"/>
        <w:jc w:val="both"/>
        <w:rPr>
          <w:rStyle w:val="FontStyle110"/>
          <w:sz w:val="28"/>
          <w:szCs w:val="28"/>
          <w:lang w:eastAsia="uk-UA"/>
        </w:rPr>
      </w:pPr>
      <w:r w:rsidRPr="00F40720">
        <w:rPr>
          <w:rFonts w:ascii="Times New Roman" w:hAnsi="Times New Roman"/>
        </w:rPr>
        <w:t>Дидактична модель навчально-підприємницької діяльності школярів.</w:t>
      </w:r>
      <w:r w:rsidRPr="00F40720">
        <w:rPr>
          <w:rStyle w:val="FontStyle110"/>
          <w:sz w:val="28"/>
          <w:szCs w:val="28"/>
          <w:lang w:eastAsia="uk-UA"/>
        </w:rPr>
        <w:t xml:space="preserve"> </w:t>
      </w:r>
    </w:p>
    <w:p w:rsidR="00DF62D9" w:rsidRPr="00F40720" w:rsidRDefault="00DF62D9" w:rsidP="00596268">
      <w:pPr>
        <w:pStyle w:val="afc"/>
        <w:numPr>
          <w:ilvl w:val="1"/>
          <w:numId w:val="24"/>
        </w:numPr>
        <w:tabs>
          <w:tab w:val="clear" w:pos="2690"/>
          <w:tab w:val="left" w:pos="567"/>
        </w:tabs>
        <w:ind w:left="284" w:firstLine="142"/>
        <w:jc w:val="both"/>
        <w:rPr>
          <w:rStyle w:val="FontStyle110"/>
          <w:sz w:val="28"/>
          <w:szCs w:val="28"/>
          <w:lang w:eastAsia="uk-UA"/>
        </w:rPr>
      </w:pPr>
      <w:r w:rsidRPr="00F40720">
        <w:rPr>
          <w:rStyle w:val="FontStyle110"/>
          <w:sz w:val="28"/>
          <w:szCs w:val="28"/>
          <w:lang w:eastAsia="uk-UA"/>
        </w:rPr>
        <w:t xml:space="preserve">Види діяльності, що використовуються в процесі шкільного підприємництва. </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rPr>
        <w:t xml:space="preserve">Функції і види маркетингу. </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rPr>
        <w:t xml:space="preserve">Поняття і напрями маркетингового дослідження ринку. </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rPr>
        <w:t xml:space="preserve">Види маркетингових стратегій. </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rPr>
        <w:t xml:space="preserve">Цілі та суть товарної політики. </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rPr>
        <w:t xml:space="preserve">Цінова політика підприємства. </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rPr>
        <w:t xml:space="preserve">Суть політики розподілу. </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lang w:eastAsia="uk-UA"/>
        </w:rPr>
      </w:pPr>
      <w:r w:rsidRPr="00F40720">
        <w:rPr>
          <w:rFonts w:ascii="Times New Roman" w:hAnsi="Times New Roman"/>
        </w:rPr>
        <w:t>Поняття і складові комунікаційної політики.</w:t>
      </w:r>
    </w:p>
    <w:p w:rsidR="00DF62D9" w:rsidRPr="00F40720" w:rsidRDefault="00DF62D9" w:rsidP="00596268">
      <w:pPr>
        <w:pStyle w:val="afc"/>
        <w:numPr>
          <w:ilvl w:val="1"/>
          <w:numId w:val="24"/>
        </w:numPr>
        <w:tabs>
          <w:tab w:val="clear" w:pos="2690"/>
          <w:tab w:val="left" w:pos="567"/>
        </w:tabs>
        <w:ind w:left="284" w:firstLine="142"/>
        <w:jc w:val="both"/>
        <w:rPr>
          <w:rFonts w:ascii="Times New Roman" w:hAnsi="Times New Roman"/>
        </w:rPr>
      </w:pPr>
      <w:r w:rsidRPr="00F40720">
        <w:rPr>
          <w:rFonts w:ascii="Times New Roman" w:hAnsi="Times New Roman"/>
        </w:rPr>
        <w:t xml:space="preserve">Структура та характеристика бізнес-плану. </w:t>
      </w:r>
    </w:p>
    <w:p w:rsidR="00DF62D9" w:rsidRPr="00F40720" w:rsidRDefault="00DF62D9" w:rsidP="00596268">
      <w:pPr>
        <w:spacing w:after="0" w:line="240" w:lineRule="auto"/>
        <w:rPr>
          <w:rFonts w:ascii="Times New Roman" w:hAnsi="Times New Roman" w:cs="Times New Roman"/>
          <w:sz w:val="28"/>
          <w:szCs w:val="28"/>
        </w:rPr>
      </w:pPr>
    </w:p>
    <w:p w:rsidR="00DF62D9" w:rsidRPr="00F40720" w:rsidRDefault="00DF62D9" w:rsidP="00596268">
      <w:pPr>
        <w:tabs>
          <w:tab w:val="left" w:pos="851"/>
        </w:tabs>
        <w:spacing w:after="0" w:line="240" w:lineRule="auto"/>
        <w:ind w:left="567" w:hanging="567"/>
        <w:jc w:val="center"/>
        <w:rPr>
          <w:rFonts w:ascii="Times New Roman" w:hAnsi="Times New Roman" w:cs="Times New Roman"/>
          <w:b/>
          <w:sz w:val="28"/>
          <w:szCs w:val="28"/>
        </w:rPr>
      </w:pPr>
      <w:r w:rsidRPr="00F40720">
        <w:rPr>
          <w:rFonts w:ascii="Times New Roman" w:hAnsi="Times New Roman" w:cs="Times New Roman"/>
          <w:b/>
          <w:sz w:val="28"/>
          <w:szCs w:val="28"/>
        </w:rPr>
        <w:t>Рекомендована лiтература</w:t>
      </w:r>
    </w:p>
    <w:p w:rsidR="00DF62D9" w:rsidRPr="00F40720" w:rsidRDefault="00DF62D9" w:rsidP="00596268">
      <w:pPr>
        <w:spacing w:after="0" w:line="240" w:lineRule="auto"/>
        <w:jc w:val="center"/>
        <w:rPr>
          <w:rFonts w:ascii="Times New Roman" w:hAnsi="Times New Roman" w:cs="Times New Roman"/>
          <w:b/>
          <w:sz w:val="28"/>
          <w:szCs w:val="28"/>
          <w:u w:val="single"/>
        </w:rPr>
      </w:pPr>
      <w:r w:rsidRPr="00F40720">
        <w:rPr>
          <w:rFonts w:ascii="Times New Roman" w:hAnsi="Times New Roman" w:cs="Times New Roman"/>
          <w:b/>
          <w:sz w:val="28"/>
          <w:szCs w:val="28"/>
          <w:u w:val="single"/>
        </w:rPr>
        <w:t>Основна</w:t>
      </w:r>
    </w:p>
    <w:p w:rsidR="00DF62D9" w:rsidRPr="00F40720" w:rsidRDefault="00DF62D9" w:rsidP="009A1F86">
      <w:pPr>
        <w:pStyle w:val="a7"/>
        <w:numPr>
          <w:ilvl w:val="0"/>
          <w:numId w:val="99"/>
        </w:numPr>
        <w:tabs>
          <w:tab w:val="left" w:pos="709"/>
        </w:tabs>
        <w:autoSpaceDE w:val="0"/>
        <w:autoSpaceDN w:val="0"/>
        <w:adjustRightInd w:val="0"/>
        <w:ind w:left="0" w:firstLine="567"/>
        <w:contextualSpacing/>
        <w:jc w:val="both"/>
        <w:rPr>
          <w:rFonts w:ascii="Times New Roman" w:eastAsia="TimesNewRomanPSMT" w:hAnsi="Times New Roman" w:cs="Times New Roman"/>
          <w:sz w:val="28"/>
          <w:szCs w:val="28"/>
        </w:rPr>
      </w:pPr>
      <w:r w:rsidRPr="00F40720">
        <w:rPr>
          <w:rFonts w:ascii="Times New Roman" w:eastAsia="TimesNewRomanPSMT" w:hAnsi="Times New Roman" w:cs="Times New Roman"/>
          <w:sz w:val="28"/>
          <w:szCs w:val="28"/>
        </w:rPr>
        <w:t>Андрушків Б. М. Основи організації підприємницької діяльності або абетка підприємця: навчальний посібник / Б. М. Андрушків, Ю. Я. Вовк, В. В. Гецько та ін. – Тернопіль: Вид. ТНТУ, 2010. – 300 с.</w:t>
      </w:r>
    </w:p>
    <w:p w:rsidR="00DF62D9" w:rsidRPr="00F40720" w:rsidRDefault="00DF62D9" w:rsidP="009A1F86">
      <w:pPr>
        <w:pStyle w:val="a7"/>
        <w:numPr>
          <w:ilvl w:val="0"/>
          <w:numId w:val="99"/>
        </w:numPr>
        <w:tabs>
          <w:tab w:val="left" w:pos="709"/>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Апопій В. В. Основи підприємництва: навч. посіб. / В. В. Апопій, Н. О. Шутовська, С. А. Середа. – К.: Ліра-К, 2014. – 324 с.</w:t>
      </w:r>
    </w:p>
    <w:p w:rsidR="00DF62D9" w:rsidRPr="00F40720" w:rsidRDefault="00DF62D9" w:rsidP="009A1F86">
      <w:pPr>
        <w:pStyle w:val="a7"/>
        <w:numPr>
          <w:ilvl w:val="0"/>
          <w:numId w:val="99"/>
        </w:numPr>
        <w:tabs>
          <w:tab w:val="left" w:pos="709"/>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Варналій З.С. Основи підприємництва, навчальний посібник; Київ: Знання-Прес, 2006. - 329с.</w:t>
      </w:r>
    </w:p>
    <w:p w:rsidR="00DF62D9" w:rsidRPr="00F40720" w:rsidRDefault="00DF62D9" w:rsidP="009A1F86">
      <w:pPr>
        <w:pStyle w:val="a7"/>
        <w:numPr>
          <w:ilvl w:val="0"/>
          <w:numId w:val="99"/>
        </w:numPr>
        <w:tabs>
          <w:tab w:val="left" w:pos="709"/>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Васильців Т. Г. Економіка малого підприємства: навч. посіб. / Т. Г. Васильців, О. І. Іляш, Н. Г. Міценко; за ред. д-ра екон. наук Т. Г. Васильціва. – К.: Знання, 2013. – 446 с.</w:t>
      </w:r>
    </w:p>
    <w:p w:rsidR="00DF62D9" w:rsidRPr="00F40720" w:rsidRDefault="00DF62D9" w:rsidP="009A1F86">
      <w:pPr>
        <w:pStyle w:val="a7"/>
        <w:numPr>
          <w:ilvl w:val="0"/>
          <w:numId w:val="99"/>
        </w:numPr>
        <w:tabs>
          <w:tab w:val="left" w:pos="709"/>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Виноградська А. М. Основи підприємництва: Навчальний посібник. -К.: Кондор, 2008. - 544с.</w:t>
      </w:r>
    </w:p>
    <w:p w:rsidR="00DF62D9" w:rsidRPr="00F40720" w:rsidRDefault="00DF62D9" w:rsidP="009A1F86">
      <w:pPr>
        <w:pStyle w:val="a7"/>
        <w:numPr>
          <w:ilvl w:val="0"/>
          <w:numId w:val="99"/>
        </w:numPr>
        <w:tabs>
          <w:tab w:val="left" w:pos="709"/>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Воронкова В. Г. Основи підприємництва: теорія та практикум: навч. посіб. / В. Г. Воронкова. – К.: Ліра-К, 2014. – 455 с.</w:t>
      </w:r>
    </w:p>
    <w:p w:rsidR="00DF62D9" w:rsidRPr="00F40720" w:rsidRDefault="00DF62D9" w:rsidP="009A1F86">
      <w:pPr>
        <w:pStyle w:val="a7"/>
        <w:numPr>
          <w:ilvl w:val="0"/>
          <w:numId w:val="99"/>
        </w:numPr>
        <w:tabs>
          <w:tab w:val="left" w:pos="709"/>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Гаркавенко С. С. Маркетинг: Підручник. 5-те видання. – К.: Лібра, 2007. – 720с.</w:t>
      </w:r>
    </w:p>
    <w:p w:rsidR="00DF62D9" w:rsidRPr="00F40720" w:rsidRDefault="00DF62D9" w:rsidP="009A1F86">
      <w:pPr>
        <w:pStyle w:val="a7"/>
        <w:numPr>
          <w:ilvl w:val="0"/>
          <w:numId w:val="99"/>
        </w:numPr>
        <w:tabs>
          <w:tab w:val="left" w:pos="709"/>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Гой І. В. Підприємництво: навч. посіб. / І. В. Гой. – К.: ЦУЛ, 2013. – 368 с.</w:t>
      </w:r>
    </w:p>
    <w:p w:rsidR="00DF62D9" w:rsidRPr="00F40720" w:rsidRDefault="00DF62D9" w:rsidP="009A1F86">
      <w:pPr>
        <w:pStyle w:val="a7"/>
        <w:numPr>
          <w:ilvl w:val="0"/>
          <w:numId w:val="99"/>
        </w:numPr>
        <w:tabs>
          <w:tab w:val="left" w:pos="709"/>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Гончаров С.М. Маркетинг: Навч. посібник. – Рівне, НУВГП, 2007. – 364с.</w:t>
      </w:r>
    </w:p>
    <w:p w:rsidR="00DF62D9" w:rsidRPr="00F40720" w:rsidRDefault="00DF62D9" w:rsidP="009A1F86">
      <w:pPr>
        <w:pStyle w:val="a7"/>
        <w:numPr>
          <w:ilvl w:val="0"/>
          <w:numId w:val="99"/>
        </w:numPr>
        <w:tabs>
          <w:tab w:val="left" w:pos="709"/>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Грищенко І. М. Підприємницький бізнес: Підруч. для студентів ВНЗ / І. М. Грищенко. – К.: Грамота, 2016. – 519 с.</w:t>
      </w:r>
    </w:p>
    <w:p w:rsidR="00DF62D9" w:rsidRPr="00F40720" w:rsidRDefault="00DF62D9" w:rsidP="009A1F86">
      <w:pPr>
        <w:pStyle w:val="a7"/>
        <w:numPr>
          <w:ilvl w:val="0"/>
          <w:numId w:val="99"/>
        </w:numPr>
        <w:tabs>
          <w:tab w:val="left" w:pos="709"/>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Донець Л.І., Романенко Н.Г. Основи підприємництва. Навчальний посібник. - К.: ЦНЛ, 2006. - 320 с.</w:t>
      </w:r>
    </w:p>
    <w:p w:rsidR="00DF62D9" w:rsidRPr="00F40720" w:rsidRDefault="00DF62D9" w:rsidP="009A1F86">
      <w:pPr>
        <w:pStyle w:val="a7"/>
        <w:numPr>
          <w:ilvl w:val="0"/>
          <w:numId w:val="99"/>
        </w:numPr>
        <w:tabs>
          <w:tab w:val="left" w:pos="709"/>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Економіка підприємства. Підручник / За заг. ред. С. Ф. Покропивного. -Київ: КНЕУ, 2001. - 528с.</w:t>
      </w:r>
    </w:p>
    <w:p w:rsidR="00DF62D9" w:rsidRPr="00F40720" w:rsidRDefault="00DF62D9" w:rsidP="009A1F86">
      <w:pPr>
        <w:pStyle w:val="a7"/>
        <w:numPr>
          <w:ilvl w:val="0"/>
          <w:numId w:val="99"/>
        </w:numPr>
        <w:tabs>
          <w:tab w:val="left" w:pos="709"/>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Захарчин Г. М. Основи підприємництва: навч. посіб. / Г. М. Зазарчин. – 2-ге вид., перероб. і доп. – К.: Ліра-К, 2013. – 407 с.</w:t>
      </w:r>
    </w:p>
    <w:p w:rsidR="009A1F86" w:rsidRPr="00F40720" w:rsidRDefault="009A1F86" w:rsidP="009A1F86">
      <w:pPr>
        <w:pStyle w:val="a7"/>
        <w:tabs>
          <w:tab w:val="left" w:pos="709"/>
        </w:tabs>
        <w:ind w:left="567"/>
        <w:contextualSpacing/>
        <w:jc w:val="right"/>
        <w:rPr>
          <w:rFonts w:ascii="Times New Roman" w:hAnsi="Times New Roman" w:cs="Times New Roman"/>
          <w:sz w:val="28"/>
          <w:szCs w:val="28"/>
        </w:rPr>
      </w:pPr>
      <w:r w:rsidRPr="00F40720">
        <w:rPr>
          <w:rFonts w:ascii="Times New Roman" w:hAnsi="Times New Roman" w:cs="Times New Roman"/>
          <w:b/>
          <w:i/>
          <w:sz w:val="28"/>
          <w:szCs w:val="28"/>
        </w:rPr>
        <w:lastRenderedPageBreak/>
        <w:t>Продовження додатка З.2</w:t>
      </w:r>
    </w:p>
    <w:p w:rsidR="00DF62D9" w:rsidRPr="00F40720" w:rsidRDefault="00F764BC" w:rsidP="009A1F86">
      <w:pPr>
        <w:pStyle w:val="a7"/>
        <w:numPr>
          <w:ilvl w:val="0"/>
          <w:numId w:val="99"/>
        </w:numPr>
        <w:tabs>
          <w:tab w:val="left" w:pos="709"/>
        </w:tabs>
        <w:ind w:left="0" w:firstLine="567"/>
        <w:contextualSpacing/>
        <w:jc w:val="both"/>
        <w:rPr>
          <w:rFonts w:ascii="Times New Roman" w:hAnsi="Times New Roman" w:cs="Times New Roman"/>
          <w:sz w:val="28"/>
          <w:szCs w:val="28"/>
        </w:rPr>
      </w:pPr>
      <w:hyperlink r:id="rId130" w:history="1">
        <w:r w:rsidR="00DF62D9" w:rsidRPr="00F40720">
          <w:rPr>
            <w:rStyle w:val="ac"/>
            <w:rFonts w:ascii="Times New Roman" w:hAnsi="Times New Roman" w:cs="Times New Roman"/>
            <w:color w:val="auto"/>
            <w:sz w:val="28"/>
            <w:szCs w:val="28"/>
            <w:u w:val="none"/>
          </w:rPr>
          <w:t>Кабінет електронних сервісів</w:t>
        </w:r>
      </w:hyperlink>
      <w:r w:rsidR="00DF62D9" w:rsidRPr="00F40720">
        <w:rPr>
          <w:rFonts w:ascii="Times New Roman" w:hAnsi="Times New Roman" w:cs="Times New Roman"/>
          <w:sz w:val="28"/>
          <w:szCs w:val="28"/>
        </w:rPr>
        <w:t>. URL: kap.minjust.gov.ua/.</w:t>
      </w:r>
    </w:p>
    <w:p w:rsidR="00DF62D9" w:rsidRPr="00F40720" w:rsidRDefault="00DF62D9" w:rsidP="009A1F86">
      <w:pPr>
        <w:pStyle w:val="a7"/>
        <w:numPr>
          <w:ilvl w:val="0"/>
          <w:numId w:val="99"/>
        </w:numPr>
        <w:tabs>
          <w:tab w:val="left" w:pos="709"/>
        </w:tabs>
        <w:autoSpaceDE w:val="0"/>
        <w:autoSpaceDN w:val="0"/>
        <w:adjustRightInd w:val="0"/>
        <w:ind w:left="0" w:firstLine="567"/>
        <w:contextualSpacing/>
        <w:jc w:val="both"/>
        <w:rPr>
          <w:rFonts w:ascii="Times New Roman" w:eastAsia="TimesNewRomanPSMT" w:hAnsi="Times New Roman" w:cs="Times New Roman"/>
          <w:sz w:val="28"/>
          <w:szCs w:val="28"/>
        </w:rPr>
      </w:pPr>
      <w:r w:rsidRPr="00F40720">
        <w:rPr>
          <w:rFonts w:ascii="Times New Roman" w:eastAsia="TimesNewRomanPSMT" w:hAnsi="Times New Roman" w:cs="Times New Roman"/>
          <w:sz w:val="28"/>
          <w:szCs w:val="28"/>
        </w:rPr>
        <w:t>Колот В. М. Підприємництво: організація, ефективність, бізнес-культура: навч. посіб. [2-ге вид., перероб. та доп.] / В. М. Колот, І. М. Рєпіна, О. В. Щербина – К.: КНЕУ, 2009. – 444 с.</w:t>
      </w:r>
    </w:p>
    <w:p w:rsidR="00DF62D9" w:rsidRPr="00F40720" w:rsidRDefault="00DF62D9" w:rsidP="009A1F86">
      <w:pPr>
        <w:pStyle w:val="a7"/>
        <w:numPr>
          <w:ilvl w:val="0"/>
          <w:numId w:val="99"/>
        </w:numPr>
        <w:tabs>
          <w:tab w:val="left" w:pos="709"/>
          <w:tab w:val="left" w:pos="1134"/>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Кубрак О.В. Етика ділового та повсягденного спілкування: Навч. посібник. - Суми: ВТД «Університетська книга», 2002. - 208 с.</w:t>
      </w:r>
    </w:p>
    <w:p w:rsidR="00DF62D9" w:rsidRPr="00F40720" w:rsidRDefault="00DF62D9" w:rsidP="009A1F86">
      <w:pPr>
        <w:pStyle w:val="a7"/>
        <w:numPr>
          <w:ilvl w:val="0"/>
          <w:numId w:val="99"/>
        </w:numPr>
        <w:tabs>
          <w:tab w:val="left" w:pos="709"/>
          <w:tab w:val="left" w:pos="1134"/>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Кучеренко В.Р., Карпов В.А., Маркітан О.С. Бізнес-планування фірми: Навч. посіб. - К.: 2006. - 423 с. </w:t>
      </w:r>
    </w:p>
    <w:p w:rsidR="00DF62D9" w:rsidRPr="00F40720" w:rsidRDefault="00DF62D9" w:rsidP="009A1F86">
      <w:pPr>
        <w:pStyle w:val="a7"/>
        <w:numPr>
          <w:ilvl w:val="0"/>
          <w:numId w:val="99"/>
        </w:numPr>
        <w:tabs>
          <w:tab w:val="left" w:pos="709"/>
          <w:tab w:val="left" w:pos="1134"/>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Мочерний СВ., Устенко O.A., Чеботар СІ. Основи підприємницької діяльності: Посібник. - К.: Видавничий центр «Академія», 2005. - 280 с.</w:t>
      </w:r>
    </w:p>
    <w:p w:rsidR="00DF62D9" w:rsidRPr="00F40720" w:rsidRDefault="00DF62D9" w:rsidP="009A1F86">
      <w:pPr>
        <w:pStyle w:val="a7"/>
        <w:numPr>
          <w:ilvl w:val="0"/>
          <w:numId w:val="99"/>
        </w:numPr>
        <w:tabs>
          <w:tab w:val="left" w:pos="709"/>
          <w:tab w:val="left" w:pos="1134"/>
        </w:tabs>
        <w:autoSpaceDE w:val="0"/>
        <w:autoSpaceDN w:val="0"/>
        <w:adjustRightInd w:val="0"/>
        <w:ind w:left="0" w:firstLine="567"/>
        <w:contextualSpacing/>
        <w:jc w:val="both"/>
        <w:rPr>
          <w:rFonts w:ascii="Times New Roman" w:eastAsia="TimesNewRomanPSMT" w:hAnsi="Times New Roman" w:cs="Times New Roman"/>
          <w:sz w:val="28"/>
          <w:szCs w:val="28"/>
        </w:rPr>
      </w:pPr>
      <w:r w:rsidRPr="00F40720">
        <w:rPr>
          <w:rFonts w:ascii="Times New Roman" w:eastAsia="TimesNewRomanPSMT" w:hAnsi="Times New Roman" w:cs="Times New Roman"/>
          <w:sz w:val="28"/>
          <w:szCs w:val="28"/>
        </w:rPr>
        <w:t>Полянко В. В. Основи підприємництва: Навчальний посібник / В. В. Полянко, А. В. Круглянко. – К.: Дакор, КНТ, 2008. – 176 с.</w:t>
      </w:r>
    </w:p>
    <w:p w:rsidR="00DF62D9" w:rsidRPr="00F40720" w:rsidRDefault="00F764BC" w:rsidP="009A1F86">
      <w:pPr>
        <w:pStyle w:val="HTML1"/>
        <w:numPr>
          <w:ilvl w:val="0"/>
          <w:numId w:val="99"/>
        </w:numPr>
        <w:tabs>
          <w:tab w:val="left" w:pos="709"/>
          <w:tab w:val="left" w:pos="1134"/>
        </w:tabs>
        <w:ind w:left="0" w:firstLine="567"/>
        <w:jc w:val="both"/>
        <w:rPr>
          <w:rFonts w:ascii="Times New Roman" w:eastAsia="TimesNewRomanPSMT" w:hAnsi="Times New Roman" w:cs="Times New Roman"/>
          <w:color w:val="000000" w:themeColor="text1"/>
          <w:sz w:val="28"/>
          <w:szCs w:val="28"/>
        </w:rPr>
      </w:pPr>
      <w:hyperlink r:id="rId131" w:history="1">
        <w:r w:rsidR="00DF62D9" w:rsidRPr="00F40720">
          <w:rPr>
            <w:rFonts w:ascii="Times New Roman" w:eastAsia="TimesNewRomanPSMT" w:hAnsi="Times New Roman" w:cs="Times New Roman"/>
            <w:color w:val="000000" w:themeColor="text1"/>
            <w:sz w:val="28"/>
            <w:szCs w:val="28"/>
          </w:rPr>
          <w:t>Про внесення змін до Закону України «Про державну реєстрацію юридичних осіб та фізичних осіб – підприємців» щодо спрощення механізму державної реєстрації припинення суб’єктів господарювання</w:t>
        </w:r>
      </w:hyperlink>
      <w:r w:rsidR="00DF62D9" w:rsidRPr="00F40720">
        <w:rPr>
          <w:rFonts w:ascii="Times New Roman" w:eastAsia="TimesNewRomanPSMT" w:hAnsi="Times New Roman" w:cs="Times New Roman"/>
          <w:color w:val="000000" w:themeColor="text1"/>
          <w:sz w:val="28"/>
          <w:szCs w:val="28"/>
        </w:rPr>
        <w:t xml:space="preserve"> від 01.07.2010 № 2390-VI. URL: </w:t>
      </w:r>
      <w:hyperlink r:id="rId132" w:history="1">
        <w:r w:rsidR="00DF62D9" w:rsidRPr="00F40720">
          <w:rPr>
            <w:rStyle w:val="ac"/>
            <w:rFonts w:ascii="Times New Roman" w:eastAsia="TimesNewRomanPSMT" w:hAnsi="Times New Roman" w:cs="Times New Roman"/>
            <w:color w:val="000000" w:themeColor="text1"/>
            <w:sz w:val="28"/>
            <w:szCs w:val="28"/>
          </w:rPr>
          <w:t>http://zakon5.rada.gov.ua/laws/show/2390-17</w:t>
        </w:r>
      </w:hyperlink>
      <w:r w:rsidR="00DF62D9" w:rsidRPr="00F40720">
        <w:rPr>
          <w:rFonts w:ascii="Times New Roman" w:eastAsia="TimesNewRomanPSMT" w:hAnsi="Times New Roman" w:cs="Times New Roman"/>
          <w:color w:val="000000" w:themeColor="text1"/>
          <w:sz w:val="28"/>
          <w:szCs w:val="28"/>
        </w:rPr>
        <w:t>.</w:t>
      </w:r>
    </w:p>
    <w:p w:rsidR="00DF62D9" w:rsidRPr="00F40720" w:rsidRDefault="00DF62D9" w:rsidP="009A1F86">
      <w:pPr>
        <w:pStyle w:val="a7"/>
        <w:numPr>
          <w:ilvl w:val="0"/>
          <w:numId w:val="99"/>
        </w:numPr>
        <w:tabs>
          <w:tab w:val="left" w:pos="709"/>
          <w:tab w:val="left" w:pos="1134"/>
        </w:tabs>
        <w:autoSpaceDE w:val="0"/>
        <w:autoSpaceDN w:val="0"/>
        <w:adjustRightInd w:val="0"/>
        <w:ind w:left="0" w:firstLine="567"/>
        <w:contextualSpacing/>
        <w:jc w:val="both"/>
        <w:rPr>
          <w:rFonts w:ascii="Times New Roman" w:hAnsi="Times New Roman" w:cs="Times New Roman"/>
          <w:color w:val="000000" w:themeColor="text1"/>
          <w:sz w:val="28"/>
          <w:szCs w:val="28"/>
        </w:rPr>
      </w:pPr>
      <w:r w:rsidRPr="00F40720">
        <w:rPr>
          <w:rFonts w:ascii="Times New Roman" w:eastAsia="TimesNewRomanPSMT" w:hAnsi="Times New Roman" w:cs="Times New Roman"/>
          <w:color w:val="000000" w:themeColor="text1"/>
          <w:sz w:val="28"/>
          <w:szCs w:val="28"/>
        </w:rPr>
        <w:t xml:space="preserve">Про господарські товариства: Закон України від 19.09.1991 № 1576-XII. </w:t>
      </w:r>
      <w:r w:rsidRPr="00F40720">
        <w:rPr>
          <w:rStyle w:val="29"/>
          <w:color w:val="000000" w:themeColor="text1"/>
          <w:sz w:val="28"/>
          <w:szCs w:val="28"/>
        </w:rPr>
        <w:t xml:space="preserve">Дата оновлення: 18.02.2018. </w:t>
      </w:r>
      <w:r w:rsidRPr="00F40720">
        <w:rPr>
          <w:rFonts w:ascii="Times New Roman" w:hAnsi="Times New Roman" w:cs="Times New Roman"/>
          <w:color w:val="000000" w:themeColor="text1"/>
          <w:sz w:val="28"/>
          <w:szCs w:val="28"/>
        </w:rPr>
        <w:t xml:space="preserve">URL: </w:t>
      </w:r>
      <w:hyperlink r:id="rId133" w:history="1">
        <w:r w:rsidRPr="00F40720">
          <w:rPr>
            <w:rStyle w:val="ac"/>
            <w:rFonts w:ascii="Times New Roman" w:hAnsi="Times New Roman" w:cs="Times New Roman"/>
            <w:color w:val="000000" w:themeColor="text1"/>
            <w:sz w:val="28"/>
            <w:szCs w:val="28"/>
          </w:rPr>
          <w:t>http://zakon5.rada.gov.ua/ laws/main/1576-12</w:t>
        </w:r>
      </w:hyperlink>
      <w:r w:rsidRPr="00F40720">
        <w:rPr>
          <w:rFonts w:ascii="Times New Roman" w:hAnsi="Times New Roman" w:cs="Times New Roman"/>
          <w:color w:val="000000" w:themeColor="text1"/>
          <w:sz w:val="28"/>
          <w:szCs w:val="28"/>
        </w:rPr>
        <w:t>.</w:t>
      </w:r>
    </w:p>
    <w:p w:rsidR="00DF62D9" w:rsidRPr="00F40720" w:rsidRDefault="00DF62D9" w:rsidP="009A1F86">
      <w:pPr>
        <w:pStyle w:val="HTML1"/>
        <w:numPr>
          <w:ilvl w:val="0"/>
          <w:numId w:val="99"/>
        </w:numPr>
        <w:tabs>
          <w:tab w:val="left" w:pos="709"/>
          <w:tab w:val="left" w:pos="1134"/>
        </w:tabs>
        <w:ind w:left="0" w:firstLine="567"/>
        <w:jc w:val="both"/>
        <w:rPr>
          <w:rFonts w:ascii="Times New Roman" w:eastAsia="TimesNewRomanPSMT" w:hAnsi="Times New Roman" w:cs="Times New Roman"/>
          <w:color w:val="000000" w:themeColor="text1"/>
          <w:sz w:val="28"/>
          <w:szCs w:val="28"/>
        </w:rPr>
      </w:pPr>
      <w:r w:rsidRPr="00F40720">
        <w:rPr>
          <w:rFonts w:ascii="Times New Roman" w:eastAsia="TimesNewRomanPSMT" w:hAnsi="Times New Roman" w:cs="Times New Roman"/>
          <w:color w:val="000000" w:themeColor="text1"/>
          <w:sz w:val="28"/>
          <w:szCs w:val="28"/>
        </w:rPr>
        <w:t xml:space="preserve">Про підприємництво: Закон України від </w:t>
      </w:r>
      <w:r w:rsidRPr="00F40720">
        <w:rPr>
          <w:rFonts w:ascii="Times New Roman" w:hAnsi="Times New Roman" w:cs="Times New Roman"/>
          <w:color w:val="000000" w:themeColor="text1"/>
          <w:sz w:val="28"/>
          <w:szCs w:val="28"/>
        </w:rPr>
        <w:t xml:space="preserve">7.02.1991 р. N 698-XII. </w:t>
      </w:r>
      <w:r w:rsidRPr="00F40720">
        <w:rPr>
          <w:rStyle w:val="29"/>
          <w:color w:val="000000" w:themeColor="text1"/>
          <w:sz w:val="28"/>
          <w:szCs w:val="28"/>
        </w:rPr>
        <w:t>Дата оновлення:</w:t>
      </w:r>
      <w:r w:rsidRPr="00F40720">
        <w:rPr>
          <w:rFonts w:ascii="Times New Roman" w:hAnsi="Times New Roman" w:cs="Times New Roman"/>
          <w:b/>
          <w:bCs/>
          <w:color w:val="000000" w:themeColor="text1"/>
          <w:sz w:val="28"/>
          <w:szCs w:val="28"/>
        </w:rPr>
        <w:t xml:space="preserve"> </w:t>
      </w:r>
      <w:r w:rsidRPr="00F40720">
        <w:rPr>
          <w:rFonts w:ascii="Times New Roman" w:hAnsi="Times New Roman" w:cs="Times New Roman"/>
          <w:bCs/>
          <w:color w:val="000000" w:themeColor="text1"/>
          <w:sz w:val="28"/>
          <w:szCs w:val="28"/>
        </w:rPr>
        <w:t>05.04.2015.</w:t>
      </w:r>
      <w:r w:rsidRPr="00F40720">
        <w:rPr>
          <w:rFonts w:ascii="Times New Roman" w:eastAsia="TimesNewRomanPSMT" w:hAnsi="Times New Roman" w:cs="Times New Roman"/>
          <w:color w:val="000000" w:themeColor="text1"/>
          <w:sz w:val="28"/>
          <w:szCs w:val="28"/>
        </w:rPr>
        <w:t xml:space="preserve"> </w:t>
      </w:r>
      <w:r w:rsidRPr="00F40720">
        <w:rPr>
          <w:rFonts w:ascii="Times New Roman" w:hAnsi="Times New Roman" w:cs="Times New Roman"/>
          <w:color w:val="000000" w:themeColor="text1"/>
          <w:sz w:val="28"/>
          <w:szCs w:val="28"/>
        </w:rPr>
        <w:t>URL:</w:t>
      </w:r>
      <w:r w:rsidRPr="00F40720">
        <w:rPr>
          <w:rFonts w:ascii="Times New Roman" w:eastAsia="TimesNewRomanPSMT" w:hAnsi="Times New Roman" w:cs="Times New Roman"/>
          <w:color w:val="000000" w:themeColor="text1"/>
          <w:sz w:val="28"/>
          <w:szCs w:val="28"/>
        </w:rPr>
        <w:t xml:space="preserve"> </w:t>
      </w:r>
      <w:hyperlink r:id="rId134" w:history="1">
        <w:r w:rsidRPr="00F40720">
          <w:rPr>
            <w:rStyle w:val="ac"/>
            <w:rFonts w:ascii="Times New Roman" w:eastAsia="TimesNewRomanPSMT" w:hAnsi="Times New Roman" w:cs="Times New Roman"/>
            <w:color w:val="000000" w:themeColor="text1"/>
            <w:sz w:val="28"/>
            <w:szCs w:val="28"/>
          </w:rPr>
          <w:t>http://zakon2.rada.gov.ua/</w:t>
        </w:r>
      </w:hyperlink>
      <w:r w:rsidRPr="00F40720">
        <w:rPr>
          <w:rFonts w:ascii="Times New Roman" w:eastAsia="TimesNewRomanPSMT" w:hAnsi="Times New Roman" w:cs="Times New Roman"/>
          <w:color w:val="000000" w:themeColor="text1"/>
          <w:sz w:val="28"/>
          <w:szCs w:val="28"/>
        </w:rPr>
        <w:t xml:space="preserve"> laws/show/698-12.</w:t>
      </w:r>
    </w:p>
    <w:p w:rsidR="00DF62D9" w:rsidRPr="00F40720" w:rsidRDefault="00DF62D9" w:rsidP="009A1F86">
      <w:pPr>
        <w:pStyle w:val="a7"/>
        <w:numPr>
          <w:ilvl w:val="0"/>
          <w:numId w:val="99"/>
        </w:numPr>
        <w:tabs>
          <w:tab w:val="left" w:pos="709"/>
          <w:tab w:val="left" w:pos="1134"/>
        </w:tabs>
        <w:ind w:left="0" w:firstLine="567"/>
        <w:contextualSpacing/>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Сервіс для визначення кодів видів економічної діяльності за КВЕД-2005 та КВЕД-2010. URL:</w:t>
      </w:r>
      <w:r w:rsidRPr="00F40720">
        <w:rPr>
          <w:rFonts w:ascii="Times New Roman" w:eastAsia="TimesNewRomanPSMT" w:hAnsi="Times New Roman" w:cs="Times New Roman"/>
          <w:color w:val="000000" w:themeColor="text1"/>
          <w:sz w:val="28"/>
          <w:szCs w:val="28"/>
        </w:rPr>
        <w:t xml:space="preserve"> </w:t>
      </w:r>
      <w:r w:rsidRPr="00F40720">
        <w:rPr>
          <w:rFonts w:ascii="Times New Roman" w:hAnsi="Times New Roman" w:cs="Times New Roman"/>
          <w:color w:val="000000" w:themeColor="text1"/>
          <w:sz w:val="28"/>
          <w:szCs w:val="28"/>
        </w:rPr>
        <w:t>http://kved.ukrstat.gov.ua/.</w:t>
      </w:r>
    </w:p>
    <w:p w:rsidR="00DF62D9" w:rsidRPr="00F40720" w:rsidRDefault="00DF62D9" w:rsidP="009A1F86">
      <w:pPr>
        <w:pStyle w:val="a7"/>
        <w:numPr>
          <w:ilvl w:val="0"/>
          <w:numId w:val="99"/>
        </w:numPr>
        <w:tabs>
          <w:tab w:val="left" w:pos="709"/>
          <w:tab w:val="left" w:pos="1134"/>
        </w:tabs>
        <w:autoSpaceDE w:val="0"/>
        <w:autoSpaceDN w:val="0"/>
        <w:adjustRightInd w:val="0"/>
        <w:ind w:left="0" w:firstLine="567"/>
        <w:contextualSpacing/>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Тирпак І.В.Основи економіки та організації підприємництва : навч. посіб. / І. В. Тирпак, В. І. Тирпак, С. А. Жуков. - К. : Кондор, 2011. - 284 с.</w:t>
      </w:r>
    </w:p>
    <w:p w:rsidR="00DF62D9" w:rsidRPr="00F40720" w:rsidRDefault="00DF62D9" w:rsidP="009A1F86">
      <w:pPr>
        <w:pStyle w:val="a7"/>
        <w:numPr>
          <w:ilvl w:val="0"/>
          <w:numId w:val="99"/>
        </w:numPr>
        <w:tabs>
          <w:tab w:val="left" w:pos="709"/>
          <w:tab w:val="left" w:pos="1134"/>
        </w:tabs>
        <w:autoSpaceDE w:val="0"/>
        <w:autoSpaceDN w:val="0"/>
        <w:adjustRightInd w:val="0"/>
        <w:ind w:left="0" w:firstLine="567"/>
        <w:contextualSpacing/>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Ярошевич Н. Б. Підприємництво і менеджмент навч. посіб. / Н. Б. Ярошевич. – К.: Ліра-К, 2014. – 408 с.</w:t>
      </w:r>
    </w:p>
    <w:p w:rsidR="00DF62D9" w:rsidRPr="00F40720" w:rsidRDefault="00DF62D9" w:rsidP="00596268">
      <w:pPr>
        <w:tabs>
          <w:tab w:val="left" w:pos="709"/>
        </w:tabs>
        <w:spacing w:after="0" w:line="240" w:lineRule="auto"/>
        <w:ind w:firstLine="284"/>
        <w:rPr>
          <w:rFonts w:ascii="Times New Roman" w:hAnsi="Times New Roman" w:cs="Times New Roman"/>
          <w:b/>
          <w:color w:val="000000" w:themeColor="text1"/>
          <w:sz w:val="28"/>
          <w:szCs w:val="28"/>
        </w:rPr>
      </w:pPr>
    </w:p>
    <w:p w:rsidR="00DF62D9" w:rsidRPr="00F40720" w:rsidRDefault="00DF62D9" w:rsidP="00596268">
      <w:pPr>
        <w:tabs>
          <w:tab w:val="left" w:pos="709"/>
        </w:tabs>
        <w:spacing w:after="0" w:line="240" w:lineRule="auto"/>
        <w:ind w:firstLine="284"/>
        <w:jc w:val="center"/>
        <w:rPr>
          <w:rFonts w:ascii="Times New Roman" w:hAnsi="Times New Roman" w:cs="Times New Roman"/>
          <w:b/>
          <w:color w:val="000000" w:themeColor="text1"/>
          <w:sz w:val="28"/>
          <w:szCs w:val="28"/>
          <w:u w:val="single"/>
        </w:rPr>
      </w:pPr>
      <w:r w:rsidRPr="00F40720">
        <w:rPr>
          <w:rFonts w:ascii="Times New Roman" w:hAnsi="Times New Roman" w:cs="Times New Roman"/>
          <w:b/>
          <w:color w:val="000000" w:themeColor="text1"/>
          <w:sz w:val="28"/>
          <w:szCs w:val="28"/>
          <w:u w:val="single"/>
        </w:rPr>
        <w:t>Додаткова</w:t>
      </w:r>
    </w:p>
    <w:p w:rsidR="00DF62D9" w:rsidRPr="00F40720" w:rsidRDefault="00DF62D9" w:rsidP="009A1F86">
      <w:pPr>
        <w:pStyle w:val="a7"/>
        <w:numPr>
          <w:ilvl w:val="0"/>
          <w:numId w:val="100"/>
        </w:numPr>
        <w:tabs>
          <w:tab w:val="left" w:pos="426"/>
          <w:tab w:val="left" w:pos="709"/>
          <w:tab w:val="left" w:pos="993"/>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color w:val="000000" w:themeColor="text1"/>
          <w:sz w:val="28"/>
          <w:szCs w:val="28"/>
        </w:rPr>
        <w:t>Бобров В.Я. Основи ринкової економіки</w:t>
      </w:r>
      <w:r w:rsidRPr="00F40720">
        <w:rPr>
          <w:rFonts w:ascii="Times New Roman" w:hAnsi="Times New Roman" w:cs="Times New Roman"/>
          <w:sz w:val="28"/>
          <w:szCs w:val="28"/>
        </w:rPr>
        <w:t xml:space="preserve"> і підприємництва. К: Вища школа, 2003, 719 с.</w:t>
      </w:r>
    </w:p>
    <w:p w:rsidR="00DF62D9" w:rsidRPr="00F40720" w:rsidRDefault="00DF62D9" w:rsidP="009A1F86">
      <w:pPr>
        <w:pStyle w:val="a7"/>
        <w:numPr>
          <w:ilvl w:val="0"/>
          <w:numId w:val="100"/>
        </w:numPr>
        <w:tabs>
          <w:tab w:val="left" w:pos="426"/>
          <w:tab w:val="left" w:pos="709"/>
          <w:tab w:val="left" w:pos="993"/>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Гербер М. Мастерство предпринимательства. 7 стратегических направлений развития своего бизнеса / М. Гербер. – М.: Диалектика.–2008. – 448с.</w:t>
      </w:r>
    </w:p>
    <w:p w:rsidR="00DF62D9" w:rsidRPr="00F40720" w:rsidRDefault="00DF62D9" w:rsidP="009A1F86">
      <w:pPr>
        <w:pStyle w:val="a7"/>
        <w:numPr>
          <w:ilvl w:val="0"/>
          <w:numId w:val="100"/>
        </w:numPr>
        <w:tabs>
          <w:tab w:val="left" w:pos="426"/>
          <w:tab w:val="left" w:pos="709"/>
          <w:tab w:val="left" w:pos="993"/>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Дикинс Д. Предпринимательство и малые фирмы / Д. Дикинс, М. Фрил. – К.: Ліра–К, 2014. – 448 с.</w:t>
      </w:r>
    </w:p>
    <w:p w:rsidR="00DF62D9" w:rsidRPr="00F40720" w:rsidRDefault="00DF62D9" w:rsidP="009A1F86">
      <w:pPr>
        <w:pStyle w:val="a7"/>
        <w:numPr>
          <w:ilvl w:val="0"/>
          <w:numId w:val="100"/>
        </w:numPr>
        <w:tabs>
          <w:tab w:val="left" w:pos="426"/>
          <w:tab w:val="left" w:pos="709"/>
          <w:tab w:val="left" w:pos="993"/>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Довідник приватного підприємця / За ред. В.Д. Кольги. – К.: Літера, 2001. – 224 с.</w:t>
      </w:r>
    </w:p>
    <w:p w:rsidR="00DF62D9" w:rsidRPr="00F40720" w:rsidRDefault="00DF62D9" w:rsidP="009A1F86">
      <w:pPr>
        <w:pStyle w:val="a7"/>
        <w:numPr>
          <w:ilvl w:val="0"/>
          <w:numId w:val="100"/>
        </w:numPr>
        <w:tabs>
          <w:tab w:val="left" w:pos="426"/>
          <w:tab w:val="left" w:pos="709"/>
          <w:tab w:val="left" w:pos="993"/>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Злупко С. М., Стефанишин О. В., Швайка Л. А. Підприємництво: основи, особливості, механізми: Навч. посіб. – Л.: Вид-во Львів. Нац. ун-т ім. І. Франка, 2000. – 370 с.</w:t>
      </w:r>
    </w:p>
    <w:p w:rsidR="00DF62D9" w:rsidRPr="00F40720" w:rsidRDefault="00DF62D9" w:rsidP="009A1F86">
      <w:pPr>
        <w:pStyle w:val="a7"/>
        <w:numPr>
          <w:ilvl w:val="0"/>
          <w:numId w:val="100"/>
        </w:numPr>
        <w:tabs>
          <w:tab w:val="left" w:pos="426"/>
          <w:tab w:val="left" w:pos="709"/>
          <w:tab w:val="left" w:pos="993"/>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Климко О., Ковалко А. Власна справа: Навч. - метод. посіб. – К.: Юніверс, 2001. – 108 с.</w:t>
      </w:r>
    </w:p>
    <w:p w:rsidR="009A1F86" w:rsidRPr="00F40720" w:rsidRDefault="009A1F86" w:rsidP="009A1F86">
      <w:pPr>
        <w:pStyle w:val="a7"/>
        <w:tabs>
          <w:tab w:val="left" w:pos="426"/>
          <w:tab w:val="left" w:pos="709"/>
          <w:tab w:val="left" w:pos="993"/>
        </w:tabs>
        <w:autoSpaceDE w:val="0"/>
        <w:autoSpaceDN w:val="0"/>
        <w:adjustRightInd w:val="0"/>
        <w:ind w:left="567"/>
        <w:contextualSpacing/>
        <w:jc w:val="both"/>
        <w:rPr>
          <w:rFonts w:ascii="Times New Roman" w:hAnsi="Times New Roman" w:cs="Times New Roman"/>
          <w:sz w:val="28"/>
          <w:szCs w:val="28"/>
        </w:rPr>
      </w:pPr>
    </w:p>
    <w:p w:rsidR="009A1F86" w:rsidRPr="00F40720" w:rsidRDefault="00611FB9" w:rsidP="00611FB9">
      <w:pPr>
        <w:pStyle w:val="a7"/>
        <w:tabs>
          <w:tab w:val="left" w:pos="426"/>
          <w:tab w:val="left" w:pos="709"/>
          <w:tab w:val="left" w:pos="993"/>
        </w:tabs>
        <w:autoSpaceDE w:val="0"/>
        <w:autoSpaceDN w:val="0"/>
        <w:adjustRightInd w:val="0"/>
        <w:ind w:left="567"/>
        <w:contextualSpacing/>
        <w:jc w:val="right"/>
        <w:rPr>
          <w:rFonts w:ascii="Times New Roman" w:hAnsi="Times New Roman" w:cs="Times New Roman"/>
          <w:sz w:val="28"/>
          <w:szCs w:val="28"/>
        </w:rPr>
      </w:pPr>
      <w:r w:rsidRPr="00F40720">
        <w:rPr>
          <w:rFonts w:ascii="Times New Roman" w:hAnsi="Times New Roman" w:cs="Times New Roman"/>
          <w:b/>
          <w:i/>
          <w:sz w:val="28"/>
          <w:szCs w:val="28"/>
        </w:rPr>
        <w:lastRenderedPageBreak/>
        <w:t>Продовження додатка З.2</w:t>
      </w:r>
    </w:p>
    <w:p w:rsidR="00DF62D9" w:rsidRPr="00F40720" w:rsidRDefault="00DF62D9" w:rsidP="009A1F86">
      <w:pPr>
        <w:pStyle w:val="a7"/>
        <w:numPr>
          <w:ilvl w:val="0"/>
          <w:numId w:val="100"/>
        </w:numPr>
        <w:tabs>
          <w:tab w:val="left" w:pos="426"/>
          <w:tab w:val="left" w:pos="709"/>
          <w:tab w:val="left" w:pos="993"/>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Кузьмін В.В. Фінансові основи підприємництва. Навчальний посібник. – К: ЦНЛ, 2006. – 192 с.</w:t>
      </w:r>
    </w:p>
    <w:p w:rsidR="00DF62D9" w:rsidRPr="00F40720" w:rsidRDefault="00DF62D9" w:rsidP="009A1F86">
      <w:pPr>
        <w:pStyle w:val="a7"/>
        <w:numPr>
          <w:ilvl w:val="0"/>
          <w:numId w:val="100"/>
        </w:numPr>
        <w:tabs>
          <w:tab w:val="left" w:pos="426"/>
          <w:tab w:val="left" w:pos="709"/>
          <w:tab w:val="left" w:pos="993"/>
        </w:tabs>
        <w:autoSpaceDE w:val="0"/>
        <w:autoSpaceDN w:val="0"/>
        <w:adjustRightInd w:val="0"/>
        <w:ind w:left="0" w:firstLine="567"/>
        <w:contextualSpacing/>
        <w:jc w:val="both"/>
        <w:rPr>
          <w:rFonts w:ascii="Times New Roman" w:eastAsia="TimesNewRomanPSMT" w:hAnsi="Times New Roman" w:cs="Times New Roman"/>
          <w:sz w:val="28"/>
          <w:szCs w:val="28"/>
        </w:rPr>
      </w:pPr>
      <w:r w:rsidRPr="00F40720">
        <w:rPr>
          <w:rFonts w:ascii="Times New Roman" w:eastAsia="TimesNewRomanPSMT" w:hAnsi="Times New Roman" w:cs="Times New Roman"/>
          <w:sz w:val="28"/>
          <w:szCs w:val="28"/>
        </w:rPr>
        <w:t>Ларіна Я. С. Основи бізнесу: навч. посіб. / Я. С. Ларіна, С. В. Мочерний, В. М. Фомішина, С. І. Чеботар. – К.: ВЦ «Академія», 2009. – 384 с.</w:t>
      </w:r>
    </w:p>
    <w:p w:rsidR="00DF62D9" w:rsidRPr="00F40720" w:rsidRDefault="00DF62D9" w:rsidP="009A1F86">
      <w:pPr>
        <w:pStyle w:val="a7"/>
        <w:numPr>
          <w:ilvl w:val="0"/>
          <w:numId w:val="100"/>
        </w:numPr>
        <w:tabs>
          <w:tab w:val="left" w:pos="426"/>
          <w:tab w:val="left" w:pos="709"/>
          <w:tab w:val="left" w:pos="993"/>
        </w:tabs>
        <w:ind w:left="0" w:firstLine="567"/>
        <w:contextualSpacing/>
        <w:jc w:val="both"/>
        <w:rPr>
          <w:rFonts w:ascii="Times New Roman" w:hAnsi="Times New Roman" w:cs="Times New Roman"/>
          <w:sz w:val="28"/>
          <w:szCs w:val="28"/>
        </w:rPr>
      </w:pPr>
      <w:r w:rsidRPr="00F40720">
        <w:rPr>
          <w:rFonts w:ascii="Times New Roman" w:eastAsia="TimesNewRomanPSMT" w:hAnsi="Times New Roman" w:cs="Times New Roman"/>
          <w:sz w:val="28"/>
          <w:szCs w:val="28"/>
        </w:rPr>
        <w:t>Макеева В. Г. Культура предпринимательства: Учебное пособие для студ. вузов, обуч. по экон. спец. / В. Г. Макеева. – М.: Инфра–М, 2002. – 217</w:t>
      </w:r>
      <w:r w:rsidR="009A1F86" w:rsidRPr="00F40720">
        <w:rPr>
          <w:rFonts w:ascii="Times New Roman" w:eastAsia="TimesNewRomanPSMT" w:hAnsi="Times New Roman" w:cs="Times New Roman"/>
          <w:sz w:val="28"/>
          <w:szCs w:val="28"/>
        </w:rPr>
        <w:t> </w:t>
      </w:r>
      <w:r w:rsidRPr="00F40720">
        <w:rPr>
          <w:rFonts w:ascii="Times New Roman" w:eastAsia="TimesNewRomanPSMT" w:hAnsi="Times New Roman" w:cs="Times New Roman"/>
          <w:sz w:val="28"/>
          <w:szCs w:val="28"/>
        </w:rPr>
        <w:t>с.</w:t>
      </w:r>
    </w:p>
    <w:p w:rsidR="00DF62D9" w:rsidRPr="00F40720" w:rsidRDefault="00DF62D9" w:rsidP="009A1F86">
      <w:pPr>
        <w:pStyle w:val="a7"/>
        <w:numPr>
          <w:ilvl w:val="0"/>
          <w:numId w:val="100"/>
        </w:numPr>
        <w:tabs>
          <w:tab w:val="left" w:pos="426"/>
          <w:tab w:val="left" w:pos="709"/>
          <w:tab w:val="left" w:pos="993"/>
        </w:tabs>
        <w:autoSpaceDE w:val="0"/>
        <w:autoSpaceDN w:val="0"/>
        <w:adjustRightInd w:val="0"/>
        <w:ind w:left="0" w:firstLine="567"/>
        <w:contextualSpacing/>
        <w:jc w:val="both"/>
        <w:rPr>
          <w:rFonts w:ascii="Times New Roman" w:eastAsia="TimesNewRomanPSMT" w:hAnsi="Times New Roman" w:cs="Times New Roman"/>
          <w:sz w:val="28"/>
          <w:szCs w:val="28"/>
        </w:rPr>
      </w:pPr>
      <w:r w:rsidRPr="00F40720">
        <w:rPr>
          <w:rFonts w:ascii="Times New Roman" w:eastAsia="TimesNewRomanPSMT" w:hAnsi="Times New Roman" w:cs="Times New Roman"/>
          <w:sz w:val="28"/>
          <w:szCs w:val="28"/>
        </w:rPr>
        <w:t>Максимов Б В. Психология бизнеса и предпринимательства: Учеб. пособ. / Б В. Максимов. – К.: ИД»Профессионал», 2005. – 256 с.</w:t>
      </w:r>
    </w:p>
    <w:p w:rsidR="00DF62D9" w:rsidRPr="00F40720" w:rsidRDefault="00DF62D9" w:rsidP="009A1F86">
      <w:pPr>
        <w:pStyle w:val="a7"/>
        <w:numPr>
          <w:ilvl w:val="0"/>
          <w:numId w:val="100"/>
        </w:numPr>
        <w:tabs>
          <w:tab w:val="left" w:pos="426"/>
          <w:tab w:val="left" w:pos="709"/>
          <w:tab w:val="left" w:pos="993"/>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Малий бізнес та підприємництво в ринкових умовах господарювання: Навч. посіб. / Л. І. Воротіна, В. Є. Воротін, Л. А. Мартинюк, Т. В. Черняк; За ред. Л. І. Воротіна. – 3–тє вид., допов. і переробл. – К.: Вид–во Європ. ун–ту, 2004. – 308 с.</w:t>
      </w:r>
    </w:p>
    <w:p w:rsidR="00DF62D9" w:rsidRPr="00F40720" w:rsidRDefault="00DF62D9" w:rsidP="009A1F86">
      <w:pPr>
        <w:pStyle w:val="a7"/>
        <w:numPr>
          <w:ilvl w:val="0"/>
          <w:numId w:val="100"/>
        </w:numPr>
        <w:tabs>
          <w:tab w:val="left" w:pos="426"/>
          <w:tab w:val="left" w:pos="709"/>
          <w:tab w:val="left" w:pos="993"/>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Малий бізнес та підприємництво в ринкових умовах господарювання: Навч. посібник / Л.І. Воротіна, В.Є. Воротін, Л.А. Мартинюк, Т.В. Черняк / За ред. Проф. Л.І. Воротіної. – К: Вид–во Європ. Ун–ту, 2002. – 307 с.</w:t>
      </w:r>
    </w:p>
    <w:p w:rsidR="00DF62D9" w:rsidRPr="00F40720" w:rsidRDefault="00DF62D9" w:rsidP="009A1F86">
      <w:pPr>
        <w:pStyle w:val="a7"/>
        <w:numPr>
          <w:ilvl w:val="0"/>
          <w:numId w:val="100"/>
        </w:numPr>
        <w:tabs>
          <w:tab w:val="left" w:pos="426"/>
          <w:tab w:val="left" w:pos="709"/>
          <w:tab w:val="left" w:pos="993"/>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Монахов Г.А. Мелочи создают совершенство. Деловой и светский этикет. Благоприятний персональний имидж.</w:t>
      </w:r>
      <w:r w:rsidR="00B828DD" w:rsidRPr="00F40720">
        <w:rPr>
          <w:rFonts w:ascii="Times New Roman" w:hAnsi="Times New Roman" w:cs="Times New Roman"/>
          <w:sz w:val="28"/>
          <w:szCs w:val="28"/>
        </w:rPr>
        <w:t xml:space="preserve"> – К.: «Альтепрес», 2001. – 474 </w:t>
      </w:r>
      <w:r w:rsidRPr="00F40720">
        <w:rPr>
          <w:rFonts w:ascii="Times New Roman" w:hAnsi="Times New Roman" w:cs="Times New Roman"/>
          <w:sz w:val="28"/>
          <w:szCs w:val="28"/>
        </w:rPr>
        <w:t>с.</w:t>
      </w:r>
    </w:p>
    <w:p w:rsidR="00DF62D9" w:rsidRPr="00F40720" w:rsidRDefault="00DF62D9" w:rsidP="009A1F86">
      <w:pPr>
        <w:pStyle w:val="a7"/>
        <w:numPr>
          <w:ilvl w:val="0"/>
          <w:numId w:val="100"/>
        </w:numPr>
        <w:tabs>
          <w:tab w:val="left" w:pos="426"/>
          <w:tab w:val="left" w:pos="709"/>
          <w:tab w:val="left" w:pos="993"/>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Мочерний С. В., Устенко О. А., Чеботар С. І. Основи підприємницької діяльності: Посібник. – К.: Академія, 2001. – 280 с.</w:t>
      </w:r>
    </w:p>
    <w:p w:rsidR="00DF62D9" w:rsidRPr="00F40720" w:rsidRDefault="00DF62D9" w:rsidP="009A1F86">
      <w:pPr>
        <w:pStyle w:val="a7"/>
        <w:numPr>
          <w:ilvl w:val="0"/>
          <w:numId w:val="100"/>
        </w:numPr>
        <w:tabs>
          <w:tab w:val="left" w:pos="426"/>
          <w:tab w:val="left" w:pos="709"/>
          <w:tab w:val="left" w:pos="993"/>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Онищенко Т. Предпринимательская деятельность без создания юридического лица. – 3–е изд., перераб. и доп. – Х.: Фактор, 2000. – 376 с.</w:t>
      </w:r>
    </w:p>
    <w:p w:rsidR="00DF62D9" w:rsidRPr="00F40720" w:rsidRDefault="00DF62D9" w:rsidP="009A1F86">
      <w:pPr>
        <w:pStyle w:val="a7"/>
        <w:numPr>
          <w:ilvl w:val="0"/>
          <w:numId w:val="100"/>
        </w:numPr>
        <w:tabs>
          <w:tab w:val="left" w:pos="426"/>
          <w:tab w:val="left" w:pos="709"/>
          <w:tab w:val="left" w:pos="993"/>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Организация предпринимательства / Э. А. Арустамов, А. Н. Пахомкин, А. П. Платонов и др. – М.: Маркетинг, 2001. – 249 с.</w:t>
      </w:r>
    </w:p>
    <w:p w:rsidR="00DF62D9" w:rsidRPr="00F40720" w:rsidRDefault="00DF62D9" w:rsidP="009A1F86">
      <w:pPr>
        <w:pStyle w:val="a7"/>
        <w:numPr>
          <w:ilvl w:val="0"/>
          <w:numId w:val="100"/>
        </w:numPr>
        <w:tabs>
          <w:tab w:val="left" w:pos="426"/>
          <w:tab w:val="left" w:pos="709"/>
          <w:tab w:val="left" w:pos="993"/>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Покропивний С. Ф., Колот В. М. Підприємництво: стратегія, організація, ефективність: Навч. посіб. – К.: Вид–во КНЕУ, 1998. – 352 с.</w:t>
      </w:r>
    </w:p>
    <w:p w:rsidR="00DF62D9" w:rsidRPr="00F40720" w:rsidRDefault="00DF62D9" w:rsidP="009A1F86">
      <w:pPr>
        <w:pStyle w:val="a7"/>
        <w:numPr>
          <w:ilvl w:val="0"/>
          <w:numId w:val="100"/>
        </w:numPr>
        <w:tabs>
          <w:tab w:val="left" w:pos="426"/>
          <w:tab w:val="left" w:pos="709"/>
          <w:tab w:val="left" w:pos="993"/>
        </w:tabs>
        <w:ind w:left="0" w:firstLine="567"/>
        <w:contextualSpacing/>
        <w:jc w:val="both"/>
        <w:rPr>
          <w:rFonts w:ascii="Times New Roman" w:hAnsi="Times New Roman" w:cs="Times New Roman"/>
          <w:b/>
          <w:sz w:val="28"/>
          <w:szCs w:val="28"/>
          <w:lang w:eastAsia="uk-UA"/>
        </w:rPr>
      </w:pPr>
      <w:r w:rsidRPr="00F40720">
        <w:rPr>
          <w:rFonts w:ascii="Times New Roman" w:hAnsi="Times New Roman" w:cs="Times New Roman"/>
          <w:sz w:val="28"/>
          <w:szCs w:val="28"/>
        </w:rPr>
        <w:t>Покропившій С.Ф., Соболь СМ., Швиданенко Г.О. Бізнес-план: технологія розробки та обґрунтування: Навч.-метод. посібник.- К.: КНЕУ, 1999.</w:t>
      </w:r>
    </w:p>
    <w:p w:rsidR="00DF62D9" w:rsidRPr="00F40720" w:rsidRDefault="00DF62D9" w:rsidP="009A1F86">
      <w:pPr>
        <w:pStyle w:val="a7"/>
        <w:numPr>
          <w:ilvl w:val="0"/>
          <w:numId w:val="100"/>
        </w:numPr>
        <w:tabs>
          <w:tab w:val="left" w:pos="426"/>
          <w:tab w:val="left" w:pos="709"/>
          <w:tab w:val="left" w:pos="993"/>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Розвиток підприємництва в Україні / П. Гайдуцький та ін. – К.: Нора–Друк, 2003. – 248 с.</w:t>
      </w:r>
    </w:p>
    <w:p w:rsidR="00DF62D9" w:rsidRPr="00F40720" w:rsidRDefault="00DF62D9" w:rsidP="009A1F86">
      <w:pPr>
        <w:pStyle w:val="a7"/>
        <w:numPr>
          <w:ilvl w:val="0"/>
          <w:numId w:val="100"/>
        </w:numPr>
        <w:tabs>
          <w:tab w:val="left" w:pos="426"/>
          <w:tab w:val="left" w:pos="709"/>
          <w:tab w:val="left" w:pos="993"/>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Романова Л.В. Управління підприємницькою діяльністю: Навчальний посібник. - К.: Центр навчальної літератури, 2006. -240 с. </w:t>
      </w:r>
    </w:p>
    <w:p w:rsidR="00DF62D9" w:rsidRPr="00F40720" w:rsidRDefault="00DF62D9" w:rsidP="009A1F86">
      <w:pPr>
        <w:pStyle w:val="a7"/>
        <w:numPr>
          <w:ilvl w:val="0"/>
          <w:numId w:val="100"/>
        </w:numPr>
        <w:tabs>
          <w:tab w:val="left" w:pos="426"/>
          <w:tab w:val="left" w:pos="709"/>
          <w:tab w:val="left" w:pos="993"/>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СаніахметоваН.О. Господарське право України: Навч. посіб. / За заг. ред. проф. Н.О.Саніахметової. – X.: «Одіссей», 2005. – 608 с.</w:t>
      </w:r>
    </w:p>
    <w:p w:rsidR="00DF62D9" w:rsidRPr="00F40720" w:rsidRDefault="00DF62D9" w:rsidP="009A1F86">
      <w:pPr>
        <w:pStyle w:val="a7"/>
        <w:numPr>
          <w:ilvl w:val="0"/>
          <w:numId w:val="100"/>
        </w:numPr>
        <w:tabs>
          <w:tab w:val="left" w:pos="426"/>
          <w:tab w:val="left" w:pos="709"/>
          <w:tab w:val="left" w:pos="993"/>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Семенов А.К., Маслова Е.Л. Психология и этика менеджмента и бизнеса. Учебное пособие. М: Информационно-внедренческий центр «Маркетинг», 1999. - 200 с.</w:t>
      </w:r>
    </w:p>
    <w:p w:rsidR="00DF62D9" w:rsidRPr="00F40720" w:rsidRDefault="00DF62D9" w:rsidP="009A1F86">
      <w:pPr>
        <w:pStyle w:val="a7"/>
        <w:numPr>
          <w:ilvl w:val="0"/>
          <w:numId w:val="100"/>
        </w:numPr>
        <w:tabs>
          <w:tab w:val="left" w:pos="426"/>
          <w:tab w:val="left" w:pos="709"/>
          <w:tab w:val="left" w:pos="993"/>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Сизоненко В. О. Сучасне підприємництво: Довідник. – К.: Знання–Прес, 2003. – 380 с.</w:t>
      </w:r>
    </w:p>
    <w:p w:rsidR="00611FB9" w:rsidRPr="00F40720" w:rsidRDefault="00611FB9" w:rsidP="00611FB9">
      <w:pPr>
        <w:pStyle w:val="a7"/>
        <w:tabs>
          <w:tab w:val="left" w:pos="426"/>
          <w:tab w:val="left" w:pos="709"/>
          <w:tab w:val="left" w:pos="993"/>
        </w:tabs>
        <w:autoSpaceDE w:val="0"/>
        <w:autoSpaceDN w:val="0"/>
        <w:adjustRightInd w:val="0"/>
        <w:ind w:left="567"/>
        <w:contextualSpacing/>
        <w:jc w:val="both"/>
        <w:rPr>
          <w:rFonts w:ascii="Times New Roman" w:hAnsi="Times New Roman" w:cs="Times New Roman"/>
          <w:sz w:val="28"/>
          <w:szCs w:val="28"/>
        </w:rPr>
      </w:pPr>
    </w:p>
    <w:p w:rsidR="00611FB9" w:rsidRPr="00F40720" w:rsidRDefault="00611FB9" w:rsidP="00611FB9">
      <w:pPr>
        <w:pStyle w:val="a7"/>
        <w:tabs>
          <w:tab w:val="left" w:pos="426"/>
          <w:tab w:val="left" w:pos="709"/>
          <w:tab w:val="left" w:pos="993"/>
        </w:tabs>
        <w:autoSpaceDE w:val="0"/>
        <w:autoSpaceDN w:val="0"/>
        <w:adjustRightInd w:val="0"/>
        <w:ind w:left="567"/>
        <w:contextualSpacing/>
        <w:jc w:val="right"/>
        <w:rPr>
          <w:rFonts w:ascii="Times New Roman" w:hAnsi="Times New Roman" w:cs="Times New Roman"/>
          <w:sz w:val="28"/>
          <w:szCs w:val="28"/>
        </w:rPr>
      </w:pPr>
      <w:r w:rsidRPr="00F40720">
        <w:rPr>
          <w:rFonts w:ascii="Times New Roman" w:hAnsi="Times New Roman" w:cs="Times New Roman"/>
          <w:b/>
          <w:i/>
          <w:sz w:val="28"/>
          <w:szCs w:val="28"/>
        </w:rPr>
        <w:lastRenderedPageBreak/>
        <w:t>Продовження додатка З.2</w:t>
      </w:r>
    </w:p>
    <w:p w:rsidR="00DF62D9" w:rsidRPr="00F40720" w:rsidRDefault="00DF62D9" w:rsidP="009A1F86">
      <w:pPr>
        <w:pStyle w:val="a7"/>
        <w:numPr>
          <w:ilvl w:val="0"/>
          <w:numId w:val="100"/>
        </w:numPr>
        <w:tabs>
          <w:tab w:val="left" w:pos="426"/>
          <w:tab w:val="left" w:pos="709"/>
          <w:tab w:val="left" w:pos="993"/>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Сизоненко В. О. Сучасне підприємництво: д</w:t>
      </w:r>
      <w:r w:rsidR="00731D0C" w:rsidRPr="00F40720">
        <w:rPr>
          <w:rFonts w:ascii="Times New Roman" w:hAnsi="Times New Roman" w:cs="Times New Roman"/>
          <w:sz w:val="28"/>
          <w:szCs w:val="28"/>
        </w:rPr>
        <w:t>овідник / В. О. Сизоненко. – К.</w:t>
      </w:r>
      <w:r w:rsidRPr="00F40720">
        <w:rPr>
          <w:rFonts w:ascii="Times New Roman" w:hAnsi="Times New Roman" w:cs="Times New Roman"/>
          <w:sz w:val="28"/>
          <w:szCs w:val="28"/>
        </w:rPr>
        <w:t>: Знання–Прес, 2007. – 440 с.</w:t>
      </w:r>
    </w:p>
    <w:p w:rsidR="00DF62D9" w:rsidRPr="00F40720" w:rsidRDefault="00DF62D9" w:rsidP="009A1F86">
      <w:pPr>
        <w:pStyle w:val="a7"/>
        <w:numPr>
          <w:ilvl w:val="0"/>
          <w:numId w:val="100"/>
        </w:numPr>
        <w:tabs>
          <w:tab w:val="left" w:pos="426"/>
          <w:tab w:val="left" w:pos="709"/>
          <w:tab w:val="left" w:pos="993"/>
        </w:tabs>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Современный экономический словарь. Райзберг Б.А., Лозовский Л.Ш., Стародубцева Е.Б. - 5-е изд, перераб. и</w:t>
      </w:r>
      <w:r w:rsidR="00B828DD" w:rsidRPr="00F40720">
        <w:rPr>
          <w:rFonts w:ascii="Times New Roman" w:hAnsi="Times New Roman" w:cs="Times New Roman"/>
          <w:sz w:val="28"/>
          <w:szCs w:val="28"/>
        </w:rPr>
        <w:t xml:space="preserve"> доп. - М.: ИНФРА-М, 2006. –195 </w:t>
      </w:r>
      <w:r w:rsidRPr="00F40720">
        <w:rPr>
          <w:rFonts w:ascii="Times New Roman" w:hAnsi="Times New Roman" w:cs="Times New Roman"/>
          <w:sz w:val="28"/>
          <w:szCs w:val="28"/>
        </w:rPr>
        <w:t>с.</w:t>
      </w:r>
    </w:p>
    <w:p w:rsidR="00DF62D9" w:rsidRPr="00F40720" w:rsidRDefault="00DF62D9" w:rsidP="009A1F86">
      <w:pPr>
        <w:pStyle w:val="a7"/>
        <w:numPr>
          <w:ilvl w:val="0"/>
          <w:numId w:val="100"/>
        </w:numPr>
        <w:tabs>
          <w:tab w:val="left" w:pos="426"/>
          <w:tab w:val="left" w:pos="709"/>
          <w:tab w:val="left" w:pos="993"/>
        </w:tabs>
        <w:ind w:left="0" w:firstLine="567"/>
        <w:contextualSpacing/>
        <w:jc w:val="both"/>
        <w:rPr>
          <w:rFonts w:ascii="Times New Roman" w:hAnsi="Times New Roman" w:cs="Times New Roman"/>
          <w:b/>
          <w:sz w:val="28"/>
          <w:szCs w:val="28"/>
          <w:lang w:eastAsia="uk-UA"/>
        </w:rPr>
      </w:pPr>
      <w:r w:rsidRPr="00F40720">
        <w:rPr>
          <w:rFonts w:ascii="Times New Roman" w:hAnsi="Times New Roman" w:cs="Times New Roman"/>
          <w:sz w:val="28"/>
          <w:szCs w:val="28"/>
        </w:rPr>
        <w:t>Татеиси К. Вечный дух предпринимательства - М.: Прогресс, 1990. -280 с.</w:t>
      </w:r>
    </w:p>
    <w:p w:rsidR="00DF62D9" w:rsidRPr="00F40720" w:rsidRDefault="00DF62D9" w:rsidP="009A1F86">
      <w:pPr>
        <w:pStyle w:val="a7"/>
        <w:numPr>
          <w:ilvl w:val="0"/>
          <w:numId w:val="100"/>
        </w:numPr>
        <w:tabs>
          <w:tab w:val="left" w:pos="426"/>
          <w:tab w:val="left" w:pos="709"/>
          <w:tab w:val="left" w:pos="993"/>
        </w:tabs>
        <w:ind w:left="0" w:firstLine="567"/>
        <w:contextualSpacing/>
        <w:jc w:val="both"/>
        <w:rPr>
          <w:rFonts w:ascii="Times New Roman" w:hAnsi="Times New Roman" w:cs="Times New Roman"/>
          <w:b/>
          <w:sz w:val="28"/>
          <w:szCs w:val="28"/>
          <w:lang w:eastAsia="uk-UA"/>
        </w:rPr>
      </w:pPr>
      <w:r w:rsidRPr="00F40720">
        <w:rPr>
          <w:rFonts w:ascii="Times New Roman" w:hAnsi="Times New Roman" w:cs="Times New Roman"/>
          <w:sz w:val="28"/>
          <w:szCs w:val="28"/>
        </w:rPr>
        <w:t>Форд Г. Моя жизнь, мои достижения / Г. Форд. - М.: Финансы и статистика, 1989. - 205 с.</w:t>
      </w:r>
    </w:p>
    <w:p w:rsidR="00DF62D9" w:rsidRPr="00F40720" w:rsidRDefault="00DF62D9" w:rsidP="009A1F86">
      <w:pPr>
        <w:pStyle w:val="a7"/>
        <w:numPr>
          <w:ilvl w:val="0"/>
          <w:numId w:val="100"/>
        </w:numPr>
        <w:tabs>
          <w:tab w:val="left" w:pos="426"/>
          <w:tab w:val="left" w:pos="709"/>
          <w:tab w:val="left" w:pos="993"/>
        </w:tabs>
        <w:ind w:left="0" w:firstLine="567"/>
        <w:contextualSpacing/>
        <w:jc w:val="both"/>
        <w:rPr>
          <w:rFonts w:ascii="Times New Roman" w:hAnsi="Times New Roman" w:cs="Times New Roman"/>
          <w:b/>
          <w:sz w:val="28"/>
          <w:szCs w:val="28"/>
          <w:lang w:eastAsia="uk-UA"/>
        </w:rPr>
      </w:pPr>
      <w:r w:rsidRPr="00F40720">
        <w:rPr>
          <w:rFonts w:ascii="Times New Roman" w:hAnsi="Times New Roman" w:cs="Times New Roman"/>
          <w:sz w:val="28"/>
          <w:szCs w:val="28"/>
        </w:rPr>
        <w:t>Франчайзинг: Навч. посіб. Рекомендовано МОН / Кузьмін О.С, Ми-рончук Т.В. - К., 2011. - 267 с.</w:t>
      </w:r>
    </w:p>
    <w:p w:rsidR="00DF62D9" w:rsidRPr="00F40720" w:rsidRDefault="00DF62D9" w:rsidP="009A1F86">
      <w:pPr>
        <w:pStyle w:val="a7"/>
        <w:numPr>
          <w:ilvl w:val="0"/>
          <w:numId w:val="100"/>
        </w:numPr>
        <w:tabs>
          <w:tab w:val="left" w:pos="426"/>
          <w:tab w:val="left" w:pos="709"/>
          <w:tab w:val="left" w:pos="993"/>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Шпак В.І. Розвиток малого підприємництва в Україні. – К.: МАУП, 2003. – 128 с.</w:t>
      </w:r>
    </w:p>
    <w:p w:rsidR="00DF62D9" w:rsidRPr="00F40720" w:rsidRDefault="00DF62D9" w:rsidP="009A1F86">
      <w:pPr>
        <w:pStyle w:val="a7"/>
        <w:numPr>
          <w:ilvl w:val="0"/>
          <w:numId w:val="100"/>
        </w:numPr>
        <w:tabs>
          <w:tab w:val="left" w:pos="426"/>
          <w:tab w:val="left" w:pos="709"/>
          <w:tab w:val="left" w:pos="993"/>
        </w:tabs>
        <w:autoSpaceDE w:val="0"/>
        <w:autoSpaceDN w:val="0"/>
        <w:adjustRightInd w:val="0"/>
        <w:ind w:left="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Энциклопедия начинающего предпринимателя: практические рекомендации / под ред. В. М. Емельянова – М.: Бук-пресс, 2006. – 816 с.</w:t>
      </w:r>
    </w:p>
    <w:p w:rsidR="00DF62D9" w:rsidRPr="00F40720" w:rsidRDefault="00DF62D9" w:rsidP="00596268">
      <w:pPr>
        <w:pStyle w:val="a7"/>
        <w:tabs>
          <w:tab w:val="left" w:pos="426"/>
        </w:tabs>
        <w:autoSpaceDE w:val="0"/>
        <w:autoSpaceDN w:val="0"/>
        <w:adjustRightInd w:val="0"/>
        <w:ind w:left="142"/>
        <w:jc w:val="both"/>
        <w:rPr>
          <w:rFonts w:ascii="Times New Roman" w:hAnsi="Times New Roman" w:cs="Times New Roman"/>
          <w:sz w:val="28"/>
          <w:szCs w:val="28"/>
        </w:rPr>
      </w:pPr>
    </w:p>
    <w:p w:rsidR="00731D0C" w:rsidRPr="00F40720" w:rsidRDefault="00731D0C" w:rsidP="00596268">
      <w:pPr>
        <w:spacing w:after="0" w:line="240" w:lineRule="auto"/>
        <w:rPr>
          <w:rFonts w:ascii="Times New Roman" w:hAnsi="Times New Roman" w:cs="Times New Roman"/>
          <w:b/>
          <w:sz w:val="28"/>
          <w:szCs w:val="28"/>
        </w:rPr>
      </w:pPr>
    </w:p>
    <w:p w:rsidR="00DF62D9" w:rsidRPr="00F40720" w:rsidRDefault="00DF62D9" w:rsidP="00596268">
      <w:pPr>
        <w:spacing w:after="0" w:line="240" w:lineRule="auto"/>
        <w:jc w:val="center"/>
        <w:rPr>
          <w:rFonts w:ascii="Times New Roman" w:hAnsi="Times New Roman" w:cs="Times New Roman"/>
          <w:sz w:val="28"/>
          <w:szCs w:val="28"/>
        </w:rPr>
      </w:pPr>
      <w:r w:rsidRPr="00F40720">
        <w:rPr>
          <w:rFonts w:ascii="Times New Roman" w:hAnsi="Times New Roman" w:cs="Times New Roman"/>
          <w:b/>
          <w:sz w:val="28"/>
          <w:szCs w:val="28"/>
        </w:rPr>
        <w:t>Критерії та норми оцінювання знань студентів</w:t>
      </w:r>
    </w:p>
    <w:p w:rsidR="00DF62D9" w:rsidRPr="00F40720" w:rsidRDefault="00DF62D9" w:rsidP="00596268">
      <w:pPr>
        <w:shd w:val="clear" w:color="auto" w:fill="FFFFFF"/>
        <w:spacing w:after="0" w:line="240" w:lineRule="auto"/>
        <w:ind w:right="10" w:firstLine="567"/>
        <w:jc w:val="both"/>
        <w:rPr>
          <w:rFonts w:ascii="Times New Roman" w:hAnsi="Times New Roman" w:cs="Times New Roman"/>
          <w:sz w:val="28"/>
          <w:szCs w:val="28"/>
        </w:rPr>
      </w:pPr>
      <w:r w:rsidRPr="00F40720">
        <w:rPr>
          <w:rFonts w:ascii="Times New Roman" w:hAnsi="Times New Roman" w:cs="Times New Roman"/>
          <w:sz w:val="28"/>
          <w:szCs w:val="28"/>
        </w:rPr>
        <w:t xml:space="preserve">Оцінка </w:t>
      </w:r>
      <w:r w:rsidRPr="00F40720">
        <w:rPr>
          <w:rFonts w:ascii="Times New Roman" w:hAnsi="Times New Roman" w:cs="Times New Roman"/>
          <w:bCs/>
          <w:color w:val="000000"/>
          <w:sz w:val="28"/>
          <w:szCs w:val="28"/>
        </w:rPr>
        <w:t>«</w:t>
      </w:r>
      <w:r w:rsidRPr="00F40720">
        <w:rPr>
          <w:rFonts w:ascii="Times New Roman" w:hAnsi="Times New Roman" w:cs="Times New Roman"/>
          <w:b/>
          <w:sz w:val="28"/>
          <w:szCs w:val="28"/>
        </w:rPr>
        <w:t>відмінно»</w:t>
      </w:r>
      <w:r w:rsidRPr="00F40720">
        <w:rPr>
          <w:rFonts w:ascii="Times New Roman" w:hAnsi="Times New Roman" w:cs="Times New Roman"/>
          <w:sz w:val="28"/>
          <w:szCs w:val="28"/>
        </w:rPr>
        <w:t xml:space="preserve"> виставляється студенту, якщо:</w:t>
      </w:r>
    </w:p>
    <w:p w:rsidR="00DF62D9" w:rsidRPr="00F40720" w:rsidRDefault="00DF62D9" w:rsidP="00596268">
      <w:pPr>
        <w:pStyle w:val="a7"/>
        <w:numPr>
          <w:ilvl w:val="0"/>
          <w:numId w:val="102"/>
        </w:numPr>
        <w:shd w:val="clear" w:color="auto" w:fill="FFFFFF"/>
        <w:tabs>
          <w:tab w:val="left" w:pos="851"/>
        </w:tabs>
        <w:ind w:left="0" w:right="1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він вірно відповів у межах 86 – 100% поставлених питань та розв’язав завдання; </w:t>
      </w:r>
    </w:p>
    <w:p w:rsidR="00DF62D9" w:rsidRPr="00F40720" w:rsidRDefault="00DF62D9" w:rsidP="00596268">
      <w:pPr>
        <w:pStyle w:val="a7"/>
        <w:numPr>
          <w:ilvl w:val="0"/>
          <w:numId w:val="102"/>
        </w:numPr>
        <w:shd w:val="clear" w:color="auto" w:fill="FFFFFF"/>
        <w:tabs>
          <w:tab w:val="left" w:pos="851"/>
        </w:tabs>
        <w:ind w:left="0" w:right="1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повна і логічна відповідь на запитання або правильне розв’язання завдання свідчать про глибокі, всебічні знання навчально-програмного матеріалу, опрацювання різних інформаційних джерел;</w:t>
      </w:r>
    </w:p>
    <w:p w:rsidR="00DF62D9" w:rsidRPr="00F40720" w:rsidRDefault="00DF62D9" w:rsidP="00596268">
      <w:pPr>
        <w:pStyle w:val="a7"/>
        <w:numPr>
          <w:ilvl w:val="0"/>
          <w:numId w:val="102"/>
        </w:numPr>
        <w:shd w:val="clear" w:color="auto" w:fill="FFFFFF"/>
        <w:tabs>
          <w:tab w:val="left" w:pos="851"/>
        </w:tabs>
        <w:ind w:left="0" w:right="1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він показав здібності самостійно і творчо аналізувати та неоднозначно вирішувати підприємницькі та методичні проблеми. </w:t>
      </w:r>
    </w:p>
    <w:p w:rsidR="00DF62D9" w:rsidRPr="00F40720" w:rsidRDefault="00DF62D9" w:rsidP="00596268">
      <w:pPr>
        <w:keepNext/>
        <w:widowControl w:val="0"/>
        <w:shd w:val="clear" w:color="auto" w:fill="FFFFFF"/>
        <w:spacing w:after="0" w:line="240" w:lineRule="auto"/>
        <w:ind w:firstLine="567"/>
        <w:jc w:val="both"/>
        <w:rPr>
          <w:rFonts w:ascii="Times New Roman" w:hAnsi="Times New Roman" w:cs="Times New Roman"/>
          <w:sz w:val="28"/>
          <w:szCs w:val="28"/>
        </w:rPr>
      </w:pPr>
      <w:r w:rsidRPr="00F40720">
        <w:rPr>
          <w:rFonts w:ascii="Times New Roman" w:hAnsi="Times New Roman" w:cs="Times New Roman"/>
          <w:sz w:val="28"/>
          <w:szCs w:val="28"/>
        </w:rPr>
        <w:t xml:space="preserve">Оцінку </w:t>
      </w:r>
      <w:r w:rsidRPr="00F40720">
        <w:rPr>
          <w:rFonts w:ascii="Times New Roman" w:hAnsi="Times New Roman" w:cs="Times New Roman"/>
          <w:bCs/>
          <w:color w:val="000000"/>
          <w:sz w:val="28"/>
          <w:szCs w:val="28"/>
        </w:rPr>
        <w:t>«</w:t>
      </w:r>
      <w:r w:rsidRPr="00F40720">
        <w:rPr>
          <w:rFonts w:ascii="Times New Roman" w:hAnsi="Times New Roman" w:cs="Times New Roman"/>
          <w:b/>
          <w:sz w:val="28"/>
          <w:szCs w:val="28"/>
        </w:rPr>
        <w:t>добре»</w:t>
      </w:r>
      <w:r w:rsidRPr="00F40720">
        <w:rPr>
          <w:rFonts w:ascii="Times New Roman" w:hAnsi="Times New Roman" w:cs="Times New Roman"/>
          <w:sz w:val="28"/>
          <w:szCs w:val="28"/>
        </w:rPr>
        <w:t xml:space="preserve"> отримує студент, який:</w:t>
      </w:r>
    </w:p>
    <w:p w:rsidR="00DF62D9" w:rsidRPr="00F40720" w:rsidRDefault="00DF62D9" w:rsidP="00596268">
      <w:pPr>
        <w:pStyle w:val="a7"/>
        <w:numPr>
          <w:ilvl w:val="0"/>
          <w:numId w:val="102"/>
        </w:numPr>
        <w:shd w:val="clear" w:color="auto" w:fill="FFFFFF"/>
        <w:tabs>
          <w:tab w:val="left" w:pos="851"/>
        </w:tabs>
        <w:ind w:left="0" w:right="1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вірно відповів у межах 72 – 85% поставлених питань та завдань; </w:t>
      </w:r>
    </w:p>
    <w:p w:rsidR="00DF62D9" w:rsidRPr="00F40720" w:rsidRDefault="00DF62D9" w:rsidP="00596268">
      <w:pPr>
        <w:pStyle w:val="a7"/>
        <w:numPr>
          <w:ilvl w:val="0"/>
          <w:numId w:val="102"/>
        </w:numPr>
        <w:shd w:val="clear" w:color="auto" w:fill="FFFFFF"/>
        <w:tabs>
          <w:tab w:val="left" w:pos="851"/>
        </w:tabs>
        <w:ind w:left="0" w:right="1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будував відповідь на основі самостійного мислення;</w:t>
      </w:r>
    </w:p>
    <w:p w:rsidR="00DF62D9" w:rsidRPr="00F40720" w:rsidRDefault="00DF62D9" w:rsidP="00596268">
      <w:pPr>
        <w:pStyle w:val="a7"/>
        <w:numPr>
          <w:ilvl w:val="0"/>
          <w:numId w:val="102"/>
        </w:numPr>
        <w:shd w:val="clear" w:color="auto" w:fill="FFFFFF"/>
        <w:tabs>
          <w:tab w:val="left" w:pos="851"/>
        </w:tabs>
        <w:ind w:left="0" w:right="1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при виконанні завдання продемонстрував засвоєння навчально-програмного матеріалу, основної літератури; </w:t>
      </w:r>
    </w:p>
    <w:p w:rsidR="00DF62D9" w:rsidRPr="00F40720" w:rsidRDefault="00DF62D9" w:rsidP="00596268">
      <w:pPr>
        <w:pStyle w:val="a7"/>
        <w:numPr>
          <w:ilvl w:val="0"/>
          <w:numId w:val="102"/>
        </w:numPr>
        <w:shd w:val="clear" w:color="auto" w:fill="FFFFFF"/>
        <w:tabs>
          <w:tab w:val="left" w:pos="851"/>
        </w:tabs>
        <w:ind w:left="0" w:right="1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показав достатні знання, здатність до аналізу та творчого підходу, володіння понятійним апаратом, орієнтування у вивченому матеріалі, грамотний виклад відповіді, але у змісті і формі відповіді мали місце окремі неточності (похибки), нечіткі формулювання закономірностей тощо. </w:t>
      </w:r>
    </w:p>
    <w:p w:rsidR="00DF62D9" w:rsidRPr="00F40720" w:rsidRDefault="00DF62D9" w:rsidP="00596268">
      <w:pPr>
        <w:shd w:val="clear" w:color="auto" w:fill="FFFFFF"/>
        <w:spacing w:after="0" w:line="240" w:lineRule="auto"/>
        <w:ind w:right="14" w:firstLine="567"/>
        <w:jc w:val="both"/>
        <w:rPr>
          <w:rFonts w:ascii="Times New Roman" w:hAnsi="Times New Roman" w:cs="Times New Roman"/>
          <w:sz w:val="28"/>
          <w:szCs w:val="28"/>
        </w:rPr>
      </w:pPr>
      <w:r w:rsidRPr="00F40720">
        <w:rPr>
          <w:rFonts w:ascii="Times New Roman" w:hAnsi="Times New Roman" w:cs="Times New Roman"/>
          <w:color w:val="000000"/>
          <w:sz w:val="28"/>
          <w:szCs w:val="28"/>
        </w:rPr>
        <w:t xml:space="preserve">Оцінка </w:t>
      </w:r>
      <w:r w:rsidRPr="00F40720">
        <w:rPr>
          <w:rFonts w:ascii="Times New Roman" w:hAnsi="Times New Roman" w:cs="Times New Roman"/>
          <w:sz w:val="28"/>
          <w:szCs w:val="28"/>
        </w:rPr>
        <w:t>«</w:t>
      </w:r>
      <w:r w:rsidRPr="00F40720">
        <w:rPr>
          <w:rFonts w:ascii="Times New Roman" w:hAnsi="Times New Roman" w:cs="Times New Roman"/>
          <w:b/>
          <w:sz w:val="28"/>
          <w:szCs w:val="28"/>
        </w:rPr>
        <w:t>задовільно</w:t>
      </w:r>
      <w:r w:rsidRPr="00F40720">
        <w:rPr>
          <w:rFonts w:ascii="Times New Roman" w:hAnsi="Times New Roman" w:cs="Times New Roman"/>
          <w:sz w:val="28"/>
          <w:szCs w:val="28"/>
        </w:rPr>
        <w:t>» виставляється студенту, який:</w:t>
      </w:r>
    </w:p>
    <w:p w:rsidR="00DF62D9" w:rsidRPr="00F40720" w:rsidRDefault="00DF62D9" w:rsidP="00596268">
      <w:pPr>
        <w:pStyle w:val="a7"/>
        <w:numPr>
          <w:ilvl w:val="0"/>
          <w:numId w:val="102"/>
        </w:numPr>
        <w:shd w:val="clear" w:color="auto" w:fill="FFFFFF"/>
        <w:tabs>
          <w:tab w:val="left" w:pos="851"/>
        </w:tabs>
        <w:ind w:left="0" w:right="1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вірно відповів у межах 60 – 71% поставлених питань та завдань; </w:t>
      </w:r>
    </w:p>
    <w:p w:rsidR="00DF62D9" w:rsidRPr="00F40720" w:rsidRDefault="00DF62D9" w:rsidP="00596268">
      <w:pPr>
        <w:pStyle w:val="a7"/>
        <w:numPr>
          <w:ilvl w:val="0"/>
          <w:numId w:val="102"/>
        </w:numPr>
        <w:shd w:val="clear" w:color="auto" w:fill="FFFFFF"/>
        <w:tabs>
          <w:tab w:val="left" w:pos="851"/>
        </w:tabs>
        <w:ind w:left="0" w:right="1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відповідаючи на запитання та розв’язуючи завдання, виявив знання основного програмного матеріалу в обсязі, що вимагає подальшого поглиблення знань для успішної педагогічної діяльності;</w:t>
      </w:r>
    </w:p>
    <w:p w:rsidR="00DF62D9" w:rsidRPr="00F40720" w:rsidRDefault="00DF62D9" w:rsidP="00596268">
      <w:pPr>
        <w:pStyle w:val="a7"/>
        <w:numPr>
          <w:ilvl w:val="0"/>
          <w:numId w:val="102"/>
        </w:numPr>
        <w:shd w:val="clear" w:color="auto" w:fill="FFFFFF"/>
        <w:tabs>
          <w:tab w:val="left" w:pos="851"/>
        </w:tabs>
        <w:ind w:left="0" w:right="1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допустив помилки (неточності) при відповіді на запитання;</w:t>
      </w:r>
    </w:p>
    <w:p w:rsidR="00DF62D9" w:rsidRPr="00F40720" w:rsidRDefault="00DF62D9" w:rsidP="00596268">
      <w:pPr>
        <w:pStyle w:val="a7"/>
        <w:numPr>
          <w:ilvl w:val="0"/>
          <w:numId w:val="102"/>
        </w:numPr>
        <w:shd w:val="clear" w:color="auto" w:fill="FFFFFF"/>
        <w:tabs>
          <w:tab w:val="left" w:pos="851"/>
        </w:tabs>
        <w:ind w:left="0" w:right="1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має потенційні можливості для засвоєння знань та розв’язання завдань під керівництвом викладача.</w:t>
      </w:r>
    </w:p>
    <w:p w:rsidR="009A1F86" w:rsidRPr="00F40720" w:rsidRDefault="00611FB9" w:rsidP="00611FB9">
      <w:pPr>
        <w:pStyle w:val="af7"/>
        <w:keepNext/>
        <w:widowControl w:val="0"/>
        <w:spacing w:after="0" w:line="240" w:lineRule="auto"/>
        <w:ind w:firstLine="567"/>
        <w:jc w:val="right"/>
        <w:rPr>
          <w:rFonts w:ascii="Times New Roman" w:hAnsi="Times New Roman" w:cs="Times New Roman"/>
          <w:sz w:val="28"/>
          <w:szCs w:val="28"/>
        </w:rPr>
      </w:pPr>
      <w:r w:rsidRPr="00F40720">
        <w:rPr>
          <w:rFonts w:ascii="Times New Roman" w:hAnsi="Times New Roman" w:cs="Times New Roman"/>
          <w:b/>
          <w:i/>
          <w:sz w:val="28"/>
          <w:szCs w:val="28"/>
        </w:rPr>
        <w:lastRenderedPageBreak/>
        <w:t>Продовження додатка З.2</w:t>
      </w:r>
    </w:p>
    <w:p w:rsidR="00DF62D9" w:rsidRPr="00F40720" w:rsidRDefault="00DF62D9" w:rsidP="00596268">
      <w:pPr>
        <w:pStyle w:val="af7"/>
        <w:keepNext/>
        <w:widowControl w:val="0"/>
        <w:spacing w:after="0" w:line="240" w:lineRule="auto"/>
        <w:ind w:firstLine="567"/>
        <w:jc w:val="both"/>
        <w:rPr>
          <w:rFonts w:ascii="Times New Roman" w:hAnsi="Times New Roman" w:cs="Times New Roman"/>
          <w:sz w:val="28"/>
          <w:szCs w:val="28"/>
        </w:rPr>
      </w:pPr>
      <w:r w:rsidRPr="00F40720">
        <w:rPr>
          <w:rFonts w:ascii="Times New Roman" w:hAnsi="Times New Roman" w:cs="Times New Roman"/>
          <w:sz w:val="28"/>
          <w:szCs w:val="28"/>
        </w:rPr>
        <w:t xml:space="preserve">Оцінка </w:t>
      </w:r>
      <w:r w:rsidRPr="00F40720">
        <w:rPr>
          <w:rFonts w:ascii="Times New Roman" w:hAnsi="Times New Roman" w:cs="Times New Roman"/>
          <w:bCs/>
          <w:color w:val="000000"/>
          <w:sz w:val="28"/>
          <w:szCs w:val="28"/>
        </w:rPr>
        <w:t>«</w:t>
      </w:r>
      <w:r w:rsidRPr="00F40720">
        <w:rPr>
          <w:rFonts w:ascii="Times New Roman" w:hAnsi="Times New Roman" w:cs="Times New Roman"/>
          <w:b/>
          <w:sz w:val="28"/>
          <w:szCs w:val="28"/>
        </w:rPr>
        <w:t>незадовільно»</w:t>
      </w:r>
      <w:r w:rsidRPr="00F40720">
        <w:rPr>
          <w:rFonts w:ascii="Times New Roman" w:hAnsi="Times New Roman" w:cs="Times New Roman"/>
          <w:sz w:val="28"/>
          <w:szCs w:val="28"/>
        </w:rPr>
        <w:t xml:space="preserve"> виставляється студенту, який:</w:t>
      </w:r>
    </w:p>
    <w:p w:rsidR="00DF62D9" w:rsidRPr="00F40720" w:rsidRDefault="00DF62D9" w:rsidP="00596268">
      <w:pPr>
        <w:pStyle w:val="a7"/>
        <w:numPr>
          <w:ilvl w:val="0"/>
          <w:numId w:val="102"/>
        </w:numPr>
        <w:shd w:val="clear" w:color="auto" w:fill="FFFFFF"/>
        <w:tabs>
          <w:tab w:val="left" w:pos="851"/>
        </w:tabs>
        <w:ind w:left="0" w:right="1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розв’язав менше 60 % завдань; </w:t>
      </w:r>
    </w:p>
    <w:p w:rsidR="00DF62D9" w:rsidRPr="00F40720" w:rsidRDefault="00DF62D9" w:rsidP="00596268">
      <w:pPr>
        <w:pStyle w:val="a7"/>
        <w:numPr>
          <w:ilvl w:val="0"/>
          <w:numId w:val="102"/>
        </w:numPr>
        <w:shd w:val="clear" w:color="auto" w:fill="FFFFFF"/>
        <w:tabs>
          <w:tab w:val="left" w:pos="851"/>
        </w:tabs>
        <w:ind w:left="0" w:right="1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при відповіді на питання не показав достатніх знань навчально-програмного матеріалу;</w:t>
      </w:r>
    </w:p>
    <w:p w:rsidR="00DF62D9" w:rsidRPr="00F40720" w:rsidRDefault="00DF62D9" w:rsidP="00596268">
      <w:pPr>
        <w:pStyle w:val="a7"/>
        <w:numPr>
          <w:ilvl w:val="0"/>
          <w:numId w:val="102"/>
        </w:numPr>
        <w:shd w:val="clear" w:color="auto" w:fill="FFFFFF"/>
        <w:tabs>
          <w:tab w:val="left" w:pos="851"/>
        </w:tabs>
        <w:ind w:left="0" w:right="1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 xml:space="preserve">допустив серйозні помилки при виконанні завдань; </w:t>
      </w:r>
    </w:p>
    <w:p w:rsidR="00DF62D9" w:rsidRPr="00F40720" w:rsidRDefault="00DF62D9" w:rsidP="00596268">
      <w:pPr>
        <w:pStyle w:val="a7"/>
        <w:numPr>
          <w:ilvl w:val="0"/>
          <w:numId w:val="102"/>
        </w:numPr>
        <w:shd w:val="clear" w:color="auto" w:fill="FFFFFF"/>
        <w:tabs>
          <w:tab w:val="left" w:pos="851"/>
        </w:tabs>
        <w:ind w:left="0" w:right="1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має розрізнені, безсистемні знання;</w:t>
      </w:r>
    </w:p>
    <w:p w:rsidR="00DF62D9" w:rsidRPr="00F40720" w:rsidRDefault="00DF62D9" w:rsidP="00596268">
      <w:pPr>
        <w:pStyle w:val="a7"/>
        <w:numPr>
          <w:ilvl w:val="0"/>
          <w:numId w:val="102"/>
        </w:numPr>
        <w:shd w:val="clear" w:color="auto" w:fill="FFFFFF"/>
        <w:tabs>
          <w:tab w:val="left" w:pos="851"/>
        </w:tabs>
        <w:ind w:left="0" w:right="1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не вміє виділяти головне і другорядне;</w:t>
      </w:r>
    </w:p>
    <w:p w:rsidR="00DF62D9" w:rsidRPr="00F40720" w:rsidRDefault="00DF62D9" w:rsidP="00596268">
      <w:pPr>
        <w:pStyle w:val="a7"/>
        <w:numPr>
          <w:ilvl w:val="0"/>
          <w:numId w:val="102"/>
        </w:numPr>
        <w:shd w:val="clear" w:color="auto" w:fill="FFFFFF"/>
        <w:tabs>
          <w:tab w:val="left" w:pos="851"/>
        </w:tabs>
        <w:ind w:left="0" w:right="1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допускається помилок у визначенні понять, перекручує їх зміст, хаотично і невпевнено викладає матеріал;</w:t>
      </w:r>
    </w:p>
    <w:p w:rsidR="00DF62D9" w:rsidRPr="00F40720" w:rsidRDefault="00DF62D9" w:rsidP="00596268">
      <w:pPr>
        <w:pStyle w:val="a7"/>
        <w:numPr>
          <w:ilvl w:val="0"/>
          <w:numId w:val="102"/>
        </w:numPr>
        <w:shd w:val="clear" w:color="auto" w:fill="FFFFFF"/>
        <w:tabs>
          <w:tab w:val="left" w:pos="851"/>
        </w:tabs>
        <w:ind w:left="0" w:right="10" w:firstLine="567"/>
        <w:contextualSpacing/>
        <w:jc w:val="both"/>
        <w:rPr>
          <w:rFonts w:ascii="Times New Roman" w:hAnsi="Times New Roman" w:cs="Times New Roman"/>
          <w:sz w:val="28"/>
          <w:szCs w:val="28"/>
        </w:rPr>
      </w:pPr>
      <w:r w:rsidRPr="00F40720">
        <w:rPr>
          <w:rFonts w:ascii="Times New Roman" w:hAnsi="Times New Roman" w:cs="Times New Roman"/>
          <w:sz w:val="28"/>
          <w:szCs w:val="28"/>
        </w:rPr>
        <w:t>не здатний до самостійної практичної діяльності.</w:t>
      </w:r>
    </w:p>
    <w:p w:rsidR="00DF62D9" w:rsidRPr="00F40720" w:rsidRDefault="00DF62D9" w:rsidP="00596268">
      <w:pPr>
        <w:pStyle w:val="aff0"/>
        <w:rPr>
          <w:szCs w:val="28"/>
        </w:rPr>
      </w:pPr>
    </w:p>
    <w:p w:rsidR="00DF62D9" w:rsidRPr="00F40720" w:rsidRDefault="00DF62D9" w:rsidP="00596268">
      <w:pPr>
        <w:shd w:val="clear" w:color="auto" w:fill="FFFFFF"/>
        <w:spacing w:after="0" w:line="240" w:lineRule="auto"/>
        <w:jc w:val="center"/>
        <w:rPr>
          <w:rFonts w:ascii="Times New Roman" w:hAnsi="Times New Roman" w:cs="Times New Roman"/>
          <w:b/>
          <w:bCs/>
          <w:sz w:val="28"/>
          <w:szCs w:val="28"/>
        </w:rPr>
      </w:pPr>
      <w:r w:rsidRPr="00F40720">
        <w:rPr>
          <w:rFonts w:ascii="Times New Roman" w:hAnsi="Times New Roman" w:cs="Times New Roman"/>
          <w:b/>
          <w:bCs/>
          <w:color w:val="000000"/>
          <w:sz w:val="28"/>
          <w:szCs w:val="28"/>
        </w:rPr>
        <w:t>Алгоритм визначення підсумкової оцінки:</w:t>
      </w:r>
    </w:p>
    <w:p w:rsidR="00DF62D9" w:rsidRPr="00F40720" w:rsidRDefault="00DF62D9" w:rsidP="00596268">
      <w:pPr>
        <w:numPr>
          <w:ilvl w:val="0"/>
          <w:numId w:val="101"/>
        </w:numPr>
        <w:shd w:val="clear" w:color="auto" w:fill="FFFFFF"/>
        <w:tabs>
          <w:tab w:val="clear" w:pos="720"/>
        </w:tabs>
        <w:autoSpaceDE w:val="0"/>
        <w:autoSpaceDN w:val="0"/>
        <w:adjustRightInd w:val="0"/>
        <w:spacing w:after="0" w:line="240" w:lineRule="auto"/>
        <w:ind w:left="426" w:hanging="426"/>
        <w:jc w:val="both"/>
        <w:rPr>
          <w:rFonts w:ascii="Times New Roman" w:hAnsi="Times New Roman" w:cs="Times New Roman"/>
          <w:iCs/>
          <w:color w:val="000000"/>
          <w:sz w:val="28"/>
          <w:szCs w:val="28"/>
        </w:rPr>
      </w:pPr>
      <w:r w:rsidRPr="00F40720">
        <w:rPr>
          <w:rFonts w:ascii="Times New Roman" w:hAnsi="Times New Roman" w:cs="Times New Roman"/>
          <w:color w:val="000000"/>
          <w:sz w:val="28"/>
          <w:szCs w:val="28"/>
        </w:rPr>
        <w:t>Розрахунок середньоарифметичної оцінки з кожного виду роботи за національною шкалою</w:t>
      </w:r>
      <w:r w:rsidRPr="00F40720">
        <w:rPr>
          <w:rFonts w:ascii="Times New Roman" w:hAnsi="Times New Roman" w:cs="Times New Roman"/>
          <w:iCs/>
          <w:color w:val="000000"/>
          <w:sz w:val="28"/>
          <w:szCs w:val="28"/>
        </w:rPr>
        <w:t>.</w:t>
      </w:r>
    </w:p>
    <w:p w:rsidR="00DF62D9" w:rsidRPr="00F40720" w:rsidRDefault="00DF62D9" w:rsidP="00596268">
      <w:pPr>
        <w:numPr>
          <w:ilvl w:val="0"/>
          <w:numId w:val="101"/>
        </w:numPr>
        <w:shd w:val="clear" w:color="auto" w:fill="FFFFFF"/>
        <w:tabs>
          <w:tab w:val="clear" w:pos="720"/>
        </w:tabs>
        <w:autoSpaceDE w:val="0"/>
        <w:autoSpaceDN w:val="0"/>
        <w:adjustRightInd w:val="0"/>
        <w:spacing w:after="0" w:line="240" w:lineRule="auto"/>
        <w:ind w:left="426" w:hanging="426"/>
        <w:jc w:val="both"/>
        <w:rPr>
          <w:rFonts w:ascii="Times New Roman" w:hAnsi="Times New Roman" w:cs="Times New Roman"/>
          <w:sz w:val="28"/>
          <w:szCs w:val="28"/>
        </w:rPr>
      </w:pPr>
      <w:r w:rsidRPr="00F40720">
        <w:rPr>
          <w:rFonts w:ascii="Times New Roman" w:hAnsi="Times New Roman" w:cs="Times New Roman"/>
          <w:color w:val="000000"/>
          <w:sz w:val="28"/>
          <w:szCs w:val="28"/>
        </w:rPr>
        <w:t>Визначення середньозваженого бала з кожного виду робіт за прийнятими ваговими коефіцієнтами.</w:t>
      </w:r>
    </w:p>
    <w:p w:rsidR="00DF62D9" w:rsidRPr="00F40720" w:rsidRDefault="00DF62D9" w:rsidP="00596268">
      <w:pPr>
        <w:numPr>
          <w:ilvl w:val="0"/>
          <w:numId w:val="101"/>
        </w:numPr>
        <w:shd w:val="clear" w:color="auto" w:fill="FFFFFF"/>
        <w:tabs>
          <w:tab w:val="clear" w:pos="720"/>
        </w:tabs>
        <w:autoSpaceDE w:val="0"/>
        <w:autoSpaceDN w:val="0"/>
        <w:adjustRightInd w:val="0"/>
        <w:spacing w:after="0" w:line="240" w:lineRule="auto"/>
        <w:ind w:left="426" w:hanging="426"/>
        <w:rPr>
          <w:rFonts w:ascii="Times New Roman" w:hAnsi="Times New Roman" w:cs="Times New Roman"/>
          <w:sz w:val="28"/>
          <w:szCs w:val="28"/>
        </w:rPr>
      </w:pPr>
      <w:r w:rsidRPr="00F40720">
        <w:rPr>
          <w:rFonts w:ascii="Times New Roman" w:hAnsi="Times New Roman" w:cs="Times New Roman"/>
          <w:color w:val="000000"/>
          <w:sz w:val="28"/>
          <w:szCs w:val="28"/>
        </w:rPr>
        <w:t>Визначення середньозваженого бала за усіма видами робіт з дисципліни.</w:t>
      </w:r>
    </w:p>
    <w:p w:rsidR="00135DCE" w:rsidRPr="00F40720" w:rsidRDefault="00135DCE" w:rsidP="00596268">
      <w:pPr>
        <w:spacing w:after="0" w:line="240" w:lineRule="auto"/>
        <w:rPr>
          <w:rFonts w:ascii="Times New Roman" w:hAnsi="Times New Roman" w:cs="Times New Roman"/>
          <w:b/>
          <w:sz w:val="28"/>
          <w:szCs w:val="28"/>
        </w:rPr>
      </w:pPr>
      <w:r w:rsidRPr="00F40720">
        <w:rPr>
          <w:rFonts w:ascii="Times New Roman" w:hAnsi="Times New Roman" w:cs="Times New Roman"/>
          <w:b/>
          <w:sz w:val="28"/>
          <w:szCs w:val="28"/>
        </w:rPr>
        <w:br w:type="page"/>
      </w:r>
    </w:p>
    <w:p w:rsidR="00DF62D9" w:rsidRPr="00F40720" w:rsidRDefault="00BC5B0F" w:rsidP="00DF62D9">
      <w:pPr>
        <w:spacing w:after="0" w:line="240" w:lineRule="auto"/>
        <w:jc w:val="right"/>
        <w:rPr>
          <w:rFonts w:ascii="Times New Roman" w:hAnsi="Times New Roman" w:cs="Times New Roman"/>
          <w:b/>
          <w:sz w:val="28"/>
          <w:szCs w:val="28"/>
        </w:rPr>
      </w:pPr>
      <w:r w:rsidRPr="00F40720">
        <w:rPr>
          <w:rFonts w:ascii="Times New Roman" w:hAnsi="Times New Roman" w:cs="Times New Roman"/>
          <w:b/>
          <w:sz w:val="28"/>
          <w:szCs w:val="28"/>
        </w:rPr>
        <w:lastRenderedPageBreak/>
        <w:t>Додаток И.1</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Протокол </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педагогічного спостереження</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сформованості рівня підприємницької компетентності </w:t>
      </w:r>
    </w:p>
    <w:p w:rsidR="00DF62D9" w:rsidRPr="00F40720" w:rsidRDefault="00F26B60"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в майбутніх учителів</w:t>
      </w:r>
      <w:r w:rsidR="00DF62D9" w:rsidRPr="00F40720">
        <w:rPr>
          <w:rFonts w:ascii="Times New Roman" w:hAnsi="Times New Roman" w:cs="Times New Roman"/>
          <w:b/>
          <w:sz w:val="28"/>
          <w:szCs w:val="28"/>
        </w:rPr>
        <w:t xml:space="preserve"> технологій </w:t>
      </w:r>
    </w:p>
    <w:p w:rsidR="00DF62D9" w:rsidRPr="00F40720" w:rsidRDefault="00DF62D9" w:rsidP="00DF62D9">
      <w:pPr>
        <w:spacing w:after="0" w:line="240" w:lineRule="auto"/>
        <w:jc w:val="center"/>
        <w:rPr>
          <w:rFonts w:ascii="Times New Roman" w:hAnsi="Times New Roman" w:cs="Times New Roman"/>
          <w:b/>
          <w:sz w:val="28"/>
          <w:szCs w:val="28"/>
          <w:u w:val="single"/>
        </w:rPr>
      </w:pPr>
      <w:r w:rsidRPr="00F40720">
        <w:rPr>
          <w:rFonts w:ascii="Times New Roman" w:hAnsi="Times New Roman" w:cs="Times New Roman"/>
          <w:b/>
          <w:sz w:val="28"/>
          <w:szCs w:val="28"/>
          <w:u w:val="single"/>
        </w:rPr>
        <w:t>за мотиваційно-ціннісним критерієм</w:t>
      </w:r>
    </w:p>
    <w:p w:rsidR="00DF62D9" w:rsidRPr="00F40720" w:rsidRDefault="00DF62D9" w:rsidP="00DF62D9">
      <w:pPr>
        <w:spacing w:after="0"/>
        <w:rPr>
          <w:rFonts w:ascii="Times New Roman" w:hAnsi="Times New Roman" w:cs="Times New Roman"/>
          <w:sz w:val="28"/>
          <w:szCs w:val="28"/>
        </w:rPr>
      </w:pPr>
      <w:r w:rsidRPr="00F40720">
        <w:rPr>
          <w:rFonts w:ascii="Times New Roman" w:hAnsi="Times New Roman" w:cs="Times New Roman"/>
          <w:sz w:val="28"/>
          <w:szCs w:val="28"/>
        </w:rPr>
        <w:t>Дата:</w:t>
      </w:r>
    </w:p>
    <w:p w:rsidR="00DF62D9" w:rsidRPr="00F40720" w:rsidRDefault="00DF62D9" w:rsidP="00DF62D9">
      <w:pPr>
        <w:spacing w:after="0"/>
        <w:rPr>
          <w:rFonts w:ascii="Times New Roman" w:hAnsi="Times New Roman" w:cs="Times New Roman"/>
          <w:sz w:val="28"/>
          <w:szCs w:val="28"/>
        </w:rPr>
      </w:pPr>
      <w:r w:rsidRPr="00F40720">
        <w:rPr>
          <w:rFonts w:ascii="Times New Roman" w:hAnsi="Times New Roman" w:cs="Times New Roman"/>
          <w:sz w:val="28"/>
          <w:szCs w:val="28"/>
        </w:rPr>
        <w:t>Форма роботи:</w:t>
      </w:r>
    </w:p>
    <w:p w:rsidR="00DF62D9" w:rsidRPr="00F40720" w:rsidRDefault="00DF62D9" w:rsidP="00DF62D9">
      <w:pPr>
        <w:spacing w:after="0"/>
        <w:rPr>
          <w:rFonts w:ascii="Times New Roman" w:hAnsi="Times New Roman" w:cs="Times New Roman"/>
          <w:sz w:val="28"/>
          <w:szCs w:val="28"/>
        </w:rPr>
      </w:pPr>
      <w:r w:rsidRPr="00F40720">
        <w:rPr>
          <w:rFonts w:ascii="Times New Roman" w:hAnsi="Times New Roman" w:cs="Times New Roman"/>
          <w:sz w:val="28"/>
          <w:szCs w:val="28"/>
        </w:rPr>
        <w:t xml:space="preserve">Прізвища студентів: </w:t>
      </w:r>
      <w:r w:rsidRPr="00F40720">
        <w:rPr>
          <w:rFonts w:ascii="Times New Roman" w:hAnsi="Times New Roman" w:cs="Times New Roman"/>
          <w:sz w:val="28"/>
          <w:szCs w:val="28"/>
        </w:rPr>
        <w:tab/>
        <w:t>1_______________________________</w:t>
      </w:r>
    </w:p>
    <w:p w:rsidR="00DF62D9" w:rsidRPr="00F40720" w:rsidRDefault="00DF62D9" w:rsidP="00DF62D9">
      <w:pPr>
        <w:spacing w:after="0"/>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2_______________________________</w:t>
      </w:r>
    </w:p>
    <w:p w:rsidR="00DF62D9" w:rsidRPr="00F40720" w:rsidRDefault="00DF62D9" w:rsidP="00DF62D9">
      <w:pPr>
        <w:spacing w:after="0"/>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3_______________________________</w:t>
      </w:r>
    </w:p>
    <w:p w:rsidR="00DF62D9" w:rsidRPr="00F40720" w:rsidRDefault="00DF62D9" w:rsidP="00DF62D9">
      <w:pPr>
        <w:spacing w:after="0"/>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4_______________________________</w:t>
      </w:r>
    </w:p>
    <w:p w:rsidR="00DF62D9" w:rsidRPr="00F40720" w:rsidRDefault="00DF62D9" w:rsidP="00DF62D9">
      <w:pPr>
        <w:spacing w:after="0"/>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5_______________________________</w:t>
      </w:r>
    </w:p>
    <w:p w:rsidR="00DF62D9" w:rsidRPr="00F40720" w:rsidRDefault="00DF62D9" w:rsidP="00DF62D9">
      <w:pPr>
        <w:spacing w:after="0"/>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6_______________________________</w:t>
      </w:r>
    </w:p>
    <w:p w:rsidR="00DF62D9" w:rsidRPr="00F40720" w:rsidRDefault="00DF62D9" w:rsidP="00DF62D9">
      <w:pPr>
        <w:spacing w:after="0"/>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7_______________________________</w:t>
      </w:r>
    </w:p>
    <w:p w:rsidR="00DF62D9" w:rsidRPr="00F40720" w:rsidRDefault="00DF62D9" w:rsidP="00DF62D9">
      <w:pPr>
        <w:spacing w:after="0"/>
        <w:rPr>
          <w:rFonts w:ascii="Times New Roman" w:hAnsi="Times New Roman" w:cs="Times New Roman"/>
          <w:sz w:val="28"/>
          <w:szCs w:val="28"/>
        </w:rPr>
      </w:pPr>
    </w:p>
    <w:tbl>
      <w:tblPr>
        <w:tblStyle w:val="af8"/>
        <w:tblW w:w="0" w:type="auto"/>
        <w:tblInd w:w="108" w:type="dxa"/>
        <w:tblLook w:val="04A0" w:firstRow="1" w:lastRow="0" w:firstColumn="1" w:lastColumn="0" w:noHBand="0" w:noVBand="1"/>
      </w:tblPr>
      <w:tblGrid>
        <w:gridCol w:w="824"/>
        <w:gridCol w:w="4999"/>
        <w:gridCol w:w="404"/>
        <w:gridCol w:w="404"/>
        <w:gridCol w:w="405"/>
        <w:gridCol w:w="404"/>
        <w:gridCol w:w="405"/>
        <w:gridCol w:w="404"/>
        <w:gridCol w:w="405"/>
        <w:gridCol w:w="404"/>
        <w:gridCol w:w="405"/>
      </w:tblGrid>
      <w:tr w:rsidR="00DF62D9" w:rsidRPr="00F40720" w:rsidTr="0028440A">
        <w:tc>
          <w:tcPr>
            <w:tcW w:w="851" w:type="dxa"/>
            <w:vMerge w:val="restart"/>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w:t>
            </w:r>
          </w:p>
        </w:tc>
        <w:tc>
          <w:tcPr>
            <w:tcW w:w="5220" w:type="dxa"/>
            <w:vMerge w:val="restart"/>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Показники</w:t>
            </w:r>
          </w:p>
        </w:tc>
        <w:tc>
          <w:tcPr>
            <w:tcW w:w="3676" w:type="dxa"/>
            <w:gridSpan w:val="9"/>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Оцінка спостерігача</w:t>
            </w:r>
          </w:p>
        </w:tc>
      </w:tr>
      <w:tr w:rsidR="00DF62D9" w:rsidRPr="00F40720" w:rsidTr="0028440A">
        <w:tc>
          <w:tcPr>
            <w:tcW w:w="851" w:type="dxa"/>
            <w:vMerge/>
            <w:vAlign w:val="center"/>
          </w:tcPr>
          <w:p w:rsidR="00DF62D9" w:rsidRPr="00F40720" w:rsidRDefault="00DF62D9" w:rsidP="0028440A">
            <w:pPr>
              <w:jc w:val="center"/>
              <w:rPr>
                <w:rFonts w:ascii="Times New Roman" w:hAnsi="Times New Roman" w:cs="Times New Roman"/>
                <w:sz w:val="28"/>
                <w:szCs w:val="28"/>
              </w:rPr>
            </w:pPr>
          </w:p>
        </w:tc>
        <w:tc>
          <w:tcPr>
            <w:tcW w:w="5220" w:type="dxa"/>
            <w:vMerge/>
            <w:vAlign w:val="center"/>
          </w:tcPr>
          <w:p w:rsidR="00DF62D9" w:rsidRPr="00F40720" w:rsidRDefault="00DF62D9" w:rsidP="0028440A">
            <w:pPr>
              <w:jc w:val="center"/>
              <w:rPr>
                <w:rFonts w:ascii="Times New Roman" w:hAnsi="Times New Roman" w:cs="Times New Roman"/>
                <w:sz w:val="28"/>
                <w:szCs w:val="28"/>
              </w:rPr>
            </w:pPr>
          </w:p>
        </w:tc>
        <w:tc>
          <w:tcPr>
            <w:tcW w:w="3676" w:type="dxa"/>
            <w:gridSpan w:val="9"/>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Студенти</w:t>
            </w:r>
          </w:p>
        </w:tc>
      </w:tr>
      <w:tr w:rsidR="00DF62D9" w:rsidRPr="00F40720" w:rsidTr="0028440A">
        <w:tc>
          <w:tcPr>
            <w:tcW w:w="851" w:type="dxa"/>
            <w:vMerge/>
            <w:vAlign w:val="center"/>
          </w:tcPr>
          <w:p w:rsidR="00DF62D9" w:rsidRPr="00F40720" w:rsidRDefault="00DF62D9" w:rsidP="0028440A">
            <w:pPr>
              <w:jc w:val="center"/>
              <w:rPr>
                <w:rFonts w:ascii="Times New Roman" w:hAnsi="Times New Roman" w:cs="Times New Roman"/>
                <w:sz w:val="28"/>
                <w:szCs w:val="28"/>
              </w:rPr>
            </w:pPr>
          </w:p>
        </w:tc>
        <w:tc>
          <w:tcPr>
            <w:tcW w:w="5220" w:type="dxa"/>
            <w:vMerge/>
            <w:vAlign w:val="center"/>
          </w:tcPr>
          <w:p w:rsidR="00DF62D9" w:rsidRPr="00F40720" w:rsidRDefault="00DF62D9" w:rsidP="0028440A">
            <w:pPr>
              <w:jc w:val="center"/>
              <w:rPr>
                <w:rFonts w:ascii="Times New Roman" w:hAnsi="Times New Roman" w:cs="Times New Roman"/>
                <w:sz w:val="28"/>
                <w:szCs w:val="28"/>
              </w:rPr>
            </w:pPr>
          </w:p>
        </w:tc>
        <w:tc>
          <w:tcPr>
            <w:tcW w:w="408"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1</w:t>
            </w:r>
          </w:p>
        </w:tc>
        <w:tc>
          <w:tcPr>
            <w:tcW w:w="408"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409"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3</w:t>
            </w:r>
          </w:p>
        </w:tc>
        <w:tc>
          <w:tcPr>
            <w:tcW w:w="408"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4</w:t>
            </w:r>
          </w:p>
        </w:tc>
        <w:tc>
          <w:tcPr>
            <w:tcW w:w="409"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5</w:t>
            </w:r>
          </w:p>
        </w:tc>
        <w:tc>
          <w:tcPr>
            <w:tcW w:w="408"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6</w:t>
            </w:r>
          </w:p>
        </w:tc>
        <w:tc>
          <w:tcPr>
            <w:tcW w:w="409"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7</w:t>
            </w:r>
          </w:p>
        </w:tc>
        <w:tc>
          <w:tcPr>
            <w:tcW w:w="408"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8</w:t>
            </w:r>
          </w:p>
        </w:tc>
        <w:tc>
          <w:tcPr>
            <w:tcW w:w="409"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9</w:t>
            </w:r>
          </w:p>
        </w:tc>
      </w:tr>
      <w:tr w:rsidR="00DF62D9" w:rsidRPr="00F40720" w:rsidTr="0028440A">
        <w:trPr>
          <w:trHeight w:val="711"/>
        </w:trPr>
        <w:tc>
          <w:tcPr>
            <w:tcW w:w="851"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1</w:t>
            </w:r>
          </w:p>
        </w:tc>
        <w:tc>
          <w:tcPr>
            <w:tcW w:w="5220" w:type="dxa"/>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Усвідомлене ставлення до підприємництва як соціально відповідальної діяльності</w:t>
            </w:r>
          </w:p>
        </w:tc>
        <w:tc>
          <w:tcPr>
            <w:tcW w:w="408"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r>
      <w:tr w:rsidR="00DF62D9" w:rsidRPr="00F40720" w:rsidTr="0028440A">
        <w:trPr>
          <w:trHeight w:val="694"/>
        </w:trPr>
        <w:tc>
          <w:tcPr>
            <w:tcW w:w="851"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5220" w:type="dxa"/>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Наявність позитивної мотивації до підприємницької діяльності</w:t>
            </w:r>
          </w:p>
        </w:tc>
        <w:tc>
          <w:tcPr>
            <w:tcW w:w="408"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r>
      <w:tr w:rsidR="00DF62D9" w:rsidRPr="00F40720" w:rsidTr="0028440A">
        <w:trPr>
          <w:trHeight w:val="703"/>
        </w:trPr>
        <w:tc>
          <w:tcPr>
            <w:tcW w:w="851"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3</w:t>
            </w:r>
          </w:p>
        </w:tc>
        <w:tc>
          <w:tcPr>
            <w:tcW w:w="5220" w:type="dxa"/>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Наявність мотивації щодо підготовки школярів до підприємницької діяльності</w:t>
            </w:r>
          </w:p>
        </w:tc>
        <w:tc>
          <w:tcPr>
            <w:tcW w:w="408"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r>
    </w:tbl>
    <w:p w:rsidR="00DF62D9" w:rsidRPr="00F40720" w:rsidRDefault="00DF62D9" w:rsidP="00DF62D9">
      <w:pPr>
        <w:spacing w:after="0"/>
        <w:rPr>
          <w:rFonts w:ascii="Times New Roman" w:hAnsi="Times New Roman" w:cs="Times New Roman"/>
          <w:sz w:val="28"/>
          <w:szCs w:val="28"/>
        </w:rPr>
      </w:pPr>
    </w:p>
    <w:p w:rsidR="00DF62D9" w:rsidRPr="00F40720" w:rsidRDefault="00DF62D9" w:rsidP="00DF62D9">
      <w:pPr>
        <w:spacing w:after="0"/>
        <w:jc w:val="center"/>
        <w:rPr>
          <w:rFonts w:ascii="Times New Roman" w:hAnsi="Times New Roman" w:cs="Times New Roman"/>
          <w:b/>
          <w:sz w:val="28"/>
          <w:szCs w:val="28"/>
        </w:rPr>
      </w:pPr>
      <w:r w:rsidRPr="00F40720">
        <w:rPr>
          <w:rFonts w:ascii="Times New Roman" w:hAnsi="Times New Roman" w:cs="Times New Roman"/>
          <w:b/>
          <w:sz w:val="28"/>
          <w:szCs w:val="28"/>
        </w:rPr>
        <w:t>Критерії оцінювання</w:t>
      </w:r>
    </w:p>
    <w:tbl>
      <w:tblPr>
        <w:tblStyle w:val="af8"/>
        <w:tblW w:w="0" w:type="auto"/>
        <w:tblInd w:w="108" w:type="dxa"/>
        <w:tblLook w:val="04A0" w:firstRow="1" w:lastRow="0" w:firstColumn="1" w:lastColumn="0" w:noHBand="0" w:noVBand="1"/>
      </w:tblPr>
      <w:tblGrid>
        <w:gridCol w:w="699"/>
        <w:gridCol w:w="8764"/>
      </w:tblGrid>
      <w:tr w:rsidR="00DF62D9" w:rsidRPr="00F40720" w:rsidTr="0070654C">
        <w:trPr>
          <w:trHeight w:val="538"/>
        </w:trPr>
        <w:tc>
          <w:tcPr>
            <w:tcW w:w="699" w:type="dxa"/>
            <w:vAlign w:val="center"/>
          </w:tcPr>
          <w:p w:rsidR="00DF62D9" w:rsidRPr="00F40720" w:rsidRDefault="00DF62D9" w:rsidP="0028440A">
            <w:pPr>
              <w:jc w:val="center"/>
              <w:rPr>
                <w:rFonts w:ascii="Times New Roman" w:hAnsi="Times New Roman" w:cs="Times New Roman"/>
                <w:b/>
                <w:sz w:val="28"/>
                <w:szCs w:val="28"/>
              </w:rPr>
            </w:pPr>
            <w:r w:rsidRPr="00F40720">
              <w:rPr>
                <w:rFonts w:ascii="Times New Roman" w:hAnsi="Times New Roman" w:cs="Times New Roman"/>
                <w:b/>
                <w:sz w:val="28"/>
                <w:szCs w:val="28"/>
              </w:rPr>
              <w:t>Бал</w:t>
            </w:r>
          </w:p>
        </w:tc>
        <w:tc>
          <w:tcPr>
            <w:tcW w:w="8764" w:type="dxa"/>
            <w:vAlign w:val="center"/>
          </w:tcPr>
          <w:p w:rsidR="00DF62D9" w:rsidRPr="00F40720" w:rsidRDefault="00DF62D9" w:rsidP="0028440A">
            <w:pPr>
              <w:jc w:val="center"/>
              <w:rPr>
                <w:rFonts w:ascii="Times New Roman" w:hAnsi="Times New Roman" w:cs="Times New Roman"/>
                <w:b/>
                <w:sz w:val="28"/>
                <w:szCs w:val="28"/>
              </w:rPr>
            </w:pPr>
            <w:r w:rsidRPr="00F40720">
              <w:rPr>
                <w:rFonts w:ascii="Times New Roman" w:hAnsi="Times New Roman" w:cs="Times New Roman"/>
                <w:b/>
                <w:sz w:val="28"/>
                <w:szCs w:val="28"/>
              </w:rPr>
              <w:t>Сутність показника</w:t>
            </w:r>
          </w:p>
        </w:tc>
      </w:tr>
      <w:tr w:rsidR="00DF62D9" w:rsidRPr="00F40720" w:rsidTr="0070654C">
        <w:tc>
          <w:tcPr>
            <w:tcW w:w="699"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4</w:t>
            </w:r>
          </w:p>
        </w:tc>
        <w:tc>
          <w:tcPr>
            <w:tcW w:w="8764" w:type="dxa"/>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1) Глибоке усвідомлення високої міри економічної, правової, екологічної відповідальності перед суспільством за результати та наслідки підприємницької діяльності;</w:t>
            </w:r>
          </w:p>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2) цілком позитивне ставлення до практики підприємництва; чітке розуміння необхідності реалізов</w:t>
            </w:r>
            <w:r w:rsidR="0070654C" w:rsidRPr="00F40720">
              <w:rPr>
                <w:rFonts w:ascii="Times New Roman" w:hAnsi="Times New Roman" w:cs="Times New Roman"/>
                <w:sz w:val="28"/>
                <w:szCs w:val="28"/>
              </w:rPr>
              <w:t>увати нові проекти зі створення</w:t>
            </w:r>
          </w:p>
        </w:tc>
      </w:tr>
    </w:tbl>
    <w:p w:rsidR="0070654C" w:rsidRPr="00F40720" w:rsidRDefault="0070654C" w:rsidP="0070654C">
      <w:pPr>
        <w:spacing w:after="0" w:line="240" w:lineRule="auto"/>
        <w:jc w:val="right"/>
      </w:pPr>
      <w:r w:rsidRPr="00F40720">
        <w:rPr>
          <w:rFonts w:ascii="Times New Roman" w:hAnsi="Times New Roman" w:cs="Times New Roman"/>
          <w:b/>
          <w:i/>
          <w:sz w:val="28"/>
          <w:szCs w:val="28"/>
        </w:rPr>
        <w:lastRenderedPageBreak/>
        <w:t>Продовження додатка И.1</w:t>
      </w:r>
    </w:p>
    <w:tbl>
      <w:tblPr>
        <w:tblStyle w:val="af8"/>
        <w:tblW w:w="0" w:type="auto"/>
        <w:tblInd w:w="108" w:type="dxa"/>
        <w:tblLook w:val="04A0" w:firstRow="1" w:lastRow="0" w:firstColumn="1" w:lastColumn="0" w:noHBand="0" w:noVBand="1"/>
      </w:tblPr>
      <w:tblGrid>
        <w:gridCol w:w="699"/>
        <w:gridCol w:w="8764"/>
      </w:tblGrid>
      <w:tr w:rsidR="0070654C" w:rsidRPr="00F40720" w:rsidTr="0070654C">
        <w:tc>
          <w:tcPr>
            <w:tcW w:w="699" w:type="dxa"/>
            <w:vAlign w:val="center"/>
          </w:tcPr>
          <w:p w:rsidR="0070654C" w:rsidRPr="00F40720" w:rsidRDefault="0070654C" w:rsidP="0028440A">
            <w:pPr>
              <w:jc w:val="center"/>
              <w:rPr>
                <w:rFonts w:ascii="Times New Roman" w:hAnsi="Times New Roman" w:cs="Times New Roman"/>
                <w:sz w:val="28"/>
                <w:szCs w:val="28"/>
              </w:rPr>
            </w:pPr>
          </w:p>
        </w:tc>
        <w:tc>
          <w:tcPr>
            <w:tcW w:w="8764" w:type="dxa"/>
          </w:tcPr>
          <w:p w:rsidR="0070654C" w:rsidRPr="00F40720" w:rsidRDefault="0070654C" w:rsidP="0070654C">
            <w:pPr>
              <w:rPr>
                <w:rFonts w:ascii="Times New Roman" w:hAnsi="Times New Roman" w:cs="Times New Roman"/>
                <w:sz w:val="28"/>
                <w:szCs w:val="28"/>
              </w:rPr>
            </w:pPr>
            <w:r w:rsidRPr="00F40720">
              <w:rPr>
                <w:rFonts w:ascii="Times New Roman" w:hAnsi="Times New Roman" w:cs="Times New Roman"/>
                <w:sz w:val="28"/>
                <w:szCs w:val="28"/>
              </w:rPr>
              <w:t>суспільних цінностей, мотивуючись бажанням сприяти науково-технічному поступу суспільства;</w:t>
            </w:r>
          </w:p>
          <w:p w:rsidR="0070654C" w:rsidRPr="00F40720" w:rsidRDefault="0070654C" w:rsidP="0070654C">
            <w:pPr>
              <w:rPr>
                <w:rFonts w:ascii="Times New Roman" w:hAnsi="Times New Roman" w:cs="Times New Roman"/>
                <w:sz w:val="28"/>
                <w:szCs w:val="28"/>
              </w:rPr>
            </w:pPr>
            <w:r w:rsidRPr="00F40720">
              <w:rPr>
                <w:rFonts w:ascii="Times New Roman" w:hAnsi="Times New Roman" w:cs="Times New Roman"/>
                <w:sz w:val="28"/>
                <w:szCs w:val="28"/>
              </w:rPr>
              <w:t>3) абсолютне усвідомлення необхідності формування у школярів підприємницької діяльності, особливо учителями технології.</w:t>
            </w:r>
          </w:p>
        </w:tc>
      </w:tr>
      <w:tr w:rsidR="00DF62D9" w:rsidRPr="00F40720" w:rsidTr="0070654C">
        <w:tc>
          <w:tcPr>
            <w:tcW w:w="699"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3</w:t>
            </w:r>
          </w:p>
        </w:tc>
        <w:tc>
          <w:tcPr>
            <w:tcW w:w="8764" w:type="dxa"/>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1) Усвідомлення певної міри соціальної відповідальності за наслідки економічної діяльності за умови пріоритетності мети створення особистого добробуту; досить яскраво виражений інтерес до підприємництва;</w:t>
            </w:r>
          </w:p>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2) більш позитивне, ніж негативне ставлення до підприємницької діяльності; внутрішні мотиви переважають над зовнішніми, мотивується прагненням виробляти нові блага для задоволення власних та суспільних потреб;</w:t>
            </w:r>
          </w:p>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3) позитивне особистісне ставлення до формування у школярів підприємницьких якостей та здатностей, але вчителю технології відводиться другорядна роль у цьому процесі.</w:t>
            </w:r>
          </w:p>
        </w:tc>
      </w:tr>
      <w:tr w:rsidR="00DF62D9" w:rsidRPr="00F40720" w:rsidTr="0070654C">
        <w:tc>
          <w:tcPr>
            <w:tcW w:w="699"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8764" w:type="dxa"/>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 xml:space="preserve">1) слабо виражене розуміння соціально-економічної відповідальності за наслідки господарської діяльності перед іншими суб’єктами економічних відносин; </w:t>
            </w:r>
          </w:p>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2) нейтральне ставлення до підприємництва; обмежена потреба в самореалізації та самовираженні, надається перевага передбачуваним, неризиковим ситуаціям, слабкий інтерес до підприємництва;</w:t>
            </w:r>
          </w:p>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3) недостатнє розуміння закономірності підготовки учнів до підприємництва, зокрема на уроках трудового навчання та технологій.</w:t>
            </w:r>
          </w:p>
        </w:tc>
      </w:tr>
      <w:tr w:rsidR="00DF62D9" w:rsidRPr="00F40720" w:rsidTr="0070654C">
        <w:tc>
          <w:tcPr>
            <w:tcW w:w="699"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1</w:t>
            </w:r>
          </w:p>
        </w:tc>
        <w:tc>
          <w:tcPr>
            <w:tcW w:w="8764" w:type="dxa"/>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1) нівельоване розуміння соціальної відповідальності, натомість виявлення бажання збагатитися за рахунок інших членів суспільства; відсутній інтерес до підприємницької діяльності, зовнішні мотиви превалюють над процесуально-змістовними, мотиви уникнення невдач – над мотивами прагнення до успіху;</w:t>
            </w:r>
          </w:p>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2) негативне ставлення до підприємницької практики;</w:t>
            </w:r>
          </w:p>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3) негативне особистісне ставлення до формування у школярів підприємницької компетентності, нівелювання ролі вчителя технологій у цьому процесі.</w:t>
            </w:r>
          </w:p>
        </w:tc>
      </w:tr>
    </w:tbl>
    <w:p w:rsidR="00DF62D9" w:rsidRPr="00F40720" w:rsidRDefault="00DF62D9" w:rsidP="00DF62D9">
      <w:pPr>
        <w:rPr>
          <w:rFonts w:ascii="Times New Roman" w:hAnsi="Times New Roman" w:cs="Times New Roman"/>
          <w:sz w:val="24"/>
          <w:szCs w:val="24"/>
        </w:rPr>
      </w:pPr>
    </w:p>
    <w:p w:rsidR="00DF62D9" w:rsidRPr="00F40720" w:rsidRDefault="00E508F8" w:rsidP="00DF62D9">
      <w:pPr>
        <w:spacing w:after="0" w:line="240" w:lineRule="auto"/>
        <w:jc w:val="right"/>
        <w:rPr>
          <w:rFonts w:ascii="Times New Roman" w:hAnsi="Times New Roman" w:cs="Times New Roman"/>
          <w:b/>
          <w:sz w:val="28"/>
          <w:szCs w:val="28"/>
        </w:rPr>
      </w:pPr>
      <w:r w:rsidRPr="00F40720">
        <w:rPr>
          <w:rFonts w:ascii="Times New Roman" w:hAnsi="Times New Roman" w:cs="Times New Roman"/>
          <w:b/>
          <w:sz w:val="28"/>
          <w:szCs w:val="28"/>
        </w:rPr>
        <w:t>Додаток И.2</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Протокол </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педагогічного спостереження</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сформованості рівня підприємницької компетентності </w:t>
      </w:r>
    </w:p>
    <w:p w:rsidR="00DF62D9" w:rsidRPr="00F40720" w:rsidRDefault="00F26B60"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в майбутніх учителів</w:t>
      </w:r>
      <w:r w:rsidR="00DF62D9" w:rsidRPr="00F40720">
        <w:rPr>
          <w:rFonts w:ascii="Times New Roman" w:hAnsi="Times New Roman" w:cs="Times New Roman"/>
          <w:b/>
          <w:sz w:val="28"/>
          <w:szCs w:val="28"/>
        </w:rPr>
        <w:t xml:space="preserve"> технологій </w:t>
      </w:r>
    </w:p>
    <w:p w:rsidR="00DF62D9" w:rsidRPr="00F40720" w:rsidRDefault="00DF62D9" w:rsidP="00DF62D9">
      <w:pPr>
        <w:spacing w:after="0" w:line="240" w:lineRule="auto"/>
        <w:jc w:val="center"/>
        <w:rPr>
          <w:rFonts w:ascii="Times New Roman" w:hAnsi="Times New Roman" w:cs="Times New Roman"/>
          <w:b/>
          <w:sz w:val="28"/>
          <w:szCs w:val="28"/>
          <w:u w:val="single"/>
        </w:rPr>
      </w:pPr>
      <w:r w:rsidRPr="00F40720">
        <w:rPr>
          <w:rFonts w:ascii="Times New Roman" w:hAnsi="Times New Roman" w:cs="Times New Roman"/>
          <w:b/>
          <w:sz w:val="28"/>
          <w:szCs w:val="28"/>
          <w:u w:val="single"/>
        </w:rPr>
        <w:t xml:space="preserve">за діяльнісним критерієм </w:t>
      </w:r>
    </w:p>
    <w:p w:rsidR="00DF62D9" w:rsidRPr="00F40720" w:rsidRDefault="00DF62D9" w:rsidP="00DF62D9">
      <w:pPr>
        <w:spacing w:after="0" w:line="240" w:lineRule="auto"/>
        <w:jc w:val="center"/>
        <w:rPr>
          <w:rFonts w:ascii="Times New Roman" w:hAnsi="Times New Roman" w:cs="Times New Roman"/>
          <w:b/>
          <w:i/>
          <w:sz w:val="28"/>
          <w:szCs w:val="28"/>
        </w:rPr>
      </w:pPr>
      <w:r w:rsidRPr="00F40720">
        <w:rPr>
          <w:rFonts w:ascii="Times New Roman" w:hAnsi="Times New Roman" w:cs="Times New Roman"/>
          <w:b/>
          <w:i/>
          <w:sz w:val="28"/>
          <w:szCs w:val="28"/>
        </w:rPr>
        <w:t>(здатністю до навчання учнів підприємництву)</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Дата:</w:t>
      </w:r>
    </w:p>
    <w:p w:rsidR="00DF62D9" w:rsidRPr="00F40720" w:rsidRDefault="00DF62D9" w:rsidP="00DF62D9">
      <w:pPr>
        <w:spacing w:after="0" w:line="240" w:lineRule="auto"/>
        <w:rPr>
          <w:rFonts w:ascii="Times New Roman" w:hAnsi="Times New Roman" w:cs="Times New Roman"/>
          <w:sz w:val="28"/>
          <w:szCs w:val="28"/>
        </w:rPr>
      </w:pP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 xml:space="preserve">Прізвища студентів: </w:t>
      </w:r>
      <w:r w:rsidRPr="00F40720">
        <w:rPr>
          <w:rFonts w:ascii="Times New Roman" w:hAnsi="Times New Roman" w:cs="Times New Roman"/>
          <w:sz w:val="28"/>
          <w:szCs w:val="28"/>
        </w:rPr>
        <w:tab/>
        <w:t>1_______________________________</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2_______________________________</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3_______________________________</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4_______________________________</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5_______________________________</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6_______________________________</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7_______________________________</w:t>
      </w:r>
    </w:p>
    <w:p w:rsidR="00DF62D9" w:rsidRPr="00F40720" w:rsidRDefault="00DF62D9" w:rsidP="00DF62D9">
      <w:pPr>
        <w:spacing w:after="0" w:line="240" w:lineRule="auto"/>
        <w:rPr>
          <w:rFonts w:ascii="Times New Roman" w:hAnsi="Times New Roman" w:cs="Times New Roman"/>
          <w:sz w:val="28"/>
          <w:szCs w:val="28"/>
        </w:rPr>
      </w:pP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Критерії оцінювання</w:t>
      </w:r>
    </w:p>
    <w:p w:rsidR="00DF62D9" w:rsidRPr="00F40720" w:rsidRDefault="00DF62D9" w:rsidP="00DF62D9">
      <w:pPr>
        <w:spacing w:after="0" w:line="240" w:lineRule="auto"/>
        <w:jc w:val="center"/>
        <w:rPr>
          <w:rFonts w:ascii="Times New Roman" w:hAnsi="Times New Roman" w:cs="Times New Roman"/>
          <w:b/>
          <w:sz w:val="16"/>
          <w:szCs w:val="16"/>
        </w:rPr>
      </w:pPr>
    </w:p>
    <w:tbl>
      <w:tblPr>
        <w:tblStyle w:val="af8"/>
        <w:tblW w:w="0" w:type="auto"/>
        <w:tblInd w:w="1656" w:type="dxa"/>
        <w:tblLook w:val="04A0" w:firstRow="1" w:lastRow="0" w:firstColumn="1" w:lastColumn="0" w:noHBand="0" w:noVBand="1"/>
      </w:tblPr>
      <w:tblGrid>
        <w:gridCol w:w="1242"/>
        <w:gridCol w:w="4536"/>
      </w:tblGrid>
      <w:tr w:rsidR="00DF62D9" w:rsidRPr="00F40720" w:rsidTr="0028440A">
        <w:trPr>
          <w:trHeight w:val="441"/>
        </w:trPr>
        <w:tc>
          <w:tcPr>
            <w:tcW w:w="1242"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Бал</w:t>
            </w:r>
          </w:p>
        </w:tc>
        <w:tc>
          <w:tcPr>
            <w:tcW w:w="4536"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Наявність показника</w:t>
            </w:r>
          </w:p>
        </w:tc>
      </w:tr>
      <w:tr w:rsidR="00DF62D9" w:rsidRPr="00F40720" w:rsidTr="0028440A">
        <w:trPr>
          <w:trHeight w:val="441"/>
        </w:trPr>
        <w:tc>
          <w:tcPr>
            <w:tcW w:w="1242"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4</w:t>
            </w:r>
          </w:p>
        </w:tc>
        <w:tc>
          <w:tcPr>
            <w:tcW w:w="4536" w:type="dxa"/>
            <w:vAlign w:val="center"/>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постійна</w:t>
            </w:r>
          </w:p>
        </w:tc>
      </w:tr>
      <w:tr w:rsidR="00DF62D9" w:rsidRPr="00F40720" w:rsidTr="0028440A">
        <w:trPr>
          <w:trHeight w:val="441"/>
        </w:trPr>
        <w:tc>
          <w:tcPr>
            <w:tcW w:w="1242"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3</w:t>
            </w:r>
          </w:p>
        </w:tc>
        <w:tc>
          <w:tcPr>
            <w:tcW w:w="4536" w:type="dxa"/>
            <w:vAlign w:val="center"/>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переважаюча</w:t>
            </w:r>
          </w:p>
        </w:tc>
      </w:tr>
      <w:tr w:rsidR="00DF62D9" w:rsidRPr="00F40720" w:rsidTr="0028440A">
        <w:trPr>
          <w:trHeight w:val="441"/>
        </w:trPr>
        <w:tc>
          <w:tcPr>
            <w:tcW w:w="1242"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4536" w:type="dxa"/>
            <w:vAlign w:val="center"/>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періодична</w:t>
            </w:r>
          </w:p>
        </w:tc>
      </w:tr>
      <w:tr w:rsidR="00DF62D9" w:rsidRPr="00F40720" w:rsidTr="0028440A">
        <w:trPr>
          <w:trHeight w:val="441"/>
        </w:trPr>
        <w:tc>
          <w:tcPr>
            <w:tcW w:w="1242"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1</w:t>
            </w:r>
          </w:p>
        </w:tc>
        <w:tc>
          <w:tcPr>
            <w:tcW w:w="4536" w:type="dxa"/>
            <w:vAlign w:val="center"/>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епізодична або відсутня</w:t>
            </w:r>
          </w:p>
        </w:tc>
      </w:tr>
    </w:tbl>
    <w:p w:rsidR="00DF62D9" w:rsidRPr="00F40720" w:rsidRDefault="00DF62D9" w:rsidP="00DF62D9">
      <w:pPr>
        <w:spacing w:after="0" w:line="240" w:lineRule="auto"/>
        <w:rPr>
          <w:rFonts w:ascii="Times New Roman" w:hAnsi="Times New Roman" w:cs="Times New Roman"/>
          <w:sz w:val="28"/>
          <w:szCs w:val="28"/>
        </w:rPr>
      </w:pPr>
    </w:p>
    <w:tbl>
      <w:tblPr>
        <w:tblStyle w:val="af8"/>
        <w:tblW w:w="0" w:type="auto"/>
        <w:tblInd w:w="108" w:type="dxa"/>
        <w:tblLook w:val="04A0" w:firstRow="1" w:lastRow="0" w:firstColumn="1" w:lastColumn="0" w:noHBand="0" w:noVBand="1"/>
      </w:tblPr>
      <w:tblGrid>
        <w:gridCol w:w="824"/>
        <w:gridCol w:w="4999"/>
        <w:gridCol w:w="404"/>
        <w:gridCol w:w="404"/>
        <w:gridCol w:w="405"/>
        <w:gridCol w:w="404"/>
        <w:gridCol w:w="405"/>
        <w:gridCol w:w="404"/>
        <w:gridCol w:w="405"/>
        <w:gridCol w:w="404"/>
        <w:gridCol w:w="405"/>
      </w:tblGrid>
      <w:tr w:rsidR="00DF62D9" w:rsidRPr="00F40720" w:rsidTr="0028440A">
        <w:trPr>
          <w:trHeight w:val="498"/>
        </w:trPr>
        <w:tc>
          <w:tcPr>
            <w:tcW w:w="851" w:type="dxa"/>
            <w:vMerge w:val="restart"/>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w:t>
            </w:r>
          </w:p>
        </w:tc>
        <w:tc>
          <w:tcPr>
            <w:tcW w:w="5220" w:type="dxa"/>
            <w:vMerge w:val="restart"/>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Показники</w:t>
            </w:r>
          </w:p>
        </w:tc>
        <w:tc>
          <w:tcPr>
            <w:tcW w:w="3676" w:type="dxa"/>
            <w:gridSpan w:val="9"/>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Оцінка спостерігача</w:t>
            </w:r>
          </w:p>
        </w:tc>
      </w:tr>
      <w:tr w:rsidR="00DF62D9" w:rsidRPr="00F40720" w:rsidTr="0028440A">
        <w:trPr>
          <w:trHeight w:val="588"/>
        </w:trPr>
        <w:tc>
          <w:tcPr>
            <w:tcW w:w="851" w:type="dxa"/>
            <w:vMerge/>
            <w:vAlign w:val="center"/>
          </w:tcPr>
          <w:p w:rsidR="00DF62D9" w:rsidRPr="00F40720" w:rsidRDefault="00DF62D9" w:rsidP="0028440A">
            <w:pPr>
              <w:jc w:val="center"/>
              <w:rPr>
                <w:rFonts w:ascii="Times New Roman" w:hAnsi="Times New Roman" w:cs="Times New Roman"/>
                <w:sz w:val="28"/>
                <w:szCs w:val="28"/>
              </w:rPr>
            </w:pPr>
          </w:p>
        </w:tc>
        <w:tc>
          <w:tcPr>
            <w:tcW w:w="5220" w:type="dxa"/>
            <w:vMerge/>
            <w:vAlign w:val="center"/>
          </w:tcPr>
          <w:p w:rsidR="00DF62D9" w:rsidRPr="00F40720" w:rsidRDefault="00DF62D9" w:rsidP="0028440A">
            <w:pPr>
              <w:jc w:val="center"/>
              <w:rPr>
                <w:rFonts w:ascii="Times New Roman" w:hAnsi="Times New Roman" w:cs="Times New Roman"/>
                <w:sz w:val="28"/>
                <w:szCs w:val="28"/>
              </w:rPr>
            </w:pPr>
          </w:p>
        </w:tc>
        <w:tc>
          <w:tcPr>
            <w:tcW w:w="3676" w:type="dxa"/>
            <w:gridSpan w:val="9"/>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Студенти</w:t>
            </w:r>
          </w:p>
        </w:tc>
      </w:tr>
      <w:tr w:rsidR="00DF62D9" w:rsidRPr="00F40720" w:rsidTr="0028440A">
        <w:trPr>
          <w:trHeight w:val="677"/>
        </w:trPr>
        <w:tc>
          <w:tcPr>
            <w:tcW w:w="851" w:type="dxa"/>
            <w:vMerge/>
            <w:vAlign w:val="center"/>
          </w:tcPr>
          <w:p w:rsidR="00DF62D9" w:rsidRPr="00F40720" w:rsidRDefault="00DF62D9" w:rsidP="0028440A">
            <w:pPr>
              <w:jc w:val="center"/>
              <w:rPr>
                <w:rFonts w:ascii="Times New Roman" w:hAnsi="Times New Roman" w:cs="Times New Roman"/>
                <w:sz w:val="28"/>
                <w:szCs w:val="28"/>
              </w:rPr>
            </w:pPr>
          </w:p>
        </w:tc>
        <w:tc>
          <w:tcPr>
            <w:tcW w:w="5220" w:type="dxa"/>
            <w:vMerge/>
            <w:vAlign w:val="center"/>
          </w:tcPr>
          <w:p w:rsidR="00DF62D9" w:rsidRPr="00F40720" w:rsidRDefault="00DF62D9" w:rsidP="0028440A">
            <w:pPr>
              <w:jc w:val="center"/>
              <w:rPr>
                <w:rFonts w:ascii="Times New Roman" w:hAnsi="Times New Roman" w:cs="Times New Roman"/>
                <w:sz w:val="28"/>
                <w:szCs w:val="28"/>
              </w:rPr>
            </w:pPr>
          </w:p>
        </w:tc>
        <w:tc>
          <w:tcPr>
            <w:tcW w:w="408"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1</w:t>
            </w:r>
          </w:p>
        </w:tc>
        <w:tc>
          <w:tcPr>
            <w:tcW w:w="408"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409"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3</w:t>
            </w:r>
          </w:p>
        </w:tc>
        <w:tc>
          <w:tcPr>
            <w:tcW w:w="408"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4</w:t>
            </w:r>
          </w:p>
        </w:tc>
        <w:tc>
          <w:tcPr>
            <w:tcW w:w="409"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5</w:t>
            </w:r>
          </w:p>
        </w:tc>
        <w:tc>
          <w:tcPr>
            <w:tcW w:w="408"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6</w:t>
            </w:r>
          </w:p>
        </w:tc>
        <w:tc>
          <w:tcPr>
            <w:tcW w:w="409"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7</w:t>
            </w:r>
          </w:p>
        </w:tc>
        <w:tc>
          <w:tcPr>
            <w:tcW w:w="408"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8</w:t>
            </w:r>
          </w:p>
        </w:tc>
        <w:tc>
          <w:tcPr>
            <w:tcW w:w="409"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9</w:t>
            </w:r>
          </w:p>
        </w:tc>
      </w:tr>
      <w:tr w:rsidR="00DF62D9" w:rsidRPr="00F40720" w:rsidTr="0028440A">
        <w:trPr>
          <w:trHeight w:val="711"/>
        </w:trPr>
        <w:tc>
          <w:tcPr>
            <w:tcW w:w="851"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1</w:t>
            </w:r>
          </w:p>
        </w:tc>
        <w:tc>
          <w:tcPr>
            <w:tcW w:w="5220" w:type="dxa"/>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здатність до планування підприємницької діяльності учнів</w:t>
            </w:r>
          </w:p>
        </w:tc>
        <w:tc>
          <w:tcPr>
            <w:tcW w:w="408"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r>
      <w:tr w:rsidR="00DF62D9" w:rsidRPr="00F40720" w:rsidTr="0028440A">
        <w:trPr>
          <w:trHeight w:val="694"/>
        </w:trPr>
        <w:tc>
          <w:tcPr>
            <w:tcW w:w="851"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5220" w:type="dxa"/>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здатність до організування підприємницької діяльності учнів</w:t>
            </w:r>
          </w:p>
        </w:tc>
        <w:tc>
          <w:tcPr>
            <w:tcW w:w="408"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r>
      <w:tr w:rsidR="00DF62D9" w:rsidRPr="00F40720" w:rsidTr="0028440A">
        <w:trPr>
          <w:trHeight w:val="703"/>
        </w:trPr>
        <w:tc>
          <w:tcPr>
            <w:tcW w:w="851"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3</w:t>
            </w:r>
          </w:p>
        </w:tc>
        <w:tc>
          <w:tcPr>
            <w:tcW w:w="5220" w:type="dxa"/>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здатність до контролювання підприємницької діяльності учнів</w:t>
            </w:r>
          </w:p>
        </w:tc>
        <w:tc>
          <w:tcPr>
            <w:tcW w:w="408"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r>
    </w:tbl>
    <w:p w:rsidR="00DF62D9" w:rsidRPr="00F40720" w:rsidRDefault="00DF62D9" w:rsidP="00DF62D9">
      <w:pPr>
        <w:rPr>
          <w:rFonts w:ascii="Times New Roman" w:hAnsi="Times New Roman" w:cs="Times New Roman"/>
          <w:sz w:val="28"/>
          <w:szCs w:val="28"/>
        </w:rPr>
      </w:pPr>
    </w:p>
    <w:p w:rsidR="00DF62D9" w:rsidRPr="00F40720" w:rsidRDefault="00E508F8" w:rsidP="00DF62D9">
      <w:pPr>
        <w:spacing w:after="0" w:line="240" w:lineRule="auto"/>
        <w:jc w:val="right"/>
        <w:rPr>
          <w:rFonts w:ascii="Times New Roman" w:hAnsi="Times New Roman" w:cs="Times New Roman"/>
          <w:b/>
          <w:sz w:val="28"/>
          <w:szCs w:val="28"/>
        </w:rPr>
      </w:pPr>
      <w:r w:rsidRPr="00F40720">
        <w:rPr>
          <w:rFonts w:ascii="Times New Roman" w:hAnsi="Times New Roman" w:cs="Times New Roman"/>
          <w:b/>
          <w:sz w:val="28"/>
          <w:szCs w:val="28"/>
        </w:rPr>
        <w:t>Додаток И.3</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Протокол</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педагогічного спостереження</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оцінювання сформованості рівня підприємницької компетентності </w:t>
      </w:r>
    </w:p>
    <w:p w:rsidR="00DF62D9" w:rsidRPr="00F40720" w:rsidRDefault="00F26B60"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в майбутніх учителів</w:t>
      </w:r>
      <w:r w:rsidR="00DF62D9" w:rsidRPr="00F40720">
        <w:rPr>
          <w:rFonts w:ascii="Times New Roman" w:hAnsi="Times New Roman" w:cs="Times New Roman"/>
          <w:b/>
          <w:sz w:val="28"/>
          <w:szCs w:val="28"/>
        </w:rPr>
        <w:t xml:space="preserve"> технологій </w:t>
      </w:r>
    </w:p>
    <w:p w:rsidR="00DF62D9" w:rsidRPr="00F40720" w:rsidRDefault="00DF62D9" w:rsidP="00DF62D9">
      <w:pPr>
        <w:spacing w:after="0" w:line="240" w:lineRule="auto"/>
        <w:jc w:val="center"/>
        <w:rPr>
          <w:rFonts w:ascii="Times New Roman" w:hAnsi="Times New Roman" w:cs="Times New Roman"/>
          <w:b/>
          <w:sz w:val="28"/>
          <w:szCs w:val="28"/>
          <w:u w:val="single"/>
        </w:rPr>
      </w:pPr>
      <w:r w:rsidRPr="00F40720">
        <w:rPr>
          <w:rFonts w:ascii="Times New Roman" w:hAnsi="Times New Roman" w:cs="Times New Roman"/>
          <w:b/>
          <w:sz w:val="28"/>
          <w:szCs w:val="28"/>
          <w:u w:val="single"/>
        </w:rPr>
        <w:t xml:space="preserve">за діяльнісним критерієм </w:t>
      </w:r>
    </w:p>
    <w:p w:rsidR="00DF62D9" w:rsidRPr="00F40720" w:rsidRDefault="00DF62D9" w:rsidP="00DF62D9">
      <w:pPr>
        <w:spacing w:after="0" w:line="240" w:lineRule="auto"/>
        <w:jc w:val="center"/>
        <w:rPr>
          <w:rFonts w:ascii="Times New Roman" w:hAnsi="Times New Roman" w:cs="Times New Roman"/>
          <w:b/>
          <w:i/>
          <w:sz w:val="28"/>
          <w:szCs w:val="28"/>
        </w:rPr>
      </w:pPr>
      <w:r w:rsidRPr="00F40720">
        <w:rPr>
          <w:rFonts w:ascii="Times New Roman" w:hAnsi="Times New Roman" w:cs="Times New Roman"/>
          <w:b/>
          <w:i/>
          <w:sz w:val="28"/>
          <w:szCs w:val="28"/>
        </w:rPr>
        <w:t>(здатності до аналізу; здатності до проектування)</w:t>
      </w:r>
    </w:p>
    <w:p w:rsidR="00DF62D9" w:rsidRPr="00F40720" w:rsidRDefault="00DF62D9" w:rsidP="00DF62D9">
      <w:pPr>
        <w:spacing w:after="0" w:line="240" w:lineRule="auto"/>
        <w:jc w:val="center"/>
        <w:rPr>
          <w:rFonts w:ascii="Times New Roman" w:hAnsi="Times New Roman" w:cs="Times New Roman"/>
          <w:b/>
          <w:sz w:val="28"/>
          <w:szCs w:val="28"/>
        </w:rPr>
      </w:pP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Дата:</w:t>
      </w:r>
    </w:p>
    <w:p w:rsidR="00DF62D9" w:rsidRPr="00F40720" w:rsidRDefault="00DF62D9" w:rsidP="00DF62D9">
      <w:pPr>
        <w:spacing w:after="0" w:line="240" w:lineRule="auto"/>
        <w:rPr>
          <w:rFonts w:ascii="Times New Roman" w:hAnsi="Times New Roman" w:cs="Times New Roman"/>
          <w:sz w:val="28"/>
          <w:szCs w:val="28"/>
        </w:rPr>
      </w:pP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 xml:space="preserve">Прізвища студентів: </w:t>
      </w:r>
      <w:r w:rsidRPr="00F40720">
        <w:rPr>
          <w:rFonts w:ascii="Times New Roman" w:hAnsi="Times New Roman" w:cs="Times New Roman"/>
          <w:sz w:val="28"/>
          <w:szCs w:val="28"/>
        </w:rPr>
        <w:tab/>
        <w:t>1_______________________________</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2_______________________________</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3_______________________________</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4_______________________________</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5_______________________________</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6_______________________________</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7_______________________________</w:t>
      </w:r>
    </w:p>
    <w:p w:rsidR="00DF62D9" w:rsidRPr="00F40720" w:rsidRDefault="00DF62D9" w:rsidP="00DF62D9">
      <w:pPr>
        <w:spacing w:after="0" w:line="240" w:lineRule="auto"/>
        <w:rPr>
          <w:rFonts w:ascii="Times New Roman" w:hAnsi="Times New Roman" w:cs="Times New Roman"/>
          <w:sz w:val="28"/>
          <w:szCs w:val="28"/>
        </w:rPr>
      </w:pPr>
    </w:p>
    <w:tbl>
      <w:tblPr>
        <w:tblStyle w:val="af8"/>
        <w:tblW w:w="0" w:type="auto"/>
        <w:tblInd w:w="108" w:type="dxa"/>
        <w:tblLayout w:type="fixed"/>
        <w:tblLook w:val="04A0" w:firstRow="1" w:lastRow="0" w:firstColumn="1" w:lastColumn="0" w:noHBand="0" w:noVBand="1"/>
      </w:tblPr>
      <w:tblGrid>
        <w:gridCol w:w="3402"/>
        <w:gridCol w:w="415"/>
        <w:gridCol w:w="416"/>
        <w:gridCol w:w="416"/>
        <w:gridCol w:w="416"/>
        <w:gridCol w:w="416"/>
        <w:gridCol w:w="415"/>
        <w:gridCol w:w="416"/>
        <w:gridCol w:w="416"/>
        <w:gridCol w:w="416"/>
        <w:gridCol w:w="416"/>
        <w:gridCol w:w="415"/>
        <w:gridCol w:w="416"/>
        <w:gridCol w:w="416"/>
        <w:gridCol w:w="416"/>
        <w:gridCol w:w="416"/>
      </w:tblGrid>
      <w:tr w:rsidR="00DF62D9" w:rsidRPr="00F40720" w:rsidTr="0028440A">
        <w:tc>
          <w:tcPr>
            <w:tcW w:w="3402" w:type="dxa"/>
            <w:vMerge w:val="restart"/>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Показник</w:t>
            </w:r>
          </w:p>
        </w:tc>
        <w:tc>
          <w:tcPr>
            <w:tcW w:w="6237" w:type="dxa"/>
            <w:gridSpan w:val="15"/>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Бал</w:t>
            </w:r>
          </w:p>
        </w:tc>
      </w:tr>
      <w:tr w:rsidR="00DF62D9" w:rsidRPr="00F40720" w:rsidTr="0028440A">
        <w:tc>
          <w:tcPr>
            <w:tcW w:w="3402" w:type="dxa"/>
            <w:vMerge/>
            <w:vAlign w:val="center"/>
          </w:tcPr>
          <w:p w:rsidR="00DF62D9" w:rsidRPr="00F40720" w:rsidRDefault="00DF62D9" w:rsidP="0028440A">
            <w:pPr>
              <w:jc w:val="center"/>
              <w:rPr>
                <w:rFonts w:ascii="Times New Roman" w:hAnsi="Times New Roman" w:cs="Times New Roman"/>
                <w:sz w:val="28"/>
                <w:szCs w:val="28"/>
              </w:rPr>
            </w:pPr>
          </w:p>
        </w:tc>
        <w:tc>
          <w:tcPr>
            <w:tcW w:w="6237" w:type="dxa"/>
            <w:gridSpan w:val="15"/>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Студенти</w:t>
            </w:r>
          </w:p>
        </w:tc>
      </w:tr>
      <w:tr w:rsidR="00DF62D9" w:rsidRPr="00F40720" w:rsidTr="0028440A">
        <w:tc>
          <w:tcPr>
            <w:tcW w:w="3402" w:type="dxa"/>
            <w:vMerge/>
            <w:vAlign w:val="center"/>
          </w:tcPr>
          <w:p w:rsidR="00DF62D9" w:rsidRPr="00F40720" w:rsidRDefault="00DF62D9" w:rsidP="0028440A">
            <w:pPr>
              <w:jc w:val="center"/>
              <w:rPr>
                <w:rFonts w:ascii="Times New Roman" w:hAnsi="Times New Roman" w:cs="Times New Roman"/>
                <w:sz w:val="28"/>
                <w:szCs w:val="28"/>
              </w:rPr>
            </w:pPr>
          </w:p>
        </w:tc>
        <w:tc>
          <w:tcPr>
            <w:tcW w:w="415" w:type="dxa"/>
            <w:vAlign w:val="center"/>
          </w:tcPr>
          <w:p w:rsidR="00DF62D9" w:rsidRPr="00F40720" w:rsidRDefault="00DF62D9" w:rsidP="0028440A">
            <w:pPr>
              <w:ind w:left="-57" w:right="-57"/>
              <w:jc w:val="center"/>
              <w:rPr>
                <w:rFonts w:ascii="Times New Roman" w:hAnsi="Times New Roman" w:cs="Times New Roman"/>
                <w:sz w:val="28"/>
                <w:szCs w:val="28"/>
              </w:rPr>
            </w:pPr>
            <w:r w:rsidRPr="00F40720">
              <w:rPr>
                <w:rFonts w:ascii="Times New Roman" w:hAnsi="Times New Roman" w:cs="Times New Roman"/>
                <w:sz w:val="28"/>
                <w:szCs w:val="28"/>
              </w:rPr>
              <w:t>1</w:t>
            </w:r>
          </w:p>
        </w:tc>
        <w:tc>
          <w:tcPr>
            <w:tcW w:w="416" w:type="dxa"/>
            <w:vAlign w:val="center"/>
          </w:tcPr>
          <w:p w:rsidR="00DF62D9" w:rsidRPr="00F40720" w:rsidRDefault="00DF62D9" w:rsidP="0028440A">
            <w:pPr>
              <w:ind w:left="-57" w:right="-57"/>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416" w:type="dxa"/>
            <w:vAlign w:val="center"/>
          </w:tcPr>
          <w:p w:rsidR="00DF62D9" w:rsidRPr="00F40720" w:rsidRDefault="00DF62D9" w:rsidP="0028440A">
            <w:pPr>
              <w:ind w:left="-57" w:right="-57"/>
              <w:jc w:val="center"/>
              <w:rPr>
                <w:rFonts w:ascii="Times New Roman" w:hAnsi="Times New Roman" w:cs="Times New Roman"/>
                <w:sz w:val="28"/>
                <w:szCs w:val="28"/>
              </w:rPr>
            </w:pPr>
            <w:r w:rsidRPr="00F40720">
              <w:rPr>
                <w:rFonts w:ascii="Times New Roman" w:hAnsi="Times New Roman" w:cs="Times New Roman"/>
                <w:sz w:val="28"/>
                <w:szCs w:val="28"/>
              </w:rPr>
              <w:t>3</w:t>
            </w:r>
          </w:p>
        </w:tc>
        <w:tc>
          <w:tcPr>
            <w:tcW w:w="416" w:type="dxa"/>
            <w:vAlign w:val="center"/>
          </w:tcPr>
          <w:p w:rsidR="00DF62D9" w:rsidRPr="00F40720" w:rsidRDefault="00DF62D9" w:rsidP="0028440A">
            <w:pPr>
              <w:ind w:left="-57" w:right="-57"/>
              <w:jc w:val="center"/>
              <w:rPr>
                <w:rFonts w:ascii="Times New Roman" w:hAnsi="Times New Roman" w:cs="Times New Roman"/>
                <w:sz w:val="28"/>
                <w:szCs w:val="28"/>
              </w:rPr>
            </w:pPr>
            <w:r w:rsidRPr="00F40720">
              <w:rPr>
                <w:rFonts w:ascii="Times New Roman" w:hAnsi="Times New Roman" w:cs="Times New Roman"/>
                <w:sz w:val="28"/>
                <w:szCs w:val="28"/>
              </w:rPr>
              <w:t>4</w:t>
            </w:r>
          </w:p>
        </w:tc>
        <w:tc>
          <w:tcPr>
            <w:tcW w:w="416" w:type="dxa"/>
            <w:vAlign w:val="center"/>
          </w:tcPr>
          <w:p w:rsidR="00DF62D9" w:rsidRPr="00F40720" w:rsidRDefault="00DF62D9" w:rsidP="0028440A">
            <w:pPr>
              <w:ind w:left="-57" w:right="-57"/>
              <w:jc w:val="center"/>
              <w:rPr>
                <w:rFonts w:ascii="Times New Roman" w:hAnsi="Times New Roman" w:cs="Times New Roman"/>
                <w:sz w:val="28"/>
                <w:szCs w:val="28"/>
              </w:rPr>
            </w:pPr>
            <w:r w:rsidRPr="00F40720">
              <w:rPr>
                <w:rFonts w:ascii="Times New Roman" w:hAnsi="Times New Roman" w:cs="Times New Roman"/>
                <w:sz w:val="28"/>
                <w:szCs w:val="28"/>
              </w:rPr>
              <w:t>5</w:t>
            </w:r>
          </w:p>
        </w:tc>
        <w:tc>
          <w:tcPr>
            <w:tcW w:w="415" w:type="dxa"/>
            <w:vAlign w:val="center"/>
          </w:tcPr>
          <w:p w:rsidR="00DF62D9" w:rsidRPr="00F40720" w:rsidRDefault="00DF62D9" w:rsidP="0028440A">
            <w:pPr>
              <w:ind w:left="-57" w:right="-57"/>
              <w:jc w:val="center"/>
              <w:rPr>
                <w:rFonts w:ascii="Times New Roman" w:hAnsi="Times New Roman" w:cs="Times New Roman"/>
                <w:sz w:val="28"/>
                <w:szCs w:val="28"/>
              </w:rPr>
            </w:pPr>
            <w:r w:rsidRPr="00F40720">
              <w:rPr>
                <w:rFonts w:ascii="Times New Roman" w:hAnsi="Times New Roman" w:cs="Times New Roman"/>
                <w:sz w:val="28"/>
                <w:szCs w:val="28"/>
              </w:rPr>
              <w:t>6</w:t>
            </w:r>
          </w:p>
        </w:tc>
        <w:tc>
          <w:tcPr>
            <w:tcW w:w="416" w:type="dxa"/>
            <w:vAlign w:val="center"/>
          </w:tcPr>
          <w:p w:rsidR="00DF62D9" w:rsidRPr="00F40720" w:rsidRDefault="00DF62D9" w:rsidP="0028440A">
            <w:pPr>
              <w:ind w:left="-57" w:right="-57"/>
              <w:jc w:val="center"/>
              <w:rPr>
                <w:rFonts w:ascii="Times New Roman" w:hAnsi="Times New Roman" w:cs="Times New Roman"/>
                <w:sz w:val="28"/>
                <w:szCs w:val="28"/>
              </w:rPr>
            </w:pPr>
            <w:r w:rsidRPr="00F40720">
              <w:rPr>
                <w:rFonts w:ascii="Times New Roman" w:hAnsi="Times New Roman" w:cs="Times New Roman"/>
                <w:sz w:val="28"/>
                <w:szCs w:val="28"/>
              </w:rPr>
              <w:t>7</w:t>
            </w:r>
          </w:p>
        </w:tc>
        <w:tc>
          <w:tcPr>
            <w:tcW w:w="416" w:type="dxa"/>
            <w:vAlign w:val="center"/>
          </w:tcPr>
          <w:p w:rsidR="00DF62D9" w:rsidRPr="00F40720" w:rsidRDefault="00DF62D9" w:rsidP="0028440A">
            <w:pPr>
              <w:ind w:left="-57" w:right="-57"/>
              <w:jc w:val="center"/>
              <w:rPr>
                <w:rFonts w:ascii="Times New Roman" w:hAnsi="Times New Roman" w:cs="Times New Roman"/>
                <w:sz w:val="28"/>
                <w:szCs w:val="28"/>
              </w:rPr>
            </w:pPr>
            <w:r w:rsidRPr="00F40720">
              <w:rPr>
                <w:rFonts w:ascii="Times New Roman" w:hAnsi="Times New Roman" w:cs="Times New Roman"/>
                <w:sz w:val="28"/>
                <w:szCs w:val="28"/>
              </w:rPr>
              <w:t>8</w:t>
            </w:r>
          </w:p>
        </w:tc>
        <w:tc>
          <w:tcPr>
            <w:tcW w:w="416" w:type="dxa"/>
            <w:vAlign w:val="center"/>
          </w:tcPr>
          <w:p w:rsidR="00DF62D9" w:rsidRPr="00F40720" w:rsidRDefault="00DF62D9" w:rsidP="0028440A">
            <w:pPr>
              <w:ind w:left="-57" w:right="-57"/>
              <w:jc w:val="center"/>
              <w:rPr>
                <w:rFonts w:ascii="Times New Roman" w:hAnsi="Times New Roman" w:cs="Times New Roman"/>
                <w:sz w:val="28"/>
                <w:szCs w:val="28"/>
              </w:rPr>
            </w:pPr>
            <w:r w:rsidRPr="00F40720">
              <w:rPr>
                <w:rFonts w:ascii="Times New Roman" w:hAnsi="Times New Roman" w:cs="Times New Roman"/>
                <w:sz w:val="28"/>
                <w:szCs w:val="28"/>
              </w:rPr>
              <w:t>9</w:t>
            </w:r>
          </w:p>
        </w:tc>
        <w:tc>
          <w:tcPr>
            <w:tcW w:w="416" w:type="dxa"/>
            <w:vAlign w:val="center"/>
          </w:tcPr>
          <w:p w:rsidR="00DF62D9" w:rsidRPr="00F40720" w:rsidRDefault="00DF62D9" w:rsidP="0028440A">
            <w:pPr>
              <w:ind w:left="-57" w:right="-57"/>
              <w:jc w:val="center"/>
              <w:rPr>
                <w:rFonts w:ascii="Times New Roman" w:hAnsi="Times New Roman" w:cs="Times New Roman"/>
                <w:sz w:val="28"/>
                <w:szCs w:val="28"/>
              </w:rPr>
            </w:pPr>
            <w:r w:rsidRPr="00F40720">
              <w:rPr>
                <w:rFonts w:ascii="Times New Roman" w:hAnsi="Times New Roman" w:cs="Times New Roman"/>
                <w:sz w:val="28"/>
                <w:szCs w:val="28"/>
              </w:rPr>
              <w:t>10</w:t>
            </w:r>
          </w:p>
        </w:tc>
        <w:tc>
          <w:tcPr>
            <w:tcW w:w="415" w:type="dxa"/>
            <w:vAlign w:val="center"/>
          </w:tcPr>
          <w:p w:rsidR="00DF62D9" w:rsidRPr="00F40720" w:rsidRDefault="00DF62D9" w:rsidP="0028440A">
            <w:pPr>
              <w:ind w:left="-57" w:right="-57"/>
              <w:jc w:val="center"/>
              <w:rPr>
                <w:rFonts w:ascii="Times New Roman" w:hAnsi="Times New Roman" w:cs="Times New Roman"/>
                <w:sz w:val="28"/>
                <w:szCs w:val="28"/>
              </w:rPr>
            </w:pPr>
            <w:r w:rsidRPr="00F40720">
              <w:rPr>
                <w:rFonts w:ascii="Times New Roman" w:hAnsi="Times New Roman" w:cs="Times New Roman"/>
                <w:sz w:val="28"/>
                <w:szCs w:val="28"/>
              </w:rPr>
              <w:t>11</w:t>
            </w:r>
          </w:p>
        </w:tc>
        <w:tc>
          <w:tcPr>
            <w:tcW w:w="416" w:type="dxa"/>
            <w:vAlign w:val="center"/>
          </w:tcPr>
          <w:p w:rsidR="00DF62D9" w:rsidRPr="00F40720" w:rsidRDefault="00DF62D9" w:rsidP="0028440A">
            <w:pPr>
              <w:ind w:left="-57" w:right="-57"/>
              <w:jc w:val="center"/>
              <w:rPr>
                <w:rFonts w:ascii="Times New Roman" w:hAnsi="Times New Roman" w:cs="Times New Roman"/>
                <w:sz w:val="28"/>
                <w:szCs w:val="28"/>
              </w:rPr>
            </w:pPr>
            <w:r w:rsidRPr="00F40720">
              <w:rPr>
                <w:rFonts w:ascii="Times New Roman" w:hAnsi="Times New Roman" w:cs="Times New Roman"/>
                <w:sz w:val="28"/>
                <w:szCs w:val="28"/>
              </w:rPr>
              <w:t>12</w:t>
            </w:r>
          </w:p>
        </w:tc>
        <w:tc>
          <w:tcPr>
            <w:tcW w:w="416" w:type="dxa"/>
            <w:vAlign w:val="center"/>
          </w:tcPr>
          <w:p w:rsidR="00DF62D9" w:rsidRPr="00F40720" w:rsidRDefault="00DF62D9" w:rsidP="0028440A">
            <w:pPr>
              <w:ind w:left="-57" w:right="-57"/>
              <w:jc w:val="center"/>
              <w:rPr>
                <w:rFonts w:ascii="Times New Roman" w:hAnsi="Times New Roman" w:cs="Times New Roman"/>
                <w:sz w:val="28"/>
                <w:szCs w:val="28"/>
              </w:rPr>
            </w:pPr>
            <w:r w:rsidRPr="00F40720">
              <w:rPr>
                <w:rFonts w:ascii="Times New Roman" w:hAnsi="Times New Roman" w:cs="Times New Roman"/>
                <w:sz w:val="28"/>
                <w:szCs w:val="28"/>
              </w:rPr>
              <w:t>13</w:t>
            </w:r>
          </w:p>
        </w:tc>
        <w:tc>
          <w:tcPr>
            <w:tcW w:w="416" w:type="dxa"/>
            <w:vAlign w:val="center"/>
          </w:tcPr>
          <w:p w:rsidR="00DF62D9" w:rsidRPr="00F40720" w:rsidRDefault="00DF62D9" w:rsidP="0028440A">
            <w:pPr>
              <w:ind w:left="-57" w:right="-57"/>
              <w:jc w:val="center"/>
              <w:rPr>
                <w:rFonts w:ascii="Times New Roman" w:hAnsi="Times New Roman" w:cs="Times New Roman"/>
                <w:sz w:val="28"/>
                <w:szCs w:val="28"/>
              </w:rPr>
            </w:pPr>
            <w:r w:rsidRPr="00F40720">
              <w:rPr>
                <w:rFonts w:ascii="Times New Roman" w:hAnsi="Times New Roman" w:cs="Times New Roman"/>
                <w:sz w:val="28"/>
                <w:szCs w:val="28"/>
              </w:rPr>
              <w:t>14</w:t>
            </w:r>
          </w:p>
        </w:tc>
        <w:tc>
          <w:tcPr>
            <w:tcW w:w="416" w:type="dxa"/>
            <w:vAlign w:val="center"/>
          </w:tcPr>
          <w:p w:rsidR="00DF62D9" w:rsidRPr="00F40720" w:rsidRDefault="00DF62D9" w:rsidP="0028440A">
            <w:pPr>
              <w:ind w:left="-57" w:right="-57"/>
              <w:jc w:val="center"/>
              <w:rPr>
                <w:rFonts w:ascii="Times New Roman" w:hAnsi="Times New Roman" w:cs="Times New Roman"/>
                <w:sz w:val="28"/>
                <w:szCs w:val="28"/>
              </w:rPr>
            </w:pPr>
            <w:r w:rsidRPr="00F40720">
              <w:rPr>
                <w:rFonts w:ascii="Times New Roman" w:hAnsi="Times New Roman" w:cs="Times New Roman"/>
                <w:sz w:val="28"/>
                <w:szCs w:val="28"/>
              </w:rPr>
              <w:t>15</w:t>
            </w:r>
          </w:p>
        </w:tc>
      </w:tr>
      <w:tr w:rsidR="00DF62D9" w:rsidRPr="00F40720" w:rsidTr="0028440A">
        <w:trPr>
          <w:trHeight w:val="703"/>
        </w:trPr>
        <w:tc>
          <w:tcPr>
            <w:tcW w:w="3402"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Сформованість здатності до аналізу</w:t>
            </w:r>
          </w:p>
        </w:tc>
        <w:tc>
          <w:tcPr>
            <w:tcW w:w="415"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c>
          <w:tcPr>
            <w:tcW w:w="415"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c>
          <w:tcPr>
            <w:tcW w:w="415"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r>
      <w:tr w:rsidR="00DF62D9" w:rsidRPr="00F40720" w:rsidTr="0028440A">
        <w:trPr>
          <w:trHeight w:val="703"/>
        </w:trPr>
        <w:tc>
          <w:tcPr>
            <w:tcW w:w="3402"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Сформованість здатності до проектування</w:t>
            </w:r>
          </w:p>
        </w:tc>
        <w:tc>
          <w:tcPr>
            <w:tcW w:w="415"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c>
          <w:tcPr>
            <w:tcW w:w="415"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c>
          <w:tcPr>
            <w:tcW w:w="415"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c>
          <w:tcPr>
            <w:tcW w:w="416" w:type="dxa"/>
          </w:tcPr>
          <w:p w:rsidR="00DF62D9" w:rsidRPr="00F40720" w:rsidRDefault="00DF62D9" w:rsidP="0028440A">
            <w:pPr>
              <w:ind w:left="-57" w:right="-57"/>
              <w:rPr>
                <w:rFonts w:ascii="Times New Roman" w:hAnsi="Times New Roman" w:cs="Times New Roman"/>
                <w:sz w:val="28"/>
                <w:szCs w:val="28"/>
              </w:rPr>
            </w:pPr>
          </w:p>
        </w:tc>
      </w:tr>
    </w:tbl>
    <w:p w:rsidR="00DF62D9" w:rsidRPr="00F40720" w:rsidRDefault="00DF62D9" w:rsidP="00DF62D9">
      <w:pPr>
        <w:spacing w:after="0" w:line="240" w:lineRule="auto"/>
        <w:rPr>
          <w:rFonts w:ascii="Times New Roman" w:hAnsi="Times New Roman" w:cs="Times New Roman"/>
          <w:sz w:val="28"/>
          <w:szCs w:val="28"/>
        </w:rPr>
      </w:pP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Критерії оцінювання</w:t>
      </w:r>
    </w:p>
    <w:p w:rsidR="00DF62D9" w:rsidRPr="00F40720" w:rsidRDefault="00DF62D9" w:rsidP="00DF62D9">
      <w:pPr>
        <w:spacing w:after="0" w:line="240" w:lineRule="auto"/>
        <w:rPr>
          <w:rFonts w:ascii="Times New Roman" w:hAnsi="Times New Roman" w:cs="Times New Roman"/>
          <w:sz w:val="16"/>
          <w:szCs w:val="16"/>
        </w:rPr>
      </w:pPr>
    </w:p>
    <w:tbl>
      <w:tblPr>
        <w:tblStyle w:val="af8"/>
        <w:tblW w:w="0" w:type="auto"/>
        <w:tblLook w:val="04A0" w:firstRow="1" w:lastRow="0" w:firstColumn="1" w:lastColumn="0" w:noHBand="0" w:noVBand="1"/>
      </w:tblPr>
      <w:tblGrid>
        <w:gridCol w:w="1508"/>
        <w:gridCol w:w="4113"/>
        <w:gridCol w:w="3950"/>
      </w:tblGrid>
      <w:tr w:rsidR="00DF62D9" w:rsidRPr="00F40720" w:rsidTr="0070654C">
        <w:tc>
          <w:tcPr>
            <w:tcW w:w="1508" w:type="dxa"/>
            <w:tcBorders>
              <w:tl2br w:val="single" w:sz="4" w:space="0" w:color="auto"/>
            </w:tcBorders>
          </w:tcPr>
          <w:p w:rsidR="00DF62D9" w:rsidRPr="00F40720" w:rsidRDefault="00DF62D9" w:rsidP="0028440A">
            <w:pPr>
              <w:spacing w:after="0"/>
              <w:jc w:val="right"/>
              <w:rPr>
                <w:rFonts w:ascii="Times New Roman" w:hAnsi="Times New Roman" w:cs="Times New Roman"/>
                <w:b/>
                <w:sz w:val="24"/>
                <w:szCs w:val="24"/>
              </w:rPr>
            </w:pPr>
            <w:r w:rsidRPr="00F40720">
              <w:rPr>
                <w:rFonts w:ascii="Times New Roman" w:hAnsi="Times New Roman" w:cs="Times New Roman"/>
                <w:b/>
                <w:sz w:val="24"/>
                <w:szCs w:val="24"/>
              </w:rPr>
              <w:t>Показник</w:t>
            </w:r>
          </w:p>
          <w:p w:rsidR="00DF62D9" w:rsidRPr="00F40720" w:rsidRDefault="00DF62D9" w:rsidP="0028440A">
            <w:pPr>
              <w:spacing w:after="0"/>
              <w:rPr>
                <w:rFonts w:ascii="Times New Roman" w:hAnsi="Times New Roman" w:cs="Times New Roman"/>
                <w:b/>
                <w:sz w:val="28"/>
                <w:szCs w:val="28"/>
              </w:rPr>
            </w:pPr>
            <w:r w:rsidRPr="00F40720">
              <w:rPr>
                <w:rFonts w:ascii="Times New Roman" w:hAnsi="Times New Roman" w:cs="Times New Roman"/>
                <w:b/>
                <w:sz w:val="24"/>
                <w:szCs w:val="24"/>
              </w:rPr>
              <w:t>Бал</w:t>
            </w:r>
          </w:p>
        </w:tc>
        <w:tc>
          <w:tcPr>
            <w:tcW w:w="4113"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 xml:space="preserve">Сформованість здатності </w:t>
            </w:r>
          </w:p>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до аналізу</w:t>
            </w:r>
          </w:p>
        </w:tc>
        <w:tc>
          <w:tcPr>
            <w:tcW w:w="3950" w:type="dxa"/>
            <w:vAlign w:val="center"/>
          </w:tcPr>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 xml:space="preserve">Сформованість здатності </w:t>
            </w:r>
          </w:p>
          <w:p w:rsidR="00DF62D9" w:rsidRPr="00F40720" w:rsidRDefault="00DF62D9" w:rsidP="0028440A">
            <w:pPr>
              <w:spacing w:after="0"/>
              <w:jc w:val="center"/>
              <w:rPr>
                <w:rFonts w:ascii="Times New Roman" w:hAnsi="Times New Roman" w:cs="Times New Roman"/>
                <w:i/>
                <w:sz w:val="28"/>
                <w:szCs w:val="28"/>
              </w:rPr>
            </w:pPr>
            <w:r w:rsidRPr="00F40720">
              <w:rPr>
                <w:rFonts w:ascii="Times New Roman" w:hAnsi="Times New Roman" w:cs="Times New Roman"/>
                <w:i/>
                <w:sz w:val="28"/>
                <w:szCs w:val="28"/>
              </w:rPr>
              <w:t>до проектування</w:t>
            </w:r>
          </w:p>
        </w:tc>
      </w:tr>
      <w:tr w:rsidR="00DF62D9" w:rsidRPr="00F40720" w:rsidTr="0070654C">
        <w:tc>
          <w:tcPr>
            <w:tcW w:w="1508" w:type="dxa"/>
            <w:vAlign w:val="center"/>
          </w:tcPr>
          <w:p w:rsidR="00DF62D9" w:rsidRPr="00F40720" w:rsidRDefault="00DF62D9" w:rsidP="0028440A">
            <w:pPr>
              <w:jc w:val="center"/>
              <w:rPr>
                <w:rFonts w:ascii="Times New Roman" w:hAnsi="Times New Roman" w:cs="Times New Roman"/>
                <w:b/>
                <w:sz w:val="28"/>
                <w:szCs w:val="28"/>
              </w:rPr>
            </w:pPr>
            <w:r w:rsidRPr="00F40720">
              <w:rPr>
                <w:rFonts w:ascii="Times New Roman" w:hAnsi="Times New Roman" w:cs="Times New Roman"/>
                <w:b/>
                <w:sz w:val="28"/>
                <w:szCs w:val="28"/>
              </w:rPr>
              <w:t>1</w:t>
            </w:r>
          </w:p>
        </w:tc>
        <w:tc>
          <w:tcPr>
            <w:tcW w:w="4113" w:type="dxa"/>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нездатність аналізувати ринкову ситуацію, наявні виробничі та фінансові ресурси підприємства для прийняття адекватного ділового рішення;</w:t>
            </w:r>
          </w:p>
        </w:tc>
        <w:tc>
          <w:tcPr>
            <w:tcW w:w="3950" w:type="dxa"/>
          </w:tcPr>
          <w:p w:rsidR="00DF62D9" w:rsidRPr="00F40720" w:rsidRDefault="00DF62D9" w:rsidP="0070654C">
            <w:pPr>
              <w:rPr>
                <w:rFonts w:ascii="Times New Roman" w:hAnsi="Times New Roman" w:cs="Times New Roman"/>
                <w:sz w:val="28"/>
                <w:szCs w:val="28"/>
              </w:rPr>
            </w:pPr>
            <w:r w:rsidRPr="00F40720">
              <w:rPr>
                <w:rFonts w:ascii="Times New Roman" w:hAnsi="Times New Roman" w:cs="Times New Roman"/>
                <w:sz w:val="28"/>
                <w:szCs w:val="28"/>
              </w:rPr>
              <w:t xml:space="preserve">неспроможність самостійно знаходити ідеї та визначати цілі підприємницької діяльності, передбачати кінцевий результат, досить обмежене вміння виконувати узагальнений алгоритм </w:t>
            </w:r>
          </w:p>
        </w:tc>
      </w:tr>
    </w:tbl>
    <w:p w:rsidR="0070654C" w:rsidRPr="00F40720" w:rsidRDefault="0070654C" w:rsidP="0070654C">
      <w:pPr>
        <w:spacing w:after="0" w:line="240" w:lineRule="auto"/>
        <w:jc w:val="right"/>
      </w:pPr>
      <w:r w:rsidRPr="00F40720">
        <w:rPr>
          <w:rFonts w:ascii="Times New Roman" w:hAnsi="Times New Roman" w:cs="Times New Roman"/>
          <w:b/>
          <w:i/>
          <w:sz w:val="28"/>
          <w:szCs w:val="28"/>
        </w:rPr>
        <w:lastRenderedPageBreak/>
        <w:t>Продовження додатка И.3</w:t>
      </w:r>
    </w:p>
    <w:tbl>
      <w:tblPr>
        <w:tblStyle w:val="af8"/>
        <w:tblW w:w="0" w:type="auto"/>
        <w:tblLook w:val="04A0" w:firstRow="1" w:lastRow="0" w:firstColumn="1" w:lastColumn="0" w:noHBand="0" w:noVBand="1"/>
      </w:tblPr>
      <w:tblGrid>
        <w:gridCol w:w="1508"/>
        <w:gridCol w:w="4113"/>
        <w:gridCol w:w="3950"/>
      </w:tblGrid>
      <w:tr w:rsidR="0070654C" w:rsidRPr="00F40720" w:rsidTr="0070654C">
        <w:tc>
          <w:tcPr>
            <w:tcW w:w="1508" w:type="dxa"/>
            <w:vAlign w:val="center"/>
          </w:tcPr>
          <w:p w:rsidR="0070654C" w:rsidRPr="00F40720" w:rsidRDefault="0070654C" w:rsidP="0028440A">
            <w:pPr>
              <w:jc w:val="center"/>
              <w:rPr>
                <w:rFonts w:ascii="Times New Roman" w:hAnsi="Times New Roman" w:cs="Times New Roman"/>
                <w:b/>
                <w:sz w:val="28"/>
                <w:szCs w:val="28"/>
              </w:rPr>
            </w:pPr>
          </w:p>
        </w:tc>
        <w:tc>
          <w:tcPr>
            <w:tcW w:w="4113" w:type="dxa"/>
          </w:tcPr>
          <w:p w:rsidR="0070654C" w:rsidRPr="00F40720" w:rsidRDefault="0070654C" w:rsidP="0028440A">
            <w:pPr>
              <w:rPr>
                <w:rFonts w:ascii="Times New Roman" w:hAnsi="Times New Roman" w:cs="Times New Roman"/>
                <w:sz w:val="28"/>
                <w:szCs w:val="28"/>
              </w:rPr>
            </w:pPr>
          </w:p>
        </w:tc>
        <w:tc>
          <w:tcPr>
            <w:tcW w:w="3950" w:type="dxa"/>
          </w:tcPr>
          <w:p w:rsidR="0070654C" w:rsidRPr="00F40720" w:rsidRDefault="0070654C" w:rsidP="0028440A">
            <w:pPr>
              <w:rPr>
                <w:rFonts w:ascii="Times New Roman" w:hAnsi="Times New Roman" w:cs="Times New Roman"/>
                <w:sz w:val="28"/>
                <w:szCs w:val="28"/>
              </w:rPr>
            </w:pPr>
            <w:r w:rsidRPr="00F40720">
              <w:rPr>
                <w:rFonts w:ascii="Times New Roman" w:hAnsi="Times New Roman" w:cs="Times New Roman"/>
                <w:sz w:val="28"/>
                <w:szCs w:val="28"/>
              </w:rPr>
              <w:t>проектування майбутньої підприємницької діяльності, знаходити можливості для створення продукту;</w:t>
            </w:r>
          </w:p>
        </w:tc>
      </w:tr>
      <w:tr w:rsidR="00DF62D9" w:rsidRPr="00F40720" w:rsidTr="0070654C">
        <w:tc>
          <w:tcPr>
            <w:tcW w:w="1508" w:type="dxa"/>
            <w:vAlign w:val="center"/>
          </w:tcPr>
          <w:p w:rsidR="00DF62D9" w:rsidRPr="00F40720" w:rsidRDefault="00DF62D9" w:rsidP="0028440A">
            <w:pPr>
              <w:jc w:val="center"/>
              <w:rPr>
                <w:rFonts w:ascii="Times New Roman" w:hAnsi="Times New Roman" w:cs="Times New Roman"/>
                <w:b/>
                <w:sz w:val="28"/>
                <w:szCs w:val="28"/>
              </w:rPr>
            </w:pPr>
            <w:r w:rsidRPr="00F40720">
              <w:rPr>
                <w:rFonts w:ascii="Times New Roman" w:hAnsi="Times New Roman" w:cs="Times New Roman"/>
                <w:b/>
                <w:sz w:val="28"/>
                <w:szCs w:val="28"/>
              </w:rPr>
              <w:t>2</w:t>
            </w:r>
          </w:p>
        </w:tc>
        <w:tc>
          <w:tcPr>
            <w:tcW w:w="4113" w:type="dxa"/>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часткова здатність здійснювати формальний та змістовий аналіз бізнес-ситуації, незначна можливість прийняття самостійного рішення без допомоги наставника;</w:t>
            </w:r>
          </w:p>
        </w:tc>
        <w:tc>
          <w:tcPr>
            <w:tcW w:w="3950" w:type="dxa"/>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обмежена здатність генерувати нові підприємницькі ідеї, недостатньо сформовані уміння бізнес-планування, виникають труднощі при пошуку можливостей для створення продукту;</w:t>
            </w:r>
          </w:p>
        </w:tc>
      </w:tr>
      <w:tr w:rsidR="00DF62D9" w:rsidRPr="00F40720" w:rsidTr="0070654C">
        <w:tc>
          <w:tcPr>
            <w:tcW w:w="1508" w:type="dxa"/>
            <w:vAlign w:val="center"/>
          </w:tcPr>
          <w:p w:rsidR="00DF62D9" w:rsidRPr="00F40720" w:rsidRDefault="00DF62D9" w:rsidP="0028440A">
            <w:pPr>
              <w:jc w:val="center"/>
              <w:rPr>
                <w:rFonts w:ascii="Times New Roman" w:hAnsi="Times New Roman" w:cs="Times New Roman"/>
                <w:b/>
                <w:sz w:val="28"/>
                <w:szCs w:val="28"/>
              </w:rPr>
            </w:pPr>
            <w:r w:rsidRPr="00F40720">
              <w:rPr>
                <w:rFonts w:ascii="Times New Roman" w:hAnsi="Times New Roman" w:cs="Times New Roman"/>
                <w:b/>
                <w:sz w:val="28"/>
                <w:szCs w:val="28"/>
              </w:rPr>
              <w:t>3</w:t>
            </w:r>
          </w:p>
        </w:tc>
        <w:tc>
          <w:tcPr>
            <w:tcW w:w="4113" w:type="dxa"/>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здатність аналізувати бізнес-середовище, використовуючи знання основ підприємництва, але виникають проблеми з визначенням релевантності наявної інформації; здатність самостійно знаходити інформацію з різних джерел і використовувати її для започаткування нової діяльності;</w:t>
            </w:r>
          </w:p>
        </w:tc>
        <w:tc>
          <w:tcPr>
            <w:tcW w:w="3950" w:type="dxa"/>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при створенні бізнес-плану допущені помилки, зокрема не враховані певні суттєві фактори; не чітко виражена здатність до ефективного розподілу і використання ресурсів;</w:t>
            </w:r>
          </w:p>
        </w:tc>
      </w:tr>
      <w:tr w:rsidR="00DF62D9" w:rsidRPr="00F40720" w:rsidTr="0070654C">
        <w:tc>
          <w:tcPr>
            <w:tcW w:w="1508" w:type="dxa"/>
            <w:vAlign w:val="center"/>
          </w:tcPr>
          <w:p w:rsidR="00DF62D9" w:rsidRPr="00F40720" w:rsidRDefault="00DF62D9" w:rsidP="0028440A">
            <w:pPr>
              <w:jc w:val="center"/>
              <w:rPr>
                <w:rFonts w:ascii="Times New Roman" w:hAnsi="Times New Roman" w:cs="Times New Roman"/>
                <w:b/>
                <w:sz w:val="28"/>
                <w:szCs w:val="28"/>
              </w:rPr>
            </w:pPr>
            <w:r w:rsidRPr="00F40720">
              <w:rPr>
                <w:rFonts w:ascii="Times New Roman" w:hAnsi="Times New Roman" w:cs="Times New Roman"/>
                <w:b/>
                <w:sz w:val="28"/>
                <w:szCs w:val="28"/>
              </w:rPr>
              <w:t>4</w:t>
            </w:r>
          </w:p>
        </w:tc>
        <w:tc>
          <w:tcPr>
            <w:tcW w:w="4113" w:type="dxa"/>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здатність аналізувати, систематизувати, узагальнювати та обробляти інформацію про стан підприємницького мікросередовища, наявні виробничі фактори для прийняття ефективних ділових рішень.</w:t>
            </w:r>
          </w:p>
        </w:tc>
        <w:tc>
          <w:tcPr>
            <w:tcW w:w="3950" w:type="dxa"/>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творчий підхід до пошуку нових ідей, вибір найкращих варіантів, уміння правильно розставляти пріоритети, мобілізовувати та розподіляти ресурси, експериментувати з різними комбінаціями обмежених ресурсів задля успішної реалізації бізнес-проекту.</w:t>
            </w:r>
          </w:p>
        </w:tc>
      </w:tr>
    </w:tbl>
    <w:p w:rsidR="00DF62D9" w:rsidRPr="00F40720" w:rsidRDefault="00DF62D9" w:rsidP="00DF62D9">
      <w:pPr>
        <w:spacing w:after="0" w:line="240" w:lineRule="auto"/>
        <w:rPr>
          <w:rFonts w:ascii="Times New Roman" w:hAnsi="Times New Roman" w:cs="Times New Roman"/>
          <w:sz w:val="28"/>
          <w:szCs w:val="28"/>
        </w:rPr>
      </w:pPr>
    </w:p>
    <w:p w:rsidR="00DF62D9" w:rsidRPr="00F40720" w:rsidRDefault="00DF62D9" w:rsidP="00DF62D9">
      <w:pPr>
        <w:spacing w:after="0" w:line="240" w:lineRule="auto"/>
        <w:rPr>
          <w:rFonts w:ascii="Times New Roman" w:hAnsi="Times New Roman" w:cs="Times New Roman"/>
          <w:b/>
          <w:sz w:val="28"/>
          <w:szCs w:val="28"/>
        </w:rPr>
      </w:pPr>
    </w:p>
    <w:p w:rsidR="00DF62D9" w:rsidRPr="00F40720" w:rsidRDefault="00DF62D9" w:rsidP="00DF62D9">
      <w:pPr>
        <w:spacing w:after="0" w:line="240" w:lineRule="auto"/>
        <w:rPr>
          <w:rFonts w:ascii="Times New Roman" w:hAnsi="Times New Roman" w:cs="Times New Roman"/>
          <w:b/>
          <w:sz w:val="28"/>
          <w:szCs w:val="28"/>
        </w:rPr>
      </w:pPr>
      <w:r w:rsidRPr="00F40720">
        <w:rPr>
          <w:rFonts w:ascii="Times New Roman" w:hAnsi="Times New Roman" w:cs="Times New Roman"/>
          <w:b/>
          <w:sz w:val="28"/>
          <w:szCs w:val="28"/>
        </w:rPr>
        <w:br w:type="page"/>
      </w:r>
    </w:p>
    <w:p w:rsidR="00DF62D9" w:rsidRPr="00F40720" w:rsidRDefault="00E508F8" w:rsidP="00DF62D9">
      <w:pPr>
        <w:spacing w:after="0" w:line="240" w:lineRule="auto"/>
        <w:jc w:val="right"/>
        <w:rPr>
          <w:rFonts w:ascii="Times New Roman" w:hAnsi="Times New Roman" w:cs="Times New Roman"/>
          <w:b/>
          <w:sz w:val="28"/>
          <w:szCs w:val="28"/>
        </w:rPr>
      </w:pPr>
      <w:r w:rsidRPr="00F40720">
        <w:rPr>
          <w:rFonts w:ascii="Times New Roman" w:hAnsi="Times New Roman" w:cs="Times New Roman"/>
          <w:b/>
          <w:sz w:val="28"/>
          <w:szCs w:val="28"/>
        </w:rPr>
        <w:lastRenderedPageBreak/>
        <w:t>Додаток И.4</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Протокол </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педагогічного спостереження</w:t>
      </w:r>
    </w:p>
    <w:p w:rsidR="00DF62D9" w:rsidRPr="00F40720" w:rsidRDefault="00DF62D9"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сформованості рівня підприємницької компетентності </w:t>
      </w:r>
    </w:p>
    <w:p w:rsidR="00DF62D9" w:rsidRPr="00F40720" w:rsidRDefault="00F26B60" w:rsidP="00DF62D9">
      <w:pPr>
        <w:spacing w:after="0" w:line="240" w:lineRule="auto"/>
        <w:jc w:val="center"/>
        <w:rPr>
          <w:rFonts w:ascii="Times New Roman" w:hAnsi="Times New Roman" w:cs="Times New Roman"/>
          <w:b/>
          <w:sz w:val="28"/>
          <w:szCs w:val="28"/>
        </w:rPr>
      </w:pPr>
      <w:r w:rsidRPr="00F40720">
        <w:rPr>
          <w:rFonts w:ascii="Times New Roman" w:hAnsi="Times New Roman" w:cs="Times New Roman"/>
          <w:b/>
          <w:sz w:val="28"/>
          <w:szCs w:val="28"/>
        </w:rPr>
        <w:t>в майбутніх учителів</w:t>
      </w:r>
      <w:r w:rsidR="00DF62D9" w:rsidRPr="00F40720">
        <w:rPr>
          <w:rFonts w:ascii="Times New Roman" w:hAnsi="Times New Roman" w:cs="Times New Roman"/>
          <w:b/>
          <w:sz w:val="28"/>
          <w:szCs w:val="28"/>
        </w:rPr>
        <w:t xml:space="preserve"> технологій </w:t>
      </w:r>
    </w:p>
    <w:p w:rsidR="00DF62D9" w:rsidRPr="00F40720" w:rsidRDefault="00DF62D9" w:rsidP="00DF62D9">
      <w:pPr>
        <w:spacing w:after="0" w:line="240" w:lineRule="auto"/>
        <w:jc w:val="center"/>
        <w:rPr>
          <w:rFonts w:ascii="Times New Roman" w:hAnsi="Times New Roman" w:cs="Times New Roman"/>
          <w:b/>
          <w:sz w:val="28"/>
          <w:szCs w:val="28"/>
          <w:u w:val="single"/>
        </w:rPr>
      </w:pPr>
      <w:r w:rsidRPr="00F40720">
        <w:rPr>
          <w:rFonts w:ascii="Times New Roman" w:hAnsi="Times New Roman" w:cs="Times New Roman"/>
          <w:b/>
          <w:sz w:val="28"/>
          <w:szCs w:val="28"/>
          <w:u w:val="single"/>
        </w:rPr>
        <w:t xml:space="preserve">за особистісно-рефлексивним критерієм </w:t>
      </w:r>
    </w:p>
    <w:p w:rsidR="00DF62D9" w:rsidRPr="00F40720" w:rsidRDefault="00DF62D9" w:rsidP="00DF62D9">
      <w:pPr>
        <w:spacing w:after="0" w:line="240" w:lineRule="auto"/>
        <w:rPr>
          <w:rFonts w:ascii="Times New Roman" w:hAnsi="Times New Roman" w:cs="Times New Roman"/>
          <w:b/>
          <w:i/>
          <w:sz w:val="28"/>
          <w:szCs w:val="28"/>
        </w:rPr>
      </w:pP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Дата:</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Форма роботи:</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 xml:space="preserve">Прізвища студентів: </w:t>
      </w:r>
      <w:r w:rsidRPr="00F40720">
        <w:rPr>
          <w:rFonts w:ascii="Times New Roman" w:hAnsi="Times New Roman" w:cs="Times New Roman"/>
          <w:sz w:val="28"/>
          <w:szCs w:val="28"/>
        </w:rPr>
        <w:tab/>
        <w:t>1_______________________________</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2_______________________________</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3_______________________________</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4_______________________________</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5_______________________________</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6_______________________________</w:t>
      </w:r>
    </w:p>
    <w:p w:rsidR="00DF62D9" w:rsidRPr="00F40720" w:rsidRDefault="00DF62D9" w:rsidP="00DF62D9">
      <w:pPr>
        <w:spacing w:after="0" w:line="240" w:lineRule="auto"/>
        <w:rPr>
          <w:rFonts w:ascii="Times New Roman" w:hAnsi="Times New Roman" w:cs="Times New Roman"/>
          <w:sz w:val="28"/>
          <w:szCs w:val="28"/>
        </w:rPr>
      </w:pP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r>
      <w:r w:rsidRPr="00F40720">
        <w:rPr>
          <w:rFonts w:ascii="Times New Roman" w:hAnsi="Times New Roman" w:cs="Times New Roman"/>
          <w:sz w:val="28"/>
          <w:szCs w:val="28"/>
        </w:rPr>
        <w:tab/>
        <w:t>7_______________________________</w:t>
      </w:r>
    </w:p>
    <w:p w:rsidR="00DF62D9" w:rsidRPr="00F40720" w:rsidRDefault="00DF62D9" w:rsidP="00DF62D9">
      <w:pPr>
        <w:spacing w:after="0" w:line="240" w:lineRule="auto"/>
        <w:rPr>
          <w:rFonts w:ascii="Times New Roman" w:hAnsi="Times New Roman" w:cs="Times New Roman"/>
          <w:sz w:val="28"/>
          <w:szCs w:val="28"/>
        </w:rPr>
      </w:pPr>
    </w:p>
    <w:tbl>
      <w:tblPr>
        <w:tblStyle w:val="af8"/>
        <w:tblW w:w="0" w:type="auto"/>
        <w:tblInd w:w="108" w:type="dxa"/>
        <w:tblLook w:val="04A0" w:firstRow="1" w:lastRow="0" w:firstColumn="1" w:lastColumn="0" w:noHBand="0" w:noVBand="1"/>
      </w:tblPr>
      <w:tblGrid>
        <w:gridCol w:w="823"/>
        <w:gridCol w:w="5000"/>
        <w:gridCol w:w="404"/>
        <w:gridCol w:w="404"/>
        <w:gridCol w:w="405"/>
        <w:gridCol w:w="404"/>
        <w:gridCol w:w="405"/>
        <w:gridCol w:w="404"/>
        <w:gridCol w:w="405"/>
        <w:gridCol w:w="404"/>
        <w:gridCol w:w="405"/>
      </w:tblGrid>
      <w:tr w:rsidR="00DF62D9" w:rsidRPr="00F40720" w:rsidTr="0028440A">
        <w:tc>
          <w:tcPr>
            <w:tcW w:w="851" w:type="dxa"/>
            <w:vMerge w:val="restart"/>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w:t>
            </w:r>
          </w:p>
        </w:tc>
        <w:tc>
          <w:tcPr>
            <w:tcW w:w="5220" w:type="dxa"/>
            <w:vMerge w:val="restart"/>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Показники</w:t>
            </w:r>
          </w:p>
        </w:tc>
        <w:tc>
          <w:tcPr>
            <w:tcW w:w="3676" w:type="dxa"/>
            <w:gridSpan w:val="9"/>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Оцінка спостерігача</w:t>
            </w:r>
          </w:p>
        </w:tc>
      </w:tr>
      <w:tr w:rsidR="00DF62D9" w:rsidRPr="00F40720" w:rsidTr="0028440A">
        <w:tc>
          <w:tcPr>
            <w:tcW w:w="851" w:type="dxa"/>
            <w:vMerge/>
            <w:vAlign w:val="center"/>
          </w:tcPr>
          <w:p w:rsidR="00DF62D9" w:rsidRPr="00F40720" w:rsidRDefault="00DF62D9" w:rsidP="0028440A">
            <w:pPr>
              <w:jc w:val="center"/>
              <w:rPr>
                <w:rFonts w:ascii="Times New Roman" w:hAnsi="Times New Roman" w:cs="Times New Roman"/>
                <w:sz w:val="28"/>
                <w:szCs w:val="28"/>
              </w:rPr>
            </w:pPr>
          </w:p>
        </w:tc>
        <w:tc>
          <w:tcPr>
            <w:tcW w:w="5220" w:type="dxa"/>
            <w:vMerge/>
            <w:vAlign w:val="center"/>
          </w:tcPr>
          <w:p w:rsidR="00DF62D9" w:rsidRPr="00F40720" w:rsidRDefault="00DF62D9" w:rsidP="0028440A">
            <w:pPr>
              <w:jc w:val="center"/>
              <w:rPr>
                <w:rFonts w:ascii="Times New Roman" w:hAnsi="Times New Roman" w:cs="Times New Roman"/>
                <w:sz w:val="28"/>
                <w:szCs w:val="28"/>
              </w:rPr>
            </w:pPr>
          </w:p>
        </w:tc>
        <w:tc>
          <w:tcPr>
            <w:tcW w:w="3676" w:type="dxa"/>
            <w:gridSpan w:val="9"/>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Студенти</w:t>
            </w:r>
          </w:p>
        </w:tc>
      </w:tr>
      <w:tr w:rsidR="00DF62D9" w:rsidRPr="00F40720" w:rsidTr="0028440A">
        <w:tc>
          <w:tcPr>
            <w:tcW w:w="851" w:type="dxa"/>
            <w:vMerge/>
            <w:vAlign w:val="center"/>
          </w:tcPr>
          <w:p w:rsidR="00DF62D9" w:rsidRPr="00F40720" w:rsidRDefault="00DF62D9" w:rsidP="0028440A">
            <w:pPr>
              <w:jc w:val="center"/>
              <w:rPr>
                <w:rFonts w:ascii="Times New Roman" w:hAnsi="Times New Roman" w:cs="Times New Roman"/>
                <w:sz w:val="28"/>
                <w:szCs w:val="28"/>
              </w:rPr>
            </w:pPr>
          </w:p>
        </w:tc>
        <w:tc>
          <w:tcPr>
            <w:tcW w:w="5220" w:type="dxa"/>
            <w:vMerge/>
            <w:vAlign w:val="center"/>
          </w:tcPr>
          <w:p w:rsidR="00DF62D9" w:rsidRPr="00F40720" w:rsidRDefault="00DF62D9" w:rsidP="0028440A">
            <w:pPr>
              <w:jc w:val="center"/>
              <w:rPr>
                <w:rFonts w:ascii="Times New Roman" w:hAnsi="Times New Roman" w:cs="Times New Roman"/>
                <w:sz w:val="28"/>
                <w:szCs w:val="28"/>
              </w:rPr>
            </w:pPr>
          </w:p>
        </w:tc>
        <w:tc>
          <w:tcPr>
            <w:tcW w:w="408"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1</w:t>
            </w:r>
          </w:p>
        </w:tc>
        <w:tc>
          <w:tcPr>
            <w:tcW w:w="408"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409"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3</w:t>
            </w:r>
          </w:p>
        </w:tc>
        <w:tc>
          <w:tcPr>
            <w:tcW w:w="408"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4</w:t>
            </w:r>
          </w:p>
        </w:tc>
        <w:tc>
          <w:tcPr>
            <w:tcW w:w="409"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5</w:t>
            </w:r>
          </w:p>
        </w:tc>
        <w:tc>
          <w:tcPr>
            <w:tcW w:w="408"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6</w:t>
            </w:r>
          </w:p>
        </w:tc>
        <w:tc>
          <w:tcPr>
            <w:tcW w:w="409"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7</w:t>
            </w:r>
          </w:p>
        </w:tc>
        <w:tc>
          <w:tcPr>
            <w:tcW w:w="408"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8</w:t>
            </w:r>
          </w:p>
        </w:tc>
        <w:tc>
          <w:tcPr>
            <w:tcW w:w="409"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9</w:t>
            </w:r>
          </w:p>
        </w:tc>
      </w:tr>
      <w:tr w:rsidR="00DF62D9" w:rsidRPr="00F40720" w:rsidTr="0028440A">
        <w:trPr>
          <w:trHeight w:val="711"/>
        </w:trPr>
        <w:tc>
          <w:tcPr>
            <w:tcW w:w="851"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1</w:t>
            </w:r>
          </w:p>
        </w:tc>
        <w:tc>
          <w:tcPr>
            <w:tcW w:w="5220" w:type="dxa"/>
            <w:vAlign w:val="center"/>
          </w:tcPr>
          <w:p w:rsidR="00DF62D9" w:rsidRPr="00F40720" w:rsidRDefault="00DF62D9" w:rsidP="0028440A">
            <w:pPr>
              <w:spacing w:after="0" w:line="240" w:lineRule="auto"/>
              <w:rPr>
                <w:rFonts w:ascii="Times New Roman" w:hAnsi="Times New Roman" w:cs="Times New Roman"/>
                <w:color w:val="000000"/>
                <w:sz w:val="28"/>
                <w:szCs w:val="28"/>
              </w:rPr>
            </w:pPr>
            <w:r w:rsidRPr="00F40720">
              <w:rPr>
                <w:rFonts w:ascii="Times New Roman" w:hAnsi="Times New Roman" w:cs="Times New Roman"/>
                <w:sz w:val="28"/>
                <w:szCs w:val="28"/>
              </w:rPr>
              <w:t>Сформованість підприємницьких якостей особистості</w:t>
            </w:r>
          </w:p>
        </w:tc>
        <w:tc>
          <w:tcPr>
            <w:tcW w:w="408"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r>
      <w:tr w:rsidR="00DF62D9" w:rsidRPr="00F40720" w:rsidTr="0028440A">
        <w:trPr>
          <w:trHeight w:val="694"/>
        </w:trPr>
        <w:tc>
          <w:tcPr>
            <w:tcW w:w="851"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5220" w:type="dxa"/>
            <w:vAlign w:val="center"/>
          </w:tcPr>
          <w:p w:rsidR="00DF62D9" w:rsidRPr="00F40720" w:rsidRDefault="00DF62D9" w:rsidP="0028440A">
            <w:pPr>
              <w:spacing w:after="0" w:line="240" w:lineRule="auto"/>
              <w:rPr>
                <w:rFonts w:ascii="Times New Roman" w:hAnsi="Times New Roman" w:cs="Times New Roman"/>
                <w:color w:val="000000"/>
                <w:sz w:val="28"/>
                <w:szCs w:val="28"/>
              </w:rPr>
            </w:pPr>
            <w:r w:rsidRPr="00F40720">
              <w:rPr>
                <w:rFonts w:ascii="Times New Roman" w:hAnsi="Times New Roman" w:cs="Times New Roman"/>
                <w:sz w:val="28"/>
                <w:szCs w:val="28"/>
              </w:rPr>
              <w:t>Здатність до самоаналізу, об’єктивної самооцінки</w:t>
            </w:r>
          </w:p>
        </w:tc>
        <w:tc>
          <w:tcPr>
            <w:tcW w:w="408"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r>
      <w:tr w:rsidR="00DF62D9" w:rsidRPr="00F40720" w:rsidTr="0028440A">
        <w:trPr>
          <w:trHeight w:val="703"/>
        </w:trPr>
        <w:tc>
          <w:tcPr>
            <w:tcW w:w="851"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3</w:t>
            </w:r>
          </w:p>
        </w:tc>
        <w:tc>
          <w:tcPr>
            <w:tcW w:w="5220" w:type="dxa"/>
            <w:vAlign w:val="center"/>
          </w:tcPr>
          <w:p w:rsidR="00DF62D9" w:rsidRPr="00F40720" w:rsidRDefault="00DF62D9" w:rsidP="0028440A">
            <w:pPr>
              <w:spacing w:after="0" w:line="240" w:lineRule="auto"/>
              <w:rPr>
                <w:rFonts w:ascii="Times New Roman" w:hAnsi="Times New Roman" w:cs="Times New Roman"/>
                <w:color w:val="000000"/>
                <w:sz w:val="28"/>
                <w:szCs w:val="28"/>
              </w:rPr>
            </w:pPr>
            <w:r w:rsidRPr="00F40720">
              <w:rPr>
                <w:rFonts w:ascii="Times New Roman" w:hAnsi="Times New Roman" w:cs="Times New Roman"/>
                <w:sz w:val="28"/>
                <w:szCs w:val="28"/>
              </w:rPr>
              <w:t>Сформованість умінь самокорекції</w:t>
            </w:r>
          </w:p>
        </w:tc>
        <w:tc>
          <w:tcPr>
            <w:tcW w:w="408"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c>
          <w:tcPr>
            <w:tcW w:w="408" w:type="dxa"/>
          </w:tcPr>
          <w:p w:rsidR="00DF62D9" w:rsidRPr="00F40720" w:rsidRDefault="00DF62D9" w:rsidP="0028440A">
            <w:pPr>
              <w:rPr>
                <w:rFonts w:ascii="Times New Roman" w:hAnsi="Times New Roman" w:cs="Times New Roman"/>
                <w:sz w:val="28"/>
                <w:szCs w:val="28"/>
              </w:rPr>
            </w:pPr>
          </w:p>
        </w:tc>
        <w:tc>
          <w:tcPr>
            <w:tcW w:w="409" w:type="dxa"/>
          </w:tcPr>
          <w:p w:rsidR="00DF62D9" w:rsidRPr="00F40720" w:rsidRDefault="00DF62D9" w:rsidP="0028440A">
            <w:pPr>
              <w:rPr>
                <w:rFonts w:ascii="Times New Roman" w:hAnsi="Times New Roman" w:cs="Times New Roman"/>
                <w:sz w:val="28"/>
                <w:szCs w:val="28"/>
              </w:rPr>
            </w:pPr>
          </w:p>
        </w:tc>
      </w:tr>
    </w:tbl>
    <w:p w:rsidR="00DF62D9" w:rsidRPr="00F40720" w:rsidRDefault="00DF62D9" w:rsidP="00DF62D9">
      <w:pPr>
        <w:spacing w:after="0"/>
        <w:rPr>
          <w:rFonts w:ascii="Times New Roman" w:hAnsi="Times New Roman" w:cs="Times New Roman"/>
          <w:sz w:val="28"/>
          <w:szCs w:val="28"/>
        </w:rPr>
      </w:pPr>
    </w:p>
    <w:p w:rsidR="00DF62D9" w:rsidRPr="00F40720" w:rsidRDefault="00DF62D9" w:rsidP="00DF62D9">
      <w:pPr>
        <w:spacing w:after="0"/>
        <w:jc w:val="center"/>
        <w:rPr>
          <w:rFonts w:ascii="Times New Roman" w:hAnsi="Times New Roman" w:cs="Times New Roman"/>
          <w:b/>
          <w:sz w:val="28"/>
          <w:szCs w:val="28"/>
        </w:rPr>
      </w:pPr>
      <w:r w:rsidRPr="00F40720">
        <w:rPr>
          <w:rFonts w:ascii="Times New Roman" w:hAnsi="Times New Roman" w:cs="Times New Roman"/>
          <w:b/>
          <w:sz w:val="28"/>
          <w:szCs w:val="28"/>
        </w:rPr>
        <w:t>Критерії оцінювання</w:t>
      </w:r>
    </w:p>
    <w:tbl>
      <w:tblPr>
        <w:tblStyle w:val="af8"/>
        <w:tblW w:w="0" w:type="auto"/>
        <w:tblInd w:w="108" w:type="dxa"/>
        <w:tblLook w:val="04A0" w:firstRow="1" w:lastRow="0" w:firstColumn="1" w:lastColumn="0" w:noHBand="0" w:noVBand="1"/>
      </w:tblPr>
      <w:tblGrid>
        <w:gridCol w:w="699"/>
        <w:gridCol w:w="8764"/>
      </w:tblGrid>
      <w:tr w:rsidR="00DF62D9" w:rsidRPr="00F40720" w:rsidTr="0070654C">
        <w:trPr>
          <w:trHeight w:val="538"/>
        </w:trPr>
        <w:tc>
          <w:tcPr>
            <w:tcW w:w="699" w:type="dxa"/>
            <w:vAlign w:val="center"/>
          </w:tcPr>
          <w:p w:rsidR="00DF62D9" w:rsidRPr="00F40720" w:rsidRDefault="00DF62D9" w:rsidP="0028440A">
            <w:pPr>
              <w:jc w:val="center"/>
              <w:rPr>
                <w:rFonts w:ascii="Times New Roman" w:hAnsi="Times New Roman" w:cs="Times New Roman"/>
                <w:b/>
                <w:sz w:val="28"/>
                <w:szCs w:val="28"/>
              </w:rPr>
            </w:pPr>
            <w:r w:rsidRPr="00F40720">
              <w:rPr>
                <w:rFonts w:ascii="Times New Roman" w:hAnsi="Times New Roman" w:cs="Times New Roman"/>
                <w:b/>
                <w:sz w:val="28"/>
                <w:szCs w:val="28"/>
              </w:rPr>
              <w:t>Бал</w:t>
            </w:r>
          </w:p>
        </w:tc>
        <w:tc>
          <w:tcPr>
            <w:tcW w:w="8764" w:type="dxa"/>
            <w:vAlign w:val="center"/>
          </w:tcPr>
          <w:p w:rsidR="00DF62D9" w:rsidRPr="00F40720" w:rsidRDefault="00DF62D9" w:rsidP="0028440A">
            <w:pPr>
              <w:jc w:val="center"/>
              <w:rPr>
                <w:rFonts w:ascii="Times New Roman" w:hAnsi="Times New Roman" w:cs="Times New Roman"/>
                <w:b/>
                <w:sz w:val="28"/>
                <w:szCs w:val="28"/>
              </w:rPr>
            </w:pPr>
            <w:r w:rsidRPr="00F40720">
              <w:rPr>
                <w:rFonts w:ascii="Times New Roman" w:hAnsi="Times New Roman" w:cs="Times New Roman"/>
                <w:b/>
                <w:sz w:val="28"/>
                <w:szCs w:val="28"/>
              </w:rPr>
              <w:t>Сутність показника</w:t>
            </w:r>
          </w:p>
        </w:tc>
      </w:tr>
      <w:tr w:rsidR="00DF62D9" w:rsidRPr="00F40720" w:rsidTr="0070654C">
        <w:tc>
          <w:tcPr>
            <w:tcW w:w="699"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4</w:t>
            </w:r>
          </w:p>
        </w:tc>
        <w:tc>
          <w:tcPr>
            <w:tcW w:w="8764" w:type="dxa"/>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1) ризик та можливість поразки не лякає, а стимулює до пошуку нових резервів і можливостей; постійний прояв самостійності, ініціативності, креативності, лідерства;</w:t>
            </w:r>
          </w:p>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2) стала орієнтація на самостверд</w:t>
            </w:r>
            <w:r w:rsidR="0070654C" w:rsidRPr="00F40720">
              <w:rPr>
                <w:rFonts w:ascii="Times New Roman" w:hAnsi="Times New Roman" w:cs="Times New Roman"/>
                <w:sz w:val="28"/>
                <w:szCs w:val="28"/>
              </w:rPr>
              <w:t xml:space="preserve">ження і саморозвиток на основі </w:t>
            </w:r>
            <w:r w:rsidRPr="00F40720">
              <w:rPr>
                <w:rFonts w:ascii="Times New Roman" w:hAnsi="Times New Roman" w:cs="Times New Roman"/>
                <w:sz w:val="28"/>
                <w:szCs w:val="28"/>
              </w:rPr>
              <w:t>об’єктивної самооцінки;</w:t>
            </w:r>
          </w:p>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3) постійне прагнення до самовдосконалення, пошук можливостей зміцнення своїх сильних сторін та зменшення або компенсації недоліків.</w:t>
            </w:r>
          </w:p>
        </w:tc>
      </w:tr>
    </w:tbl>
    <w:p w:rsidR="0070654C" w:rsidRPr="00F40720" w:rsidRDefault="0070654C">
      <w:r w:rsidRPr="00F40720">
        <w:br w:type="page"/>
      </w:r>
    </w:p>
    <w:p w:rsidR="0070654C" w:rsidRPr="00F40720" w:rsidRDefault="0070654C" w:rsidP="0070654C">
      <w:pPr>
        <w:spacing w:after="0" w:line="240" w:lineRule="auto"/>
        <w:jc w:val="right"/>
      </w:pPr>
      <w:r w:rsidRPr="00F40720">
        <w:rPr>
          <w:rFonts w:ascii="Times New Roman" w:hAnsi="Times New Roman" w:cs="Times New Roman"/>
          <w:b/>
          <w:i/>
          <w:sz w:val="28"/>
          <w:szCs w:val="28"/>
        </w:rPr>
        <w:lastRenderedPageBreak/>
        <w:t>Продовження додатка И.4</w:t>
      </w:r>
    </w:p>
    <w:tbl>
      <w:tblPr>
        <w:tblStyle w:val="af8"/>
        <w:tblW w:w="0" w:type="auto"/>
        <w:tblInd w:w="108" w:type="dxa"/>
        <w:tblLook w:val="04A0" w:firstRow="1" w:lastRow="0" w:firstColumn="1" w:lastColumn="0" w:noHBand="0" w:noVBand="1"/>
      </w:tblPr>
      <w:tblGrid>
        <w:gridCol w:w="699"/>
        <w:gridCol w:w="8764"/>
      </w:tblGrid>
      <w:tr w:rsidR="00DF62D9" w:rsidRPr="00F40720" w:rsidTr="0070654C">
        <w:tc>
          <w:tcPr>
            <w:tcW w:w="699"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3</w:t>
            </w:r>
          </w:p>
        </w:tc>
        <w:tc>
          <w:tcPr>
            <w:tcW w:w="8764" w:type="dxa"/>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1) певна незалежність та самостійність при виконанні виробничих завдань, здатність до поміркованого ризику, ініціативність щодо реалізації окреслених цілей, бракує креативності;</w:t>
            </w:r>
          </w:p>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2) здійснення самооцінки шляхом самоконтролю, самодіагностики, осмислення труднощів та наслідків діяльності;</w:t>
            </w:r>
          </w:p>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3) здатність виявляти інтелектуальні та вольові зусилля для корекції досягнутих результатів.</w:t>
            </w:r>
          </w:p>
        </w:tc>
      </w:tr>
      <w:tr w:rsidR="00DF62D9" w:rsidRPr="00F40720" w:rsidTr="0070654C">
        <w:tc>
          <w:tcPr>
            <w:tcW w:w="699"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2</w:t>
            </w:r>
          </w:p>
        </w:tc>
        <w:tc>
          <w:tcPr>
            <w:tcW w:w="8764" w:type="dxa"/>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1) помірковане прагнення отримувати новий досвід та практичні уміння, обмежена здатність до самостійної діяльності, ризику, незначні творчі здібності;</w:t>
            </w:r>
          </w:p>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2) обмежена здатність до самоаналізу та об’єктивної самооцінки діяльності, виникає потреба в оцінюванні третьою особою;</w:t>
            </w:r>
          </w:p>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3) часткова сформованість умінь поопераційного самоконтролю та самокорекції, необхідність сторонньої допомоги.</w:t>
            </w:r>
          </w:p>
        </w:tc>
      </w:tr>
      <w:tr w:rsidR="00DF62D9" w:rsidRPr="00F40720" w:rsidTr="0070654C">
        <w:tc>
          <w:tcPr>
            <w:tcW w:w="699" w:type="dxa"/>
            <w:vAlign w:val="center"/>
          </w:tcPr>
          <w:p w:rsidR="00DF62D9" w:rsidRPr="00F40720" w:rsidRDefault="00DF62D9" w:rsidP="0028440A">
            <w:pPr>
              <w:jc w:val="center"/>
              <w:rPr>
                <w:rFonts w:ascii="Times New Roman" w:hAnsi="Times New Roman" w:cs="Times New Roman"/>
                <w:sz w:val="28"/>
                <w:szCs w:val="28"/>
              </w:rPr>
            </w:pPr>
            <w:r w:rsidRPr="00F40720">
              <w:rPr>
                <w:rFonts w:ascii="Times New Roman" w:hAnsi="Times New Roman" w:cs="Times New Roman"/>
                <w:sz w:val="28"/>
                <w:szCs w:val="28"/>
              </w:rPr>
              <w:t>1</w:t>
            </w:r>
          </w:p>
        </w:tc>
        <w:tc>
          <w:tcPr>
            <w:tcW w:w="8764" w:type="dxa"/>
          </w:tcPr>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1) невпевненість у власних силах, відсутність самостійності, ініціативності, креативності, здатність легко відступатися від своїх намірів;</w:t>
            </w:r>
          </w:p>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2) неспроможність самостійно оцінити рівень виконаної роботи, власних можливостей;</w:t>
            </w:r>
          </w:p>
          <w:p w:rsidR="00DF62D9" w:rsidRPr="00F40720" w:rsidRDefault="00DF62D9" w:rsidP="0028440A">
            <w:pPr>
              <w:rPr>
                <w:rFonts w:ascii="Times New Roman" w:hAnsi="Times New Roman" w:cs="Times New Roman"/>
                <w:sz w:val="28"/>
                <w:szCs w:val="28"/>
              </w:rPr>
            </w:pPr>
            <w:r w:rsidRPr="00F40720">
              <w:rPr>
                <w:rFonts w:ascii="Times New Roman" w:hAnsi="Times New Roman" w:cs="Times New Roman"/>
                <w:sz w:val="28"/>
                <w:szCs w:val="28"/>
              </w:rPr>
              <w:t>3) невміння узгоджувати послідовність дій з орієнтовною оцінкою витрат часу, сил та інших наявних ресурсів.</w:t>
            </w:r>
          </w:p>
        </w:tc>
      </w:tr>
    </w:tbl>
    <w:p w:rsidR="00DF62D9" w:rsidRPr="00F40720" w:rsidRDefault="00DF62D9" w:rsidP="00DF62D9">
      <w:pPr>
        <w:spacing w:after="0" w:line="240" w:lineRule="auto"/>
        <w:rPr>
          <w:rFonts w:ascii="Times New Roman" w:hAnsi="Times New Roman" w:cs="Times New Roman"/>
          <w:sz w:val="24"/>
          <w:szCs w:val="24"/>
        </w:rPr>
      </w:pPr>
    </w:p>
    <w:p w:rsidR="00DF62D9" w:rsidRPr="00F40720" w:rsidRDefault="00DF62D9" w:rsidP="00DF62D9">
      <w:pPr>
        <w:spacing w:after="0" w:line="240" w:lineRule="auto"/>
        <w:rPr>
          <w:rFonts w:ascii="Times New Roman" w:hAnsi="Times New Roman" w:cs="Times New Roman"/>
          <w:b/>
          <w:bCs/>
          <w:sz w:val="28"/>
          <w:szCs w:val="28"/>
        </w:rPr>
      </w:pPr>
      <w:r w:rsidRPr="00F40720">
        <w:rPr>
          <w:rFonts w:ascii="Times New Roman" w:hAnsi="Times New Roman" w:cs="Times New Roman"/>
          <w:b/>
          <w:bCs/>
          <w:sz w:val="28"/>
          <w:szCs w:val="28"/>
        </w:rPr>
        <w:br w:type="page"/>
      </w:r>
    </w:p>
    <w:p w:rsidR="00DF62D9" w:rsidRPr="00F40720" w:rsidRDefault="00E508F8" w:rsidP="00DF62D9">
      <w:pPr>
        <w:pStyle w:val="a7"/>
        <w:spacing w:line="360" w:lineRule="auto"/>
        <w:ind w:left="567"/>
        <w:jc w:val="right"/>
        <w:rPr>
          <w:rFonts w:ascii="Times New Roman" w:hAnsi="Times New Roman" w:cs="Times New Roman"/>
          <w:b/>
          <w:bCs/>
          <w:sz w:val="28"/>
          <w:szCs w:val="28"/>
        </w:rPr>
      </w:pPr>
      <w:r w:rsidRPr="00F40720">
        <w:rPr>
          <w:rFonts w:ascii="Times New Roman" w:hAnsi="Times New Roman" w:cs="Times New Roman"/>
          <w:b/>
          <w:bCs/>
          <w:sz w:val="28"/>
          <w:szCs w:val="28"/>
        </w:rPr>
        <w:lastRenderedPageBreak/>
        <w:t>Додаток К</w:t>
      </w:r>
    </w:p>
    <w:p w:rsidR="00DF62D9" w:rsidRPr="00F40720" w:rsidRDefault="00DF62D9" w:rsidP="00DF62D9">
      <w:pPr>
        <w:shd w:val="clear" w:color="auto" w:fill="FFFFFF"/>
        <w:spacing w:after="0" w:line="240" w:lineRule="auto"/>
        <w:jc w:val="center"/>
        <w:rPr>
          <w:rFonts w:ascii="Times New Roman" w:hAnsi="Times New Roman" w:cs="Times New Roman"/>
          <w:b/>
          <w:bCs/>
          <w:color w:val="000000"/>
          <w:sz w:val="28"/>
          <w:szCs w:val="28"/>
        </w:rPr>
      </w:pPr>
      <w:r w:rsidRPr="00F40720">
        <w:rPr>
          <w:rFonts w:ascii="Times New Roman" w:hAnsi="Times New Roman" w:cs="Times New Roman"/>
          <w:b/>
          <w:bCs/>
          <w:color w:val="000000"/>
          <w:sz w:val="28"/>
          <w:szCs w:val="28"/>
        </w:rPr>
        <w:t>Відповідність шкал оцінювання</w:t>
      </w:r>
    </w:p>
    <w:p w:rsidR="00DF62D9" w:rsidRPr="00F40720" w:rsidRDefault="00DF62D9" w:rsidP="00DF62D9">
      <w:pPr>
        <w:shd w:val="clear" w:color="auto" w:fill="FFFFFF"/>
        <w:spacing w:after="0" w:line="240" w:lineRule="auto"/>
        <w:jc w:val="center"/>
        <w:rPr>
          <w:rFonts w:ascii="Times New Roman" w:hAnsi="Times New Roman" w:cs="Times New Roman"/>
          <w:color w:val="000000"/>
          <w:sz w:val="28"/>
          <w:szCs w:val="28"/>
        </w:rPr>
      </w:pPr>
      <w:r w:rsidRPr="00F40720">
        <w:rPr>
          <w:rFonts w:ascii="Times New Roman" w:hAnsi="Times New Roman" w:cs="Times New Roman"/>
          <w:color w:val="000000"/>
          <w:sz w:val="28"/>
          <w:szCs w:val="28"/>
        </w:rPr>
        <w:t>(національної та європейської (ECTS)</w:t>
      </w:r>
    </w:p>
    <w:p w:rsidR="00DF62D9" w:rsidRPr="00F40720" w:rsidRDefault="00DF62D9" w:rsidP="00DF62D9">
      <w:pPr>
        <w:shd w:val="clear" w:color="auto" w:fill="FFFFFF"/>
        <w:spacing w:after="0" w:line="240" w:lineRule="auto"/>
        <w:jc w:val="center"/>
        <w:rPr>
          <w:rFonts w:ascii="Times New Roman" w:hAnsi="Times New Roman" w:cs="Times New Roman"/>
          <w:b/>
          <w:bCs/>
          <w:color w:val="000000"/>
          <w:sz w:val="28"/>
          <w:szCs w:val="28"/>
        </w:rPr>
      </w:pPr>
    </w:p>
    <w:tbl>
      <w:tblPr>
        <w:tblW w:w="97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0"/>
        <w:gridCol w:w="1418"/>
        <w:gridCol w:w="1276"/>
        <w:gridCol w:w="567"/>
        <w:gridCol w:w="709"/>
        <w:gridCol w:w="4678"/>
      </w:tblGrid>
      <w:tr w:rsidR="00DF62D9" w:rsidRPr="00F40720" w:rsidTr="0070654C">
        <w:trPr>
          <w:trHeight w:val="2092"/>
          <w:jc w:val="center"/>
        </w:trPr>
        <w:tc>
          <w:tcPr>
            <w:tcW w:w="1100" w:type="dxa"/>
            <w:vAlign w:val="center"/>
          </w:tcPr>
          <w:p w:rsidR="00DF62D9" w:rsidRPr="00F40720" w:rsidRDefault="00DF62D9" w:rsidP="0028440A">
            <w:pPr>
              <w:spacing w:after="0" w:line="240" w:lineRule="auto"/>
              <w:jc w:val="center"/>
              <w:rPr>
                <w:rFonts w:ascii="Times New Roman" w:hAnsi="Times New Roman" w:cs="Times New Roman"/>
                <w:b/>
                <w:bCs/>
                <w:sz w:val="26"/>
                <w:szCs w:val="26"/>
              </w:rPr>
            </w:pPr>
            <w:r w:rsidRPr="00F40720">
              <w:rPr>
                <w:rFonts w:ascii="Times New Roman" w:hAnsi="Times New Roman" w:cs="Times New Roman"/>
                <w:b/>
                <w:bCs/>
                <w:sz w:val="26"/>
                <w:szCs w:val="26"/>
              </w:rPr>
              <w:t>Оцінка ECTS</w:t>
            </w:r>
          </w:p>
        </w:tc>
        <w:tc>
          <w:tcPr>
            <w:tcW w:w="1418" w:type="dxa"/>
            <w:vAlign w:val="center"/>
          </w:tcPr>
          <w:p w:rsidR="00DF62D9" w:rsidRPr="00F40720" w:rsidRDefault="00DF62D9" w:rsidP="0028440A">
            <w:pPr>
              <w:spacing w:after="0" w:line="240" w:lineRule="auto"/>
              <w:jc w:val="center"/>
              <w:rPr>
                <w:rFonts w:ascii="Times New Roman" w:hAnsi="Times New Roman" w:cs="Times New Roman"/>
                <w:b/>
                <w:bCs/>
                <w:sz w:val="26"/>
                <w:szCs w:val="26"/>
              </w:rPr>
            </w:pPr>
            <w:r w:rsidRPr="00F40720">
              <w:rPr>
                <w:rFonts w:ascii="Times New Roman" w:hAnsi="Times New Roman" w:cs="Times New Roman"/>
                <w:b/>
                <w:bCs/>
                <w:sz w:val="26"/>
                <w:szCs w:val="26"/>
              </w:rPr>
              <w:t>Середньо-зважений бал, що формує інтервальну шкалу</w:t>
            </w:r>
          </w:p>
        </w:tc>
        <w:tc>
          <w:tcPr>
            <w:tcW w:w="1276" w:type="dxa"/>
            <w:vAlign w:val="center"/>
          </w:tcPr>
          <w:p w:rsidR="00DF62D9" w:rsidRPr="00F40720" w:rsidRDefault="00DF62D9" w:rsidP="0028440A">
            <w:pPr>
              <w:spacing w:after="0" w:line="240" w:lineRule="auto"/>
              <w:jc w:val="center"/>
              <w:rPr>
                <w:rFonts w:ascii="Times New Roman" w:hAnsi="Times New Roman" w:cs="Times New Roman"/>
                <w:b/>
                <w:bCs/>
                <w:sz w:val="26"/>
                <w:szCs w:val="26"/>
              </w:rPr>
            </w:pPr>
            <w:r w:rsidRPr="00F40720">
              <w:rPr>
                <w:rFonts w:ascii="Times New Roman" w:hAnsi="Times New Roman" w:cs="Times New Roman"/>
                <w:b/>
                <w:bCs/>
                <w:sz w:val="26"/>
                <w:szCs w:val="26"/>
              </w:rPr>
              <w:t>Сума балів за 100-бальною шкалою</w:t>
            </w:r>
          </w:p>
        </w:tc>
        <w:tc>
          <w:tcPr>
            <w:tcW w:w="5954" w:type="dxa"/>
            <w:gridSpan w:val="3"/>
            <w:vAlign w:val="center"/>
          </w:tcPr>
          <w:p w:rsidR="00DF62D9" w:rsidRPr="00F40720" w:rsidRDefault="00DF62D9" w:rsidP="0028440A">
            <w:pPr>
              <w:spacing w:after="0" w:line="240" w:lineRule="auto"/>
              <w:jc w:val="center"/>
              <w:rPr>
                <w:rFonts w:ascii="Times New Roman" w:hAnsi="Times New Roman" w:cs="Times New Roman"/>
                <w:b/>
                <w:bCs/>
                <w:sz w:val="26"/>
                <w:szCs w:val="26"/>
              </w:rPr>
            </w:pPr>
            <w:r w:rsidRPr="00F40720">
              <w:rPr>
                <w:rFonts w:ascii="Times New Roman" w:hAnsi="Times New Roman" w:cs="Times New Roman"/>
                <w:b/>
                <w:bCs/>
                <w:sz w:val="26"/>
                <w:szCs w:val="26"/>
              </w:rPr>
              <w:t>Національна оцінка</w:t>
            </w:r>
          </w:p>
        </w:tc>
      </w:tr>
      <w:tr w:rsidR="00DF62D9" w:rsidRPr="00F40720" w:rsidTr="0070654C">
        <w:trPr>
          <w:jc w:val="center"/>
        </w:trPr>
        <w:tc>
          <w:tcPr>
            <w:tcW w:w="1100" w:type="dxa"/>
            <w:vMerge w:val="restart"/>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А</w:t>
            </w: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4,51 – 5,00</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90-100</w:t>
            </w:r>
          </w:p>
        </w:tc>
        <w:tc>
          <w:tcPr>
            <w:tcW w:w="567" w:type="dxa"/>
            <w:vMerge w:val="restart"/>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5</w:t>
            </w:r>
          </w:p>
        </w:tc>
        <w:tc>
          <w:tcPr>
            <w:tcW w:w="709" w:type="dxa"/>
            <w:vMerge w:val="restart"/>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З</w:t>
            </w:r>
          </w:p>
          <w:p w:rsidR="00DF62D9" w:rsidRPr="00F40720" w:rsidRDefault="00DF62D9" w:rsidP="0028440A">
            <w:pPr>
              <w:spacing w:after="0" w:line="240" w:lineRule="auto"/>
              <w:jc w:val="center"/>
              <w:rPr>
                <w:rFonts w:ascii="Times New Roman" w:hAnsi="Times New Roman" w:cs="Times New Roman"/>
                <w:bCs/>
                <w:sz w:val="28"/>
                <w:szCs w:val="28"/>
              </w:rPr>
            </w:pPr>
          </w:p>
          <w:p w:rsidR="00DF62D9" w:rsidRPr="00F40720" w:rsidRDefault="00DF62D9" w:rsidP="0028440A">
            <w:pPr>
              <w:spacing w:after="0" w:line="240" w:lineRule="auto"/>
              <w:jc w:val="center"/>
              <w:rPr>
                <w:rFonts w:ascii="Times New Roman" w:hAnsi="Times New Roman" w:cs="Times New Roman"/>
                <w:bCs/>
                <w:sz w:val="28"/>
                <w:szCs w:val="28"/>
              </w:rPr>
            </w:pPr>
          </w:p>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А</w:t>
            </w:r>
          </w:p>
          <w:p w:rsidR="00DF62D9" w:rsidRPr="00F40720" w:rsidRDefault="00DF62D9" w:rsidP="0028440A">
            <w:pPr>
              <w:spacing w:after="0" w:line="240" w:lineRule="auto"/>
              <w:jc w:val="center"/>
              <w:rPr>
                <w:rFonts w:ascii="Times New Roman" w:hAnsi="Times New Roman" w:cs="Times New Roman"/>
                <w:bCs/>
                <w:sz w:val="28"/>
                <w:szCs w:val="28"/>
              </w:rPr>
            </w:pPr>
          </w:p>
          <w:p w:rsidR="00DF62D9" w:rsidRPr="00F40720" w:rsidRDefault="00DF62D9" w:rsidP="0028440A">
            <w:pPr>
              <w:spacing w:after="0" w:line="240" w:lineRule="auto"/>
              <w:jc w:val="center"/>
              <w:rPr>
                <w:rFonts w:ascii="Times New Roman" w:hAnsi="Times New Roman" w:cs="Times New Roman"/>
                <w:bCs/>
                <w:sz w:val="28"/>
                <w:szCs w:val="28"/>
              </w:rPr>
            </w:pPr>
          </w:p>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Р</w:t>
            </w:r>
          </w:p>
          <w:p w:rsidR="00DF62D9" w:rsidRPr="00F40720" w:rsidRDefault="00DF62D9" w:rsidP="0028440A">
            <w:pPr>
              <w:spacing w:after="0" w:line="240" w:lineRule="auto"/>
              <w:jc w:val="center"/>
              <w:rPr>
                <w:rFonts w:ascii="Times New Roman" w:hAnsi="Times New Roman" w:cs="Times New Roman"/>
                <w:bCs/>
                <w:sz w:val="28"/>
                <w:szCs w:val="28"/>
              </w:rPr>
            </w:pPr>
          </w:p>
          <w:p w:rsidR="00DF62D9" w:rsidRPr="00F40720" w:rsidRDefault="00DF62D9" w:rsidP="0028440A">
            <w:pPr>
              <w:spacing w:after="0" w:line="240" w:lineRule="auto"/>
              <w:jc w:val="center"/>
              <w:rPr>
                <w:rFonts w:ascii="Times New Roman" w:hAnsi="Times New Roman" w:cs="Times New Roman"/>
                <w:bCs/>
                <w:sz w:val="28"/>
                <w:szCs w:val="28"/>
              </w:rPr>
            </w:pPr>
          </w:p>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А</w:t>
            </w:r>
          </w:p>
          <w:p w:rsidR="00DF62D9" w:rsidRPr="00F40720" w:rsidRDefault="00DF62D9" w:rsidP="0028440A">
            <w:pPr>
              <w:spacing w:after="0" w:line="240" w:lineRule="auto"/>
              <w:jc w:val="center"/>
              <w:rPr>
                <w:rFonts w:ascii="Times New Roman" w:hAnsi="Times New Roman" w:cs="Times New Roman"/>
                <w:bCs/>
                <w:sz w:val="28"/>
                <w:szCs w:val="28"/>
              </w:rPr>
            </w:pPr>
          </w:p>
          <w:p w:rsidR="00DF62D9" w:rsidRPr="00F40720" w:rsidRDefault="00DF62D9" w:rsidP="0028440A">
            <w:pPr>
              <w:spacing w:after="0" w:line="240" w:lineRule="auto"/>
              <w:jc w:val="center"/>
              <w:rPr>
                <w:rFonts w:ascii="Times New Roman" w:hAnsi="Times New Roman" w:cs="Times New Roman"/>
                <w:bCs/>
                <w:sz w:val="28"/>
                <w:szCs w:val="28"/>
              </w:rPr>
            </w:pPr>
          </w:p>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Х</w:t>
            </w:r>
          </w:p>
          <w:p w:rsidR="00DF62D9" w:rsidRPr="00F40720" w:rsidRDefault="00DF62D9" w:rsidP="0028440A">
            <w:pPr>
              <w:spacing w:after="0" w:line="240" w:lineRule="auto"/>
              <w:jc w:val="center"/>
              <w:rPr>
                <w:rFonts w:ascii="Times New Roman" w:hAnsi="Times New Roman" w:cs="Times New Roman"/>
                <w:bCs/>
                <w:sz w:val="28"/>
                <w:szCs w:val="28"/>
              </w:rPr>
            </w:pPr>
          </w:p>
          <w:p w:rsidR="00DF62D9" w:rsidRPr="00F40720" w:rsidRDefault="00DF62D9" w:rsidP="0028440A">
            <w:pPr>
              <w:spacing w:after="0" w:line="240" w:lineRule="auto"/>
              <w:jc w:val="center"/>
              <w:rPr>
                <w:rFonts w:ascii="Times New Roman" w:hAnsi="Times New Roman" w:cs="Times New Roman"/>
                <w:bCs/>
                <w:sz w:val="28"/>
                <w:szCs w:val="28"/>
              </w:rPr>
            </w:pPr>
          </w:p>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О</w:t>
            </w:r>
          </w:p>
          <w:p w:rsidR="00DF62D9" w:rsidRPr="00F40720" w:rsidRDefault="00DF62D9" w:rsidP="0028440A">
            <w:pPr>
              <w:spacing w:after="0" w:line="240" w:lineRule="auto"/>
              <w:jc w:val="center"/>
              <w:rPr>
                <w:rFonts w:ascii="Times New Roman" w:hAnsi="Times New Roman" w:cs="Times New Roman"/>
                <w:bCs/>
                <w:sz w:val="28"/>
                <w:szCs w:val="28"/>
              </w:rPr>
            </w:pPr>
          </w:p>
          <w:p w:rsidR="00DF62D9" w:rsidRPr="00F40720" w:rsidRDefault="00DF62D9" w:rsidP="0028440A">
            <w:pPr>
              <w:spacing w:after="0" w:line="240" w:lineRule="auto"/>
              <w:jc w:val="center"/>
              <w:rPr>
                <w:rFonts w:ascii="Times New Roman" w:hAnsi="Times New Roman" w:cs="Times New Roman"/>
                <w:bCs/>
                <w:sz w:val="28"/>
                <w:szCs w:val="28"/>
              </w:rPr>
            </w:pPr>
          </w:p>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В</w:t>
            </w:r>
          </w:p>
          <w:p w:rsidR="00DF62D9" w:rsidRPr="00F40720" w:rsidRDefault="00DF62D9" w:rsidP="0028440A">
            <w:pPr>
              <w:spacing w:after="0" w:line="240" w:lineRule="auto"/>
              <w:jc w:val="center"/>
              <w:rPr>
                <w:rFonts w:ascii="Times New Roman" w:hAnsi="Times New Roman" w:cs="Times New Roman"/>
                <w:bCs/>
                <w:sz w:val="28"/>
                <w:szCs w:val="28"/>
              </w:rPr>
            </w:pPr>
          </w:p>
          <w:p w:rsidR="00DF62D9" w:rsidRPr="00F40720" w:rsidRDefault="00DF62D9" w:rsidP="0028440A">
            <w:pPr>
              <w:spacing w:after="0" w:line="240" w:lineRule="auto"/>
              <w:jc w:val="center"/>
              <w:rPr>
                <w:rFonts w:ascii="Times New Roman" w:hAnsi="Times New Roman" w:cs="Times New Roman"/>
                <w:bCs/>
                <w:sz w:val="28"/>
                <w:szCs w:val="28"/>
              </w:rPr>
            </w:pPr>
          </w:p>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А</w:t>
            </w:r>
          </w:p>
          <w:p w:rsidR="00DF62D9" w:rsidRPr="00F40720" w:rsidRDefault="00DF62D9" w:rsidP="0028440A">
            <w:pPr>
              <w:spacing w:after="0" w:line="240" w:lineRule="auto"/>
              <w:jc w:val="center"/>
              <w:rPr>
                <w:rFonts w:ascii="Times New Roman" w:hAnsi="Times New Roman" w:cs="Times New Roman"/>
                <w:bCs/>
                <w:sz w:val="28"/>
                <w:szCs w:val="28"/>
              </w:rPr>
            </w:pPr>
          </w:p>
          <w:p w:rsidR="00DF62D9" w:rsidRPr="00F40720" w:rsidRDefault="00DF62D9" w:rsidP="0028440A">
            <w:pPr>
              <w:spacing w:after="0" w:line="240" w:lineRule="auto"/>
              <w:jc w:val="center"/>
              <w:rPr>
                <w:rFonts w:ascii="Times New Roman" w:hAnsi="Times New Roman" w:cs="Times New Roman"/>
                <w:bCs/>
                <w:sz w:val="28"/>
                <w:szCs w:val="28"/>
              </w:rPr>
            </w:pPr>
          </w:p>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Н</w:t>
            </w:r>
          </w:p>
          <w:p w:rsidR="00DF62D9" w:rsidRPr="00F40720" w:rsidRDefault="00DF62D9" w:rsidP="0028440A">
            <w:pPr>
              <w:spacing w:after="0" w:line="240" w:lineRule="auto"/>
              <w:jc w:val="center"/>
              <w:rPr>
                <w:rFonts w:ascii="Times New Roman" w:hAnsi="Times New Roman" w:cs="Times New Roman"/>
                <w:bCs/>
                <w:sz w:val="28"/>
                <w:szCs w:val="28"/>
              </w:rPr>
            </w:pPr>
          </w:p>
          <w:p w:rsidR="00DF62D9" w:rsidRPr="00F40720" w:rsidRDefault="00DF62D9" w:rsidP="0028440A">
            <w:pPr>
              <w:spacing w:after="0" w:line="240" w:lineRule="auto"/>
              <w:jc w:val="center"/>
              <w:rPr>
                <w:rFonts w:ascii="Times New Roman" w:hAnsi="Times New Roman" w:cs="Times New Roman"/>
                <w:bCs/>
                <w:sz w:val="28"/>
                <w:szCs w:val="28"/>
              </w:rPr>
            </w:pPr>
          </w:p>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О</w:t>
            </w:r>
          </w:p>
        </w:tc>
        <w:tc>
          <w:tcPr>
            <w:tcW w:w="4678" w:type="dxa"/>
            <w:vMerge w:val="restart"/>
            <w:vAlign w:val="center"/>
          </w:tcPr>
          <w:p w:rsidR="00DF62D9" w:rsidRPr="00F40720" w:rsidRDefault="00DF62D9" w:rsidP="0028440A">
            <w:pPr>
              <w:spacing w:after="0" w:line="240" w:lineRule="auto"/>
              <w:rPr>
                <w:rFonts w:ascii="Times New Roman" w:hAnsi="Times New Roman" w:cs="Times New Roman"/>
                <w:bCs/>
                <w:sz w:val="28"/>
                <w:szCs w:val="28"/>
              </w:rPr>
            </w:pPr>
            <w:r w:rsidRPr="00F40720">
              <w:rPr>
                <w:rFonts w:ascii="Times New Roman" w:hAnsi="Times New Roman" w:cs="Times New Roman"/>
                <w:bCs/>
                <w:sz w:val="28"/>
                <w:szCs w:val="28"/>
              </w:rPr>
              <w:t>Відмінно – високий рівень володіння теоретичними знаннями й практичними вміннями.</w:t>
            </w: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5,00</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100</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4,95</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99</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4,90</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98</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4,85</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97</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4,80</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96</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4,75</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95</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4,70</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94</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4,65</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93</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4,60</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92</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4,55</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91</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4,51</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90</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val="restart"/>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В</w:t>
            </w: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4,01-4,50</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82-89</w:t>
            </w:r>
          </w:p>
        </w:tc>
        <w:tc>
          <w:tcPr>
            <w:tcW w:w="567" w:type="dxa"/>
            <w:vMerge w:val="restart"/>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4</w:t>
            </w: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restart"/>
            <w:vAlign w:val="center"/>
          </w:tcPr>
          <w:p w:rsidR="00DF62D9" w:rsidRPr="00F40720" w:rsidRDefault="00DF62D9" w:rsidP="0028440A">
            <w:pPr>
              <w:spacing w:after="0" w:line="240" w:lineRule="auto"/>
              <w:rPr>
                <w:rFonts w:ascii="Times New Roman" w:hAnsi="Times New Roman" w:cs="Times New Roman"/>
                <w:bCs/>
                <w:sz w:val="28"/>
                <w:szCs w:val="28"/>
              </w:rPr>
            </w:pPr>
            <w:r w:rsidRPr="00F40720">
              <w:rPr>
                <w:rFonts w:ascii="Times New Roman" w:hAnsi="Times New Roman" w:cs="Times New Roman"/>
                <w:bCs/>
                <w:sz w:val="28"/>
                <w:szCs w:val="28"/>
              </w:rPr>
              <w:t>Добре – достатній рівень оволодіння знаннями навчального матеріалу, вміннями їх практичного впровадження.</w:t>
            </w: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4,50</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89</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4,43</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88</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4,36</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87</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4,29</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86</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4,22</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85</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4,15</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84</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4,08</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83</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Borders>
              <w:bottom w:val="single" w:sz="4" w:space="0" w:color="auto"/>
            </w:tcBorders>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Borders>
              <w:bottom w:val="single" w:sz="4" w:space="0" w:color="auto"/>
            </w:tcBorders>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4,01</w:t>
            </w:r>
          </w:p>
        </w:tc>
        <w:tc>
          <w:tcPr>
            <w:tcW w:w="1276" w:type="dxa"/>
            <w:tcBorders>
              <w:bottom w:val="single" w:sz="4" w:space="0" w:color="auto"/>
            </w:tcBorders>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82</w:t>
            </w:r>
          </w:p>
        </w:tc>
        <w:tc>
          <w:tcPr>
            <w:tcW w:w="567" w:type="dxa"/>
            <w:vMerge/>
            <w:tcBorders>
              <w:bottom w:val="single" w:sz="4" w:space="0" w:color="auto"/>
            </w:tcBorders>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Borders>
              <w:bottom w:val="single" w:sz="4" w:space="0" w:color="auto"/>
            </w:tcBorders>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tcBorders>
              <w:bottom w:val="single" w:sz="4" w:space="0" w:color="auto"/>
            </w:tcBorders>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val="restart"/>
            <w:tcBorders>
              <w:top w:val="single" w:sz="4" w:space="0" w:color="auto"/>
            </w:tcBorders>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С</w:t>
            </w:r>
          </w:p>
        </w:tc>
        <w:tc>
          <w:tcPr>
            <w:tcW w:w="1418" w:type="dxa"/>
            <w:tcBorders>
              <w:top w:val="single" w:sz="4" w:space="0" w:color="auto"/>
            </w:tcBorders>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3,50-4,00</w:t>
            </w:r>
          </w:p>
        </w:tc>
        <w:tc>
          <w:tcPr>
            <w:tcW w:w="1276" w:type="dxa"/>
            <w:tcBorders>
              <w:top w:val="single" w:sz="4" w:space="0" w:color="auto"/>
            </w:tcBorders>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74-81</w:t>
            </w:r>
          </w:p>
        </w:tc>
        <w:tc>
          <w:tcPr>
            <w:tcW w:w="567" w:type="dxa"/>
            <w:vMerge w:val="restart"/>
            <w:tcBorders>
              <w:top w:val="single" w:sz="4" w:space="0" w:color="auto"/>
            </w:tcBorders>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4</w:t>
            </w:r>
          </w:p>
        </w:tc>
        <w:tc>
          <w:tcPr>
            <w:tcW w:w="709" w:type="dxa"/>
            <w:vMerge/>
            <w:tcBorders>
              <w:top w:val="single" w:sz="4" w:space="0" w:color="auto"/>
            </w:tcBorders>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restart"/>
            <w:tcBorders>
              <w:top w:val="single" w:sz="4" w:space="0" w:color="auto"/>
            </w:tcBorders>
            <w:vAlign w:val="center"/>
          </w:tcPr>
          <w:p w:rsidR="00DF62D9" w:rsidRPr="00F40720" w:rsidRDefault="00DF62D9" w:rsidP="0028440A">
            <w:pPr>
              <w:spacing w:after="0" w:line="240" w:lineRule="auto"/>
              <w:rPr>
                <w:rFonts w:ascii="Times New Roman" w:hAnsi="Times New Roman" w:cs="Times New Roman"/>
                <w:bCs/>
                <w:sz w:val="28"/>
                <w:szCs w:val="28"/>
              </w:rPr>
            </w:pPr>
            <w:r w:rsidRPr="00F40720">
              <w:rPr>
                <w:rFonts w:ascii="Times New Roman" w:hAnsi="Times New Roman" w:cs="Times New Roman"/>
                <w:bCs/>
                <w:sz w:val="28"/>
                <w:szCs w:val="28"/>
              </w:rPr>
              <w:t>Добре – середньо-достатній рівень володіння теоретичним матеріалом та готовності до оперування набутими вміннями й навичками.</w:t>
            </w: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4,00</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81</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3,90</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80</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3,84</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79</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3,76</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78</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3,67</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77</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3,59</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76</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3,51</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75</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3,50</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74</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val="restart"/>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D</w:t>
            </w: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2,83-3,43</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64-73</w:t>
            </w:r>
          </w:p>
        </w:tc>
        <w:tc>
          <w:tcPr>
            <w:tcW w:w="567" w:type="dxa"/>
            <w:vMerge w:val="restart"/>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3</w:t>
            </w: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restart"/>
            <w:vAlign w:val="center"/>
          </w:tcPr>
          <w:p w:rsidR="00DF62D9" w:rsidRPr="00F40720" w:rsidRDefault="00DF62D9" w:rsidP="0070654C">
            <w:pPr>
              <w:spacing w:after="0" w:line="240" w:lineRule="auto"/>
              <w:rPr>
                <w:rFonts w:ascii="Times New Roman" w:hAnsi="Times New Roman" w:cs="Times New Roman"/>
                <w:bCs/>
                <w:sz w:val="28"/>
                <w:szCs w:val="28"/>
              </w:rPr>
            </w:pPr>
            <w:r w:rsidRPr="00F40720">
              <w:rPr>
                <w:rFonts w:ascii="Times New Roman" w:hAnsi="Times New Roman" w:cs="Times New Roman"/>
                <w:bCs/>
                <w:sz w:val="28"/>
                <w:szCs w:val="28"/>
              </w:rPr>
              <w:t xml:space="preserve">Задовільно – середній рівень володіння теоретичними знаннями, </w:t>
            </w: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3,43</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73</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bl>
    <w:p w:rsidR="0070654C" w:rsidRPr="00F40720" w:rsidRDefault="0070654C" w:rsidP="0070654C">
      <w:pPr>
        <w:spacing w:after="0" w:line="240" w:lineRule="auto"/>
        <w:jc w:val="right"/>
      </w:pPr>
      <w:r w:rsidRPr="00F40720">
        <w:rPr>
          <w:rFonts w:ascii="Times New Roman" w:hAnsi="Times New Roman" w:cs="Times New Roman"/>
          <w:b/>
          <w:i/>
          <w:sz w:val="28"/>
          <w:szCs w:val="28"/>
        </w:rPr>
        <w:lastRenderedPageBreak/>
        <w:t>Продовження додатка К</w:t>
      </w:r>
    </w:p>
    <w:tbl>
      <w:tblPr>
        <w:tblW w:w="97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0"/>
        <w:gridCol w:w="1418"/>
        <w:gridCol w:w="1276"/>
        <w:gridCol w:w="567"/>
        <w:gridCol w:w="709"/>
        <w:gridCol w:w="4678"/>
      </w:tblGrid>
      <w:tr w:rsidR="00DF62D9" w:rsidRPr="00F40720" w:rsidTr="0070654C">
        <w:trPr>
          <w:jc w:val="center"/>
        </w:trPr>
        <w:tc>
          <w:tcPr>
            <w:tcW w:w="1100" w:type="dxa"/>
            <w:vMerge w:val="restart"/>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3,36</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72</w:t>
            </w:r>
          </w:p>
        </w:tc>
        <w:tc>
          <w:tcPr>
            <w:tcW w:w="567" w:type="dxa"/>
            <w:vMerge w:val="restart"/>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val="restart"/>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restart"/>
          </w:tcPr>
          <w:p w:rsidR="00DF62D9" w:rsidRPr="00F40720" w:rsidRDefault="0070654C" w:rsidP="0070654C">
            <w:pPr>
              <w:spacing w:after="0" w:line="240" w:lineRule="auto"/>
              <w:rPr>
                <w:rFonts w:ascii="Times New Roman" w:hAnsi="Times New Roman" w:cs="Times New Roman"/>
                <w:bCs/>
                <w:sz w:val="28"/>
                <w:szCs w:val="28"/>
              </w:rPr>
            </w:pPr>
            <w:r w:rsidRPr="00F40720">
              <w:rPr>
                <w:rFonts w:ascii="Times New Roman" w:hAnsi="Times New Roman" w:cs="Times New Roman"/>
                <w:bCs/>
                <w:sz w:val="28"/>
                <w:szCs w:val="28"/>
              </w:rPr>
              <w:t>практичними вміннями й навичками.</w:t>
            </w: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3,29</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71</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3,22</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70</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3,15</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69</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3,07</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68</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3,01</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67</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3,00</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66</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2,92</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65</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2,83</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64</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val="restart"/>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Е</w:t>
            </w: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2,51-2,75</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60-63</w:t>
            </w:r>
          </w:p>
        </w:tc>
        <w:tc>
          <w:tcPr>
            <w:tcW w:w="567" w:type="dxa"/>
            <w:vMerge w:val="restart"/>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3</w:t>
            </w: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restart"/>
            <w:vAlign w:val="center"/>
          </w:tcPr>
          <w:p w:rsidR="00DF62D9" w:rsidRPr="00F40720" w:rsidRDefault="00DF62D9" w:rsidP="0028440A">
            <w:pPr>
              <w:spacing w:after="0" w:line="240" w:lineRule="auto"/>
              <w:rPr>
                <w:rFonts w:ascii="Times New Roman" w:hAnsi="Times New Roman" w:cs="Times New Roman"/>
                <w:bCs/>
                <w:sz w:val="28"/>
                <w:szCs w:val="28"/>
              </w:rPr>
            </w:pPr>
            <w:r w:rsidRPr="00F40720">
              <w:rPr>
                <w:rFonts w:ascii="Times New Roman" w:hAnsi="Times New Roman" w:cs="Times New Roman"/>
                <w:bCs/>
                <w:sz w:val="28"/>
                <w:szCs w:val="28"/>
              </w:rPr>
              <w:t>Задовільно – рівень володіння теоретичним матеріалом, практичними вміннями й навичками визначається нижче середнього.</w:t>
            </w: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2,75</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63</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2,67</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62</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2,59</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61</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2,51</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60</w:t>
            </w:r>
          </w:p>
        </w:tc>
        <w:tc>
          <w:tcPr>
            <w:tcW w:w="567"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Merge/>
            <w:vAlign w:val="center"/>
          </w:tcPr>
          <w:p w:rsidR="00DF62D9" w:rsidRPr="00F40720" w:rsidRDefault="00DF62D9" w:rsidP="0028440A">
            <w:pPr>
              <w:spacing w:after="0" w:line="240" w:lineRule="auto"/>
              <w:rPr>
                <w:rFonts w:ascii="Times New Roman" w:hAnsi="Times New Roman" w:cs="Times New Roman"/>
                <w:bCs/>
                <w:sz w:val="28"/>
                <w:szCs w:val="28"/>
              </w:rPr>
            </w:pPr>
          </w:p>
        </w:tc>
      </w:tr>
      <w:tr w:rsidR="00DF62D9" w:rsidRPr="00F40720" w:rsidTr="0070654C">
        <w:trPr>
          <w:jc w:val="center"/>
        </w:trPr>
        <w:tc>
          <w:tcPr>
            <w:tcW w:w="1100"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FX</w:t>
            </w: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2,00-2,5</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35-59</w:t>
            </w:r>
          </w:p>
        </w:tc>
        <w:tc>
          <w:tcPr>
            <w:tcW w:w="567"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2</w:t>
            </w:r>
          </w:p>
        </w:tc>
        <w:tc>
          <w:tcPr>
            <w:tcW w:w="709" w:type="dxa"/>
            <w:vMerge w:val="restart"/>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Н</w:t>
            </w:r>
          </w:p>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Е</w:t>
            </w:r>
          </w:p>
          <w:p w:rsidR="00DF62D9" w:rsidRPr="00F40720" w:rsidRDefault="00DF62D9" w:rsidP="0028440A">
            <w:pPr>
              <w:spacing w:after="0" w:line="240" w:lineRule="auto"/>
              <w:jc w:val="center"/>
              <w:rPr>
                <w:rFonts w:ascii="Times New Roman" w:hAnsi="Times New Roman" w:cs="Times New Roman"/>
                <w:bCs/>
                <w:sz w:val="28"/>
                <w:szCs w:val="28"/>
              </w:rPr>
            </w:pPr>
          </w:p>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З</w:t>
            </w:r>
          </w:p>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А</w:t>
            </w:r>
          </w:p>
          <w:p w:rsidR="00DF62D9" w:rsidRPr="00F40720" w:rsidRDefault="00DF62D9" w:rsidP="0028440A">
            <w:pPr>
              <w:tabs>
                <w:tab w:val="center" w:pos="-84"/>
                <w:tab w:val="left" w:pos="395"/>
              </w:tabs>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Р</w:t>
            </w:r>
          </w:p>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А</w:t>
            </w:r>
          </w:p>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Х</w:t>
            </w:r>
          </w:p>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О</w:t>
            </w:r>
          </w:p>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В</w:t>
            </w:r>
          </w:p>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А</w:t>
            </w:r>
          </w:p>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Н</w:t>
            </w:r>
          </w:p>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О</w:t>
            </w:r>
          </w:p>
        </w:tc>
        <w:tc>
          <w:tcPr>
            <w:tcW w:w="4678" w:type="dxa"/>
            <w:vAlign w:val="center"/>
          </w:tcPr>
          <w:p w:rsidR="00DF62D9" w:rsidRPr="00F40720" w:rsidRDefault="00DF62D9" w:rsidP="0028440A">
            <w:pPr>
              <w:spacing w:after="0" w:line="240" w:lineRule="auto"/>
              <w:rPr>
                <w:rFonts w:ascii="Times New Roman" w:hAnsi="Times New Roman" w:cs="Times New Roman"/>
                <w:bCs/>
                <w:sz w:val="28"/>
                <w:szCs w:val="28"/>
              </w:rPr>
            </w:pPr>
            <w:r w:rsidRPr="00F40720">
              <w:rPr>
                <w:rFonts w:ascii="Times New Roman" w:hAnsi="Times New Roman" w:cs="Times New Roman"/>
                <w:bCs/>
                <w:sz w:val="28"/>
                <w:szCs w:val="28"/>
              </w:rPr>
              <w:t>Незадовільно – низький рівень володіння навчальним матеріалом, студент не спроможний опанувати практичні вміння без додаткових занять з дисципліни.</w:t>
            </w:r>
          </w:p>
        </w:tc>
      </w:tr>
      <w:tr w:rsidR="00DF62D9" w:rsidRPr="00F40720" w:rsidTr="0070654C">
        <w:trPr>
          <w:jc w:val="center"/>
        </w:trPr>
        <w:tc>
          <w:tcPr>
            <w:tcW w:w="1100"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X</w:t>
            </w:r>
          </w:p>
        </w:tc>
        <w:tc>
          <w:tcPr>
            <w:tcW w:w="1418"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0,00-1,99</w:t>
            </w:r>
          </w:p>
        </w:tc>
        <w:tc>
          <w:tcPr>
            <w:tcW w:w="1276"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1-34</w:t>
            </w:r>
          </w:p>
        </w:tc>
        <w:tc>
          <w:tcPr>
            <w:tcW w:w="567" w:type="dxa"/>
          </w:tcPr>
          <w:p w:rsidR="00DF62D9" w:rsidRPr="00F40720" w:rsidRDefault="00DF62D9" w:rsidP="0028440A">
            <w:pPr>
              <w:spacing w:after="0" w:line="240" w:lineRule="auto"/>
              <w:jc w:val="center"/>
              <w:rPr>
                <w:rFonts w:ascii="Times New Roman" w:hAnsi="Times New Roman" w:cs="Times New Roman"/>
                <w:bCs/>
                <w:sz w:val="28"/>
                <w:szCs w:val="28"/>
              </w:rPr>
            </w:pPr>
            <w:r w:rsidRPr="00F40720">
              <w:rPr>
                <w:rFonts w:ascii="Times New Roman" w:hAnsi="Times New Roman" w:cs="Times New Roman"/>
                <w:bCs/>
                <w:sz w:val="28"/>
                <w:szCs w:val="28"/>
              </w:rPr>
              <w:t>2</w:t>
            </w:r>
          </w:p>
        </w:tc>
        <w:tc>
          <w:tcPr>
            <w:tcW w:w="709" w:type="dxa"/>
            <w:vMerge/>
          </w:tcPr>
          <w:p w:rsidR="00DF62D9" w:rsidRPr="00F40720" w:rsidRDefault="00DF62D9" w:rsidP="0028440A">
            <w:pPr>
              <w:spacing w:after="0" w:line="240" w:lineRule="auto"/>
              <w:jc w:val="center"/>
              <w:rPr>
                <w:rFonts w:ascii="Times New Roman" w:hAnsi="Times New Roman" w:cs="Times New Roman"/>
                <w:bCs/>
                <w:sz w:val="28"/>
                <w:szCs w:val="28"/>
              </w:rPr>
            </w:pPr>
          </w:p>
        </w:tc>
        <w:tc>
          <w:tcPr>
            <w:tcW w:w="4678" w:type="dxa"/>
            <w:vAlign w:val="center"/>
          </w:tcPr>
          <w:p w:rsidR="00DF62D9" w:rsidRPr="00F40720" w:rsidRDefault="00DF62D9" w:rsidP="0028440A">
            <w:pPr>
              <w:spacing w:after="0" w:line="240" w:lineRule="auto"/>
              <w:rPr>
                <w:rFonts w:ascii="Times New Roman" w:hAnsi="Times New Roman" w:cs="Times New Roman"/>
                <w:bCs/>
                <w:sz w:val="28"/>
                <w:szCs w:val="28"/>
              </w:rPr>
            </w:pPr>
            <w:r w:rsidRPr="00F40720">
              <w:rPr>
                <w:rFonts w:ascii="Times New Roman" w:hAnsi="Times New Roman" w:cs="Times New Roman"/>
                <w:bCs/>
                <w:sz w:val="28"/>
                <w:szCs w:val="28"/>
              </w:rPr>
              <w:t>Незадовільно – низький рівень знань із дисципліни, відсутність практичних умінь і навичок, що є підставою для повторного вивчення дисципліни.</w:t>
            </w:r>
          </w:p>
        </w:tc>
      </w:tr>
    </w:tbl>
    <w:p w:rsidR="00DF62D9" w:rsidRPr="00F40720" w:rsidRDefault="00DF62D9" w:rsidP="00DF62D9">
      <w:pPr>
        <w:shd w:val="clear" w:color="auto" w:fill="FFFFFF"/>
        <w:spacing w:line="216" w:lineRule="auto"/>
        <w:jc w:val="both"/>
        <w:rPr>
          <w:b/>
          <w:bCs/>
          <w:color w:val="000000"/>
          <w:sz w:val="28"/>
          <w:szCs w:val="28"/>
        </w:rPr>
      </w:pPr>
    </w:p>
    <w:p w:rsidR="00E508F8" w:rsidRPr="00F40720" w:rsidRDefault="00E508F8">
      <w:pPr>
        <w:spacing w:after="0" w:line="240" w:lineRule="auto"/>
        <w:rPr>
          <w:b/>
          <w:bCs/>
          <w:color w:val="000000"/>
          <w:sz w:val="28"/>
          <w:szCs w:val="28"/>
        </w:rPr>
      </w:pPr>
      <w:r w:rsidRPr="00F40720">
        <w:rPr>
          <w:b/>
          <w:bCs/>
          <w:color w:val="000000"/>
          <w:sz w:val="28"/>
          <w:szCs w:val="28"/>
        </w:rPr>
        <w:br w:type="page"/>
      </w:r>
    </w:p>
    <w:p w:rsidR="00731D0C" w:rsidRPr="00F40720" w:rsidRDefault="00731D0C" w:rsidP="00731D0C">
      <w:pPr>
        <w:spacing w:after="0" w:line="360" w:lineRule="auto"/>
        <w:jc w:val="right"/>
        <w:rPr>
          <w:rFonts w:ascii="Times New Roman" w:hAnsi="Times New Roman" w:cs="Times New Roman"/>
          <w:b/>
          <w:sz w:val="28"/>
          <w:szCs w:val="28"/>
        </w:rPr>
      </w:pPr>
      <w:r w:rsidRPr="00F40720">
        <w:rPr>
          <w:rFonts w:ascii="Times New Roman" w:hAnsi="Times New Roman" w:cs="Times New Roman"/>
          <w:b/>
          <w:sz w:val="28"/>
          <w:szCs w:val="28"/>
        </w:rPr>
        <w:lastRenderedPageBreak/>
        <w:t>Додаток Л</w:t>
      </w:r>
    </w:p>
    <w:p w:rsidR="00731D0C" w:rsidRPr="00F40720" w:rsidRDefault="00731D0C" w:rsidP="00731D0C">
      <w:pPr>
        <w:spacing w:after="0" w:line="360" w:lineRule="auto"/>
        <w:jc w:val="center"/>
        <w:rPr>
          <w:rFonts w:ascii="Times New Roman" w:hAnsi="Times New Roman" w:cs="Times New Roman"/>
          <w:b/>
          <w:sz w:val="28"/>
          <w:szCs w:val="28"/>
        </w:rPr>
      </w:pPr>
      <w:r w:rsidRPr="00F40720">
        <w:rPr>
          <w:rFonts w:ascii="Times New Roman" w:hAnsi="Times New Roman" w:cs="Times New Roman"/>
          <w:b/>
          <w:sz w:val="28"/>
          <w:szCs w:val="28"/>
        </w:rPr>
        <w:t xml:space="preserve">Приклади кейсів для бінарного семінарського заняття </w:t>
      </w:r>
    </w:p>
    <w:p w:rsidR="00731D0C" w:rsidRPr="00F40720" w:rsidRDefault="00731D0C" w:rsidP="00731D0C">
      <w:pPr>
        <w:spacing w:after="0" w:line="360" w:lineRule="auto"/>
        <w:jc w:val="center"/>
        <w:rPr>
          <w:rFonts w:ascii="Times New Roman" w:hAnsi="Times New Roman" w:cs="Times New Roman"/>
          <w:b/>
          <w:sz w:val="28"/>
          <w:szCs w:val="28"/>
        </w:rPr>
      </w:pPr>
      <w:r w:rsidRPr="00F40720">
        <w:rPr>
          <w:rFonts w:ascii="Times New Roman" w:hAnsi="Times New Roman" w:cs="Times New Roman"/>
          <w:b/>
          <w:sz w:val="28"/>
          <w:szCs w:val="28"/>
        </w:rPr>
        <w:t>з основ правознавства, безпеки життєдіяльності та охорони праці</w:t>
      </w:r>
    </w:p>
    <w:p w:rsidR="00731D0C" w:rsidRPr="00F40720" w:rsidRDefault="00731D0C" w:rsidP="00731D0C">
      <w:pPr>
        <w:pStyle w:val="a7"/>
        <w:spacing w:line="360" w:lineRule="auto"/>
        <w:contextualSpacing/>
        <w:jc w:val="both"/>
        <w:rPr>
          <w:rFonts w:ascii="Times New Roman" w:hAnsi="Times New Roman"/>
          <w:sz w:val="28"/>
          <w:szCs w:val="28"/>
          <w:highlight w:val="lightGray"/>
          <w:shd w:val="clear" w:color="auto" w:fill="FFFFFF"/>
        </w:rPr>
      </w:pPr>
      <w:r w:rsidRPr="00F40720">
        <w:rPr>
          <w:rFonts w:ascii="Times New Roman" w:hAnsi="Times New Roman"/>
          <w:sz w:val="28"/>
          <w:szCs w:val="28"/>
          <w:highlight w:val="lightGray"/>
          <w:shd w:val="clear" w:color="auto" w:fill="FFFFFF"/>
        </w:rPr>
        <w:t>Кейс №1</w:t>
      </w:r>
    </w:p>
    <w:p w:rsidR="00731D0C" w:rsidRPr="00F40720" w:rsidRDefault="00731D0C" w:rsidP="00731D0C">
      <w:pPr>
        <w:pStyle w:val="a7"/>
        <w:numPr>
          <w:ilvl w:val="0"/>
          <w:numId w:val="105"/>
        </w:numPr>
        <w:spacing w:line="360" w:lineRule="auto"/>
        <w:ind w:left="0" w:firstLine="360"/>
        <w:contextualSpacing/>
        <w:jc w:val="both"/>
        <w:rPr>
          <w:rFonts w:ascii="Times New Roman" w:hAnsi="Times New Roman"/>
          <w:sz w:val="28"/>
          <w:szCs w:val="28"/>
          <w:shd w:val="clear" w:color="auto" w:fill="FFFFFF"/>
        </w:rPr>
      </w:pPr>
      <w:r w:rsidRPr="00F40720">
        <w:rPr>
          <w:rFonts w:ascii="Times New Roman" w:hAnsi="Times New Roman"/>
          <w:sz w:val="28"/>
          <w:szCs w:val="28"/>
          <w:shd w:val="clear" w:color="auto" w:fill="FFFFFF"/>
        </w:rPr>
        <w:t xml:space="preserve">Хімік підприємства з виготовлення медичних препаратів О. Іванова відмовлялася пройти інструктаж з техніки безпеки під час роботи з новими реактивами, що надійшли до лабораторії. Працівниця зазначила, що давно працює на заводі й має достатню кваліфікацію. Вона без поважних причин була відсутня на інструктажі, за що адміністрація оголосила їй догану. Наступного дня після цього при змішуванні реактивів у О. Іванової в руках вибухнула колба, і вона отримала опіки тіла. </w:t>
      </w:r>
    </w:p>
    <w:p w:rsidR="00731D0C" w:rsidRPr="00F40720" w:rsidRDefault="00731D0C" w:rsidP="00731D0C">
      <w:pPr>
        <w:pStyle w:val="a7"/>
        <w:spacing w:line="360" w:lineRule="auto"/>
        <w:ind w:left="0" w:firstLine="360"/>
        <w:jc w:val="both"/>
        <w:rPr>
          <w:rFonts w:ascii="Times New Roman" w:hAnsi="Times New Roman"/>
          <w:sz w:val="28"/>
          <w:szCs w:val="28"/>
          <w:shd w:val="clear" w:color="auto" w:fill="FFFFFF"/>
        </w:rPr>
      </w:pPr>
      <w:r w:rsidRPr="00F40720">
        <w:rPr>
          <w:rFonts w:ascii="Times New Roman" w:hAnsi="Times New Roman"/>
          <w:sz w:val="28"/>
          <w:szCs w:val="28"/>
          <w:shd w:val="clear" w:color="auto" w:fill="FFFFFF"/>
        </w:rPr>
        <w:t>– Чи несе власник відповідальність за цей нещасний випадок, якщо так, то яку саме відповідальність і якою мірою?</w:t>
      </w:r>
    </w:p>
    <w:p w:rsidR="00731D0C" w:rsidRPr="00F40720" w:rsidRDefault="00731D0C" w:rsidP="00731D0C">
      <w:pPr>
        <w:pStyle w:val="a7"/>
        <w:spacing w:line="360" w:lineRule="auto"/>
        <w:ind w:left="0" w:firstLine="360"/>
        <w:jc w:val="both"/>
        <w:rPr>
          <w:rFonts w:ascii="Times New Roman" w:hAnsi="Times New Roman"/>
          <w:sz w:val="28"/>
          <w:szCs w:val="28"/>
          <w:shd w:val="clear" w:color="auto" w:fill="FFFFFF"/>
        </w:rPr>
      </w:pPr>
      <w:r w:rsidRPr="00F40720">
        <w:rPr>
          <w:rFonts w:ascii="Times New Roman" w:hAnsi="Times New Roman"/>
          <w:sz w:val="28"/>
          <w:szCs w:val="28"/>
          <w:shd w:val="clear" w:color="auto" w:fill="FFFFFF"/>
        </w:rPr>
        <w:t>– Уявіть себе на місці керівника підприємства і запропонуйте власну модель поведінки в цій ситуації.</w:t>
      </w:r>
    </w:p>
    <w:p w:rsidR="00731D0C" w:rsidRPr="00F40720" w:rsidRDefault="00731D0C" w:rsidP="00731D0C">
      <w:pPr>
        <w:pStyle w:val="a7"/>
        <w:spacing w:line="360" w:lineRule="auto"/>
        <w:contextualSpacing/>
        <w:jc w:val="both"/>
        <w:rPr>
          <w:rFonts w:ascii="Times New Roman" w:hAnsi="Times New Roman"/>
          <w:sz w:val="20"/>
          <w:szCs w:val="20"/>
          <w:highlight w:val="lightGray"/>
          <w:shd w:val="clear" w:color="auto" w:fill="FFFFFF"/>
        </w:rPr>
      </w:pPr>
    </w:p>
    <w:p w:rsidR="00731D0C" w:rsidRPr="00F40720" w:rsidRDefault="00731D0C" w:rsidP="00731D0C">
      <w:pPr>
        <w:pStyle w:val="a7"/>
        <w:spacing w:line="360" w:lineRule="auto"/>
        <w:contextualSpacing/>
        <w:jc w:val="both"/>
        <w:rPr>
          <w:rFonts w:ascii="Times New Roman" w:hAnsi="Times New Roman"/>
          <w:sz w:val="28"/>
          <w:szCs w:val="28"/>
          <w:highlight w:val="lightGray"/>
          <w:shd w:val="clear" w:color="auto" w:fill="FFFFFF"/>
        </w:rPr>
      </w:pPr>
      <w:r w:rsidRPr="00F40720">
        <w:rPr>
          <w:rFonts w:ascii="Times New Roman" w:hAnsi="Times New Roman"/>
          <w:sz w:val="28"/>
          <w:szCs w:val="28"/>
          <w:highlight w:val="lightGray"/>
          <w:shd w:val="clear" w:color="auto" w:fill="FFFFFF"/>
        </w:rPr>
        <w:t>Кейс №2</w:t>
      </w:r>
    </w:p>
    <w:p w:rsidR="00731D0C" w:rsidRPr="00F40720" w:rsidRDefault="00731D0C" w:rsidP="00731D0C">
      <w:pPr>
        <w:pStyle w:val="a7"/>
        <w:numPr>
          <w:ilvl w:val="0"/>
          <w:numId w:val="105"/>
        </w:numPr>
        <w:spacing w:line="360" w:lineRule="auto"/>
        <w:ind w:left="0" w:firstLine="360"/>
        <w:contextualSpacing/>
        <w:jc w:val="both"/>
        <w:rPr>
          <w:rFonts w:ascii="Times New Roman" w:hAnsi="Times New Roman"/>
          <w:sz w:val="28"/>
          <w:szCs w:val="28"/>
          <w:shd w:val="clear" w:color="auto" w:fill="FFFFFF"/>
        </w:rPr>
      </w:pPr>
      <w:r w:rsidRPr="00F40720">
        <w:rPr>
          <w:rFonts w:ascii="Times New Roman" w:hAnsi="Times New Roman"/>
          <w:sz w:val="28"/>
          <w:szCs w:val="28"/>
          <w:shd w:val="clear" w:color="auto" w:fill="FFFFFF"/>
        </w:rPr>
        <w:t xml:space="preserve">06.06.2017 р. працівники підприємства «Віва» М. Петренко, О. Моргун, С. Шевченко та Л. Довбуш брали участь у ліквідації наслідків буревію на території підприємства. Прибираючи аварійні дерева, М. Петренко та Л. Довбуш зазнали травмування і були госпіталізовані до лікарні. Пізніше М. Петренко помер від отриманих ушкоджень у лікарні. О. Моргун та С. Шевченко відмовились від виконання робіт у зв’язку з тим, що робота пов’язана з явною небезпекою для їх життя та здоров’я. 20.06.2017 р. керівництвом підприємства «Віва» було створено комісію із розслідування нещасного випадку. 25.06.2017р. комісією складено акт за формою Н-1. Причинами травматизму визнано порушення правил безпеки при проведенні робіт. О. Моргуна, С. Шевченка та Л. Довбуша було притягнуто до дисциплінарної відповідальності. </w:t>
      </w:r>
    </w:p>
    <w:p w:rsidR="00731D0C" w:rsidRPr="00F40720" w:rsidRDefault="00731D0C" w:rsidP="00731D0C">
      <w:pPr>
        <w:pStyle w:val="a7"/>
        <w:spacing w:line="360" w:lineRule="auto"/>
        <w:ind w:left="360"/>
        <w:contextualSpacing/>
        <w:jc w:val="both"/>
        <w:rPr>
          <w:rFonts w:ascii="Times New Roman" w:hAnsi="Times New Roman"/>
          <w:sz w:val="28"/>
          <w:szCs w:val="28"/>
          <w:shd w:val="clear" w:color="auto" w:fill="FFFFFF"/>
        </w:rPr>
      </w:pPr>
      <w:r w:rsidRPr="00F40720">
        <w:rPr>
          <w:rFonts w:ascii="Times New Roman" w:hAnsi="Times New Roman"/>
          <w:sz w:val="28"/>
          <w:szCs w:val="28"/>
          <w:shd w:val="clear" w:color="auto" w:fill="FFFFFF"/>
        </w:rPr>
        <w:t>– Оцініть дії керівництва підприємства і працівників.</w:t>
      </w:r>
    </w:p>
    <w:p w:rsidR="00731D0C" w:rsidRPr="00F40720" w:rsidRDefault="00BF081E" w:rsidP="00731D0C">
      <w:pPr>
        <w:pStyle w:val="a7"/>
        <w:spacing w:line="360" w:lineRule="auto"/>
        <w:contextualSpacing/>
        <w:jc w:val="right"/>
        <w:rPr>
          <w:rFonts w:ascii="Times New Roman" w:hAnsi="Times New Roman"/>
          <w:sz w:val="28"/>
          <w:szCs w:val="28"/>
          <w:highlight w:val="lightGray"/>
          <w:shd w:val="clear" w:color="auto" w:fill="FFFFFF"/>
        </w:rPr>
      </w:pPr>
      <w:r w:rsidRPr="00F40720">
        <w:rPr>
          <w:rFonts w:ascii="Times New Roman" w:hAnsi="Times New Roman"/>
          <w:b/>
          <w:i/>
          <w:sz w:val="28"/>
          <w:szCs w:val="28"/>
        </w:rPr>
        <w:lastRenderedPageBreak/>
        <w:t>Продовження додатка Л</w:t>
      </w:r>
    </w:p>
    <w:p w:rsidR="00731D0C" w:rsidRPr="00F40720" w:rsidRDefault="00731D0C" w:rsidP="00731D0C">
      <w:pPr>
        <w:pStyle w:val="a7"/>
        <w:spacing w:line="360" w:lineRule="auto"/>
        <w:contextualSpacing/>
        <w:jc w:val="both"/>
        <w:rPr>
          <w:rFonts w:ascii="Times New Roman" w:hAnsi="Times New Roman"/>
          <w:sz w:val="28"/>
          <w:szCs w:val="28"/>
          <w:highlight w:val="lightGray"/>
          <w:shd w:val="clear" w:color="auto" w:fill="FFFFFF"/>
        </w:rPr>
      </w:pPr>
      <w:r w:rsidRPr="00F40720">
        <w:rPr>
          <w:rFonts w:ascii="Times New Roman" w:hAnsi="Times New Roman"/>
          <w:sz w:val="28"/>
          <w:szCs w:val="28"/>
          <w:highlight w:val="lightGray"/>
          <w:shd w:val="clear" w:color="auto" w:fill="FFFFFF"/>
        </w:rPr>
        <w:t>Кейс №3</w:t>
      </w:r>
    </w:p>
    <w:p w:rsidR="00731D0C" w:rsidRPr="00F40720" w:rsidRDefault="00731D0C" w:rsidP="00731D0C">
      <w:pPr>
        <w:pStyle w:val="a7"/>
        <w:numPr>
          <w:ilvl w:val="0"/>
          <w:numId w:val="105"/>
        </w:numPr>
        <w:spacing w:line="360" w:lineRule="auto"/>
        <w:ind w:left="0" w:firstLine="360"/>
        <w:contextualSpacing/>
        <w:jc w:val="both"/>
        <w:rPr>
          <w:rFonts w:ascii="Times New Roman" w:hAnsi="Times New Roman"/>
          <w:sz w:val="28"/>
          <w:szCs w:val="28"/>
          <w:shd w:val="clear" w:color="auto" w:fill="FFFFFF"/>
        </w:rPr>
      </w:pPr>
      <w:r w:rsidRPr="00F40720">
        <w:rPr>
          <w:rFonts w:ascii="Times New Roman" w:hAnsi="Times New Roman"/>
          <w:sz w:val="28"/>
          <w:szCs w:val="28"/>
          <w:shd w:val="clear" w:color="auto" w:fill="FFFFFF"/>
        </w:rPr>
        <w:t>А. Семенов працює столяром на деревообробному підприємстві. Начальник цеху, в підпорядкуванні якого числиться А. Семенов, побачив, що той прийшов на роботу в стані алкогольного сп’яніння, і відправив його додому протверезіти. Наступного дня начальник зажадав від А. Семенова письмових пояснень щодо вчорашнього випадку. Працівник відмовився писати, мотивуючи тим, що він вчора був тверезий, а начальнику щось здалося і доказів перебування його в стані алкогольного сп’яніння немає. У відповідь начальник цеху повідомив, що буде ініціювати перед директорм підприємства питання про звільнення А. Семенова за відсутність його на роботі більше 3-х годин поспіль. А на слова А. Семенова, що начальник сам його відпустив, сказав, що то Семенову щось здалося, доказів немає.</w:t>
      </w:r>
    </w:p>
    <w:p w:rsidR="00731D0C" w:rsidRPr="00F40720" w:rsidRDefault="00731D0C" w:rsidP="00731D0C">
      <w:pPr>
        <w:pStyle w:val="a7"/>
        <w:spacing w:line="360" w:lineRule="auto"/>
        <w:jc w:val="both"/>
        <w:rPr>
          <w:rFonts w:ascii="Times New Roman" w:hAnsi="Times New Roman"/>
          <w:sz w:val="28"/>
          <w:szCs w:val="28"/>
        </w:rPr>
      </w:pPr>
      <w:r w:rsidRPr="00F40720">
        <w:rPr>
          <w:rFonts w:ascii="Times New Roman" w:hAnsi="Times New Roman"/>
          <w:sz w:val="28"/>
          <w:szCs w:val="28"/>
        </w:rPr>
        <w:t>– Оцініть наслідки цієї ситуації.</w:t>
      </w:r>
    </w:p>
    <w:p w:rsidR="00731D0C" w:rsidRPr="00F40720" w:rsidRDefault="00731D0C" w:rsidP="00731D0C">
      <w:pPr>
        <w:pStyle w:val="a7"/>
        <w:spacing w:line="360" w:lineRule="auto"/>
        <w:jc w:val="both"/>
        <w:rPr>
          <w:rFonts w:ascii="Times New Roman" w:hAnsi="Times New Roman"/>
          <w:sz w:val="28"/>
          <w:szCs w:val="28"/>
        </w:rPr>
      </w:pPr>
      <w:r w:rsidRPr="00F40720">
        <w:rPr>
          <w:rFonts w:ascii="Times New Roman" w:hAnsi="Times New Roman"/>
          <w:sz w:val="28"/>
          <w:szCs w:val="28"/>
        </w:rPr>
        <w:t>– Запропонуйте свій варіант правильних дій начальника цеху.</w:t>
      </w:r>
    </w:p>
    <w:p w:rsidR="00731D0C" w:rsidRPr="00F40720" w:rsidRDefault="00731D0C" w:rsidP="00731D0C">
      <w:pPr>
        <w:pStyle w:val="a7"/>
        <w:spacing w:line="360" w:lineRule="auto"/>
        <w:contextualSpacing/>
        <w:jc w:val="both"/>
        <w:rPr>
          <w:rFonts w:ascii="Times New Roman" w:hAnsi="Times New Roman"/>
          <w:sz w:val="28"/>
          <w:szCs w:val="28"/>
          <w:highlight w:val="lightGray"/>
          <w:shd w:val="clear" w:color="auto" w:fill="FFFFFF"/>
        </w:rPr>
      </w:pPr>
    </w:p>
    <w:p w:rsidR="00731D0C" w:rsidRPr="00F40720" w:rsidRDefault="00731D0C" w:rsidP="00731D0C">
      <w:pPr>
        <w:pStyle w:val="a7"/>
        <w:spacing w:line="360" w:lineRule="auto"/>
        <w:contextualSpacing/>
        <w:jc w:val="both"/>
        <w:rPr>
          <w:rFonts w:ascii="Times New Roman" w:hAnsi="Times New Roman"/>
          <w:sz w:val="28"/>
          <w:szCs w:val="28"/>
          <w:highlight w:val="lightGray"/>
          <w:shd w:val="clear" w:color="auto" w:fill="FFFFFF"/>
        </w:rPr>
      </w:pPr>
      <w:r w:rsidRPr="00F40720">
        <w:rPr>
          <w:rFonts w:ascii="Times New Roman" w:hAnsi="Times New Roman"/>
          <w:sz w:val="28"/>
          <w:szCs w:val="28"/>
          <w:highlight w:val="lightGray"/>
          <w:shd w:val="clear" w:color="auto" w:fill="FFFFFF"/>
        </w:rPr>
        <w:t>Кейс №4</w:t>
      </w:r>
    </w:p>
    <w:p w:rsidR="00731D0C" w:rsidRPr="00F40720" w:rsidRDefault="00731D0C" w:rsidP="00731D0C">
      <w:pPr>
        <w:pStyle w:val="a7"/>
        <w:numPr>
          <w:ilvl w:val="0"/>
          <w:numId w:val="105"/>
        </w:numPr>
        <w:spacing w:line="360" w:lineRule="auto"/>
        <w:ind w:left="0" w:firstLine="360"/>
        <w:contextualSpacing/>
        <w:jc w:val="both"/>
        <w:rPr>
          <w:rFonts w:ascii="Times New Roman" w:hAnsi="Times New Roman"/>
          <w:sz w:val="28"/>
          <w:szCs w:val="28"/>
          <w:shd w:val="clear" w:color="auto" w:fill="FFFFFF"/>
        </w:rPr>
      </w:pPr>
      <w:r w:rsidRPr="00F40720">
        <w:rPr>
          <w:rFonts w:ascii="Times New Roman" w:hAnsi="Times New Roman"/>
          <w:sz w:val="28"/>
          <w:szCs w:val="28"/>
          <w:shd w:val="clear" w:color="auto" w:fill="FFFFFF"/>
        </w:rPr>
        <w:t xml:space="preserve">Громадянин В’єтнаму звернувся до власниці магазину з проханням прийняти його на роботу на посаду продавця. Власниця магазину відмовила йому в прийнятті на роботу, пославшись на те, що він є громадянином іншої країни, а не України, а іноземці на роботу в торгівлю не приймаються. </w:t>
      </w:r>
    </w:p>
    <w:p w:rsidR="00731D0C" w:rsidRPr="00F40720" w:rsidRDefault="00731D0C" w:rsidP="00731D0C">
      <w:pPr>
        <w:pStyle w:val="a7"/>
        <w:spacing w:line="360" w:lineRule="auto"/>
        <w:jc w:val="both"/>
        <w:rPr>
          <w:rFonts w:ascii="Times New Roman" w:hAnsi="Times New Roman"/>
          <w:color w:val="000000"/>
          <w:sz w:val="28"/>
          <w:szCs w:val="28"/>
          <w:shd w:val="clear" w:color="auto" w:fill="FFFFFF"/>
        </w:rPr>
      </w:pPr>
      <w:r w:rsidRPr="00F40720">
        <w:rPr>
          <w:rFonts w:ascii="Times New Roman" w:hAnsi="Times New Roman"/>
          <w:color w:val="000000"/>
          <w:sz w:val="28"/>
          <w:szCs w:val="28"/>
          <w:shd w:val="clear" w:color="auto" w:fill="FFFFFF"/>
        </w:rPr>
        <w:t>– Наскільки правомірним було рішення підприємця?</w:t>
      </w:r>
    </w:p>
    <w:p w:rsidR="00731D0C" w:rsidRPr="00F40720" w:rsidRDefault="00731D0C" w:rsidP="00731D0C">
      <w:pPr>
        <w:pStyle w:val="a7"/>
        <w:spacing w:line="360" w:lineRule="auto"/>
        <w:jc w:val="both"/>
        <w:rPr>
          <w:rFonts w:ascii="Times New Roman" w:hAnsi="Times New Roman"/>
          <w:color w:val="000000"/>
          <w:sz w:val="28"/>
          <w:szCs w:val="28"/>
          <w:shd w:val="clear" w:color="auto" w:fill="FFFFFF"/>
        </w:rPr>
      </w:pPr>
      <w:r w:rsidRPr="00F40720">
        <w:rPr>
          <w:rFonts w:ascii="Times New Roman" w:hAnsi="Times New Roman"/>
          <w:color w:val="000000"/>
          <w:sz w:val="28"/>
          <w:szCs w:val="28"/>
          <w:shd w:val="clear" w:color="auto" w:fill="FFFFFF"/>
        </w:rPr>
        <w:t>– Яку позицію зайняли б Ви на місці підприємця? Обґрунтуйте.</w:t>
      </w:r>
    </w:p>
    <w:p w:rsidR="00731D0C" w:rsidRPr="00F40720" w:rsidRDefault="00731D0C" w:rsidP="00731D0C">
      <w:pPr>
        <w:pStyle w:val="a7"/>
        <w:spacing w:line="360" w:lineRule="auto"/>
        <w:jc w:val="both"/>
        <w:rPr>
          <w:rFonts w:ascii="Times New Roman" w:hAnsi="Times New Roman"/>
          <w:sz w:val="28"/>
          <w:szCs w:val="28"/>
        </w:rPr>
      </w:pPr>
    </w:p>
    <w:p w:rsidR="00731D0C" w:rsidRPr="00F40720" w:rsidRDefault="00731D0C" w:rsidP="00731D0C">
      <w:pPr>
        <w:spacing w:after="0" w:line="360" w:lineRule="auto"/>
        <w:jc w:val="right"/>
        <w:rPr>
          <w:rFonts w:ascii="Times New Roman" w:hAnsi="Times New Roman" w:cs="Times New Roman"/>
          <w:b/>
          <w:sz w:val="28"/>
          <w:szCs w:val="28"/>
        </w:rPr>
      </w:pPr>
      <w:r w:rsidRPr="00F40720">
        <w:rPr>
          <w:rFonts w:ascii="Times New Roman" w:hAnsi="Times New Roman" w:cs="Times New Roman"/>
          <w:b/>
          <w:sz w:val="28"/>
          <w:szCs w:val="28"/>
        </w:rPr>
        <w:t xml:space="preserve">Підготував </w:t>
      </w:r>
      <w:r w:rsidR="00CF1488" w:rsidRPr="00F40720">
        <w:rPr>
          <w:rFonts w:ascii="Times New Roman" w:hAnsi="Times New Roman" w:cs="Times New Roman"/>
          <w:b/>
          <w:sz w:val="28"/>
          <w:szCs w:val="28"/>
        </w:rPr>
        <w:t>І. О.</w:t>
      </w:r>
      <w:r w:rsidR="00CF1488">
        <w:rPr>
          <w:rFonts w:ascii="Times New Roman" w:hAnsi="Times New Roman" w:cs="Times New Roman"/>
          <w:b/>
          <w:sz w:val="28"/>
          <w:szCs w:val="28"/>
        </w:rPr>
        <w:t xml:space="preserve"> </w:t>
      </w:r>
      <w:r w:rsidRPr="00F40720">
        <w:rPr>
          <w:rFonts w:ascii="Times New Roman" w:hAnsi="Times New Roman" w:cs="Times New Roman"/>
          <w:b/>
          <w:sz w:val="28"/>
          <w:szCs w:val="28"/>
        </w:rPr>
        <w:t xml:space="preserve">Федоров, </w:t>
      </w:r>
      <w:r w:rsidR="00572271" w:rsidRPr="00F40720">
        <w:rPr>
          <w:rFonts w:ascii="Times New Roman" w:hAnsi="Times New Roman" w:cs="Times New Roman"/>
          <w:b/>
          <w:sz w:val="28"/>
          <w:szCs w:val="28"/>
        </w:rPr>
        <w:t>ст. викладач</w:t>
      </w:r>
      <w:r w:rsidRPr="00F40720">
        <w:rPr>
          <w:rFonts w:ascii="Times New Roman" w:hAnsi="Times New Roman" w:cs="Times New Roman"/>
          <w:b/>
          <w:sz w:val="28"/>
          <w:szCs w:val="28"/>
        </w:rPr>
        <w:t xml:space="preserve"> кафедри історії, </w:t>
      </w:r>
    </w:p>
    <w:p w:rsidR="00731D0C" w:rsidRPr="00F40720" w:rsidRDefault="00731D0C" w:rsidP="00731D0C">
      <w:pPr>
        <w:spacing w:after="0" w:line="360" w:lineRule="auto"/>
        <w:jc w:val="right"/>
        <w:rPr>
          <w:rFonts w:ascii="Times New Roman" w:hAnsi="Times New Roman" w:cs="Times New Roman"/>
          <w:b/>
          <w:sz w:val="28"/>
          <w:szCs w:val="28"/>
        </w:rPr>
      </w:pPr>
      <w:r w:rsidRPr="00F40720">
        <w:rPr>
          <w:rFonts w:ascii="Times New Roman" w:hAnsi="Times New Roman" w:cs="Times New Roman"/>
          <w:b/>
          <w:sz w:val="28"/>
          <w:szCs w:val="28"/>
        </w:rPr>
        <w:t xml:space="preserve">правознавства та методики навчання </w:t>
      </w:r>
    </w:p>
    <w:p w:rsidR="00731D0C" w:rsidRPr="00F40720" w:rsidRDefault="00731D0C" w:rsidP="00731D0C">
      <w:pPr>
        <w:spacing w:after="0" w:line="360" w:lineRule="auto"/>
        <w:jc w:val="right"/>
        <w:rPr>
          <w:rFonts w:ascii="Times New Roman" w:hAnsi="Times New Roman" w:cs="Times New Roman"/>
          <w:b/>
          <w:sz w:val="28"/>
          <w:szCs w:val="28"/>
        </w:rPr>
      </w:pPr>
      <w:r w:rsidRPr="00F40720">
        <w:rPr>
          <w:rFonts w:ascii="Times New Roman" w:hAnsi="Times New Roman" w:cs="Times New Roman"/>
          <w:b/>
          <w:sz w:val="28"/>
          <w:szCs w:val="28"/>
        </w:rPr>
        <w:t xml:space="preserve">Глухівського НПУ ім. О.Довженка </w:t>
      </w:r>
    </w:p>
    <w:p w:rsidR="00731D0C" w:rsidRPr="00F40720" w:rsidRDefault="00731D0C">
      <w:pPr>
        <w:spacing w:after="0" w:line="240" w:lineRule="auto"/>
        <w:rPr>
          <w:rFonts w:ascii="Times New Roman" w:hAnsi="Times New Roman" w:cs="Times New Roman"/>
          <w:b/>
          <w:sz w:val="28"/>
          <w:szCs w:val="28"/>
        </w:rPr>
      </w:pPr>
    </w:p>
    <w:p w:rsidR="00731D0C" w:rsidRPr="00F40720" w:rsidRDefault="00731D0C">
      <w:pPr>
        <w:spacing w:after="0" w:line="240" w:lineRule="auto"/>
        <w:rPr>
          <w:rFonts w:ascii="Times New Roman" w:hAnsi="Times New Roman" w:cs="Times New Roman"/>
          <w:b/>
          <w:sz w:val="28"/>
          <w:szCs w:val="28"/>
        </w:rPr>
      </w:pPr>
    </w:p>
    <w:p w:rsidR="00731D0C" w:rsidRPr="00F40720" w:rsidRDefault="00731D0C">
      <w:pPr>
        <w:spacing w:after="0" w:line="240" w:lineRule="auto"/>
        <w:rPr>
          <w:rFonts w:ascii="Times New Roman" w:hAnsi="Times New Roman" w:cs="Times New Roman"/>
          <w:b/>
          <w:sz w:val="28"/>
          <w:szCs w:val="28"/>
        </w:rPr>
      </w:pPr>
      <w:r w:rsidRPr="00F40720">
        <w:rPr>
          <w:rFonts w:ascii="Times New Roman" w:hAnsi="Times New Roman" w:cs="Times New Roman"/>
          <w:b/>
          <w:sz w:val="28"/>
          <w:szCs w:val="28"/>
        </w:rPr>
        <w:br w:type="page"/>
      </w:r>
    </w:p>
    <w:p w:rsidR="00E508F8" w:rsidRPr="00F40720" w:rsidRDefault="00E508F8" w:rsidP="00E508F8">
      <w:pPr>
        <w:spacing w:after="0" w:line="240" w:lineRule="auto"/>
        <w:jc w:val="right"/>
        <w:rPr>
          <w:rFonts w:ascii="Times New Roman" w:hAnsi="Times New Roman" w:cs="Times New Roman"/>
          <w:b/>
          <w:sz w:val="28"/>
          <w:szCs w:val="28"/>
        </w:rPr>
      </w:pPr>
      <w:r w:rsidRPr="00F40720">
        <w:rPr>
          <w:rFonts w:ascii="Times New Roman" w:hAnsi="Times New Roman" w:cs="Times New Roman"/>
          <w:b/>
          <w:sz w:val="28"/>
          <w:szCs w:val="28"/>
        </w:rPr>
        <w:lastRenderedPageBreak/>
        <w:t>Додаток</w:t>
      </w:r>
      <w:r w:rsidR="00BF081E" w:rsidRPr="00F40720">
        <w:rPr>
          <w:rFonts w:ascii="Times New Roman" w:hAnsi="Times New Roman" w:cs="Times New Roman"/>
          <w:b/>
          <w:sz w:val="28"/>
          <w:szCs w:val="28"/>
        </w:rPr>
        <w:t xml:space="preserve"> М</w:t>
      </w:r>
    </w:p>
    <w:p w:rsidR="00BF081E" w:rsidRPr="00F40720" w:rsidRDefault="00BF081E" w:rsidP="00E508F8">
      <w:pPr>
        <w:spacing w:after="0" w:line="240" w:lineRule="auto"/>
        <w:jc w:val="right"/>
        <w:rPr>
          <w:rFonts w:ascii="Times New Roman" w:hAnsi="Times New Roman" w:cs="Times New Roman"/>
          <w:b/>
          <w:sz w:val="28"/>
          <w:szCs w:val="28"/>
        </w:rPr>
      </w:pPr>
    </w:p>
    <w:p w:rsidR="00E508F8" w:rsidRPr="00F40720" w:rsidRDefault="00E508F8" w:rsidP="00E508F8">
      <w:pPr>
        <w:spacing w:after="0" w:line="360" w:lineRule="auto"/>
        <w:ind w:firstLine="284"/>
        <w:jc w:val="center"/>
        <w:rPr>
          <w:rFonts w:ascii="Times New Roman" w:hAnsi="Times New Roman" w:cs="Times New Roman"/>
          <w:b/>
          <w:color w:val="000000" w:themeColor="text1"/>
          <w:sz w:val="28"/>
          <w:szCs w:val="28"/>
        </w:rPr>
      </w:pPr>
      <w:r w:rsidRPr="00F40720">
        <w:rPr>
          <w:rFonts w:ascii="Times New Roman" w:hAnsi="Times New Roman" w:cs="Times New Roman"/>
          <w:b/>
          <w:color w:val="000000" w:themeColor="text1"/>
          <w:sz w:val="28"/>
          <w:szCs w:val="28"/>
        </w:rPr>
        <w:t>СПИСОК ОПУБЛІКОВАНИХ ПРАЦЬ ЗА ТЕМОЮ ДИСЕРТАЦІЇ</w:t>
      </w:r>
    </w:p>
    <w:p w:rsidR="00E508F8" w:rsidRPr="00F40720" w:rsidRDefault="00E508F8" w:rsidP="00E508F8">
      <w:pPr>
        <w:spacing w:after="0" w:line="360" w:lineRule="auto"/>
        <w:ind w:firstLine="284"/>
        <w:jc w:val="center"/>
        <w:rPr>
          <w:rFonts w:ascii="Times New Roman" w:hAnsi="Times New Roman" w:cs="Times New Roman"/>
          <w:b/>
          <w:bCs/>
          <w:i/>
          <w:iCs/>
          <w:color w:val="000000" w:themeColor="text1"/>
          <w:sz w:val="28"/>
          <w:szCs w:val="28"/>
        </w:rPr>
      </w:pPr>
      <w:r w:rsidRPr="00F40720">
        <w:rPr>
          <w:rFonts w:ascii="Times New Roman" w:hAnsi="Times New Roman" w:cs="Times New Roman"/>
          <w:b/>
          <w:bCs/>
          <w:i/>
          <w:iCs/>
          <w:color w:val="000000" w:themeColor="text1"/>
          <w:sz w:val="28"/>
          <w:szCs w:val="28"/>
        </w:rPr>
        <w:t xml:space="preserve">Наукові праці, в яких опубліковані основні </w:t>
      </w:r>
    </w:p>
    <w:p w:rsidR="00E508F8" w:rsidRPr="00F40720" w:rsidRDefault="00E508F8" w:rsidP="00E508F8">
      <w:pPr>
        <w:spacing w:after="0" w:line="360" w:lineRule="auto"/>
        <w:ind w:firstLine="284"/>
        <w:jc w:val="center"/>
        <w:rPr>
          <w:rFonts w:ascii="Times New Roman" w:hAnsi="Times New Roman" w:cs="Times New Roman"/>
          <w:b/>
          <w:bCs/>
          <w:i/>
          <w:iCs/>
          <w:color w:val="000000" w:themeColor="text1"/>
          <w:sz w:val="28"/>
          <w:szCs w:val="28"/>
        </w:rPr>
      </w:pPr>
      <w:r w:rsidRPr="00F40720">
        <w:rPr>
          <w:rFonts w:ascii="Times New Roman" w:hAnsi="Times New Roman" w:cs="Times New Roman"/>
          <w:b/>
          <w:bCs/>
          <w:i/>
          <w:iCs/>
          <w:color w:val="000000" w:themeColor="text1"/>
          <w:sz w:val="28"/>
          <w:szCs w:val="28"/>
        </w:rPr>
        <w:t>наукові результати дисертації:</w:t>
      </w:r>
    </w:p>
    <w:p w:rsidR="00E508F8" w:rsidRPr="00F40720" w:rsidRDefault="00E508F8" w:rsidP="00E508F8">
      <w:pPr>
        <w:numPr>
          <w:ilvl w:val="0"/>
          <w:numId w:val="106"/>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Земка О. В. Використання інноваційних технологій під час вивчення дисциплін економічного циклу в умовах педагогічного коледжу.</w:t>
      </w:r>
      <w:r w:rsidRPr="00F40720">
        <w:rPr>
          <w:rFonts w:ascii="Times New Roman" w:hAnsi="Times New Roman" w:cs="Times New Roman"/>
          <w:i/>
          <w:color w:val="000000" w:themeColor="text1"/>
          <w:sz w:val="28"/>
          <w:szCs w:val="28"/>
        </w:rPr>
        <w:t xml:space="preserve"> Педагогічні науки: теорія, історія, інноваційні технології</w:t>
      </w:r>
      <w:r w:rsidRPr="00F40720">
        <w:rPr>
          <w:rFonts w:ascii="Times New Roman" w:hAnsi="Times New Roman" w:cs="Times New Roman"/>
          <w:color w:val="000000" w:themeColor="text1"/>
          <w:sz w:val="28"/>
          <w:szCs w:val="28"/>
        </w:rPr>
        <w:t>. Суми, 2015. № 1 (45). С. 259 – 267.</w:t>
      </w:r>
    </w:p>
    <w:p w:rsidR="00E508F8" w:rsidRPr="00F40720" w:rsidRDefault="00E508F8" w:rsidP="00E508F8">
      <w:pPr>
        <w:numPr>
          <w:ilvl w:val="0"/>
          <w:numId w:val="106"/>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 xml:space="preserve">Земка О. В. Контекстний зміст підготовки майбутніх учителів технологій, спрямований на формування у них підприємницької компетентності в процесі навчання психології. </w:t>
      </w:r>
      <w:r w:rsidRPr="00F40720">
        <w:rPr>
          <w:rFonts w:ascii="Times New Roman" w:hAnsi="Times New Roman" w:cs="Times New Roman"/>
          <w:bCs/>
          <w:i/>
          <w:color w:val="000000" w:themeColor="text1"/>
          <w:sz w:val="28"/>
          <w:szCs w:val="28"/>
        </w:rPr>
        <w:t xml:space="preserve">Психолого-педагогічні основи гуманізації навчально-виховного процесу в </w:t>
      </w:r>
      <w:r w:rsidRPr="00F40720">
        <w:rPr>
          <w:rFonts w:ascii="Times New Roman" w:hAnsi="Times New Roman" w:cs="Times New Roman"/>
          <w:bCs/>
          <w:i/>
          <w:color w:val="000000" w:themeColor="text1"/>
          <w:spacing w:val="2"/>
          <w:sz w:val="28"/>
          <w:szCs w:val="28"/>
        </w:rPr>
        <w:t>школі та ВНЗ</w:t>
      </w:r>
      <w:r w:rsidRPr="00F40720">
        <w:rPr>
          <w:rFonts w:ascii="Times New Roman" w:hAnsi="Times New Roman" w:cs="Times New Roman"/>
          <w:i/>
          <w:color w:val="000000" w:themeColor="text1"/>
          <w:spacing w:val="2"/>
          <w:sz w:val="28"/>
          <w:szCs w:val="28"/>
        </w:rPr>
        <w:t>.</w:t>
      </w:r>
      <w:r w:rsidRPr="00F40720">
        <w:rPr>
          <w:rFonts w:ascii="Times New Roman" w:hAnsi="Times New Roman" w:cs="Times New Roman"/>
          <w:color w:val="000000" w:themeColor="text1"/>
          <w:spacing w:val="2"/>
          <w:sz w:val="28"/>
          <w:szCs w:val="28"/>
        </w:rPr>
        <w:t xml:space="preserve"> </w:t>
      </w:r>
      <w:r w:rsidRPr="00F40720">
        <w:rPr>
          <w:rFonts w:ascii="Times New Roman" w:hAnsi="Times New Roman" w:cs="Times New Roman"/>
          <w:iCs/>
          <w:color w:val="000000" w:themeColor="text1"/>
          <w:sz w:val="28"/>
          <w:szCs w:val="28"/>
        </w:rPr>
        <w:t xml:space="preserve">Серія: Педагогічні науки. </w:t>
      </w:r>
      <w:r w:rsidRPr="00F40720">
        <w:rPr>
          <w:rFonts w:ascii="Times New Roman" w:hAnsi="Times New Roman" w:cs="Times New Roman"/>
          <w:color w:val="000000" w:themeColor="text1"/>
          <w:spacing w:val="2"/>
          <w:sz w:val="28"/>
          <w:szCs w:val="28"/>
        </w:rPr>
        <w:t>Рівне</w:t>
      </w:r>
      <w:r w:rsidRPr="00F40720">
        <w:rPr>
          <w:rFonts w:ascii="Times New Roman" w:hAnsi="Times New Roman" w:cs="Times New Roman"/>
          <w:color w:val="000000" w:themeColor="text1"/>
          <w:spacing w:val="-2"/>
          <w:sz w:val="28"/>
          <w:szCs w:val="28"/>
        </w:rPr>
        <w:t>,</w:t>
      </w:r>
      <w:r w:rsidRPr="00F40720">
        <w:rPr>
          <w:rFonts w:ascii="Times New Roman" w:hAnsi="Times New Roman" w:cs="Times New Roman"/>
          <w:color w:val="000000" w:themeColor="text1"/>
          <w:sz w:val="28"/>
          <w:szCs w:val="28"/>
        </w:rPr>
        <w:t xml:space="preserve"> 2016. </w:t>
      </w:r>
      <w:r w:rsidRPr="00F40720">
        <w:rPr>
          <w:rFonts w:ascii="Times New Roman" w:hAnsi="Times New Roman" w:cs="Times New Roman"/>
          <w:color w:val="000000" w:themeColor="text1"/>
          <w:spacing w:val="2"/>
          <w:sz w:val="28"/>
          <w:szCs w:val="28"/>
        </w:rPr>
        <w:t xml:space="preserve">№ 2 (16). </w:t>
      </w:r>
      <w:r w:rsidRPr="00F40720">
        <w:rPr>
          <w:rFonts w:ascii="Times New Roman" w:hAnsi="Times New Roman" w:cs="Times New Roman"/>
          <w:color w:val="000000" w:themeColor="text1"/>
          <w:sz w:val="28"/>
          <w:szCs w:val="28"/>
        </w:rPr>
        <w:t>С. 62 – 68.</w:t>
      </w:r>
    </w:p>
    <w:p w:rsidR="00E508F8" w:rsidRPr="00F40720" w:rsidRDefault="00E508F8" w:rsidP="00E508F8">
      <w:pPr>
        <w:numPr>
          <w:ilvl w:val="0"/>
          <w:numId w:val="106"/>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Земка О. В. Критерії, показники та рівні сформованості підприємницької компетентності в майбутніх учителів технологій.</w:t>
      </w:r>
      <w:r w:rsidRPr="00F40720">
        <w:rPr>
          <w:rFonts w:ascii="Times New Roman" w:hAnsi="Times New Roman" w:cs="Times New Roman"/>
          <w:i/>
          <w:color w:val="000000" w:themeColor="text1"/>
          <w:sz w:val="28"/>
          <w:szCs w:val="28"/>
        </w:rPr>
        <w:t xml:space="preserve"> Вісник Глухівського національного педагогічного університету імені Олександра Довженка.</w:t>
      </w:r>
      <w:r w:rsidRPr="00F40720">
        <w:rPr>
          <w:rFonts w:ascii="Times New Roman" w:hAnsi="Times New Roman" w:cs="Times New Roman"/>
          <w:color w:val="000000" w:themeColor="text1"/>
          <w:sz w:val="28"/>
          <w:szCs w:val="28"/>
        </w:rPr>
        <w:t xml:space="preserve"> </w:t>
      </w:r>
      <w:r w:rsidRPr="00F40720">
        <w:rPr>
          <w:rFonts w:ascii="Times New Roman" w:hAnsi="Times New Roman" w:cs="Times New Roman"/>
          <w:iCs/>
          <w:color w:val="000000" w:themeColor="text1"/>
          <w:sz w:val="28"/>
          <w:szCs w:val="28"/>
        </w:rPr>
        <w:t xml:space="preserve">Серія: Педагогічні науки. </w:t>
      </w:r>
      <w:r w:rsidRPr="00F40720">
        <w:rPr>
          <w:rFonts w:ascii="Times New Roman" w:hAnsi="Times New Roman" w:cs="Times New Roman"/>
          <w:color w:val="000000" w:themeColor="text1"/>
          <w:sz w:val="28"/>
          <w:szCs w:val="28"/>
        </w:rPr>
        <w:t>Глухів, 2017. Вип. 1 (33). С. 101 – 110.</w:t>
      </w:r>
    </w:p>
    <w:p w:rsidR="00E508F8" w:rsidRPr="00F40720" w:rsidRDefault="00E508F8" w:rsidP="00E508F8">
      <w:pPr>
        <w:numPr>
          <w:ilvl w:val="0"/>
          <w:numId w:val="106"/>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 xml:space="preserve">Земка О. В. Модель формування підприємницької компетентності в майбутніх учителів технологій. </w:t>
      </w:r>
      <w:r w:rsidRPr="00F40720">
        <w:rPr>
          <w:rFonts w:ascii="Times New Roman" w:hAnsi="Times New Roman" w:cs="Times New Roman"/>
          <w:i/>
          <w:color w:val="000000" w:themeColor="text1"/>
          <w:sz w:val="28"/>
          <w:szCs w:val="28"/>
        </w:rPr>
        <w:t xml:space="preserve">Науковий часопис Національного педагогічного університету імені М.П. Драгоманова. </w:t>
      </w:r>
      <w:r w:rsidRPr="00F40720">
        <w:rPr>
          <w:rFonts w:ascii="Times New Roman" w:hAnsi="Times New Roman" w:cs="Times New Roman"/>
          <w:color w:val="000000" w:themeColor="text1"/>
          <w:sz w:val="28"/>
          <w:szCs w:val="28"/>
        </w:rPr>
        <w:t>Серія 16. Творча особистість учителя: проблеми теорії і практики. Київ, 2017. Вип. 29 (39). С. 110 – 114.</w:t>
      </w:r>
    </w:p>
    <w:p w:rsidR="00E508F8" w:rsidRPr="00F40720" w:rsidRDefault="00E508F8" w:rsidP="00E508F8">
      <w:pPr>
        <w:numPr>
          <w:ilvl w:val="0"/>
          <w:numId w:val="106"/>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 xml:space="preserve">Земка О. В. Педагогічні умови формування підприємницької компетентності майбутніх учителів технологій. </w:t>
      </w:r>
      <w:r w:rsidRPr="00F40720">
        <w:rPr>
          <w:rFonts w:ascii="Times New Roman" w:hAnsi="Times New Roman" w:cs="Times New Roman"/>
          <w:i/>
          <w:color w:val="000000" w:themeColor="text1"/>
          <w:sz w:val="28"/>
          <w:szCs w:val="28"/>
        </w:rPr>
        <w:t>Вісник Черкаського університету</w:t>
      </w:r>
      <w:r w:rsidRPr="00F40720">
        <w:rPr>
          <w:rFonts w:ascii="Times New Roman" w:hAnsi="Times New Roman" w:cs="Times New Roman"/>
          <w:color w:val="000000" w:themeColor="text1"/>
          <w:sz w:val="28"/>
          <w:szCs w:val="28"/>
        </w:rPr>
        <w:t>. Серія: Педагогічні науки. Черкаси, 2017. Вип. 15. С. 48 – 53.</w:t>
      </w:r>
    </w:p>
    <w:p w:rsidR="00E508F8" w:rsidRPr="00F40720" w:rsidRDefault="00E508F8" w:rsidP="00E508F8">
      <w:pPr>
        <w:numPr>
          <w:ilvl w:val="0"/>
          <w:numId w:val="106"/>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 xml:space="preserve">Земка О. В. Сутність і структура підприємницької компетентності як важливої складової професійної підготовки майбутніх учителів технологій. </w:t>
      </w:r>
      <w:r w:rsidRPr="00F40720">
        <w:rPr>
          <w:rFonts w:ascii="Times New Roman" w:hAnsi="Times New Roman" w:cs="Times New Roman"/>
          <w:i/>
          <w:color w:val="000000" w:themeColor="text1"/>
          <w:sz w:val="28"/>
          <w:szCs w:val="28"/>
        </w:rPr>
        <w:t xml:space="preserve">Наукові записки Вінницького державного педагогічного університету імені Михайла Коцюбинського. </w:t>
      </w:r>
      <w:r w:rsidRPr="00F40720">
        <w:rPr>
          <w:rFonts w:ascii="Times New Roman" w:hAnsi="Times New Roman" w:cs="Times New Roman"/>
          <w:color w:val="000000" w:themeColor="text1"/>
          <w:sz w:val="28"/>
          <w:szCs w:val="28"/>
        </w:rPr>
        <w:t>Серія: Педагогіка і психологія. Вінниця, 2018. Вип. 54. С. 82 – 87.</w:t>
      </w:r>
    </w:p>
    <w:p w:rsidR="0070654C" w:rsidRPr="00F40720" w:rsidRDefault="00BF081E" w:rsidP="0070654C">
      <w:pPr>
        <w:tabs>
          <w:tab w:val="left" w:pos="1134"/>
        </w:tabs>
        <w:spacing w:after="0" w:line="360" w:lineRule="auto"/>
        <w:jc w:val="right"/>
        <w:rPr>
          <w:rFonts w:ascii="Times New Roman" w:hAnsi="Times New Roman" w:cs="Times New Roman"/>
          <w:color w:val="000000" w:themeColor="text1"/>
          <w:sz w:val="28"/>
          <w:szCs w:val="28"/>
        </w:rPr>
      </w:pPr>
      <w:r w:rsidRPr="00F40720">
        <w:rPr>
          <w:rFonts w:ascii="Times New Roman" w:hAnsi="Times New Roman" w:cs="Times New Roman"/>
          <w:b/>
          <w:i/>
          <w:sz w:val="28"/>
          <w:szCs w:val="28"/>
        </w:rPr>
        <w:lastRenderedPageBreak/>
        <w:t>Продовження додатка М</w:t>
      </w:r>
    </w:p>
    <w:p w:rsidR="00E508F8" w:rsidRPr="00F40720" w:rsidRDefault="00E508F8" w:rsidP="00E508F8">
      <w:pPr>
        <w:numPr>
          <w:ilvl w:val="0"/>
          <w:numId w:val="106"/>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 xml:space="preserve">Земка О. В., Зінченко В. П. Дослідно-експериментальна робота з формування підприємницької компетентності в майбутніх учителів технологій. </w:t>
      </w:r>
      <w:r w:rsidRPr="00F40720">
        <w:rPr>
          <w:rFonts w:ascii="Times New Roman" w:hAnsi="Times New Roman" w:cs="Times New Roman"/>
          <w:i/>
          <w:color w:val="000000" w:themeColor="text1"/>
          <w:sz w:val="28"/>
          <w:szCs w:val="28"/>
        </w:rPr>
        <w:t xml:space="preserve">Вісник Черкаського університету. </w:t>
      </w:r>
      <w:r w:rsidRPr="00F40720">
        <w:rPr>
          <w:rFonts w:ascii="Times New Roman" w:hAnsi="Times New Roman" w:cs="Times New Roman"/>
          <w:color w:val="000000" w:themeColor="text1"/>
          <w:sz w:val="28"/>
          <w:szCs w:val="28"/>
        </w:rPr>
        <w:t>Серія: Педагогічні науки. Черкаси, 2018. Вип. 8. С. 77 – 84.</w:t>
      </w:r>
    </w:p>
    <w:p w:rsidR="00E508F8" w:rsidRPr="00F40720" w:rsidRDefault="00E508F8" w:rsidP="00E508F8">
      <w:pPr>
        <w:widowControl w:val="0"/>
        <w:numPr>
          <w:ilvl w:val="0"/>
          <w:numId w:val="106"/>
        </w:numPr>
        <w:tabs>
          <w:tab w:val="left" w:pos="0"/>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Земка О. Проблема формування підприємницької компетентності в учнів учителями технологій у сучасних умовах. Сolloquium-journal. Warszawa, 2018. Część 2. № 4 (15). Р. 40 – 42.</w:t>
      </w:r>
    </w:p>
    <w:p w:rsidR="00E508F8" w:rsidRPr="00F40720" w:rsidRDefault="00E508F8" w:rsidP="00E508F8">
      <w:pPr>
        <w:widowControl w:val="0"/>
        <w:numPr>
          <w:ilvl w:val="0"/>
          <w:numId w:val="106"/>
        </w:numPr>
        <w:tabs>
          <w:tab w:val="left" w:pos="0"/>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F40720">
        <w:rPr>
          <w:rFonts w:ascii="Times New Roman" w:hAnsi="Times New Roman" w:cs="Times New Roman"/>
          <w:color w:val="000000"/>
          <w:sz w:val="28"/>
          <w:szCs w:val="28"/>
        </w:rPr>
        <w:t>Zemka Oksana. Methodological Aspect of Forming Entrepreneurial Competence of Future Technology Teachers. Intellectual Archive. Toronto, 2018.Vol. 7, No 3. Р. 40 – 49.</w:t>
      </w:r>
    </w:p>
    <w:p w:rsidR="00E508F8" w:rsidRPr="00F40720" w:rsidRDefault="00E508F8" w:rsidP="00E508F8">
      <w:pPr>
        <w:tabs>
          <w:tab w:val="left" w:pos="993"/>
        </w:tabs>
        <w:spacing w:after="0" w:line="360" w:lineRule="auto"/>
        <w:ind w:firstLine="600"/>
        <w:jc w:val="center"/>
        <w:rPr>
          <w:rFonts w:ascii="Times New Roman" w:hAnsi="Times New Roman" w:cs="Times New Roman"/>
          <w:b/>
          <w:bCs/>
          <w:i/>
          <w:iCs/>
          <w:color w:val="000000" w:themeColor="text1"/>
          <w:sz w:val="28"/>
          <w:szCs w:val="28"/>
        </w:rPr>
      </w:pPr>
      <w:r w:rsidRPr="00F40720">
        <w:rPr>
          <w:rFonts w:ascii="Times New Roman" w:hAnsi="Times New Roman" w:cs="Times New Roman"/>
          <w:b/>
          <w:bCs/>
          <w:i/>
          <w:iCs/>
          <w:color w:val="000000" w:themeColor="text1"/>
          <w:sz w:val="28"/>
          <w:szCs w:val="28"/>
        </w:rPr>
        <w:t>Наукові праці, які засвідчують апробацію матеріалів дисертації:</w:t>
      </w:r>
    </w:p>
    <w:p w:rsidR="00E508F8" w:rsidRPr="00F40720" w:rsidRDefault="00E508F8" w:rsidP="00E508F8">
      <w:pPr>
        <w:numPr>
          <w:ilvl w:val="0"/>
          <w:numId w:val="106"/>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 xml:space="preserve">Земка О. В. Формирование предпринимательской компетентности будущих учителей технологий в процессе изучения дисциплин экономического профиля. </w:t>
      </w:r>
      <w:r w:rsidRPr="00F40720">
        <w:rPr>
          <w:rFonts w:ascii="Times New Roman" w:hAnsi="Times New Roman" w:cs="Times New Roman"/>
          <w:i/>
          <w:color w:val="000000" w:themeColor="text1"/>
          <w:sz w:val="28"/>
          <w:szCs w:val="28"/>
        </w:rPr>
        <w:t xml:space="preserve">Роль интеграции науки, инновации и технологии в экономическом развитии стран: </w:t>
      </w:r>
      <w:r w:rsidRPr="00F40720">
        <w:rPr>
          <w:rFonts w:ascii="Times New Roman" w:hAnsi="Times New Roman" w:cs="Times New Roman"/>
          <w:color w:val="000000" w:themeColor="text1"/>
          <w:sz w:val="28"/>
          <w:szCs w:val="28"/>
        </w:rPr>
        <w:t>материалы Междунар. науч.-практ. конф., 27-29 мая 2016 г. Душанбе – Куляб, 2016. С. 35 – 41.</w:t>
      </w:r>
    </w:p>
    <w:p w:rsidR="00E508F8" w:rsidRPr="00F40720" w:rsidRDefault="00E508F8" w:rsidP="00E508F8">
      <w:pPr>
        <w:numPr>
          <w:ilvl w:val="0"/>
          <w:numId w:val="106"/>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 xml:space="preserve">Земка О. В. Формирование предпринимательской компетентности у будущих учителей технологий. </w:t>
      </w:r>
      <w:r w:rsidRPr="00F40720">
        <w:rPr>
          <w:rFonts w:ascii="Times New Roman" w:hAnsi="Times New Roman" w:cs="Times New Roman"/>
          <w:i/>
          <w:color w:val="000000" w:themeColor="text1"/>
          <w:sz w:val="28"/>
          <w:szCs w:val="28"/>
        </w:rPr>
        <w:t xml:space="preserve">Актуальные проблемы технологического образования: школа, колледж, вуз: </w:t>
      </w:r>
      <w:r w:rsidRPr="00F40720">
        <w:rPr>
          <w:rFonts w:ascii="Times New Roman" w:hAnsi="Times New Roman" w:cs="Times New Roman"/>
          <w:color w:val="000000" w:themeColor="text1"/>
          <w:sz w:val="28"/>
          <w:szCs w:val="28"/>
        </w:rPr>
        <w:t>материалы V Междунар. заочн. науч.-практ., конф., Мозырь, 3 ноября 2017 г. Мозырь, 2018. С. 130 – 131.</w:t>
      </w:r>
    </w:p>
    <w:p w:rsidR="00E508F8" w:rsidRPr="00F40720" w:rsidRDefault="00E508F8" w:rsidP="00E508F8">
      <w:pPr>
        <w:numPr>
          <w:ilvl w:val="0"/>
          <w:numId w:val="106"/>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Земка О. Основи підприємницької діяльності: методичні рекомендації до вивчення дисципліни за вибором. Глухів, 2018. 84 с.</w:t>
      </w:r>
    </w:p>
    <w:p w:rsidR="00E508F8" w:rsidRPr="00F40720" w:rsidRDefault="00E508F8" w:rsidP="00E508F8">
      <w:pPr>
        <w:spacing w:after="0" w:line="360" w:lineRule="auto"/>
        <w:jc w:val="center"/>
        <w:rPr>
          <w:rFonts w:ascii="Times New Roman" w:hAnsi="Times New Roman" w:cs="Times New Roman"/>
          <w:i/>
          <w:color w:val="000000" w:themeColor="text1"/>
          <w:sz w:val="28"/>
          <w:szCs w:val="28"/>
        </w:rPr>
      </w:pPr>
      <w:r w:rsidRPr="00F40720">
        <w:rPr>
          <w:rFonts w:ascii="Times New Roman" w:hAnsi="Times New Roman" w:cs="Times New Roman"/>
          <w:b/>
          <w:bCs/>
          <w:i/>
          <w:color w:val="000000" w:themeColor="text1"/>
          <w:sz w:val="28"/>
          <w:szCs w:val="28"/>
        </w:rPr>
        <w:t>Відомості про апробацію результатів дисертації</w:t>
      </w:r>
    </w:p>
    <w:p w:rsidR="00E508F8" w:rsidRPr="00F40720" w:rsidRDefault="00E508F8" w:rsidP="00E508F8">
      <w:pPr>
        <w:spacing w:after="0" w:line="360" w:lineRule="auto"/>
        <w:ind w:firstLine="709"/>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 xml:space="preserve">Основні положення і результати дослідження оприлюднено на науково-практичних і науково-теоретичних конференціях та семінарах різного рівня: </w:t>
      </w:r>
    </w:p>
    <w:p w:rsidR="003A2742" w:rsidRPr="00F40720" w:rsidRDefault="00E508F8" w:rsidP="003A2742">
      <w:pPr>
        <w:spacing w:after="0" w:line="360" w:lineRule="auto"/>
        <w:ind w:firstLine="709"/>
        <w:jc w:val="both"/>
        <w:rPr>
          <w:rFonts w:ascii="Times New Roman" w:hAnsi="Times New Roman" w:cs="Times New Roman"/>
          <w:b/>
          <w:i/>
          <w:sz w:val="2"/>
          <w:szCs w:val="2"/>
        </w:rPr>
      </w:pPr>
      <w:r w:rsidRPr="00F40720">
        <w:rPr>
          <w:rFonts w:ascii="Times New Roman" w:hAnsi="Times New Roman" w:cs="Times New Roman"/>
          <w:color w:val="000000" w:themeColor="text1"/>
          <w:sz w:val="28"/>
          <w:szCs w:val="28"/>
        </w:rPr>
        <w:t>– </w:t>
      </w:r>
      <w:r w:rsidRPr="00F40720">
        <w:rPr>
          <w:rFonts w:ascii="Times New Roman" w:hAnsi="Times New Roman" w:cs="Times New Roman"/>
          <w:i/>
          <w:iCs/>
          <w:color w:val="000000" w:themeColor="text1"/>
          <w:sz w:val="28"/>
          <w:szCs w:val="28"/>
        </w:rPr>
        <w:t>міжнародних</w:t>
      </w:r>
      <w:r w:rsidRPr="00F40720">
        <w:rPr>
          <w:rFonts w:ascii="Times New Roman" w:hAnsi="Times New Roman" w:cs="Times New Roman"/>
          <w:color w:val="000000" w:themeColor="text1"/>
          <w:sz w:val="28"/>
          <w:szCs w:val="28"/>
        </w:rPr>
        <w:t xml:space="preserve">: «Освітні інновації: філософія, психологія, педагогіка» </w:t>
      </w:r>
      <w:r w:rsidRPr="00F40720">
        <w:rPr>
          <w:rFonts w:ascii="Times New Roman" w:hAnsi="Times New Roman" w:cs="Times New Roman"/>
          <w:bCs/>
          <w:color w:val="000000" w:themeColor="text1"/>
          <w:sz w:val="28"/>
          <w:szCs w:val="28"/>
        </w:rPr>
        <w:t xml:space="preserve">(Суми, 2014); </w:t>
      </w:r>
      <w:r w:rsidRPr="00F40720">
        <w:rPr>
          <w:rStyle w:val="ae"/>
          <w:rFonts w:ascii="Times New Roman" w:hAnsi="Times New Roman" w:cs="Times New Roman"/>
          <w:b w:val="0"/>
          <w:color w:val="000000" w:themeColor="text1"/>
          <w:spacing w:val="-4"/>
          <w:sz w:val="28"/>
          <w:szCs w:val="28"/>
        </w:rPr>
        <w:t>«</w:t>
      </w:r>
      <w:r w:rsidRPr="00F40720">
        <w:rPr>
          <w:rStyle w:val="ae"/>
          <w:rFonts w:ascii="Times New Roman" w:hAnsi="Times New Roman" w:cs="Times New Roman"/>
          <w:b w:val="0"/>
          <w:color w:val="000000" w:themeColor="text1"/>
          <w:sz w:val="28"/>
          <w:szCs w:val="28"/>
        </w:rPr>
        <w:t>Актуальні питання професійної підготовки майбутніх</w:t>
      </w:r>
      <w:r w:rsidR="003A2742" w:rsidRPr="00F40720">
        <w:rPr>
          <w:rStyle w:val="ae"/>
          <w:rFonts w:ascii="Times New Roman" w:hAnsi="Times New Roman" w:cs="Times New Roman"/>
          <w:b w:val="0"/>
          <w:color w:val="000000" w:themeColor="text1"/>
          <w:sz w:val="28"/>
          <w:szCs w:val="28"/>
        </w:rPr>
        <w:t xml:space="preserve"> </w:t>
      </w:r>
      <w:r w:rsidRPr="00F40720">
        <w:rPr>
          <w:rStyle w:val="ae"/>
          <w:rFonts w:ascii="Times New Roman" w:hAnsi="Times New Roman" w:cs="Times New Roman"/>
          <w:b w:val="0"/>
          <w:color w:val="000000" w:themeColor="text1"/>
          <w:sz w:val="28"/>
          <w:szCs w:val="28"/>
        </w:rPr>
        <w:t>учителів технологій та інженерів-педагогів у вищих навчальних закладах</w:t>
      </w:r>
      <w:r w:rsidRPr="00F40720">
        <w:rPr>
          <w:rStyle w:val="ae"/>
          <w:rFonts w:ascii="Times New Roman" w:hAnsi="Times New Roman" w:cs="Times New Roman"/>
          <w:b w:val="0"/>
          <w:color w:val="000000" w:themeColor="text1"/>
          <w:spacing w:val="-4"/>
          <w:sz w:val="28"/>
          <w:szCs w:val="28"/>
        </w:rPr>
        <w:t>»</w:t>
      </w:r>
      <w:r w:rsidR="003A2742" w:rsidRPr="00F40720">
        <w:rPr>
          <w:rStyle w:val="ae"/>
          <w:rFonts w:ascii="Times New Roman" w:hAnsi="Times New Roman" w:cs="Times New Roman"/>
          <w:b w:val="0"/>
          <w:color w:val="000000" w:themeColor="text1"/>
          <w:spacing w:val="-4"/>
          <w:sz w:val="28"/>
          <w:szCs w:val="28"/>
        </w:rPr>
        <w:t xml:space="preserve"> (Глухів, </w:t>
      </w:r>
      <w:r w:rsidR="003A2742" w:rsidRPr="00F40720">
        <w:rPr>
          <w:rStyle w:val="ae"/>
          <w:rFonts w:ascii="Times New Roman" w:hAnsi="Times New Roman" w:cs="Times New Roman"/>
          <w:b w:val="0"/>
          <w:color w:val="000000" w:themeColor="text1"/>
          <w:sz w:val="28"/>
          <w:szCs w:val="28"/>
        </w:rPr>
        <w:t>2015);</w:t>
      </w:r>
      <w:r w:rsidR="003A2742" w:rsidRPr="00F40720">
        <w:rPr>
          <w:rStyle w:val="ae"/>
          <w:rFonts w:ascii="Times New Roman" w:hAnsi="Times New Roman" w:cs="Times New Roman"/>
          <w:color w:val="000000" w:themeColor="text1"/>
          <w:sz w:val="28"/>
          <w:szCs w:val="28"/>
        </w:rPr>
        <w:t xml:space="preserve"> </w:t>
      </w:r>
      <w:r w:rsidR="003A2742" w:rsidRPr="00F40720">
        <w:rPr>
          <w:rFonts w:ascii="Times New Roman" w:hAnsi="Times New Roman" w:cs="Times New Roman"/>
          <w:color w:val="000000" w:themeColor="text1"/>
          <w:sz w:val="28"/>
          <w:szCs w:val="28"/>
        </w:rPr>
        <w:t>«Освітні інновації: філософія, психологія, педагогіка»</w:t>
      </w:r>
      <w:r w:rsidR="003A2742" w:rsidRPr="00F40720">
        <w:rPr>
          <w:rFonts w:ascii="Times New Roman" w:hAnsi="Times New Roman" w:cs="Times New Roman"/>
          <w:color w:val="000000" w:themeColor="text1"/>
          <w:sz w:val="28"/>
          <w:szCs w:val="28"/>
        </w:rPr>
        <w:br/>
      </w:r>
    </w:p>
    <w:p w:rsidR="003A2742" w:rsidRPr="00F40720" w:rsidRDefault="00BF081E" w:rsidP="003A2742">
      <w:pPr>
        <w:spacing w:after="0" w:line="360" w:lineRule="auto"/>
        <w:ind w:firstLine="709"/>
        <w:jc w:val="right"/>
        <w:rPr>
          <w:rFonts w:ascii="Times New Roman" w:hAnsi="Times New Roman" w:cs="Times New Roman"/>
          <w:bCs/>
          <w:color w:val="000000" w:themeColor="text1"/>
          <w:sz w:val="28"/>
          <w:szCs w:val="28"/>
        </w:rPr>
      </w:pPr>
      <w:r w:rsidRPr="00F40720">
        <w:rPr>
          <w:rFonts w:ascii="Times New Roman" w:hAnsi="Times New Roman" w:cs="Times New Roman"/>
          <w:b/>
          <w:i/>
          <w:sz w:val="28"/>
          <w:szCs w:val="28"/>
        </w:rPr>
        <w:lastRenderedPageBreak/>
        <w:t>Продовження додатка М</w:t>
      </w:r>
    </w:p>
    <w:p w:rsidR="00E508F8" w:rsidRPr="00F40720" w:rsidRDefault="003A2742" w:rsidP="003A2742">
      <w:pPr>
        <w:spacing w:after="0" w:line="360" w:lineRule="auto"/>
        <w:jc w:val="both"/>
        <w:rPr>
          <w:rFonts w:ascii="Times New Roman" w:hAnsi="Times New Roman" w:cs="Times New Roman"/>
          <w:color w:val="000000" w:themeColor="text1"/>
          <w:sz w:val="28"/>
          <w:szCs w:val="28"/>
        </w:rPr>
      </w:pPr>
      <w:r w:rsidRPr="00F40720">
        <w:rPr>
          <w:rFonts w:ascii="Times New Roman" w:hAnsi="Times New Roman" w:cs="Times New Roman"/>
          <w:bCs/>
          <w:color w:val="000000" w:themeColor="text1"/>
          <w:sz w:val="28"/>
          <w:szCs w:val="28"/>
        </w:rPr>
        <w:t xml:space="preserve">(Суми, </w:t>
      </w:r>
      <w:r w:rsidR="00E508F8" w:rsidRPr="00F40720">
        <w:rPr>
          <w:rFonts w:ascii="Times New Roman" w:hAnsi="Times New Roman" w:cs="Times New Roman"/>
          <w:bCs/>
          <w:color w:val="000000" w:themeColor="text1"/>
          <w:sz w:val="28"/>
          <w:szCs w:val="28"/>
        </w:rPr>
        <w:t xml:space="preserve">2015); </w:t>
      </w:r>
      <w:r w:rsidR="00E508F8" w:rsidRPr="00F40720">
        <w:rPr>
          <w:rFonts w:ascii="Times New Roman" w:hAnsi="Times New Roman" w:cs="Times New Roman"/>
          <w:color w:val="000000" w:themeColor="text1"/>
          <w:sz w:val="28"/>
          <w:szCs w:val="28"/>
        </w:rPr>
        <w:t xml:space="preserve">«Викладач і студент: мобільність в умовах кредитно-трансферної системи» </w:t>
      </w:r>
      <w:r w:rsidR="00E508F8" w:rsidRPr="00F40720">
        <w:rPr>
          <w:rFonts w:ascii="Times New Roman" w:hAnsi="Times New Roman" w:cs="Times New Roman"/>
          <w:bCs/>
          <w:color w:val="000000" w:themeColor="text1"/>
          <w:sz w:val="28"/>
          <w:szCs w:val="28"/>
        </w:rPr>
        <w:t xml:space="preserve">(Черкаси, 2016); </w:t>
      </w:r>
      <w:r w:rsidR="00E508F8" w:rsidRPr="00F40720">
        <w:rPr>
          <w:rFonts w:ascii="Times New Roman" w:hAnsi="Times New Roman" w:cs="Times New Roman"/>
          <w:color w:val="000000" w:themeColor="text1"/>
          <w:sz w:val="28"/>
          <w:szCs w:val="28"/>
        </w:rPr>
        <w:t xml:space="preserve">«Роль интеграции науки, инновации и технологии в экономическом развитии стран» (Куляб, 2016); </w:t>
      </w:r>
      <w:r w:rsidR="00E508F8" w:rsidRPr="00F40720">
        <w:rPr>
          <w:rStyle w:val="ae"/>
          <w:rFonts w:ascii="Times New Roman" w:hAnsi="Times New Roman" w:cs="Times New Roman"/>
          <w:b w:val="0"/>
          <w:color w:val="000000" w:themeColor="text1"/>
          <w:spacing w:val="-4"/>
          <w:sz w:val="28"/>
          <w:szCs w:val="28"/>
        </w:rPr>
        <w:t>«</w:t>
      </w:r>
      <w:r w:rsidR="00E508F8" w:rsidRPr="00F40720">
        <w:rPr>
          <w:rStyle w:val="ae"/>
          <w:rFonts w:ascii="Times New Roman" w:hAnsi="Times New Roman" w:cs="Times New Roman"/>
          <w:b w:val="0"/>
          <w:color w:val="000000" w:themeColor="text1"/>
          <w:sz w:val="28"/>
          <w:szCs w:val="28"/>
        </w:rPr>
        <w:t>Актуальні питання професійної підготовки майбутніх учителів технологій та інженерів-педагогів у вищих навчальних закладах</w:t>
      </w:r>
      <w:r w:rsidR="00E508F8" w:rsidRPr="00F40720">
        <w:rPr>
          <w:rStyle w:val="ae"/>
          <w:rFonts w:ascii="Times New Roman" w:hAnsi="Times New Roman" w:cs="Times New Roman"/>
          <w:b w:val="0"/>
          <w:color w:val="000000" w:themeColor="text1"/>
          <w:spacing w:val="-4"/>
          <w:sz w:val="28"/>
          <w:szCs w:val="28"/>
        </w:rPr>
        <w:t xml:space="preserve">» (Глухів, </w:t>
      </w:r>
      <w:r w:rsidR="00E508F8" w:rsidRPr="00F40720">
        <w:rPr>
          <w:rStyle w:val="ae"/>
          <w:rFonts w:ascii="Times New Roman" w:hAnsi="Times New Roman" w:cs="Times New Roman"/>
          <w:b w:val="0"/>
          <w:color w:val="000000" w:themeColor="text1"/>
          <w:sz w:val="28"/>
          <w:szCs w:val="28"/>
        </w:rPr>
        <w:t xml:space="preserve">2016); </w:t>
      </w:r>
      <w:r w:rsidR="00E508F8" w:rsidRPr="00F40720">
        <w:rPr>
          <w:rFonts w:ascii="Times New Roman" w:hAnsi="Times New Roman" w:cs="Times New Roman"/>
          <w:color w:val="000000" w:themeColor="text1"/>
          <w:sz w:val="28"/>
          <w:szCs w:val="28"/>
        </w:rPr>
        <w:t xml:space="preserve">«Освітні інновації: філософія, психологія, педагогіка» </w:t>
      </w:r>
      <w:r w:rsidR="00E508F8" w:rsidRPr="00F40720">
        <w:rPr>
          <w:rFonts w:ascii="Times New Roman" w:hAnsi="Times New Roman" w:cs="Times New Roman"/>
          <w:bCs/>
          <w:color w:val="000000" w:themeColor="text1"/>
          <w:sz w:val="28"/>
          <w:szCs w:val="28"/>
        </w:rPr>
        <w:t xml:space="preserve">(Суми, 2016); </w:t>
      </w:r>
      <w:r w:rsidR="00E508F8" w:rsidRPr="00F40720">
        <w:rPr>
          <w:rFonts w:ascii="Times New Roman" w:hAnsi="Times New Roman" w:cs="Times New Roman"/>
          <w:color w:val="000000" w:themeColor="text1"/>
          <w:sz w:val="28"/>
          <w:szCs w:val="28"/>
        </w:rPr>
        <w:t xml:space="preserve">«Проблеми та перспективи професійної підготовки фахівців в умовах євроінтеграції» </w:t>
      </w:r>
      <w:r w:rsidR="00E508F8" w:rsidRPr="00F40720">
        <w:rPr>
          <w:rFonts w:ascii="Times New Roman" w:hAnsi="Times New Roman" w:cs="Times New Roman"/>
          <w:bCs/>
          <w:color w:val="000000" w:themeColor="text1"/>
          <w:sz w:val="28"/>
          <w:szCs w:val="28"/>
        </w:rPr>
        <w:t xml:space="preserve">(Кропивницький, 2017); </w:t>
      </w:r>
      <w:r w:rsidR="00E508F8" w:rsidRPr="00F40720">
        <w:rPr>
          <w:rFonts w:ascii="Times New Roman" w:hAnsi="Times New Roman" w:cs="Times New Roman"/>
          <w:bCs/>
          <w:caps/>
          <w:color w:val="000000" w:themeColor="text1"/>
          <w:spacing w:val="-1"/>
          <w:sz w:val="28"/>
          <w:szCs w:val="28"/>
        </w:rPr>
        <w:t>«</w:t>
      </w:r>
      <w:r w:rsidR="00E508F8" w:rsidRPr="00F40720">
        <w:rPr>
          <w:rFonts w:ascii="Times New Roman" w:hAnsi="Times New Roman" w:cs="Times New Roman"/>
          <w:bCs/>
          <w:color w:val="000000" w:themeColor="text1"/>
          <w:spacing w:val="-1"/>
          <w:sz w:val="28"/>
          <w:szCs w:val="28"/>
        </w:rPr>
        <w:t>Використання медіа-технологій у підготовці вчителів: європейський та вітчизняний досвід</w:t>
      </w:r>
      <w:r w:rsidR="00E508F8" w:rsidRPr="00F40720">
        <w:rPr>
          <w:rFonts w:ascii="Times New Roman" w:hAnsi="Times New Roman" w:cs="Times New Roman"/>
          <w:bCs/>
          <w:caps/>
          <w:color w:val="000000" w:themeColor="text1"/>
          <w:spacing w:val="-1"/>
          <w:sz w:val="28"/>
          <w:szCs w:val="28"/>
        </w:rPr>
        <w:t xml:space="preserve">» </w:t>
      </w:r>
      <w:r w:rsidR="00E508F8" w:rsidRPr="00F40720">
        <w:rPr>
          <w:rFonts w:ascii="Times New Roman" w:hAnsi="Times New Roman" w:cs="Times New Roman"/>
          <w:color w:val="000000" w:themeColor="text1"/>
          <w:sz w:val="28"/>
          <w:szCs w:val="28"/>
        </w:rPr>
        <w:t xml:space="preserve">(Глухів, 2018); </w:t>
      </w:r>
      <w:r w:rsidR="00E508F8" w:rsidRPr="00F40720">
        <w:rPr>
          <w:rFonts w:ascii="Times New Roman" w:hAnsi="Times New Roman" w:cs="Times New Roman"/>
          <w:bCs/>
          <w:caps/>
          <w:color w:val="000000" w:themeColor="text1"/>
          <w:spacing w:val="-1"/>
          <w:sz w:val="28"/>
          <w:szCs w:val="28"/>
        </w:rPr>
        <w:t>«</w:t>
      </w:r>
      <w:r w:rsidR="00E508F8" w:rsidRPr="00F40720">
        <w:rPr>
          <w:rFonts w:ascii="Times New Roman" w:hAnsi="Times New Roman" w:cs="Times New Roman"/>
          <w:color w:val="000000" w:themeColor="text1"/>
          <w:sz w:val="28"/>
          <w:szCs w:val="28"/>
        </w:rPr>
        <w:t>Проблеми та перспективи професійної підготовки фахівців в умовах євроінтеграції» (Кропивницький, 2018); «</w:t>
      </w:r>
      <w:r w:rsidR="00E508F8" w:rsidRPr="00F40720">
        <w:rPr>
          <w:rFonts w:ascii="Times New Roman" w:hAnsi="Times New Roman" w:cs="Times New Roman"/>
          <w:bCs/>
          <w:color w:val="000000" w:themeColor="text1"/>
          <w:sz w:val="28"/>
          <w:szCs w:val="28"/>
        </w:rPr>
        <w:t>Психолого-педагогічні проблеми становлення сучасного фахівця</w:t>
      </w:r>
      <w:r w:rsidR="00E508F8" w:rsidRPr="00F40720">
        <w:rPr>
          <w:rFonts w:ascii="Times New Roman" w:hAnsi="Times New Roman" w:cs="Times New Roman"/>
          <w:color w:val="000000" w:themeColor="text1"/>
          <w:sz w:val="28"/>
          <w:szCs w:val="28"/>
        </w:rPr>
        <w:t xml:space="preserve">» (Харків, </w:t>
      </w:r>
      <w:r w:rsidR="00E508F8" w:rsidRPr="00F40720">
        <w:rPr>
          <w:rFonts w:ascii="Times New Roman" w:hAnsi="Times New Roman" w:cs="Times New Roman"/>
          <w:color w:val="000000" w:themeColor="text1"/>
          <w:sz w:val="28"/>
          <w:szCs w:val="28"/>
          <w:lang w:eastAsia="fr-FR"/>
        </w:rPr>
        <w:t>2018</w:t>
      </w:r>
      <w:r w:rsidR="00E508F8" w:rsidRPr="00F40720">
        <w:rPr>
          <w:rFonts w:ascii="Times New Roman" w:hAnsi="Times New Roman" w:cs="Times New Roman"/>
          <w:color w:val="000000" w:themeColor="text1"/>
          <w:sz w:val="28"/>
          <w:szCs w:val="28"/>
        </w:rPr>
        <w:t>); «Актуальні проблеми технологічної і професійної освіти» (Глухів, 2018); «Содружество наук. Барановичи-2018» (Барановичі, 2018);</w:t>
      </w:r>
    </w:p>
    <w:p w:rsidR="003A2742" w:rsidRPr="00F40720" w:rsidRDefault="00E508F8" w:rsidP="00E508F8">
      <w:pPr>
        <w:spacing w:after="0" w:line="360" w:lineRule="auto"/>
        <w:ind w:firstLine="709"/>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 </w:t>
      </w:r>
      <w:r w:rsidRPr="00F40720">
        <w:rPr>
          <w:rFonts w:ascii="Times New Roman" w:hAnsi="Times New Roman" w:cs="Times New Roman"/>
          <w:i/>
          <w:iCs/>
          <w:color w:val="000000" w:themeColor="text1"/>
          <w:sz w:val="28"/>
          <w:szCs w:val="28"/>
        </w:rPr>
        <w:t>всеукраїнських</w:t>
      </w:r>
      <w:r w:rsidRPr="00F40720">
        <w:rPr>
          <w:rFonts w:ascii="Times New Roman" w:hAnsi="Times New Roman" w:cs="Times New Roman"/>
          <w:color w:val="000000" w:themeColor="text1"/>
          <w:sz w:val="28"/>
          <w:szCs w:val="28"/>
        </w:rPr>
        <w:t xml:space="preserve">: «Формування готовності педагогічних працівників професійних навчальних закладів до професійного самовдосконалення». (Глухів, 2016); «Особистісно-професійна компетентність педагога: теорія і практика» (Суми, 2017); </w:t>
      </w:r>
      <w:r w:rsidRPr="00F40720">
        <w:rPr>
          <w:rFonts w:ascii="Times New Roman" w:hAnsi="Times New Roman" w:cs="Times New Roman"/>
          <w:bCs/>
          <w:color w:val="000000" w:themeColor="text1"/>
          <w:sz w:val="28"/>
          <w:szCs w:val="28"/>
        </w:rPr>
        <w:t xml:space="preserve">«Зміст і технології навчання у неперервній професійній освіті» (Переяслав-Хмельницький, 2017); </w:t>
      </w:r>
      <w:r w:rsidRPr="00F40720">
        <w:rPr>
          <w:rFonts w:ascii="Times New Roman" w:hAnsi="Times New Roman" w:cs="Times New Roman"/>
          <w:color w:val="000000" w:themeColor="text1"/>
          <w:sz w:val="28"/>
          <w:szCs w:val="28"/>
        </w:rPr>
        <w:t>«Формування громадянськості як якості особистості засобами освітньої діяльності: реалії, проблеми та перспективи» (Глухів, 2017); «Актуальні проблеми практичної психології» (Глухів, 2017); «Сучасний стан, проблеми та перспективи розвитку природничих наук та методик їх викладання» (Глухів, 2018); «Другі Ушинські читання. Українська освіта і культура в історичному розвитку та в умовах викликів інформаційного суспільства» (Чернігів, 2018); «VІ Волошинські читання: «Методика навчання української мови і літератури в контексті концепції Нової школи: проблеми, пошуки, перспективи»</w:t>
      </w:r>
      <w:r w:rsidR="003A2742" w:rsidRPr="00F40720">
        <w:rPr>
          <w:rFonts w:ascii="Times New Roman" w:hAnsi="Times New Roman" w:cs="Times New Roman"/>
          <w:color w:val="000000" w:themeColor="text1"/>
          <w:sz w:val="28"/>
          <w:szCs w:val="28"/>
        </w:rPr>
        <w:t>» (Глухів, 2018);</w:t>
      </w:r>
    </w:p>
    <w:p w:rsidR="003A2742" w:rsidRPr="00F40720" w:rsidRDefault="00E508F8" w:rsidP="00E508F8">
      <w:pPr>
        <w:spacing w:after="0" w:line="360" w:lineRule="auto"/>
        <w:ind w:firstLine="709"/>
        <w:jc w:val="both"/>
        <w:rPr>
          <w:rFonts w:ascii="Times New Roman" w:hAnsi="Times New Roman" w:cs="Times New Roman"/>
          <w:color w:val="000000" w:themeColor="text1"/>
          <w:sz w:val="28"/>
          <w:szCs w:val="28"/>
        </w:rPr>
      </w:pPr>
      <w:r w:rsidRPr="00F40720">
        <w:rPr>
          <w:rFonts w:ascii="Times New Roman" w:hAnsi="Times New Roman" w:cs="Times New Roman"/>
          <w:color w:val="000000" w:themeColor="text1"/>
          <w:sz w:val="28"/>
          <w:szCs w:val="28"/>
        </w:rPr>
        <w:t>– </w:t>
      </w:r>
      <w:r w:rsidRPr="00F40720">
        <w:rPr>
          <w:rFonts w:ascii="Times New Roman" w:hAnsi="Times New Roman" w:cs="Times New Roman"/>
          <w:i/>
          <w:iCs/>
          <w:color w:val="000000" w:themeColor="text1"/>
          <w:sz w:val="28"/>
          <w:szCs w:val="28"/>
        </w:rPr>
        <w:t>звітних</w:t>
      </w:r>
      <w:r w:rsidRPr="00F40720">
        <w:rPr>
          <w:rFonts w:ascii="Times New Roman" w:hAnsi="Times New Roman" w:cs="Times New Roman"/>
          <w:color w:val="000000" w:themeColor="text1"/>
          <w:sz w:val="28"/>
          <w:szCs w:val="28"/>
        </w:rPr>
        <w:t>: науково-практичних конференціях викладачів та аспірантів (Глухів, 2014 – 2018 рр.).</w:t>
      </w:r>
    </w:p>
    <w:p w:rsidR="003A2742" w:rsidRPr="00F40720" w:rsidRDefault="003A2742">
      <w:pPr>
        <w:spacing w:after="0" w:line="240" w:lineRule="auto"/>
        <w:rPr>
          <w:rFonts w:ascii="Times New Roman" w:hAnsi="Times New Roman" w:cs="Times New Roman"/>
          <w:color w:val="000000" w:themeColor="text1"/>
          <w:sz w:val="2"/>
          <w:szCs w:val="2"/>
        </w:rPr>
      </w:pPr>
      <w:r w:rsidRPr="00F40720">
        <w:rPr>
          <w:rFonts w:ascii="Times New Roman" w:hAnsi="Times New Roman" w:cs="Times New Roman"/>
          <w:color w:val="000000" w:themeColor="text1"/>
          <w:sz w:val="2"/>
          <w:szCs w:val="2"/>
        </w:rPr>
        <w:br w:type="page"/>
      </w:r>
    </w:p>
    <w:p w:rsidR="00DF62D9" w:rsidRPr="00F40720" w:rsidRDefault="00BF081E" w:rsidP="00E508F8">
      <w:pPr>
        <w:shd w:val="clear" w:color="auto" w:fill="FFFFFF"/>
        <w:spacing w:after="0" w:line="240" w:lineRule="auto"/>
        <w:jc w:val="right"/>
        <w:rPr>
          <w:rFonts w:ascii="Times New Roman" w:hAnsi="Times New Roman" w:cs="Times New Roman"/>
          <w:b/>
          <w:bCs/>
          <w:color w:val="000000"/>
          <w:sz w:val="28"/>
          <w:szCs w:val="28"/>
        </w:rPr>
      </w:pPr>
      <w:r w:rsidRPr="00F40720">
        <w:rPr>
          <w:rFonts w:ascii="Times New Roman" w:hAnsi="Times New Roman" w:cs="Times New Roman"/>
          <w:b/>
          <w:bCs/>
          <w:color w:val="000000"/>
          <w:sz w:val="28"/>
          <w:szCs w:val="28"/>
        </w:rPr>
        <w:lastRenderedPageBreak/>
        <w:t>Додаток Н</w:t>
      </w:r>
    </w:p>
    <w:p w:rsidR="00E508F8" w:rsidRDefault="00E508F8" w:rsidP="00E508F8">
      <w:pPr>
        <w:shd w:val="clear" w:color="auto" w:fill="FFFFFF"/>
        <w:spacing w:after="0" w:line="240" w:lineRule="auto"/>
        <w:rPr>
          <w:rFonts w:ascii="Times New Roman" w:hAnsi="Times New Roman" w:cs="Times New Roman"/>
          <w:b/>
          <w:bCs/>
          <w:color w:val="000000"/>
          <w:sz w:val="28"/>
          <w:szCs w:val="28"/>
        </w:rPr>
      </w:pPr>
      <w:r w:rsidRPr="00F40720">
        <w:rPr>
          <w:rFonts w:ascii="Times New Roman" w:hAnsi="Times New Roman" w:cs="Times New Roman"/>
          <w:b/>
          <w:bCs/>
          <w:color w:val="000000"/>
          <w:sz w:val="28"/>
          <w:szCs w:val="28"/>
        </w:rPr>
        <w:t>Довідки про впровадження результатів дисертаційного дослідження</w:t>
      </w:r>
    </w:p>
    <w:p w:rsidR="0074087D" w:rsidRDefault="0074087D" w:rsidP="00E508F8">
      <w:pPr>
        <w:spacing w:after="0" w:line="240" w:lineRule="auto"/>
        <w:jc w:val="center"/>
        <w:rPr>
          <w:rFonts w:ascii="Times New Roman" w:hAnsi="Times New Roman" w:cs="Times New Roman"/>
          <w:b/>
          <w:bCs/>
          <w:noProof/>
          <w:sz w:val="28"/>
          <w:szCs w:val="28"/>
        </w:rPr>
      </w:pPr>
    </w:p>
    <w:p w:rsidR="00DF62D9" w:rsidRPr="00F40720" w:rsidRDefault="0074087D" w:rsidP="00E508F8">
      <w:pPr>
        <w:spacing w:after="0" w:line="240" w:lineRule="auto"/>
        <w:jc w:val="center"/>
        <w:rPr>
          <w:rFonts w:ascii="Times New Roman" w:hAnsi="Times New Roman" w:cs="Times New Roman"/>
          <w:sz w:val="28"/>
          <w:szCs w:val="28"/>
        </w:rPr>
      </w:pPr>
      <w:r>
        <w:rPr>
          <w:rFonts w:ascii="Times New Roman" w:hAnsi="Times New Roman" w:cs="Times New Roman"/>
          <w:b/>
          <w:bCs/>
          <w:noProof/>
          <w:sz w:val="28"/>
          <w:szCs w:val="28"/>
        </w:rPr>
        <w:drawing>
          <wp:inline distT="0" distB="0" distL="0" distR="0">
            <wp:extent cx="5826311" cy="8610600"/>
            <wp:effectExtent l="0" t="0" r="3175"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овідка Глухів.jpg"/>
                    <pic:cNvPicPr/>
                  </pic:nvPicPr>
                  <pic:blipFill rotWithShape="1">
                    <a:blip r:embed="rId135">
                      <a:extLst>
                        <a:ext uri="{28A0092B-C50C-407E-A947-70E740481C1C}">
                          <a14:useLocalDpi xmlns:a14="http://schemas.microsoft.com/office/drawing/2010/main" val="0"/>
                        </a:ext>
                      </a:extLst>
                    </a:blip>
                    <a:srcRect l="7842" t="4205" r="3531" b="2997"/>
                    <a:stretch/>
                  </pic:blipFill>
                  <pic:spPr bwMode="auto">
                    <a:xfrm>
                      <a:off x="0" y="0"/>
                      <a:ext cx="5826311" cy="8610600"/>
                    </a:xfrm>
                    <a:prstGeom prst="rect">
                      <a:avLst/>
                    </a:prstGeom>
                    <a:ln>
                      <a:noFill/>
                    </a:ln>
                    <a:extLst>
                      <a:ext uri="{53640926-AAD7-44D8-BBD7-CCE9431645EC}">
                        <a14:shadowObscured xmlns:a14="http://schemas.microsoft.com/office/drawing/2010/main"/>
                      </a:ext>
                    </a:extLst>
                  </pic:spPr>
                </pic:pic>
              </a:graphicData>
            </a:graphic>
          </wp:inline>
        </w:drawing>
      </w:r>
    </w:p>
    <w:p w:rsidR="00DF62D9" w:rsidRPr="00F40720" w:rsidRDefault="00DF62D9" w:rsidP="00E508F8">
      <w:pPr>
        <w:spacing w:after="0" w:line="240" w:lineRule="auto"/>
        <w:jc w:val="center"/>
        <w:rPr>
          <w:rFonts w:ascii="Times New Roman" w:hAnsi="Times New Roman" w:cs="Times New Roman"/>
          <w:sz w:val="28"/>
          <w:szCs w:val="28"/>
        </w:rPr>
      </w:pPr>
      <w:r w:rsidRPr="00F40720">
        <w:rPr>
          <w:rFonts w:ascii="Times New Roman" w:hAnsi="Times New Roman" w:cs="Times New Roman"/>
          <w:b/>
          <w:bCs/>
          <w:noProof/>
          <w:sz w:val="28"/>
          <w:szCs w:val="28"/>
        </w:rPr>
        <w:lastRenderedPageBreak/>
        <w:drawing>
          <wp:inline distT="0" distB="0" distL="0" distR="0" wp14:anchorId="69032A39" wp14:editId="3977AB0B">
            <wp:extent cx="5893200" cy="914760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овідка Дрогобич.jpg"/>
                    <pic:cNvPicPr/>
                  </pic:nvPicPr>
                  <pic:blipFill rotWithShape="1">
                    <a:blip r:embed="rId136">
                      <a:extLst>
                        <a:ext uri="{28A0092B-C50C-407E-A947-70E740481C1C}">
                          <a14:useLocalDpi xmlns:a14="http://schemas.microsoft.com/office/drawing/2010/main" val="0"/>
                        </a:ext>
                      </a:extLst>
                    </a:blip>
                    <a:srcRect l="13031" t="6279" r="4486" b="3190"/>
                    <a:stretch/>
                  </pic:blipFill>
                  <pic:spPr bwMode="auto">
                    <a:xfrm>
                      <a:off x="0" y="0"/>
                      <a:ext cx="5893200" cy="9147600"/>
                    </a:xfrm>
                    <a:prstGeom prst="rect">
                      <a:avLst/>
                    </a:prstGeom>
                    <a:ln>
                      <a:noFill/>
                    </a:ln>
                    <a:extLst>
                      <a:ext uri="{53640926-AAD7-44D8-BBD7-CCE9431645EC}">
                        <a14:shadowObscured xmlns:a14="http://schemas.microsoft.com/office/drawing/2010/main"/>
                      </a:ext>
                    </a:extLst>
                  </pic:spPr>
                </pic:pic>
              </a:graphicData>
            </a:graphic>
          </wp:inline>
        </w:drawing>
      </w:r>
    </w:p>
    <w:p w:rsidR="00DF62D9" w:rsidRPr="00F40720" w:rsidRDefault="00DF62D9" w:rsidP="00E508F8">
      <w:pPr>
        <w:spacing w:after="0" w:line="240" w:lineRule="auto"/>
        <w:jc w:val="center"/>
        <w:rPr>
          <w:rFonts w:ascii="Times New Roman" w:hAnsi="Times New Roman" w:cs="Times New Roman"/>
          <w:sz w:val="28"/>
          <w:szCs w:val="28"/>
        </w:rPr>
      </w:pPr>
      <w:r w:rsidRPr="00F40720">
        <w:rPr>
          <w:rFonts w:ascii="Times New Roman" w:hAnsi="Times New Roman" w:cs="Times New Roman"/>
          <w:b/>
          <w:bCs/>
          <w:noProof/>
          <w:sz w:val="28"/>
          <w:szCs w:val="28"/>
        </w:rPr>
        <w:lastRenderedPageBreak/>
        <w:drawing>
          <wp:inline distT="0" distB="0" distL="0" distR="0" wp14:anchorId="3EE992C6" wp14:editId="21B07E3D">
            <wp:extent cx="5839200" cy="8899200"/>
            <wp:effectExtent l="0" t="0" r="9525"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овідка Чернігів.jpg"/>
                    <pic:cNvPicPr/>
                  </pic:nvPicPr>
                  <pic:blipFill rotWithShape="1">
                    <a:blip r:embed="rId137">
                      <a:extLst>
                        <a:ext uri="{28A0092B-C50C-407E-A947-70E740481C1C}">
                          <a14:useLocalDpi xmlns:a14="http://schemas.microsoft.com/office/drawing/2010/main" val="0"/>
                        </a:ext>
                      </a:extLst>
                    </a:blip>
                    <a:srcRect l="12458" t="6886" r="5774" b="5012"/>
                    <a:stretch/>
                  </pic:blipFill>
                  <pic:spPr bwMode="auto">
                    <a:xfrm>
                      <a:off x="0" y="0"/>
                      <a:ext cx="5839200" cy="8899200"/>
                    </a:xfrm>
                    <a:prstGeom prst="rect">
                      <a:avLst/>
                    </a:prstGeom>
                    <a:ln>
                      <a:noFill/>
                    </a:ln>
                    <a:extLst>
                      <a:ext uri="{53640926-AAD7-44D8-BBD7-CCE9431645EC}">
                        <a14:shadowObscured xmlns:a14="http://schemas.microsoft.com/office/drawing/2010/main"/>
                      </a:ext>
                    </a:extLst>
                  </pic:spPr>
                </pic:pic>
              </a:graphicData>
            </a:graphic>
          </wp:inline>
        </w:drawing>
      </w:r>
    </w:p>
    <w:p w:rsidR="009D6BA5" w:rsidRPr="00F40720" w:rsidRDefault="009D6BA5" w:rsidP="00E508F8">
      <w:pPr>
        <w:spacing w:after="0" w:line="240" w:lineRule="auto"/>
        <w:jc w:val="center"/>
        <w:rPr>
          <w:rFonts w:ascii="Times New Roman" w:hAnsi="Times New Roman" w:cs="Times New Roman"/>
          <w:sz w:val="28"/>
          <w:szCs w:val="28"/>
        </w:rPr>
      </w:pPr>
    </w:p>
    <w:p w:rsidR="009D6BA5" w:rsidRPr="00F40720" w:rsidRDefault="00570D98" w:rsidP="00570D98">
      <w:pPr>
        <w:spacing w:after="0" w:line="240" w:lineRule="auto"/>
        <w:jc w:val="center"/>
        <w:rPr>
          <w:rFonts w:ascii="Times New Roman" w:hAnsi="Times New Roman" w:cs="Times New Roman"/>
          <w:sz w:val="28"/>
          <w:szCs w:val="28"/>
        </w:rPr>
      </w:pPr>
      <w:r w:rsidRPr="00F40720">
        <w:rPr>
          <w:rFonts w:ascii="Times New Roman" w:hAnsi="Times New Roman" w:cs="Times New Roman"/>
          <w:b/>
          <w:bCs/>
          <w:noProof/>
          <w:sz w:val="28"/>
          <w:szCs w:val="28"/>
        </w:rPr>
        <w:lastRenderedPageBreak/>
        <w:drawing>
          <wp:inline distT="0" distB="0" distL="0" distR="0" wp14:anchorId="0AE7A881" wp14:editId="74381522">
            <wp:extent cx="5846400" cy="9068400"/>
            <wp:effectExtent l="0" t="0" r="254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38">
                      <a:lum bright="-20000" contrast="40000"/>
                      <a:extLst>
                        <a:ext uri="{28A0092B-C50C-407E-A947-70E740481C1C}">
                          <a14:useLocalDpi xmlns:a14="http://schemas.microsoft.com/office/drawing/2010/main" val="0"/>
                        </a:ext>
                      </a:extLst>
                    </a:blip>
                    <a:srcRect l="7022" t="-1" r="6129" b="781"/>
                    <a:stretch/>
                  </pic:blipFill>
                  <pic:spPr bwMode="auto">
                    <a:xfrm>
                      <a:off x="0" y="0"/>
                      <a:ext cx="5846400" cy="9068400"/>
                    </a:xfrm>
                    <a:prstGeom prst="rect">
                      <a:avLst/>
                    </a:prstGeom>
                    <a:noFill/>
                    <a:ln>
                      <a:noFill/>
                    </a:ln>
                    <a:extLst>
                      <a:ext uri="{53640926-AAD7-44D8-BBD7-CCE9431645EC}">
                        <a14:shadowObscured xmlns:a14="http://schemas.microsoft.com/office/drawing/2010/main"/>
                      </a:ext>
                    </a:extLst>
                  </pic:spPr>
                </pic:pic>
              </a:graphicData>
            </a:graphic>
          </wp:inline>
        </w:drawing>
      </w:r>
    </w:p>
    <w:sectPr w:rsidR="009D6BA5" w:rsidRPr="00F40720" w:rsidSect="00182AFB">
      <w:headerReference w:type="default" r:id="rId139"/>
      <w:pgSz w:w="11907" w:h="16840"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64BC" w:rsidRDefault="00F764BC" w:rsidP="003641A1">
      <w:pPr>
        <w:spacing w:after="0" w:line="240" w:lineRule="auto"/>
      </w:pPr>
      <w:r>
        <w:separator/>
      </w:r>
    </w:p>
  </w:endnote>
  <w:endnote w:type="continuationSeparator" w:id="0">
    <w:p w:rsidR="00F764BC" w:rsidRDefault="00F764BC" w:rsidP="003641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entury Schoolbook">
    <w:altName w:val="Century"/>
    <w:panose1 w:val="020406040505050203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ntiqua">
    <w:altName w:val="Times New Roman"/>
    <w:panose1 w:val="00000000000000000000"/>
    <w:charset w:val="00"/>
    <w:family w:val="swiss"/>
    <w:notTrueType/>
    <w:pitch w:val="variable"/>
    <w:sig w:usb0="00000003" w:usb1="00000000" w:usb2="00000000" w:usb3="00000000" w:csb0="00000001" w:csb1="00000000"/>
  </w:font>
  <w:font w:name="1251 Times">
    <w:altName w:val="Arial"/>
    <w:panose1 w:val="00000000000000000000"/>
    <w:charset w:val="00"/>
    <w:family w:val="swiss"/>
    <w:notTrueType/>
    <w:pitch w:val="variable"/>
    <w:sig w:usb0="00000003" w:usb1="00000000" w:usb2="00000000" w:usb3="00000000" w:csb0="00000001" w:csb1="00000000"/>
  </w:font>
  <w:font w:name="Arial Narrow">
    <w:panose1 w:val="020B0606020202030204"/>
    <w:charset w:val="CC"/>
    <w:family w:val="swiss"/>
    <w:pitch w:val="variable"/>
    <w:sig w:usb0="00000287" w:usb1="00000800" w:usb2="00000000" w:usb3="00000000" w:csb0="0000009F" w:csb1="00000000"/>
  </w:font>
  <w:font w:name="PetersburgC">
    <w:altName w:val="PetersburgC"/>
    <w:panose1 w:val="00000000000000000000"/>
    <w:charset w:val="CC"/>
    <w:family w:val="roman"/>
    <w:notTrueType/>
    <w:pitch w:val="default"/>
    <w:sig w:usb0="00000201" w:usb1="00000000" w:usb2="00000000" w:usb3="00000000" w:csb0="00000004" w:csb1="00000000"/>
  </w:font>
  <w:font w:name="Helios">
    <w:altName w:val="Helios"/>
    <w:panose1 w:val="00000000000000000000"/>
    <w:charset w:val="CC"/>
    <w:family w:val="swiss"/>
    <w:notTrueType/>
    <w:pitch w:val="default"/>
    <w:sig w:usb0="00000201" w:usb1="00000000" w:usb2="00000000" w:usb3="00000000" w:csb0="00000004" w:csb1="00000000"/>
  </w:font>
  <w:font w:name="Univers">
    <w:altName w:val="Arial"/>
    <w:charset w:val="00"/>
    <w:family w:val="swiss"/>
    <w:pitch w:val="variable"/>
    <w:sig w:usb0="00000207" w:usb1="00000000" w:usb2="00000000" w:usb3="00000000" w:csb0="00000097" w:csb1="00000000"/>
  </w:font>
  <w:font w:name="Bodoni">
    <w:altName w:val="Arial"/>
    <w:charset w:val="00"/>
    <w:family w:val="swiss"/>
    <w:pitch w:val="variable"/>
    <w:sig w:usb0="00000003" w:usb1="00000000" w:usb2="00000000" w:usb3="00000000" w:csb0="00000001" w:csb1="00000000"/>
  </w:font>
  <w:font w:name="Impact">
    <w:panose1 w:val="020B0806030902050204"/>
    <w:charset w:val="CC"/>
    <w:family w:val="swiss"/>
    <w:pitch w:val="variable"/>
    <w:sig w:usb0="00000287" w:usb1="00000000" w:usb2="00000000" w:usb3="00000000" w:csb0="0000009F" w:csb1="00000000"/>
  </w:font>
  <w:font w:name="TimesNewRoman">
    <w:altName w:val="Times New Roman"/>
    <w:panose1 w:val="00000000000000000000"/>
    <w:charset w:val="CC"/>
    <w:family w:val="auto"/>
    <w:notTrueType/>
    <w:pitch w:val="default"/>
    <w:sig w:usb0="00000203" w:usb1="08070000" w:usb2="00000010" w:usb3="00000000" w:csb0="00020005" w:csb1="00000000"/>
  </w:font>
  <w:font w:name="MS Mincho">
    <w:altName w:val="ＭＳ 明朝"/>
    <w:panose1 w:val="02020609040205080304"/>
    <w:charset w:val="80"/>
    <w:family w:val="modern"/>
    <w:pitch w:val="fixed"/>
    <w:sig w:usb0="E00002FF" w:usb1="6AC7FDFB" w:usb2="00000012" w:usb3="00000000" w:csb0="0002009F" w:csb1="00000000"/>
  </w:font>
  <w:font w:name="TimesNewRomanPSMT">
    <w:altName w:val="MS Mincho"/>
    <w:panose1 w:val="00000000000000000000"/>
    <w:charset w:val="80"/>
    <w:family w:val="auto"/>
    <w:notTrueType/>
    <w:pitch w:val="default"/>
    <w:sig w:usb0="00000203" w:usb1="08070000" w:usb2="00000010" w:usb3="00000000" w:csb0="00020005" w:csb1="00000000"/>
  </w:font>
  <w:font w:name="TimesNewRoman,Bold">
    <w:altName w:val="Arial Unicode MS"/>
    <w:panose1 w:val="00000000000000000000"/>
    <w:charset w:val="80"/>
    <w:family w:val="auto"/>
    <w:notTrueType/>
    <w:pitch w:val="default"/>
    <w:sig w:usb0="00000203" w:usb1="08070000" w:usb2="00000010" w:usb3="00000000" w:csb0="00020005" w:csb1="00000000"/>
  </w:font>
  <w:font w:name="TTDB9o00">
    <w:altName w:val="MS Mincho"/>
    <w:panose1 w:val="00000000000000000000"/>
    <w:charset w:val="80"/>
    <w:family w:val="auto"/>
    <w:notTrueType/>
    <w:pitch w:val="default"/>
    <w:sig w:usb0="00000000" w:usb1="08070000" w:usb2="00000010" w:usb3="00000000" w:csb0="00020000"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Times-Bold">
    <w:altName w:val="Arial Unicode MS"/>
    <w:panose1 w:val="00000000000000000000"/>
    <w:charset w:val="80"/>
    <w:family w:val="roman"/>
    <w:notTrueType/>
    <w:pitch w:val="default"/>
    <w:sig w:usb0="00000001" w:usb1="08070000" w:usb2="00000010" w:usb3="00000000" w:csb0="00020000" w:csb1="00000000"/>
  </w:font>
  <w:font w:name="Times-Roman">
    <w:altName w:val="MS Mincho"/>
    <w:panose1 w:val="00000000000000000000"/>
    <w:charset w:val="80"/>
    <w:family w:val="roman"/>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64BC" w:rsidRDefault="00F764BC" w:rsidP="003641A1">
      <w:pPr>
        <w:spacing w:after="0" w:line="240" w:lineRule="auto"/>
      </w:pPr>
      <w:r>
        <w:separator/>
      </w:r>
    </w:p>
  </w:footnote>
  <w:footnote w:type="continuationSeparator" w:id="0">
    <w:p w:rsidR="00F764BC" w:rsidRDefault="00F764BC" w:rsidP="003641A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D6C" w:rsidRPr="002C4AAF" w:rsidRDefault="00C61D6C" w:rsidP="00B8562E">
    <w:pPr>
      <w:pStyle w:val="a3"/>
      <w:jc w:val="right"/>
      <w:rPr>
        <w:rFonts w:ascii="Times New Roman" w:hAnsi="Times New Roman" w:cs="Times New Roman"/>
        <w:sz w:val="24"/>
        <w:szCs w:val="24"/>
      </w:rPr>
    </w:pPr>
    <w:r w:rsidRPr="002C4AAF">
      <w:rPr>
        <w:rFonts w:ascii="Times New Roman" w:hAnsi="Times New Roman" w:cs="Times New Roman"/>
        <w:sz w:val="24"/>
        <w:szCs w:val="24"/>
      </w:rPr>
      <w:fldChar w:fldCharType="begin"/>
    </w:r>
    <w:r w:rsidRPr="002C4AAF">
      <w:rPr>
        <w:rFonts w:ascii="Times New Roman" w:hAnsi="Times New Roman" w:cs="Times New Roman"/>
        <w:sz w:val="24"/>
        <w:szCs w:val="24"/>
      </w:rPr>
      <w:instrText xml:space="preserve"> PAGE   \* MERGEFORMAT </w:instrText>
    </w:r>
    <w:r w:rsidRPr="002C4AAF">
      <w:rPr>
        <w:rFonts w:ascii="Times New Roman" w:hAnsi="Times New Roman" w:cs="Times New Roman"/>
        <w:sz w:val="24"/>
        <w:szCs w:val="24"/>
      </w:rPr>
      <w:fldChar w:fldCharType="separate"/>
    </w:r>
    <w:r w:rsidR="000D3973">
      <w:rPr>
        <w:rFonts w:ascii="Times New Roman" w:hAnsi="Times New Roman" w:cs="Times New Roman"/>
        <w:noProof/>
        <w:sz w:val="24"/>
        <w:szCs w:val="24"/>
      </w:rPr>
      <w:t>340</w:t>
    </w:r>
    <w:r w:rsidRPr="002C4AAF">
      <w:rPr>
        <w:rFonts w:ascii="Times New Roman" w:hAnsi="Times New Roman" w:cs="Times New Roman"/>
        <w:noProof/>
        <w:sz w:val="24"/>
        <w:szCs w:val="24"/>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F1C60262"/>
    <w:lvl w:ilvl="0">
      <w:start w:val="1"/>
      <w:numFmt w:val="bullet"/>
      <w:lvlText w:val=""/>
      <w:lvlJc w:val="left"/>
      <w:pPr>
        <w:tabs>
          <w:tab w:val="num" w:pos="643"/>
        </w:tabs>
        <w:ind w:left="643" w:hanging="360"/>
      </w:pPr>
      <w:rPr>
        <w:rFonts w:ascii="Symbol" w:hAnsi="Symbol" w:cs="Symbol" w:hint="default"/>
      </w:rPr>
    </w:lvl>
  </w:abstractNum>
  <w:abstractNum w:abstractNumId="1">
    <w:nsid w:val="00020CD8"/>
    <w:multiLevelType w:val="hybridMultilevel"/>
    <w:tmpl w:val="FE68A316"/>
    <w:lvl w:ilvl="0" w:tplc="E500AFF6">
      <w:start w:val="1"/>
      <w:numFmt w:val="decimal"/>
      <w:lvlText w:val="%1)"/>
      <w:lvlJc w:val="left"/>
      <w:pPr>
        <w:tabs>
          <w:tab w:val="num" w:pos="720"/>
        </w:tabs>
        <w:ind w:left="720" w:hanging="360"/>
      </w:pPr>
      <w:rPr>
        <w:rFonts w:ascii="Times New Roman" w:hAnsi="Times New Roman" w:hint="default"/>
        <w:b w:val="0"/>
        <w:i w:val="0"/>
        <w:caps w:val="0"/>
        <w:strike w:val="0"/>
        <w:dstrike w:val="0"/>
        <w:vanish w:val="0"/>
        <w:sz w:val="28"/>
        <w:vertAlign w:val="baseline"/>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1960768"/>
    <w:multiLevelType w:val="hybridMultilevel"/>
    <w:tmpl w:val="99EEC630"/>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
    <w:nsid w:val="021046A0"/>
    <w:multiLevelType w:val="hybridMultilevel"/>
    <w:tmpl w:val="ACAE3256"/>
    <w:lvl w:ilvl="0" w:tplc="0419000F">
      <w:start w:val="1"/>
      <w:numFmt w:val="decimal"/>
      <w:lvlText w:val="%1."/>
      <w:lvlJc w:val="left"/>
      <w:pPr>
        <w:tabs>
          <w:tab w:val="num" w:pos="720"/>
        </w:tabs>
        <w:ind w:left="720" w:hanging="360"/>
      </w:pPr>
      <w:rPr>
        <w:rFonts w:hint="default"/>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03045240"/>
    <w:multiLevelType w:val="hybridMultilevel"/>
    <w:tmpl w:val="05B8D99E"/>
    <w:lvl w:ilvl="0" w:tplc="E4C266D2">
      <w:start w:val="1"/>
      <w:numFmt w:val="decimal"/>
      <w:lvlText w:val="%1."/>
      <w:lvlJc w:val="left"/>
      <w:pPr>
        <w:ind w:left="720" w:hanging="360"/>
      </w:pPr>
      <w:rPr>
        <w:rFonts w:ascii="Times New Roman" w:hAnsi="Times New Roman"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03417903"/>
    <w:multiLevelType w:val="hybridMultilevel"/>
    <w:tmpl w:val="5E8ED90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0389458C"/>
    <w:multiLevelType w:val="hybridMultilevel"/>
    <w:tmpl w:val="78ACCB1E"/>
    <w:lvl w:ilvl="0" w:tplc="0A547470">
      <w:start w:val="92"/>
      <w:numFmt w:val="bullet"/>
      <w:lvlText w:val="–"/>
      <w:lvlJc w:val="left"/>
      <w:pPr>
        <w:tabs>
          <w:tab w:val="num" w:pos="2348"/>
        </w:tabs>
        <w:ind w:left="2348" w:hanging="930"/>
      </w:pPr>
      <w:rPr>
        <w:rFonts w:ascii="Times New Roman" w:eastAsia="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7">
    <w:nsid w:val="04AD130D"/>
    <w:multiLevelType w:val="hybridMultilevel"/>
    <w:tmpl w:val="34B6B282"/>
    <w:lvl w:ilvl="0" w:tplc="80CEF108">
      <w:start w:val="1"/>
      <w:numFmt w:val="bullet"/>
      <w:lvlText w:val=""/>
      <w:lvlJc w:val="left"/>
      <w:pPr>
        <w:ind w:left="1429" w:hanging="360"/>
      </w:pPr>
      <w:rPr>
        <w:rFonts w:ascii="Symbol" w:hAnsi="Symbol" w:cs="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cs="Wingdings" w:hint="default"/>
      </w:rPr>
    </w:lvl>
    <w:lvl w:ilvl="3" w:tplc="04220001">
      <w:start w:val="1"/>
      <w:numFmt w:val="bullet"/>
      <w:lvlText w:val=""/>
      <w:lvlJc w:val="left"/>
      <w:pPr>
        <w:ind w:left="3589" w:hanging="360"/>
      </w:pPr>
      <w:rPr>
        <w:rFonts w:ascii="Symbol" w:hAnsi="Symbol" w:cs="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cs="Wingdings" w:hint="default"/>
      </w:rPr>
    </w:lvl>
    <w:lvl w:ilvl="6" w:tplc="04220001">
      <w:start w:val="1"/>
      <w:numFmt w:val="bullet"/>
      <w:lvlText w:val=""/>
      <w:lvlJc w:val="left"/>
      <w:pPr>
        <w:ind w:left="5749" w:hanging="360"/>
      </w:pPr>
      <w:rPr>
        <w:rFonts w:ascii="Symbol" w:hAnsi="Symbol" w:cs="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cs="Wingdings" w:hint="default"/>
      </w:rPr>
    </w:lvl>
  </w:abstractNum>
  <w:abstractNum w:abstractNumId="8">
    <w:nsid w:val="05F35C6F"/>
    <w:multiLevelType w:val="hybridMultilevel"/>
    <w:tmpl w:val="D4F42D9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7014FA1"/>
    <w:multiLevelType w:val="hybridMultilevel"/>
    <w:tmpl w:val="AE7685D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087F1C34"/>
    <w:multiLevelType w:val="hybridMultilevel"/>
    <w:tmpl w:val="7E1EDC9A"/>
    <w:lvl w:ilvl="0" w:tplc="FFFFFFFF">
      <w:start w:val="2"/>
      <w:numFmt w:val="bullet"/>
      <w:lvlText w:val="–"/>
      <w:lvlJc w:val="left"/>
      <w:pPr>
        <w:ind w:left="1077" w:hanging="360"/>
      </w:pPr>
      <w:rPr>
        <w:rFonts w:ascii="Times New Roman" w:eastAsia="Times New Roman" w:hAnsi="Times New Roman"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11">
    <w:nsid w:val="095711BC"/>
    <w:multiLevelType w:val="hybridMultilevel"/>
    <w:tmpl w:val="FB861178"/>
    <w:lvl w:ilvl="0" w:tplc="0419000D">
      <w:start w:val="1"/>
      <w:numFmt w:val="bullet"/>
      <w:lvlText w:val=""/>
      <w:lvlJc w:val="left"/>
      <w:pPr>
        <w:ind w:left="1280" w:hanging="360"/>
      </w:pPr>
      <w:rPr>
        <w:rFonts w:ascii="Wingdings" w:hAnsi="Wingdings" w:hint="default"/>
      </w:rPr>
    </w:lvl>
    <w:lvl w:ilvl="1" w:tplc="04190003" w:tentative="1">
      <w:start w:val="1"/>
      <w:numFmt w:val="bullet"/>
      <w:lvlText w:val="o"/>
      <w:lvlJc w:val="left"/>
      <w:pPr>
        <w:ind w:left="2000" w:hanging="360"/>
      </w:pPr>
      <w:rPr>
        <w:rFonts w:ascii="Courier New" w:hAnsi="Courier New" w:cs="Courier New" w:hint="default"/>
      </w:rPr>
    </w:lvl>
    <w:lvl w:ilvl="2" w:tplc="04190005" w:tentative="1">
      <w:start w:val="1"/>
      <w:numFmt w:val="bullet"/>
      <w:lvlText w:val=""/>
      <w:lvlJc w:val="left"/>
      <w:pPr>
        <w:ind w:left="2720" w:hanging="360"/>
      </w:pPr>
      <w:rPr>
        <w:rFonts w:ascii="Wingdings" w:hAnsi="Wingdings" w:hint="default"/>
      </w:rPr>
    </w:lvl>
    <w:lvl w:ilvl="3" w:tplc="04190001" w:tentative="1">
      <w:start w:val="1"/>
      <w:numFmt w:val="bullet"/>
      <w:lvlText w:val=""/>
      <w:lvlJc w:val="left"/>
      <w:pPr>
        <w:ind w:left="3440" w:hanging="360"/>
      </w:pPr>
      <w:rPr>
        <w:rFonts w:ascii="Symbol" w:hAnsi="Symbol" w:hint="default"/>
      </w:rPr>
    </w:lvl>
    <w:lvl w:ilvl="4" w:tplc="04190003" w:tentative="1">
      <w:start w:val="1"/>
      <w:numFmt w:val="bullet"/>
      <w:lvlText w:val="o"/>
      <w:lvlJc w:val="left"/>
      <w:pPr>
        <w:ind w:left="4160" w:hanging="360"/>
      </w:pPr>
      <w:rPr>
        <w:rFonts w:ascii="Courier New" w:hAnsi="Courier New" w:cs="Courier New" w:hint="default"/>
      </w:rPr>
    </w:lvl>
    <w:lvl w:ilvl="5" w:tplc="04190005" w:tentative="1">
      <w:start w:val="1"/>
      <w:numFmt w:val="bullet"/>
      <w:lvlText w:val=""/>
      <w:lvlJc w:val="left"/>
      <w:pPr>
        <w:ind w:left="4880" w:hanging="360"/>
      </w:pPr>
      <w:rPr>
        <w:rFonts w:ascii="Wingdings" w:hAnsi="Wingdings" w:hint="default"/>
      </w:rPr>
    </w:lvl>
    <w:lvl w:ilvl="6" w:tplc="04190001" w:tentative="1">
      <w:start w:val="1"/>
      <w:numFmt w:val="bullet"/>
      <w:lvlText w:val=""/>
      <w:lvlJc w:val="left"/>
      <w:pPr>
        <w:ind w:left="5600" w:hanging="360"/>
      </w:pPr>
      <w:rPr>
        <w:rFonts w:ascii="Symbol" w:hAnsi="Symbol" w:hint="default"/>
      </w:rPr>
    </w:lvl>
    <w:lvl w:ilvl="7" w:tplc="04190003" w:tentative="1">
      <w:start w:val="1"/>
      <w:numFmt w:val="bullet"/>
      <w:lvlText w:val="o"/>
      <w:lvlJc w:val="left"/>
      <w:pPr>
        <w:ind w:left="6320" w:hanging="360"/>
      </w:pPr>
      <w:rPr>
        <w:rFonts w:ascii="Courier New" w:hAnsi="Courier New" w:cs="Courier New" w:hint="default"/>
      </w:rPr>
    </w:lvl>
    <w:lvl w:ilvl="8" w:tplc="04190005" w:tentative="1">
      <w:start w:val="1"/>
      <w:numFmt w:val="bullet"/>
      <w:lvlText w:val=""/>
      <w:lvlJc w:val="left"/>
      <w:pPr>
        <w:ind w:left="7040" w:hanging="360"/>
      </w:pPr>
      <w:rPr>
        <w:rFonts w:ascii="Wingdings" w:hAnsi="Wingdings" w:hint="default"/>
      </w:rPr>
    </w:lvl>
  </w:abstractNum>
  <w:abstractNum w:abstractNumId="12">
    <w:nsid w:val="0C4D2890"/>
    <w:multiLevelType w:val="hybridMultilevel"/>
    <w:tmpl w:val="E228D9CE"/>
    <w:lvl w:ilvl="0" w:tplc="3BE2C72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0E395E2D"/>
    <w:multiLevelType w:val="hybridMultilevel"/>
    <w:tmpl w:val="391691C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0E4239C1"/>
    <w:multiLevelType w:val="hybridMultilevel"/>
    <w:tmpl w:val="DF7E665E"/>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5">
    <w:nsid w:val="0E7F546F"/>
    <w:multiLevelType w:val="hybridMultilevel"/>
    <w:tmpl w:val="11BCDEF6"/>
    <w:lvl w:ilvl="0" w:tplc="AA6EF074">
      <w:start w:val="1"/>
      <w:numFmt w:val="decimal"/>
      <w:lvlText w:val="%1."/>
      <w:lvlJc w:val="left"/>
      <w:pPr>
        <w:ind w:left="720" w:hanging="360"/>
      </w:pPr>
      <w:rPr>
        <w:rFonts w:ascii="Times New Roman" w:hAnsi="Times New Roman" w:hint="default"/>
        <w:b w:val="0"/>
        <w:i w:val="0"/>
        <w:spacing w:val="0"/>
        <w:w w:val="100"/>
        <w:position w:val="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0F321B16"/>
    <w:multiLevelType w:val="singleLevel"/>
    <w:tmpl w:val="C65C2E30"/>
    <w:lvl w:ilvl="0">
      <w:start w:val="1"/>
      <w:numFmt w:val="decimal"/>
      <w:lvlText w:val="%1."/>
      <w:legacy w:legacy="1" w:legacySpace="0" w:legacyIndent="351"/>
      <w:lvlJc w:val="left"/>
      <w:rPr>
        <w:rFonts w:ascii="Times New Roman" w:hAnsi="Times New Roman" w:cs="Times New Roman" w:hint="default"/>
      </w:rPr>
    </w:lvl>
  </w:abstractNum>
  <w:abstractNum w:abstractNumId="17">
    <w:nsid w:val="10511E30"/>
    <w:multiLevelType w:val="hybridMultilevel"/>
    <w:tmpl w:val="A3DE2E04"/>
    <w:lvl w:ilvl="0" w:tplc="80CEF10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nsid w:val="1059619A"/>
    <w:multiLevelType w:val="hybridMultilevel"/>
    <w:tmpl w:val="9B9A0D26"/>
    <w:lvl w:ilvl="0" w:tplc="D00E383C">
      <w:start w:val="1"/>
      <w:numFmt w:val="bullet"/>
      <w:lvlText w:val=""/>
      <w:lvlJc w:val="left"/>
      <w:pPr>
        <w:ind w:left="2038" w:hanging="360"/>
      </w:pPr>
      <w:rPr>
        <w:rFonts w:ascii="Symbol" w:hAnsi="Symbol" w:hint="default"/>
        <w:u w:val="none"/>
      </w:rPr>
    </w:lvl>
    <w:lvl w:ilvl="1" w:tplc="04190003" w:tentative="1">
      <w:start w:val="1"/>
      <w:numFmt w:val="bullet"/>
      <w:lvlText w:val="o"/>
      <w:lvlJc w:val="left"/>
      <w:pPr>
        <w:ind w:left="2758" w:hanging="360"/>
      </w:pPr>
      <w:rPr>
        <w:rFonts w:ascii="Courier New" w:hAnsi="Courier New" w:cs="Courier New" w:hint="default"/>
      </w:rPr>
    </w:lvl>
    <w:lvl w:ilvl="2" w:tplc="04190005" w:tentative="1">
      <w:start w:val="1"/>
      <w:numFmt w:val="bullet"/>
      <w:lvlText w:val=""/>
      <w:lvlJc w:val="left"/>
      <w:pPr>
        <w:ind w:left="3478" w:hanging="360"/>
      </w:pPr>
      <w:rPr>
        <w:rFonts w:ascii="Wingdings" w:hAnsi="Wingdings" w:hint="default"/>
      </w:rPr>
    </w:lvl>
    <w:lvl w:ilvl="3" w:tplc="04190001" w:tentative="1">
      <w:start w:val="1"/>
      <w:numFmt w:val="bullet"/>
      <w:lvlText w:val=""/>
      <w:lvlJc w:val="left"/>
      <w:pPr>
        <w:ind w:left="4198" w:hanging="360"/>
      </w:pPr>
      <w:rPr>
        <w:rFonts w:ascii="Symbol" w:hAnsi="Symbol" w:hint="default"/>
      </w:rPr>
    </w:lvl>
    <w:lvl w:ilvl="4" w:tplc="04190003" w:tentative="1">
      <w:start w:val="1"/>
      <w:numFmt w:val="bullet"/>
      <w:lvlText w:val="o"/>
      <w:lvlJc w:val="left"/>
      <w:pPr>
        <w:ind w:left="4918" w:hanging="360"/>
      </w:pPr>
      <w:rPr>
        <w:rFonts w:ascii="Courier New" w:hAnsi="Courier New" w:cs="Courier New" w:hint="default"/>
      </w:rPr>
    </w:lvl>
    <w:lvl w:ilvl="5" w:tplc="04190005" w:tentative="1">
      <w:start w:val="1"/>
      <w:numFmt w:val="bullet"/>
      <w:lvlText w:val=""/>
      <w:lvlJc w:val="left"/>
      <w:pPr>
        <w:ind w:left="5638" w:hanging="360"/>
      </w:pPr>
      <w:rPr>
        <w:rFonts w:ascii="Wingdings" w:hAnsi="Wingdings" w:hint="default"/>
      </w:rPr>
    </w:lvl>
    <w:lvl w:ilvl="6" w:tplc="04190001" w:tentative="1">
      <w:start w:val="1"/>
      <w:numFmt w:val="bullet"/>
      <w:lvlText w:val=""/>
      <w:lvlJc w:val="left"/>
      <w:pPr>
        <w:ind w:left="6358" w:hanging="360"/>
      </w:pPr>
      <w:rPr>
        <w:rFonts w:ascii="Symbol" w:hAnsi="Symbol" w:hint="default"/>
      </w:rPr>
    </w:lvl>
    <w:lvl w:ilvl="7" w:tplc="04190003" w:tentative="1">
      <w:start w:val="1"/>
      <w:numFmt w:val="bullet"/>
      <w:lvlText w:val="o"/>
      <w:lvlJc w:val="left"/>
      <w:pPr>
        <w:ind w:left="7078" w:hanging="360"/>
      </w:pPr>
      <w:rPr>
        <w:rFonts w:ascii="Courier New" w:hAnsi="Courier New" w:cs="Courier New" w:hint="default"/>
      </w:rPr>
    </w:lvl>
    <w:lvl w:ilvl="8" w:tplc="04190005" w:tentative="1">
      <w:start w:val="1"/>
      <w:numFmt w:val="bullet"/>
      <w:lvlText w:val=""/>
      <w:lvlJc w:val="left"/>
      <w:pPr>
        <w:ind w:left="7798" w:hanging="360"/>
      </w:pPr>
      <w:rPr>
        <w:rFonts w:ascii="Wingdings" w:hAnsi="Wingdings" w:hint="default"/>
      </w:rPr>
    </w:lvl>
  </w:abstractNum>
  <w:abstractNum w:abstractNumId="19">
    <w:nsid w:val="13CE7695"/>
    <w:multiLevelType w:val="hybridMultilevel"/>
    <w:tmpl w:val="1FBCD050"/>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15FA3AB0"/>
    <w:multiLevelType w:val="hybridMultilevel"/>
    <w:tmpl w:val="6BE00A80"/>
    <w:lvl w:ilvl="0" w:tplc="80CEF108">
      <w:start w:val="1"/>
      <w:numFmt w:val="bullet"/>
      <w:lvlText w:val=""/>
      <w:lvlJc w:val="left"/>
      <w:pPr>
        <w:ind w:left="1290" w:hanging="360"/>
      </w:pPr>
      <w:rPr>
        <w:rFonts w:ascii="Symbol" w:hAnsi="Symbol" w:hint="default"/>
      </w:rPr>
    </w:lvl>
    <w:lvl w:ilvl="1" w:tplc="04220003" w:tentative="1">
      <w:start w:val="1"/>
      <w:numFmt w:val="bullet"/>
      <w:lvlText w:val="o"/>
      <w:lvlJc w:val="left"/>
      <w:pPr>
        <w:ind w:left="2010" w:hanging="360"/>
      </w:pPr>
      <w:rPr>
        <w:rFonts w:ascii="Courier New" w:hAnsi="Courier New" w:cs="Courier New" w:hint="default"/>
      </w:rPr>
    </w:lvl>
    <w:lvl w:ilvl="2" w:tplc="04220005" w:tentative="1">
      <w:start w:val="1"/>
      <w:numFmt w:val="bullet"/>
      <w:lvlText w:val=""/>
      <w:lvlJc w:val="left"/>
      <w:pPr>
        <w:ind w:left="2730" w:hanging="360"/>
      </w:pPr>
      <w:rPr>
        <w:rFonts w:ascii="Wingdings" w:hAnsi="Wingdings" w:hint="default"/>
      </w:rPr>
    </w:lvl>
    <w:lvl w:ilvl="3" w:tplc="04220001" w:tentative="1">
      <w:start w:val="1"/>
      <w:numFmt w:val="bullet"/>
      <w:lvlText w:val=""/>
      <w:lvlJc w:val="left"/>
      <w:pPr>
        <w:ind w:left="3450" w:hanging="360"/>
      </w:pPr>
      <w:rPr>
        <w:rFonts w:ascii="Symbol" w:hAnsi="Symbol" w:hint="default"/>
      </w:rPr>
    </w:lvl>
    <w:lvl w:ilvl="4" w:tplc="04220003" w:tentative="1">
      <w:start w:val="1"/>
      <w:numFmt w:val="bullet"/>
      <w:lvlText w:val="o"/>
      <w:lvlJc w:val="left"/>
      <w:pPr>
        <w:ind w:left="4170" w:hanging="360"/>
      </w:pPr>
      <w:rPr>
        <w:rFonts w:ascii="Courier New" w:hAnsi="Courier New" w:cs="Courier New" w:hint="default"/>
      </w:rPr>
    </w:lvl>
    <w:lvl w:ilvl="5" w:tplc="04220005" w:tentative="1">
      <w:start w:val="1"/>
      <w:numFmt w:val="bullet"/>
      <w:lvlText w:val=""/>
      <w:lvlJc w:val="left"/>
      <w:pPr>
        <w:ind w:left="4890" w:hanging="360"/>
      </w:pPr>
      <w:rPr>
        <w:rFonts w:ascii="Wingdings" w:hAnsi="Wingdings" w:hint="default"/>
      </w:rPr>
    </w:lvl>
    <w:lvl w:ilvl="6" w:tplc="04220001" w:tentative="1">
      <w:start w:val="1"/>
      <w:numFmt w:val="bullet"/>
      <w:lvlText w:val=""/>
      <w:lvlJc w:val="left"/>
      <w:pPr>
        <w:ind w:left="5610" w:hanging="360"/>
      </w:pPr>
      <w:rPr>
        <w:rFonts w:ascii="Symbol" w:hAnsi="Symbol" w:hint="default"/>
      </w:rPr>
    </w:lvl>
    <w:lvl w:ilvl="7" w:tplc="04220003" w:tentative="1">
      <w:start w:val="1"/>
      <w:numFmt w:val="bullet"/>
      <w:lvlText w:val="o"/>
      <w:lvlJc w:val="left"/>
      <w:pPr>
        <w:ind w:left="6330" w:hanging="360"/>
      </w:pPr>
      <w:rPr>
        <w:rFonts w:ascii="Courier New" w:hAnsi="Courier New" w:cs="Courier New" w:hint="default"/>
      </w:rPr>
    </w:lvl>
    <w:lvl w:ilvl="8" w:tplc="04220005" w:tentative="1">
      <w:start w:val="1"/>
      <w:numFmt w:val="bullet"/>
      <w:lvlText w:val=""/>
      <w:lvlJc w:val="left"/>
      <w:pPr>
        <w:ind w:left="7050" w:hanging="360"/>
      </w:pPr>
      <w:rPr>
        <w:rFonts w:ascii="Wingdings" w:hAnsi="Wingdings" w:hint="default"/>
      </w:rPr>
    </w:lvl>
  </w:abstractNum>
  <w:abstractNum w:abstractNumId="21">
    <w:nsid w:val="161D008E"/>
    <w:multiLevelType w:val="hybridMultilevel"/>
    <w:tmpl w:val="DD7A184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nsid w:val="16A26A68"/>
    <w:multiLevelType w:val="hybridMultilevel"/>
    <w:tmpl w:val="EC505936"/>
    <w:lvl w:ilvl="0" w:tplc="04190001">
      <w:start w:val="1"/>
      <w:numFmt w:val="bullet"/>
      <w:lvlText w:val=""/>
      <w:lvlJc w:val="left"/>
      <w:pPr>
        <w:ind w:left="1505" w:hanging="360"/>
      </w:pPr>
      <w:rPr>
        <w:rFonts w:ascii="Symbol" w:hAnsi="Symbol" w:hint="default"/>
      </w:rPr>
    </w:lvl>
    <w:lvl w:ilvl="1" w:tplc="04190003" w:tentative="1">
      <w:start w:val="1"/>
      <w:numFmt w:val="bullet"/>
      <w:lvlText w:val="o"/>
      <w:lvlJc w:val="left"/>
      <w:pPr>
        <w:ind w:left="2225" w:hanging="360"/>
      </w:pPr>
      <w:rPr>
        <w:rFonts w:ascii="Courier New" w:hAnsi="Courier New" w:cs="Courier New" w:hint="default"/>
      </w:rPr>
    </w:lvl>
    <w:lvl w:ilvl="2" w:tplc="04190005" w:tentative="1">
      <w:start w:val="1"/>
      <w:numFmt w:val="bullet"/>
      <w:lvlText w:val=""/>
      <w:lvlJc w:val="left"/>
      <w:pPr>
        <w:ind w:left="2945" w:hanging="360"/>
      </w:pPr>
      <w:rPr>
        <w:rFonts w:ascii="Wingdings" w:hAnsi="Wingdings" w:hint="default"/>
      </w:rPr>
    </w:lvl>
    <w:lvl w:ilvl="3" w:tplc="04190001" w:tentative="1">
      <w:start w:val="1"/>
      <w:numFmt w:val="bullet"/>
      <w:lvlText w:val=""/>
      <w:lvlJc w:val="left"/>
      <w:pPr>
        <w:ind w:left="3665" w:hanging="360"/>
      </w:pPr>
      <w:rPr>
        <w:rFonts w:ascii="Symbol" w:hAnsi="Symbol" w:hint="default"/>
      </w:rPr>
    </w:lvl>
    <w:lvl w:ilvl="4" w:tplc="04190003" w:tentative="1">
      <w:start w:val="1"/>
      <w:numFmt w:val="bullet"/>
      <w:lvlText w:val="o"/>
      <w:lvlJc w:val="left"/>
      <w:pPr>
        <w:ind w:left="4385" w:hanging="360"/>
      </w:pPr>
      <w:rPr>
        <w:rFonts w:ascii="Courier New" w:hAnsi="Courier New" w:cs="Courier New" w:hint="default"/>
      </w:rPr>
    </w:lvl>
    <w:lvl w:ilvl="5" w:tplc="04190005" w:tentative="1">
      <w:start w:val="1"/>
      <w:numFmt w:val="bullet"/>
      <w:lvlText w:val=""/>
      <w:lvlJc w:val="left"/>
      <w:pPr>
        <w:ind w:left="5105" w:hanging="360"/>
      </w:pPr>
      <w:rPr>
        <w:rFonts w:ascii="Wingdings" w:hAnsi="Wingdings" w:hint="default"/>
      </w:rPr>
    </w:lvl>
    <w:lvl w:ilvl="6" w:tplc="04190001" w:tentative="1">
      <w:start w:val="1"/>
      <w:numFmt w:val="bullet"/>
      <w:lvlText w:val=""/>
      <w:lvlJc w:val="left"/>
      <w:pPr>
        <w:ind w:left="5825" w:hanging="360"/>
      </w:pPr>
      <w:rPr>
        <w:rFonts w:ascii="Symbol" w:hAnsi="Symbol" w:hint="default"/>
      </w:rPr>
    </w:lvl>
    <w:lvl w:ilvl="7" w:tplc="04190003" w:tentative="1">
      <w:start w:val="1"/>
      <w:numFmt w:val="bullet"/>
      <w:lvlText w:val="o"/>
      <w:lvlJc w:val="left"/>
      <w:pPr>
        <w:ind w:left="6545" w:hanging="360"/>
      </w:pPr>
      <w:rPr>
        <w:rFonts w:ascii="Courier New" w:hAnsi="Courier New" w:cs="Courier New" w:hint="default"/>
      </w:rPr>
    </w:lvl>
    <w:lvl w:ilvl="8" w:tplc="04190005" w:tentative="1">
      <w:start w:val="1"/>
      <w:numFmt w:val="bullet"/>
      <w:lvlText w:val=""/>
      <w:lvlJc w:val="left"/>
      <w:pPr>
        <w:ind w:left="7265" w:hanging="360"/>
      </w:pPr>
      <w:rPr>
        <w:rFonts w:ascii="Wingdings" w:hAnsi="Wingdings" w:hint="default"/>
      </w:rPr>
    </w:lvl>
  </w:abstractNum>
  <w:abstractNum w:abstractNumId="23">
    <w:nsid w:val="1ACA5CBB"/>
    <w:multiLevelType w:val="hybridMultilevel"/>
    <w:tmpl w:val="150E0398"/>
    <w:lvl w:ilvl="0" w:tplc="E3725206">
      <w:start w:val="1"/>
      <w:numFmt w:val="decimal"/>
      <w:lvlText w:val="%1)"/>
      <w:lvlJc w:val="left"/>
      <w:pPr>
        <w:ind w:left="720" w:hanging="360"/>
      </w:pPr>
      <w:rPr>
        <w:rFonts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1AF979D5"/>
    <w:multiLevelType w:val="hybridMultilevel"/>
    <w:tmpl w:val="4EB84AA0"/>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5">
    <w:nsid w:val="1BFF39F9"/>
    <w:multiLevelType w:val="hybridMultilevel"/>
    <w:tmpl w:val="9A5A16C2"/>
    <w:lvl w:ilvl="0" w:tplc="04190005">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6">
    <w:nsid w:val="1C551094"/>
    <w:multiLevelType w:val="hybridMultilevel"/>
    <w:tmpl w:val="E51C2294"/>
    <w:lvl w:ilvl="0" w:tplc="2F681696">
      <w:numFmt w:val="bullet"/>
      <w:lvlText w:val="–"/>
      <w:lvlJc w:val="left"/>
      <w:pPr>
        <w:ind w:left="1211" w:hanging="360"/>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27">
    <w:nsid w:val="1DBE48B0"/>
    <w:multiLevelType w:val="hybridMultilevel"/>
    <w:tmpl w:val="848EDFC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1DBF5977"/>
    <w:multiLevelType w:val="hybridMultilevel"/>
    <w:tmpl w:val="0B7E2FCC"/>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9">
    <w:nsid w:val="1DC24669"/>
    <w:multiLevelType w:val="hybridMultilevel"/>
    <w:tmpl w:val="F80EB3D0"/>
    <w:lvl w:ilvl="0" w:tplc="4EFEEC7A">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nsid w:val="1DE03FDF"/>
    <w:multiLevelType w:val="hybridMultilevel"/>
    <w:tmpl w:val="0A466580"/>
    <w:lvl w:ilvl="0" w:tplc="04220011">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1">
    <w:nsid w:val="207A2A4A"/>
    <w:multiLevelType w:val="multilevel"/>
    <w:tmpl w:val="17AEECE0"/>
    <w:lvl w:ilvl="0">
      <w:start w:val="1"/>
      <w:numFmt w:val="decimal"/>
      <w:lvlText w:val="%1."/>
      <w:lvlJc w:val="left"/>
      <w:rPr>
        <w:b w:val="0"/>
        <w:bCs w:val="0"/>
        <w:i w:val="0"/>
        <w:iCs w:val="0"/>
        <w:smallCaps w:val="0"/>
        <w:strike w:val="0"/>
        <w:color w:val="000000"/>
        <w:spacing w:val="0"/>
        <w:w w:val="100"/>
        <w:position w:val="0"/>
        <w:sz w:val="22"/>
        <w:szCs w:val="22"/>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21794F0B"/>
    <w:multiLevelType w:val="hybridMultilevel"/>
    <w:tmpl w:val="E42E6394"/>
    <w:lvl w:ilvl="0" w:tplc="0A3ABCEA">
      <w:start w:val="1"/>
      <w:numFmt w:val="decimal"/>
      <w:lvlText w:val="%1."/>
      <w:lvlJc w:val="left"/>
      <w:pPr>
        <w:ind w:left="720" w:hanging="360"/>
      </w:pPr>
      <w:rPr>
        <w:rFonts w:ascii="Times New Roman" w:hAnsi="Times New Roman" w:hint="default"/>
        <w:b w:val="0"/>
        <w:i w:val="0"/>
        <w:spacing w:val="0"/>
        <w:w w:val="100"/>
        <w:position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2249739B"/>
    <w:multiLevelType w:val="hybridMultilevel"/>
    <w:tmpl w:val="B5227D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25E04F02"/>
    <w:multiLevelType w:val="hybridMultilevel"/>
    <w:tmpl w:val="8AA0968A"/>
    <w:lvl w:ilvl="0" w:tplc="CBF2AB04">
      <w:start w:val="1"/>
      <w:numFmt w:val="decimal"/>
      <w:lvlText w:val="%1."/>
      <w:lvlJc w:val="left"/>
      <w:pPr>
        <w:tabs>
          <w:tab w:val="num" w:pos="786"/>
        </w:tabs>
        <w:ind w:left="786" w:hanging="360"/>
      </w:pPr>
      <w:rPr>
        <w:rFonts w:hint="default"/>
      </w:rPr>
    </w:lvl>
    <w:lvl w:ilvl="1" w:tplc="04190019">
      <w:start w:val="1"/>
      <w:numFmt w:val="lowerLetter"/>
      <w:lvlText w:val="%2."/>
      <w:lvlJc w:val="left"/>
      <w:pPr>
        <w:tabs>
          <w:tab w:val="num" w:pos="2149"/>
        </w:tabs>
        <w:ind w:left="2149" w:hanging="360"/>
      </w:pPr>
    </w:lvl>
    <w:lvl w:ilvl="2" w:tplc="0419001B">
      <w:start w:val="1"/>
      <w:numFmt w:val="lowerRoman"/>
      <w:lvlText w:val="%3."/>
      <w:lvlJc w:val="right"/>
      <w:pPr>
        <w:tabs>
          <w:tab w:val="num" w:pos="2869"/>
        </w:tabs>
        <w:ind w:left="2869" w:hanging="180"/>
      </w:pPr>
    </w:lvl>
    <w:lvl w:ilvl="3" w:tplc="0419000F">
      <w:start w:val="1"/>
      <w:numFmt w:val="decimal"/>
      <w:lvlText w:val="%4."/>
      <w:lvlJc w:val="left"/>
      <w:pPr>
        <w:tabs>
          <w:tab w:val="num" w:pos="3589"/>
        </w:tabs>
        <w:ind w:left="3589" w:hanging="360"/>
      </w:pPr>
    </w:lvl>
    <w:lvl w:ilvl="4" w:tplc="04190019">
      <w:start w:val="1"/>
      <w:numFmt w:val="lowerLetter"/>
      <w:lvlText w:val="%5."/>
      <w:lvlJc w:val="left"/>
      <w:pPr>
        <w:tabs>
          <w:tab w:val="num" w:pos="4309"/>
        </w:tabs>
        <w:ind w:left="4309" w:hanging="360"/>
      </w:pPr>
    </w:lvl>
    <w:lvl w:ilvl="5" w:tplc="0419001B">
      <w:start w:val="1"/>
      <w:numFmt w:val="lowerRoman"/>
      <w:lvlText w:val="%6."/>
      <w:lvlJc w:val="right"/>
      <w:pPr>
        <w:tabs>
          <w:tab w:val="num" w:pos="5029"/>
        </w:tabs>
        <w:ind w:left="5029" w:hanging="180"/>
      </w:pPr>
    </w:lvl>
    <w:lvl w:ilvl="6" w:tplc="0419000F">
      <w:start w:val="1"/>
      <w:numFmt w:val="decimal"/>
      <w:lvlText w:val="%7."/>
      <w:lvlJc w:val="left"/>
      <w:pPr>
        <w:tabs>
          <w:tab w:val="num" w:pos="5749"/>
        </w:tabs>
        <w:ind w:left="5749" w:hanging="360"/>
      </w:pPr>
    </w:lvl>
    <w:lvl w:ilvl="7" w:tplc="04190019">
      <w:start w:val="1"/>
      <w:numFmt w:val="lowerLetter"/>
      <w:lvlText w:val="%8."/>
      <w:lvlJc w:val="left"/>
      <w:pPr>
        <w:tabs>
          <w:tab w:val="num" w:pos="6469"/>
        </w:tabs>
        <w:ind w:left="6469" w:hanging="360"/>
      </w:pPr>
    </w:lvl>
    <w:lvl w:ilvl="8" w:tplc="0419001B">
      <w:start w:val="1"/>
      <w:numFmt w:val="lowerRoman"/>
      <w:lvlText w:val="%9."/>
      <w:lvlJc w:val="right"/>
      <w:pPr>
        <w:tabs>
          <w:tab w:val="num" w:pos="7189"/>
        </w:tabs>
        <w:ind w:left="7189" w:hanging="180"/>
      </w:pPr>
    </w:lvl>
  </w:abstractNum>
  <w:abstractNum w:abstractNumId="35">
    <w:nsid w:val="28934F1D"/>
    <w:multiLevelType w:val="hybridMultilevel"/>
    <w:tmpl w:val="225C9320"/>
    <w:lvl w:ilvl="0" w:tplc="CE34400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2ABC1E4D"/>
    <w:multiLevelType w:val="hybridMultilevel"/>
    <w:tmpl w:val="4B0C88E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nsid w:val="2ED71D57"/>
    <w:multiLevelType w:val="hybridMultilevel"/>
    <w:tmpl w:val="CA56F02A"/>
    <w:lvl w:ilvl="0" w:tplc="DB46BDAA">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38">
    <w:nsid w:val="308635D8"/>
    <w:multiLevelType w:val="multilevel"/>
    <w:tmpl w:val="9F5E431E"/>
    <w:lvl w:ilvl="0">
      <w:start w:val="1"/>
      <w:numFmt w:val="decimal"/>
      <w:pStyle w:val="2"/>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nsid w:val="31430D8D"/>
    <w:multiLevelType w:val="hybridMultilevel"/>
    <w:tmpl w:val="00A6517E"/>
    <w:lvl w:ilvl="0" w:tplc="04190011">
      <w:start w:val="1"/>
      <w:numFmt w:val="decimal"/>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40">
    <w:nsid w:val="327B4B6F"/>
    <w:multiLevelType w:val="hybridMultilevel"/>
    <w:tmpl w:val="640CBCEA"/>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1">
    <w:nsid w:val="34195EDC"/>
    <w:multiLevelType w:val="hybridMultilevel"/>
    <w:tmpl w:val="C2AAA9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34556778"/>
    <w:multiLevelType w:val="hybridMultilevel"/>
    <w:tmpl w:val="6C184D60"/>
    <w:lvl w:ilvl="0" w:tplc="0A3ABCEA">
      <w:start w:val="1"/>
      <w:numFmt w:val="decimal"/>
      <w:lvlText w:val="%1."/>
      <w:lvlJc w:val="left"/>
      <w:pPr>
        <w:ind w:left="720" w:hanging="360"/>
      </w:pPr>
      <w:rPr>
        <w:rFonts w:ascii="Times New Roman" w:hAnsi="Times New Roman" w:hint="default"/>
        <w:b w:val="0"/>
        <w:i w:val="0"/>
        <w:spacing w:val="0"/>
        <w:w w:val="100"/>
        <w:position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347415C2"/>
    <w:multiLevelType w:val="hybridMultilevel"/>
    <w:tmpl w:val="14D8E0E0"/>
    <w:lvl w:ilvl="0" w:tplc="04190011">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4">
    <w:nsid w:val="364D6EE0"/>
    <w:multiLevelType w:val="hybridMultilevel"/>
    <w:tmpl w:val="BE569100"/>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nsid w:val="3933189B"/>
    <w:multiLevelType w:val="hybridMultilevel"/>
    <w:tmpl w:val="4394E80A"/>
    <w:lvl w:ilvl="0" w:tplc="0419000F">
      <w:start w:val="1"/>
      <w:numFmt w:val="decimal"/>
      <w:lvlText w:val="%1."/>
      <w:lvlJc w:val="left"/>
      <w:pPr>
        <w:ind w:left="1212"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6">
    <w:nsid w:val="3C9730A7"/>
    <w:multiLevelType w:val="hybridMultilevel"/>
    <w:tmpl w:val="5A6A18C8"/>
    <w:lvl w:ilvl="0" w:tplc="04190011">
      <w:start w:val="1"/>
      <w:numFmt w:val="decimal"/>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47">
    <w:nsid w:val="3D872585"/>
    <w:multiLevelType w:val="hybridMultilevel"/>
    <w:tmpl w:val="26562AF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8">
    <w:nsid w:val="3F6F3622"/>
    <w:multiLevelType w:val="hybridMultilevel"/>
    <w:tmpl w:val="07F6DB5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9">
    <w:nsid w:val="402455BE"/>
    <w:multiLevelType w:val="hybridMultilevel"/>
    <w:tmpl w:val="CA56F02A"/>
    <w:lvl w:ilvl="0" w:tplc="DB46BDAA">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50">
    <w:nsid w:val="418B30C5"/>
    <w:multiLevelType w:val="hybridMultilevel"/>
    <w:tmpl w:val="5F3E6860"/>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1">
    <w:nsid w:val="43236642"/>
    <w:multiLevelType w:val="hybridMultilevel"/>
    <w:tmpl w:val="5CF0CF3E"/>
    <w:lvl w:ilvl="0" w:tplc="04220011">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2">
    <w:nsid w:val="434F7EB3"/>
    <w:multiLevelType w:val="hybridMultilevel"/>
    <w:tmpl w:val="27AEC73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nsid w:val="440F40F4"/>
    <w:multiLevelType w:val="hybridMultilevel"/>
    <w:tmpl w:val="DB1ECF3A"/>
    <w:lvl w:ilvl="0" w:tplc="E17ABE8E">
      <w:start w:val="3"/>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4">
    <w:nsid w:val="441F299D"/>
    <w:multiLevelType w:val="hybridMultilevel"/>
    <w:tmpl w:val="5EA0AA5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5">
    <w:nsid w:val="44204220"/>
    <w:multiLevelType w:val="hybridMultilevel"/>
    <w:tmpl w:val="10920DD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6">
    <w:nsid w:val="44F77B79"/>
    <w:multiLevelType w:val="hybridMultilevel"/>
    <w:tmpl w:val="FBAA52D0"/>
    <w:lvl w:ilvl="0" w:tplc="0419000F">
      <w:start w:val="1"/>
      <w:numFmt w:val="decimal"/>
      <w:lvlText w:val="%1."/>
      <w:lvlJc w:val="left"/>
      <w:pPr>
        <w:tabs>
          <w:tab w:val="num" w:pos="786"/>
        </w:tabs>
        <w:ind w:left="786" w:hanging="360"/>
      </w:pPr>
    </w:lvl>
    <w:lvl w:ilvl="1" w:tplc="04190019">
      <w:start w:val="1"/>
      <w:numFmt w:val="lowerLetter"/>
      <w:lvlText w:val="%2."/>
      <w:lvlJc w:val="left"/>
      <w:pPr>
        <w:tabs>
          <w:tab w:val="num" w:pos="2149"/>
        </w:tabs>
        <w:ind w:left="2149" w:hanging="360"/>
      </w:pPr>
    </w:lvl>
    <w:lvl w:ilvl="2" w:tplc="0419001B">
      <w:start w:val="1"/>
      <w:numFmt w:val="lowerRoman"/>
      <w:lvlText w:val="%3."/>
      <w:lvlJc w:val="right"/>
      <w:pPr>
        <w:tabs>
          <w:tab w:val="num" w:pos="2869"/>
        </w:tabs>
        <w:ind w:left="2869" w:hanging="180"/>
      </w:pPr>
    </w:lvl>
    <w:lvl w:ilvl="3" w:tplc="0419000F">
      <w:start w:val="1"/>
      <w:numFmt w:val="decimal"/>
      <w:lvlText w:val="%4."/>
      <w:lvlJc w:val="left"/>
      <w:pPr>
        <w:tabs>
          <w:tab w:val="num" w:pos="3589"/>
        </w:tabs>
        <w:ind w:left="3589" w:hanging="360"/>
      </w:pPr>
    </w:lvl>
    <w:lvl w:ilvl="4" w:tplc="04190019">
      <w:start w:val="1"/>
      <w:numFmt w:val="lowerLetter"/>
      <w:lvlText w:val="%5."/>
      <w:lvlJc w:val="left"/>
      <w:pPr>
        <w:tabs>
          <w:tab w:val="num" w:pos="4309"/>
        </w:tabs>
        <w:ind w:left="4309" w:hanging="360"/>
      </w:pPr>
    </w:lvl>
    <w:lvl w:ilvl="5" w:tplc="0419001B">
      <w:start w:val="1"/>
      <w:numFmt w:val="lowerRoman"/>
      <w:lvlText w:val="%6."/>
      <w:lvlJc w:val="right"/>
      <w:pPr>
        <w:tabs>
          <w:tab w:val="num" w:pos="5029"/>
        </w:tabs>
        <w:ind w:left="5029" w:hanging="180"/>
      </w:pPr>
    </w:lvl>
    <w:lvl w:ilvl="6" w:tplc="0419000F">
      <w:start w:val="1"/>
      <w:numFmt w:val="decimal"/>
      <w:lvlText w:val="%7."/>
      <w:lvlJc w:val="left"/>
      <w:pPr>
        <w:tabs>
          <w:tab w:val="num" w:pos="5749"/>
        </w:tabs>
        <w:ind w:left="5749" w:hanging="360"/>
      </w:pPr>
    </w:lvl>
    <w:lvl w:ilvl="7" w:tplc="04190019">
      <w:start w:val="1"/>
      <w:numFmt w:val="lowerLetter"/>
      <w:lvlText w:val="%8."/>
      <w:lvlJc w:val="left"/>
      <w:pPr>
        <w:tabs>
          <w:tab w:val="num" w:pos="6469"/>
        </w:tabs>
        <w:ind w:left="6469" w:hanging="360"/>
      </w:pPr>
    </w:lvl>
    <w:lvl w:ilvl="8" w:tplc="0419001B">
      <w:start w:val="1"/>
      <w:numFmt w:val="lowerRoman"/>
      <w:lvlText w:val="%9."/>
      <w:lvlJc w:val="right"/>
      <w:pPr>
        <w:tabs>
          <w:tab w:val="num" w:pos="7189"/>
        </w:tabs>
        <w:ind w:left="7189" w:hanging="180"/>
      </w:pPr>
    </w:lvl>
  </w:abstractNum>
  <w:abstractNum w:abstractNumId="57">
    <w:nsid w:val="456B693A"/>
    <w:multiLevelType w:val="hybridMultilevel"/>
    <w:tmpl w:val="6B08A19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45811996"/>
    <w:multiLevelType w:val="hybridMultilevel"/>
    <w:tmpl w:val="8C96F460"/>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9">
    <w:nsid w:val="461A2493"/>
    <w:multiLevelType w:val="hybridMultilevel"/>
    <w:tmpl w:val="B3B220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0">
    <w:nsid w:val="466A1A24"/>
    <w:multiLevelType w:val="hybridMultilevel"/>
    <w:tmpl w:val="DDCC9002"/>
    <w:lvl w:ilvl="0" w:tplc="C19C37F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1">
    <w:nsid w:val="48BD2C04"/>
    <w:multiLevelType w:val="hybridMultilevel"/>
    <w:tmpl w:val="8570B81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2">
    <w:nsid w:val="4BA07D69"/>
    <w:multiLevelType w:val="hybridMultilevel"/>
    <w:tmpl w:val="F912DD7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nsid w:val="4BAD6FD5"/>
    <w:multiLevelType w:val="hybridMultilevel"/>
    <w:tmpl w:val="477A7400"/>
    <w:lvl w:ilvl="0" w:tplc="B04AA0B8">
      <w:start w:val="1"/>
      <w:numFmt w:val="bullet"/>
      <w:lvlText w:val="–"/>
      <w:lvlJc w:val="left"/>
      <w:pPr>
        <w:ind w:left="1070" w:hanging="360"/>
      </w:pPr>
      <w:rPr>
        <w:rFonts w:ascii="Times New Roman" w:eastAsiaTheme="minorHAnsi" w:hAnsi="Times New Roman" w:cs="Times New Roman" w:hint="default"/>
      </w:rPr>
    </w:lvl>
    <w:lvl w:ilvl="1" w:tplc="04190003" w:tentative="1">
      <w:start w:val="1"/>
      <w:numFmt w:val="bullet"/>
      <w:lvlText w:val="o"/>
      <w:lvlJc w:val="left"/>
      <w:pPr>
        <w:ind w:left="1786" w:hanging="360"/>
      </w:pPr>
      <w:rPr>
        <w:rFonts w:ascii="Courier New" w:hAnsi="Courier New" w:cs="Courier New" w:hint="default"/>
      </w:rPr>
    </w:lvl>
    <w:lvl w:ilvl="2" w:tplc="04190005" w:tentative="1">
      <w:start w:val="1"/>
      <w:numFmt w:val="bullet"/>
      <w:lvlText w:val=""/>
      <w:lvlJc w:val="left"/>
      <w:pPr>
        <w:ind w:left="2506" w:hanging="360"/>
      </w:pPr>
      <w:rPr>
        <w:rFonts w:ascii="Wingdings" w:hAnsi="Wingdings" w:hint="default"/>
      </w:rPr>
    </w:lvl>
    <w:lvl w:ilvl="3" w:tplc="04190001" w:tentative="1">
      <w:start w:val="1"/>
      <w:numFmt w:val="bullet"/>
      <w:lvlText w:val=""/>
      <w:lvlJc w:val="left"/>
      <w:pPr>
        <w:ind w:left="3226" w:hanging="360"/>
      </w:pPr>
      <w:rPr>
        <w:rFonts w:ascii="Symbol" w:hAnsi="Symbol" w:hint="default"/>
      </w:rPr>
    </w:lvl>
    <w:lvl w:ilvl="4" w:tplc="04190003" w:tentative="1">
      <w:start w:val="1"/>
      <w:numFmt w:val="bullet"/>
      <w:lvlText w:val="o"/>
      <w:lvlJc w:val="left"/>
      <w:pPr>
        <w:ind w:left="3946" w:hanging="360"/>
      </w:pPr>
      <w:rPr>
        <w:rFonts w:ascii="Courier New" w:hAnsi="Courier New" w:cs="Courier New" w:hint="default"/>
      </w:rPr>
    </w:lvl>
    <w:lvl w:ilvl="5" w:tplc="04190005" w:tentative="1">
      <w:start w:val="1"/>
      <w:numFmt w:val="bullet"/>
      <w:lvlText w:val=""/>
      <w:lvlJc w:val="left"/>
      <w:pPr>
        <w:ind w:left="4666" w:hanging="360"/>
      </w:pPr>
      <w:rPr>
        <w:rFonts w:ascii="Wingdings" w:hAnsi="Wingdings" w:hint="default"/>
      </w:rPr>
    </w:lvl>
    <w:lvl w:ilvl="6" w:tplc="04190001" w:tentative="1">
      <w:start w:val="1"/>
      <w:numFmt w:val="bullet"/>
      <w:lvlText w:val=""/>
      <w:lvlJc w:val="left"/>
      <w:pPr>
        <w:ind w:left="5386" w:hanging="360"/>
      </w:pPr>
      <w:rPr>
        <w:rFonts w:ascii="Symbol" w:hAnsi="Symbol" w:hint="default"/>
      </w:rPr>
    </w:lvl>
    <w:lvl w:ilvl="7" w:tplc="04190003" w:tentative="1">
      <w:start w:val="1"/>
      <w:numFmt w:val="bullet"/>
      <w:lvlText w:val="o"/>
      <w:lvlJc w:val="left"/>
      <w:pPr>
        <w:ind w:left="6106" w:hanging="360"/>
      </w:pPr>
      <w:rPr>
        <w:rFonts w:ascii="Courier New" w:hAnsi="Courier New" w:cs="Courier New" w:hint="default"/>
      </w:rPr>
    </w:lvl>
    <w:lvl w:ilvl="8" w:tplc="04190005" w:tentative="1">
      <w:start w:val="1"/>
      <w:numFmt w:val="bullet"/>
      <w:lvlText w:val=""/>
      <w:lvlJc w:val="left"/>
      <w:pPr>
        <w:ind w:left="6826" w:hanging="360"/>
      </w:pPr>
      <w:rPr>
        <w:rFonts w:ascii="Wingdings" w:hAnsi="Wingdings" w:hint="default"/>
      </w:rPr>
    </w:lvl>
  </w:abstractNum>
  <w:abstractNum w:abstractNumId="64">
    <w:nsid w:val="4C0D5890"/>
    <w:multiLevelType w:val="hybridMultilevel"/>
    <w:tmpl w:val="379EF256"/>
    <w:lvl w:ilvl="0" w:tplc="63E85BE6">
      <w:start w:val="4"/>
      <w:numFmt w:val="bullet"/>
      <w:lvlText w:val=""/>
      <w:lvlJc w:val="left"/>
      <w:pPr>
        <w:ind w:left="2484" w:hanging="360"/>
      </w:pPr>
      <w:rPr>
        <w:rFonts w:ascii="Wingdings 2" w:eastAsia="Calibri" w:hAnsi="Wingdings 2" w:cs="Wingdings 2" w:hint="default"/>
        <w:sz w:val="32"/>
        <w:szCs w:val="32"/>
      </w:rPr>
    </w:lvl>
    <w:lvl w:ilvl="1" w:tplc="04190003" w:tentative="1">
      <w:start w:val="1"/>
      <w:numFmt w:val="bullet"/>
      <w:lvlText w:val="o"/>
      <w:lvlJc w:val="left"/>
      <w:pPr>
        <w:ind w:left="3204" w:hanging="360"/>
      </w:pPr>
      <w:rPr>
        <w:rFonts w:ascii="Courier New" w:hAnsi="Courier New" w:cs="Courier New" w:hint="default"/>
      </w:rPr>
    </w:lvl>
    <w:lvl w:ilvl="2" w:tplc="04190005" w:tentative="1">
      <w:start w:val="1"/>
      <w:numFmt w:val="bullet"/>
      <w:lvlText w:val=""/>
      <w:lvlJc w:val="left"/>
      <w:pPr>
        <w:ind w:left="3924" w:hanging="360"/>
      </w:pPr>
      <w:rPr>
        <w:rFonts w:ascii="Wingdings" w:hAnsi="Wingdings" w:hint="default"/>
      </w:rPr>
    </w:lvl>
    <w:lvl w:ilvl="3" w:tplc="04190001" w:tentative="1">
      <w:start w:val="1"/>
      <w:numFmt w:val="bullet"/>
      <w:lvlText w:val=""/>
      <w:lvlJc w:val="left"/>
      <w:pPr>
        <w:ind w:left="4644" w:hanging="360"/>
      </w:pPr>
      <w:rPr>
        <w:rFonts w:ascii="Symbol" w:hAnsi="Symbol" w:hint="default"/>
      </w:rPr>
    </w:lvl>
    <w:lvl w:ilvl="4" w:tplc="04190003" w:tentative="1">
      <w:start w:val="1"/>
      <w:numFmt w:val="bullet"/>
      <w:lvlText w:val="o"/>
      <w:lvlJc w:val="left"/>
      <w:pPr>
        <w:ind w:left="5364" w:hanging="360"/>
      </w:pPr>
      <w:rPr>
        <w:rFonts w:ascii="Courier New" w:hAnsi="Courier New" w:cs="Courier New" w:hint="default"/>
      </w:rPr>
    </w:lvl>
    <w:lvl w:ilvl="5" w:tplc="04190005" w:tentative="1">
      <w:start w:val="1"/>
      <w:numFmt w:val="bullet"/>
      <w:lvlText w:val=""/>
      <w:lvlJc w:val="left"/>
      <w:pPr>
        <w:ind w:left="6084" w:hanging="360"/>
      </w:pPr>
      <w:rPr>
        <w:rFonts w:ascii="Wingdings" w:hAnsi="Wingdings" w:hint="default"/>
      </w:rPr>
    </w:lvl>
    <w:lvl w:ilvl="6" w:tplc="04190001" w:tentative="1">
      <w:start w:val="1"/>
      <w:numFmt w:val="bullet"/>
      <w:lvlText w:val=""/>
      <w:lvlJc w:val="left"/>
      <w:pPr>
        <w:ind w:left="6804" w:hanging="360"/>
      </w:pPr>
      <w:rPr>
        <w:rFonts w:ascii="Symbol" w:hAnsi="Symbol" w:hint="default"/>
      </w:rPr>
    </w:lvl>
    <w:lvl w:ilvl="7" w:tplc="04190003" w:tentative="1">
      <w:start w:val="1"/>
      <w:numFmt w:val="bullet"/>
      <w:lvlText w:val="o"/>
      <w:lvlJc w:val="left"/>
      <w:pPr>
        <w:ind w:left="7524" w:hanging="360"/>
      </w:pPr>
      <w:rPr>
        <w:rFonts w:ascii="Courier New" w:hAnsi="Courier New" w:cs="Courier New" w:hint="default"/>
      </w:rPr>
    </w:lvl>
    <w:lvl w:ilvl="8" w:tplc="04190005" w:tentative="1">
      <w:start w:val="1"/>
      <w:numFmt w:val="bullet"/>
      <w:lvlText w:val=""/>
      <w:lvlJc w:val="left"/>
      <w:pPr>
        <w:ind w:left="8244" w:hanging="360"/>
      </w:pPr>
      <w:rPr>
        <w:rFonts w:ascii="Wingdings" w:hAnsi="Wingdings" w:hint="default"/>
      </w:rPr>
    </w:lvl>
  </w:abstractNum>
  <w:abstractNum w:abstractNumId="65">
    <w:nsid w:val="4D2C6035"/>
    <w:multiLevelType w:val="hybridMultilevel"/>
    <w:tmpl w:val="2B361B9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6">
    <w:nsid w:val="4DB260D3"/>
    <w:multiLevelType w:val="multilevel"/>
    <w:tmpl w:val="ACC6B404"/>
    <w:lvl w:ilvl="0">
      <w:start w:val="1"/>
      <w:numFmt w:val="bullet"/>
      <w:lvlText w:val="•"/>
      <w:lvlJc w:val="left"/>
      <w:rPr>
        <w:rFonts w:ascii="Century Schoolbook" w:eastAsia="Century Schoolbook" w:hAnsi="Century Schoolbook" w:cs="Century Schoolbook"/>
        <w:b w:val="0"/>
        <w:bCs w:val="0"/>
        <w:i w:val="0"/>
        <w:iCs w:val="0"/>
        <w:smallCaps w:val="0"/>
        <w:strike w:val="0"/>
        <w:color w:val="000000"/>
        <w:spacing w:val="0"/>
        <w:w w:val="100"/>
        <w:position w:val="0"/>
        <w:sz w:val="22"/>
        <w:szCs w:val="22"/>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7">
    <w:nsid w:val="4DFB5A18"/>
    <w:multiLevelType w:val="hybridMultilevel"/>
    <w:tmpl w:val="29B8E4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nsid w:val="4E280E49"/>
    <w:multiLevelType w:val="hybridMultilevel"/>
    <w:tmpl w:val="85663D6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9">
    <w:nsid w:val="4FA65632"/>
    <w:multiLevelType w:val="hybridMultilevel"/>
    <w:tmpl w:val="2D9E557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0">
    <w:nsid w:val="519A51F2"/>
    <w:multiLevelType w:val="hybridMultilevel"/>
    <w:tmpl w:val="DD6E60F2"/>
    <w:lvl w:ilvl="0" w:tplc="0419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1">
    <w:nsid w:val="5208357F"/>
    <w:multiLevelType w:val="hybridMultilevel"/>
    <w:tmpl w:val="FBAA52D0"/>
    <w:lvl w:ilvl="0" w:tplc="0419000F">
      <w:start w:val="1"/>
      <w:numFmt w:val="decimal"/>
      <w:lvlText w:val="%1."/>
      <w:lvlJc w:val="left"/>
      <w:pPr>
        <w:tabs>
          <w:tab w:val="num" w:pos="786"/>
        </w:tabs>
        <w:ind w:left="786" w:hanging="360"/>
      </w:pPr>
    </w:lvl>
    <w:lvl w:ilvl="1" w:tplc="04190019">
      <w:start w:val="1"/>
      <w:numFmt w:val="lowerLetter"/>
      <w:lvlText w:val="%2."/>
      <w:lvlJc w:val="left"/>
      <w:pPr>
        <w:tabs>
          <w:tab w:val="num" w:pos="2149"/>
        </w:tabs>
        <w:ind w:left="2149" w:hanging="360"/>
      </w:pPr>
    </w:lvl>
    <w:lvl w:ilvl="2" w:tplc="0419001B">
      <w:start w:val="1"/>
      <w:numFmt w:val="lowerRoman"/>
      <w:lvlText w:val="%3."/>
      <w:lvlJc w:val="right"/>
      <w:pPr>
        <w:tabs>
          <w:tab w:val="num" w:pos="2869"/>
        </w:tabs>
        <w:ind w:left="2869" w:hanging="180"/>
      </w:pPr>
    </w:lvl>
    <w:lvl w:ilvl="3" w:tplc="0419000F">
      <w:start w:val="1"/>
      <w:numFmt w:val="decimal"/>
      <w:lvlText w:val="%4."/>
      <w:lvlJc w:val="left"/>
      <w:pPr>
        <w:tabs>
          <w:tab w:val="num" w:pos="3589"/>
        </w:tabs>
        <w:ind w:left="3589" w:hanging="360"/>
      </w:pPr>
    </w:lvl>
    <w:lvl w:ilvl="4" w:tplc="04190019">
      <w:start w:val="1"/>
      <w:numFmt w:val="lowerLetter"/>
      <w:lvlText w:val="%5."/>
      <w:lvlJc w:val="left"/>
      <w:pPr>
        <w:tabs>
          <w:tab w:val="num" w:pos="4309"/>
        </w:tabs>
        <w:ind w:left="4309" w:hanging="360"/>
      </w:pPr>
    </w:lvl>
    <w:lvl w:ilvl="5" w:tplc="0419001B">
      <w:start w:val="1"/>
      <w:numFmt w:val="lowerRoman"/>
      <w:lvlText w:val="%6."/>
      <w:lvlJc w:val="right"/>
      <w:pPr>
        <w:tabs>
          <w:tab w:val="num" w:pos="5029"/>
        </w:tabs>
        <w:ind w:left="5029" w:hanging="180"/>
      </w:pPr>
    </w:lvl>
    <w:lvl w:ilvl="6" w:tplc="0419000F">
      <w:start w:val="1"/>
      <w:numFmt w:val="decimal"/>
      <w:lvlText w:val="%7."/>
      <w:lvlJc w:val="left"/>
      <w:pPr>
        <w:tabs>
          <w:tab w:val="num" w:pos="5749"/>
        </w:tabs>
        <w:ind w:left="5749" w:hanging="360"/>
      </w:pPr>
    </w:lvl>
    <w:lvl w:ilvl="7" w:tplc="04190019">
      <w:start w:val="1"/>
      <w:numFmt w:val="lowerLetter"/>
      <w:lvlText w:val="%8."/>
      <w:lvlJc w:val="left"/>
      <w:pPr>
        <w:tabs>
          <w:tab w:val="num" w:pos="6469"/>
        </w:tabs>
        <w:ind w:left="6469" w:hanging="360"/>
      </w:pPr>
    </w:lvl>
    <w:lvl w:ilvl="8" w:tplc="0419001B">
      <w:start w:val="1"/>
      <w:numFmt w:val="lowerRoman"/>
      <w:lvlText w:val="%9."/>
      <w:lvlJc w:val="right"/>
      <w:pPr>
        <w:tabs>
          <w:tab w:val="num" w:pos="7189"/>
        </w:tabs>
        <w:ind w:left="7189" w:hanging="180"/>
      </w:pPr>
    </w:lvl>
  </w:abstractNum>
  <w:abstractNum w:abstractNumId="72">
    <w:nsid w:val="52930EE8"/>
    <w:multiLevelType w:val="hybridMultilevel"/>
    <w:tmpl w:val="3AAAF472"/>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73">
    <w:nsid w:val="53301D5B"/>
    <w:multiLevelType w:val="hybridMultilevel"/>
    <w:tmpl w:val="CE60AE66"/>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4">
    <w:nsid w:val="54035155"/>
    <w:multiLevelType w:val="hybridMultilevel"/>
    <w:tmpl w:val="E95027E6"/>
    <w:lvl w:ilvl="0" w:tplc="0A3ABCEA">
      <w:start w:val="1"/>
      <w:numFmt w:val="decimal"/>
      <w:lvlText w:val="%1."/>
      <w:lvlJc w:val="left"/>
      <w:pPr>
        <w:ind w:left="720" w:hanging="360"/>
      </w:pPr>
      <w:rPr>
        <w:rFonts w:ascii="Times New Roman" w:hAnsi="Times New Roman" w:hint="default"/>
        <w:b w:val="0"/>
        <w:i w:val="0"/>
        <w:spacing w:val="0"/>
        <w:w w:val="100"/>
        <w:position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5">
    <w:nsid w:val="54C00EAE"/>
    <w:multiLevelType w:val="hybridMultilevel"/>
    <w:tmpl w:val="BEEA9952"/>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76">
    <w:nsid w:val="54DA7D00"/>
    <w:multiLevelType w:val="hybridMultilevel"/>
    <w:tmpl w:val="9C724D62"/>
    <w:lvl w:ilvl="0" w:tplc="BC44127C">
      <w:start w:val="1"/>
      <w:numFmt w:val="decimal"/>
      <w:lvlText w:val="%1."/>
      <w:lvlJc w:val="left"/>
      <w:pPr>
        <w:ind w:left="720" w:hanging="360"/>
      </w:pPr>
      <w:rPr>
        <w:rFonts w:ascii="Times New Roman" w:hAnsi="Times New Roman" w:hint="default"/>
        <w:b w:val="0"/>
        <w:i w:val="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7">
    <w:nsid w:val="5535231D"/>
    <w:multiLevelType w:val="hybridMultilevel"/>
    <w:tmpl w:val="CA56F02A"/>
    <w:lvl w:ilvl="0" w:tplc="DB46BDAA">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78">
    <w:nsid w:val="55A15835"/>
    <w:multiLevelType w:val="hybridMultilevel"/>
    <w:tmpl w:val="779E5832"/>
    <w:lvl w:ilvl="0" w:tplc="80CEF108">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9">
    <w:nsid w:val="57F8138E"/>
    <w:multiLevelType w:val="hybridMultilevel"/>
    <w:tmpl w:val="FB0214D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0">
    <w:nsid w:val="5A245D0F"/>
    <w:multiLevelType w:val="hybridMultilevel"/>
    <w:tmpl w:val="2916B77E"/>
    <w:lvl w:ilvl="0" w:tplc="F2903080">
      <w:start w:val="1"/>
      <w:numFmt w:val="decimal"/>
      <w:lvlText w:val="%1)"/>
      <w:lvlJc w:val="left"/>
      <w:pPr>
        <w:ind w:left="720" w:hanging="360"/>
      </w:pPr>
      <w:rPr>
        <w:rFonts w:ascii="Times New Roman" w:eastAsia="Times New Roman" w:hAnsi="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1">
    <w:nsid w:val="5AD31FBB"/>
    <w:multiLevelType w:val="hybridMultilevel"/>
    <w:tmpl w:val="F27C150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2">
    <w:nsid w:val="5BA05D22"/>
    <w:multiLevelType w:val="hybridMultilevel"/>
    <w:tmpl w:val="47BC6E92"/>
    <w:lvl w:ilvl="0" w:tplc="70E22CEC">
      <w:start w:val="1"/>
      <w:numFmt w:val="decimal"/>
      <w:lvlText w:val="%1)"/>
      <w:lvlJc w:val="left"/>
      <w:pPr>
        <w:tabs>
          <w:tab w:val="num" w:pos="720"/>
        </w:tabs>
        <w:ind w:left="720" w:hanging="360"/>
      </w:pPr>
      <w:rPr>
        <w:rFonts w:ascii="Times New Roman" w:hAnsi="Times New Roman" w:hint="default"/>
        <w:b w:val="0"/>
        <w:i w:val="0"/>
        <w:caps w:val="0"/>
        <w:strike w:val="0"/>
        <w:dstrike w:val="0"/>
        <w:vanish w:val="0"/>
        <w:sz w:val="28"/>
        <w:vertAlign w:val="baseline"/>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3">
    <w:nsid w:val="5C9458DF"/>
    <w:multiLevelType w:val="hybridMultilevel"/>
    <w:tmpl w:val="49CEC5FE"/>
    <w:lvl w:ilvl="0" w:tplc="B0C89396">
      <w:start w:val="4"/>
      <w:numFmt w:val="bullet"/>
      <w:lvlText w:val="–"/>
      <w:lvlJc w:val="left"/>
      <w:pPr>
        <w:ind w:left="1440" w:hanging="360"/>
      </w:pPr>
      <w:rPr>
        <w:rFonts w:ascii="Times New Roman" w:eastAsia="Calibr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4">
    <w:nsid w:val="602E0E4D"/>
    <w:multiLevelType w:val="hybridMultilevel"/>
    <w:tmpl w:val="CA325C2E"/>
    <w:lvl w:ilvl="0" w:tplc="81A2B046">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5">
    <w:nsid w:val="60573007"/>
    <w:multiLevelType w:val="hybridMultilevel"/>
    <w:tmpl w:val="1DB065E4"/>
    <w:lvl w:ilvl="0" w:tplc="7744C9D2">
      <w:start w:val="4"/>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6">
    <w:nsid w:val="62146DE2"/>
    <w:multiLevelType w:val="hybridMultilevel"/>
    <w:tmpl w:val="9EC8070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7">
    <w:nsid w:val="637B4412"/>
    <w:multiLevelType w:val="hybridMultilevel"/>
    <w:tmpl w:val="958CAB8A"/>
    <w:lvl w:ilvl="0" w:tplc="F21807C6">
      <w:start w:val="1"/>
      <w:numFmt w:val="decimal"/>
      <w:lvlText w:val="%1)"/>
      <w:lvlJc w:val="left"/>
      <w:pPr>
        <w:tabs>
          <w:tab w:val="num" w:pos="720"/>
        </w:tabs>
        <w:ind w:left="720" w:hanging="360"/>
      </w:pPr>
      <w:rPr>
        <w:rFonts w:ascii="Times New Roman" w:hAnsi="Times New Roman" w:hint="default"/>
        <w:b w:val="0"/>
        <w:i w:val="0"/>
        <w:caps w:val="0"/>
        <w:strike w:val="0"/>
        <w:dstrike w:val="0"/>
        <w:vanish w:val="0"/>
        <w:sz w:val="28"/>
        <w:vertAlign w:val="baseline"/>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8">
    <w:nsid w:val="642C43F6"/>
    <w:multiLevelType w:val="hybridMultilevel"/>
    <w:tmpl w:val="4E16F944"/>
    <w:lvl w:ilvl="0" w:tplc="CA5A693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9">
    <w:nsid w:val="65872B02"/>
    <w:multiLevelType w:val="hybridMultilevel"/>
    <w:tmpl w:val="5F280C1C"/>
    <w:lvl w:ilvl="0" w:tplc="04220001">
      <w:start w:val="4"/>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0">
    <w:nsid w:val="69535479"/>
    <w:multiLevelType w:val="hybridMultilevel"/>
    <w:tmpl w:val="1DF6CF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1">
    <w:nsid w:val="6AE05DD3"/>
    <w:multiLevelType w:val="hybridMultilevel"/>
    <w:tmpl w:val="8A148956"/>
    <w:lvl w:ilvl="0" w:tplc="0CE4CA70">
      <w:start w:val="1"/>
      <w:numFmt w:val="decimal"/>
      <w:lvlText w:val="%1)"/>
      <w:lvlJc w:val="left"/>
      <w:pPr>
        <w:tabs>
          <w:tab w:val="num" w:pos="720"/>
        </w:tabs>
        <w:ind w:left="720" w:hanging="360"/>
      </w:pPr>
      <w:rPr>
        <w:rFonts w:ascii="Times New Roman" w:hAnsi="Times New Roman" w:hint="default"/>
        <w:b w:val="0"/>
        <w:i w:val="0"/>
        <w:caps w:val="0"/>
        <w:strike w:val="0"/>
        <w:dstrike w:val="0"/>
        <w:vanish w:val="0"/>
        <w:sz w:val="28"/>
        <w:vertAlign w:val="baseline"/>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2">
    <w:nsid w:val="6C0304AD"/>
    <w:multiLevelType w:val="hybridMultilevel"/>
    <w:tmpl w:val="44EC61C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3">
    <w:nsid w:val="6C9C59EE"/>
    <w:multiLevelType w:val="hybridMultilevel"/>
    <w:tmpl w:val="9266B98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4">
    <w:nsid w:val="6CCF7F63"/>
    <w:multiLevelType w:val="hybridMultilevel"/>
    <w:tmpl w:val="93C8FE30"/>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95">
    <w:nsid w:val="6F6958F0"/>
    <w:multiLevelType w:val="hybridMultilevel"/>
    <w:tmpl w:val="CA56F02A"/>
    <w:lvl w:ilvl="0" w:tplc="DB46BDAA">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96">
    <w:nsid w:val="6FA31A55"/>
    <w:multiLevelType w:val="hybridMultilevel"/>
    <w:tmpl w:val="B1628956"/>
    <w:lvl w:ilvl="0" w:tplc="04190011">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7">
    <w:nsid w:val="70540559"/>
    <w:multiLevelType w:val="hybridMultilevel"/>
    <w:tmpl w:val="CA5CCF4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8">
    <w:nsid w:val="70787090"/>
    <w:multiLevelType w:val="hybridMultilevel"/>
    <w:tmpl w:val="BEBA5B6C"/>
    <w:lvl w:ilvl="0" w:tplc="80CEF108">
      <w:start w:val="1"/>
      <w:numFmt w:val="bullet"/>
      <w:lvlText w:val=""/>
      <w:lvlJc w:val="left"/>
      <w:pPr>
        <w:ind w:left="1429" w:hanging="360"/>
      </w:pPr>
      <w:rPr>
        <w:rFonts w:ascii="Symbol" w:hAnsi="Symbol" w:cs="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cs="Wingdings" w:hint="default"/>
      </w:rPr>
    </w:lvl>
    <w:lvl w:ilvl="3" w:tplc="04220001">
      <w:start w:val="1"/>
      <w:numFmt w:val="bullet"/>
      <w:lvlText w:val=""/>
      <w:lvlJc w:val="left"/>
      <w:pPr>
        <w:ind w:left="3589" w:hanging="360"/>
      </w:pPr>
      <w:rPr>
        <w:rFonts w:ascii="Symbol" w:hAnsi="Symbol" w:cs="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cs="Wingdings" w:hint="default"/>
      </w:rPr>
    </w:lvl>
    <w:lvl w:ilvl="6" w:tplc="04220001">
      <w:start w:val="1"/>
      <w:numFmt w:val="bullet"/>
      <w:lvlText w:val=""/>
      <w:lvlJc w:val="left"/>
      <w:pPr>
        <w:ind w:left="5749" w:hanging="360"/>
      </w:pPr>
      <w:rPr>
        <w:rFonts w:ascii="Symbol" w:hAnsi="Symbol" w:cs="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cs="Wingdings" w:hint="default"/>
      </w:rPr>
    </w:lvl>
  </w:abstractNum>
  <w:abstractNum w:abstractNumId="99">
    <w:nsid w:val="733E5CBB"/>
    <w:multiLevelType w:val="multilevel"/>
    <w:tmpl w:val="089A40E8"/>
    <w:lvl w:ilvl="0">
      <w:start w:val="1"/>
      <w:numFmt w:val="bullet"/>
      <w:lvlText w:val=""/>
      <w:lvlJc w:val="left"/>
      <w:pPr>
        <w:tabs>
          <w:tab w:val="num" w:pos="785"/>
        </w:tabs>
        <w:ind w:left="-349" w:firstLine="709"/>
      </w:pPr>
      <w:rPr>
        <w:rFonts w:ascii="Symbol" w:hAnsi="Symbol" w:hint="default"/>
      </w:rPr>
    </w:lvl>
    <w:lvl w:ilvl="1">
      <w:start w:val="1"/>
      <w:numFmt w:val="decimal"/>
      <w:lvlText w:val="%2"/>
      <w:lvlJc w:val="right"/>
      <w:pPr>
        <w:tabs>
          <w:tab w:val="num" w:pos="2690"/>
        </w:tabs>
        <w:ind w:left="1953" w:firstLine="567"/>
      </w:pPr>
      <w:rPr>
        <w:rFonts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0">
    <w:nsid w:val="74B643C7"/>
    <w:multiLevelType w:val="hybridMultilevel"/>
    <w:tmpl w:val="F5869D8C"/>
    <w:lvl w:ilvl="0" w:tplc="80CEF108">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cs="Wingdings" w:hint="default"/>
      </w:rPr>
    </w:lvl>
    <w:lvl w:ilvl="3" w:tplc="04220001">
      <w:start w:val="1"/>
      <w:numFmt w:val="bullet"/>
      <w:lvlText w:val=""/>
      <w:lvlJc w:val="left"/>
      <w:pPr>
        <w:ind w:left="3589" w:hanging="360"/>
      </w:pPr>
      <w:rPr>
        <w:rFonts w:ascii="Symbol" w:hAnsi="Symbol" w:cs="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cs="Wingdings" w:hint="default"/>
      </w:rPr>
    </w:lvl>
    <w:lvl w:ilvl="6" w:tplc="04220001">
      <w:start w:val="1"/>
      <w:numFmt w:val="bullet"/>
      <w:lvlText w:val=""/>
      <w:lvlJc w:val="left"/>
      <w:pPr>
        <w:ind w:left="5749" w:hanging="360"/>
      </w:pPr>
      <w:rPr>
        <w:rFonts w:ascii="Symbol" w:hAnsi="Symbol" w:cs="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cs="Wingdings" w:hint="default"/>
      </w:rPr>
    </w:lvl>
  </w:abstractNum>
  <w:abstractNum w:abstractNumId="101">
    <w:nsid w:val="75120F41"/>
    <w:multiLevelType w:val="hybridMultilevel"/>
    <w:tmpl w:val="DA80EB0C"/>
    <w:lvl w:ilvl="0" w:tplc="0419000F">
      <w:start w:val="1"/>
      <w:numFmt w:val="decimal"/>
      <w:lvlText w:val="%1."/>
      <w:lvlJc w:val="left"/>
      <w:pPr>
        <w:ind w:left="720" w:hanging="360"/>
      </w:pPr>
    </w:lvl>
    <w:lvl w:ilvl="1" w:tplc="104C7934">
      <w:start w:val="1"/>
      <w:numFmt w:val="decimal"/>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2">
    <w:nsid w:val="77320F4A"/>
    <w:multiLevelType w:val="hybridMultilevel"/>
    <w:tmpl w:val="8CA8B2D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3">
    <w:nsid w:val="77D56CFF"/>
    <w:multiLevelType w:val="hybridMultilevel"/>
    <w:tmpl w:val="71DA1F8C"/>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04">
    <w:nsid w:val="77E25DF7"/>
    <w:multiLevelType w:val="hybridMultilevel"/>
    <w:tmpl w:val="330248E6"/>
    <w:lvl w:ilvl="0" w:tplc="0419000D">
      <w:start w:val="1"/>
      <w:numFmt w:val="bullet"/>
      <w:lvlText w:val=""/>
      <w:lvlJc w:val="left"/>
      <w:pPr>
        <w:ind w:left="1300" w:hanging="360"/>
      </w:pPr>
      <w:rPr>
        <w:rFonts w:ascii="Wingdings" w:hAnsi="Wingdings" w:hint="default"/>
      </w:rPr>
    </w:lvl>
    <w:lvl w:ilvl="1" w:tplc="04190003" w:tentative="1">
      <w:start w:val="1"/>
      <w:numFmt w:val="bullet"/>
      <w:lvlText w:val="o"/>
      <w:lvlJc w:val="left"/>
      <w:pPr>
        <w:ind w:left="2020" w:hanging="360"/>
      </w:pPr>
      <w:rPr>
        <w:rFonts w:ascii="Courier New" w:hAnsi="Courier New" w:cs="Courier New" w:hint="default"/>
      </w:rPr>
    </w:lvl>
    <w:lvl w:ilvl="2" w:tplc="04190005" w:tentative="1">
      <w:start w:val="1"/>
      <w:numFmt w:val="bullet"/>
      <w:lvlText w:val=""/>
      <w:lvlJc w:val="left"/>
      <w:pPr>
        <w:ind w:left="2740" w:hanging="360"/>
      </w:pPr>
      <w:rPr>
        <w:rFonts w:ascii="Wingdings" w:hAnsi="Wingdings" w:hint="default"/>
      </w:rPr>
    </w:lvl>
    <w:lvl w:ilvl="3" w:tplc="04190001" w:tentative="1">
      <w:start w:val="1"/>
      <w:numFmt w:val="bullet"/>
      <w:lvlText w:val=""/>
      <w:lvlJc w:val="left"/>
      <w:pPr>
        <w:ind w:left="3460" w:hanging="360"/>
      </w:pPr>
      <w:rPr>
        <w:rFonts w:ascii="Symbol" w:hAnsi="Symbol" w:hint="default"/>
      </w:rPr>
    </w:lvl>
    <w:lvl w:ilvl="4" w:tplc="04190003" w:tentative="1">
      <w:start w:val="1"/>
      <w:numFmt w:val="bullet"/>
      <w:lvlText w:val="o"/>
      <w:lvlJc w:val="left"/>
      <w:pPr>
        <w:ind w:left="4180" w:hanging="360"/>
      </w:pPr>
      <w:rPr>
        <w:rFonts w:ascii="Courier New" w:hAnsi="Courier New" w:cs="Courier New" w:hint="default"/>
      </w:rPr>
    </w:lvl>
    <w:lvl w:ilvl="5" w:tplc="04190005" w:tentative="1">
      <w:start w:val="1"/>
      <w:numFmt w:val="bullet"/>
      <w:lvlText w:val=""/>
      <w:lvlJc w:val="left"/>
      <w:pPr>
        <w:ind w:left="4900" w:hanging="360"/>
      </w:pPr>
      <w:rPr>
        <w:rFonts w:ascii="Wingdings" w:hAnsi="Wingdings" w:hint="default"/>
      </w:rPr>
    </w:lvl>
    <w:lvl w:ilvl="6" w:tplc="04190001" w:tentative="1">
      <w:start w:val="1"/>
      <w:numFmt w:val="bullet"/>
      <w:lvlText w:val=""/>
      <w:lvlJc w:val="left"/>
      <w:pPr>
        <w:ind w:left="5620" w:hanging="360"/>
      </w:pPr>
      <w:rPr>
        <w:rFonts w:ascii="Symbol" w:hAnsi="Symbol" w:hint="default"/>
      </w:rPr>
    </w:lvl>
    <w:lvl w:ilvl="7" w:tplc="04190003" w:tentative="1">
      <w:start w:val="1"/>
      <w:numFmt w:val="bullet"/>
      <w:lvlText w:val="o"/>
      <w:lvlJc w:val="left"/>
      <w:pPr>
        <w:ind w:left="6340" w:hanging="360"/>
      </w:pPr>
      <w:rPr>
        <w:rFonts w:ascii="Courier New" w:hAnsi="Courier New" w:cs="Courier New" w:hint="default"/>
      </w:rPr>
    </w:lvl>
    <w:lvl w:ilvl="8" w:tplc="04190005" w:tentative="1">
      <w:start w:val="1"/>
      <w:numFmt w:val="bullet"/>
      <w:lvlText w:val=""/>
      <w:lvlJc w:val="left"/>
      <w:pPr>
        <w:ind w:left="7060" w:hanging="360"/>
      </w:pPr>
      <w:rPr>
        <w:rFonts w:ascii="Wingdings" w:hAnsi="Wingdings" w:hint="default"/>
      </w:rPr>
    </w:lvl>
  </w:abstractNum>
  <w:abstractNum w:abstractNumId="105">
    <w:nsid w:val="78C729A7"/>
    <w:multiLevelType w:val="hybridMultilevel"/>
    <w:tmpl w:val="0DFE2764"/>
    <w:lvl w:ilvl="0" w:tplc="178CA24E">
      <w:start w:val="1"/>
      <w:numFmt w:val="decimal"/>
      <w:lvlText w:val="%1)"/>
      <w:lvlJc w:val="left"/>
      <w:pPr>
        <w:ind w:left="1080" w:hanging="360"/>
      </w:pPr>
      <w:rPr>
        <w:rFonts w:ascii="Times New Roman" w:hAnsi="Times New Roman" w:hint="default"/>
        <w:b w:val="0"/>
        <w:i w:val="0"/>
        <w:caps w:val="0"/>
        <w:strike w:val="0"/>
        <w:dstrike w:val="0"/>
        <w:shadow w:val="0"/>
        <w:emboss w:val="0"/>
        <w:imprint w:val="0"/>
        <w:vanish w:val="0"/>
        <w:sz w:val="28"/>
        <w:vertAlign w:val="baseline"/>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6">
    <w:nsid w:val="7C4650A8"/>
    <w:multiLevelType w:val="hybridMultilevel"/>
    <w:tmpl w:val="27CC113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7">
    <w:nsid w:val="7DAD315E"/>
    <w:multiLevelType w:val="hybridMultilevel"/>
    <w:tmpl w:val="2C9A6070"/>
    <w:lvl w:ilvl="0" w:tplc="EF309816">
      <w:start w:val="1"/>
      <w:numFmt w:val="decimal"/>
      <w:lvlText w:val="%1)"/>
      <w:lvlJc w:val="left"/>
      <w:pPr>
        <w:ind w:left="1077" w:hanging="360"/>
      </w:pPr>
      <w:rPr>
        <w:rFonts w:hint="default"/>
      </w:rPr>
    </w:lvl>
    <w:lvl w:ilvl="1" w:tplc="04190019" w:tentative="1">
      <w:start w:val="1"/>
      <w:numFmt w:val="lowerLetter"/>
      <w:lvlText w:val="%2."/>
      <w:lvlJc w:val="left"/>
      <w:pPr>
        <w:ind w:left="1797" w:hanging="360"/>
      </w:pPr>
    </w:lvl>
    <w:lvl w:ilvl="2" w:tplc="0419001B" w:tentative="1">
      <w:start w:val="1"/>
      <w:numFmt w:val="lowerRoman"/>
      <w:lvlText w:val="%3."/>
      <w:lvlJc w:val="right"/>
      <w:pPr>
        <w:ind w:left="2517" w:hanging="180"/>
      </w:pPr>
    </w:lvl>
    <w:lvl w:ilvl="3" w:tplc="0419000F" w:tentative="1">
      <w:start w:val="1"/>
      <w:numFmt w:val="decimal"/>
      <w:lvlText w:val="%4."/>
      <w:lvlJc w:val="left"/>
      <w:pPr>
        <w:ind w:left="3237" w:hanging="360"/>
      </w:pPr>
    </w:lvl>
    <w:lvl w:ilvl="4" w:tplc="04190019" w:tentative="1">
      <w:start w:val="1"/>
      <w:numFmt w:val="lowerLetter"/>
      <w:lvlText w:val="%5."/>
      <w:lvlJc w:val="left"/>
      <w:pPr>
        <w:ind w:left="3957" w:hanging="360"/>
      </w:pPr>
    </w:lvl>
    <w:lvl w:ilvl="5" w:tplc="0419001B" w:tentative="1">
      <w:start w:val="1"/>
      <w:numFmt w:val="lowerRoman"/>
      <w:lvlText w:val="%6."/>
      <w:lvlJc w:val="right"/>
      <w:pPr>
        <w:ind w:left="4677" w:hanging="180"/>
      </w:pPr>
    </w:lvl>
    <w:lvl w:ilvl="6" w:tplc="0419000F" w:tentative="1">
      <w:start w:val="1"/>
      <w:numFmt w:val="decimal"/>
      <w:lvlText w:val="%7."/>
      <w:lvlJc w:val="left"/>
      <w:pPr>
        <w:ind w:left="5397" w:hanging="360"/>
      </w:pPr>
    </w:lvl>
    <w:lvl w:ilvl="7" w:tplc="04190019" w:tentative="1">
      <w:start w:val="1"/>
      <w:numFmt w:val="lowerLetter"/>
      <w:lvlText w:val="%8."/>
      <w:lvlJc w:val="left"/>
      <w:pPr>
        <w:ind w:left="6117" w:hanging="360"/>
      </w:pPr>
    </w:lvl>
    <w:lvl w:ilvl="8" w:tplc="0419001B" w:tentative="1">
      <w:start w:val="1"/>
      <w:numFmt w:val="lowerRoman"/>
      <w:lvlText w:val="%9."/>
      <w:lvlJc w:val="right"/>
      <w:pPr>
        <w:ind w:left="6837" w:hanging="180"/>
      </w:pPr>
    </w:lvl>
  </w:abstractNum>
  <w:abstractNum w:abstractNumId="108">
    <w:nsid w:val="7E31614E"/>
    <w:multiLevelType w:val="hybridMultilevel"/>
    <w:tmpl w:val="CA56F02A"/>
    <w:lvl w:ilvl="0" w:tplc="DB46BDAA">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09">
    <w:nsid w:val="7FAC47CB"/>
    <w:multiLevelType w:val="hybridMultilevel"/>
    <w:tmpl w:val="CA325C2E"/>
    <w:lvl w:ilvl="0" w:tplc="81A2B046">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8"/>
  </w:num>
  <w:num w:numId="2">
    <w:abstractNumId w:val="0"/>
  </w:num>
  <w:num w:numId="3">
    <w:abstractNumId w:val="16"/>
  </w:num>
  <w:num w:numId="4">
    <w:abstractNumId w:val="71"/>
  </w:num>
  <w:num w:numId="5">
    <w:abstractNumId w:val="98"/>
  </w:num>
  <w:num w:numId="6">
    <w:abstractNumId w:val="7"/>
  </w:num>
  <w:num w:numId="7">
    <w:abstractNumId w:val="100"/>
  </w:num>
  <w:num w:numId="8">
    <w:abstractNumId w:val="103"/>
  </w:num>
  <w:num w:numId="9">
    <w:abstractNumId w:val="44"/>
  </w:num>
  <w:num w:numId="10">
    <w:abstractNumId w:val="97"/>
  </w:num>
  <w:num w:numId="11">
    <w:abstractNumId w:val="64"/>
  </w:num>
  <w:num w:numId="12">
    <w:abstractNumId w:val="70"/>
  </w:num>
  <w:num w:numId="13">
    <w:abstractNumId w:val="80"/>
  </w:num>
  <w:num w:numId="14">
    <w:abstractNumId w:val="20"/>
  </w:num>
  <w:num w:numId="15">
    <w:abstractNumId w:val="26"/>
  </w:num>
  <w:num w:numId="16">
    <w:abstractNumId w:val="67"/>
  </w:num>
  <w:num w:numId="17">
    <w:abstractNumId w:val="17"/>
  </w:num>
  <w:num w:numId="18">
    <w:abstractNumId w:val="87"/>
  </w:num>
  <w:num w:numId="19">
    <w:abstractNumId w:val="1"/>
  </w:num>
  <w:num w:numId="20">
    <w:abstractNumId w:val="91"/>
  </w:num>
  <w:num w:numId="21">
    <w:abstractNumId w:val="82"/>
  </w:num>
  <w:num w:numId="22">
    <w:abstractNumId w:val="48"/>
  </w:num>
  <w:num w:numId="23">
    <w:abstractNumId w:val="10"/>
  </w:num>
  <w:num w:numId="24">
    <w:abstractNumId w:val="99"/>
  </w:num>
  <w:num w:numId="25">
    <w:abstractNumId w:val="52"/>
  </w:num>
  <w:num w:numId="26">
    <w:abstractNumId w:val="60"/>
  </w:num>
  <w:num w:numId="27">
    <w:abstractNumId w:val="88"/>
  </w:num>
  <w:num w:numId="28">
    <w:abstractNumId w:val="58"/>
  </w:num>
  <w:num w:numId="29">
    <w:abstractNumId w:val="14"/>
  </w:num>
  <w:num w:numId="30">
    <w:abstractNumId w:val="94"/>
  </w:num>
  <w:num w:numId="31">
    <w:abstractNumId w:val="39"/>
  </w:num>
  <w:num w:numId="32">
    <w:abstractNumId w:val="53"/>
  </w:num>
  <w:num w:numId="33">
    <w:abstractNumId w:val="107"/>
  </w:num>
  <w:num w:numId="34">
    <w:abstractNumId w:val="46"/>
  </w:num>
  <w:num w:numId="35">
    <w:abstractNumId w:val="18"/>
  </w:num>
  <w:num w:numId="36">
    <w:abstractNumId w:val="49"/>
  </w:num>
  <w:num w:numId="37">
    <w:abstractNumId w:val="63"/>
  </w:num>
  <w:num w:numId="38">
    <w:abstractNumId w:val="73"/>
  </w:num>
  <w:num w:numId="39">
    <w:abstractNumId w:val="92"/>
  </w:num>
  <w:num w:numId="40">
    <w:abstractNumId w:val="62"/>
  </w:num>
  <w:num w:numId="41">
    <w:abstractNumId w:val="83"/>
  </w:num>
  <w:num w:numId="42">
    <w:abstractNumId w:val="85"/>
  </w:num>
  <w:num w:numId="43">
    <w:abstractNumId w:val="29"/>
  </w:num>
  <w:num w:numId="44">
    <w:abstractNumId w:val="24"/>
  </w:num>
  <w:num w:numId="45">
    <w:abstractNumId w:val="22"/>
  </w:num>
  <w:num w:numId="46">
    <w:abstractNumId w:val="66"/>
  </w:num>
  <w:num w:numId="47">
    <w:abstractNumId w:val="31"/>
  </w:num>
  <w:num w:numId="48">
    <w:abstractNumId w:val="11"/>
  </w:num>
  <w:num w:numId="49">
    <w:abstractNumId w:val="104"/>
  </w:num>
  <w:num w:numId="50">
    <w:abstractNumId w:val="93"/>
  </w:num>
  <w:num w:numId="51">
    <w:abstractNumId w:val="8"/>
  </w:num>
  <w:num w:numId="52">
    <w:abstractNumId w:val="43"/>
  </w:num>
  <w:num w:numId="53">
    <w:abstractNumId w:val="96"/>
  </w:num>
  <w:num w:numId="54">
    <w:abstractNumId w:val="33"/>
  </w:num>
  <w:num w:numId="55">
    <w:abstractNumId w:val="9"/>
  </w:num>
  <w:num w:numId="56">
    <w:abstractNumId w:val="101"/>
  </w:num>
  <w:num w:numId="57">
    <w:abstractNumId w:val="45"/>
  </w:num>
  <w:num w:numId="58">
    <w:abstractNumId w:val="55"/>
  </w:num>
  <w:num w:numId="59">
    <w:abstractNumId w:val="95"/>
  </w:num>
  <w:num w:numId="60">
    <w:abstractNumId w:val="19"/>
  </w:num>
  <w:num w:numId="61">
    <w:abstractNumId w:val="23"/>
  </w:num>
  <w:num w:numId="62">
    <w:abstractNumId w:val="105"/>
  </w:num>
  <w:num w:numId="63">
    <w:abstractNumId w:val="35"/>
  </w:num>
  <w:num w:numId="64">
    <w:abstractNumId w:val="90"/>
  </w:num>
  <w:num w:numId="65">
    <w:abstractNumId w:val="89"/>
  </w:num>
  <w:num w:numId="66">
    <w:abstractNumId w:val="77"/>
  </w:num>
  <w:num w:numId="67">
    <w:abstractNumId w:val="27"/>
  </w:num>
  <w:num w:numId="68">
    <w:abstractNumId w:val="25"/>
  </w:num>
  <w:num w:numId="69">
    <w:abstractNumId w:val="41"/>
  </w:num>
  <w:num w:numId="70">
    <w:abstractNumId w:val="57"/>
  </w:num>
  <w:num w:numId="71">
    <w:abstractNumId w:val="32"/>
  </w:num>
  <w:num w:numId="72">
    <w:abstractNumId w:val="37"/>
  </w:num>
  <w:num w:numId="73">
    <w:abstractNumId w:val="108"/>
  </w:num>
  <w:num w:numId="74">
    <w:abstractNumId w:val="12"/>
  </w:num>
  <w:num w:numId="75">
    <w:abstractNumId w:val="47"/>
  </w:num>
  <w:num w:numId="76">
    <w:abstractNumId w:val="13"/>
  </w:num>
  <w:num w:numId="77">
    <w:abstractNumId w:val="74"/>
  </w:num>
  <w:num w:numId="78">
    <w:abstractNumId w:val="42"/>
  </w:num>
  <w:num w:numId="79">
    <w:abstractNumId w:val="79"/>
  </w:num>
  <w:num w:numId="80">
    <w:abstractNumId w:val="51"/>
  </w:num>
  <w:num w:numId="81">
    <w:abstractNumId w:val="54"/>
  </w:num>
  <w:num w:numId="82">
    <w:abstractNumId w:val="65"/>
  </w:num>
  <w:num w:numId="83">
    <w:abstractNumId w:val="5"/>
  </w:num>
  <w:num w:numId="84">
    <w:abstractNumId w:val="106"/>
  </w:num>
  <w:num w:numId="85">
    <w:abstractNumId w:val="2"/>
  </w:num>
  <w:num w:numId="86">
    <w:abstractNumId w:val="81"/>
  </w:num>
  <w:num w:numId="87">
    <w:abstractNumId w:val="72"/>
  </w:num>
  <w:num w:numId="88">
    <w:abstractNumId w:val="69"/>
  </w:num>
  <w:num w:numId="89">
    <w:abstractNumId w:val="40"/>
  </w:num>
  <w:num w:numId="90">
    <w:abstractNumId w:val="21"/>
  </w:num>
  <w:num w:numId="91">
    <w:abstractNumId w:val="28"/>
  </w:num>
  <w:num w:numId="92">
    <w:abstractNumId w:val="86"/>
  </w:num>
  <w:num w:numId="93">
    <w:abstractNumId w:val="75"/>
  </w:num>
  <w:num w:numId="94">
    <w:abstractNumId w:val="61"/>
  </w:num>
  <w:num w:numId="95">
    <w:abstractNumId w:val="50"/>
  </w:num>
  <w:num w:numId="96">
    <w:abstractNumId w:val="102"/>
  </w:num>
  <w:num w:numId="97">
    <w:abstractNumId w:val="68"/>
  </w:num>
  <w:num w:numId="98">
    <w:abstractNumId w:val="30"/>
  </w:num>
  <w:num w:numId="99">
    <w:abstractNumId w:val="4"/>
  </w:num>
  <w:num w:numId="100">
    <w:abstractNumId w:val="76"/>
  </w:num>
  <w:num w:numId="101">
    <w:abstractNumId w:val="3"/>
  </w:num>
  <w:num w:numId="102">
    <w:abstractNumId w:val="78"/>
  </w:num>
  <w:num w:numId="103">
    <w:abstractNumId w:val="15"/>
  </w:num>
  <w:num w:numId="104">
    <w:abstractNumId w:val="84"/>
  </w:num>
  <w:num w:numId="105">
    <w:abstractNumId w:val="59"/>
  </w:num>
  <w:num w:numId="106">
    <w:abstractNumId w:val="109"/>
  </w:num>
  <w:num w:numId="107">
    <w:abstractNumId w:val="6"/>
  </w:num>
  <w:num w:numId="108">
    <w:abstractNumId w:val="34"/>
  </w:num>
  <w:num w:numId="109">
    <w:abstractNumId w:val="56"/>
  </w:num>
  <w:num w:numId="110">
    <w:abstractNumId w:val="36"/>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isplayBackgroundShape/>
  <w:embedSystemFonts/>
  <w:hideSpellingErrors/>
  <w:hideGrammaticalErrors/>
  <w:defaultTabStop w:val="567"/>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41A1"/>
    <w:rsid w:val="00000716"/>
    <w:rsid w:val="00000A42"/>
    <w:rsid w:val="00000BFF"/>
    <w:rsid w:val="00000C49"/>
    <w:rsid w:val="00000C92"/>
    <w:rsid w:val="00001574"/>
    <w:rsid w:val="00001CC3"/>
    <w:rsid w:val="00001CCD"/>
    <w:rsid w:val="00001E16"/>
    <w:rsid w:val="000031C8"/>
    <w:rsid w:val="000031EB"/>
    <w:rsid w:val="000033E0"/>
    <w:rsid w:val="00003464"/>
    <w:rsid w:val="00003983"/>
    <w:rsid w:val="000045FC"/>
    <w:rsid w:val="0000479D"/>
    <w:rsid w:val="00004847"/>
    <w:rsid w:val="0000553D"/>
    <w:rsid w:val="000058E7"/>
    <w:rsid w:val="00005B00"/>
    <w:rsid w:val="00005C2A"/>
    <w:rsid w:val="00005DFA"/>
    <w:rsid w:val="00005F8C"/>
    <w:rsid w:val="000062E9"/>
    <w:rsid w:val="00006513"/>
    <w:rsid w:val="00006765"/>
    <w:rsid w:val="0000746C"/>
    <w:rsid w:val="000074B9"/>
    <w:rsid w:val="000075C3"/>
    <w:rsid w:val="00007981"/>
    <w:rsid w:val="00007A18"/>
    <w:rsid w:val="0001077C"/>
    <w:rsid w:val="00010F1E"/>
    <w:rsid w:val="00010FDD"/>
    <w:rsid w:val="0001136E"/>
    <w:rsid w:val="000116AD"/>
    <w:rsid w:val="00012489"/>
    <w:rsid w:val="00012C0E"/>
    <w:rsid w:val="000131AF"/>
    <w:rsid w:val="000132B3"/>
    <w:rsid w:val="000134CF"/>
    <w:rsid w:val="00013F50"/>
    <w:rsid w:val="000142EB"/>
    <w:rsid w:val="00015055"/>
    <w:rsid w:val="000150DC"/>
    <w:rsid w:val="0001549A"/>
    <w:rsid w:val="00015709"/>
    <w:rsid w:val="0001595C"/>
    <w:rsid w:val="00015A02"/>
    <w:rsid w:val="00015A28"/>
    <w:rsid w:val="00015A43"/>
    <w:rsid w:val="0001625A"/>
    <w:rsid w:val="00016B4C"/>
    <w:rsid w:val="00016B9C"/>
    <w:rsid w:val="0001737F"/>
    <w:rsid w:val="00017DA8"/>
    <w:rsid w:val="00020280"/>
    <w:rsid w:val="00020627"/>
    <w:rsid w:val="00020AC8"/>
    <w:rsid w:val="00020E42"/>
    <w:rsid w:val="0002102D"/>
    <w:rsid w:val="00021139"/>
    <w:rsid w:val="000211E4"/>
    <w:rsid w:val="000217EB"/>
    <w:rsid w:val="00021AE5"/>
    <w:rsid w:val="00021C6E"/>
    <w:rsid w:val="0002212A"/>
    <w:rsid w:val="00022425"/>
    <w:rsid w:val="00022461"/>
    <w:rsid w:val="000225DE"/>
    <w:rsid w:val="0002273D"/>
    <w:rsid w:val="000229F7"/>
    <w:rsid w:val="00022A04"/>
    <w:rsid w:val="00022FC8"/>
    <w:rsid w:val="0002347D"/>
    <w:rsid w:val="0002372F"/>
    <w:rsid w:val="00023B14"/>
    <w:rsid w:val="00023CD0"/>
    <w:rsid w:val="00023F83"/>
    <w:rsid w:val="00023FDB"/>
    <w:rsid w:val="0002441E"/>
    <w:rsid w:val="00024902"/>
    <w:rsid w:val="000249CD"/>
    <w:rsid w:val="00024CE4"/>
    <w:rsid w:val="00025487"/>
    <w:rsid w:val="0002594D"/>
    <w:rsid w:val="00025B7A"/>
    <w:rsid w:val="00025BF7"/>
    <w:rsid w:val="00025F8E"/>
    <w:rsid w:val="000263DB"/>
    <w:rsid w:val="000263E1"/>
    <w:rsid w:val="00026658"/>
    <w:rsid w:val="00026AD3"/>
    <w:rsid w:val="00026CA1"/>
    <w:rsid w:val="00027338"/>
    <w:rsid w:val="0002745A"/>
    <w:rsid w:val="000276B5"/>
    <w:rsid w:val="00027A19"/>
    <w:rsid w:val="00027C06"/>
    <w:rsid w:val="00027E69"/>
    <w:rsid w:val="00030055"/>
    <w:rsid w:val="000305E0"/>
    <w:rsid w:val="00030B7F"/>
    <w:rsid w:val="00030BE5"/>
    <w:rsid w:val="00030CA3"/>
    <w:rsid w:val="00030D36"/>
    <w:rsid w:val="00030FBA"/>
    <w:rsid w:val="000315F3"/>
    <w:rsid w:val="0003171F"/>
    <w:rsid w:val="00031EF2"/>
    <w:rsid w:val="000326C2"/>
    <w:rsid w:val="000328BD"/>
    <w:rsid w:val="000330BA"/>
    <w:rsid w:val="00033248"/>
    <w:rsid w:val="000332C3"/>
    <w:rsid w:val="000335D9"/>
    <w:rsid w:val="00033895"/>
    <w:rsid w:val="00033B8C"/>
    <w:rsid w:val="00033C43"/>
    <w:rsid w:val="00033ECB"/>
    <w:rsid w:val="000343C9"/>
    <w:rsid w:val="000344B8"/>
    <w:rsid w:val="000344E3"/>
    <w:rsid w:val="0003491C"/>
    <w:rsid w:val="00034A54"/>
    <w:rsid w:val="00034C90"/>
    <w:rsid w:val="00034E0E"/>
    <w:rsid w:val="000350DC"/>
    <w:rsid w:val="000351A5"/>
    <w:rsid w:val="00035B2F"/>
    <w:rsid w:val="00036077"/>
    <w:rsid w:val="0003619B"/>
    <w:rsid w:val="00036CB3"/>
    <w:rsid w:val="00036D65"/>
    <w:rsid w:val="0003724F"/>
    <w:rsid w:val="000374C6"/>
    <w:rsid w:val="00037554"/>
    <w:rsid w:val="0003798E"/>
    <w:rsid w:val="00037B4A"/>
    <w:rsid w:val="00040268"/>
    <w:rsid w:val="00040C2B"/>
    <w:rsid w:val="00041247"/>
    <w:rsid w:val="00041870"/>
    <w:rsid w:val="00041939"/>
    <w:rsid w:val="00041B08"/>
    <w:rsid w:val="0004222D"/>
    <w:rsid w:val="000423EA"/>
    <w:rsid w:val="000428F6"/>
    <w:rsid w:val="00042D89"/>
    <w:rsid w:val="000433F6"/>
    <w:rsid w:val="00043B15"/>
    <w:rsid w:val="0004453A"/>
    <w:rsid w:val="000446FD"/>
    <w:rsid w:val="00045029"/>
    <w:rsid w:val="000452DB"/>
    <w:rsid w:val="00045688"/>
    <w:rsid w:val="00045E48"/>
    <w:rsid w:val="000465B6"/>
    <w:rsid w:val="00046C91"/>
    <w:rsid w:val="00046F5A"/>
    <w:rsid w:val="00047005"/>
    <w:rsid w:val="0004722F"/>
    <w:rsid w:val="000474D2"/>
    <w:rsid w:val="00047840"/>
    <w:rsid w:val="00047B3A"/>
    <w:rsid w:val="00047DEC"/>
    <w:rsid w:val="000503BB"/>
    <w:rsid w:val="000509C1"/>
    <w:rsid w:val="00050DEE"/>
    <w:rsid w:val="00050E35"/>
    <w:rsid w:val="00050E6E"/>
    <w:rsid w:val="000511A0"/>
    <w:rsid w:val="00051288"/>
    <w:rsid w:val="000516B0"/>
    <w:rsid w:val="0005196F"/>
    <w:rsid w:val="00051AE4"/>
    <w:rsid w:val="00051C59"/>
    <w:rsid w:val="00051FE4"/>
    <w:rsid w:val="000520DF"/>
    <w:rsid w:val="000526AA"/>
    <w:rsid w:val="00052F55"/>
    <w:rsid w:val="0005329B"/>
    <w:rsid w:val="00053A23"/>
    <w:rsid w:val="00053C1D"/>
    <w:rsid w:val="0005408A"/>
    <w:rsid w:val="000548D4"/>
    <w:rsid w:val="00054BE4"/>
    <w:rsid w:val="00054C3C"/>
    <w:rsid w:val="00054C5C"/>
    <w:rsid w:val="00054CE1"/>
    <w:rsid w:val="00055105"/>
    <w:rsid w:val="00055407"/>
    <w:rsid w:val="0005542C"/>
    <w:rsid w:val="0005583B"/>
    <w:rsid w:val="00055950"/>
    <w:rsid w:val="000566CC"/>
    <w:rsid w:val="00056835"/>
    <w:rsid w:val="00056AA9"/>
    <w:rsid w:val="00056E2E"/>
    <w:rsid w:val="00056EBC"/>
    <w:rsid w:val="00057047"/>
    <w:rsid w:val="00057716"/>
    <w:rsid w:val="00057B60"/>
    <w:rsid w:val="00060AD8"/>
    <w:rsid w:val="00060AF1"/>
    <w:rsid w:val="00060BB3"/>
    <w:rsid w:val="000615DD"/>
    <w:rsid w:val="0006164B"/>
    <w:rsid w:val="0006199E"/>
    <w:rsid w:val="00061BF2"/>
    <w:rsid w:val="000624C1"/>
    <w:rsid w:val="0006276A"/>
    <w:rsid w:val="00062986"/>
    <w:rsid w:val="00062BF7"/>
    <w:rsid w:val="00062D04"/>
    <w:rsid w:val="000630B1"/>
    <w:rsid w:val="000634DA"/>
    <w:rsid w:val="00063F81"/>
    <w:rsid w:val="000642A1"/>
    <w:rsid w:val="000645BC"/>
    <w:rsid w:val="00065380"/>
    <w:rsid w:val="00065D17"/>
    <w:rsid w:val="000661E2"/>
    <w:rsid w:val="00066205"/>
    <w:rsid w:val="00066516"/>
    <w:rsid w:val="000665AC"/>
    <w:rsid w:val="000666E6"/>
    <w:rsid w:val="00066725"/>
    <w:rsid w:val="00066DA8"/>
    <w:rsid w:val="000674B4"/>
    <w:rsid w:val="000702F5"/>
    <w:rsid w:val="0007048C"/>
    <w:rsid w:val="00070500"/>
    <w:rsid w:val="00070C65"/>
    <w:rsid w:val="0007106D"/>
    <w:rsid w:val="00071345"/>
    <w:rsid w:val="00071796"/>
    <w:rsid w:val="00071832"/>
    <w:rsid w:val="00072010"/>
    <w:rsid w:val="000720F1"/>
    <w:rsid w:val="000726BD"/>
    <w:rsid w:val="00072A7E"/>
    <w:rsid w:val="00072CAE"/>
    <w:rsid w:val="000733AA"/>
    <w:rsid w:val="000736F9"/>
    <w:rsid w:val="00073CDE"/>
    <w:rsid w:val="00073E42"/>
    <w:rsid w:val="0007443B"/>
    <w:rsid w:val="00074B49"/>
    <w:rsid w:val="00074B5D"/>
    <w:rsid w:val="000751A6"/>
    <w:rsid w:val="000751CA"/>
    <w:rsid w:val="000751F3"/>
    <w:rsid w:val="000752BF"/>
    <w:rsid w:val="00075544"/>
    <w:rsid w:val="000755D0"/>
    <w:rsid w:val="000759C2"/>
    <w:rsid w:val="000769C2"/>
    <w:rsid w:val="00076A4D"/>
    <w:rsid w:val="00076D7F"/>
    <w:rsid w:val="000776BD"/>
    <w:rsid w:val="00077ACC"/>
    <w:rsid w:val="00077D72"/>
    <w:rsid w:val="00080042"/>
    <w:rsid w:val="000801B5"/>
    <w:rsid w:val="00080B33"/>
    <w:rsid w:val="00080C25"/>
    <w:rsid w:val="00080CED"/>
    <w:rsid w:val="00081704"/>
    <w:rsid w:val="000821ED"/>
    <w:rsid w:val="000827BC"/>
    <w:rsid w:val="00082AE1"/>
    <w:rsid w:val="00082B65"/>
    <w:rsid w:val="00082C16"/>
    <w:rsid w:val="00082CDA"/>
    <w:rsid w:val="00082E95"/>
    <w:rsid w:val="00083BA2"/>
    <w:rsid w:val="00083C33"/>
    <w:rsid w:val="00083E23"/>
    <w:rsid w:val="00083FDE"/>
    <w:rsid w:val="00084808"/>
    <w:rsid w:val="00084AD4"/>
    <w:rsid w:val="00084C5F"/>
    <w:rsid w:val="00084DBF"/>
    <w:rsid w:val="00085136"/>
    <w:rsid w:val="00085419"/>
    <w:rsid w:val="00085C5A"/>
    <w:rsid w:val="00086019"/>
    <w:rsid w:val="00086405"/>
    <w:rsid w:val="000868AE"/>
    <w:rsid w:val="00086C49"/>
    <w:rsid w:val="00086D3C"/>
    <w:rsid w:val="00086E15"/>
    <w:rsid w:val="00086F23"/>
    <w:rsid w:val="00087085"/>
    <w:rsid w:val="00087137"/>
    <w:rsid w:val="00087E12"/>
    <w:rsid w:val="00090C04"/>
    <w:rsid w:val="00090C1F"/>
    <w:rsid w:val="000919FA"/>
    <w:rsid w:val="00091C54"/>
    <w:rsid w:val="00092136"/>
    <w:rsid w:val="000926BF"/>
    <w:rsid w:val="00092D9D"/>
    <w:rsid w:val="000931F3"/>
    <w:rsid w:val="00093405"/>
    <w:rsid w:val="00093BEB"/>
    <w:rsid w:val="00093E67"/>
    <w:rsid w:val="000943CB"/>
    <w:rsid w:val="00094A2C"/>
    <w:rsid w:val="00095025"/>
    <w:rsid w:val="00095169"/>
    <w:rsid w:val="0009528B"/>
    <w:rsid w:val="000958F7"/>
    <w:rsid w:val="00095F97"/>
    <w:rsid w:val="00096706"/>
    <w:rsid w:val="00096759"/>
    <w:rsid w:val="00096AD4"/>
    <w:rsid w:val="00096B3A"/>
    <w:rsid w:val="00097F04"/>
    <w:rsid w:val="000A035F"/>
    <w:rsid w:val="000A076C"/>
    <w:rsid w:val="000A0829"/>
    <w:rsid w:val="000A0C12"/>
    <w:rsid w:val="000A0E79"/>
    <w:rsid w:val="000A12EB"/>
    <w:rsid w:val="000A181B"/>
    <w:rsid w:val="000A1E7F"/>
    <w:rsid w:val="000A1EA8"/>
    <w:rsid w:val="000A2430"/>
    <w:rsid w:val="000A26EE"/>
    <w:rsid w:val="000A2B9E"/>
    <w:rsid w:val="000A3449"/>
    <w:rsid w:val="000A3F38"/>
    <w:rsid w:val="000A4D17"/>
    <w:rsid w:val="000A52E8"/>
    <w:rsid w:val="000A556E"/>
    <w:rsid w:val="000A5A08"/>
    <w:rsid w:val="000A5EF7"/>
    <w:rsid w:val="000A64E5"/>
    <w:rsid w:val="000A7529"/>
    <w:rsid w:val="000A7604"/>
    <w:rsid w:val="000A763B"/>
    <w:rsid w:val="000A77D1"/>
    <w:rsid w:val="000A78F0"/>
    <w:rsid w:val="000A7922"/>
    <w:rsid w:val="000B05EA"/>
    <w:rsid w:val="000B18D0"/>
    <w:rsid w:val="000B1B31"/>
    <w:rsid w:val="000B1B3B"/>
    <w:rsid w:val="000B1E53"/>
    <w:rsid w:val="000B1ECD"/>
    <w:rsid w:val="000B1EDD"/>
    <w:rsid w:val="000B20C3"/>
    <w:rsid w:val="000B2733"/>
    <w:rsid w:val="000B3574"/>
    <w:rsid w:val="000B38FD"/>
    <w:rsid w:val="000B40E0"/>
    <w:rsid w:val="000B4598"/>
    <w:rsid w:val="000B4F78"/>
    <w:rsid w:val="000B5569"/>
    <w:rsid w:val="000B580B"/>
    <w:rsid w:val="000B5D93"/>
    <w:rsid w:val="000B6097"/>
    <w:rsid w:val="000B62BA"/>
    <w:rsid w:val="000B62FD"/>
    <w:rsid w:val="000B6500"/>
    <w:rsid w:val="000B7335"/>
    <w:rsid w:val="000C0FEA"/>
    <w:rsid w:val="000C127F"/>
    <w:rsid w:val="000C1975"/>
    <w:rsid w:val="000C19DF"/>
    <w:rsid w:val="000C22BB"/>
    <w:rsid w:val="000C2B98"/>
    <w:rsid w:val="000C2E75"/>
    <w:rsid w:val="000C2F9E"/>
    <w:rsid w:val="000C316C"/>
    <w:rsid w:val="000C35AF"/>
    <w:rsid w:val="000C3833"/>
    <w:rsid w:val="000C3EB4"/>
    <w:rsid w:val="000C4163"/>
    <w:rsid w:val="000C4754"/>
    <w:rsid w:val="000C518D"/>
    <w:rsid w:val="000C5736"/>
    <w:rsid w:val="000C582B"/>
    <w:rsid w:val="000C6B08"/>
    <w:rsid w:val="000C6C25"/>
    <w:rsid w:val="000C7923"/>
    <w:rsid w:val="000C7977"/>
    <w:rsid w:val="000D0117"/>
    <w:rsid w:val="000D044F"/>
    <w:rsid w:val="000D0C1E"/>
    <w:rsid w:val="000D0C4C"/>
    <w:rsid w:val="000D0E29"/>
    <w:rsid w:val="000D10A9"/>
    <w:rsid w:val="000D1AA4"/>
    <w:rsid w:val="000D1EBE"/>
    <w:rsid w:val="000D1F0A"/>
    <w:rsid w:val="000D2000"/>
    <w:rsid w:val="000D214E"/>
    <w:rsid w:val="000D2373"/>
    <w:rsid w:val="000D2624"/>
    <w:rsid w:val="000D2782"/>
    <w:rsid w:val="000D295F"/>
    <w:rsid w:val="000D2AF8"/>
    <w:rsid w:val="000D2D96"/>
    <w:rsid w:val="000D3973"/>
    <w:rsid w:val="000D40D2"/>
    <w:rsid w:val="000D4213"/>
    <w:rsid w:val="000D43CA"/>
    <w:rsid w:val="000D452B"/>
    <w:rsid w:val="000D52DC"/>
    <w:rsid w:val="000D53F3"/>
    <w:rsid w:val="000D5409"/>
    <w:rsid w:val="000D5415"/>
    <w:rsid w:val="000D56F6"/>
    <w:rsid w:val="000D5DDF"/>
    <w:rsid w:val="000D60EC"/>
    <w:rsid w:val="000D62BF"/>
    <w:rsid w:val="000D6535"/>
    <w:rsid w:val="000D6A90"/>
    <w:rsid w:val="000D79F2"/>
    <w:rsid w:val="000D7AEB"/>
    <w:rsid w:val="000D7BA7"/>
    <w:rsid w:val="000D7CE7"/>
    <w:rsid w:val="000D7CE8"/>
    <w:rsid w:val="000E0064"/>
    <w:rsid w:val="000E035E"/>
    <w:rsid w:val="000E045F"/>
    <w:rsid w:val="000E0D16"/>
    <w:rsid w:val="000E0DCC"/>
    <w:rsid w:val="000E0E15"/>
    <w:rsid w:val="000E1024"/>
    <w:rsid w:val="000E1555"/>
    <w:rsid w:val="000E1CB5"/>
    <w:rsid w:val="000E1F65"/>
    <w:rsid w:val="000E2D29"/>
    <w:rsid w:val="000E3187"/>
    <w:rsid w:val="000E319D"/>
    <w:rsid w:val="000E3470"/>
    <w:rsid w:val="000E51EC"/>
    <w:rsid w:val="000E5663"/>
    <w:rsid w:val="000E6379"/>
    <w:rsid w:val="000E6890"/>
    <w:rsid w:val="000E6DFE"/>
    <w:rsid w:val="000E7553"/>
    <w:rsid w:val="000E7679"/>
    <w:rsid w:val="000E7864"/>
    <w:rsid w:val="000E7BE3"/>
    <w:rsid w:val="000F0359"/>
    <w:rsid w:val="000F0A4A"/>
    <w:rsid w:val="000F0C1D"/>
    <w:rsid w:val="000F0E49"/>
    <w:rsid w:val="000F1AAF"/>
    <w:rsid w:val="000F1ED1"/>
    <w:rsid w:val="000F2145"/>
    <w:rsid w:val="000F2475"/>
    <w:rsid w:val="000F2889"/>
    <w:rsid w:val="000F2AC7"/>
    <w:rsid w:val="000F2D54"/>
    <w:rsid w:val="000F2D8C"/>
    <w:rsid w:val="000F3497"/>
    <w:rsid w:val="000F34B6"/>
    <w:rsid w:val="000F361D"/>
    <w:rsid w:val="000F37D2"/>
    <w:rsid w:val="000F3A38"/>
    <w:rsid w:val="000F3B2D"/>
    <w:rsid w:val="000F3C7C"/>
    <w:rsid w:val="000F3CEB"/>
    <w:rsid w:val="000F3EDC"/>
    <w:rsid w:val="000F4193"/>
    <w:rsid w:val="000F431E"/>
    <w:rsid w:val="000F49E7"/>
    <w:rsid w:val="000F4D13"/>
    <w:rsid w:val="000F5799"/>
    <w:rsid w:val="000F57BB"/>
    <w:rsid w:val="000F584B"/>
    <w:rsid w:val="000F5C23"/>
    <w:rsid w:val="000F5C4A"/>
    <w:rsid w:val="000F6231"/>
    <w:rsid w:val="000F64FA"/>
    <w:rsid w:val="000F69CC"/>
    <w:rsid w:val="000F6AD3"/>
    <w:rsid w:val="000F7269"/>
    <w:rsid w:val="000F7646"/>
    <w:rsid w:val="000F77D9"/>
    <w:rsid w:val="000F7D53"/>
    <w:rsid w:val="000F7DA2"/>
    <w:rsid w:val="000F7E07"/>
    <w:rsid w:val="001000CB"/>
    <w:rsid w:val="001014EE"/>
    <w:rsid w:val="001019F6"/>
    <w:rsid w:val="00102389"/>
    <w:rsid w:val="00102505"/>
    <w:rsid w:val="00102830"/>
    <w:rsid w:val="001034DD"/>
    <w:rsid w:val="00103899"/>
    <w:rsid w:val="00103F3C"/>
    <w:rsid w:val="00104A55"/>
    <w:rsid w:val="00104B01"/>
    <w:rsid w:val="001050D1"/>
    <w:rsid w:val="0010576C"/>
    <w:rsid w:val="001058C3"/>
    <w:rsid w:val="00106AE3"/>
    <w:rsid w:val="00106B7A"/>
    <w:rsid w:val="001075DF"/>
    <w:rsid w:val="00107625"/>
    <w:rsid w:val="00107674"/>
    <w:rsid w:val="00107828"/>
    <w:rsid w:val="00107983"/>
    <w:rsid w:val="00107C71"/>
    <w:rsid w:val="00107F3E"/>
    <w:rsid w:val="00110634"/>
    <w:rsid w:val="001109E4"/>
    <w:rsid w:val="00110C2C"/>
    <w:rsid w:val="00110DD9"/>
    <w:rsid w:val="001113E0"/>
    <w:rsid w:val="00112883"/>
    <w:rsid w:val="00112CB7"/>
    <w:rsid w:val="0011320E"/>
    <w:rsid w:val="00113387"/>
    <w:rsid w:val="00113455"/>
    <w:rsid w:val="00113CF5"/>
    <w:rsid w:val="00114196"/>
    <w:rsid w:val="0011463D"/>
    <w:rsid w:val="00115030"/>
    <w:rsid w:val="00115E9B"/>
    <w:rsid w:val="0011633A"/>
    <w:rsid w:val="00116367"/>
    <w:rsid w:val="001167C2"/>
    <w:rsid w:val="0011696B"/>
    <w:rsid w:val="00117049"/>
    <w:rsid w:val="001170D8"/>
    <w:rsid w:val="001170FF"/>
    <w:rsid w:val="00117695"/>
    <w:rsid w:val="00117B33"/>
    <w:rsid w:val="00120319"/>
    <w:rsid w:val="0012099B"/>
    <w:rsid w:val="00120E1D"/>
    <w:rsid w:val="0012133E"/>
    <w:rsid w:val="0012197A"/>
    <w:rsid w:val="00121AC8"/>
    <w:rsid w:val="00121D36"/>
    <w:rsid w:val="00121E4B"/>
    <w:rsid w:val="0012212B"/>
    <w:rsid w:val="00122428"/>
    <w:rsid w:val="001226DC"/>
    <w:rsid w:val="00122B4C"/>
    <w:rsid w:val="0012315C"/>
    <w:rsid w:val="00123166"/>
    <w:rsid w:val="00124087"/>
    <w:rsid w:val="0012437F"/>
    <w:rsid w:val="00124AC3"/>
    <w:rsid w:val="00124DC6"/>
    <w:rsid w:val="001252CD"/>
    <w:rsid w:val="00125599"/>
    <w:rsid w:val="001256ED"/>
    <w:rsid w:val="00125A05"/>
    <w:rsid w:val="0012641A"/>
    <w:rsid w:val="00126454"/>
    <w:rsid w:val="00126750"/>
    <w:rsid w:val="00127469"/>
    <w:rsid w:val="001303E4"/>
    <w:rsid w:val="00130D01"/>
    <w:rsid w:val="0013177A"/>
    <w:rsid w:val="00131A89"/>
    <w:rsid w:val="00131FC2"/>
    <w:rsid w:val="0013202B"/>
    <w:rsid w:val="00132D03"/>
    <w:rsid w:val="00132E89"/>
    <w:rsid w:val="00132F74"/>
    <w:rsid w:val="001334CD"/>
    <w:rsid w:val="001335CA"/>
    <w:rsid w:val="001336B0"/>
    <w:rsid w:val="001337CC"/>
    <w:rsid w:val="00133908"/>
    <w:rsid w:val="00133A6C"/>
    <w:rsid w:val="00133A7D"/>
    <w:rsid w:val="00134663"/>
    <w:rsid w:val="0013469D"/>
    <w:rsid w:val="001346B8"/>
    <w:rsid w:val="00134B4A"/>
    <w:rsid w:val="001351F4"/>
    <w:rsid w:val="00135324"/>
    <w:rsid w:val="00135A7C"/>
    <w:rsid w:val="00135DCE"/>
    <w:rsid w:val="00135ECD"/>
    <w:rsid w:val="001360CA"/>
    <w:rsid w:val="0013613D"/>
    <w:rsid w:val="00136601"/>
    <w:rsid w:val="001369BA"/>
    <w:rsid w:val="00136DB4"/>
    <w:rsid w:val="001375BC"/>
    <w:rsid w:val="00137801"/>
    <w:rsid w:val="001378F4"/>
    <w:rsid w:val="00140B7D"/>
    <w:rsid w:val="001413A8"/>
    <w:rsid w:val="00141B0D"/>
    <w:rsid w:val="00142023"/>
    <w:rsid w:val="001424F2"/>
    <w:rsid w:val="001425FC"/>
    <w:rsid w:val="001426B7"/>
    <w:rsid w:val="0014272E"/>
    <w:rsid w:val="00142731"/>
    <w:rsid w:val="00142798"/>
    <w:rsid w:val="001432D8"/>
    <w:rsid w:val="00144368"/>
    <w:rsid w:val="00144666"/>
    <w:rsid w:val="001446F3"/>
    <w:rsid w:val="0014470D"/>
    <w:rsid w:val="001449A7"/>
    <w:rsid w:val="00144A60"/>
    <w:rsid w:val="00144F61"/>
    <w:rsid w:val="00145225"/>
    <w:rsid w:val="001452F7"/>
    <w:rsid w:val="00145A63"/>
    <w:rsid w:val="00145D63"/>
    <w:rsid w:val="00145ED2"/>
    <w:rsid w:val="00146338"/>
    <w:rsid w:val="00146AA2"/>
    <w:rsid w:val="00146C5C"/>
    <w:rsid w:val="00146F39"/>
    <w:rsid w:val="0014708E"/>
    <w:rsid w:val="001472AA"/>
    <w:rsid w:val="0014745C"/>
    <w:rsid w:val="00150051"/>
    <w:rsid w:val="001503FF"/>
    <w:rsid w:val="00150F10"/>
    <w:rsid w:val="001514E1"/>
    <w:rsid w:val="00151849"/>
    <w:rsid w:val="00152617"/>
    <w:rsid w:val="00152F96"/>
    <w:rsid w:val="0015351E"/>
    <w:rsid w:val="00153569"/>
    <w:rsid w:val="00153C5F"/>
    <w:rsid w:val="00153CCE"/>
    <w:rsid w:val="0015483C"/>
    <w:rsid w:val="00155103"/>
    <w:rsid w:val="0015527F"/>
    <w:rsid w:val="001554CF"/>
    <w:rsid w:val="0015590C"/>
    <w:rsid w:val="00155A88"/>
    <w:rsid w:val="00155E08"/>
    <w:rsid w:val="001562DF"/>
    <w:rsid w:val="001565EA"/>
    <w:rsid w:val="00156D89"/>
    <w:rsid w:val="0015773B"/>
    <w:rsid w:val="001577A3"/>
    <w:rsid w:val="00157BF1"/>
    <w:rsid w:val="00157E0C"/>
    <w:rsid w:val="00157E53"/>
    <w:rsid w:val="001604E8"/>
    <w:rsid w:val="0016056F"/>
    <w:rsid w:val="00160D3E"/>
    <w:rsid w:val="00160EE9"/>
    <w:rsid w:val="00160F69"/>
    <w:rsid w:val="001611A8"/>
    <w:rsid w:val="001611C4"/>
    <w:rsid w:val="0016145E"/>
    <w:rsid w:val="00161D01"/>
    <w:rsid w:val="00161DEA"/>
    <w:rsid w:val="00161F1A"/>
    <w:rsid w:val="001620B9"/>
    <w:rsid w:val="001624F5"/>
    <w:rsid w:val="0016261F"/>
    <w:rsid w:val="001626D1"/>
    <w:rsid w:val="00162F78"/>
    <w:rsid w:val="0016307C"/>
    <w:rsid w:val="0016356A"/>
    <w:rsid w:val="00163809"/>
    <w:rsid w:val="00163D30"/>
    <w:rsid w:val="00164634"/>
    <w:rsid w:val="00164921"/>
    <w:rsid w:val="00164B24"/>
    <w:rsid w:val="00164E86"/>
    <w:rsid w:val="0016552F"/>
    <w:rsid w:val="00165625"/>
    <w:rsid w:val="001657BA"/>
    <w:rsid w:val="00165A94"/>
    <w:rsid w:val="00165F38"/>
    <w:rsid w:val="0016639D"/>
    <w:rsid w:val="00166641"/>
    <w:rsid w:val="00166B2C"/>
    <w:rsid w:val="0016706C"/>
    <w:rsid w:val="00167153"/>
    <w:rsid w:val="001671F1"/>
    <w:rsid w:val="00167426"/>
    <w:rsid w:val="00167703"/>
    <w:rsid w:val="0016786F"/>
    <w:rsid w:val="00167B24"/>
    <w:rsid w:val="00167E5D"/>
    <w:rsid w:val="00167FF7"/>
    <w:rsid w:val="001704E9"/>
    <w:rsid w:val="00170622"/>
    <w:rsid w:val="00170665"/>
    <w:rsid w:val="001707A4"/>
    <w:rsid w:val="00170989"/>
    <w:rsid w:val="00170CBB"/>
    <w:rsid w:val="001719F6"/>
    <w:rsid w:val="00171B59"/>
    <w:rsid w:val="0017207B"/>
    <w:rsid w:val="0017211E"/>
    <w:rsid w:val="00172278"/>
    <w:rsid w:val="00172BC7"/>
    <w:rsid w:val="00173244"/>
    <w:rsid w:val="001732B9"/>
    <w:rsid w:val="001736CC"/>
    <w:rsid w:val="00173A27"/>
    <w:rsid w:val="00173DA0"/>
    <w:rsid w:val="001748E8"/>
    <w:rsid w:val="00174F4A"/>
    <w:rsid w:val="00174F64"/>
    <w:rsid w:val="0017542A"/>
    <w:rsid w:val="00175616"/>
    <w:rsid w:val="00175858"/>
    <w:rsid w:val="001758A1"/>
    <w:rsid w:val="00175F5A"/>
    <w:rsid w:val="00176568"/>
    <w:rsid w:val="00176E00"/>
    <w:rsid w:val="00176FB8"/>
    <w:rsid w:val="0017709C"/>
    <w:rsid w:val="001771E7"/>
    <w:rsid w:val="001773D8"/>
    <w:rsid w:val="00177832"/>
    <w:rsid w:val="00177910"/>
    <w:rsid w:val="001804C2"/>
    <w:rsid w:val="0018087A"/>
    <w:rsid w:val="00180BAC"/>
    <w:rsid w:val="00180DF5"/>
    <w:rsid w:val="0018104E"/>
    <w:rsid w:val="00181400"/>
    <w:rsid w:val="00181687"/>
    <w:rsid w:val="0018179A"/>
    <w:rsid w:val="001818D7"/>
    <w:rsid w:val="0018288A"/>
    <w:rsid w:val="00182AFB"/>
    <w:rsid w:val="00182B33"/>
    <w:rsid w:val="0018329A"/>
    <w:rsid w:val="00183304"/>
    <w:rsid w:val="001833AD"/>
    <w:rsid w:val="0018343D"/>
    <w:rsid w:val="001835F1"/>
    <w:rsid w:val="001835FF"/>
    <w:rsid w:val="00183C4B"/>
    <w:rsid w:val="00183DA9"/>
    <w:rsid w:val="00183F7B"/>
    <w:rsid w:val="001840BC"/>
    <w:rsid w:val="00184E66"/>
    <w:rsid w:val="00185815"/>
    <w:rsid w:val="00185C95"/>
    <w:rsid w:val="00185CDC"/>
    <w:rsid w:val="00185F4F"/>
    <w:rsid w:val="00186517"/>
    <w:rsid w:val="00186BD7"/>
    <w:rsid w:val="00186C03"/>
    <w:rsid w:val="0018705D"/>
    <w:rsid w:val="00187114"/>
    <w:rsid w:val="00187260"/>
    <w:rsid w:val="001873E1"/>
    <w:rsid w:val="00187B79"/>
    <w:rsid w:val="00187D29"/>
    <w:rsid w:val="0019020D"/>
    <w:rsid w:val="00190623"/>
    <w:rsid w:val="00191009"/>
    <w:rsid w:val="00191171"/>
    <w:rsid w:val="001919CA"/>
    <w:rsid w:val="00192B6E"/>
    <w:rsid w:val="00192C4F"/>
    <w:rsid w:val="00193342"/>
    <w:rsid w:val="001933CE"/>
    <w:rsid w:val="001935DF"/>
    <w:rsid w:val="001937F3"/>
    <w:rsid w:val="00193972"/>
    <w:rsid w:val="001944E9"/>
    <w:rsid w:val="00194715"/>
    <w:rsid w:val="001949AE"/>
    <w:rsid w:val="00194FAB"/>
    <w:rsid w:val="001956F4"/>
    <w:rsid w:val="00195A09"/>
    <w:rsid w:val="00195EDB"/>
    <w:rsid w:val="00195F3B"/>
    <w:rsid w:val="001968B3"/>
    <w:rsid w:val="00196C2D"/>
    <w:rsid w:val="001976BE"/>
    <w:rsid w:val="001978C3"/>
    <w:rsid w:val="00197B2D"/>
    <w:rsid w:val="001A0399"/>
    <w:rsid w:val="001A05C7"/>
    <w:rsid w:val="001A199F"/>
    <w:rsid w:val="001A1ABA"/>
    <w:rsid w:val="001A2139"/>
    <w:rsid w:val="001A2721"/>
    <w:rsid w:val="001A2777"/>
    <w:rsid w:val="001A2B4A"/>
    <w:rsid w:val="001A2DA3"/>
    <w:rsid w:val="001A2EFB"/>
    <w:rsid w:val="001A3417"/>
    <w:rsid w:val="001A34AB"/>
    <w:rsid w:val="001A3775"/>
    <w:rsid w:val="001A3965"/>
    <w:rsid w:val="001A41A6"/>
    <w:rsid w:val="001A4DD1"/>
    <w:rsid w:val="001A5388"/>
    <w:rsid w:val="001A56E8"/>
    <w:rsid w:val="001A5CD9"/>
    <w:rsid w:val="001A5F81"/>
    <w:rsid w:val="001A5FD9"/>
    <w:rsid w:val="001A60E6"/>
    <w:rsid w:val="001A6562"/>
    <w:rsid w:val="001A6E5E"/>
    <w:rsid w:val="001A73E8"/>
    <w:rsid w:val="001A775A"/>
    <w:rsid w:val="001A7B21"/>
    <w:rsid w:val="001A7E82"/>
    <w:rsid w:val="001B0200"/>
    <w:rsid w:val="001B0466"/>
    <w:rsid w:val="001B0802"/>
    <w:rsid w:val="001B0D24"/>
    <w:rsid w:val="001B0D88"/>
    <w:rsid w:val="001B0F7D"/>
    <w:rsid w:val="001B1164"/>
    <w:rsid w:val="001B14B9"/>
    <w:rsid w:val="001B15B4"/>
    <w:rsid w:val="001B174D"/>
    <w:rsid w:val="001B1778"/>
    <w:rsid w:val="001B180C"/>
    <w:rsid w:val="001B1B4E"/>
    <w:rsid w:val="001B2348"/>
    <w:rsid w:val="001B2640"/>
    <w:rsid w:val="001B265C"/>
    <w:rsid w:val="001B2A8F"/>
    <w:rsid w:val="001B33F4"/>
    <w:rsid w:val="001B37C1"/>
    <w:rsid w:val="001B384C"/>
    <w:rsid w:val="001B4113"/>
    <w:rsid w:val="001B446A"/>
    <w:rsid w:val="001B4912"/>
    <w:rsid w:val="001B513C"/>
    <w:rsid w:val="001B5427"/>
    <w:rsid w:val="001B5552"/>
    <w:rsid w:val="001B5677"/>
    <w:rsid w:val="001B5725"/>
    <w:rsid w:val="001B594F"/>
    <w:rsid w:val="001B60D7"/>
    <w:rsid w:val="001B71DD"/>
    <w:rsid w:val="001B744A"/>
    <w:rsid w:val="001B7674"/>
    <w:rsid w:val="001B76FE"/>
    <w:rsid w:val="001B7F6E"/>
    <w:rsid w:val="001C05B7"/>
    <w:rsid w:val="001C1420"/>
    <w:rsid w:val="001C163C"/>
    <w:rsid w:val="001C1E21"/>
    <w:rsid w:val="001C21EA"/>
    <w:rsid w:val="001C2AD5"/>
    <w:rsid w:val="001C2C5B"/>
    <w:rsid w:val="001C3271"/>
    <w:rsid w:val="001C3884"/>
    <w:rsid w:val="001C3B72"/>
    <w:rsid w:val="001C4D96"/>
    <w:rsid w:val="001C548E"/>
    <w:rsid w:val="001C570B"/>
    <w:rsid w:val="001C6342"/>
    <w:rsid w:val="001C63E4"/>
    <w:rsid w:val="001C6665"/>
    <w:rsid w:val="001C6B61"/>
    <w:rsid w:val="001C6DFB"/>
    <w:rsid w:val="001C706A"/>
    <w:rsid w:val="001C75CE"/>
    <w:rsid w:val="001C7902"/>
    <w:rsid w:val="001C7E83"/>
    <w:rsid w:val="001D0073"/>
    <w:rsid w:val="001D011E"/>
    <w:rsid w:val="001D04D5"/>
    <w:rsid w:val="001D05DE"/>
    <w:rsid w:val="001D081A"/>
    <w:rsid w:val="001D0970"/>
    <w:rsid w:val="001D0CD9"/>
    <w:rsid w:val="001D0E52"/>
    <w:rsid w:val="001D0F06"/>
    <w:rsid w:val="001D17A2"/>
    <w:rsid w:val="001D2317"/>
    <w:rsid w:val="001D24A0"/>
    <w:rsid w:val="001D251D"/>
    <w:rsid w:val="001D25F7"/>
    <w:rsid w:val="001D2CDC"/>
    <w:rsid w:val="001D2CE6"/>
    <w:rsid w:val="001D2ECB"/>
    <w:rsid w:val="001D343D"/>
    <w:rsid w:val="001D3A09"/>
    <w:rsid w:val="001D3BEF"/>
    <w:rsid w:val="001D3CCF"/>
    <w:rsid w:val="001D40E1"/>
    <w:rsid w:val="001D431B"/>
    <w:rsid w:val="001D5B33"/>
    <w:rsid w:val="001D5EEF"/>
    <w:rsid w:val="001D65B3"/>
    <w:rsid w:val="001D6815"/>
    <w:rsid w:val="001D6B4E"/>
    <w:rsid w:val="001D6B8A"/>
    <w:rsid w:val="001D6D51"/>
    <w:rsid w:val="001D6E55"/>
    <w:rsid w:val="001D6EB1"/>
    <w:rsid w:val="001D708B"/>
    <w:rsid w:val="001D77FE"/>
    <w:rsid w:val="001D78B5"/>
    <w:rsid w:val="001E0154"/>
    <w:rsid w:val="001E01E4"/>
    <w:rsid w:val="001E0551"/>
    <w:rsid w:val="001E05A3"/>
    <w:rsid w:val="001E089B"/>
    <w:rsid w:val="001E1282"/>
    <w:rsid w:val="001E165F"/>
    <w:rsid w:val="001E169A"/>
    <w:rsid w:val="001E25C5"/>
    <w:rsid w:val="001E28A0"/>
    <w:rsid w:val="001E2D73"/>
    <w:rsid w:val="001E456B"/>
    <w:rsid w:val="001E4640"/>
    <w:rsid w:val="001E520B"/>
    <w:rsid w:val="001E5393"/>
    <w:rsid w:val="001E5587"/>
    <w:rsid w:val="001E5B92"/>
    <w:rsid w:val="001E5DE9"/>
    <w:rsid w:val="001E6212"/>
    <w:rsid w:val="001E65AC"/>
    <w:rsid w:val="001E65B4"/>
    <w:rsid w:val="001E669D"/>
    <w:rsid w:val="001E6772"/>
    <w:rsid w:val="001E695C"/>
    <w:rsid w:val="001E6D8C"/>
    <w:rsid w:val="001E72C5"/>
    <w:rsid w:val="001E7EE3"/>
    <w:rsid w:val="001F0266"/>
    <w:rsid w:val="001F076A"/>
    <w:rsid w:val="001F096E"/>
    <w:rsid w:val="001F1126"/>
    <w:rsid w:val="001F15E1"/>
    <w:rsid w:val="001F1DC7"/>
    <w:rsid w:val="001F4119"/>
    <w:rsid w:val="001F41AE"/>
    <w:rsid w:val="001F43A5"/>
    <w:rsid w:val="001F463C"/>
    <w:rsid w:val="001F46AB"/>
    <w:rsid w:val="001F4782"/>
    <w:rsid w:val="001F486C"/>
    <w:rsid w:val="001F4B24"/>
    <w:rsid w:val="001F4E5F"/>
    <w:rsid w:val="001F4E69"/>
    <w:rsid w:val="001F4FED"/>
    <w:rsid w:val="001F53E3"/>
    <w:rsid w:val="001F542C"/>
    <w:rsid w:val="001F572D"/>
    <w:rsid w:val="001F5752"/>
    <w:rsid w:val="001F582A"/>
    <w:rsid w:val="001F61F7"/>
    <w:rsid w:val="001F6D13"/>
    <w:rsid w:val="001F71B6"/>
    <w:rsid w:val="001F7D00"/>
    <w:rsid w:val="001F7DB9"/>
    <w:rsid w:val="002007AD"/>
    <w:rsid w:val="00200B37"/>
    <w:rsid w:val="00200DFC"/>
    <w:rsid w:val="002017D3"/>
    <w:rsid w:val="002018D4"/>
    <w:rsid w:val="00201D32"/>
    <w:rsid w:val="00202513"/>
    <w:rsid w:val="00203271"/>
    <w:rsid w:val="00203E67"/>
    <w:rsid w:val="00204013"/>
    <w:rsid w:val="002045A0"/>
    <w:rsid w:val="002049F7"/>
    <w:rsid w:val="00204A4A"/>
    <w:rsid w:val="00204E51"/>
    <w:rsid w:val="002055A5"/>
    <w:rsid w:val="00205651"/>
    <w:rsid w:val="00205BA8"/>
    <w:rsid w:val="00205E9D"/>
    <w:rsid w:val="00206389"/>
    <w:rsid w:val="002065E5"/>
    <w:rsid w:val="002067FB"/>
    <w:rsid w:val="00206988"/>
    <w:rsid w:val="00206CAB"/>
    <w:rsid w:val="00206DEE"/>
    <w:rsid w:val="00206E5C"/>
    <w:rsid w:val="00207204"/>
    <w:rsid w:val="0020724C"/>
    <w:rsid w:val="00207362"/>
    <w:rsid w:val="00207650"/>
    <w:rsid w:val="00207EBE"/>
    <w:rsid w:val="002107D8"/>
    <w:rsid w:val="0021081B"/>
    <w:rsid w:val="00210BC9"/>
    <w:rsid w:val="0021101F"/>
    <w:rsid w:val="00211E7D"/>
    <w:rsid w:val="00211FC4"/>
    <w:rsid w:val="00212848"/>
    <w:rsid w:val="002132A9"/>
    <w:rsid w:val="002138FB"/>
    <w:rsid w:val="00213974"/>
    <w:rsid w:val="002139B2"/>
    <w:rsid w:val="0021404E"/>
    <w:rsid w:val="002144D9"/>
    <w:rsid w:val="002144F2"/>
    <w:rsid w:val="00214B86"/>
    <w:rsid w:val="00214DB9"/>
    <w:rsid w:val="00215045"/>
    <w:rsid w:val="00215E1F"/>
    <w:rsid w:val="0021642B"/>
    <w:rsid w:val="00216D1F"/>
    <w:rsid w:val="00216FA7"/>
    <w:rsid w:val="00217512"/>
    <w:rsid w:val="00217673"/>
    <w:rsid w:val="00217BCE"/>
    <w:rsid w:val="00217CE4"/>
    <w:rsid w:val="00217D76"/>
    <w:rsid w:val="00220189"/>
    <w:rsid w:val="0022094A"/>
    <w:rsid w:val="002209EF"/>
    <w:rsid w:val="00221637"/>
    <w:rsid w:val="00221827"/>
    <w:rsid w:val="00221A55"/>
    <w:rsid w:val="00221B51"/>
    <w:rsid w:val="00221E66"/>
    <w:rsid w:val="002223FC"/>
    <w:rsid w:val="00222616"/>
    <w:rsid w:val="0022278F"/>
    <w:rsid w:val="0022284E"/>
    <w:rsid w:val="00222A5A"/>
    <w:rsid w:val="00223813"/>
    <w:rsid w:val="0022411F"/>
    <w:rsid w:val="00224188"/>
    <w:rsid w:val="002249CF"/>
    <w:rsid w:val="00224A89"/>
    <w:rsid w:val="00224FEA"/>
    <w:rsid w:val="0022500A"/>
    <w:rsid w:val="00225143"/>
    <w:rsid w:val="002257D9"/>
    <w:rsid w:val="00225A57"/>
    <w:rsid w:val="00226016"/>
    <w:rsid w:val="0022620B"/>
    <w:rsid w:val="00226589"/>
    <w:rsid w:val="00226766"/>
    <w:rsid w:val="00226C34"/>
    <w:rsid w:val="00226C9C"/>
    <w:rsid w:val="00226D2D"/>
    <w:rsid w:val="00227204"/>
    <w:rsid w:val="0022758B"/>
    <w:rsid w:val="002277B1"/>
    <w:rsid w:val="002278D5"/>
    <w:rsid w:val="0022797D"/>
    <w:rsid w:val="002279B9"/>
    <w:rsid w:val="00230BBF"/>
    <w:rsid w:val="00230BC0"/>
    <w:rsid w:val="00230FA9"/>
    <w:rsid w:val="002314C2"/>
    <w:rsid w:val="00231D21"/>
    <w:rsid w:val="00232356"/>
    <w:rsid w:val="002325F5"/>
    <w:rsid w:val="00232605"/>
    <w:rsid w:val="00232D9C"/>
    <w:rsid w:val="00232DA1"/>
    <w:rsid w:val="00232E36"/>
    <w:rsid w:val="00233060"/>
    <w:rsid w:val="00233BC4"/>
    <w:rsid w:val="00233D74"/>
    <w:rsid w:val="002341CB"/>
    <w:rsid w:val="00234B12"/>
    <w:rsid w:val="002360DD"/>
    <w:rsid w:val="002367F2"/>
    <w:rsid w:val="00236DEA"/>
    <w:rsid w:val="0023718C"/>
    <w:rsid w:val="002375CC"/>
    <w:rsid w:val="002377F0"/>
    <w:rsid w:val="0024066E"/>
    <w:rsid w:val="0024083B"/>
    <w:rsid w:val="00240BD9"/>
    <w:rsid w:val="002410BA"/>
    <w:rsid w:val="00241194"/>
    <w:rsid w:val="00241E34"/>
    <w:rsid w:val="00241EDB"/>
    <w:rsid w:val="00241F41"/>
    <w:rsid w:val="00242665"/>
    <w:rsid w:val="00242CB8"/>
    <w:rsid w:val="0024406A"/>
    <w:rsid w:val="0024411B"/>
    <w:rsid w:val="00244769"/>
    <w:rsid w:val="00244D44"/>
    <w:rsid w:val="00244D65"/>
    <w:rsid w:val="0024503A"/>
    <w:rsid w:val="00245908"/>
    <w:rsid w:val="00245936"/>
    <w:rsid w:val="002459F7"/>
    <w:rsid w:val="0024605A"/>
    <w:rsid w:val="002465B7"/>
    <w:rsid w:val="002466F2"/>
    <w:rsid w:val="00246D87"/>
    <w:rsid w:val="00247275"/>
    <w:rsid w:val="002472BC"/>
    <w:rsid w:val="00247944"/>
    <w:rsid w:val="00250146"/>
    <w:rsid w:val="00250CA2"/>
    <w:rsid w:val="00250DC4"/>
    <w:rsid w:val="002519AB"/>
    <w:rsid w:val="002524CE"/>
    <w:rsid w:val="00252661"/>
    <w:rsid w:val="00252C6C"/>
    <w:rsid w:val="00252E32"/>
    <w:rsid w:val="00253079"/>
    <w:rsid w:val="002533CD"/>
    <w:rsid w:val="00253425"/>
    <w:rsid w:val="002537D0"/>
    <w:rsid w:val="00253AB1"/>
    <w:rsid w:val="002543D9"/>
    <w:rsid w:val="00254B18"/>
    <w:rsid w:val="00254C57"/>
    <w:rsid w:val="0025529A"/>
    <w:rsid w:val="00255388"/>
    <w:rsid w:val="0025565C"/>
    <w:rsid w:val="00255EC2"/>
    <w:rsid w:val="002567BA"/>
    <w:rsid w:val="002567F1"/>
    <w:rsid w:val="00256850"/>
    <w:rsid w:val="002568AF"/>
    <w:rsid w:val="00256F69"/>
    <w:rsid w:val="00256FB6"/>
    <w:rsid w:val="002571B4"/>
    <w:rsid w:val="002575B4"/>
    <w:rsid w:val="00257AF2"/>
    <w:rsid w:val="00257B1B"/>
    <w:rsid w:val="00260046"/>
    <w:rsid w:val="002601D6"/>
    <w:rsid w:val="002601E7"/>
    <w:rsid w:val="002606DA"/>
    <w:rsid w:val="00260751"/>
    <w:rsid w:val="002609F9"/>
    <w:rsid w:val="00260ACC"/>
    <w:rsid w:val="00260AF2"/>
    <w:rsid w:val="00260D56"/>
    <w:rsid w:val="00260DDA"/>
    <w:rsid w:val="0026136B"/>
    <w:rsid w:val="002613CA"/>
    <w:rsid w:val="00261544"/>
    <w:rsid w:val="002618F6"/>
    <w:rsid w:val="00261904"/>
    <w:rsid w:val="00261E21"/>
    <w:rsid w:val="00262518"/>
    <w:rsid w:val="002626CE"/>
    <w:rsid w:val="00262D80"/>
    <w:rsid w:val="00262FBD"/>
    <w:rsid w:val="002630D7"/>
    <w:rsid w:val="00263A1C"/>
    <w:rsid w:val="00263A46"/>
    <w:rsid w:val="00263B2F"/>
    <w:rsid w:val="00263FE3"/>
    <w:rsid w:val="00264659"/>
    <w:rsid w:val="00265972"/>
    <w:rsid w:val="00265A4D"/>
    <w:rsid w:val="00266625"/>
    <w:rsid w:val="00266791"/>
    <w:rsid w:val="00266A3C"/>
    <w:rsid w:val="00266B3E"/>
    <w:rsid w:val="00266EC0"/>
    <w:rsid w:val="0026761E"/>
    <w:rsid w:val="0026784E"/>
    <w:rsid w:val="002678E2"/>
    <w:rsid w:val="0026797E"/>
    <w:rsid w:val="00267ADA"/>
    <w:rsid w:val="00267D97"/>
    <w:rsid w:val="00270186"/>
    <w:rsid w:val="0027116B"/>
    <w:rsid w:val="0027121B"/>
    <w:rsid w:val="002712C2"/>
    <w:rsid w:val="0027132B"/>
    <w:rsid w:val="002714BD"/>
    <w:rsid w:val="00271D15"/>
    <w:rsid w:val="00272080"/>
    <w:rsid w:val="002722B6"/>
    <w:rsid w:val="002722F5"/>
    <w:rsid w:val="00272754"/>
    <w:rsid w:val="00272D62"/>
    <w:rsid w:val="0027334E"/>
    <w:rsid w:val="0027396D"/>
    <w:rsid w:val="00273ADB"/>
    <w:rsid w:val="0027490C"/>
    <w:rsid w:val="00274990"/>
    <w:rsid w:val="00274CF4"/>
    <w:rsid w:val="00274DB8"/>
    <w:rsid w:val="00274DD9"/>
    <w:rsid w:val="00274EF0"/>
    <w:rsid w:val="00275695"/>
    <w:rsid w:val="002759B6"/>
    <w:rsid w:val="00275FFA"/>
    <w:rsid w:val="002760A3"/>
    <w:rsid w:val="002767BD"/>
    <w:rsid w:val="0027686C"/>
    <w:rsid w:val="002768F6"/>
    <w:rsid w:val="00276CA8"/>
    <w:rsid w:val="0027702C"/>
    <w:rsid w:val="002770C1"/>
    <w:rsid w:val="00277442"/>
    <w:rsid w:val="002774DF"/>
    <w:rsid w:val="002774E8"/>
    <w:rsid w:val="00277BAA"/>
    <w:rsid w:val="00280E86"/>
    <w:rsid w:val="00281025"/>
    <w:rsid w:val="002810BC"/>
    <w:rsid w:val="00281150"/>
    <w:rsid w:val="0028176A"/>
    <w:rsid w:val="00281970"/>
    <w:rsid w:val="00281A78"/>
    <w:rsid w:val="00281AE9"/>
    <w:rsid w:val="00281DBA"/>
    <w:rsid w:val="00281DD4"/>
    <w:rsid w:val="00282632"/>
    <w:rsid w:val="002828B3"/>
    <w:rsid w:val="00282CBC"/>
    <w:rsid w:val="00282FC0"/>
    <w:rsid w:val="00282FFD"/>
    <w:rsid w:val="00283541"/>
    <w:rsid w:val="002838BC"/>
    <w:rsid w:val="00283C83"/>
    <w:rsid w:val="00283F10"/>
    <w:rsid w:val="0028440A"/>
    <w:rsid w:val="00285F68"/>
    <w:rsid w:val="00286741"/>
    <w:rsid w:val="0028686E"/>
    <w:rsid w:val="00286E9B"/>
    <w:rsid w:val="002871AA"/>
    <w:rsid w:val="0028792E"/>
    <w:rsid w:val="00290EA8"/>
    <w:rsid w:val="00290EFC"/>
    <w:rsid w:val="00291656"/>
    <w:rsid w:val="00291881"/>
    <w:rsid w:val="00291E78"/>
    <w:rsid w:val="00292275"/>
    <w:rsid w:val="0029227C"/>
    <w:rsid w:val="002922BC"/>
    <w:rsid w:val="00292DCC"/>
    <w:rsid w:val="00292E49"/>
    <w:rsid w:val="0029316E"/>
    <w:rsid w:val="00293187"/>
    <w:rsid w:val="0029326D"/>
    <w:rsid w:val="00293ACB"/>
    <w:rsid w:val="0029431E"/>
    <w:rsid w:val="002945AA"/>
    <w:rsid w:val="00294614"/>
    <w:rsid w:val="00294F1C"/>
    <w:rsid w:val="00295317"/>
    <w:rsid w:val="002964A0"/>
    <w:rsid w:val="002972AC"/>
    <w:rsid w:val="002974EB"/>
    <w:rsid w:val="00297797"/>
    <w:rsid w:val="002A0AA9"/>
    <w:rsid w:val="002A1316"/>
    <w:rsid w:val="002A149F"/>
    <w:rsid w:val="002A185E"/>
    <w:rsid w:val="002A19A9"/>
    <w:rsid w:val="002A2C35"/>
    <w:rsid w:val="002A2FBA"/>
    <w:rsid w:val="002A38D8"/>
    <w:rsid w:val="002A3ACA"/>
    <w:rsid w:val="002A3B4B"/>
    <w:rsid w:val="002A42E3"/>
    <w:rsid w:val="002A4D6F"/>
    <w:rsid w:val="002A500E"/>
    <w:rsid w:val="002A53C8"/>
    <w:rsid w:val="002A55B1"/>
    <w:rsid w:val="002A5B21"/>
    <w:rsid w:val="002A6310"/>
    <w:rsid w:val="002A6519"/>
    <w:rsid w:val="002A66F4"/>
    <w:rsid w:val="002A6DBF"/>
    <w:rsid w:val="002A6DC1"/>
    <w:rsid w:val="002A73B9"/>
    <w:rsid w:val="002B01B3"/>
    <w:rsid w:val="002B0384"/>
    <w:rsid w:val="002B0762"/>
    <w:rsid w:val="002B08C2"/>
    <w:rsid w:val="002B0935"/>
    <w:rsid w:val="002B0C35"/>
    <w:rsid w:val="002B0DE5"/>
    <w:rsid w:val="002B0E03"/>
    <w:rsid w:val="002B17BC"/>
    <w:rsid w:val="002B30D8"/>
    <w:rsid w:val="002B3544"/>
    <w:rsid w:val="002B3713"/>
    <w:rsid w:val="002B3952"/>
    <w:rsid w:val="002B3B79"/>
    <w:rsid w:val="002B3BB4"/>
    <w:rsid w:val="002B4497"/>
    <w:rsid w:val="002B51AB"/>
    <w:rsid w:val="002B5325"/>
    <w:rsid w:val="002B5A8D"/>
    <w:rsid w:val="002B5BCA"/>
    <w:rsid w:val="002B5F86"/>
    <w:rsid w:val="002B6112"/>
    <w:rsid w:val="002B616F"/>
    <w:rsid w:val="002B640A"/>
    <w:rsid w:val="002B654C"/>
    <w:rsid w:val="002B67A4"/>
    <w:rsid w:val="002B6BEF"/>
    <w:rsid w:val="002B6E10"/>
    <w:rsid w:val="002B71DF"/>
    <w:rsid w:val="002B732F"/>
    <w:rsid w:val="002B7D30"/>
    <w:rsid w:val="002B7DCF"/>
    <w:rsid w:val="002C014F"/>
    <w:rsid w:val="002C07E9"/>
    <w:rsid w:val="002C0806"/>
    <w:rsid w:val="002C0A89"/>
    <w:rsid w:val="002C0CCE"/>
    <w:rsid w:val="002C168D"/>
    <w:rsid w:val="002C1817"/>
    <w:rsid w:val="002C1871"/>
    <w:rsid w:val="002C1B30"/>
    <w:rsid w:val="002C1DC1"/>
    <w:rsid w:val="002C218D"/>
    <w:rsid w:val="002C2BE4"/>
    <w:rsid w:val="002C326D"/>
    <w:rsid w:val="002C3513"/>
    <w:rsid w:val="002C3A9E"/>
    <w:rsid w:val="002C3BBB"/>
    <w:rsid w:val="002C3D28"/>
    <w:rsid w:val="002C3E03"/>
    <w:rsid w:val="002C4705"/>
    <w:rsid w:val="002C4AAF"/>
    <w:rsid w:val="002C4B06"/>
    <w:rsid w:val="002C4E28"/>
    <w:rsid w:val="002C5305"/>
    <w:rsid w:val="002C56C8"/>
    <w:rsid w:val="002C5A03"/>
    <w:rsid w:val="002C5B27"/>
    <w:rsid w:val="002C6494"/>
    <w:rsid w:val="002C6817"/>
    <w:rsid w:val="002C6873"/>
    <w:rsid w:val="002C6D3A"/>
    <w:rsid w:val="002C6DBA"/>
    <w:rsid w:val="002C7612"/>
    <w:rsid w:val="002C7D4D"/>
    <w:rsid w:val="002D0B09"/>
    <w:rsid w:val="002D0B39"/>
    <w:rsid w:val="002D141B"/>
    <w:rsid w:val="002D16D0"/>
    <w:rsid w:val="002D1CFA"/>
    <w:rsid w:val="002D221D"/>
    <w:rsid w:val="002D2681"/>
    <w:rsid w:val="002D28C4"/>
    <w:rsid w:val="002D2DD6"/>
    <w:rsid w:val="002D319F"/>
    <w:rsid w:val="002D381E"/>
    <w:rsid w:val="002D39F5"/>
    <w:rsid w:val="002D3D53"/>
    <w:rsid w:val="002D3F75"/>
    <w:rsid w:val="002D4531"/>
    <w:rsid w:val="002D53EF"/>
    <w:rsid w:val="002D5A3B"/>
    <w:rsid w:val="002D5BB2"/>
    <w:rsid w:val="002D5D2B"/>
    <w:rsid w:val="002D5ECE"/>
    <w:rsid w:val="002D6145"/>
    <w:rsid w:val="002D666A"/>
    <w:rsid w:val="002D669E"/>
    <w:rsid w:val="002D685F"/>
    <w:rsid w:val="002D6CAD"/>
    <w:rsid w:val="002D6D1A"/>
    <w:rsid w:val="002D6DC1"/>
    <w:rsid w:val="002D7207"/>
    <w:rsid w:val="002D75F1"/>
    <w:rsid w:val="002D762B"/>
    <w:rsid w:val="002D7C2E"/>
    <w:rsid w:val="002D7CCC"/>
    <w:rsid w:val="002D7FBD"/>
    <w:rsid w:val="002E024B"/>
    <w:rsid w:val="002E0446"/>
    <w:rsid w:val="002E04E3"/>
    <w:rsid w:val="002E0E68"/>
    <w:rsid w:val="002E100C"/>
    <w:rsid w:val="002E11CA"/>
    <w:rsid w:val="002E1A61"/>
    <w:rsid w:val="002E235E"/>
    <w:rsid w:val="002E2D0F"/>
    <w:rsid w:val="002E3593"/>
    <w:rsid w:val="002E3912"/>
    <w:rsid w:val="002E3C68"/>
    <w:rsid w:val="002E4266"/>
    <w:rsid w:val="002E4422"/>
    <w:rsid w:val="002E444C"/>
    <w:rsid w:val="002E44FC"/>
    <w:rsid w:val="002E5B51"/>
    <w:rsid w:val="002E6315"/>
    <w:rsid w:val="002E63BB"/>
    <w:rsid w:val="002E665D"/>
    <w:rsid w:val="002E6ED8"/>
    <w:rsid w:val="002E7024"/>
    <w:rsid w:val="002E76A7"/>
    <w:rsid w:val="002E7D11"/>
    <w:rsid w:val="002E7F9F"/>
    <w:rsid w:val="002F00C0"/>
    <w:rsid w:val="002F0912"/>
    <w:rsid w:val="002F0C55"/>
    <w:rsid w:val="002F0DC8"/>
    <w:rsid w:val="002F149D"/>
    <w:rsid w:val="002F244B"/>
    <w:rsid w:val="002F29F8"/>
    <w:rsid w:val="002F2D1B"/>
    <w:rsid w:val="002F2D8B"/>
    <w:rsid w:val="002F34AB"/>
    <w:rsid w:val="002F3602"/>
    <w:rsid w:val="002F365F"/>
    <w:rsid w:val="002F3809"/>
    <w:rsid w:val="002F3D78"/>
    <w:rsid w:val="002F40C9"/>
    <w:rsid w:val="002F442B"/>
    <w:rsid w:val="002F5071"/>
    <w:rsid w:val="002F53A7"/>
    <w:rsid w:val="002F5A4D"/>
    <w:rsid w:val="002F604E"/>
    <w:rsid w:val="002F618F"/>
    <w:rsid w:val="002F635D"/>
    <w:rsid w:val="002F7202"/>
    <w:rsid w:val="002F7BDB"/>
    <w:rsid w:val="00300237"/>
    <w:rsid w:val="003005F0"/>
    <w:rsid w:val="00301998"/>
    <w:rsid w:val="00301C4F"/>
    <w:rsid w:val="0030201F"/>
    <w:rsid w:val="0030212D"/>
    <w:rsid w:val="0030214D"/>
    <w:rsid w:val="00302624"/>
    <w:rsid w:val="00302CC9"/>
    <w:rsid w:val="0030301F"/>
    <w:rsid w:val="0030307C"/>
    <w:rsid w:val="00303935"/>
    <w:rsid w:val="003039C6"/>
    <w:rsid w:val="00303C55"/>
    <w:rsid w:val="00304C44"/>
    <w:rsid w:val="00305201"/>
    <w:rsid w:val="00305D5F"/>
    <w:rsid w:val="00305E26"/>
    <w:rsid w:val="00306CBC"/>
    <w:rsid w:val="00307427"/>
    <w:rsid w:val="00307A0E"/>
    <w:rsid w:val="003107D3"/>
    <w:rsid w:val="00310942"/>
    <w:rsid w:val="00310D8B"/>
    <w:rsid w:val="00310EA4"/>
    <w:rsid w:val="0031189C"/>
    <w:rsid w:val="00311C42"/>
    <w:rsid w:val="00311FEB"/>
    <w:rsid w:val="00312306"/>
    <w:rsid w:val="00312322"/>
    <w:rsid w:val="00312352"/>
    <w:rsid w:val="0031271A"/>
    <w:rsid w:val="00312AA0"/>
    <w:rsid w:val="00312CB3"/>
    <w:rsid w:val="00312E05"/>
    <w:rsid w:val="00313385"/>
    <w:rsid w:val="00313B2A"/>
    <w:rsid w:val="003146ED"/>
    <w:rsid w:val="00314A97"/>
    <w:rsid w:val="0031529F"/>
    <w:rsid w:val="003159AA"/>
    <w:rsid w:val="003159D6"/>
    <w:rsid w:val="00315C3A"/>
    <w:rsid w:val="00315CA1"/>
    <w:rsid w:val="00315F99"/>
    <w:rsid w:val="0031617C"/>
    <w:rsid w:val="00316489"/>
    <w:rsid w:val="00316849"/>
    <w:rsid w:val="00316AA2"/>
    <w:rsid w:val="00316CCD"/>
    <w:rsid w:val="00316DC1"/>
    <w:rsid w:val="00317288"/>
    <w:rsid w:val="003179A8"/>
    <w:rsid w:val="003200B4"/>
    <w:rsid w:val="00320B5A"/>
    <w:rsid w:val="00320C33"/>
    <w:rsid w:val="00320D09"/>
    <w:rsid w:val="00321678"/>
    <w:rsid w:val="00321913"/>
    <w:rsid w:val="00321AC8"/>
    <w:rsid w:val="00321B77"/>
    <w:rsid w:val="003222CC"/>
    <w:rsid w:val="00322426"/>
    <w:rsid w:val="003229C5"/>
    <w:rsid w:val="00322CF1"/>
    <w:rsid w:val="003235FE"/>
    <w:rsid w:val="003236D4"/>
    <w:rsid w:val="0032398C"/>
    <w:rsid w:val="003239E1"/>
    <w:rsid w:val="003254AA"/>
    <w:rsid w:val="003254F2"/>
    <w:rsid w:val="00325510"/>
    <w:rsid w:val="00325C9E"/>
    <w:rsid w:val="003261D6"/>
    <w:rsid w:val="0032621E"/>
    <w:rsid w:val="00326346"/>
    <w:rsid w:val="0032798D"/>
    <w:rsid w:val="00327FBE"/>
    <w:rsid w:val="00330336"/>
    <w:rsid w:val="0033045D"/>
    <w:rsid w:val="0033050F"/>
    <w:rsid w:val="00330AB9"/>
    <w:rsid w:val="0033114F"/>
    <w:rsid w:val="00331781"/>
    <w:rsid w:val="00331CAB"/>
    <w:rsid w:val="00331D04"/>
    <w:rsid w:val="00331D9B"/>
    <w:rsid w:val="00331E3C"/>
    <w:rsid w:val="00332E4F"/>
    <w:rsid w:val="0033308E"/>
    <w:rsid w:val="00333543"/>
    <w:rsid w:val="003342E5"/>
    <w:rsid w:val="0033461A"/>
    <w:rsid w:val="00334A9B"/>
    <w:rsid w:val="00334AC5"/>
    <w:rsid w:val="00334B38"/>
    <w:rsid w:val="00334D63"/>
    <w:rsid w:val="003355B4"/>
    <w:rsid w:val="00335A13"/>
    <w:rsid w:val="00335D08"/>
    <w:rsid w:val="00336835"/>
    <w:rsid w:val="00336E09"/>
    <w:rsid w:val="0033735F"/>
    <w:rsid w:val="0033798D"/>
    <w:rsid w:val="00337B84"/>
    <w:rsid w:val="00340069"/>
    <w:rsid w:val="003401CC"/>
    <w:rsid w:val="00340805"/>
    <w:rsid w:val="00340EC0"/>
    <w:rsid w:val="003413B2"/>
    <w:rsid w:val="00341DBF"/>
    <w:rsid w:val="00341E94"/>
    <w:rsid w:val="003423D8"/>
    <w:rsid w:val="003429FE"/>
    <w:rsid w:val="00342B26"/>
    <w:rsid w:val="00342FAC"/>
    <w:rsid w:val="003433FA"/>
    <w:rsid w:val="00343516"/>
    <w:rsid w:val="003435B4"/>
    <w:rsid w:val="003438EA"/>
    <w:rsid w:val="00343D3F"/>
    <w:rsid w:val="00344204"/>
    <w:rsid w:val="00344BAC"/>
    <w:rsid w:val="00344E13"/>
    <w:rsid w:val="00344E7C"/>
    <w:rsid w:val="003451AE"/>
    <w:rsid w:val="0034536B"/>
    <w:rsid w:val="0034539F"/>
    <w:rsid w:val="0034553A"/>
    <w:rsid w:val="00345701"/>
    <w:rsid w:val="00345962"/>
    <w:rsid w:val="003465C7"/>
    <w:rsid w:val="00346B16"/>
    <w:rsid w:val="00346C54"/>
    <w:rsid w:val="00346DA6"/>
    <w:rsid w:val="00347204"/>
    <w:rsid w:val="003472C5"/>
    <w:rsid w:val="00347A75"/>
    <w:rsid w:val="00347AAD"/>
    <w:rsid w:val="00347BD0"/>
    <w:rsid w:val="00347C36"/>
    <w:rsid w:val="00350474"/>
    <w:rsid w:val="00350591"/>
    <w:rsid w:val="00350800"/>
    <w:rsid w:val="00351256"/>
    <w:rsid w:val="00351334"/>
    <w:rsid w:val="00351930"/>
    <w:rsid w:val="00351B8D"/>
    <w:rsid w:val="00352566"/>
    <w:rsid w:val="003526B1"/>
    <w:rsid w:val="003530B2"/>
    <w:rsid w:val="003532ED"/>
    <w:rsid w:val="003533B6"/>
    <w:rsid w:val="00353802"/>
    <w:rsid w:val="003539E2"/>
    <w:rsid w:val="00353BB2"/>
    <w:rsid w:val="00353EE4"/>
    <w:rsid w:val="00354334"/>
    <w:rsid w:val="0035457A"/>
    <w:rsid w:val="00354783"/>
    <w:rsid w:val="0035487C"/>
    <w:rsid w:val="00354AB0"/>
    <w:rsid w:val="0035524E"/>
    <w:rsid w:val="003559EA"/>
    <w:rsid w:val="00355AED"/>
    <w:rsid w:val="00355B16"/>
    <w:rsid w:val="00355D3D"/>
    <w:rsid w:val="00356377"/>
    <w:rsid w:val="0035681C"/>
    <w:rsid w:val="00356D7B"/>
    <w:rsid w:val="00356D93"/>
    <w:rsid w:val="003572E0"/>
    <w:rsid w:val="003575E2"/>
    <w:rsid w:val="00357973"/>
    <w:rsid w:val="003579C7"/>
    <w:rsid w:val="00357C9E"/>
    <w:rsid w:val="00357D7C"/>
    <w:rsid w:val="00357D8C"/>
    <w:rsid w:val="0036012A"/>
    <w:rsid w:val="003605F4"/>
    <w:rsid w:val="00360C5C"/>
    <w:rsid w:val="00361E46"/>
    <w:rsid w:val="00362235"/>
    <w:rsid w:val="00362D74"/>
    <w:rsid w:val="003635B9"/>
    <w:rsid w:val="003635E0"/>
    <w:rsid w:val="003639EA"/>
    <w:rsid w:val="00363EE4"/>
    <w:rsid w:val="003641A1"/>
    <w:rsid w:val="003646CA"/>
    <w:rsid w:val="00364CC2"/>
    <w:rsid w:val="003661F0"/>
    <w:rsid w:val="00366575"/>
    <w:rsid w:val="003667E2"/>
    <w:rsid w:val="003674BD"/>
    <w:rsid w:val="00367534"/>
    <w:rsid w:val="00367C49"/>
    <w:rsid w:val="00370231"/>
    <w:rsid w:val="00370249"/>
    <w:rsid w:val="003704FE"/>
    <w:rsid w:val="00370AAA"/>
    <w:rsid w:val="00371057"/>
    <w:rsid w:val="003710E1"/>
    <w:rsid w:val="00371415"/>
    <w:rsid w:val="00371D50"/>
    <w:rsid w:val="00371DE8"/>
    <w:rsid w:val="00371EF0"/>
    <w:rsid w:val="00372156"/>
    <w:rsid w:val="0037235E"/>
    <w:rsid w:val="003723BC"/>
    <w:rsid w:val="0037254A"/>
    <w:rsid w:val="003726A0"/>
    <w:rsid w:val="00372993"/>
    <w:rsid w:val="00372A7E"/>
    <w:rsid w:val="0037300A"/>
    <w:rsid w:val="00373478"/>
    <w:rsid w:val="00373DF3"/>
    <w:rsid w:val="00374706"/>
    <w:rsid w:val="00374BF9"/>
    <w:rsid w:val="00374ECB"/>
    <w:rsid w:val="00376517"/>
    <w:rsid w:val="0037660D"/>
    <w:rsid w:val="00376699"/>
    <w:rsid w:val="00376CED"/>
    <w:rsid w:val="00376D46"/>
    <w:rsid w:val="0038037F"/>
    <w:rsid w:val="0038076E"/>
    <w:rsid w:val="00380821"/>
    <w:rsid w:val="003809F2"/>
    <w:rsid w:val="00380EFC"/>
    <w:rsid w:val="00380FFC"/>
    <w:rsid w:val="00381466"/>
    <w:rsid w:val="00381BC6"/>
    <w:rsid w:val="00381E63"/>
    <w:rsid w:val="003823FC"/>
    <w:rsid w:val="003825E8"/>
    <w:rsid w:val="00382E97"/>
    <w:rsid w:val="003832C4"/>
    <w:rsid w:val="0038351C"/>
    <w:rsid w:val="00383936"/>
    <w:rsid w:val="00383A46"/>
    <w:rsid w:val="0038400E"/>
    <w:rsid w:val="0038451D"/>
    <w:rsid w:val="00384665"/>
    <w:rsid w:val="003849AF"/>
    <w:rsid w:val="00384C85"/>
    <w:rsid w:val="00384CF6"/>
    <w:rsid w:val="0038544D"/>
    <w:rsid w:val="0038579F"/>
    <w:rsid w:val="00385C89"/>
    <w:rsid w:val="00385DF9"/>
    <w:rsid w:val="00386181"/>
    <w:rsid w:val="00386ABF"/>
    <w:rsid w:val="00386DAC"/>
    <w:rsid w:val="0038725A"/>
    <w:rsid w:val="0039086C"/>
    <w:rsid w:val="003909E7"/>
    <w:rsid w:val="00390A64"/>
    <w:rsid w:val="00390BC9"/>
    <w:rsid w:val="00390BF9"/>
    <w:rsid w:val="00390FD7"/>
    <w:rsid w:val="003919BF"/>
    <w:rsid w:val="00391B0E"/>
    <w:rsid w:val="00391E85"/>
    <w:rsid w:val="003921F9"/>
    <w:rsid w:val="003929A5"/>
    <w:rsid w:val="00392D29"/>
    <w:rsid w:val="003930D0"/>
    <w:rsid w:val="0039355C"/>
    <w:rsid w:val="0039373D"/>
    <w:rsid w:val="00393D36"/>
    <w:rsid w:val="00393F21"/>
    <w:rsid w:val="003941FC"/>
    <w:rsid w:val="00395D3D"/>
    <w:rsid w:val="0039633A"/>
    <w:rsid w:val="00396643"/>
    <w:rsid w:val="00396930"/>
    <w:rsid w:val="0039693A"/>
    <w:rsid w:val="0039693E"/>
    <w:rsid w:val="00396C26"/>
    <w:rsid w:val="00396FF0"/>
    <w:rsid w:val="003971A7"/>
    <w:rsid w:val="003972AD"/>
    <w:rsid w:val="003972C1"/>
    <w:rsid w:val="0039793E"/>
    <w:rsid w:val="003A0109"/>
    <w:rsid w:val="003A02B7"/>
    <w:rsid w:val="003A03FB"/>
    <w:rsid w:val="003A1036"/>
    <w:rsid w:val="003A10EB"/>
    <w:rsid w:val="003A1439"/>
    <w:rsid w:val="003A1B05"/>
    <w:rsid w:val="003A1B84"/>
    <w:rsid w:val="003A1F0B"/>
    <w:rsid w:val="003A21C6"/>
    <w:rsid w:val="003A2742"/>
    <w:rsid w:val="003A2CB7"/>
    <w:rsid w:val="003A2F5F"/>
    <w:rsid w:val="003A32DF"/>
    <w:rsid w:val="003A333F"/>
    <w:rsid w:val="003A3610"/>
    <w:rsid w:val="003A39D5"/>
    <w:rsid w:val="003A4393"/>
    <w:rsid w:val="003A480C"/>
    <w:rsid w:val="003A49F7"/>
    <w:rsid w:val="003A54CD"/>
    <w:rsid w:val="003A6106"/>
    <w:rsid w:val="003A641D"/>
    <w:rsid w:val="003A6536"/>
    <w:rsid w:val="003A6F2A"/>
    <w:rsid w:val="003A6F6A"/>
    <w:rsid w:val="003A71DC"/>
    <w:rsid w:val="003A72EB"/>
    <w:rsid w:val="003A79BB"/>
    <w:rsid w:val="003A7DE4"/>
    <w:rsid w:val="003B06ED"/>
    <w:rsid w:val="003B0D1B"/>
    <w:rsid w:val="003B0FEF"/>
    <w:rsid w:val="003B10FB"/>
    <w:rsid w:val="003B1382"/>
    <w:rsid w:val="003B1A73"/>
    <w:rsid w:val="003B1E3A"/>
    <w:rsid w:val="003B1F5D"/>
    <w:rsid w:val="003B2D67"/>
    <w:rsid w:val="003B2DA1"/>
    <w:rsid w:val="003B2F52"/>
    <w:rsid w:val="003B331A"/>
    <w:rsid w:val="003B344B"/>
    <w:rsid w:val="003B383D"/>
    <w:rsid w:val="003B3E91"/>
    <w:rsid w:val="003B46FA"/>
    <w:rsid w:val="003B4848"/>
    <w:rsid w:val="003B54D6"/>
    <w:rsid w:val="003B55F3"/>
    <w:rsid w:val="003B5EC4"/>
    <w:rsid w:val="003B6243"/>
    <w:rsid w:val="003B657D"/>
    <w:rsid w:val="003B6B1F"/>
    <w:rsid w:val="003B78C1"/>
    <w:rsid w:val="003C01DA"/>
    <w:rsid w:val="003C055A"/>
    <w:rsid w:val="003C05C4"/>
    <w:rsid w:val="003C0763"/>
    <w:rsid w:val="003C0C73"/>
    <w:rsid w:val="003C1629"/>
    <w:rsid w:val="003C1A52"/>
    <w:rsid w:val="003C1F50"/>
    <w:rsid w:val="003C2039"/>
    <w:rsid w:val="003C207D"/>
    <w:rsid w:val="003C2174"/>
    <w:rsid w:val="003C238D"/>
    <w:rsid w:val="003C2522"/>
    <w:rsid w:val="003C26FC"/>
    <w:rsid w:val="003C3195"/>
    <w:rsid w:val="003C329C"/>
    <w:rsid w:val="003C33E2"/>
    <w:rsid w:val="003C352B"/>
    <w:rsid w:val="003C36C5"/>
    <w:rsid w:val="003C3E31"/>
    <w:rsid w:val="003C3F07"/>
    <w:rsid w:val="003C3F18"/>
    <w:rsid w:val="003C4209"/>
    <w:rsid w:val="003C42E3"/>
    <w:rsid w:val="003C463D"/>
    <w:rsid w:val="003C510F"/>
    <w:rsid w:val="003C51AC"/>
    <w:rsid w:val="003C528C"/>
    <w:rsid w:val="003C64C7"/>
    <w:rsid w:val="003C6B6B"/>
    <w:rsid w:val="003C6D6F"/>
    <w:rsid w:val="003C730F"/>
    <w:rsid w:val="003C747D"/>
    <w:rsid w:val="003C7B8D"/>
    <w:rsid w:val="003D040D"/>
    <w:rsid w:val="003D132F"/>
    <w:rsid w:val="003D1470"/>
    <w:rsid w:val="003D1995"/>
    <w:rsid w:val="003D1EB4"/>
    <w:rsid w:val="003D2486"/>
    <w:rsid w:val="003D260D"/>
    <w:rsid w:val="003D2648"/>
    <w:rsid w:val="003D2A3A"/>
    <w:rsid w:val="003D2F86"/>
    <w:rsid w:val="003D37BB"/>
    <w:rsid w:val="003D3D54"/>
    <w:rsid w:val="003D3E66"/>
    <w:rsid w:val="003D4112"/>
    <w:rsid w:val="003D490A"/>
    <w:rsid w:val="003D49F8"/>
    <w:rsid w:val="003D6024"/>
    <w:rsid w:val="003D63B6"/>
    <w:rsid w:val="003D66D2"/>
    <w:rsid w:val="003D69E8"/>
    <w:rsid w:val="003D6CF3"/>
    <w:rsid w:val="003D74BC"/>
    <w:rsid w:val="003D7FD8"/>
    <w:rsid w:val="003E02DA"/>
    <w:rsid w:val="003E0D45"/>
    <w:rsid w:val="003E1204"/>
    <w:rsid w:val="003E1339"/>
    <w:rsid w:val="003E13DC"/>
    <w:rsid w:val="003E1774"/>
    <w:rsid w:val="003E267C"/>
    <w:rsid w:val="003E292B"/>
    <w:rsid w:val="003E2A8F"/>
    <w:rsid w:val="003E2E2B"/>
    <w:rsid w:val="003E34B9"/>
    <w:rsid w:val="003E3C3D"/>
    <w:rsid w:val="003E3D07"/>
    <w:rsid w:val="003E3DD1"/>
    <w:rsid w:val="003E3E26"/>
    <w:rsid w:val="003E4C25"/>
    <w:rsid w:val="003E510C"/>
    <w:rsid w:val="003E54FA"/>
    <w:rsid w:val="003E5534"/>
    <w:rsid w:val="003E56AE"/>
    <w:rsid w:val="003E58CA"/>
    <w:rsid w:val="003E5DB5"/>
    <w:rsid w:val="003E5F06"/>
    <w:rsid w:val="003E6894"/>
    <w:rsid w:val="003E6A60"/>
    <w:rsid w:val="003E7D0E"/>
    <w:rsid w:val="003E7F66"/>
    <w:rsid w:val="003E7FE0"/>
    <w:rsid w:val="003F020A"/>
    <w:rsid w:val="003F03EA"/>
    <w:rsid w:val="003F0ACE"/>
    <w:rsid w:val="003F0E96"/>
    <w:rsid w:val="003F0E9C"/>
    <w:rsid w:val="003F0F51"/>
    <w:rsid w:val="003F0FD2"/>
    <w:rsid w:val="003F103A"/>
    <w:rsid w:val="003F1462"/>
    <w:rsid w:val="003F1887"/>
    <w:rsid w:val="003F1ABA"/>
    <w:rsid w:val="003F2162"/>
    <w:rsid w:val="003F22F0"/>
    <w:rsid w:val="003F29F6"/>
    <w:rsid w:val="003F2B8B"/>
    <w:rsid w:val="003F2F8F"/>
    <w:rsid w:val="003F3170"/>
    <w:rsid w:val="003F3AC9"/>
    <w:rsid w:val="003F3D72"/>
    <w:rsid w:val="003F41EA"/>
    <w:rsid w:val="003F4D5B"/>
    <w:rsid w:val="003F565A"/>
    <w:rsid w:val="003F59A1"/>
    <w:rsid w:val="003F5B72"/>
    <w:rsid w:val="003F6083"/>
    <w:rsid w:val="003F6681"/>
    <w:rsid w:val="003F674F"/>
    <w:rsid w:val="003F6E88"/>
    <w:rsid w:val="003F738A"/>
    <w:rsid w:val="003F741D"/>
    <w:rsid w:val="003F7452"/>
    <w:rsid w:val="003F77FB"/>
    <w:rsid w:val="003F79C1"/>
    <w:rsid w:val="004009B6"/>
    <w:rsid w:val="00400C45"/>
    <w:rsid w:val="00400FAC"/>
    <w:rsid w:val="00401100"/>
    <w:rsid w:val="00401962"/>
    <w:rsid w:val="00401AE4"/>
    <w:rsid w:val="00401B53"/>
    <w:rsid w:val="00401D78"/>
    <w:rsid w:val="00401E9C"/>
    <w:rsid w:val="00401F4B"/>
    <w:rsid w:val="00402262"/>
    <w:rsid w:val="00402A22"/>
    <w:rsid w:val="00402A8F"/>
    <w:rsid w:val="00404106"/>
    <w:rsid w:val="0040487B"/>
    <w:rsid w:val="00404A53"/>
    <w:rsid w:val="00404C6B"/>
    <w:rsid w:val="0040523C"/>
    <w:rsid w:val="004053AA"/>
    <w:rsid w:val="004057AC"/>
    <w:rsid w:val="00405AB7"/>
    <w:rsid w:val="00405C90"/>
    <w:rsid w:val="00405FF2"/>
    <w:rsid w:val="0040690D"/>
    <w:rsid w:val="00406BAD"/>
    <w:rsid w:val="00406E35"/>
    <w:rsid w:val="0040705B"/>
    <w:rsid w:val="00407453"/>
    <w:rsid w:val="004074CA"/>
    <w:rsid w:val="00407E00"/>
    <w:rsid w:val="00407F15"/>
    <w:rsid w:val="00410367"/>
    <w:rsid w:val="00410B5C"/>
    <w:rsid w:val="004114DF"/>
    <w:rsid w:val="0041158F"/>
    <w:rsid w:val="00411C48"/>
    <w:rsid w:val="00411D5C"/>
    <w:rsid w:val="00412062"/>
    <w:rsid w:val="00412169"/>
    <w:rsid w:val="00412ECC"/>
    <w:rsid w:val="004133A0"/>
    <w:rsid w:val="00413B85"/>
    <w:rsid w:val="0041492F"/>
    <w:rsid w:val="00414B70"/>
    <w:rsid w:val="004154A5"/>
    <w:rsid w:val="0041554B"/>
    <w:rsid w:val="004155C0"/>
    <w:rsid w:val="00415AC0"/>
    <w:rsid w:val="00415C1C"/>
    <w:rsid w:val="00415C39"/>
    <w:rsid w:val="00416268"/>
    <w:rsid w:val="00416593"/>
    <w:rsid w:val="00416D8B"/>
    <w:rsid w:val="00416E6A"/>
    <w:rsid w:val="00416F0D"/>
    <w:rsid w:val="004175AF"/>
    <w:rsid w:val="004175E2"/>
    <w:rsid w:val="0041779F"/>
    <w:rsid w:val="00417A9A"/>
    <w:rsid w:val="004200ED"/>
    <w:rsid w:val="00420202"/>
    <w:rsid w:val="00420274"/>
    <w:rsid w:val="0042030A"/>
    <w:rsid w:val="004203A9"/>
    <w:rsid w:val="0042085A"/>
    <w:rsid w:val="00420951"/>
    <w:rsid w:val="00420A4F"/>
    <w:rsid w:val="00420CF5"/>
    <w:rsid w:val="00421376"/>
    <w:rsid w:val="00421436"/>
    <w:rsid w:val="00422015"/>
    <w:rsid w:val="004223CF"/>
    <w:rsid w:val="00422E20"/>
    <w:rsid w:val="004230F4"/>
    <w:rsid w:val="00423182"/>
    <w:rsid w:val="00423729"/>
    <w:rsid w:val="00423818"/>
    <w:rsid w:val="00423EBA"/>
    <w:rsid w:val="004245A3"/>
    <w:rsid w:val="00424E66"/>
    <w:rsid w:val="00424EC1"/>
    <w:rsid w:val="00425992"/>
    <w:rsid w:val="00425A1A"/>
    <w:rsid w:val="00425C7B"/>
    <w:rsid w:val="00425DE6"/>
    <w:rsid w:val="0042669F"/>
    <w:rsid w:val="004266AC"/>
    <w:rsid w:val="004276E0"/>
    <w:rsid w:val="0042799B"/>
    <w:rsid w:val="004301E1"/>
    <w:rsid w:val="00430382"/>
    <w:rsid w:val="0043054E"/>
    <w:rsid w:val="00430942"/>
    <w:rsid w:val="00430FF3"/>
    <w:rsid w:val="00431867"/>
    <w:rsid w:val="004319F2"/>
    <w:rsid w:val="004321FB"/>
    <w:rsid w:val="004324EC"/>
    <w:rsid w:val="00432C7F"/>
    <w:rsid w:val="00432E90"/>
    <w:rsid w:val="00433C01"/>
    <w:rsid w:val="00433E26"/>
    <w:rsid w:val="00433FE4"/>
    <w:rsid w:val="004344F2"/>
    <w:rsid w:val="0043478E"/>
    <w:rsid w:val="004348B3"/>
    <w:rsid w:val="004354DE"/>
    <w:rsid w:val="00435E76"/>
    <w:rsid w:val="004362E2"/>
    <w:rsid w:val="00436502"/>
    <w:rsid w:val="004365AC"/>
    <w:rsid w:val="00436ED9"/>
    <w:rsid w:val="00437197"/>
    <w:rsid w:val="00437632"/>
    <w:rsid w:val="004376DB"/>
    <w:rsid w:val="004379B5"/>
    <w:rsid w:val="00437AAB"/>
    <w:rsid w:val="00440113"/>
    <w:rsid w:val="0044055A"/>
    <w:rsid w:val="004407ED"/>
    <w:rsid w:val="00440B17"/>
    <w:rsid w:val="0044158B"/>
    <w:rsid w:val="00441626"/>
    <w:rsid w:val="00441F23"/>
    <w:rsid w:val="00441F61"/>
    <w:rsid w:val="00442028"/>
    <w:rsid w:val="0044232E"/>
    <w:rsid w:val="00442496"/>
    <w:rsid w:val="00442A59"/>
    <w:rsid w:val="00442DC8"/>
    <w:rsid w:val="00442DCA"/>
    <w:rsid w:val="004437B5"/>
    <w:rsid w:val="00443D9E"/>
    <w:rsid w:val="00444643"/>
    <w:rsid w:val="00445014"/>
    <w:rsid w:val="004452E2"/>
    <w:rsid w:val="004455EB"/>
    <w:rsid w:val="00445615"/>
    <w:rsid w:val="004457BE"/>
    <w:rsid w:val="004458E1"/>
    <w:rsid w:val="00445992"/>
    <w:rsid w:val="00445D2E"/>
    <w:rsid w:val="00446128"/>
    <w:rsid w:val="0044621D"/>
    <w:rsid w:val="00447334"/>
    <w:rsid w:val="004475B1"/>
    <w:rsid w:val="004478C5"/>
    <w:rsid w:val="00447EBE"/>
    <w:rsid w:val="0045011C"/>
    <w:rsid w:val="00450316"/>
    <w:rsid w:val="00450528"/>
    <w:rsid w:val="004508EB"/>
    <w:rsid w:val="00450A46"/>
    <w:rsid w:val="00451FDD"/>
    <w:rsid w:val="004528BB"/>
    <w:rsid w:val="00452B93"/>
    <w:rsid w:val="00452C7B"/>
    <w:rsid w:val="00452CA5"/>
    <w:rsid w:val="00452E77"/>
    <w:rsid w:val="00452FE3"/>
    <w:rsid w:val="004533C7"/>
    <w:rsid w:val="00453498"/>
    <w:rsid w:val="0045387A"/>
    <w:rsid w:val="0045411D"/>
    <w:rsid w:val="004543AC"/>
    <w:rsid w:val="00454A39"/>
    <w:rsid w:val="00454BD1"/>
    <w:rsid w:val="004550DA"/>
    <w:rsid w:val="0045586C"/>
    <w:rsid w:val="00455B0C"/>
    <w:rsid w:val="00455EF7"/>
    <w:rsid w:val="00455F60"/>
    <w:rsid w:val="00456449"/>
    <w:rsid w:val="004566A6"/>
    <w:rsid w:val="004579B2"/>
    <w:rsid w:val="00457BA6"/>
    <w:rsid w:val="004605FD"/>
    <w:rsid w:val="0046060E"/>
    <w:rsid w:val="004608FA"/>
    <w:rsid w:val="004610BB"/>
    <w:rsid w:val="00461355"/>
    <w:rsid w:val="00461A31"/>
    <w:rsid w:val="00461EC4"/>
    <w:rsid w:val="00461FD8"/>
    <w:rsid w:val="0046219D"/>
    <w:rsid w:val="00462487"/>
    <w:rsid w:val="00462536"/>
    <w:rsid w:val="00462B82"/>
    <w:rsid w:val="0046325D"/>
    <w:rsid w:val="0046332D"/>
    <w:rsid w:val="00463551"/>
    <w:rsid w:val="0046385A"/>
    <w:rsid w:val="00463D54"/>
    <w:rsid w:val="00463D75"/>
    <w:rsid w:val="00464029"/>
    <w:rsid w:val="00464C9F"/>
    <w:rsid w:val="00464E5B"/>
    <w:rsid w:val="00465452"/>
    <w:rsid w:val="0046674A"/>
    <w:rsid w:val="00466D19"/>
    <w:rsid w:val="004672C7"/>
    <w:rsid w:val="00467376"/>
    <w:rsid w:val="0046753E"/>
    <w:rsid w:val="00467DF3"/>
    <w:rsid w:val="00467F1A"/>
    <w:rsid w:val="00467FCA"/>
    <w:rsid w:val="0047098F"/>
    <w:rsid w:val="004714A2"/>
    <w:rsid w:val="004715FB"/>
    <w:rsid w:val="00471814"/>
    <w:rsid w:val="00471A85"/>
    <w:rsid w:val="004723B0"/>
    <w:rsid w:val="0047252D"/>
    <w:rsid w:val="00472644"/>
    <w:rsid w:val="004729FC"/>
    <w:rsid w:val="00472A75"/>
    <w:rsid w:val="0047301B"/>
    <w:rsid w:val="0047303B"/>
    <w:rsid w:val="00473097"/>
    <w:rsid w:val="00473222"/>
    <w:rsid w:val="00473405"/>
    <w:rsid w:val="00473776"/>
    <w:rsid w:val="004738EE"/>
    <w:rsid w:val="00473BE2"/>
    <w:rsid w:val="00474366"/>
    <w:rsid w:val="00474807"/>
    <w:rsid w:val="0047510F"/>
    <w:rsid w:val="00475C6B"/>
    <w:rsid w:val="004762CC"/>
    <w:rsid w:val="0047776B"/>
    <w:rsid w:val="004778CE"/>
    <w:rsid w:val="00477DE4"/>
    <w:rsid w:val="0048003A"/>
    <w:rsid w:val="00480807"/>
    <w:rsid w:val="0048088F"/>
    <w:rsid w:val="00480901"/>
    <w:rsid w:val="00480DE1"/>
    <w:rsid w:val="0048105F"/>
    <w:rsid w:val="0048172E"/>
    <w:rsid w:val="004818E7"/>
    <w:rsid w:val="00481905"/>
    <w:rsid w:val="00481B7E"/>
    <w:rsid w:val="00481F58"/>
    <w:rsid w:val="0048252F"/>
    <w:rsid w:val="004828E8"/>
    <w:rsid w:val="00482AEF"/>
    <w:rsid w:val="00482DB9"/>
    <w:rsid w:val="004831F5"/>
    <w:rsid w:val="004833D7"/>
    <w:rsid w:val="004839CC"/>
    <w:rsid w:val="00483B65"/>
    <w:rsid w:val="004842CF"/>
    <w:rsid w:val="0048444C"/>
    <w:rsid w:val="004846EE"/>
    <w:rsid w:val="00485013"/>
    <w:rsid w:val="004858CA"/>
    <w:rsid w:val="00485DE9"/>
    <w:rsid w:val="0048641C"/>
    <w:rsid w:val="004864F6"/>
    <w:rsid w:val="00486801"/>
    <w:rsid w:val="00486C8A"/>
    <w:rsid w:val="00487577"/>
    <w:rsid w:val="00487FEA"/>
    <w:rsid w:val="00490139"/>
    <w:rsid w:val="0049069A"/>
    <w:rsid w:val="00490A20"/>
    <w:rsid w:val="00490ADE"/>
    <w:rsid w:val="00490B54"/>
    <w:rsid w:val="00491308"/>
    <w:rsid w:val="004913C2"/>
    <w:rsid w:val="00491546"/>
    <w:rsid w:val="00491FA3"/>
    <w:rsid w:val="00492060"/>
    <w:rsid w:val="004921FA"/>
    <w:rsid w:val="004925A7"/>
    <w:rsid w:val="0049273A"/>
    <w:rsid w:val="00492EB1"/>
    <w:rsid w:val="00492FB8"/>
    <w:rsid w:val="0049304B"/>
    <w:rsid w:val="00493674"/>
    <w:rsid w:val="004939B5"/>
    <w:rsid w:val="00493DED"/>
    <w:rsid w:val="004943AC"/>
    <w:rsid w:val="004952E3"/>
    <w:rsid w:val="00495600"/>
    <w:rsid w:val="00495D7B"/>
    <w:rsid w:val="0049604D"/>
    <w:rsid w:val="00496100"/>
    <w:rsid w:val="004966F2"/>
    <w:rsid w:val="004978F0"/>
    <w:rsid w:val="00497DF8"/>
    <w:rsid w:val="004A0094"/>
    <w:rsid w:val="004A0678"/>
    <w:rsid w:val="004A0901"/>
    <w:rsid w:val="004A0BAB"/>
    <w:rsid w:val="004A0BB4"/>
    <w:rsid w:val="004A0C9B"/>
    <w:rsid w:val="004A10AB"/>
    <w:rsid w:val="004A114B"/>
    <w:rsid w:val="004A19C8"/>
    <w:rsid w:val="004A1AB3"/>
    <w:rsid w:val="004A1AC8"/>
    <w:rsid w:val="004A1EBB"/>
    <w:rsid w:val="004A1EDF"/>
    <w:rsid w:val="004A2027"/>
    <w:rsid w:val="004A22E6"/>
    <w:rsid w:val="004A26B9"/>
    <w:rsid w:val="004A275D"/>
    <w:rsid w:val="004A30D9"/>
    <w:rsid w:val="004A3659"/>
    <w:rsid w:val="004A3B29"/>
    <w:rsid w:val="004A4242"/>
    <w:rsid w:val="004A429B"/>
    <w:rsid w:val="004A46F3"/>
    <w:rsid w:val="004A4D9D"/>
    <w:rsid w:val="004A5751"/>
    <w:rsid w:val="004A66F1"/>
    <w:rsid w:val="004A6A7E"/>
    <w:rsid w:val="004A6EAF"/>
    <w:rsid w:val="004A6F55"/>
    <w:rsid w:val="004A71B6"/>
    <w:rsid w:val="004A71F5"/>
    <w:rsid w:val="004A7658"/>
    <w:rsid w:val="004A77C2"/>
    <w:rsid w:val="004A7B01"/>
    <w:rsid w:val="004B0632"/>
    <w:rsid w:val="004B0768"/>
    <w:rsid w:val="004B0ADF"/>
    <w:rsid w:val="004B0ECD"/>
    <w:rsid w:val="004B17FA"/>
    <w:rsid w:val="004B1A7A"/>
    <w:rsid w:val="004B1B4C"/>
    <w:rsid w:val="004B22C7"/>
    <w:rsid w:val="004B2317"/>
    <w:rsid w:val="004B25A9"/>
    <w:rsid w:val="004B26D7"/>
    <w:rsid w:val="004B33CB"/>
    <w:rsid w:val="004B3476"/>
    <w:rsid w:val="004B44D5"/>
    <w:rsid w:val="004B4A7F"/>
    <w:rsid w:val="004B4BFA"/>
    <w:rsid w:val="004B4FDF"/>
    <w:rsid w:val="004B564F"/>
    <w:rsid w:val="004B586C"/>
    <w:rsid w:val="004B5994"/>
    <w:rsid w:val="004B5FF7"/>
    <w:rsid w:val="004B619E"/>
    <w:rsid w:val="004B61E4"/>
    <w:rsid w:val="004B630C"/>
    <w:rsid w:val="004B67A7"/>
    <w:rsid w:val="004B6A88"/>
    <w:rsid w:val="004B718E"/>
    <w:rsid w:val="004B7377"/>
    <w:rsid w:val="004B76B2"/>
    <w:rsid w:val="004B7942"/>
    <w:rsid w:val="004B7AE9"/>
    <w:rsid w:val="004B7E47"/>
    <w:rsid w:val="004C01C2"/>
    <w:rsid w:val="004C0E03"/>
    <w:rsid w:val="004C135F"/>
    <w:rsid w:val="004C16FA"/>
    <w:rsid w:val="004C1A70"/>
    <w:rsid w:val="004C1B99"/>
    <w:rsid w:val="004C2522"/>
    <w:rsid w:val="004C285D"/>
    <w:rsid w:val="004C30E3"/>
    <w:rsid w:val="004C33AC"/>
    <w:rsid w:val="004C35DA"/>
    <w:rsid w:val="004C3655"/>
    <w:rsid w:val="004C376B"/>
    <w:rsid w:val="004C412B"/>
    <w:rsid w:val="004C42D1"/>
    <w:rsid w:val="004C486E"/>
    <w:rsid w:val="004C48C3"/>
    <w:rsid w:val="004C4A18"/>
    <w:rsid w:val="004C5071"/>
    <w:rsid w:val="004C54B5"/>
    <w:rsid w:val="004C5559"/>
    <w:rsid w:val="004C59C0"/>
    <w:rsid w:val="004C5CE9"/>
    <w:rsid w:val="004C6106"/>
    <w:rsid w:val="004C6A96"/>
    <w:rsid w:val="004C6AEF"/>
    <w:rsid w:val="004C6B18"/>
    <w:rsid w:val="004C6C5A"/>
    <w:rsid w:val="004C6CE9"/>
    <w:rsid w:val="004C702A"/>
    <w:rsid w:val="004C72C3"/>
    <w:rsid w:val="004D0571"/>
    <w:rsid w:val="004D0B06"/>
    <w:rsid w:val="004D106D"/>
    <w:rsid w:val="004D10DC"/>
    <w:rsid w:val="004D1641"/>
    <w:rsid w:val="004D1656"/>
    <w:rsid w:val="004D190F"/>
    <w:rsid w:val="004D1BA6"/>
    <w:rsid w:val="004D2605"/>
    <w:rsid w:val="004D2772"/>
    <w:rsid w:val="004D2BF8"/>
    <w:rsid w:val="004D2C5F"/>
    <w:rsid w:val="004D2E68"/>
    <w:rsid w:val="004D328C"/>
    <w:rsid w:val="004D3CFF"/>
    <w:rsid w:val="004D3F96"/>
    <w:rsid w:val="004D4288"/>
    <w:rsid w:val="004D4B53"/>
    <w:rsid w:val="004D4E2A"/>
    <w:rsid w:val="004D4EC2"/>
    <w:rsid w:val="004D5199"/>
    <w:rsid w:val="004D52C1"/>
    <w:rsid w:val="004D52F3"/>
    <w:rsid w:val="004D53DD"/>
    <w:rsid w:val="004D5DAC"/>
    <w:rsid w:val="004D624D"/>
    <w:rsid w:val="004D6A47"/>
    <w:rsid w:val="004D6A6A"/>
    <w:rsid w:val="004D6EA9"/>
    <w:rsid w:val="004D7614"/>
    <w:rsid w:val="004E0336"/>
    <w:rsid w:val="004E0A40"/>
    <w:rsid w:val="004E0F54"/>
    <w:rsid w:val="004E1657"/>
    <w:rsid w:val="004E232F"/>
    <w:rsid w:val="004E234F"/>
    <w:rsid w:val="004E2930"/>
    <w:rsid w:val="004E29EC"/>
    <w:rsid w:val="004E2A0A"/>
    <w:rsid w:val="004E2B3D"/>
    <w:rsid w:val="004E351D"/>
    <w:rsid w:val="004E39B6"/>
    <w:rsid w:val="004E3B49"/>
    <w:rsid w:val="004E3E07"/>
    <w:rsid w:val="004E3EFF"/>
    <w:rsid w:val="004E4186"/>
    <w:rsid w:val="004E44D3"/>
    <w:rsid w:val="004E453A"/>
    <w:rsid w:val="004E476E"/>
    <w:rsid w:val="004E5703"/>
    <w:rsid w:val="004E5991"/>
    <w:rsid w:val="004E59D1"/>
    <w:rsid w:val="004E5B0A"/>
    <w:rsid w:val="004E6461"/>
    <w:rsid w:val="004E665F"/>
    <w:rsid w:val="004E6741"/>
    <w:rsid w:val="004E6E05"/>
    <w:rsid w:val="004E704E"/>
    <w:rsid w:val="004E764F"/>
    <w:rsid w:val="004E76BD"/>
    <w:rsid w:val="004F0FE6"/>
    <w:rsid w:val="004F10FA"/>
    <w:rsid w:val="004F12E5"/>
    <w:rsid w:val="004F19BF"/>
    <w:rsid w:val="004F1C3D"/>
    <w:rsid w:val="004F1ECA"/>
    <w:rsid w:val="004F2829"/>
    <w:rsid w:val="004F28DC"/>
    <w:rsid w:val="004F2F2A"/>
    <w:rsid w:val="004F3A3C"/>
    <w:rsid w:val="004F3D98"/>
    <w:rsid w:val="004F43DB"/>
    <w:rsid w:val="004F4B3C"/>
    <w:rsid w:val="004F4B4F"/>
    <w:rsid w:val="004F5074"/>
    <w:rsid w:val="004F5F6B"/>
    <w:rsid w:val="004F5F7A"/>
    <w:rsid w:val="004F644E"/>
    <w:rsid w:val="004F668E"/>
    <w:rsid w:val="004F69E3"/>
    <w:rsid w:val="004F7028"/>
    <w:rsid w:val="004F7313"/>
    <w:rsid w:val="004F7351"/>
    <w:rsid w:val="004F7352"/>
    <w:rsid w:val="004F74DE"/>
    <w:rsid w:val="004F77AF"/>
    <w:rsid w:val="004F785E"/>
    <w:rsid w:val="004F7A1F"/>
    <w:rsid w:val="004F7D7C"/>
    <w:rsid w:val="005003E5"/>
    <w:rsid w:val="005014AF"/>
    <w:rsid w:val="00501587"/>
    <w:rsid w:val="00502895"/>
    <w:rsid w:val="00502BCB"/>
    <w:rsid w:val="00502BF6"/>
    <w:rsid w:val="00503427"/>
    <w:rsid w:val="005038F6"/>
    <w:rsid w:val="00503904"/>
    <w:rsid w:val="00503A9E"/>
    <w:rsid w:val="00503CB3"/>
    <w:rsid w:val="00504A87"/>
    <w:rsid w:val="00504D25"/>
    <w:rsid w:val="00504EAE"/>
    <w:rsid w:val="005050EC"/>
    <w:rsid w:val="0050519C"/>
    <w:rsid w:val="00505388"/>
    <w:rsid w:val="00506879"/>
    <w:rsid w:val="00506F21"/>
    <w:rsid w:val="005071BB"/>
    <w:rsid w:val="0050748C"/>
    <w:rsid w:val="005076ED"/>
    <w:rsid w:val="00507913"/>
    <w:rsid w:val="00507A33"/>
    <w:rsid w:val="00507B1A"/>
    <w:rsid w:val="00507BE8"/>
    <w:rsid w:val="00511BD1"/>
    <w:rsid w:val="00511BEA"/>
    <w:rsid w:val="00511C07"/>
    <w:rsid w:val="00511E5F"/>
    <w:rsid w:val="00512037"/>
    <w:rsid w:val="0051203E"/>
    <w:rsid w:val="00512B9B"/>
    <w:rsid w:val="00512EEA"/>
    <w:rsid w:val="005130F7"/>
    <w:rsid w:val="0051363D"/>
    <w:rsid w:val="00513C9B"/>
    <w:rsid w:val="00513DE6"/>
    <w:rsid w:val="00514111"/>
    <w:rsid w:val="00514124"/>
    <w:rsid w:val="00514436"/>
    <w:rsid w:val="005145D1"/>
    <w:rsid w:val="005145DA"/>
    <w:rsid w:val="00515053"/>
    <w:rsid w:val="005153C2"/>
    <w:rsid w:val="00515C18"/>
    <w:rsid w:val="00516380"/>
    <w:rsid w:val="005166D8"/>
    <w:rsid w:val="005168A9"/>
    <w:rsid w:val="00516A32"/>
    <w:rsid w:val="00516ED3"/>
    <w:rsid w:val="0051718F"/>
    <w:rsid w:val="005171C9"/>
    <w:rsid w:val="0051799F"/>
    <w:rsid w:val="00517A24"/>
    <w:rsid w:val="00517E54"/>
    <w:rsid w:val="00520170"/>
    <w:rsid w:val="005203E3"/>
    <w:rsid w:val="005207F8"/>
    <w:rsid w:val="00520836"/>
    <w:rsid w:val="00520BCC"/>
    <w:rsid w:val="00521529"/>
    <w:rsid w:val="005222CD"/>
    <w:rsid w:val="005225B6"/>
    <w:rsid w:val="0052261B"/>
    <w:rsid w:val="00522C19"/>
    <w:rsid w:val="00523390"/>
    <w:rsid w:val="005243AB"/>
    <w:rsid w:val="00524A3B"/>
    <w:rsid w:val="00524D87"/>
    <w:rsid w:val="0052515F"/>
    <w:rsid w:val="005253B5"/>
    <w:rsid w:val="00525566"/>
    <w:rsid w:val="005255F5"/>
    <w:rsid w:val="0052588E"/>
    <w:rsid w:val="00525B93"/>
    <w:rsid w:val="0052622D"/>
    <w:rsid w:val="0052674A"/>
    <w:rsid w:val="00526E99"/>
    <w:rsid w:val="005276C8"/>
    <w:rsid w:val="005304F6"/>
    <w:rsid w:val="00530EF1"/>
    <w:rsid w:val="0053107A"/>
    <w:rsid w:val="00531B4D"/>
    <w:rsid w:val="005328BF"/>
    <w:rsid w:val="00533027"/>
    <w:rsid w:val="00534148"/>
    <w:rsid w:val="0053476B"/>
    <w:rsid w:val="00534967"/>
    <w:rsid w:val="00534A16"/>
    <w:rsid w:val="00534B69"/>
    <w:rsid w:val="0053509E"/>
    <w:rsid w:val="00535182"/>
    <w:rsid w:val="00535AC3"/>
    <w:rsid w:val="00535D6B"/>
    <w:rsid w:val="005360E3"/>
    <w:rsid w:val="00536690"/>
    <w:rsid w:val="00536D8D"/>
    <w:rsid w:val="00537570"/>
    <w:rsid w:val="005403CA"/>
    <w:rsid w:val="00540510"/>
    <w:rsid w:val="00540646"/>
    <w:rsid w:val="005408FD"/>
    <w:rsid w:val="00540E6D"/>
    <w:rsid w:val="0054110E"/>
    <w:rsid w:val="0054129F"/>
    <w:rsid w:val="0054203A"/>
    <w:rsid w:val="0054214C"/>
    <w:rsid w:val="005423B7"/>
    <w:rsid w:val="00542520"/>
    <w:rsid w:val="00542732"/>
    <w:rsid w:val="00542B44"/>
    <w:rsid w:val="00542F0E"/>
    <w:rsid w:val="00542FC7"/>
    <w:rsid w:val="00543234"/>
    <w:rsid w:val="00543CD6"/>
    <w:rsid w:val="0054577B"/>
    <w:rsid w:val="00545B45"/>
    <w:rsid w:val="00545CD8"/>
    <w:rsid w:val="00545E2B"/>
    <w:rsid w:val="00546907"/>
    <w:rsid w:val="00546E4C"/>
    <w:rsid w:val="005476A2"/>
    <w:rsid w:val="00550468"/>
    <w:rsid w:val="00550742"/>
    <w:rsid w:val="005508B8"/>
    <w:rsid w:val="005510A5"/>
    <w:rsid w:val="0055165F"/>
    <w:rsid w:val="005518E3"/>
    <w:rsid w:val="005519BE"/>
    <w:rsid w:val="005519F3"/>
    <w:rsid w:val="00551EBB"/>
    <w:rsid w:val="005520A0"/>
    <w:rsid w:val="005520CE"/>
    <w:rsid w:val="0055258D"/>
    <w:rsid w:val="00552D67"/>
    <w:rsid w:val="0055319A"/>
    <w:rsid w:val="00553644"/>
    <w:rsid w:val="00553904"/>
    <w:rsid w:val="00553F92"/>
    <w:rsid w:val="00554264"/>
    <w:rsid w:val="005544A2"/>
    <w:rsid w:val="00555636"/>
    <w:rsid w:val="00555AFC"/>
    <w:rsid w:val="00555CFD"/>
    <w:rsid w:val="00556869"/>
    <w:rsid w:val="00557112"/>
    <w:rsid w:val="00557F72"/>
    <w:rsid w:val="0056006E"/>
    <w:rsid w:val="0056013C"/>
    <w:rsid w:val="005607DF"/>
    <w:rsid w:val="00561111"/>
    <w:rsid w:val="0056122D"/>
    <w:rsid w:val="00561325"/>
    <w:rsid w:val="00562076"/>
    <w:rsid w:val="00562548"/>
    <w:rsid w:val="00562893"/>
    <w:rsid w:val="00562CAC"/>
    <w:rsid w:val="00562E36"/>
    <w:rsid w:val="00563050"/>
    <w:rsid w:val="005638C9"/>
    <w:rsid w:val="00563DE0"/>
    <w:rsid w:val="00563E73"/>
    <w:rsid w:val="005640C5"/>
    <w:rsid w:val="00564F97"/>
    <w:rsid w:val="00565252"/>
    <w:rsid w:val="005655FF"/>
    <w:rsid w:val="005656E3"/>
    <w:rsid w:val="00565B02"/>
    <w:rsid w:val="00565D43"/>
    <w:rsid w:val="005663AE"/>
    <w:rsid w:val="00566534"/>
    <w:rsid w:val="005666E9"/>
    <w:rsid w:val="00566843"/>
    <w:rsid w:val="005668ED"/>
    <w:rsid w:val="00566C77"/>
    <w:rsid w:val="00566C85"/>
    <w:rsid w:val="00566D61"/>
    <w:rsid w:val="00566E2A"/>
    <w:rsid w:val="005671F0"/>
    <w:rsid w:val="00567280"/>
    <w:rsid w:val="005674FE"/>
    <w:rsid w:val="005677FD"/>
    <w:rsid w:val="00567C2B"/>
    <w:rsid w:val="005701DA"/>
    <w:rsid w:val="00570212"/>
    <w:rsid w:val="00570273"/>
    <w:rsid w:val="00570350"/>
    <w:rsid w:val="005705C7"/>
    <w:rsid w:val="00570B12"/>
    <w:rsid w:val="00570D98"/>
    <w:rsid w:val="00570EE9"/>
    <w:rsid w:val="0057118A"/>
    <w:rsid w:val="0057160C"/>
    <w:rsid w:val="00572271"/>
    <w:rsid w:val="00572D8B"/>
    <w:rsid w:val="00572EFE"/>
    <w:rsid w:val="0057302B"/>
    <w:rsid w:val="00573E0B"/>
    <w:rsid w:val="005745DB"/>
    <w:rsid w:val="00574AF5"/>
    <w:rsid w:val="00574DC2"/>
    <w:rsid w:val="00574DD3"/>
    <w:rsid w:val="00574E59"/>
    <w:rsid w:val="005750FA"/>
    <w:rsid w:val="005760D5"/>
    <w:rsid w:val="005760D8"/>
    <w:rsid w:val="005760E7"/>
    <w:rsid w:val="00576947"/>
    <w:rsid w:val="00576DC6"/>
    <w:rsid w:val="00576F35"/>
    <w:rsid w:val="005774FF"/>
    <w:rsid w:val="00577543"/>
    <w:rsid w:val="005777ED"/>
    <w:rsid w:val="00577F68"/>
    <w:rsid w:val="00580130"/>
    <w:rsid w:val="00580514"/>
    <w:rsid w:val="00580776"/>
    <w:rsid w:val="00580D4D"/>
    <w:rsid w:val="005818BE"/>
    <w:rsid w:val="00581A41"/>
    <w:rsid w:val="00581FC7"/>
    <w:rsid w:val="005824F0"/>
    <w:rsid w:val="005829F9"/>
    <w:rsid w:val="00582E4E"/>
    <w:rsid w:val="00583749"/>
    <w:rsid w:val="005844A4"/>
    <w:rsid w:val="005847E4"/>
    <w:rsid w:val="00584814"/>
    <w:rsid w:val="00584B7A"/>
    <w:rsid w:val="005850E6"/>
    <w:rsid w:val="00585291"/>
    <w:rsid w:val="0058531F"/>
    <w:rsid w:val="0058551B"/>
    <w:rsid w:val="00585679"/>
    <w:rsid w:val="00585C2B"/>
    <w:rsid w:val="00586010"/>
    <w:rsid w:val="00586152"/>
    <w:rsid w:val="0058673F"/>
    <w:rsid w:val="00586D10"/>
    <w:rsid w:val="00586FDD"/>
    <w:rsid w:val="00587690"/>
    <w:rsid w:val="00587877"/>
    <w:rsid w:val="00587AFD"/>
    <w:rsid w:val="00587C6A"/>
    <w:rsid w:val="00587F42"/>
    <w:rsid w:val="00590200"/>
    <w:rsid w:val="00590BDC"/>
    <w:rsid w:val="00590E64"/>
    <w:rsid w:val="00591086"/>
    <w:rsid w:val="00591684"/>
    <w:rsid w:val="005916B7"/>
    <w:rsid w:val="00591A89"/>
    <w:rsid w:val="00591BCC"/>
    <w:rsid w:val="00592829"/>
    <w:rsid w:val="00593154"/>
    <w:rsid w:val="00593342"/>
    <w:rsid w:val="005938B4"/>
    <w:rsid w:val="005940A9"/>
    <w:rsid w:val="005941D5"/>
    <w:rsid w:val="005943EA"/>
    <w:rsid w:val="00594474"/>
    <w:rsid w:val="0059487E"/>
    <w:rsid w:val="005948E2"/>
    <w:rsid w:val="00594C9C"/>
    <w:rsid w:val="00595038"/>
    <w:rsid w:val="00595626"/>
    <w:rsid w:val="00595BEE"/>
    <w:rsid w:val="00596268"/>
    <w:rsid w:val="00596742"/>
    <w:rsid w:val="00596BB4"/>
    <w:rsid w:val="005979BB"/>
    <w:rsid w:val="00597BF2"/>
    <w:rsid w:val="005A0532"/>
    <w:rsid w:val="005A0762"/>
    <w:rsid w:val="005A09BE"/>
    <w:rsid w:val="005A0BFE"/>
    <w:rsid w:val="005A0E30"/>
    <w:rsid w:val="005A1152"/>
    <w:rsid w:val="005A1513"/>
    <w:rsid w:val="005A18C2"/>
    <w:rsid w:val="005A18DB"/>
    <w:rsid w:val="005A1B8A"/>
    <w:rsid w:val="005A1BF0"/>
    <w:rsid w:val="005A1EA1"/>
    <w:rsid w:val="005A2367"/>
    <w:rsid w:val="005A26E7"/>
    <w:rsid w:val="005A2C06"/>
    <w:rsid w:val="005A2D5E"/>
    <w:rsid w:val="005A2D79"/>
    <w:rsid w:val="005A3215"/>
    <w:rsid w:val="005A3218"/>
    <w:rsid w:val="005A36FF"/>
    <w:rsid w:val="005A3A78"/>
    <w:rsid w:val="005A3C30"/>
    <w:rsid w:val="005A41FC"/>
    <w:rsid w:val="005A43CF"/>
    <w:rsid w:val="005A495E"/>
    <w:rsid w:val="005A4B49"/>
    <w:rsid w:val="005A4C44"/>
    <w:rsid w:val="005A4ED1"/>
    <w:rsid w:val="005A523C"/>
    <w:rsid w:val="005A5426"/>
    <w:rsid w:val="005A54DF"/>
    <w:rsid w:val="005A554B"/>
    <w:rsid w:val="005A5E5A"/>
    <w:rsid w:val="005A5EB6"/>
    <w:rsid w:val="005A6192"/>
    <w:rsid w:val="005A6BCB"/>
    <w:rsid w:val="005A6E49"/>
    <w:rsid w:val="005A704B"/>
    <w:rsid w:val="005A7383"/>
    <w:rsid w:val="005A7539"/>
    <w:rsid w:val="005A7827"/>
    <w:rsid w:val="005A7868"/>
    <w:rsid w:val="005A7B21"/>
    <w:rsid w:val="005A7D72"/>
    <w:rsid w:val="005A7ED4"/>
    <w:rsid w:val="005A7EED"/>
    <w:rsid w:val="005B0528"/>
    <w:rsid w:val="005B10E9"/>
    <w:rsid w:val="005B11BD"/>
    <w:rsid w:val="005B11FE"/>
    <w:rsid w:val="005B17FF"/>
    <w:rsid w:val="005B1AAA"/>
    <w:rsid w:val="005B1B5F"/>
    <w:rsid w:val="005B1B95"/>
    <w:rsid w:val="005B202F"/>
    <w:rsid w:val="005B2170"/>
    <w:rsid w:val="005B2377"/>
    <w:rsid w:val="005B2760"/>
    <w:rsid w:val="005B27AD"/>
    <w:rsid w:val="005B28AB"/>
    <w:rsid w:val="005B29AD"/>
    <w:rsid w:val="005B2C79"/>
    <w:rsid w:val="005B2CE3"/>
    <w:rsid w:val="005B2EDE"/>
    <w:rsid w:val="005B2F91"/>
    <w:rsid w:val="005B2FCF"/>
    <w:rsid w:val="005B2FE0"/>
    <w:rsid w:val="005B30BB"/>
    <w:rsid w:val="005B31AC"/>
    <w:rsid w:val="005B33B0"/>
    <w:rsid w:val="005B3EE1"/>
    <w:rsid w:val="005B3F02"/>
    <w:rsid w:val="005B3F78"/>
    <w:rsid w:val="005B40AF"/>
    <w:rsid w:val="005B44E1"/>
    <w:rsid w:val="005B5090"/>
    <w:rsid w:val="005B5BB0"/>
    <w:rsid w:val="005B5F20"/>
    <w:rsid w:val="005B640E"/>
    <w:rsid w:val="005B6BCA"/>
    <w:rsid w:val="005B6E78"/>
    <w:rsid w:val="005B6FC4"/>
    <w:rsid w:val="005B7277"/>
    <w:rsid w:val="005B73AA"/>
    <w:rsid w:val="005B74E3"/>
    <w:rsid w:val="005B7514"/>
    <w:rsid w:val="005B776D"/>
    <w:rsid w:val="005C0160"/>
    <w:rsid w:val="005C01D8"/>
    <w:rsid w:val="005C0246"/>
    <w:rsid w:val="005C03C8"/>
    <w:rsid w:val="005C0712"/>
    <w:rsid w:val="005C0A04"/>
    <w:rsid w:val="005C19AE"/>
    <w:rsid w:val="005C1A10"/>
    <w:rsid w:val="005C1E17"/>
    <w:rsid w:val="005C1F22"/>
    <w:rsid w:val="005C1FAD"/>
    <w:rsid w:val="005C20DB"/>
    <w:rsid w:val="005C2444"/>
    <w:rsid w:val="005C2D59"/>
    <w:rsid w:val="005C3191"/>
    <w:rsid w:val="005C33BD"/>
    <w:rsid w:val="005C35CE"/>
    <w:rsid w:val="005C3694"/>
    <w:rsid w:val="005C41D1"/>
    <w:rsid w:val="005C5057"/>
    <w:rsid w:val="005C51C2"/>
    <w:rsid w:val="005C538C"/>
    <w:rsid w:val="005C542C"/>
    <w:rsid w:val="005C5A77"/>
    <w:rsid w:val="005C5BCB"/>
    <w:rsid w:val="005C6DA3"/>
    <w:rsid w:val="005C710A"/>
    <w:rsid w:val="005C72A2"/>
    <w:rsid w:val="005C73BD"/>
    <w:rsid w:val="005C7787"/>
    <w:rsid w:val="005C78EE"/>
    <w:rsid w:val="005C7E70"/>
    <w:rsid w:val="005C7E96"/>
    <w:rsid w:val="005C7FDA"/>
    <w:rsid w:val="005D0366"/>
    <w:rsid w:val="005D06A2"/>
    <w:rsid w:val="005D08A9"/>
    <w:rsid w:val="005D08C8"/>
    <w:rsid w:val="005D0CFD"/>
    <w:rsid w:val="005D0FEE"/>
    <w:rsid w:val="005D1D66"/>
    <w:rsid w:val="005D1DFB"/>
    <w:rsid w:val="005D2144"/>
    <w:rsid w:val="005D243F"/>
    <w:rsid w:val="005D2A3C"/>
    <w:rsid w:val="005D2B18"/>
    <w:rsid w:val="005D32FB"/>
    <w:rsid w:val="005D3510"/>
    <w:rsid w:val="005D3597"/>
    <w:rsid w:val="005D3DD3"/>
    <w:rsid w:val="005D4267"/>
    <w:rsid w:val="005D46B5"/>
    <w:rsid w:val="005D49DE"/>
    <w:rsid w:val="005D4F3E"/>
    <w:rsid w:val="005D6565"/>
    <w:rsid w:val="005D65E3"/>
    <w:rsid w:val="005D7456"/>
    <w:rsid w:val="005E0257"/>
    <w:rsid w:val="005E0718"/>
    <w:rsid w:val="005E0962"/>
    <w:rsid w:val="005E0D23"/>
    <w:rsid w:val="005E0FB6"/>
    <w:rsid w:val="005E1A03"/>
    <w:rsid w:val="005E1F98"/>
    <w:rsid w:val="005E235B"/>
    <w:rsid w:val="005E238E"/>
    <w:rsid w:val="005E27D2"/>
    <w:rsid w:val="005E2BFA"/>
    <w:rsid w:val="005E2C26"/>
    <w:rsid w:val="005E328A"/>
    <w:rsid w:val="005E342A"/>
    <w:rsid w:val="005E360B"/>
    <w:rsid w:val="005E3CF2"/>
    <w:rsid w:val="005E3F09"/>
    <w:rsid w:val="005E43A9"/>
    <w:rsid w:val="005E482E"/>
    <w:rsid w:val="005E4D90"/>
    <w:rsid w:val="005E519E"/>
    <w:rsid w:val="005E5346"/>
    <w:rsid w:val="005E5E84"/>
    <w:rsid w:val="005E5FC3"/>
    <w:rsid w:val="005E60C6"/>
    <w:rsid w:val="005E62E5"/>
    <w:rsid w:val="005E6866"/>
    <w:rsid w:val="005E68CF"/>
    <w:rsid w:val="005E7232"/>
    <w:rsid w:val="005E7C36"/>
    <w:rsid w:val="005F0036"/>
    <w:rsid w:val="005F02F8"/>
    <w:rsid w:val="005F048B"/>
    <w:rsid w:val="005F04A6"/>
    <w:rsid w:val="005F07B5"/>
    <w:rsid w:val="005F0F86"/>
    <w:rsid w:val="005F1044"/>
    <w:rsid w:val="005F1110"/>
    <w:rsid w:val="005F11B8"/>
    <w:rsid w:val="005F1786"/>
    <w:rsid w:val="005F20D7"/>
    <w:rsid w:val="005F25C9"/>
    <w:rsid w:val="005F2B63"/>
    <w:rsid w:val="005F40A7"/>
    <w:rsid w:val="005F422D"/>
    <w:rsid w:val="005F4497"/>
    <w:rsid w:val="005F4EE0"/>
    <w:rsid w:val="005F5715"/>
    <w:rsid w:val="005F6D3E"/>
    <w:rsid w:val="005F6FF5"/>
    <w:rsid w:val="005F74D4"/>
    <w:rsid w:val="005F7912"/>
    <w:rsid w:val="00600667"/>
    <w:rsid w:val="00600773"/>
    <w:rsid w:val="0060090F"/>
    <w:rsid w:val="00600BA5"/>
    <w:rsid w:val="00600D34"/>
    <w:rsid w:val="00600EFF"/>
    <w:rsid w:val="006017FB"/>
    <w:rsid w:val="006019A0"/>
    <w:rsid w:val="00601BA6"/>
    <w:rsid w:val="00601C16"/>
    <w:rsid w:val="00601C93"/>
    <w:rsid w:val="00601CD7"/>
    <w:rsid w:val="00601D1F"/>
    <w:rsid w:val="00601E4A"/>
    <w:rsid w:val="006025B2"/>
    <w:rsid w:val="00602CEC"/>
    <w:rsid w:val="00602EBB"/>
    <w:rsid w:val="00602F5A"/>
    <w:rsid w:val="00603CEE"/>
    <w:rsid w:val="00604277"/>
    <w:rsid w:val="00604ECF"/>
    <w:rsid w:val="00605446"/>
    <w:rsid w:val="00605557"/>
    <w:rsid w:val="0060593A"/>
    <w:rsid w:val="00605FDD"/>
    <w:rsid w:val="006062A8"/>
    <w:rsid w:val="0060651B"/>
    <w:rsid w:val="0060656B"/>
    <w:rsid w:val="00606641"/>
    <w:rsid w:val="00606B46"/>
    <w:rsid w:val="00606BCD"/>
    <w:rsid w:val="00606D89"/>
    <w:rsid w:val="00607374"/>
    <w:rsid w:val="006073DB"/>
    <w:rsid w:val="00607747"/>
    <w:rsid w:val="006078CD"/>
    <w:rsid w:val="00607CF6"/>
    <w:rsid w:val="00607D26"/>
    <w:rsid w:val="00610050"/>
    <w:rsid w:val="00610F4F"/>
    <w:rsid w:val="006114DE"/>
    <w:rsid w:val="0061190D"/>
    <w:rsid w:val="00611ED8"/>
    <w:rsid w:val="00611F57"/>
    <w:rsid w:val="00611FB9"/>
    <w:rsid w:val="0061222F"/>
    <w:rsid w:val="006122C0"/>
    <w:rsid w:val="006124AB"/>
    <w:rsid w:val="006125D9"/>
    <w:rsid w:val="00613ADD"/>
    <w:rsid w:val="00613C3F"/>
    <w:rsid w:val="006140D6"/>
    <w:rsid w:val="0061457C"/>
    <w:rsid w:val="00615039"/>
    <w:rsid w:val="00615234"/>
    <w:rsid w:val="0061534B"/>
    <w:rsid w:val="00615A9B"/>
    <w:rsid w:val="006160F6"/>
    <w:rsid w:val="00616418"/>
    <w:rsid w:val="006165B0"/>
    <w:rsid w:val="006168BE"/>
    <w:rsid w:val="006171F8"/>
    <w:rsid w:val="00617647"/>
    <w:rsid w:val="00617B99"/>
    <w:rsid w:val="00620B8B"/>
    <w:rsid w:val="00620F49"/>
    <w:rsid w:val="00621037"/>
    <w:rsid w:val="00621073"/>
    <w:rsid w:val="00621118"/>
    <w:rsid w:val="00621490"/>
    <w:rsid w:val="0062177D"/>
    <w:rsid w:val="0062199C"/>
    <w:rsid w:val="00621B0E"/>
    <w:rsid w:val="00621B8E"/>
    <w:rsid w:val="00622529"/>
    <w:rsid w:val="0062252A"/>
    <w:rsid w:val="00622545"/>
    <w:rsid w:val="006225D1"/>
    <w:rsid w:val="00622983"/>
    <w:rsid w:val="0062385F"/>
    <w:rsid w:val="00624189"/>
    <w:rsid w:val="0062456F"/>
    <w:rsid w:val="00624AC8"/>
    <w:rsid w:val="0062524C"/>
    <w:rsid w:val="006259EE"/>
    <w:rsid w:val="00625A60"/>
    <w:rsid w:val="00625B5D"/>
    <w:rsid w:val="0062620C"/>
    <w:rsid w:val="00626340"/>
    <w:rsid w:val="006264BA"/>
    <w:rsid w:val="0062652D"/>
    <w:rsid w:val="0062662D"/>
    <w:rsid w:val="00626905"/>
    <w:rsid w:val="00626F0A"/>
    <w:rsid w:val="0062750D"/>
    <w:rsid w:val="00627A77"/>
    <w:rsid w:val="00627B21"/>
    <w:rsid w:val="00627B92"/>
    <w:rsid w:val="00630052"/>
    <w:rsid w:val="0063037F"/>
    <w:rsid w:val="006303DC"/>
    <w:rsid w:val="006305E2"/>
    <w:rsid w:val="00630FE9"/>
    <w:rsid w:val="0063156E"/>
    <w:rsid w:val="00631824"/>
    <w:rsid w:val="00632108"/>
    <w:rsid w:val="00632246"/>
    <w:rsid w:val="00632249"/>
    <w:rsid w:val="006326C8"/>
    <w:rsid w:val="00632C29"/>
    <w:rsid w:val="00632F4C"/>
    <w:rsid w:val="006331B5"/>
    <w:rsid w:val="006335C8"/>
    <w:rsid w:val="006335E1"/>
    <w:rsid w:val="00633CAC"/>
    <w:rsid w:val="00633CD9"/>
    <w:rsid w:val="0063451F"/>
    <w:rsid w:val="006346DA"/>
    <w:rsid w:val="00634C02"/>
    <w:rsid w:val="00634C29"/>
    <w:rsid w:val="006351F8"/>
    <w:rsid w:val="00635595"/>
    <w:rsid w:val="00635752"/>
    <w:rsid w:val="006358E9"/>
    <w:rsid w:val="00635F02"/>
    <w:rsid w:val="0063612C"/>
    <w:rsid w:val="006361E9"/>
    <w:rsid w:val="0063649D"/>
    <w:rsid w:val="00636694"/>
    <w:rsid w:val="00636899"/>
    <w:rsid w:val="00636AA8"/>
    <w:rsid w:val="00637711"/>
    <w:rsid w:val="00637831"/>
    <w:rsid w:val="00637A76"/>
    <w:rsid w:val="00637B98"/>
    <w:rsid w:val="006405F4"/>
    <w:rsid w:val="00640795"/>
    <w:rsid w:val="00640A08"/>
    <w:rsid w:val="00641081"/>
    <w:rsid w:val="00641130"/>
    <w:rsid w:val="006412B9"/>
    <w:rsid w:val="00641471"/>
    <w:rsid w:val="006414A6"/>
    <w:rsid w:val="00641783"/>
    <w:rsid w:val="00641A52"/>
    <w:rsid w:val="00642269"/>
    <w:rsid w:val="006424B4"/>
    <w:rsid w:val="00642812"/>
    <w:rsid w:val="00642860"/>
    <w:rsid w:val="0064299A"/>
    <w:rsid w:val="00642BAC"/>
    <w:rsid w:val="00642FAB"/>
    <w:rsid w:val="00643678"/>
    <w:rsid w:val="006438BC"/>
    <w:rsid w:val="006441DE"/>
    <w:rsid w:val="00644624"/>
    <w:rsid w:val="00644786"/>
    <w:rsid w:val="00644A4E"/>
    <w:rsid w:val="00644CB6"/>
    <w:rsid w:val="006453DA"/>
    <w:rsid w:val="00645477"/>
    <w:rsid w:val="00645888"/>
    <w:rsid w:val="00645B96"/>
    <w:rsid w:val="00645F21"/>
    <w:rsid w:val="00646027"/>
    <w:rsid w:val="0064615E"/>
    <w:rsid w:val="006465DA"/>
    <w:rsid w:val="00646815"/>
    <w:rsid w:val="006471D3"/>
    <w:rsid w:val="006474DD"/>
    <w:rsid w:val="00647876"/>
    <w:rsid w:val="00647BC3"/>
    <w:rsid w:val="00647F04"/>
    <w:rsid w:val="00647F50"/>
    <w:rsid w:val="006504E4"/>
    <w:rsid w:val="006509BE"/>
    <w:rsid w:val="00650DFC"/>
    <w:rsid w:val="00650E32"/>
    <w:rsid w:val="00650ECE"/>
    <w:rsid w:val="006514D8"/>
    <w:rsid w:val="0065156D"/>
    <w:rsid w:val="00651916"/>
    <w:rsid w:val="00651C18"/>
    <w:rsid w:val="00652583"/>
    <w:rsid w:val="0065282F"/>
    <w:rsid w:val="006528D4"/>
    <w:rsid w:val="00653796"/>
    <w:rsid w:val="006537C1"/>
    <w:rsid w:val="006537D8"/>
    <w:rsid w:val="00653FBF"/>
    <w:rsid w:val="006540BA"/>
    <w:rsid w:val="006540CD"/>
    <w:rsid w:val="006543A9"/>
    <w:rsid w:val="00654415"/>
    <w:rsid w:val="00655463"/>
    <w:rsid w:val="00656F41"/>
    <w:rsid w:val="00656F61"/>
    <w:rsid w:val="006579F1"/>
    <w:rsid w:val="00657DE9"/>
    <w:rsid w:val="00657F81"/>
    <w:rsid w:val="00660AF7"/>
    <w:rsid w:val="006610B0"/>
    <w:rsid w:val="006618B9"/>
    <w:rsid w:val="00661E13"/>
    <w:rsid w:val="00662024"/>
    <w:rsid w:val="006620DA"/>
    <w:rsid w:val="00662329"/>
    <w:rsid w:val="00662558"/>
    <w:rsid w:val="00662587"/>
    <w:rsid w:val="0066311E"/>
    <w:rsid w:val="006641A0"/>
    <w:rsid w:val="0066436E"/>
    <w:rsid w:val="00664602"/>
    <w:rsid w:val="00664726"/>
    <w:rsid w:val="00664A62"/>
    <w:rsid w:val="00664A79"/>
    <w:rsid w:val="00664CAA"/>
    <w:rsid w:val="00664D5E"/>
    <w:rsid w:val="00664F84"/>
    <w:rsid w:val="00665B1D"/>
    <w:rsid w:val="00665C1F"/>
    <w:rsid w:val="006661A3"/>
    <w:rsid w:val="006664C8"/>
    <w:rsid w:val="00666625"/>
    <w:rsid w:val="00666DF6"/>
    <w:rsid w:val="0066701B"/>
    <w:rsid w:val="006670A3"/>
    <w:rsid w:val="00667E1B"/>
    <w:rsid w:val="0067002A"/>
    <w:rsid w:val="00670989"/>
    <w:rsid w:val="00670E26"/>
    <w:rsid w:val="006712AC"/>
    <w:rsid w:val="00671A18"/>
    <w:rsid w:val="006722CF"/>
    <w:rsid w:val="006723A5"/>
    <w:rsid w:val="006725F5"/>
    <w:rsid w:val="00672943"/>
    <w:rsid w:val="00673213"/>
    <w:rsid w:val="0067331D"/>
    <w:rsid w:val="00673562"/>
    <w:rsid w:val="006746AD"/>
    <w:rsid w:val="00674A3C"/>
    <w:rsid w:val="00674B57"/>
    <w:rsid w:val="00674EB8"/>
    <w:rsid w:val="0067575F"/>
    <w:rsid w:val="006758EA"/>
    <w:rsid w:val="00676471"/>
    <w:rsid w:val="00676A63"/>
    <w:rsid w:val="00676AF6"/>
    <w:rsid w:val="00676C2F"/>
    <w:rsid w:val="00676F67"/>
    <w:rsid w:val="0067714E"/>
    <w:rsid w:val="006775BC"/>
    <w:rsid w:val="00677718"/>
    <w:rsid w:val="0067794A"/>
    <w:rsid w:val="00677C33"/>
    <w:rsid w:val="00677DAC"/>
    <w:rsid w:val="00677ECD"/>
    <w:rsid w:val="00677EEB"/>
    <w:rsid w:val="00677FA9"/>
    <w:rsid w:val="006800AB"/>
    <w:rsid w:val="006804F0"/>
    <w:rsid w:val="0068064A"/>
    <w:rsid w:val="00681EBD"/>
    <w:rsid w:val="00681EE3"/>
    <w:rsid w:val="0068223B"/>
    <w:rsid w:val="00683BF2"/>
    <w:rsid w:val="00683C0D"/>
    <w:rsid w:val="00683C46"/>
    <w:rsid w:val="00683F5B"/>
    <w:rsid w:val="006846E4"/>
    <w:rsid w:val="00684BD0"/>
    <w:rsid w:val="00684C39"/>
    <w:rsid w:val="00684CC0"/>
    <w:rsid w:val="006854B9"/>
    <w:rsid w:val="0068564A"/>
    <w:rsid w:val="00685AC7"/>
    <w:rsid w:val="006872CD"/>
    <w:rsid w:val="006875F8"/>
    <w:rsid w:val="00687969"/>
    <w:rsid w:val="00687BA4"/>
    <w:rsid w:val="00687E1F"/>
    <w:rsid w:val="00691032"/>
    <w:rsid w:val="00691C25"/>
    <w:rsid w:val="00691EDC"/>
    <w:rsid w:val="00692015"/>
    <w:rsid w:val="006922AE"/>
    <w:rsid w:val="006924C1"/>
    <w:rsid w:val="0069268D"/>
    <w:rsid w:val="00692C75"/>
    <w:rsid w:val="00692F6E"/>
    <w:rsid w:val="00694221"/>
    <w:rsid w:val="006944B3"/>
    <w:rsid w:val="006945E8"/>
    <w:rsid w:val="00694AC9"/>
    <w:rsid w:val="00694D40"/>
    <w:rsid w:val="0069531F"/>
    <w:rsid w:val="00695B17"/>
    <w:rsid w:val="00695BB6"/>
    <w:rsid w:val="006960F7"/>
    <w:rsid w:val="00696D24"/>
    <w:rsid w:val="00697688"/>
    <w:rsid w:val="00697E6C"/>
    <w:rsid w:val="00697E8C"/>
    <w:rsid w:val="006A0080"/>
    <w:rsid w:val="006A0308"/>
    <w:rsid w:val="006A03E4"/>
    <w:rsid w:val="006A051F"/>
    <w:rsid w:val="006A09B9"/>
    <w:rsid w:val="006A19DD"/>
    <w:rsid w:val="006A1A82"/>
    <w:rsid w:val="006A1D15"/>
    <w:rsid w:val="006A264E"/>
    <w:rsid w:val="006A2D0F"/>
    <w:rsid w:val="006A303A"/>
    <w:rsid w:val="006A33B7"/>
    <w:rsid w:val="006A3A3B"/>
    <w:rsid w:val="006A4385"/>
    <w:rsid w:val="006A45BA"/>
    <w:rsid w:val="006A46DA"/>
    <w:rsid w:val="006A5196"/>
    <w:rsid w:val="006A534C"/>
    <w:rsid w:val="006A5AF8"/>
    <w:rsid w:val="006A5E09"/>
    <w:rsid w:val="006A6204"/>
    <w:rsid w:val="006A6264"/>
    <w:rsid w:val="006A6675"/>
    <w:rsid w:val="006A6C86"/>
    <w:rsid w:val="006A706D"/>
    <w:rsid w:val="006A7425"/>
    <w:rsid w:val="006A7D16"/>
    <w:rsid w:val="006A7E4D"/>
    <w:rsid w:val="006B0305"/>
    <w:rsid w:val="006B0336"/>
    <w:rsid w:val="006B08EC"/>
    <w:rsid w:val="006B0C6C"/>
    <w:rsid w:val="006B0C90"/>
    <w:rsid w:val="006B0F18"/>
    <w:rsid w:val="006B0FF5"/>
    <w:rsid w:val="006B14F2"/>
    <w:rsid w:val="006B15CB"/>
    <w:rsid w:val="006B1769"/>
    <w:rsid w:val="006B19E4"/>
    <w:rsid w:val="006B224A"/>
    <w:rsid w:val="006B2515"/>
    <w:rsid w:val="006B2539"/>
    <w:rsid w:val="006B29F0"/>
    <w:rsid w:val="006B2A0E"/>
    <w:rsid w:val="006B3066"/>
    <w:rsid w:val="006B3643"/>
    <w:rsid w:val="006B377D"/>
    <w:rsid w:val="006B3B8A"/>
    <w:rsid w:val="006B40E0"/>
    <w:rsid w:val="006B484C"/>
    <w:rsid w:val="006B4866"/>
    <w:rsid w:val="006B4BD9"/>
    <w:rsid w:val="006B4D95"/>
    <w:rsid w:val="006B532C"/>
    <w:rsid w:val="006B56E7"/>
    <w:rsid w:val="006B5B92"/>
    <w:rsid w:val="006B5E79"/>
    <w:rsid w:val="006B6123"/>
    <w:rsid w:val="006B6643"/>
    <w:rsid w:val="006B6D16"/>
    <w:rsid w:val="006B77AD"/>
    <w:rsid w:val="006B7823"/>
    <w:rsid w:val="006B7B37"/>
    <w:rsid w:val="006B7FB4"/>
    <w:rsid w:val="006C06C8"/>
    <w:rsid w:val="006C0A69"/>
    <w:rsid w:val="006C10B5"/>
    <w:rsid w:val="006C11B5"/>
    <w:rsid w:val="006C19A0"/>
    <w:rsid w:val="006C1A01"/>
    <w:rsid w:val="006C1BC6"/>
    <w:rsid w:val="006C1D5E"/>
    <w:rsid w:val="006C2212"/>
    <w:rsid w:val="006C29B8"/>
    <w:rsid w:val="006C2F02"/>
    <w:rsid w:val="006C2F40"/>
    <w:rsid w:val="006C3411"/>
    <w:rsid w:val="006C37E0"/>
    <w:rsid w:val="006C3AC4"/>
    <w:rsid w:val="006C3ACA"/>
    <w:rsid w:val="006C3BE6"/>
    <w:rsid w:val="006C3FB1"/>
    <w:rsid w:val="006C4247"/>
    <w:rsid w:val="006C4555"/>
    <w:rsid w:val="006C45BE"/>
    <w:rsid w:val="006C50F0"/>
    <w:rsid w:val="006C5348"/>
    <w:rsid w:val="006C5462"/>
    <w:rsid w:val="006C567C"/>
    <w:rsid w:val="006C5741"/>
    <w:rsid w:val="006C5968"/>
    <w:rsid w:val="006C5D88"/>
    <w:rsid w:val="006C600A"/>
    <w:rsid w:val="006C61B1"/>
    <w:rsid w:val="006C66CE"/>
    <w:rsid w:val="006C6DF3"/>
    <w:rsid w:val="006C6FF4"/>
    <w:rsid w:val="006C71AB"/>
    <w:rsid w:val="006C73D5"/>
    <w:rsid w:val="006C788C"/>
    <w:rsid w:val="006C7AF4"/>
    <w:rsid w:val="006C7C00"/>
    <w:rsid w:val="006D078E"/>
    <w:rsid w:val="006D0BA2"/>
    <w:rsid w:val="006D1042"/>
    <w:rsid w:val="006D1AB6"/>
    <w:rsid w:val="006D1BA5"/>
    <w:rsid w:val="006D1FBB"/>
    <w:rsid w:val="006D2624"/>
    <w:rsid w:val="006D2710"/>
    <w:rsid w:val="006D2823"/>
    <w:rsid w:val="006D30C6"/>
    <w:rsid w:val="006D33D3"/>
    <w:rsid w:val="006D3550"/>
    <w:rsid w:val="006D3EF6"/>
    <w:rsid w:val="006D43D5"/>
    <w:rsid w:val="006D4777"/>
    <w:rsid w:val="006D4915"/>
    <w:rsid w:val="006D4AB2"/>
    <w:rsid w:val="006D4D0F"/>
    <w:rsid w:val="006D502F"/>
    <w:rsid w:val="006D546D"/>
    <w:rsid w:val="006D54C5"/>
    <w:rsid w:val="006D5640"/>
    <w:rsid w:val="006D580B"/>
    <w:rsid w:val="006D58FE"/>
    <w:rsid w:val="006D5FFE"/>
    <w:rsid w:val="006D628A"/>
    <w:rsid w:val="006D6D23"/>
    <w:rsid w:val="006D6EB8"/>
    <w:rsid w:val="006D6FAF"/>
    <w:rsid w:val="006D73F1"/>
    <w:rsid w:val="006E00F1"/>
    <w:rsid w:val="006E0299"/>
    <w:rsid w:val="006E0546"/>
    <w:rsid w:val="006E07BD"/>
    <w:rsid w:val="006E0BB2"/>
    <w:rsid w:val="006E0C80"/>
    <w:rsid w:val="006E2559"/>
    <w:rsid w:val="006E2D86"/>
    <w:rsid w:val="006E2EB0"/>
    <w:rsid w:val="006E3914"/>
    <w:rsid w:val="006E3BF4"/>
    <w:rsid w:val="006E455C"/>
    <w:rsid w:val="006E4789"/>
    <w:rsid w:val="006E489F"/>
    <w:rsid w:val="006E4A42"/>
    <w:rsid w:val="006E4ED4"/>
    <w:rsid w:val="006E54D4"/>
    <w:rsid w:val="006E57F9"/>
    <w:rsid w:val="006E5F28"/>
    <w:rsid w:val="006E69A2"/>
    <w:rsid w:val="006E6D4F"/>
    <w:rsid w:val="006E6EB8"/>
    <w:rsid w:val="006E730A"/>
    <w:rsid w:val="006E7723"/>
    <w:rsid w:val="006E77D0"/>
    <w:rsid w:val="006E79B6"/>
    <w:rsid w:val="006E7CCA"/>
    <w:rsid w:val="006F00A4"/>
    <w:rsid w:val="006F045B"/>
    <w:rsid w:val="006F0764"/>
    <w:rsid w:val="006F0768"/>
    <w:rsid w:val="006F0857"/>
    <w:rsid w:val="006F1B0D"/>
    <w:rsid w:val="006F1C93"/>
    <w:rsid w:val="006F1DA1"/>
    <w:rsid w:val="006F24D8"/>
    <w:rsid w:val="006F253C"/>
    <w:rsid w:val="006F279C"/>
    <w:rsid w:val="006F2C3D"/>
    <w:rsid w:val="006F2C96"/>
    <w:rsid w:val="006F3045"/>
    <w:rsid w:val="006F394C"/>
    <w:rsid w:val="006F3D13"/>
    <w:rsid w:val="006F4056"/>
    <w:rsid w:val="006F44A6"/>
    <w:rsid w:val="006F4996"/>
    <w:rsid w:val="006F4B7D"/>
    <w:rsid w:val="006F4E34"/>
    <w:rsid w:val="006F4F55"/>
    <w:rsid w:val="006F4FE5"/>
    <w:rsid w:val="006F52C9"/>
    <w:rsid w:val="006F547B"/>
    <w:rsid w:val="006F5645"/>
    <w:rsid w:val="006F574B"/>
    <w:rsid w:val="006F5D81"/>
    <w:rsid w:val="006F5E6A"/>
    <w:rsid w:val="006F5FBF"/>
    <w:rsid w:val="006F6A8C"/>
    <w:rsid w:val="006F6D8E"/>
    <w:rsid w:val="006F700C"/>
    <w:rsid w:val="006F7940"/>
    <w:rsid w:val="007008B1"/>
    <w:rsid w:val="00700A61"/>
    <w:rsid w:val="00700D5B"/>
    <w:rsid w:val="0070104E"/>
    <w:rsid w:val="00701571"/>
    <w:rsid w:val="00701CCA"/>
    <w:rsid w:val="00701E6D"/>
    <w:rsid w:val="00701FFC"/>
    <w:rsid w:val="0070253F"/>
    <w:rsid w:val="00702D8F"/>
    <w:rsid w:val="00703442"/>
    <w:rsid w:val="00703646"/>
    <w:rsid w:val="0070382B"/>
    <w:rsid w:val="00703895"/>
    <w:rsid w:val="00704101"/>
    <w:rsid w:val="00704121"/>
    <w:rsid w:val="007041FB"/>
    <w:rsid w:val="00704660"/>
    <w:rsid w:val="007054CE"/>
    <w:rsid w:val="0070555E"/>
    <w:rsid w:val="00705898"/>
    <w:rsid w:val="007059B3"/>
    <w:rsid w:val="00705D37"/>
    <w:rsid w:val="00705FFA"/>
    <w:rsid w:val="0070654C"/>
    <w:rsid w:val="0070738C"/>
    <w:rsid w:val="007077CF"/>
    <w:rsid w:val="00707A2F"/>
    <w:rsid w:val="00710481"/>
    <w:rsid w:val="007104D5"/>
    <w:rsid w:val="00710754"/>
    <w:rsid w:val="00710F07"/>
    <w:rsid w:val="007113D0"/>
    <w:rsid w:val="00711B60"/>
    <w:rsid w:val="00711B76"/>
    <w:rsid w:val="00711B7E"/>
    <w:rsid w:val="007120BA"/>
    <w:rsid w:val="0071371D"/>
    <w:rsid w:val="00713B47"/>
    <w:rsid w:val="00714B0D"/>
    <w:rsid w:val="00715003"/>
    <w:rsid w:val="00715008"/>
    <w:rsid w:val="0071574A"/>
    <w:rsid w:val="00715A6D"/>
    <w:rsid w:val="0071660C"/>
    <w:rsid w:val="00716618"/>
    <w:rsid w:val="0071675B"/>
    <w:rsid w:val="0071685E"/>
    <w:rsid w:val="00716D9A"/>
    <w:rsid w:val="00717123"/>
    <w:rsid w:val="007174A0"/>
    <w:rsid w:val="007178E6"/>
    <w:rsid w:val="00717C1B"/>
    <w:rsid w:val="00717EE9"/>
    <w:rsid w:val="00720608"/>
    <w:rsid w:val="0072107E"/>
    <w:rsid w:val="007210B6"/>
    <w:rsid w:val="007213D1"/>
    <w:rsid w:val="0072153D"/>
    <w:rsid w:val="00721F61"/>
    <w:rsid w:val="00722349"/>
    <w:rsid w:val="00722E43"/>
    <w:rsid w:val="007230A5"/>
    <w:rsid w:val="00723B7A"/>
    <w:rsid w:val="00724288"/>
    <w:rsid w:val="007243C8"/>
    <w:rsid w:val="007245D5"/>
    <w:rsid w:val="00724A9B"/>
    <w:rsid w:val="00724B5A"/>
    <w:rsid w:val="007250FF"/>
    <w:rsid w:val="0072598D"/>
    <w:rsid w:val="007263A2"/>
    <w:rsid w:val="00726579"/>
    <w:rsid w:val="007266BD"/>
    <w:rsid w:val="00727562"/>
    <w:rsid w:val="00727A28"/>
    <w:rsid w:val="00727D6E"/>
    <w:rsid w:val="00727E06"/>
    <w:rsid w:val="00727E76"/>
    <w:rsid w:val="00730909"/>
    <w:rsid w:val="007309A5"/>
    <w:rsid w:val="0073147C"/>
    <w:rsid w:val="00731A31"/>
    <w:rsid w:val="00731BAA"/>
    <w:rsid w:val="00731D0C"/>
    <w:rsid w:val="00732073"/>
    <w:rsid w:val="0073249C"/>
    <w:rsid w:val="00732727"/>
    <w:rsid w:val="00732FB3"/>
    <w:rsid w:val="007338B0"/>
    <w:rsid w:val="00733A1A"/>
    <w:rsid w:val="00733A4B"/>
    <w:rsid w:val="00734847"/>
    <w:rsid w:val="00734A0B"/>
    <w:rsid w:val="00734D3C"/>
    <w:rsid w:val="007358F0"/>
    <w:rsid w:val="00735F77"/>
    <w:rsid w:val="00736517"/>
    <w:rsid w:val="007366A6"/>
    <w:rsid w:val="00736724"/>
    <w:rsid w:val="00736BD5"/>
    <w:rsid w:val="0073727B"/>
    <w:rsid w:val="0073748C"/>
    <w:rsid w:val="00737C3A"/>
    <w:rsid w:val="00740256"/>
    <w:rsid w:val="0074087D"/>
    <w:rsid w:val="00740AE4"/>
    <w:rsid w:val="0074116C"/>
    <w:rsid w:val="00741B87"/>
    <w:rsid w:val="007429F5"/>
    <w:rsid w:val="00742A18"/>
    <w:rsid w:val="00742C46"/>
    <w:rsid w:val="007434BA"/>
    <w:rsid w:val="007438B9"/>
    <w:rsid w:val="007444AD"/>
    <w:rsid w:val="00744792"/>
    <w:rsid w:val="00744843"/>
    <w:rsid w:val="00744C43"/>
    <w:rsid w:val="00744CEB"/>
    <w:rsid w:val="00744E28"/>
    <w:rsid w:val="00744E81"/>
    <w:rsid w:val="00744FC5"/>
    <w:rsid w:val="00745219"/>
    <w:rsid w:val="00745274"/>
    <w:rsid w:val="00745DB8"/>
    <w:rsid w:val="00745E5E"/>
    <w:rsid w:val="0074618B"/>
    <w:rsid w:val="007470E1"/>
    <w:rsid w:val="00747306"/>
    <w:rsid w:val="0074732E"/>
    <w:rsid w:val="00747391"/>
    <w:rsid w:val="00747392"/>
    <w:rsid w:val="007476E2"/>
    <w:rsid w:val="00750431"/>
    <w:rsid w:val="0075052C"/>
    <w:rsid w:val="0075055A"/>
    <w:rsid w:val="00750AA2"/>
    <w:rsid w:val="00750B34"/>
    <w:rsid w:val="00750D89"/>
    <w:rsid w:val="00751313"/>
    <w:rsid w:val="007516A8"/>
    <w:rsid w:val="00751C1D"/>
    <w:rsid w:val="00751E7E"/>
    <w:rsid w:val="00752391"/>
    <w:rsid w:val="00752631"/>
    <w:rsid w:val="00752686"/>
    <w:rsid w:val="00752E6C"/>
    <w:rsid w:val="0075306C"/>
    <w:rsid w:val="0075307F"/>
    <w:rsid w:val="007532EE"/>
    <w:rsid w:val="0075345E"/>
    <w:rsid w:val="00753988"/>
    <w:rsid w:val="007543CD"/>
    <w:rsid w:val="00754D02"/>
    <w:rsid w:val="007550F9"/>
    <w:rsid w:val="00755461"/>
    <w:rsid w:val="007554EB"/>
    <w:rsid w:val="007555CA"/>
    <w:rsid w:val="0075574C"/>
    <w:rsid w:val="00755906"/>
    <w:rsid w:val="00755B2B"/>
    <w:rsid w:val="00755E7E"/>
    <w:rsid w:val="00755ED7"/>
    <w:rsid w:val="00755F66"/>
    <w:rsid w:val="0075624E"/>
    <w:rsid w:val="0075642A"/>
    <w:rsid w:val="00756795"/>
    <w:rsid w:val="007567F4"/>
    <w:rsid w:val="00756DDE"/>
    <w:rsid w:val="00756E5B"/>
    <w:rsid w:val="007606E2"/>
    <w:rsid w:val="0076071D"/>
    <w:rsid w:val="00760781"/>
    <w:rsid w:val="00760A23"/>
    <w:rsid w:val="00760AF2"/>
    <w:rsid w:val="00761799"/>
    <w:rsid w:val="00761FE4"/>
    <w:rsid w:val="00762500"/>
    <w:rsid w:val="00762C70"/>
    <w:rsid w:val="00762CA0"/>
    <w:rsid w:val="00762CC3"/>
    <w:rsid w:val="0076302A"/>
    <w:rsid w:val="007634CA"/>
    <w:rsid w:val="007635F0"/>
    <w:rsid w:val="007638CC"/>
    <w:rsid w:val="00763976"/>
    <w:rsid w:val="00763A5F"/>
    <w:rsid w:val="0076439F"/>
    <w:rsid w:val="007643A0"/>
    <w:rsid w:val="00764573"/>
    <w:rsid w:val="00764AA0"/>
    <w:rsid w:val="00764B04"/>
    <w:rsid w:val="00764C29"/>
    <w:rsid w:val="00764DFC"/>
    <w:rsid w:val="0076556C"/>
    <w:rsid w:val="0076581E"/>
    <w:rsid w:val="00765DF7"/>
    <w:rsid w:val="00766457"/>
    <w:rsid w:val="00766517"/>
    <w:rsid w:val="00766809"/>
    <w:rsid w:val="007669AC"/>
    <w:rsid w:val="0076734F"/>
    <w:rsid w:val="007676CE"/>
    <w:rsid w:val="00767EDB"/>
    <w:rsid w:val="00770AF1"/>
    <w:rsid w:val="00770C19"/>
    <w:rsid w:val="00771D17"/>
    <w:rsid w:val="00771F4B"/>
    <w:rsid w:val="0077227C"/>
    <w:rsid w:val="00772718"/>
    <w:rsid w:val="00772A75"/>
    <w:rsid w:val="00772FEE"/>
    <w:rsid w:val="007732E7"/>
    <w:rsid w:val="00773463"/>
    <w:rsid w:val="00773829"/>
    <w:rsid w:val="0077384A"/>
    <w:rsid w:val="00773A19"/>
    <w:rsid w:val="00773ADD"/>
    <w:rsid w:val="00773B78"/>
    <w:rsid w:val="00774042"/>
    <w:rsid w:val="007745CD"/>
    <w:rsid w:val="00774FE1"/>
    <w:rsid w:val="00775345"/>
    <w:rsid w:val="00775625"/>
    <w:rsid w:val="00775C7F"/>
    <w:rsid w:val="00775CA1"/>
    <w:rsid w:val="00776342"/>
    <w:rsid w:val="00776EBF"/>
    <w:rsid w:val="00776F2E"/>
    <w:rsid w:val="00777546"/>
    <w:rsid w:val="00777BAF"/>
    <w:rsid w:val="00777CB2"/>
    <w:rsid w:val="00777CED"/>
    <w:rsid w:val="007801FA"/>
    <w:rsid w:val="00780319"/>
    <w:rsid w:val="007803AA"/>
    <w:rsid w:val="00780A74"/>
    <w:rsid w:val="00780B4C"/>
    <w:rsid w:val="00780CC3"/>
    <w:rsid w:val="00780CF1"/>
    <w:rsid w:val="0078109F"/>
    <w:rsid w:val="0078189E"/>
    <w:rsid w:val="00781952"/>
    <w:rsid w:val="00781A5A"/>
    <w:rsid w:val="00781BB3"/>
    <w:rsid w:val="00782D35"/>
    <w:rsid w:val="00782DE7"/>
    <w:rsid w:val="007833E8"/>
    <w:rsid w:val="007843F6"/>
    <w:rsid w:val="00784B4C"/>
    <w:rsid w:val="00784D09"/>
    <w:rsid w:val="00784F79"/>
    <w:rsid w:val="00784FA1"/>
    <w:rsid w:val="0078509A"/>
    <w:rsid w:val="00785134"/>
    <w:rsid w:val="0078527F"/>
    <w:rsid w:val="0078530F"/>
    <w:rsid w:val="00785850"/>
    <w:rsid w:val="00785DE0"/>
    <w:rsid w:val="00786028"/>
    <w:rsid w:val="00786F5F"/>
    <w:rsid w:val="00786FD3"/>
    <w:rsid w:val="00787000"/>
    <w:rsid w:val="007871D4"/>
    <w:rsid w:val="007879EB"/>
    <w:rsid w:val="00787BFE"/>
    <w:rsid w:val="00787C7B"/>
    <w:rsid w:val="00787DB1"/>
    <w:rsid w:val="007901B9"/>
    <w:rsid w:val="007912B4"/>
    <w:rsid w:val="00791456"/>
    <w:rsid w:val="007914D3"/>
    <w:rsid w:val="0079210B"/>
    <w:rsid w:val="007928D0"/>
    <w:rsid w:val="00792ABB"/>
    <w:rsid w:val="00793048"/>
    <w:rsid w:val="00793115"/>
    <w:rsid w:val="007933A5"/>
    <w:rsid w:val="00793714"/>
    <w:rsid w:val="0079396F"/>
    <w:rsid w:val="007939B6"/>
    <w:rsid w:val="00793F45"/>
    <w:rsid w:val="0079497A"/>
    <w:rsid w:val="007952B1"/>
    <w:rsid w:val="007952F4"/>
    <w:rsid w:val="00796C89"/>
    <w:rsid w:val="00796D70"/>
    <w:rsid w:val="00796EE4"/>
    <w:rsid w:val="00797003"/>
    <w:rsid w:val="007970DC"/>
    <w:rsid w:val="00797149"/>
    <w:rsid w:val="007972C4"/>
    <w:rsid w:val="0079773B"/>
    <w:rsid w:val="007A00AA"/>
    <w:rsid w:val="007A043A"/>
    <w:rsid w:val="007A05FB"/>
    <w:rsid w:val="007A0673"/>
    <w:rsid w:val="007A06E5"/>
    <w:rsid w:val="007A0FDD"/>
    <w:rsid w:val="007A10B3"/>
    <w:rsid w:val="007A12DF"/>
    <w:rsid w:val="007A17F2"/>
    <w:rsid w:val="007A1E90"/>
    <w:rsid w:val="007A2500"/>
    <w:rsid w:val="007A297E"/>
    <w:rsid w:val="007A29BC"/>
    <w:rsid w:val="007A2A12"/>
    <w:rsid w:val="007A2B0A"/>
    <w:rsid w:val="007A3534"/>
    <w:rsid w:val="007A4207"/>
    <w:rsid w:val="007A424B"/>
    <w:rsid w:val="007A4586"/>
    <w:rsid w:val="007A5276"/>
    <w:rsid w:val="007A536F"/>
    <w:rsid w:val="007A55AE"/>
    <w:rsid w:val="007A56D9"/>
    <w:rsid w:val="007A5704"/>
    <w:rsid w:val="007A5FA8"/>
    <w:rsid w:val="007A621C"/>
    <w:rsid w:val="007A6D5B"/>
    <w:rsid w:val="007A6E99"/>
    <w:rsid w:val="007A719C"/>
    <w:rsid w:val="007A7554"/>
    <w:rsid w:val="007A7891"/>
    <w:rsid w:val="007A7AA3"/>
    <w:rsid w:val="007A7C3B"/>
    <w:rsid w:val="007A7C63"/>
    <w:rsid w:val="007A7D58"/>
    <w:rsid w:val="007A7E31"/>
    <w:rsid w:val="007A7E9D"/>
    <w:rsid w:val="007B0183"/>
    <w:rsid w:val="007B0342"/>
    <w:rsid w:val="007B10DC"/>
    <w:rsid w:val="007B169F"/>
    <w:rsid w:val="007B1F4C"/>
    <w:rsid w:val="007B2805"/>
    <w:rsid w:val="007B2836"/>
    <w:rsid w:val="007B2CB4"/>
    <w:rsid w:val="007B2D3D"/>
    <w:rsid w:val="007B2E39"/>
    <w:rsid w:val="007B2E4B"/>
    <w:rsid w:val="007B30F8"/>
    <w:rsid w:val="007B342C"/>
    <w:rsid w:val="007B39EA"/>
    <w:rsid w:val="007B3EDC"/>
    <w:rsid w:val="007B3EDE"/>
    <w:rsid w:val="007B3EFF"/>
    <w:rsid w:val="007B43F9"/>
    <w:rsid w:val="007B44C9"/>
    <w:rsid w:val="007B51A3"/>
    <w:rsid w:val="007B54A9"/>
    <w:rsid w:val="007B58C1"/>
    <w:rsid w:val="007B5B3A"/>
    <w:rsid w:val="007B5E9F"/>
    <w:rsid w:val="007B6124"/>
    <w:rsid w:val="007B6272"/>
    <w:rsid w:val="007B6788"/>
    <w:rsid w:val="007B692F"/>
    <w:rsid w:val="007B6C51"/>
    <w:rsid w:val="007B6FA3"/>
    <w:rsid w:val="007B71B5"/>
    <w:rsid w:val="007B7211"/>
    <w:rsid w:val="007B7644"/>
    <w:rsid w:val="007C0190"/>
    <w:rsid w:val="007C0513"/>
    <w:rsid w:val="007C05F8"/>
    <w:rsid w:val="007C1597"/>
    <w:rsid w:val="007C17DD"/>
    <w:rsid w:val="007C1F6E"/>
    <w:rsid w:val="007C1F7D"/>
    <w:rsid w:val="007C22F7"/>
    <w:rsid w:val="007C23DB"/>
    <w:rsid w:val="007C240B"/>
    <w:rsid w:val="007C3BBE"/>
    <w:rsid w:val="007C439A"/>
    <w:rsid w:val="007C4585"/>
    <w:rsid w:val="007C47CB"/>
    <w:rsid w:val="007C4A5D"/>
    <w:rsid w:val="007C4EDE"/>
    <w:rsid w:val="007C56CA"/>
    <w:rsid w:val="007C57DF"/>
    <w:rsid w:val="007C5931"/>
    <w:rsid w:val="007C61B7"/>
    <w:rsid w:val="007C636E"/>
    <w:rsid w:val="007C6C09"/>
    <w:rsid w:val="007C7431"/>
    <w:rsid w:val="007C7855"/>
    <w:rsid w:val="007C7D45"/>
    <w:rsid w:val="007C7EB3"/>
    <w:rsid w:val="007D01CA"/>
    <w:rsid w:val="007D052E"/>
    <w:rsid w:val="007D0681"/>
    <w:rsid w:val="007D0DFB"/>
    <w:rsid w:val="007D0F44"/>
    <w:rsid w:val="007D0F64"/>
    <w:rsid w:val="007D12EF"/>
    <w:rsid w:val="007D191D"/>
    <w:rsid w:val="007D2C29"/>
    <w:rsid w:val="007D3104"/>
    <w:rsid w:val="007D3335"/>
    <w:rsid w:val="007D3455"/>
    <w:rsid w:val="007D3474"/>
    <w:rsid w:val="007D3964"/>
    <w:rsid w:val="007D39DC"/>
    <w:rsid w:val="007D3A0B"/>
    <w:rsid w:val="007D3BBE"/>
    <w:rsid w:val="007D3EBF"/>
    <w:rsid w:val="007D42BA"/>
    <w:rsid w:val="007D42F7"/>
    <w:rsid w:val="007D433E"/>
    <w:rsid w:val="007D44BF"/>
    <w:rsid w:val="007D44E8"/>
    <w:rsid w:val="007D4504"/>
    <w:rsid w:val="007D45D4"/>
    <w:rsid w:val="007D47DD"/>
    <w:rsid w:val="007D49B5"/>
    <w:rsid w:val="007D4C72"/>
    <w:rsid w:val="007D51D3"/>
    <w:rsid w:val="007D5495"/>
    <w:rsid w:val="007D5CDF"/>
    <w:rsid w:val="007D5D50"/>
    <w:rsid w:val="007D5F21"/>
    <w:rsid w:val="007D60A8"/>
    <w:rsid w:val="007D6307"/>
    <w:rsid w:val="007D68C3"/>
    <w:rsid w:val="007D69F2"/>
    <w:rsid w:val="007D6E10"/>
    <w:rsid w:val="007E0473"/>
    <w:rsid w:val="007E04BE"/>
    <w:rsid w:val="007E0593"/>
    <w:rsid w:val="007E0A14"/>
    <w:rsid w:val="007E15EE"/>
    <w:rsid w:val="007E1B13"/>
    <w:rsid w:val="007E1D26"/>
    <w:rsid w:val="007E25C3"/>
    <w:rsid w:val="007E269D"/>
    <w:rsid w:val="007E26C9"/>
    <w:rsid w:val="007E3015"/>
    <w:rsid w:val="007E37CB"/>
    <w:rsid w:val="007E424E"/>
    <w:rsid w:val="007E43E6"/>
    <w:rsid w:val="007E4645"/>
    <w:rsid w:val="007E475B"/>
    <w:rsid w:val="007E4B12"/>
    <w:rsid w:val="007E4CCF"/>
    <w:rsid w:val="007E50FD"/>
    <w:rsid w:val="007E5108"/>
    <w:rsid w:val="007E547A"/>
    <w:rsid w:val="007E5779"/>
    <w:rsid w:val="007E66BC"/>
    <w:rsid w:val="007E69E7"/>
    <w:rsid w:val="007E7364"/>
    <w:rsid w:val="007E7546"/>
    <w:rsid w:val="007E78A0"/>
    <w:rsid w:val="007E7961"/>
    <w:rsid w:val="007E79EE"/>
    <w:rsid w:val="007F119F"/>
    <w:rsid w:val="007F14BB"/>
    <w:rsid w:val="007F1C79"/>
    <w:rsid w:val="007F1E45"/>
    <w:rsid w:val="007F2147"/>
    <w:rsid w:val="007F29FD"/>
    <w:rsid w:val="007F2E0D"/>
    <w:rsid w:val="007F32EC"/>
    <w:rsid w:val="007F371A"/>
    <w:rsid w:val="007F3C6F"/>
    <w:rsid w:val="007F3C70"/>
    <w:rsid w:val="007F46A5"/>
    <w:rsid w:val="007F4DFD"/>
    <w:rsid w:val="007F52AF"/>
    <w:rsid w:val="007F564C"/>
    <w:rsid w:val="007F5829"/>
    <w:rsid w:val="007F5882"/>
    <w:rsid w:val="007F6407"/>
    <w:rsid w:val="007F6509"/>
    <w:rsid w:val="007F70F4"/>
    <w:rsid w:val="007F7813"/>
    <w:rsid w:val="007F7AEF"/>
    <w:rsid w:val="007F7B64"/>
    <w:rsid w:val="007F7D67"/>
    <w:rsid w:val="00800FAE"/>
    <w:rsid w:val="00800FD7"/>
    <w:rsid w:val="00801138"/>
    <w:rsid w:val="00801410"/>
    <w:rsid w:val="00801926"/>
    <w:rsid w:val="008027EB"/>
    <w:rsid w:val="00802CC4"/>
    <w:rsid w:val="00802D22"/>
    <w:rsid w:val="008035A9"/>
    <w:rsid w:val="00803958"/>
    <w:rsid w:val="00803FA9"/>
    <w:rsid w:val="00804758"/>
    <w:rsid w:val="00804931"/>
    <w:rsid w:val="00804C57"/>
    <w:rsid w:val="00805114"/>
    <w:rsid w:val="008051D4"/>
    <w:rsid w:val="0080520F"/>
    <w:rsid w:val="00805283"/>
    <w:rsid w:val="00805314"/>
    <w:rsid w:val="00805C59"/>
    <w:rsid w:val="00805C73"/>
    <w:rsid w:val="00805D13"/>
    <w:rsid w:val="00806411"/>
    <w:rsid w:val="00806780"/>
    <w:rsid w:val="008068DD"/>
    <w:rsid w:val="00806D28"/>
    <w:rsid w:val="0080767C"/>
    <w:rsid w:val="00807B5A"/>
    <w:rsid w:val="00807DC5"/>
    <w:rsid w:val="00810A24"/>
    <w:rsid w:val="00810F8A"/>
    <w:rsid w:val="00811229"/>
    <w:rsid w:val="008112BA"/>
    <w:rsid w:val="00812239"/>
    <w:rsid w:val="00812291"/>
    <w:rsid w:val="0081255B"/>
    <w:rsid w:val="00812D39"/>
    <w:rsid w:val="00813038"/>
    <w:rsid w:val="008130A8"/>
    <w:rsid w:val="00813A22"/>
    <w:rsid w:val="00813D2C"/>
    <w:rsid w:val="00813DB2"/>
    <w:rsid w:val="00815028"/>
    <w:rsid w:val="00815752"/>
    <w:rsid w:val="00815B50"/>
    <w:rsid w:val="00815CF3"/>
    <w:rsid w:val="00815FC2"/>
    <w:rsid w:val="0081607A"/>
    <w:rsid w:val="008164E0"/>
    <w:rsid w:val="008165FC"/>
    <w:rsid w:val="00817072"/>
    <w:rsid w:val="008171B9"/>
    <w:rsid w:val="00817286"/>
    <w:rsid w:val="00817B2E"/>
    <w:rsid w:val="00817DE6"/>
    <w:rsid w:val="00820126"/>
    <w:rsid w:val="0082035B"/>
    <w:rsid w:val="00820440"/>
    <w:rsid w:val="008206CC"/>
    <w:rsid w:val="0082086F"/>
    <w:rsid w:val="00820985"/>
    <w:rsid w:val="00820C4A"/>
    <w:rsid w:val="008216E3"/>
    <w:rsid w:val="008216F3"/>
    <w:rsid w:val="00821D02"/>
    <w:rsid w:val="00821EDD"/>
    <w:rsid w:val="00821FBF"/>
    <w:rsid w:val="00822629"/>
    <w:rsid w:val="00822B62"/>
    <w:rsid w:val="00822D2C"/>
    <w:rsid w:val="00822D8C"/>
    <w:rsid w:val="00823299"/>
    <w:rsid w:val="008234BA"/>
    <w:rsid w:val="008236EF"/>
    <w:rsid w:val="008242F5"/>
    <w:rsid w:val="00824505"/>
    <w:rsid w:val="00824756"/>
    <w:rsid w:val="00824C9E"/>
    <w:rsid w:val="00824D64"/>
    <w:rsid w:val="00825C97"/>
    <w:rsid w:val="0082648C"/>
    <w:rsid w:val="00826FAE"/>
    <w:rsid w:val="008274BE"/>
    <w:rsid w:val="008275E7"/>
    <w:rsid w:val="008277B6"/>
    <w:rsid w:val="0082785F"/>
    <w:rsid w:val="00827ABD"/>
    <w:rsid w:val="008305ED"/>
    <w:rsid w:val="00830AC1"/>
    <w:rsid w:val="00830C61"/>
    <w:rsid w:val="00830F8F"/>
    <w:rsid w:val="00832DBF"/>
    <w:rsid w:val="00832EE9"/>
    <w:rsid w:val="008348B7"/>
    <w:rsid w:val="00834AE0"/>
    <w:rsid w:val="00834B80"/>
    <w:rsid w:val="00834C25"/>
    <w:rsid w:val="0083585F"/>
    <w:rsid w:val="00835F48"/>
    <w:rsid w:val="008360A2"/>
    <w:rsid w:val="008360B1"/>
    <w:rsid w:val="0083635C"/>
    <w:rsid w:val="0083677E"/>
    <w:rsid w:val="008369C5"/>
    <w:rsid w:val="00836BCE"/>
    <w:rsid w:val="0083764F"/>
    <w:rsid w:val="00837B08"/>
    <w:rsid w:val="008405AD"/>
    <w:rsid w:val="008407C3"/>
    <w:rsid w:val="00840B1F"/>
    <w:rsid w:val="00840C00"/>
    <w:rsid w:val="00840F46"/>
    <w:rsid w:val="0084144F"/>
    <w:rsid w:val="00841FFF"/>
    <w:rsid w:val="00842119"/>
    <w:rsid w:val="008422E2"/>
    <w:rsid w:val="008427C9"/>
    <w:rsid w:val="008429CF"/>
    <w:rsid w:val="00842C0E"/>
    <w:rsid w:val="00842C3A"/>
    <w:rsid w:val="00842D2D"/>
    <w:rsid w:val="00842D75"/>
    <w:rsid w:val="0084306E"/>
    <w:rsid w:val="00843125"/>
    <w:rsid w:val="008431C3"/>
    <w:rsid w:val="008432E0"/>
    <w:rsid w:val="00843411"/>
    <w:rsid w:val="00844A39"/>
    <w:rsid w:val="00844BD4"/>
    <w:rsid w:val="00844C1F"/>
    <w:rsid w:val="00844E87"/>
    <w:rsid w:val="00845ECB"/>
    <w:rsid w:val="008460F2"/>
    <w:rsid w:val="008461C6"/>
    <w:rsid w:val="00846698"/>
    <w:rsid w:val="008466C2"/>
    <w:rsid w:val="00847026"/>
    <w:rsid w:val="008474BB"/>
    <w:rsid w:val="00847550"/>
    <w:rsid w:val="00847919"/>
    <w:rsid w:val="00847AE5"/>
    <w:rsid w:val="00847DD4"/>
    <w:rsid w:val="008500CA"/>
    <w:rsid w:val="00850BBB"/>
    <w:rsid w:val="00850CA5"/>
    <w:rsid w:val="00850E09"/>
    <w:rsid w:val="00850FF8"/>
    <w:rsid w:val="00851004"/>
    <w:rsid w:val="008512A6"/>
    <w:rsid w:val="0085130D"/>
    <w:rsid w:val="00852B75"/>
    <w:rsid w:val="00852BF2"/>
    <w:rsid w:val="00853A4D"/>
    <w:rsid w:val="0085452C"/>
    <w:rsid w:val="0085483C"/>
    <w:rsid w:val="00854B78"/>
    <w:rsid w:val="00854CF6"/>
    <w:rsid w:val="0085503B"/>
    <w:rsid w:val="00855397"/>
    <w:rsid w:val="00855984"/>
    <w:rsid w:val="00855C9C"/>
    <w:rsid w:val="00855E66"/>
    <w:rsid w:val="008560E2"/>
    <w:rsid w:val="00856986"/>
    <w:rsid w:val="00856C6D"/>
    <w:rsid w:val="00856C9B"/>
    <w:rsid w:val="00856DED"/>
    <w:rsid w:val="0085756D"/>
    <w:rsid w:val="0085763E"/>
    <w:rsid w:val="00857C3C"/>
    <w:rsid w:val="008601F1"/>
    <w:rsid w:val="00860239"/>
    <w:rsid w:val="00860659"/>
    <w:rsid w:val="00860BA2"/>
    <w:rsid w:val="00861092"/>
    <w:rsid w:val="0086164A"/>
    <w:rsid w:val="00861782"/>
    <w:rsid w:val="00861A38"/>
    <w:rsid w:val="00861D3A"/>
    <w:rsid w:val="0086222C"/>
    <w:rsid w:val="0086239D"/>
    <w:rsid w:val="00863FC1"/>
    <w:rsid w:val="00864648"/>
    <w:rsid w:val="0086484C"/>
    <w:rsid w:val="00864A75"/>
    <w:rsid w:val="00864D9D"/>
    <w:rsid w:val="00864FDC"/>
    <w:rsid w:val="0086513E"/>
    <w:rsid w:val="0086536E"/>
    <w:rsid w:val="00865682"/>
    <w:rsid w:val="00865850"/>
    <w:rsid w:val="00865867"/>
    <w:rsid w:val="00865DE0"/>
    <w:rsid w:val="00867030"/>
    <w:rsid w:val="00867118"/>
    <w:rsid w:val="008674A9"/>
    <w:rsid w:val="0086768D"/>
    <w:rsid w:val="008676DE"/>
    <w:rsid w:val="008701F5"/>
    <w:rsid w:val="00870641"/>
    <w:rsid w:val="008708DB"/>
    <w:rsid w:val="008709C1"/>
    <w:rsid w:val="00870E11"/>
    <w:rsid w:val="008711E3"/>
    <w:rsid w:val="008713D1"/>
    <w:rsid w:val="00871BEB"/>
    <w:rsid w:val="00871FEF"/>
    <w:rsid w:val="00872DCA"/>
    <w:rsid w:val="00873ED6"/>
    <w:rsid w:val="008749D4"/>
    <w:rsid w:val="00874A2C"/>
    <w:rsid w:val="00874BB9"/>
    <w:rsid w:val="0087542C"/>
    <w:rsid w:val="00875767"/>
    <w:rsid w:val="00875782"/>
    <w:rsid w:val="008758C2"/>
    <w:rsid w:val="00875BAB"/>
    <w:rsid w:val="00875E34"/>
    <w:rsid w:val="00875E50"/>
    <w:rsid w:val="00876096"/>
    <w:rsid w:val="00876401"/>
    <w:rsid w:val="00876639"/>
    <w:rsid w:val="00876877"/>
    <w:rsid w:val="0087722C"/>
    <w:rsid w:val="00877663"/>
    <w:rsid w:val="0088009C"/>
    <w:rsid w:val="008800EB"/>
    <w:rsid w:val="00880AC7"/>
    <w:rsid w:val="00880B48"/>
    <w:rsid w:val="00880CFA"/>
    <w:rsid w:val="00880D7E"/>
    <w:rsid w:val="0088123C"/>
    <w:rsid w:val="00881919"/>
    <w:rsid w:val="00881D9F"/>
    <w:rsid w:val="00881EDA"/>
    <w:rsid w:val="00882780"/>
    <w:rsid w:val="00882B13"/>
    <w:rsid w:val="00882C34"/>
    <w:rsid w:val="00882CA1"/>
    <w:rsid w:val="00882E35"/>
    <w:rsid w:val="00882F13"/>
    <w:rsid w:val="0088315F"/>
    <w:rsid w:val="0088337A"/>
    <w:rsid w:val="00883889"/>
    <w:rsid w:val="00883A93"/>
    <w:rsid w:val="00883AB1"/>
    <w:rsid w:val="00883EE7"/>
    <w:rsid w:val="00884331"/>
    <w:rsid w:val="0088506E"/>
    <w:rsid w:val="00885113"/>
    <w:rsid w:val="00885658"/>
    <w:rsid w:val="008857B0"/>
    <w:rsid w:val="008859F4"/>
    <w:rsid w:val="00885CE6"/>
    <w:rsid w:val="00885F99"/>
    <w:rsid w:val="00886323"/>
    <w:rsid w:val="00886C82"/>
    <w:rsid w:val="00887242"/>
    <w:rsid w:val="00887440"/>
    <w:rsid w:val="00887EA8"/>
    <w:rsid w:val="00887F65"/>
    <w:rsid w:val="00887F86"/>
    <w:rsid w:val="00887F9D"/>
    <w:rsid w:val="00890758"/>
    <w:rsid w:val="0089111A"/>
    <w:rsid w:val="00891D1B"/>
    <w:rsid w:val="008920A6"/>
    <w:rsid w:val="00892320"/>
    <w:rsid w:val="00892444"/>
    <w:rsid w:val="0089275B"/>
    <w:rsid w:val="008931CB"/>
    <w:rsid w:val="00893425"/>
    <w:rsid w:val="0089367E"/>
    <w:rsid w:val="008939F6"/>
    <w:rsid w:val="00893BC5"/>
    <w:rsid w:val="00893C57"/>
    <w:rsid w:val="00893E92"/>
    <w:rsid w:val="00893F96"/>
    <w:rsid w:val="00894D49"/>
    <w:rsid w:val="008950D9"/>
    <w:rsid w:val="008950DC"/>
    <w:rsid w:val="00895492"/>
    <w:rsid w:val="008957F0"/>
    <w:rsid w:val="00896492"/>
    <w:rsid w:val="00896624"/>
    <w:rsid w:val="008974B7"/>
    <w:rsid w:val="00897F99"/>
    <w:rsid w:val="008A05C5"/>
    <w:rsid w:val="008A116A"/>
    <w:rsid w:val="008A119D"/>
    <w:rsid w:val="008A1275"/>
    <w:rsid w:val="008A14E3"/>
    <w:rsid w:val="008A161E"/>
    <w:rsid w:val="008A1E1E"/>
    <w:rsid w:val="008A1FA5"/>
    <w:rsid w:val="008A2C21"/>
    <w:rsid w:val="008A3071"/>
    <w:rsid w:val="008A34AC"/>
    <w:rsid w:val="008A3D89"/>
    <w:rsid w:val="008A40A8"/>
    <w:rsid w:val="008A4121"/>
    <w:rsid w:val="008A4194"/>
    <w:rsid w:val="008A4372"/>
    <w:rsid w:val="008A4630"/>
    <w:rsid w:val="008A49C2"/>
    <w:rsid w:val="008A4DCD"/>
    <w:rsid w:val="008A5B59"/>
    <w:rsid w:val="008A64DB"/>
    <w:rsid w:val="008A6C65"/>
    <w:rsid w:val="008A6E36"/>
    <w:rsid w:val="008A6FA7"/>
    <w:rsid w:val="008A71BB"/>
    <w:rsid w:val="008A75DE"/>
    <w:rsid w:val="008A78EF"/>
    <w:rsid w:val="008A79E4"/>
    <w:rsid w:val="008B02A1"/>
    <w:rsid w:val="008B0807"/>
    <w:rsid w:val="008B084D"/>
    <w:rsid w:val="008B0BF5"/>
    <w:rsid w:val="008B0C54"/>
    <w:rsid w:val="008B0D89"/>
    <w:rsid w:val="008B0EEA"/>
    <w:rsid w:val="008B0F84"/>
    <w:rsid w:val="008B127C"/>
    <w:rsid w:val="008B1455"/>
    <w:rsid w:val="008B1603"/>
    <w:rsid w:val="008B1AA6"/>
    <w:rsid w:val="008B1B46"/>
    <w:rsid w:val="008B1BF5"/>
    <w:rsid w:val="008B21BE"/>
    <w:rsid w:val="008B25BC"/>
    <w:rsid w:val="008B28AA"/>
    <w:rsid w:val="008B36D7"/>
    <w:rsid w:val="008B3E24"/>
    <w:rsid w:val="008B41C0"/>
    <w:rsid w:val="008B4439"/>
    <w:rsid w:val="008B463B"/>
    <w:rsid w:val="008B4971"/>
    <w:rsid w:val="008B49A9"/>
    <w:rsid w:val="008B4E20"/>
    <w:rsid w:val="008B4EA6"/>
    <w:rsid w:val="008B51A8"/>
    <w:rsid w:val="008B5AA1"/>
    <w:rsid w:val="008B5B30"/>
    <w:rsid w:val="008B69E0"/>
    <w:rsid w:val="008B6E3B"/>
    <w:rsid w:val="008B71BB"/>
    <w:rsid w:val="008B741F"/>
    <w:rsid w:val="008B7ADE"/>
    <w:rsid w:val="008B7D9C"/>
    <w:rsid w:val="008B7F94"/>
    <w:rsid w:val="008C0F3B"/>
    <w:rsid w:val="008C1828"/>
    <w:rsid w:val="008C2A7F"/>
    <w:rsid w:val="008C35F3"/>
    <w:rsid w:val="008C3A94"/>
    <w:rsid w:val="008C3AA3"/>
    <w:rsid w:val="008C3CED"/>
    <w:rsid w:val="008C3E18"/>
    <w:rsid w:val="008C3F10"/>
    <w:rsid w:val="008C4756"/>
    <w:rsid w:val="008C4BC9"/>
    <w:rsid w:val="008C544E"/>
    <w:rsid w:val="008C5721"/>
    <w:rsid w:val="008C5D76"/>
    <w:rsid w:val="008C61F9"/>
    <w:rsid w:val="008C65CE"/>
    <w:rsid w:val="008C6669"/>
    <w:rsid w:val="008C67A3"/>
    <w:rsid w:val="008C6955"/>
    <w:rsid w:val="008C6ECC"/>
    <w:rsid w:val="008C6F6F"/>
    <w:rsid w:val="008C73FE"/>
    <w:rsid w:val="008C76AF"/>
    <w:rsid w:val="008C7B04"/>
    <w:rsid w:val="008D01AD"/>
    <w:rsid w:val="008D0A22"/>
    <w:rsid w:val="008D0FFB"/>
    <w:rsid w:val="008D16D9"/>
    <w:rsid w:val="008D2845"/>
    <w:rsid w:val="008D2A1F"/>
    <w:rsid w:val="008D2AD5"/>
    <w:rsid w:val="008D2CA7"/>
    <w:rsid w:val="008D300C"/>
    <w:rsid w:val="008D394B"/>
    <w:rsid w:val="008D3C68"/>
    <w:rsid w:val="008D3E4B"/>
    <w:rsid w:val="008D426D"/>
    <w:rsid w:val="008D4642"/>
    <w:rsid w:val="008D46E7"/>
    <w:rsid w:val="008D4765"/>
    <w:rsid w:val="008D559B"/>
    <w:rsid w:val="008D56CE"/>
    <w:rsid w:val="008D5847"/>
    <w:rsid w:val="008D5E85"/>
    <w:rsid w:val="008D604E"/>
    <w:rsid w:val="008D6DE4"/>
    <w:rsid w:val="008D78E3"/>
    <w:rsid w:val="008E00CA"/>
    <w:rsid w:val="008E097A"/>
    <w:rsid w:val="008E09E1"/>
    <w:rsid w:val="008E0F4D"/>
    <w:rsid w:val="008E11FD"/>
    <w:rsid w:val="008E13BB"/>
    <w:rsid w:val="008E1BDC"/>
    <w:rsid w:val="008E205B"/>
    <w:rsid w:val="008E2387"/>
    <w:rsid w:val="008E2ABB"/>
    <w:rsid w:val="008E2BC9"/>
    <w:rsid w:val="008E36F0"/>
    <w:rsid w:val="008E3B09"/>
    <w:rsid w:val="008E3C8C"/>
    <w:rsid w:val="008E3F7C"/>
    <w:rsid w:val="008E43F3"/>
    <w:rsid w:val="008E49AF"/>
    <w:rsid w:val="008E4E53"/>
    <w:rsid w:val="008E4F2B"/>
    <w:rsid w:val="008E5638"/>
    <w:rsid w:val="008E5863"/>
    <w:rsid w:val="008E6810"/>
    <w:rsid w:val="008E6925"/>
    <w:rsid w:val="008E70D6"/>
    <w:rsid w:val="008E746D"/>
    <w:rsid w:val="008E7B84"/>
    <w:rsid w:val="008E7CAD"/>
    <w:rsid w:val="008E7D41"/>
    <w:rsid w:val="008E7DFF"/>
    <w:rsid w:val="008F0805"/>
    <w:rsid w:val="008F0BBD"/>
    <w:rsid w:val="008F0F2F"/>
    <w:rsid w:val="008F1027"/>
    <w:rsid w:val="008F18A1"/>
    <w:rsid w:val="008F1938"/>
    <w:rsid w:val="008F1C67"/>
    <w:rsid w:val="008F1FE4"/>
    <w:rsid w:val="008F2132"/>
    <w:rsid w:val="008F2496"/>
    <w:rsid w:val="008F31B7"/>
    <w:rsid w:val="008F33ED"/>
    <w:rsid w:val="008F340C"/>
    <w:rsid w:val="008F36EC"/>
    <w:rsid w:val="008F378E"/>
    <w:rsid w:val="008F3B8B"/>
    <w:rsid w:val="008F41F6"/>
    <w:rsid w:val="008F45CD"/>
    <w:rsid w:val="008F4D67"/>
    <w:rsid w:val="008F5490"/>
    <w:rsid w:val="008F573A"/>
    <w:rsid w:val="008F5A42"/>
    <w:rsid w:val="008F6B4C"/>
    <w:rsid w:val="008F6EAE"/>
    <w:rsid w:val="008F760C"/>
    <w:rsid w:val="008F770B"/>
    <w:rsid w:val="008F7B99"/>
    <w:rsid w:val="008F7CDF"/>
    <w:rsid w:val="0090047B"/>
    <w:rsid w:val="00900648"/>
    <w:rsid w:val="00900B43"/>
    <w:rsid w:val="009012A1"/>
    <w:rsid w:val="009013A9"/>
    <w:rsid w:val="00902A6C"/>
    <w:rsid w:val="00902A7C"/>
    <w:rsid w:val="00902DAE"/>
    <w:rsid w:val="009032BF"/>
    <w:rsid w:val="00903559"/>
    <w:rsid w:val="00903703"/>
    <w:rsid w:val="00903736"/>
    <w:rsid w:val="00903911"/>
    <w:rsid w:val="00903DC2"/>
    <w:rsid w:val="00903E7D"/>
    <w:rsid w:val="0090417F"/>
    <w:rsid w:val="009043C8"/>
    <w:rsid w:val="00905D60"/>
    <w:rsid w:val="00906D70"/>
    <w:rsid w:val="009071A1"/>
    <w:rsid w:val="0090735F"/>
    <w:rsid w:val="0090739B"/>
    <w:rsid w:val="00907505"/>
    <w:rsid w:val="00907962"/>
    <w:rsid w:val="0090798F"/>
    <w:rsid w:val="00910184"/>
    <w:rsid w:val="009102C4"/>
    <w:rsid w:val="00910318"/>
    <w:rsid w:val="00911438"/>
    <w:rsid w:val="009115F3"/>
    <w:rsid w:val="00911781"/>
    <w:rsid w:val="009117AC"/>
    <w:rsid w:val="009123EB"/>
    <w:rsid w:val="0091276D"/>
    <w:rsid w:val="009129A0"/>
    <w:rsid w:val="00913213"/>
    <w:rsid w:val="00913C88"/>
    <w:rsid w:val="00914172"/>
    <w:rsid w:val="009147AD"/>
    <w:rsid w:val="00914D56"/>
    <w:rsid w:val="00914DF4"/>
    <w:rsid w:val="00914E68"/>
    <w:rsid w:val="00915004"/>
    <w:rsid w:val="0091513B"/>
    <w:rsid w:val="00915192"/>
    <w:rsid w:val="009154CA"/>
    <w:rsid w:val="0091577D"/>
    <w:rsid w:val="009157F6"/>
    <w:rsid w:val="00915AB1"/>
    <w:rsid w:val="00915EA4"/>
    <w:rsid w:val="00915F6C"/>
    <w:rsid w:val="00916016"/>
    <w:rsid w:val="00916295"/>
    <w:rsid w:val="00916347"/>
    <w:rsid w:val="00917292"/>
    <w:rsid w:val="00917CB1"/>
    <w:rsid w:val="00920209"/>
    <w:rsid w:val="00920535"/>
    <w:rsid w:val="00920664"/>
    <w:rsid w:val="00920994"/>
    <w:rsid w:val="009209D4"/>
    <w:rsid w:val="00921697"/>
    <w:rsid w:val="00921745"/>
    <w:rsid w:val="00921B97"/>
    <w:rsid w:val="00921CFA"/>
    <w:rsid w:val="00921D60"/>
    <w:rsid w:val="00921E0F"/>
    <w:rsid w:val="009228EB"/>
    <w:rsid w:val="009230E0"/>
    <w:rsid w:val="0092339A"/>
    <w:rsid w:val="009237CB"/>
    <w:rsid w:val="00923D0E"/>
    <w:rsid w:val="00923E44"/>
    <w:rsid w:val="00923FFE"/>
    <w:rsid w:val="009247E1"/>
    <w:rsid w:val="0092488F"/>
    <w:rsid w:val="00924B4A"/>
    <w:rsid w:val="00924B53"/>
    <w:rsid w:val="00925091"/>
    <w:rsid w:val="00925404"/>
    <w:rsid w:val="009254DA"/>
    <w:rsid w:val="0092591A"/>
    <w:rsid w:val="009259BB"/>
    <w:rsid w:val="00925B00"/>
    <w:rsid w:val="0092610E"/>
    <w:rsid w:val="0092677D"/>
    <w:rsid w:val="00926834"/>
    <w:rsid w:val="009269E5"/>
    <w:rsid w:val="00926A19"/>
    <w:rsid w:val="00926C62"/>
    <w:rsid w:val="0092756C"/>
    <w:rsid w:val="009279CC"/>
    <w:rsid w:val="00927A47"/>
    <w:rsid w:val="00930137"/>
    <w:rsid w:val="00930497"/>
    <w:rsid w:val="00930A4C"/>
    <w:rsid w:val="00930B23"/>
    <w:rsid w:val="00931012"/>
    <w:rsid w:val="00931CA5"/>
    <w:rsid w:val="00932826"/>
    <w:rsid w:val="00932FD2"/>
    <w:rsid w:val="0093320B"/>
    <w:rsid w:val="009334BB"/>
    <w:rsid w:val="00933501"/>
    <w:rsid w:val="0093392E"/>
    <w:rsid w:val="00933BF2"/>
    <w:rsid w:val="00933EF7"/>
    <w:rsid w:val="00933FE1"/>
    <w:rsid w:val="00934F9C"/>
    <w:rsid w:val="009351D6"/>
    <w:rsid w:val="0093524B"/>
    <w:rsid w:val="009352EF"/>
    <w:rsid w:val="00935679"/>
    <w:rsid w:val="00935761"/>
    <w:rsid w:val="00935C1A"/>
    <w:rsid w:val="00936522"/>
    <w:rsid w:val="00936919"/>
    <w:rsid w:val="00936A9A"/>
    <w:rsid w:val="00936BCD"/>
    <w:rsid w:val="0093742A"/>
    <w:rsid w:val="009377D3"/>
    <w:rsid w:val="0093781D"/>
    <w:rsid w:val="00940416"/>
    <w:rsid w:val="00940829"/>
    <w:rsid w:val="00940DA1"/>
    <w:rsid w:val="00941537"/>
    <w:rsid w:val="0094158A"/>
    <w:rsid w:val="009415F4"/>
    <w:rsid w:val="00941FA8"/>
    <w:rsid w:val="00941FC9"/>
    <w:rsid w:val="00942220"/>
    <w:rsid w:val="009424DC"/>
    <w:rsid w:val="0094272F"/>
    <w:rsid w:val="0094288B"/>
    <w:rsid w:val="00942A67"/>
    <w:rsid w:val="00942AC2"/>
    <w:rsid w:val="00942EBA"/>
    <w:rsid w:val="0094327F"/>
    <w:rsid w:val="00943280"/>
    <w:rsid w:val="009432AC"/>
    <w:rsid w:val="00943A29"/>
    <w:rsid w:val="009447E7"/>
    <w:rsid w:val="00944F85"/>
    <w:rsid w:val="0094531B"/>
    <w:rsid w:val="00946008"/>
    <w:rsid w:val="0094615D"/>
    <w:rsid w:val="00946232"/>
    <w:rsid w:val="009467D5"/>
    <w:rsid w:val="009467F5"/>
    <w:rsid w:val="00946C8D"/>
    <w:rsid w:val="00946FCA"/>
    <w:rsid w:val="009476FC"/>
    <w:rsid w:val="00947770"/>
    <w:rsid w:val="00947CFB"/>
    <w:rsid w:val="00947E98"/>
    <w:rsid w:val="00947F0D"/>
    <w:rsid w:val="00950011"/>
    <w:rsid w:val="00950ED6"/>
    <w:rsid w:val="0095116D"/>
    <w:rsid w:val="0095129B"/>
    <w:rsid w:val="00951409"/>
    <w:rsid w:val="009514BF"/>
    <w:rsid w:val="0095230F"/>
    <w:rsid w:val="0095259E"/>
    <w:rsid w:val="009527E0"/>
    <w:rsid w:val="00952F67"/>
    <w:rsid w:val="009537A6"/>
    <w:rsid w:val="009537BA"/>
    <w:rsid w:val="009540A5"/>
    <w:rsid w:val="009540F7"/>
    <w:rsid w:val="00954385"/>
    <w:rsid w:val="009544BA"/>
    <w:rsid w:val="0095486B"/>
    <w:rsid w:val="00954B49"/>
    <w:rsid w:val="0095511E"/>
    <w:rsid w:val="0095565C"/>
    <w:rsid w:val="00955719"/>
    <w:rsid w:val="00955BDE"/>
    <w:rsid w:val="009560F1"/>
    <w:rsid w:val="00956220"/>
    <w:rsid w:val="0095663D"/>
    <w:rsid w:val="00956D5B"/>
    <w:rsid w:val="009574E4"/>
    <w:rsid w:val="009577CF"/>
    <w:rsid w:val="00960107"/>
    <w:rsid w:val="0096017F"/>
    <w:rsid w:val="00960264"/>
    <w:rsid w:val="00960443"/>
    <w:rsid w:val="0096051E"/>
    <w:rsid w:val="00960D4D"/>
    <w:rsid w:val="00960F5F"/>
    <w:rsid w:val="0096194B"/>
    <w:rsid w:val="00961AF4"/>
    <w:rsid w:val="009627A1"/>
    <w:rsid w:val="00962963"/>
    <w:rsid w:val="00962B79"/>
    <w:rsid w:val="009634CA"/>
    <w:rsid w:val="00963A2B"/>
    <w:rsid w:val="00963C57"/>
    <w:rsid w:val="00963DB4"/>
    <w:rsid w:val="00964069"/>
    <w:rsid w:val="00964A75"/>
    <w:rsid w:val="00965075"/>
    <w:rsid w:val="00965260"/>
    <w:rsid w:val="0096527C"/>
    <w:rsid w:val="009655CC"/>
    <w:rsid w:val="009657D7"/>
    <w:rsid w:val="00965BAE"/>
    <w:rsid w:val="00965D5D"/>
    <w:rsid w:val="0096613C"/>
    <w:rsid w:val="0096629B"/>
    <w:rsid w:val="009667E0"/>
    <w:rsid w:val="009670D3"/>
    <w:rsid w:val="009671E8"/>
    <w:rsid w:val="0096732A"/>
    <w:rsid w:val="00970182"/>
    <w:rsid w:val="0097023F"/>
    <w:rsid w:val="00970437"/>
    <w:rsid w:val="00970B6F"/>
    <w:rsid w:val="00970EB4"/>
    <w:rsid w:val="00970F43"/>
    <w:rsid w:val="00971242"/>
    <w:rsid w:val="009712AE"/>
    <w:rsid w:val="0097215C"/>
    <w:rsid w:val="00972A7A"/>
    <w:rsid w:val="00973374"/>
    <w:rsid w:val="009735A4"/>
    <w:rsid w:val="0097418F"/>
    <w:rsid w:val="00974317"/>
    <w:rsid w:val="00974A74"/>
    <w:rsid w:val="00974BF0"/>
    <w:rsid w:val="00975248"/>
    <w:rsid w:val="009756E7"/>
    <w:rsid w:val="00975A21"/>
    <w:rsid w:val="00975FD4"/>
    <w:rsid w:val="00976206"/>
    <w:rsid w:val="00976F4E"/>
    <w:rsid w:val="0097758E"/>
    <w:rsid w:val="00977596"/>
    <w:rsid w:val="00977A84"/>
    <w:rsid w:val="00977AE5"/>
    <w:rsid w:val="00977BE3"/>
    <w:rsid w:val="00980431"/>
    <w:rsid w:val="00980435"/>
    <w:rsid w:val="00980E7F"/>
    <w:rsid w:val="00980F2E"/>
    <w:rsid w:val="0098144C"/>
    <w:rsid w:val="009819E4"/>
    <w:rsid w:val="00981C39"/>
    <w:rsid w:val="00981D20"/>
    <w:rsid w:val="00981E07"/>
    <w:rsid w:val="00981E15"/>
    <w:rsid w:val="00982710"/>
    <w:rsid w:val="009827B5"/>
    <w:rsid w:val="00982A53"/>
    <w:rsid w:val="00982DD4"/>
    <w:rsid w:val="00983000"/>
    <w:rsid w:val="00983744"/>
    <w:rsid w:val="00983759"/>
    <w:rsid w:val="009845B6"/>
    <w:rsid w:val="00984702"/>
    <w:rsid w:val="009847D7"/>
    <w:rsid w:val="00984839"/>
    <w:rsid w:val="009849EF"/>
    <w:rsid w:val="00984AC5"/>
    <w:rsid w:val="00984E24"/>
    <w:rsid w:val="00984ED8"/>
    <w:rsid w:val="00984F07"/>
    <w:rsid w:val="00985167"/>
    <w:rsid w:val="0098552A"/>
    <w:rsid w:val="00985583"/>
    <w:rsid w:val="00985A53"/>
    <w:rsid w:val="00985C3E"/>
    <w:rsid w:val="0098664A"/>
    <w:rsid w:val="00986821"/>
    <w:rsid w:val="00986DF1"/>
    <w:rsid w:val="00986F20"/>
    <w:rsid w:val="009871A5"/>
    <w:rsid w:val="00987236"/>
    <w:rsid w:val="00987349"/>
    <w:rsid w:val="009873CF"/>
    <w:rsid w:val="009873EC"/>
    <w:rsid w:val="0098745C"/>
    <w:rsid w:val="00987BD4"/>
    <w:rsid w:val="00987CA3"/>
    <w:rsid w:val="00990012"/>
    <w:rsid w:val="009900C4"/>
    <w:rsid w:val="009907B5"/>
    <w:rsid w:val="00990935"/>
    <w:rsid w:val="00990D95"/>
    <w:rsid w:val="00990E22"/>
    <w:rsid w:val="00991021"/>
    <w:rsid w:val="00991294"/>
    <w:rsid w:val="00991360"/>
    <w:rsid w:val="0099162D"/>
    <w:rsid w:val="00991B3A"/>
    <w:rsid w:val="00992362"/>
    <w:rsid w:val="00992454"/>
    <w:rsid w:val="0099318F"/>
    <w:rsid w:val="0099363A"/>
    <w:rsid w:val="00993831"/>
    <w:rsid w:val="00993B39"/>
    <w:rsid w:val="00993BA2"/>
    <w:rsid w:val="00993D94"/>
    <w:rsid w:val="00993DAD"/>
    <w:rsid w:val="0099435C"/>
    <w:rsid w:val="0099472C"/>
    <w:rsid w:val="009953B4"/>
    <w:rsid w:val="0099559B"/>
    <w:rsid w:val="00995A1D"/>
    <w:rsid w:val="009967B7"/>
    <w:rsid w:val="009973EE"/>
    <w:rsid w:val="00997609"/>
    <w:rsid w:val="0099779A"/>
    <w:rsid w:val="00997A9F"/>
    <w:rsid w:val="00997CE9"/>
    <w:rsid w:val="00997DCC"/>
    <w:rsid w:val="009A0229"/>
    <w:rsid w:val="009A0736"/>
    <w:rsid w:val="009A07D1"/>
    <w:rsid w:val="009A0B98"/>
    <w:rsid w:val="009A16CA"/>
    <w:rsid w:val="009A17ED"/>
    <w:rsid w:val="009A1C34"/>
    <w:rsid w:val="009A1F86"/>
    <w:rsid w:val="009A20F6"/>
    <w:rsid w:val="009A229D"/>
    <w:rsid w:val="009A299B"/>
    <w:rsid w:val="009A2B8B"/>
    <w:rsid w:val="009A3343"/>
    <w:rsid w:val="009A3656"/>
    <w:rsid w:val="009A3956"/>
    <w:rsid w:val="009A3CEC"/>
    <w:rsid w:val="009A40D2"/>
    <w:rsid w:val="009A4308"/>
    <w:rsid w:val="009A43F3"/>
    <w:rsid w:val="009A455D"/>
    <w:rsid w:val="009A4792"/>
    <w:rsid w:val="009A4F3B"/>
    <w:rsid w:val="009A506A"/>
    <w:rsid w:val="009A52F4"/>
    <w:rsid w:val="009A596D"/>
    <w:rsid w:val="009A5C3A"/>
    <w:rsid w:val="009A5C80"/>
    <w:rsid w:val="009A7109"/>
    <w:rsid w:val="009A731B"/>
    <w:rsid w:val="009A7E17"/>
    <w:rsid w:val="009A7EE7"/>
    <w:rsid w:val="009B0483"/>
    <w:rsid w:val="009B08D6"/>
    <w:rsid w:val="009B0D9E"/>
    <w:rsid w:val="009B157E"/>
    <w:rsid w:val="009B189E"/>
    <w:rsid w:val="009B190C"/>
    <w:rsid w:val="009B1BBB"/>
    <w:rsid w:val="009B1C43"/>
    <w:rsid w:val="009B1F3C"/>
    <w:rsid w:val="009B1FF3"/>
    <w:rsid w:val="009B2526"/>
    <w:rsid w:val="009B337A"/>
    <w:rsid w:val="009B34B2"/>
    <w:rsid w:val="009B34C0"/>
    <w:rsid w:val="009B35D7"/>
    <w:rsid w:val="009B3671"/>
    <w:rsid w:val="009B3791"/>
    <w:rsid w:val="009B3817"/>
    <w:rsid w:val="009B402C"/>
    <w:rsid w:val="009B460D"/>
    <w:rsid w:val="009B4AF4"/>
    <w:rsid w:val="009B5473"/>
    <w:rsid w:val="009B5644"/>
    <w:rsid w:val="009B65E4"/>
    <w:rsid w:val="009B6BCC"/>
    <w:rsid w:val="009B71EE"/>
    <w:rsid w:val="009B744F"/>
    <w:rsid w:val="009B7A79"/>
    <w:rsid w:val="009B7ECD"/>
    <w:rsid w:val="009C02C2"/>
    <w:rsid w:val="009C0787"/>
    <w:rsid w:val="009C0A77"/>
    <w:rsid w:val="009C0DE1"/>
    <w:rsid w:val="009C1124"/>
    <w:rsid w:val="009C16D8"/>
    <w:rsid w:val="009C187C"/>
    <w:rsid w:val="009C18E1"/>
    <w:rsid w:val="009C19F6"/>
    <w:rsid w:val="009C214D"/>
    <w:rsid w:val="009C221B"/>
    <w:rsid w:val="009C25C9"/>
    <w:rsid w:val="009C27D5"/>
    <w:rsid w:val="009C296C"/>
    <w:rsid w:val="009C2E27"/>
    <w:rsid w:val="009C2E3E"/>
    <w:rsid w:val="009C343E"/>
    <w:rsid w:val="009C43D5"/>
    <w:rsid w:val="009C4973"/>
    <w:rsid w:val="009C50BF"/>
    <w:rsid w:val="009C51F2"/>
    <w:rsid w:val="009C523F"/>
    <w:rsid w:val="009C52A9"/>
    <w:rsid w:val="009C58E9"/>
    <w:rsid w:val="009C5B87"/>
    <w:rsid w:val="009C605E"/>
    <w:rsid w:val="009C60DA"/>
    <w:rsid w:val="009C64CA"/>
    <w:rsid w:val="009C6AE3"/>
    <w:rsid w:val="009C6ECE"/>
    <w:rsid w:val="009C6EE4"/>
    <w:rsid w:val="009C6EE6"/>
    <w:rsid w:val="009C6EFC"/>
    <w:rsid w:val="009C6F1C"/>
    <w:rsid w:val="009C7200"/>
    <w:rsid w:val="009C73DC"/>
    <w:rsid w:val="009C7460"/>
    <w:rsid w:val="009C75EB"/>
    <w:rsid w:val="009C79B8"/>
    <w:rsid w:val="009C7DE1"/>
    <w:rsid w:val="009C7DF3"/>
    <w:rsid w:val="009C7EF2"/>
    <w:rsid w:val="009D0A46"/>
    <w:rsid w:val="009D0C10"/>
    <w:rsid w:val="009D0C90"/>
    <w:rsid w:val="009D17C4"/>
    <w:rsid w:val="009D1BF4"/>
    <w:rsid w:val="009D2181"/>
    <w:rsid w:val="009D2495"/>
    <w:rsid w:val="009D28EB"/>
    <w:rsid w:val="009D2E50"/>
    <w:rsid w:val="009D301C"/>
    <w:rsid w:val="009D317B"/>
    <w:rsid w:val="009D3374"/>
    <w:rsid w:val="009D3988"/>
    <w:rsid w:val="009D3B0E"/>
    <w:rsid w:val="009D3F28"/>
    <w:rsid w:val="009D531F"/>
    <w:rsid w:val="009D5F2E"/>
    <w:rsid w:val="009D6BA5"/>
    <w:rsid w:val="009D6F09"/>
    <w:rsid w:val="009D6F99"/>
    <w:rsid w:val="009E0326"/>
    <w:rsid w:val="009E0538"/>
    <w:rsid w:val="009E0962"/>
    <w:rsid w:val="009E0AA2"/>
    <w:rsid w:val="009E0B76"/>
    <w:rsid w:val="009E0E85"/>
    <w:rsid w:val="009E1223"/>
    <w:rsid w:val="009E18F0"/>
    <w:rsid w:val="009E3366"/>
    <w:rsid w:val="009E3690"/>
    <w:rsid w:val="009E3930"/>
    <w:rsid w:val="009E3C06"/>
    <w:rsid w:val="009E3F37"/>
    <w:rsid w:val="009E3FA2"/>
    <w:rsid w:val="009E402A"/>
    <w:rsid w:val="009E4B52"/>
    <w:rsid w:val="009E4BC5"/>
    <w:rsid w:val="009E4E2F"/>
    <w:rsid w:val="009E5019"/>
    <w:rsid w:val="009E5184"/>
    <w:rsid w:val="009E547A"/>
    <w:rsid w:val="009E5919"/>
    <w:rsid w:val="009E598E"/>
    <w:rsid w:val="009E6815"/>
    <w:rsid w:val="009E68DA"/>
    <w:rsid w:val="009E6905"/>
    <w:rsid w:val="009F0061"/>
    <w:rsid w:val="009F09E3"/>
    <w:rsid w:val="009F0D70"/>
    <w:rsid w:val="009F0E17"/>
    <w:rsid w:val="009F13B9"/>
    <w:rsid w:val="009F1432"/>
    <w:rsid w:val="009F1BD2"/>
    <w:rsid w:val="009F1C8B"/>
    <w:rsid w:val="009F269F"/>
    <w:rsid w:val="009F2FFE"/>
    <w:rsid w:val="009F3165"/>
    <w:rsid w:val="009F326F"/>
    <w:rsid w:val="009F41B4"/>
    <w:rsid w:val="009F4A14"/>
    <w:rsid w:val="009F51E7"/>
    <w:rsid w:val="009F5209"/>
    <w:rsid w:val="009F55A0"/>
    <w:rsid w:val="009F5EC5"/>
    <w:rsid w:val="009F617A"/>
    <w:rsid w:val="009F688A"/>
    <w:rsid w:val="009F6B9A"/>
    <w:rsid w:val="009F6F16"/>
    <w:rsid w:val="009F701D"/>
    <w:rsid w:val="009F7251"/>
    <w:rsid w:val="009F759D"/>
    <w:rsid w:val="009F77D7"/>
    <w:rsid w:val="009F79B4"/>
    <w:rsid w:val="009F7B58"/>
    <w:rsid w:val="00A00149"/>
    <w:rsid w:val="00A00371"/>
    <w:rsid w:val="00A003B3"/>
    <w:rsid w:val="00A00763"/>
    <w:rsid w:val="00A00879"/>
    <w:rsid w:val="00A00883"/>
    <w:rsid w:val="00A00998"/>
    <w:rsid w:val="00A009C4"/>
    <w:rsid w:val="00A010F4"/>
    <w:rsid w:val="00A011AF"/>
    <w:rsid w:val="00A01653"/>
    <w:rsid w:val="00A0172C"/>
    <w:rsid w:val="00A01D41"/>
    <w:rsid w:val="00A02079"/>
    <w:rsid w:val="00A024AC"/>
    <w:rsid w:val="00A027D2"/>
    <w:rsid w:val="00A027D8"/>
    <w:rsid w:val="00A02C17"/>
    <w:rsid w:val="00A02F4F"/>
    <w:rsid w:val="00A02F67"/>
    <w:rsid w:val="00A037B6"/>
    <w:rsid w:val="00A044DB"/>
    <w:rsid w:val="00A045A8"/>
    <w:rsid w:val="00A04643"/>
    <w:rsid w:val="00A0479D"/>
    <w:rsid w:val="00A0490E"/>
    <w:rsid w:val="00A04BC6"/>
    <w:rsid w:val="00A052EE"/>
    <w:rsid w:val="00A053B7"/>
    <w:rsid w:val="00A05869"/>
    <w:rsid w:val="00A05AE9"/>
    <w:rsid w:val="00A05BD8"/>
    <w:rsid w:val="00A05D2C"/>
    <w:rsid w:val="00A060DB"/>
    <w:rsid w:val="00A0659C"/>
    <w:rsid w:val="00A0679C"/>
    <w:rsid w:val="00A06818"/>
    <w:rsid w:val="00A06C6B"/>
    <w:rsid w:val="00A0745F"/>
    <w:rsid w:val="00A07881"/>
    <w:rsid w:val="00A1012E"/>
    <w:rsid w:val="00A10228"/>
    <w:rsid w:val="00A1050B"/>
    <w:rsid w:val="00A105FA"/>
    <w:rsid w:val="00A1067C"/>
    <w:rsid w:val="00A10964"/>
    <w:rsid w:val="00A10C5A"/>
    <w:rsid w:val="00A10DA5"/>
    <w:rsid w:val="00A10E65"/>
    <w:rsid w:val="00A112E1"/>
    <w:rsid w:val="00A11E39"/>
    <w:rsid w:val="00A1289B"/>
    <w:rsid w:val="00A129D3"/>
    <w:rsid w:val="00A12C98"/>
    <w:rsid w:val="00A138B5"/>
    <w:rsid w:val="00A13C9D"/>
    <w:rsid w:val="00A13D13"/>
    <w:rsid w:val="00A1420A"/>
    <w:rsid w:val="00A14625"/>
    <w:rsid w:val="00A14672"/>
    <w:rsid w:val="00A14C07"/>
    <w:rsid w:val="00A15A8E"/>
    <w:rsid w:val="00A1623C"/>
    <w:rsid w:val="00A16788"/>
    <w:rsid w:val="00A16DB8"/>
    <w:rsid w:val="00A20A67"/>
    <w:rsid w:val="00A20CD7"/>
    <w:rsid w:val="00A21092"/>
    <w:rsid w:val="00A21657"/>
    <w:rsid w:val="00A219F2"/>
    <w:rsid w:val="00A21ECB"/>
    <w:rsid w:val="00A23194"/>
    <w:rsid w:val="00A23264"/>
    <w:rsid w:val="00A23432"/>
    <w:rsid w:val="00A235B7"/>
    <w:rsid w:val="00A239CB"/>
    <w:rsid w:val="00A23ABA"/>
    <w:rsid w:val="00A23B21"/>
    <w:rsid w:val="00A243CB"/>
    <w:rsid w:val="00A24C83"/>
    <w:rsid w:val="00A2540F"/>
    <w:rsid w:val="00A2569A"/>
    <w:rsid w:val="00A258B1"/>
    <w:rsid w:val="00A25FA9"/>
    <w:rsid w:val="00A26020"/>
    <w:rsid w:val="00A2631C"/>
    <w:rsid w:val="00A2678F"/>
    <w:rsid w:val="00A26B00"/>
    <w:rsid w:val="00A26FC0"/>
    <w:rsid w:val="00A27107"/>
    <w:rsid w:val="00A272F7"/>
    <w:rsid w:val="00A27B58"/>
    <w:rsid w:val="00A27F9B"/>
    <w:rsid w:val="00A3021C"/>
    <w:rsid w:val="00A308ED"/>
    <w:rsid w:val="00A30CDB"/>
    <w:rsid w:val="00A30E37"/>
    <w:rsid w:val="00A3111D"/>
    <w:rsid w:val="00A31588"/>
    <w:rsid w:val="00A31899"/>
    <w:rsid w:val="00A3254F"/>
    <w:rsid w:val="00A32AE7"/>
    <w:rsid w:val="00A33A02"/>
    <w:rsid w:val="00A34031"/>
    <w:rsid w:val="00A340AE"/>
    <w:rsid w:val="00A3450D"/>
    <w:rsid w:val="00A34BAF"/>
    <w:rsid w:val="00A34DBB"/>
    <w:rsid w:val="00A34F90"/>
    <w:rsid w:val="00A350CF"/>
    <w:rsid w:val="00A351BA"/>
    <w:rsid w:val="00A3538A"/>
    <w:rsid w:val="00A35B4C"/>
    <w:rsid w:val="00A35C06"/>
    <w:rsid w:val="00A36B80"/>
    <w:rsid w:val="00A36C8C"/>
    <w:rsid w:val="00A36CB6"/>
    <w:rsid w:val="00A36E9B"/>
    <w:rsid w:val="00A37BCC"/>
    <w:rsid w:val="00A400F0"/>
    <w:rsid w:val="00A405B9"/>
    <w:rsid w:val="00A409EE"/>
    <w:rsid w:val="00A409F1"/>
    <w:rsid w:val="00A40C84"/>
    <w:rsid w:val="00A41B04"/>
    <w:rsid w:val="00A41C9F"/>
    <w:rsid w:val="00A41D8D"/>
    <w:rsid w:val="00A42800"/>
    <w:rsid w:val="00A4290B"/>
    <w:rsid w:val="00A438FE"/>
    <w:rsid w:val="00A43B16"/>
    <w:rsid w:val="00A43F15"/>
    <w:rsid w:val="00A43F21"/>
    <w:rsid w:val="00A44A6F"/>
    <w:rsid w:val="00A44C7B"/>
    <w:rsid w:val="00A44FD5"/>
    <w:rsid w:val="00A45130"/>
    <w:rsid w:val="00A463CC"/>
    <w:rsid w:val="00A468C2"/>
    <w:rsid w:val="00A46B5F"/>
    <w:rsid w:val="00A47B60"/>
    <w:rsid w:val="00A47FAE"/>
    <w:rsid w:val="00A505DD"/>
    <w:rsid w:val="00A50B94"/>
    <w:rsid w:val="00A50F20"/>
    <w:rsid w:val="00A51210"/>
    <w:rsid w:val="00A51373"/>
    <w:rsid w:val="00A51F70"/>
    <w:rsid w:val="00A52835"/>
    <w:rsid w:val="00A529D9"/>
    <w:rsid w:val="00A5342E"/>
    <w:rsid w:val="00A53B26"/>
    <w:rsid w:val="00A53F63"/>
    <w:rsid w:val="00A53F77"/>
    <w:rsid w:val="00A54100"/>
    <w:rsid w:val="00A542A1"/>
    <w:rsid w:val="00A5467C"/>
    <w:rsid w:val="00A548F0"/>
    <w:rsid w:val="00A54A37"/>
    <w:rsid w:val="00A55986"/>
    <w:rsid w:val="00A559F5"/>
    <w:rsid w:val="00A55A3A"/>
    <w:rsid w:val="00A55D34"/>
    <w:rsid w:val="00A56755"/>
    <w:rsid w:val="00A56B4A"/>
    <w:rsid w:val="00A56DD9"/>
    <w:rsid w:val="00A57328"/>
    <w:rsid w:val="00A57526"/>
    <w:rsid w:val="00A57C76"/>
    <w:rsid w:val="00A57CA9"/>
    <w:rsid w:val="00A600FA"/>
    <w:rsid w:val="00A601DA"/>
    <w:rsid w:val="00A6061D"/>
    <w:rsid w:val="00A60871"/>
    <w:rsid w:val="00A60879"/>
    <w:rsid w:val="00A60E70"/>
    <w:rsid w:val="00A61495"/>
    <w:rsid w:val="00A616CB"/>
    <w:rsid w:val="00A616DA"/>
    <w:rsid w:val="00A61749"/>
    <w:rsid w:val="00A61CEC"/>
    <w:rsid w:val="00A623E6"/>
    <w:rsid w:val="00A628CD"/>
    <w:rsid w:val="00A62CF0"/>
    <w:rsid w:val="00A62D3A"/>
    <w:rsid w:val="00A62E09"/>
    <w:rsid w:val="00A630B9"/>
    <w:rsid w:val="00A63400"/>
    <w:rsid w:val="00A6350C"/>
    <w:rsid w:val="00A63681"/>
    <w:rsid w:val="00A640D1"/>
    <w:rsid w:val="00A64405"/>
    <w:rsid w:val="00A64487"/>
    <w:rsid w:val="00A6459A"/>
    <w:rsid w:val="00A647D8"/>
    <w:rsid w:val="00A65F5A"/>
    <w:rsid w:val="00A65FDB"/>
    <w:rsid w:val="00A664AF"/>
    <w:rsid w:val="00A66624"/>
    <w:rsid w:val="00A66B37"/>
    <w:rsid w:val="00A6722C"/>
    <w:rsid w:val="00A70161"/>
    <w:rsid w:val="00A70812"/>
    <w:rsid w:val="00A70E3D"/>
    <w:rsid w:val="00A712F2"/>
    <w:rsid w:val="00A7156D"/>
    <w:rsid w:val="00A71845"/>
    <w:rsid w:val="00A71E09"/>
    <w:rsid w:val="00A71E27"/>
    <w:rsid w:val="00A7217D"/>
    <w:rsid w:val="00A7223B"/>
    <w:rsid w:val="00A723C2"/>
    <w:rsid w:val="00A725E1"/>
    <w:rsid w:val="00A72734"/>
    <w:rsid w:val="00A728BF"/>
    <w:rsid w:val="00A729F3"/>
    <w:rsid w:val="00A72B8E"/>
    <w:rsid w:val="00A72E2E"/>
    <w:rsid w:val="00A73321"/>
    <w:rsid w:val="00A73551"/>
    <w:rsid w:val="00A73DAF"/>
    <w:rsid w:val="00A748DC"/>
    <w:rsid w:val="00A74C06"/>
    <w:rsid w:val="00A75079"/>
    <w:rsid w:val="00A75467"/>
    <w:rsid w:val="00A75571"/>
    <w:rsid w:val="00A76202"/>
    <w:rsid w:val="00A76351"/>
    <w:rsid w:val="00A764F9"/>
    <w:rsid w:val="00A76922"/>
    <w:rsid w:val="00A76EF1"/>
    <w:rsid w:val="00A771A2"/>
    <w:rsid w:val="00A7724C"/>
    <w:rsid w:val="00A778FA"/>
    <w:rsid w:val="00A800B8"/>
    <w:rsid w:val="00A8033C"/>
    <w:rsid w:val="00A80999"/>
    <w:rsid w:val="00A80D90"/>
    <w:rsid w:val="00A8111D"/>
    <w:rsid w:val="00A81143"/>
    <w:rsid w:val="00A81430"/>
    <w:rsid w:val="00A8174D"/>
    <w:rsid w:val="00A81C76"/>
    <w:rsid w:val="00A825E2"/>
    <w:rsid w:val="00A82B03"/>
    <w:rsid w:val="00A82BAD"/>
    <w:rsid w:val="00A82CC2"/>
    <w:rsid w:val="00A832AA"/>
    <w:rsid w:val="00A8359E"/>
    <w:rsid w:val="00A83C88"/>
    <w:rsid w:val="00A84180"/>
    <w:rsid w:val="00A843B1"/>
    <w:rsid w:val="00A8574B"/>
    <w:rsid w:val="00A85A0B"/>
    <w:rsid w:val="00A85BF6"/>
    <w:rsid w:val="00A85FBC"/>
    <w:rsid w:val="00A86DD2"/>
    <w:rsid w:val="00A870C3"/>
    <w:rsid w:val="00A87808"/>
    <w:rsid w:val="00A8786E"/>
    <w:rsid w:val="00A87A85"/>
    <w:rsid w:val="00A87A8E"/>
    <w:rsid w:val="00A87F2C"/>
    <w:rsid w:val="00A905FC"/>
    <w:rsid w:val="00A90953"/>
    <w:rsid w:val="00A9107C"/>
    <w:rsid w:val="00A9163F"/>
    <w:rsid w:val="00A922B0"/>
    <w:rsid w:val="00A929F2"/>
    <w:rsid w:val="00A92A4D"/>
    <w:rsid w:val="00A92C23"/>
    <w:rsid w:val="00A93122"/>
    <w:rsid w:val="00A93485"/>
    <w:rsid w:val="00A93939"/>
    <w:rsid w:val="00A942C4"/>
    <w:rsid w:val="00A94678"/>
    <w:rsid w:val="00A94780"/>
    <w:rsid w:val="00A948CD"/>
    <w:rsid w:val="00A95270"/>
    <w:rsid w:val="00A9557E"/>
    <w:rsid w:val="00A95795"/>
    <w:rsid w:val="00A95797"/>
    <w:rsid w:val="00A95BC0"/>
    <w:rsid w:val="00A961B2"/>
    <w:rsid w:val="00A96885"/>
    <w:rsid w:val="00A969F1"/>
    <w:rsid w:val="00A96E5A"/>
    <w:rsid w:val="00A97054"/>
    <w:rsid w:val="00A977FD"/>
    <w:rsid w:val="00A97924"/>
    <w:rsid w:val="00A97B5B"/>
    <w:rsid w:val="00AA017C"/>
    <w:rsid w:val="00AA07D1"/>
    <w:rsid w:val="00AA0822"/>
    <w:rsid w:val="00AA0EC0"/>
    <w:rsid w:val="00AA103C"/>
    <w:rsid w:val="00AA1BA3"/>
    <w:rsid w:val="00AA1F2B"/>
    <w:rsid w:val="00AA2E0C"/>
    <w:rsid w:val="00AA340C"/>
    <w:rsid w:val="00AA35A4"/>
    <w:rsid w:val="00AA37DA"/>
    <w:rsid w:val="00AA3959"/>
    <w:rsid w:val="00AA4140"/>
    <w:rsid w:val="00AA469F"/>
    <w:rsid w:val="00AA4AE1"/>
    <w:rsid w:val="00AA4FB0"/>
    <w:rsid w:val="00AA546B"/>
    <w:rsid w:val="00AA55B4"/>
    <w:rsid w:val="00AA58DC"/>
    <w:rsid w:val="00AA6536"/>
    <w:rsid w:val="00AA65BE"/>
    <w:rsid w:val="00AA66F5"/>
    <w:rsid w:val="00AA718F"/>
    <w:rsid w:val="00AA7302"/>
    <w:rsid w:val="00AA77B8"/>
    <w:rsid w:val="00AA7C60"/>
    <w:rsid w:val="00AB032E"/>
    <w:rsid w:val="00AB0BAA"/>
    <w:rsid w:val="00AB117F"/>
    <w:rsid w:val="00AB21B3"/>
    <w:rsid w:val="00AB288E"/>
    <w:rsid w:val="00AB3083"/>
    <w:rsid w:val="00AB3127"/>
    <w:rsid w:val="00AB4114"/>
    <w:rsid w:val="00AB42F4"/>
    <w:rsid w:val="00AB4783"/>
    <w:rsid w:val="00AB4A63"/>
    <w:rsid w:val="00AB5A09"/>
    <w:rsid w:val="00AB5E44"/>
    <w:rsid w:val="00AB6890"/>
    <w:rsid w:val="00AB69BC"/>
    <w:rsid w:val="00AB6F51"/>
    <w:rsid w:val="00AB747C"/>
    <w:rsid w:val="00AB77DE"/>
    <w:rsid w:val="00AB7AE4"/>
    <w:rsid w:val="00AB7B1D"/>
    <w:rsid w:val="00AB7EFB"/>
    <w:rsid w:val="00AB7FD1"/>
    <w:rsid w:val="00AC0418"/>
    <w:rsid w:val="00AC0420"/>
    <w:rsid w:val="00AC0751"/>
    <w:rsid w:val="00AC09BC"/>
    <w:rsid w:val="00AC0F73"/>
    <w:rsid w:val="00AC134D"/>
    <w:rsid w:val="00AC1B05"/>
    <w:rsid w:val="00AC1F46"/>
    <w:rsid w:val="00AC1FFE"/>
    <w:rsid w:val="00AC223A"/>
    <w:rsid w:val="00AC2363"/>
    <w:rsid w:val="00AC3CC7"/>
    <w:rsid w:val="00AC43DD"/>
    <w:rsid w:val="00AC44DA"/>
    <w:rsid w:val="00AC4B57"/>
    <w:rsid w:val="00AC4C23"/>
    <w:rsid w:val="00AC5041"/>
    <w:rsid w:val="00AC5D8D"/>
    <w:rsid w:val="00AC5EA0"/>
    <w:rsid w:val="00AC5FF9"/>
    <w:rsid w:val="00AC6190"/>
    <w:rsid w:val="00AC61B1"/>
    <w:rsid w:val="00AC64DA"/>
    <w:rsid w:val="00AC6710"/>
    <w:rsid w:val="00AC6E75"/>
    <w:rsid w:val="00AC7366"/>
    <w:rsid w:val="00AC75C1"/>
    <w:rsid w:val="00AC7C09"/>
    <w:rsid w:val="00AC7C31"/>
    <w:rsid w:val="00AD022D"/>
    <w:rsid w:val="00AD0AFF"/>
    <w:rsid w:val="00AD0CAC"/>
    <w:rsid w:val="00AD0FAB"/>
    <w:rsid w:val="00AD1452"/>
    <w:rsid w:val="00AD1E57"/>
    <w:rsid w:val="00AD2456"/>
    <w:rsid w:val="00AD267E"/>
    <w:rsid w:val="00AD26B9"/>
    <w:rsid w:val="00AD271A"/>
    <w:rsid w:val="00AD2757"/>
    <w:rsid w:val="00AD2BD1"/>
    <w:rsid w:val="00AD3132"/>
    <w:rsid w:val="00AD332B"/>
    <w:rsid w:val="00AD336C"/>
    <w:rsid w:val="00AD3393"/>
    <w:rsid w:val="00AD34C2"/>
    <w:rsid w:val="00AD3829"/>
    <w:rsid w:val="00AD3A98"/>
    <w:rsid w:val="00AD3E3B"/>
    <w:rsid w:val="00AD41ED"/>
    <w:rsid w:val="00AD421F"/>
    <w:rsid w:val="00AD4256"/>
    <w:rsid w:val="00AD4767"/>
    <w:rsid w:val="00AD4C90"/>
    <w:rsid w:val="00AD4CBE"/>
    <w:rsid w:val="00AD4CE1"/>
    <w:rsid w:val="00AD62DE"/>
    <w:rsid w:val="00AD63C5"/>
    <w:rsid w:val="00AD67A2"/>
    <w:rsid w:val="00AD6A83"/>
    <w:rsid w:val="00AD6D7C"/>
    <w:rsid w:val="00AD73CC"/>
    <w:rsid w:val="00AD7722"/>
    <w:rsid w:val="00AD7A68"/>
    <w:rsid w:val="00AD7A7B"/>
    <w:rsid w:val="00AD7AE8"/>
    <w:rsid w:val="00AE0283"/>
    <w:rsid w:val="00AE04BD"/>
    <w:rsid w:val="00AE0561"/>
    <w:rsid w:val="00AE0666"/>
    <w:rsid w:val="00AE0A0E"/>
    <w:rsid w:val="00AE0AF0"/>
    <w:rsid w:val="00AE0D8C"/>
    <w:rsid w:val="00AE1059"/>
    <w:rsid w:val="00AE1211"/>
    <w:rsid w:val="00AE1375"/>
    <w:rsid w:val="00AE13DD"/>
    <w:rsid w:val="00AE15F8"/>
    <w:rsid w:val="00AE1E51"/>
    <w:rsid w:val="00AE22B5"/>
    <w:rsid w:val="00AE2777"/>
    <w:rsid w:val="00AE291B"/>
    <w:rsid w:val="00AE2DC1"/>
    <w:rsid w:val="00AE2FA7"/>
    <w:rsid w:val="00AE3207"/>
    <w:rsid w:val="00AE3B86"/>
    <w:rsid w:val="00AE44E3"/>
    <w:rsid w:val="00AE4FC5"/>
    <w:rsid w:val="00AE52A7"/>
    <w:rsid w:val="00AE560F"/>
    <w:rsid w:val="00AE5699"/>
    <w:rsid w:val="00AE576A"/>
    <w:rsid w:val="00AE57E3"/>
    <w:rsid w:val="00AE5CC6"/>
    <w:rsid w:val="00AE6704"/>
    <w:rsid w:val="00AE682C"/>
    <w:rsid w:val="00AE6858"/>
    <w:rsid w:val="00AE6CC9"/>
    <w:rsid w:val="00AE6DC3"/>
    <w:rsid w:val="00AE7157"/>
    <w:rsid w:val="00AE7466"/>
    <w:rsid w:val="00AE75B3"/>
    <w:rsid w:val="00AE781E"/>
    <w:rsid w:val="00AE7FFA"/>
    <w:rsid w:val="00AF00F6"/>
    <w:rsid w:val="00AF0859"/>
    <w:rsid w:val="00AF08A1"/>
    <w:rsid w:val="00AF0948"/>
    <w:rsid w:val="00AF1136"/>
    <w:rsid w:val="00AF11FE"/>
    <w:rsid w:val="00AF1956"/>
    <w:rsid w:val="00AF1A07"/>
    <w:rsid w:val="00AF2117"/>
    <w:rsid w:val="00AF26EB"/>
    <w:rsid w:val="00AF2EC5"/>
    <w:rsid w:val="00AF3585"/>
    <w:rsid w:val="00AF35CA"/>
    <w:rsid w:val="00AF3D2D"/>
    <w:rsid w:val="00AF4155"/>
    <w:rsid w:val="00AF4A84"/>
    <w:rsid w:val="00AF501B"/>
    <w:rsid w:val="00AF5072"/>
    <w:rsid w:val="00AF5E8C"/>
    <w:rsid w:val="00AF67B4"/>
    <w:rsid w:val="00AF67D6"/>
    <w:rsid w:val="00AF68EB"/>
    <w:rsid w:val="00AF72DA"/>
    <w:rsid w:val="00B00187"/>
    <w:rsid w:val="00B00BF9"/>
    <w:rsid w:val="00B00E56"/>
    <w:rsid w:val="00B01003"/>
    <w:rsid w:val="00B01038"/>
    <w:rsid w:val="00B01314"/>
    <w:rsid w:val="00B0186A"/>
    <w:rsid w:val="00B01DB6"/>
    <w:rsid w:val="00B01EE6"/>
    <w:rsid w:val="00B01EF8"/>
    <w:rsid w:val="00B01F80"/>
    <w:rsid w:val="00B02125"/>
    <w:rsid w:val="00B02807"/>
    <w:rsid w:val="00B029CF"/>
    <w:rsid w:val="00B02C5F"/>
    <w:rsid w:val="00B02EBB"/>
    <w:rsid w:val="00B02F18"/>
    <w:rsid w:val="00B030A7"/>
    <w:rsid w:val="00B03454"/>
    <w:rsid w:val="00B039EB"/>
    <w:rsid w:val="00B04A2A"/>
    <w:rsid w:val="00B04AF1"/>
    <w:rsid w:val="00B05325"/>
    <w:rsid w:val="00B05A8A"/>
    <w:rsid w:val="00B05F47"/>
    <w:rsid w:val="00B061AD"/>
    <w:rsid w:val="00B061BA"/>
    <w:rsid w:val="00B06806"/>
    <w:rsid w:val="00B06A7B"/>
    <w:rsid w:val="00B06D34"/>
    <w:rsid w:val="00B06F6F"/>
    <w:rsid w:val="00B0782B"/>
    <w:rsid w:val="00B100E1"/>
    <w:rsid w:val="00B10254"/>
    <w:rsid w:val="00B10F20"/>
    <w:rsid w:val="00B10F36"/>
    <w:rsid w:val="00B1113D"/>
    <w:rsid w:val="00B1132B"/>
    <w:rsid w:val="00B1136A"/>
    <w:rsid w:val="00B115A6"/>
    <w:rsid w:val="00B11847"/>
    <w:rsid w:val="00B119FF"/>
    <w:rsid w:val="00B12694"/>
    <w:rsid w:val="00B12746"/>
    <w:rsid w:val="00B12A3F"/>
    <w:rsid w:val="00B134B3"/>
    <w:rsid w:val="00B13CDD"/>
    <w:rsid w:val="00B14274"/>
    <w:rsid w:val="00B142C0"/>
    <w:rsid w:val="00B14737"/>
    <w:rsid w:val="00B148A5"/>
    <w:rsid w:val="00B14948"/>
    <w:rsid w:val="00B152BE"/>
    <w:rsid w:val="00B15622"/>
    <w:rsid w:val="00B156AB"/>
    <w:rsid w:val="00B15AAA"/>
    <w:rsid w:val="00B15C62"/>
    <w:rsid w:val="00B161DB"/>
    <w:rsid w:val="00B16815"/>
    <w:rsid w:val="00B168EA"/>
    <w:rsid w:val="00B16A8C"/>
    <w:rsid w:val="00B16B6F"/>
    <w:rsid w:val="00B16CD5"/>
    <w:rsid w:val="00B171E0"/>
    <w:rsid w:val="00B171F7"/>
    <w:rsid w:val="00B17CC6"/>
    <w:rsid w:val="00B17E8C"/>
    <w:rsid w:val="00B202DB"/>
    <w:rsid w:val="00B20A46"/>
    <w:rsid w:val="00B20C91"/>
    <w:rsid w:val="00B20E9B"/>
    <w:rsid w:val="00B2166D"/>
    <w:rsid w:val="00B2166E"/>
    <w:rsid w:val="00B21747"/>
    <w:rsid w:val="00B219A9"/>
    <w:rsid w:val="00B21DF4"/>
    <w:rsid w:val="00B21F0D"/>
    <w:rsid w:val="00B2278C"/>
    <w:rsid w:val="00B22B90"/>
    <w:rsid w:val="00B22ED1"/>
    <w:rsid w:val="00B2310A"/>
    <w:rsid w:val="00B23449"/>
    <w:rsid w:val="00B234E6"/>
    <w:rsid w:val="00B24739"/>
    <w:rsid w:val="00B254EB"/>
    <w:rsid w:val="00B25654"/>
    <w:rsid w:val="00B256F3"/>
    <w:rsid w:val="00B26CAA"/>
    <w:rsid w:val="00B26CB8"/>
    <w:rsid w:val="00B27276"/>
    <w:rsid w:val="00B27732"/>
    <w:rsid w:val="00B27ABC"/>
    <w:rsid w:val="00B27F33"/>
    <w:rsid w:val="00B27F71"/>
    <w:rsid w:val="00B300F2"/>
    <w:rsid w:val="00B3027F"/>
    <w:rsid w:val="00B304EE"/>
    <w:rsid w:val="00B30F62"/>
    <w:rsid w:val="00B31147"/>
    <w:rsid w:val="00B3161A"/>
    <w:rsid w:val="00B316D0"/>
    <w:rsid w:val="00B31A95"/>
    <w:rsid w:val="00B326A1"/>
    <w:rsid w:val="00B32898"/>
    <w:rsid w:val="00B32B22"/>
    <w:rsid w:val="00B32DAD"/>
    <w:rsid w:val="00B33181"/>
    <w:rsid w:val="00B33711"/>
    <w:rsid w:val="00B341F7"/>
    <w:rsid w:val="00B3422A"/>
    <w:rsid w:val="00B347FD"/>
    <w:rsid w:val="00B3556F"/>
    <w:rsid w:val="00B3592F"/>
    <w:rsid w:val="00B35B0A"/>
    <w:rsid w:val="00B35C62"/>
    <w:rsid w:val="00B35D4B"/>
    <w:rsid w:val="00B35E19"/>
    <w:rsid w:val="00B360C8"/>
    <w:rsid w:val="00B361FA"/>
    <w:rsid w:val="00B36B54"/>
    <w:rsid w:val="00B36E94"/>
    <w:rsid w:val="00B370D1"/>
    <w:rsid w:val="00B37DC9"/>
    <w:rsid w:val="00B400B1"/>
    <w:rsid w:val="00B4025D"/>
    <w:rsid w:val="00B40388"/>
    <w:rsid w:val="00B407F0"/>
    <w:rsid w:val="00B410FB"/>
    <w:rsid w:val="00B41204"/>
    <w:rsid w:val="00B4128B"/>
    <w:rsid w:val="00B412E7"/>
    <w:rsid w:val="00B41474"/>
    <w:rsid w:val="00B414DC"/>
    <w:rsid w:val="00B418C9"/>
    <w:rsid w:val="00B41A1C"/>
    <w:rsid w:val="00B41B6E"/>
    <w:rsid w:val="00B4229B"/>
    <w:rsid w:val="00B42363"/>
    <w:rsid w:val="00B4298E"/>
    <w:rsid w:val="00B42ABB"/>
    <w:rsid w:val="00B43326"/>
    <w:rsid w:val="00B437DD"/>
    <w:rsid w:val="00B438A6"/>
    <w:rsid w:val="00B43E4A"/>
    <w:rsid w:val="00B43EA6"/>
    <w:rsid w:val="00B44712"/>
    <w:rsid w:val="00B451FA"/>
    <w:rsid w:val="00B4536D"/>
    <w:rsid w:val="00B458BA"/>
    <w:rsid w:val="00B45D20"/>
    <w:rsid w:val="00B46720"/>
    <w:rsid w:val="00B46EE1"/>
    <w:rsid w:val="00B47F20"/>
    <w:rsid w:val="00B47FAA"/>
    <w:rsid w:val="00B50492"/>
    <w:rsid w:val="00B504A3"/>
    <w:rsid w:val="00B5050B"/>
    <w:rsid w:val="00B507DC"/>
    <w:rsid w:val="00B50B98"/>
    <w:rsid w:val="00B50BE5"/>
    <w:rsid w:val="00B5125B"/>
    <w:rsid w:val="00B51706"/>
    <w:rsid w:val="00B522B9"/>
    <w:rsid w:val="00B53592"/>
    <w:rsid w:val="00B5382E"/>
    <w:rsid w:val="00B53DFC"/>
    <w:rsid w:val="00B54456"/>
    <w:rsid w:val="00B54535"/>
    <w:rsid w:val="00B54A0B"/>
    <w:rsid w:val="00B54BA1"/>
    <w:rsid w:val="00B54CAF"/>
    <w:rsid w:val="00B55665"/>
    <w:rsid w:val="00B55F35"/>
    <w:rsid w:val="00B55F3E"/>
    <w:rsid w:val="00B56962"/>
    <w:rsid w:val="00B5774F"/>
    <w:rsid w:val="00B57A72"/>
    <w:rsid w:val="00B6015E"/>
    <w:rsid w:val="00B606B2"/>
    <w:rsid w:val="00B60DFA"/>
    <w:rsid w:val="00B60E46"/>
    <w:rsid w:val="00B61305"/>
    <w:rsid w:val="00B61D51"/>
    <w:rsid w:val="00B61DEB"/>
    <w:rsid w:val="00B61EC3"/>
    <w:rsid w:val="00B62164"/>
    <w:rsid w:val="00B62AC6"/>
    <w:rsid w:val="00B63287"/>
    <w:rsid w:val="00B63F53"/>
    <w:rsid w:val="00B64237"/>
    <w:rsid w:val="00B64259"/>
    <w:rsid w:val="00B6466E"/>
    <w:rsid w:val="00B6467B"/>
    <w:rsid w:val="00B6470C"/>
    <w:rsid w:val="00B6490A"/>
    <w:rsid w:val="00B649A5"/>
    <w:rsid w:val="00B64CFD"/>
    <w:rsid w:val="00B64DA3"/>
    <w:rsid w:val="00B64FD8"/>
    <w:rsid w:val="00B651FF"/>
    <w:rsid w:val="00B65433"/>
    <w:rsid w:val="00B65856"/>
    <w:rsid w:val="00B65FD8"/>
    <w:rsid w:val="00B66156"/>
    <w:rsid w:val="00B66378"/>
    <w:rsid w:val="00B66B58"/>
    <w:rsid w:val="00B66EFF"/>
    <w:rsid w:val="00B66FF5"/>
    <w:rsid w:val="00B6769C"/>
    <w:rsid w:val="00B70496"/>
    <w:rsid w:val="00B70573"/>
    <w:rsid w:val="00B70852"/>
    <w:rsid w:val="00B70ABA"/>
    <w:rsid w:val="00B70FC7"/>
    <w:rsid w:val="00B71222"/>
    <w:rsid w:val="00B7249B"/>
    <w:rsid w:val="00B72629"/>
    <w:rsid w:val="00B726E6"/>
    <w:rsid w:val="00B72725"/>
    <w:rsid w:val="00B729D0"/>
    <w:rsid w:val="00B73299"/>
    <w:rsid w:val="00B741B7"/>
    <w:rsid w:val="00B744C1"/>
    <w:rsid w:val="00B74934"/>
    <w:rsid w:val="00B74EB9"/>
    <w:rsid w:val="00B75197"/>
    <w:rsid w:val="00B7523F"/>
    <w:rsid w:val="00B75356"/>
    <w:rsid w:val="00B75B64"/>
    <w:rsid w:val="00B75BCC"/>
    <w:rsid w:val="00B75F9B"/>
    <w:rsid w:val="00B75FD9"/>
    <w:rsid w:val="00B76480"/>
    <w:rsid w:val="00B77165"/>
    <w:rsid w:val="00B773E7"/>
    <w:rsid w:val="00B77830"/>
    <w:rsid w:val="00B77958"/>
    <w:rsid w:val="00B77C40"/>
    <w:rsid w:val="00B77D58"/>
    <w:rsid w:val="00B80018"/>
    <w:rsid w:val="00B8034A"/>
    <w:rsid w:val="00B80775"/>
    <w:rsid w:val="00B8145A"/>
    <w:rsid w:val="00B8192A"/>
    <w:rsid w:val="00B81D36"/>
    <w:rsid w:val="00B81DDD"/>
    <w:rsid w:val="00B81E7E"/>
    <w:rsid w:val="00B824AB"/>
    <w:rsid w:val="00B82646"/>
    <w:rsid w:val="00B82832"/>
    <w:rsid w:val="00B828DD"/>
    <w:rsid w:val="00B83706"/>
    <w:rsid w:val="00B8391F"/>
    <w:rsid w:val="00B83FC6"/>
    <w:rsid w:val="00B84201"/>
    <w:rsid w:val="00B84357"/>
    <w:rsid w:val="00B8437E"/>
    <w:rsid w:val="00B844C8"/>
    <w:rsid w:val="00B84789"/>
    <w:rsid w:val="00B84A08"/>
    <w:rsid w:val="00B84D88"/>
    <w:rsid w:val="00B84E40"/>
    <w:rsid w:val="00B85335"/>
    <w:rsid w:val="00B85481"/>
    <w:rsid w:val="00B8562E"/>
    <w:rsid w:val="00B8588B"/>
    <w:rsid w:val="00B85A4B"/>
    <w:rsid w:val="00B863D6"/>
    <w:rsid w:val="00B867F8"/>
    <w:rsid w:val="00B869D9"/>
    <w:rsid w:val="00B86AA6"/>
    <w:rsid w:val="00B86DA6"/>
    <w:rsid w:val="00B8738B"/>
    <w:rsid w:val="00B87BF3"/>
    <w:rsid w:val="00B87DB9"/>
    <w:rsid w:val="00B87E80"/>
    <w:rsid w:val="00B90259"/>
    <w:rsid w:val="00B902DE"/>
    <w:rsid w:val="00B90B02"/>
    <w:rsid w:val="00B910B8"/>
    <w:rsid w:val="00B914E3"/>
    <w:rsid w:val="00B91761"/>
    <w:rsid w:val="00B91AB7"/>
    <w:rsid w:val="00B92C51"/>
    <w:rsid w:val="00B930A7"/>
    <w:rsid w:val="00B934F9"/>
    <w:rsid w:val="00B936CC"/>
    <w:rsid w:val="00B93919"/>
    <w:rsid w:val="00B93E53"/>
    <w:rsid w:val="00B94421"/>
    <w:rsid w:val="00B946F3"/>
    <w:rsid w:val="00B94A7B"/>
    <w:rsid w:val="00B94B8E"/>
    <w:rsid w:val="00B94CC4"/>
    <w:rsid w:val="00B94FF2"/>
    <w:rsid w:val="00B95C37"/>
    <w:rsid w:val="00B95FD8"/>
    <w:rsid w:val="00B96064"/>
    <w:rsid w:val="00B960A8"/>
    <w:rsid w:val="00B96270"/>
    <w:rsid w:val="00B963AE"/>
    <w:rsid w:val="00B96501"/>
    <w:rsid w:val="00B965F1"/>
    <w:rsid w:val="00B969B2"/>
    <w:rsid w:val="00B96C5D"/>
    <w:rsid w:val="00B973AF"/>
    <w:rsid w:val="00B97B9F"/>
    <w:rsid w:val="00B97E99"/>
    <w:rsid w:val="00BA0255"/>
    <w:rsid w:val="00BA03DD"/>
    <w:rsid w:val="00BA0DFD"/>
    <w:rsid w:val="00BA0E41"/>
    <w:rsid w:val="00BA1170"/>
    <w:rsid w:val="00BA1625"/>
    <w:rsid w:val="00BA189F"/>
    <w:rsid w:val="00BA1E2F"/>
    <w:rsid w:val="00BA20A4"/>
    <w:rsid w:val="00BA25BE"/>
    <w:rsid w:val="00BA2995"/>
    <w:rsid w:val="00BA2CBE"/>
    <w:rsid w:val="00BA30B5"/>
    <w:rsid w:val="00BA30FA"/>
    <w:rsid w:val="00BA3746"/>
    <w:rsid w:val="00BA39D5"/>
    <w:rsid w:val="00BA499B"/>
    <w:rsid w:val="00BA4CCA"/>
    <w:rsid w:val="00BA4CF8"/>
    <w:rsid w:val="00BA4DC6"/>
    <w:rsid w:val="00BA5542"/>
    <w:rsid w:val="00BA6631"/>
    <w:rsid w:val="00BA693F"/>
    <w:rsid w:val="00BA76DA"/>
    <w:rsid w:val="00BB02F7"/>
    <w:rsid w:val="00BB0318"/>
    <w:rsid w:val="00BB0694"/>
    <w:rsid w:val="00BB09C4"/>
    <w:rsid w:val="00BB0BB3"/>
    <w:rsid w:val="00BB1034"/>
    <w:rsid w:val="00BB1388"/>
    <w:rsid w:val="00BB153B"/>
    <w:rsid w:val="00BB1614"/>
    <w:rsid w:val="00BB188F"/>
    <w:rsid w:val="00BB21A0"/>
    <w:rsid w:val="00BB28B3"/>
    <w:rsid w:val="00BB3810"/>
    <w:rsid w:val="00BB3B15"/>
    <w:rsid w:val="00BB3D55"/>
    <w:rsid w:val="00BB40D2"/>
    <w:rsid w:val="00BB44A8"/>
    <w:rsid w:val="00BB450E"/>
    <w:rsid w:val="00BB465A"/>
    <w:rsid w:val="00BB47DF"/>
    <w:rsid w:val="00BB4DB7"/>
    <w:rsid w:val="00BB53CD"/>
    <w:rsid w:val="00BB5C44"/>
    <w:rsid w:val="00BB6377"/>
    <w:rsid w:val="00BB6712"/>
    <w:rsid w:val="00BB6862"/>
    <w:rsid w:val="00BB69FD"/>
    <w:rsid w:val="00BB6C75"/>
    <w:rsid w:val="00BB6EFB"/>
    <w:rsid w:val="00BB6F76"/>
    <w:rsid w:val="00BB73F0"/>
    <w:rsid w:val="00BB7529"/>
    <w:rsid w:val="00BB7DBA"/>
    <w:rsid w:val="00BB7F51"/>
    <w:rsid w:val="00BC038D"/>
    <w:rsid w:val="00BC0652"/>
    <w:rsid w:val="00BC06A6"/>
    <w:rsid w:val="00BC0CEB"/>
    <w:rsid w:val="00BC11DA"/>
    <w:rsid w:val="00BC122E"/>
    <w:rsid w:val="00BC1255"/>
    <w:rsid w:val="00BC1261"/>
    <w:rsid w:val="00BC1332"/>
    <w:rsid w:val="00BC19EE"/>
    <w:rsid w:val="00BC1BB2"/>
    <w:rsid w:val="00BC1FE9"/>
    <w:rsid w:val="00BC20ED"/>
    <w:rsid w:val="00BC2708"/>
    <w:rsid w:val="00BC275F"/>
    <w:rsid w:val="00BC2F39"/>
    <w:rsid w:val="00BC330A"/>
    <w:rsid w:val="00BC37F4"/>
    <w:rsid w:val="00BC380B"/>
    <w:rsid w:val="00BC3CC0"/>
    <w:rsid w:val="00BC4152"/>
    <w:rsid w:val="00BC41E7"/>
    <w:rsid w:val="00BC4814"/>
    <w:rsid w:val="00BC488A"/>
    <w:rsid w:val="00BC4959"/>
    <w:rsid w:val="00BC4E85"/>
    <w:rsid w:val="00BC527C"/>
    <w:rsid w:val="00BC5514"/>
    <w:rsid w:val="00BC562B"/>
    <w:rsid w:val="00BC5B0F"/>
    <w:rsid w:val="00BC5D1A"/>
    <w:rsid w:val="00BC5DA7"/>
    <w:rsid w:val="00BC5EC6"/>
    <w:rsid w:val="00BC6291"/>
    <w:rsid w:val="00BC6477"/>
    <w:rsid w:val="00BC64FB"/>
    <w:rsid w:val="00BC6F11"/>
    <w:rsid w:val="00BC6FF7"/>
    <w:rsid w:val="00BC7266"/>
    <w:rsid w:val="00BC7270"/>
    <w:rsid w:val="00BC7B1B"/>
    <w:rsid w:val="00BD0AD6"/>
    <w:rsid w:val="00BD0E8F"/>
    <w:rsid w:val="00BD0F97"/>
    <w:rsid w:val="00BD104F"/>
    <w:rsid w:val="00BD1C9D"/>
    <w:rsid w:val="00BD27CA"/>
    <w:rsid w:val="00BD2968"/>
    <w:rsid w:val="00BD2B17"/>
    <w:rsid w:val="00BD30BE"/>
    <w:rsid w:val="00BD386F"/>
    <w:rsid w:val="00BD3B31"/>
    <w:rsid w:val="00BD4020"/>
    <w:rsid w:val="00BD4093"/>
    <w:rsid w:val="00BD4C5D"/>
    <w:rsid w:val="00BD4E8D"/>
    <w:rsid w:val="00BD4F51"/>
    <w:rsid w:val="00BD5502"/>
    <w:rsid w:val="00BD5DFF"/>
    <w:rsid w:val="00BD5FD1"/>
    <w:rsid w:val="00BD6365"/>
    <w:rsid w:val="00BD6823"/>
    <w:rsid w:val="00BD7444"/>
    <w:rsid w:val="00BD7895"/>
    <w:rsid w:val="00BD7A46"/>
    <w:rsid w:val="00BE003D"/>
    <w:rsid w:val="00BE0303"/>
    <w:rsid w:val="00BE04AB"/>
    <w:rsid w:val="00BE1AC0"/>
    <w:rsid w:val="00BE212C"/>
    <w:rsid w:val="00BE24A2"/>
    <w:rsid w:val="00BE2E24"/>
    <w:rsid w:val="00BE2F89"/>
    <w:rsid w:val="00BE2FE1"/>
    <w:rsid w:val="00BE3081"/>
    <w:rsid w:val="00BE379D"/>
    <w:rsid w:val="00BE37D7"/>
    <w:rsid w:val="00BE37FD"/>
    <w:rsid w:val="00BE3B1D"/>
    <w:rsid w:val="00BE3F98"/>
    <w:rsid w:val="00BE433F"/>
    <w:rsid w:val="00BE4E92"/>
    <w:rsid w:val="00BE5332"/>
    <w:rsid w:val="00BE5C5B"/>
    <w:rsid w:val="00BE5E9B"/>
    <w:rsid w:val="00BE6016"/>
    <w:rsid w:val="00BE687C"/>
    <w:rsid w:val="00BE6942"/>
    <w:rsid w:val="00BE697B"/>
    <w:rsid w:val="00BE6AF8"/>
    <w:rsid w:val="00BE6FBE"/>
    <w:rsid w:val="00BE7664"/>
    <w:rsid w:val="00BE7AE7"/>
    <w:rsid w:val="00BE7C3E"/>
    <w:rsid w:val="00BF0210"/>
    <w:rsid w:val="00BF040F"/>
    <w:rsid w:val="00BF0413"/>
    <w:rsid w:val="00BF042C"/>
    <w:rsid w:val="00BF04BA"/>
    <w:rsid w:val="00BF0676"/>
    <w:rsid w:val="00BF081E"/>
    <w:rsid w:val="00BF0899"/>
    <w:rsid w:val="00BF0B64"/>
    <w:rsid w:val="00BF1765"/>
    <w:rsid w:val="00BF1B9C"/>
    <w:rsid w:val="00BF1C94"/>
    <w:rsid w:val="00BF1EDB"/>
    <w:rsid w:val="00BF24D8"/>
    <w:rsid w:val="00BF2BCF"/>
    <w:rsid w:val="00BF2D2A"/>
    <w:rsid w:val="00BF2F7D"/>
    <w:rsid w:val="00BF31FE"/>
    <w:rsid w:val="00BF383A"/>
    <w:rsid w:val="00BF3C92"/>
    <w:rsid w:val="00BF3CFB"/>
    <w:rsid w:val="00BF3E14"/>
    <w:rsid w:val="00BF412A"/>
    <w:rsid w:val="00BF423A"/>
    <w:rsid w:val="00BF4B3D"/>
    <w:rsid w:val="00BF5DFE"/>
    <w:rsid w:val="00BF5E95"/>
    <w:rsid w:val="00BF60AE"/>
    <w:rsid w:val="00BF6418"/>
    <w:rsid w:val="00BF65AB"/>
    <w:rsid w:val="00BF6B45"/>
    <w:rsid w:val="00BF6BFD"/>
    <w:rsid w:val="00BF6E6A"/>
    <w:rsid w:val="00BF70B5"/>
    <w:rsid w:val="00BF735F"/>
    <w:rsid w:val="00BF7425"/>
    <w:rsid w:val="00BF7BB4"/>
    <w:rsid w:val="00BF7D99"/>
    <w:rsid w:val="00BF7DF7"/>
    <w:rsid w:val="00C001FB"/>
    <w:rsid w:val="00C007D1"/>
    <w:rsid w:val="00C00AAD"/>
    <w:rsid w:val="00C00BB1"/>
    <w:rsid w:val="00C00C52"/>
    <w:rsid w:val="00C01357"/>
    <w:rsid w:val="00C01DA1"/>
    <w:rsid w:val="00C025B1"/>
    <w:rsid w:val="00C02AC0"/>
    <w:rsid w:val="00C03163"/>
    <w:rsid w:val="00C0374C"/>
    <w:rsid w:val="00C03819"/>
    <w:rsid w:val="00C0439F"/>
    <w:rsid w:val="00C047B7"/>
    <w:rsid w:val="00C0491A"/>
    <w:rsid w:val="00C049CA"/>
    <w:rsid w:val="00C04DF4"/>
    <w:rsid w:val="00C0569D"/>
    <w:rsid w:val="00C05818"/>
    <w:rsid w:val="00C05BD1"/>
    <w:rsid w:val="00C05CD6"/>
    <w:rsid w:val="00C05DA3"/>
    <w:rsid w:val="00C060F3"/>
    <w:rsid w:val="00C06541"/>
    <w:rsid w:val="00C06C7E"/>
    <w:rsid w:val="00C077EA"/>
    <w:rsid w:val="00C07B0E"/>
    <w:rsid w:val="00C07E1C"/>
    <w:rsid w:val="00C07F67"/>
    <w:rsid w:val="00C10002"/>
    <w:rsid w:val="00C10052"/>
    <w:rsid w:val="00C100AF"/>
    <w:rsid w:val="00C102BB"/>
    <w:rsid w:val="00C10CF8"/>
    <w:rsid w:val="00C10DBF"/>
    <w:rsid w:val="00C11077"/>
    <w:rsid w:val="00C115C4"/>
    <w:rsid w:val="00C11731"/>
    <w:rsid w:val="00C11A3F"/>
    <w:rsid w:val="00C12011"/>
    <w:rsid w:val="00C12608"/>
    <w:rsid w:val="00C130C0"/>
    <w:rsid w:val="00C131F3"/>
    <w:rsid w:val="00C13592"/>
    <w:rsid w:val="00C13D24"/>
    <w:rsid w:val="00C1494D"/>
    <w:rsid w:val="00C14FE9"/>
    <w:rsid w:val="00C1565A"/>
    <w:rsid w:val="00C158F3"/>
    <w:rsid w:val="00C15E97"/>
    <w:rsid w:val="00C15F6D"/>
    <w:rsid w:val="00C16390"/>
    <w:rsid w:val="00C173B0"/>
    <w:rsid w:val="00C176C7"/>
    <w:rsid w:val="00C179D8"/>
    <w:rsid w:val="00C17EB8"/>
    <w:rsid w:val="00C20312"/>
    <w:rsid w:val="00C21086"/>
    <w:rsid w:val="00C21178"/>
    <w:rsid w:val="00C214EB"/>
    <w:rsid w:val="00C21615"/>
    <w:rsid w:val="00C219B9"/>
    <w:rsid w:val="00C21A58"/>
    <w:rsid w:val="00C21BEE"/>
    <w:rsid w:val="00C23822"/>
    <w:rsid w:val="00C23A1D"/>
    <w:rsid w:val="00C2419C"/>
    <w:rsid w:val="00C24832"/>
    <w:rsid w:val="00C24ABD"/>
    <w:rsid w:val="00C25889"/>
    <w:rsid w:val="00C260DB"/>
    <w:rsid w:val="00C261B1"/>
    <w:rsid w:val="00C264D0"/>
    <w:rsid w:val="00C26AE0"/>
    <w:rsid w:val="00C26B64"/>
    <w:rsid w:val="00C27139"/>
    <w:rsid w:val="00C27790"/>
    <w:rsid w:val="00C27EED"/>
    <w:rsid w:val="00C316CD"/>
    <w:rsid w:val="00C31BE5"/>
    <w:rsid w:val="00C31BFF"/>
    <w:rsid w:val="00C32232"/>
    <w:rsid w:val="00C3237D"/>
    <w:rsid w:val="00C32671"/>
    <w:rsid w:val="00C32BF8"/>
    <w:rsid w:val="00C32E65"/>
    <w:rsid w:val="00C32F0D"/>
    <w:rsid w:val="00C3367A"/>
    <w:rsid w:val="00C33693"/>
    <w:rsid w:val="00C33966"/>
    <w:rsid w:val="00C33CC9"/>
    <w:rsid w:val="00C342CE"/>
    <w:rsid w:val="00C345EA"/>
    <w:rsid w:val="00C34E1F"/>
    <w:rsid w:val="00C35421"/>
    <w:rsid w:val="00C35F5B"/>
    <w:rsid w:val="00C36122"/>
    <w:rsid w:val="00C36807"/>
    <w:rsid w:val="00C3730D"/>
    <w:rsid w:val="00C378F8"/>
    <w:rsid w:val="00C37D2C"/>
    <w:rsid w:val="00C40186"/>
    <w:rsid w:val="00C40BB2"/>
    <w:rsid w:val="00C41497"/>
    <w:rsid w:val="00C41B52"/>
    <w:rsid w:val="00C420CB"/>
    <w:rsid w:val="00C42EFD"/>
    <w:rsid w:val="00C42F6C"/>
    <w:rsid w:val="00C436DE"/>
    <w:rsid w:val="00C43758"/>
    <w:rsid w:val="00C43765"/>
    <w:rsid w:val="00C43C2B"/>
    <w:rsid w:val="00C43FB0"/>
    <w:rsid w:val="00C44275"/>
    <w:rsid w:val="00C44283"/>
    <w:rsid w:val="00C44B30"/>
    <w:rsid w:val="00C44BFB"/>
    <w:rsid w:val="00C45107"/>
    <w:rsid w:val="00C459BD"/>
    <w:rsid w:val="00C45C14"/>
    <w:rsid w:val="00C45E9B"/>
    <w:rsid w:val="00C46083"/>
    <w:rsid w:val="00C466F4"/>
    <w:rsid w:val="00C46E91"/>
    <w:rsid w:val="00C4763A"/>
    <w:rsid w:val="00C47783"/>
    <w:rsid w:val="00C47C35"/>
    <w:rsid w:val="00C47FC5"/>
    <w:rsid w:val="00C506B9"/>
    <w:rsid w:val="00C524F0"/>
    <w:rsid w:val="00C5339D"/>
    <w:rsid w:val="00C5352B"/>
    <w:rsid w:val="00C53B44"/>
    <w:rsid w:val="00C53C3B"/>
    <w:rsid w:val="00C53E93"/>
    <w:rsid w:val="00C53F42"/>
    <w:rsid w:val="00C5416D"/>
    <w:rsid w:val="00C542A9"/>
    <w:rsid w:val="00C54C78"/>
    <w:rsid w:val="00C551F1"/>
    <w:rsid w:val="00C553EF"/>
    <w:rsid w:val="00C5676B"/>
    <w:rsid w:val="00C56953"/>
    <w:rsid w:val="00C5715B"/>
    <w:rsid w:val="00C57442"/>
    <w:rsid w:val="00C57B66"/>
    <w:rsid w:val="00C60194"/>
    <w:rsid w:val="00C6026C"/>
    <w:rsid w:val="00C602B2"/>
    <w:rsid w:val="00C6035C"/>
    <w:rsid w:val="00C6069B"/>
    <w:rsid w:val="00C609ED"/>
    <w:rsid w:val="00C609FD"/>
    <w:rsid w:val="00C60D0F"/>
    <w:rsid w:val="00C6188C"/>
    <w:rsid w:val="00C61D6C"/>
    <w:rsid w:val="00C62B96"/>
    <w:rsid w:val="00C63846"/>
    <w:rsid w:val="00C639AD"/>
    <w:rsid w:val="00C6520E"/>
    <w:rsid w:val="00C6529D"/>
    <w:rsid w:val="00C65A31"/>
    <w:rsid w:val="00C65A5D"/>
    <w:rsid w:val="00C65B65"/>
    <w:rsid w:val="00C65DFF"/>
    <w:rsid w:val="00C65EBC"/>
    <w:rsid w:val="00C65F24"/>
    <w:rsid w:val="00C65F9C"/>
    <w:rsid w:val="00C66CE1"/>
    <w:rsid w:val="00C6710E"/>
    <w:rsid w:val="00C67990"/>
    <w:rsid w:val="00C67999"/>
    <w:rsid w:val="00C67D46"/>
    <w:rsid w:val="00C67FF1"/>
    <w:rsid w:val="00C70023"/>
    <w:rsid w:val="00C70341"/>
    <w:rsid w:val="00C70FA8"/>
    <w:rsid w:val="00C710E0"/>
    <w:rsid w:val="00C7134C"/>
    <w:rsid w:val="00C71374"/>
    <w:rsid w:val="00C71721"/>
    <w:rsid w:val="00C717AB"/>
    <w:rsid w:val="00C71E93"/>
    <w:rsid w:val="00C71F8D"/>
    <w:rsid w:val="00C722CC"/>
    <w:rsid w:val="00C72433"/>
    <w:rsid w:val="00C729C6"/>
    <w:rsid w:val="00C730E9"/>
    <w:rsid w:val="00C7337A"/>
    <w:rsid w:val="00C73946"/>
    <w:rsid w:val="00C74002"/>
    <w:rsid w:val="00C74364"/>
    <w:rsid w:val="00C7468A"/>
    <w:rsid w:val="00C747E4"/>
    <w:rsid w:val="00C7496D"/>
    <w:rsid w:val="00C74A4C"/>
    <w:rsid w:val="00C74CF8"/>
    <w:rsid w:val="00C754D9"/>
    <w:rsid w:val="00C7555D"/>
    <w:rsid w:val="00C75961"/>
    <w:rsid w:val="00C75BC7"/>
    <w:rsid w:val="00C762ED"/>
    <w:rsid w:val="00C764AF"/>
    <w:rsid w:val="00C76AF6"/>
    <w:rsid w:val="00C774F7"/>
    <w:rsid w:val="00C77687"/>
    <w:rsid w:val="00C77B37"/>
    <w:rsid w:val="00C80898"/>
    <w:rsid w:val="00C80A22"/>
    <w:rsid w:val="00C80A3A"/>
    <w:rsid w:val="00C80B24"/>
    <w:rsid w:val="00C80C35"/>
    <w:rsid w:val="00C80D73"/>
    <w:rsid w:val="00C8122D"/>
    <w:rsid w:val="00C815A9"/>
    <w:rsid w:val="00C82140"/>
    <w:rsid w:val="00C82315"/>
    <w:rsid w:val="00C823D6"/>
    <w:rsid w:val="00C82BE1"/>
    <w:rsid w:val="00C83431"/>
    <w:rsid w:val="00C83437"/>
    <w:rsid w:val="00C839D3"/>
    <w:rsid w:val="00C84297"/>
    <w:rsid w:val="00C843DD"/>
    <w:rsid w:val="00C84628"/>
    <w:rsid w:val="00C848CD"/>
    <w:rsid w:val="00C84AB0"/>
    <w:rsid w:val="00C84BE6"/>
    <w:rsid w:val="00C84E76"/>
    <w:rsid w:val="00C85394"/>
    <w:rsid w:val="00C85BAD"/>
    <w:rsid w:val="00C85BC5"/>
    <w:rsid w:val="00C85D52"/>
    <w:rsid w:val="00C85DF7"/>
    <w:rsid w:val="00C8633E"/>
    <w:rsid w:val="00C8687B"/>
    <w:rsid w:val="00C8731F"/>
    <w:rsid w:val="00C873CB"/>
    <w:rsid w:val="00C8740C"/>
    <w:rsid w:val="00C879AA"/>
    <w:rsid w:val="00C87AFB"/>
    <w:rsid w:val="00C87D5C"/>
    <w:rsid w:val="00C87E1E"/>
    <w:rsid w:val="00C900ED"/>
    <w:rsid w:val="00C9015A"/>
    <w:rsid w:val="00C901AF"/>
    <w:rsid w:val="00C9125F"/>
    <w:rsid w:val="00C914E0"/>
    <w:rsid w:val="00C915A0"/>
    <w:rsid w:val="00C91911"/>
    <w:rsid w:val="00C91B17"/>
    <w:rsid w:val="00C91C98"/>
    <w:rsid w:val="00C92018"/>
    <w:rsid w:val="00C92360"/>
    <w:rsid w:val="00C92729"/>
    <w:rsid w:val="00C929D3"/>
    <w:rsid w:val="00C92F28"/>
    <w:rsid w:val="00C93030"/>
    <w:rsid w:val="00C93588"/>
    <w:rsid w:val="00C936D0"/>
    <w:rsid w:val="00C9388C"/>
    <w:rsid w:val="00C93AAF"/>
    <w:rsid w:val="00C93F66"/>
    <w:rsid w:val="00C93FFF"/>
    <w:rsid w:val="00C9431E"/>
    <w:rsid w:val="00C94DC0"/>
    <w:rsid w:val="00C95897"/>
    <w:rsid w:val="00C95CE0"/>
    <w:rsid w:val="00C95E35"/>
    <w:rsid w:val="00C95EB5"/>
    <w:rsid w:val="00C95FE6"/>
    <w:rsid w:val="00C961A2"/>
    <w:rsid w:val="00C9681D"/>
    <w:rsid w:val="00C96B30"/>
    <w:rsid w:val="00C96E3B"/>
    <w:rsid w:val="00C96F96"/>
    <w:rsid w:val="00C97810"/>
    <w:rsid w:val="00C97975"/>
    <w:rsid w:val="00C97FC8"/>
    <w:rsid w:val="00CA0103"/>
    <w:rsid w:val="00CA042B"/>
    <w:rsid w:val="00CA0558"/>
    <w:rsid w:val="00CA092A"/>
    <w:rsid w:val="00CA0A85"/>
    <w:rsid w:val="00CA0D47"/>
    <w:rsid w:val="00CA11F4"/>
    <w:rsid w:val="00CA1370"/>
    <w:rsid w:val="00CA1561"/>
    <w:rsid w:val="00CA1598"/>
    <w:rsid w:val="00CA27EC"/>
    <w:rsid w:val="00CA2FF7"/>
    <w:rsid w:val="00CA33EB"/>
    <w:rsid w:val="00CA3B4F"/>
    <w:rsid w:val="00CA3EEF"/>
    <w:rsid w:val="00CA3F48"/>
    <w:rsid w:val="00CA456D"/>
    <w:rsid w:val="00CA4A46"/>
    <w:rsid w:val="00CA4B23"/>
    <w:rsid w:val="00CA4D77"/>
    <w:rsid w:val="00CA4E8A"/>
    <w:rsid w:val="00CA4EB1"/>
    <w:rsid w:val="00CA5544"/>
    <w:rsid w:val="00CA5C4B"/>
    <w:rsid w:val="00CA5F72"/>
    <w:rsid w:val="00CA657F"/>
    <w:rsid w:val="00CA7130"/>
    <w:rsid w:val="00CA7853"/>
    <w:rsid w:val="00CA7988"/>
    <w:rsid w:val="00CA7FAA"/>
    <w:rsid w:val="00CA7FE9"/>
    <w:rsid w:val="00CB01AF"/>
    <w:rsid w:val="00CB01C5"/>
    <w:rsid w:val="00CB0448"/>
    <w:rsid w:val="00CB0FFE"/>
    <w:rsid w:val="00CB12E5"/>
    <w:rsid w:val="00CB13E8"/>
    <w:rsid w:val="00CB143E"/>
    <w:rsid w:val="00CB1820"/>
    <w:rsid w:val="00CB1906"/>
    <w:rsid w:val="00CB1A9B"/>
    <w:rsid w:val="00CB1F77"/>
    <w:rsid w:val="00CB288E"/>
    <w:rsid w:val="00CB3A6E"/>
    <w:rsid w:val="00CB450A"/>
    <w:rsid w:val="00CB46C0"/>
    <w:rsid w:val="00CB4BF9"/>
    <w:rsid w:val="00CB4C53"/>
    <w:rsid w:val="00CB4D32"/>
    <w:rsid w:val="00CB4D93"/>
    <w:rsid w:val="00CB4DB0"/>
    <w:rsid w:val="00CB5659"/>
    <w:rsid w:val="00CB5853"/>
    <w:rsid w:val="00CB58F3"/>
    <w:rsid w:val="00CB5A8B"/>
    <w:rsid w:val="00CB5AEE"/>
    <w:rsid w:val="00CB5CF6"/>
    <w:rsid w:val="00CB6121"/>
    <w:rsid w:val="00CB612C"/>
    <w:rsid w:val="00CB62D5"/>
    <w:rsid w:val="00CB688F"/>
    <w:rsid w:val="00CB6EEF"/>
    <w:rsid w:val="00CB79C2"/>
    <w:rsid w:val="00CB7BC1"/>
    <w:rsid w:val="00CB7E84"/>
    <w:rsid w:val="00CB7F86"/>
    <w:rsid w:val="00CC0145"/>
    <w:rsid w:val="00CC0218"/>
    <w:rsid w:val="00CC04B4"/>
    <w:rsid w:val="00CC0A1F"/>
    <w:rsid w:val="00CC0A82"/>
    <w:rsid w:val="00CC0BA6"/>
    <w:rsid w:val="00CC1382"/>
    <w:rsid w:val="00CC2862"/>
    <w:rsid w:val="00CC2922"/>
    <w:rsid w:val="00CC2BE1"/>
    <w:rsid w:val="00CC2D84"/>
    <w:rsid w:val="00CC353F"/>
    <w:rsid w:val="00CC375A"/>
    <w:rsid w:val="00CC42E1"/>
    <w:rsid w:val="00CC58DF"/>
    <w:rsid w:val="00CC5EB6"/>
    <w:rsid w:val="00CC68CA"/>
    <w:rsid w:val="00CC6949"/>
    <w:rsid w:val="00CC6A13"/>
    <w:rsid w:val="00CC7059"/>
    <w:rsid w:val="00CC7162"/>
    <w:rsid w:val="00CC7400"/>
    <w:rsid w:val="00CC79EA"/>
    <w:rsid w:val="00CD025A"/>
    <w:rsid w:val="00CD13C0"/>
    <w:rsid w:val="00CD171C"/>
    <w:rsid w:val="00CD1A94"/>
    <w:rsid w:val="00CD2465"/>
    <w:rsid w:val="00CD32FB"/>
    <w:rsid w:val="00CD343C"/>
    <w:rsid w:val="00CD3503"/>
    <w:rsid w:val="00CD3581"/>
    <w:rsid w:val="00CD3DD2"/>
    <w:rsid w:val="00CD4327"/>
    <w:rsid w:val="00CD4795"/>
    <w:rsid w:val="00CD4CB1"/>
    <w:rsid w:val="00CD5246"/>
    <w:rsid w:val="00CD525E"/>
    <w:rsid w:val="00CD5772"/>
    <w:rsid w:val="00CD5CD1"/>
    <w:rsid w:val="00CD5CFE"/>
    <w:rsid w:val="00CD69AD"/>
    <w:rsid w:val="00CD6C8B"/>
    <w:rsid w:val="00CD71D6"/>
    <w:rsid w:val="00CD75C7"/>
    <w:rsid w:val="00CD76B1"/>
    <w:rsid w:val="00CD7E85"/>
    <w:rsid w:val="00CE01D3"/>
    <w:rsid w:val="00CE03C5"/>
    <w:rsid w:val="00CE0C58"/>
    <w:rsid w:val="00CE1B3F"/>
    <w:rsid w:val="00CE28D3"/>
    <w:rsid w:val="00CE2BCD"/>
    <w:rsid w:val="00CE30BB"/>
    <w:rsid w:val="00CE39D1"/>
    <w:rsid w:val="00CE3A67"/>
    <w:rsid w:val="00CE3DBA"/>
    <w:rsid w:val="00CE3F59"/>
    <w:rsid w:val="00CE41A4"/>
    <w:rsid w:val="00CE461D"/>
    <w:rsid w:val="00CE4C87"/>
    <w:rsid w:val="00CE4C97"/>
    <w:rsid w:val="00CE6ECA"/>
    <w:rsid w:val="00CE6F0E"/>
    <w:rsid w:val="00CE708E"/>
    <w:rsid w:val="00CE71FF"/>
    <w:rsid w:val="00CE7343"/>
    <w:rsid w:val="00CE7549"/>
    <w:rsid w:val="00CE7B4B"/>
    <w:rsid w:val="00CE7C83"/>
    <w:rsid w:val="00CE7E87"/>
    <w:rsid w:val="00CF0766"/>
    <w:rsid w:val="00CF0DA0"/>
    <w:rsid w:val="00CF1488"/>
    <w:rsid w:val="00CF162F"/>
    <w:rsid w:val="00CF1820"/>
    <w:rsid w:val="00CF1D26"/>
    <w:rsid w:val="00CF20FD"/>
    <w:rsid w:val="00CF2CF8"/>
    <w:rsid w:val="00CF2F15"/>
    <w:rsid w:val="00CF3201"/>
    <w:rsid w:val="00CF32AD"/>
    <w:rsid w:val="00CF421F"/>
    <w:rsid w:val="00CF462C"/>
    <w:rsid w:val="00CF46A9"/>
    <w:rsid w:val="00CF4811"/>
    <w:rsid w:val="00CF4916"/>
    <w:rsid w:val="00CF4BB1"/>
    <w:rsid w:val="00CF549C"/>
    <w:rsid w:val="00CF54A1"/>
    <w:rsid w:val="00CF686C"/>
    <w:rsid w:val="00CF69B4"/>
    <w:rsid w:val="00CF6B43"/>
    <w:rsid w:val="00CF6F16"/>
    <w:rsid w:val="00CF6F1D"/>
    <w:rsid w:val="00CF7388"/>
    <w:rsid w:val="00CF7B83"/>
    <w:rsid w:val="00CF7F33"/>
    <w:rsid w:val="00CF7F9A"/>
    <w:rsid w:val="00CF7FA5"/>
    <w:rsid w:val="00D00DC4"/>
    <w:rsid w:val="00D01690"/>
    <w:rsid w:val="00D01838"/>
    <w:rsid w:val="00D018F5"/>
    <w:rsid w:val="00D01911"/>
    <w:rsid w:val="00D01A7A"/>
    <w:rsid w:val="00D01B63"/>
    <w:rsid w:val="00D01E34"/>
    <w:rsid w:val="00D020B7"/>
    <w:rsid w:val="00D02330"/>
    <w:rsid w:val="00D02471"/>
    <w:rsid w:val="00D02970"/>
    <w:rsid w:val="00D02999"/>
    <w:rsid w:val="00D0379C"/>
    <w:rsid w:val="00D03E21"/>
    <w:rsid w:val="00D0400C"/>
    <w:rsid w:val="00D04273"/>
    <w:rsid w:val="00D045A8"/>
    <w:rsid w:val="00D04A24"/>
    <w:rsid w:val="00D04A5C"/>
    <w:rsid w:val="00D04C5D"/>
    <w:rsid w:val="00D05E8F"/>
    <w:rsid w:val="00D07529"/>
    <w:rsid w:val="00D076A6"/>
    <w:rsid w:val="00D078C8"/>
    <w:rsid w:val="00D07A95"/>
    <w:rsid w:val="00D07F24"/>
    <w:rsid w:val="00D10013"/>
    <w:rsid w:val="00D10285"/>
    <w:rsid w:val="00D109C3"/>
    <w:rsid w:val="00D1154D"/>
    <w:rsid w:val="00D116B9"/>
    <w:rsid w:val="00D118F9"/>
    <w:rsid w:val="00D11C6F"/>
    <w:rsid w:val="00D123F4"/>
    <w:rsid w:val="00D124D1"/>
    <w:rsid w:val="00D125BA"/>
    <w:rsid w:val="00D12C6D"/>
    <w:rsid w:val="00D13418"/>
    <w:rsid w:val="00D1394C"/>
    <w:rsid w:val="00D14183"/>
    <w:rsid w:val="00D143FD"/>
    <w:rsid w:val="00D14482"/>
    <w:rsid w:val="00D14925"/>
    <w:rsid w:val="00D1508E"/>
    <w:rsid w:val="00D1592D"/>
    <w:rsid w:val="00D15A3D"/>
    <w:rsid w:val="00D15EED"/>
    <w:rsid w:val="00D16120"/>
    <w:rsid w:val="00D16589"/>
    <w:rsid w:val="00D16791"/>
    <w:rsid w:val="00D170D1"/>
    <w:rsid w:val="00D17103"/>
    <w:rsid w:val="00D172D8"/>
    <w:rsid w:val="00D173F7"/>
    <w:rsid w:val="00D174E2"/>
    <w:rsid w:val="00D17AA6"/>
    <w:rsid w:val="00D17BE8"/>
    <w:rsid w:val="00D17F7D"/>
    <w:rsid w:val="00D20036"/>
    <w:rsid w:val="00D20461"/>
    <w:rsid w:val="00D20B9C"/>
    <w:rsid w:val="00D20C3C"/>
    <w:rsid w:val="00D20CD5"/>
    <w:rsid w:val="00D21125"/>
    <w:rsid w:val="00D21173"/>
    <w:rsid w:val="00D21B62"/>
    <w:rsid w:val="00D22365"/>
    <w:rsid w:val="00D223E8"/>
    <w:rsid w:val="00D2293C"/>
    <w:rsid w:val="00D22AD1"/>
    <w:rsid w:val="00D22BDB"/>
    <w:rsid w:val="00D230AF"/>
    <w:rsid w:val="00D23308"/>
    <w:rsid w:val="00D23FE9"/>
    <w:rsid w:val="00D241FF"/>
    <w:rsid w:val="00D24341"/>
    <w:rsid w:val="00D245E2"/>
    <w:rsid w:val="00D246F6"/>
    <w:rsid w:val="00D24867"/>
    <w:rsid w:val="00D24A6F"/>
    <w:rsid w:val="00D24F5B"/>
    <w:rsid w:val="00D251BE"/>
    <w:rsid w:val="00D252CE"/>
    <w:rsid w:val="00D2586A"/>
    <w:rsid w:val="00D25C0F"/>
    <w:rsid w:val="00D25E42"/>
    <w:rsid w:val="00D26439"/>
    <w:rsid w:val="00D26608"/>
    <w:rsid w:val="00D2662E"/>
    <w:rsid w:val="00D26EB0"/>
    <w:rsid w:val="00D276EC"/>
    <w:rsid w:val="00D277A5"/>
    <w:rsid w:val="00D278DB"/>
    <w:rsid w:val="00D3015B"/>
    <w:rsid w:val="00D304B6"/>
    <w:rsid w:val="00D3060A"/>
    <w:rsid w:val="00D31045"/>
    <w:rsid w:val="00D3120B"/>
    <w:rsid w:val="00D315AD"/>
    <w:rsid w:val="00D31914"/>
    <w:rsid w:val="00D31AE2"/>
    <w:rsid w:val="00D32B8D"/>
    <w:rsid w:val="00D32EB0"/>
    <w:rsid w:val="00D3329B"/>
    <w:rsid w:val="00D33639"/>
    <w:rsid w:val="00D339A6"/>
    <w:rsid w:val="00D3488A"/>
    <w:rsid w:val="00D348D6"/>
    <w:rsid w:val="00D34F88"/>
    <w:rsid w:val="00D3538A"/>
    <w:rsid w:val="00D353B8"/>
    <w:rsid w:val="00D35655"/>
    <w:rsid w:val="00D35DB7"/>
    <w:rsid w:val="00D360AD"/>
    <w:rsid w:val="00D36AAB"/>
    <w:rsid w:val="00D36AF5"/>
    <w:rsid w:val="00D36E53"/>
    <w:rsid w:val="00D37242"/>
    <w:rsid w:val="00D37386"/>
    <w:rsid w:val="00D37941"/>
    <w:rsid w:val="00D40FCE"/>
    <w:rsid w:val="00D4140F"/>
    <w:rsid w:val="00D41700"/>
    <w:rsid w:val="00D41B93"/>
    <w:rsid w:val="00D42418"/>
    <w:rsid w:val="00D424A8"/>
    <w:rsid w:val="00D42977"/>
    <w:rsid w:val="00D42D3A"/>
    <w:rsid w:val="00D42D7D"/>
    <w:rsid w:val="00D42F67"/>
    <w:rsid w:val="00D42FF8"/>
    <w:rsid w:val="00D430FD"/>
    <w:rsid w:val="00D4378F"/>
    <w:rsid w:val="00D43B82"/>
    <w:rsid w:val="00D43CC5"/>
    <w:rsid w:val="00D44065"/>
    <w:rsid w:val="00D44F4B"/>
    <w:rsid w:val="00D4512F"/>
    <w:rsid w:val="00D45277"/>
    <w:rsid w:val="00D45683"/>
    <w:rsid w:val="00D4589A"/>
    <w:rsid w:val="00D459C5"/>
    <w:rsid w:val="00D45A0E"/>
    <w:rsid w:val="00D45AFC"/>
    <w:rsid w:val="00D45C31"/>
    <w:rsid w:val="00D45FFC"/>
    <w:rsid w:val="00D460B4"/>
    <w:rsid w:val="00D469EC"/>
    <w:rsid w:val="00D46E8A"/>
    <w:rsid w:val="00D46F5C"/>
    <w:rsid w:val="00D4776F"/>
    <w:rsid w:val="00D47978"/>
    <w:rsid w:val="00D479F2"/>
    <w:rsid w:val="00D47B2B"/>
    <w:rsid w:val="00D47C22"/>
    <w:rsid w:val="00D504C3"/>
    <w:rsid w:val="00D50DF8"/>
    <w:rsid w:val="00D51131"/>
    <w:rsid w:val="00D518E5"/>
    <w:rsid w:val="00D5211C"/>
    <w:rsid w:val="00D5231F"/>
    <w:rsid w:val="00D52810"/>
    <w:rsid w:val="00D528BB"/>
    <w:rsid w:val="00D52F6A"/>
    <w:rsid w:val="00D53056"/>
    <w:rsid w:val="00D5355D"/>
    <w:rsid w:val="00D53CFE"/>
    <w:rsid w:val="00D53FA1"/>
    <w:rsid w:val="00D54B02"/>
    <w:rsid w:val="00D54F91"/>
    <w:rsid w:val="00D54FFB"/>
    <w:rsid w:val="00D551CE"/>
    <w:rsid w:val="00D55CD4"/>
    <w:rsid w:val="00D56193"/>
    <w:rsid w:val="00D561C6"/>
    <w:rsid w:val="00D562E4"/>
    <w:rsid w:val="00D569DA"/>
    <w:rsid w:val="00D56ABA"/>
    <w:rsid w:val="00D56CE9"/>
    <w:rsid w:val="00D56DCE"/>
    <w:rsid w:val="00D57066"/>
    <w:rsid w:val="00D57070"/>
    <w:rsid w:val="00D577ED"/>
    <w:rsid w:val="00D60421"/>
    <w:rsid w:val="00D606FB"/>
    <w:rsid w:val="00D607E6"/>
    <w:rsid w:val="00D60862"/>
    <w:rsid w:val="00D60DFF"/>
    <w:rsid w:val="00D61490"/>
    <w:rsid w:val="00D614DA"/>
    <w:rsid w:val="00D6162A"/>
    <w:rsid w:val="00D61AF6"/>
    <w:rsid w:val="00D62155"/>
    <w:rsid w:val="00D62248"/>
    <w:rsid w:val="00D623AD"/>
    <w:rsid w:val="00D627C6"/>
    <w:rsid w:val="00D62842"/>
    <w:rsid w:val="00D62879"/>
    <w:rsid w:val="00D62B05"/>
    <w:rsid w:val="00D62E1E"/>
    <w:rsid w:val="00D62FC2"/>
    <w:rsid w:val="00D63A37"/>
    <w:rsid w:val="00D64937"/>
    <w:rsid w:val="00D64DC7"/>
    <w:rsid w:val="00D64E95"/>
    <w:rsid w:val="00D650E9"/>
    <w:rsid w:val="00D659BC"/>
    <w:rsid w:val="00D65A77"/>
    <w:rsid w:val="00D65A85"/>
    <w:rsid w:val="00D65CBD"/>
    <w:rsid w:val="00D65DB5"/>
    <w:rsid w:val="00D65FA7"/>
    <w:rsid w:val="00D660C8"/>
    <w:rsid w:val="00D662E7"/>
    <w:rsid w:val="00D6632B"/>
    <w:rsid w:val="00D66834"/>
    <w:rsid w:val="00D66B16"/>
    <w:rsid w:val="00D66DF6"/>
    <w:rsid w:val="00D6712D"/>
    <w:rsid w:val="00D675D6"/>
    <w:rsid w:val="00D67BE5"/>
    <w:rsid w:val="00D704C8"/>
    <w:rsid w:val="00D708AE"/>
    <w:rsid w:val="00D70903"/>
    <w:rsid w:val="00D70FC5"/>
    <w:rsid w:val="00D71054"/>
    <w:rsid w:val="00D71749"/>
    <w:rsid w:val="00D724E0"/>
    <w:rsid w:val="00D7282C"/>
    <w:rsid w:val="00D72A9E"/>
    <w:rsid w:val="00D72E00"/>
    <w:rsid w:val="00D73158"/>
    <w:rsid w:val="00D7348A"/>
    <w:rsid w:val="00D73541"/>
    <w:rsid w:val="00D73CB1"/>
    <w:rsid w:val="00D74039"/>
    <w:rsid w:val="00D7423D"/>
    <w:rsid w:val="00D74608"/>
    <w:rsid w:val="00D74CF9"/>
    <w:rsid w:val="00D74F77"/>
    <w:rsid w:val="00D74FC7"/>
    <w:rsid w:val="00D750B3"/>
    <w:rsid w:val="00D753E2"/>
    <w:rsid w:val="00D7569B"/>
    <w:rsid w:val="00D75AC1"/>
    <w:rsid w:val="00D75FFB"/>
    <w:rsid w:val="00D760DA"/>
    <w:rsid w:val="00D76622"/>
    <w:rsid w:val="00D76C61"/>
    <w:rsid w:val="00D76E8C"/>
    <w:rsid w:val="00D775B4"/>
    <w:rsid w:val="00D77D9A"/>
    <w:rsid w:val="00D804C4"/>
    <w:rsid w:val="00D80C40"/>
    <w:rsid w:val="00D80DF8"/>
    <w:rsid w:val="00D80F22"/>
    <w:rsid w:val="00D81703"/>
    <w:rsid w:val="00D8183F"/>
    <w:rsid w:val="00D81C82"/>
    <w:rsid w:val="00D8200D"/>
    <w:rsid w:val="00D82928"/>
    <w:rsid w:val="00D834D0"/>
    <w:rsid w:val="00D83C59"/>
    <w:rsid w:val="00D83F0C"/>
    <w:rsid w:val="00D8474C"/>
    <w:rsid w:val="00D851FA"/>
    <w:rsid w:val="00D855F8"/>
    <w:rsid w:val="00D858A7"/>
    <w:rsid w:val="00D869B7"/>
    <w:rsid w:val="00D87BD4"/>
    <w:rsid w:val="00D87CCD"/>
    <w:rsid w:val="00D87F3B"/>
    <w:rsid w:val="00D9066B"/>
    <w:rsid w:val="00D914F6"/>
    <w:rsid w:val="00D916DE"/>
    <w:rsid w:val="00D91F3B"/>
    <w:rsid w:val="00D92433"/>
    <w:rsid w:val="00D92F4C"/>
    <w:rsid w:val="00D9371D"/>
    <w:rsid w:val="00D93767"/>
    <w:rsid w:val="00D938D8"/>
    <w:rsid w:val="00D93B1B"/>
    <w:rsid w:val="00D93DE6"/>
    <w:rsid w:val="00D93E8C"/>
    <w:rsid w:val="00D949FC"/>
    <w:rsid w:val="00D94EC3"/>
    <w:rsid w:val="00D9514B"/>
    <w:rsid w:val="00D9577B"/>
    <w:rsid w:val="00D965E6"/>
    <w:rsid w:val="00D96909"/>
    <w:rsid w:val="00D96C7A"/>
    <w:rsid w:val="00D96DAC"/>
    <w:rsid w:val="00D96DED"/>
    <w:rsid w:val="00D973B5"/>
    <w:rsid w:val="00D97BBF"/>
    <w:rsid w:val="00DA025A"/>
    <w:rsid w:val="00DA087D"/>
    <w:rsid w:val="00DA0E53"/>
    <w:rsid w:val="00DA0F6B"/>
    <w:rsid w:val="00DA1178"/>
    <w:rsid w:val="00DA1399"/>
    <w:rsid w:val="00DA16E9"/>
    <w:rsid w:val="00DA19AC"/>
    <w:rsid w:val="00DA1FBC"/>
    <w:rsid w:val="00DA20BC"/>
    <w:rsid w:val="00DA254B"/>
    <w:rsid w:val="00DA2587"/>
    <w:rsid w:val="00DA2F0A"/>
    <w:rsid w:val="00DA32D0"/>
    <w:rsid w:val="00DA338D"/>
    <w:rsid w:val="00DA3784"/>
    <w:rsid w:val="00DA38A3"/>
    <w:rsid w:val="00DA441C"/>
    <w:rsid w:val="00DA4426"/>
    <w:rsid w:val="00DA4763"/>
    <w:rsid w:val="00DA477D"/>
    <w:rsid w:val="00DA48B8"/>
    <w:rsid w:val="00DA5886"/>
    <w:rsid w:val="00DA5E6E"/>
    <w:rsid w:val="00DA5F47"/>
    <w:rsid w:val="00DA677F"/>
    <w:rsid w:val="00DA686D"/>
    <w:rsid w:val="00DA68D3"/>
    <w:rsid w:val="00DA78C8"/>
    <w:rsid w:val="00DA7932"/>
    <w:rsid w:val="00DA7A2F"/>
    <w:rsid w:val="00DA7ABC"/>
    <w:rsid w:val="00DA7C7D"/>
    <w:rsid w:val="00DB018F"/>
    <w:rsid w:val="00DB08B4"/>
    <w:rsid w:val="00DB0D31"/>
    <w:rsid w:val="00DB0E0C"/>
    <w:rsid w:val="00DB1A45"/>
    <w:rsid w:val="00DB22D2"/>
    <w:rsid w:val="00DB268A"/>
    <w:rsid w:val="00DB34C7"/>
    <w:rsid w:val="00DB437B"/>
    <w:rsid w:val="00DB4463"/>
    <w:rsid w:val="00DB4667"/>
    <w:rsid w:val="00DB48E0"/>
    <w:rsid w:val="00DB4C82"/>
    <w:rsid w:val="00DB51FB"/>
    <w:rsid w:val="00DB5332"/>
    <w:rsid w:val="00DB58FB"/>
    <w:rsid w:val="00DB5FC4"/>
    <w:rsid w:val="00DB6256"/>
    <w:rsid w:val="00DB66F7"/>
    <w:rsid w:val="00DB67DF"/>
    <w:rsid w:val="00DB6A25"/>
    <w:rsid w:val="00DB73B2"/>
    <w:rsid w:val="00DB7835"/>
    <w:rsid w:val="00DB7ABE"/>
    <w:rsid w:val="00DB7B61"/>
    <w:rsid w:val="00DB7B76"/>
    <w:rsid w:val="00DB7FC2"/>
    <w:rsid w:val="00DC0176"/>
    <w:rsid w:val="00DC01CF"/>
    <w:rsid w:val="00DC0C2D"/>
    <w:rsid w:val="00DC0EBC"/>
    <w:rsid w:val="00DC0FAD"/>
    <w:rsid w:val="00DC1B23"/>
    <w:rsid w:val="00DC1D2E"/>
    <w:rsid w:val="00DC21E4"/>
    <w:rsid w:val="00DC2310"/>
    <w:rsid w:val="00DC26DC"/>
    <w:rsid w:val="00DC2CB2"/>
    <w:rsid w:val="00DC2DED"/>
    <w:rsid w:val="00DC3498"/>
    <w:rsid w:val="00DC3C3D"/>
    <w:rsid w:val="00DC4148"/>
    <w:rsid w:val="00DC4787"/>
    <w:rsid w:val="00DC558F"/>
    <w:rsid w:val="00DC57A5"/>
    <w:rsid w:val="00DC6048"/>
    <w:rsid w:val="00DC6149"/>
    <w:rsid w:val="00DC62DA"/>
    <w:rsid w:val="00DC6B6C"/>
    <w:rsid w:val="00DC6DF3"/>
    <w:rsid w:val="00DC6F8D"/>
    <w:rsid w:val="00DC7CA0"/>
    <w:rsid w:val="00DD0185"/>
    <w:rsid w:val="00DD0278"/>
    <w:rsid w:val="00DD044A"/>
    <w:rsid w:val="00DD05CC"/>
    <w:rsid w:val="00DD0D16"/>
    <w:rsid w:val="00DD0D49"/>
    <w:rsid w:val="00DD0DA2"/>
    <w:rsid w:val="00DD0F1F"/>
    <w:rsid w:val="00DD13FA"/>
    <w:rsid w:val="00DD16DF"/>
    <w:rsid w:val="00DD19B7"/>
    <w:rsid w:val="00DD2421"/>
    <w:rsid w:val="00DD24D3"/>
    <w:rsid w:val="00DD2890"/>
    <w:rsid w:val="00DD2E95"/>
    <w:rsid w:val="00DD32F4"/>
    <w:rsid w:val="00DD36CC"/>
    <w:rsid w:val="00DD393C"/>
    <w:rsid w:val="00DD4448"/>
    <w:rsid w:val="00DD47A1"/>
    <w:rsid w:val="00DD4985"/>
    <w:rsid w:val="00DD54DC"/>
    <w:rsid w:val="00DD5513"/>
    <w:rsid w:val="00DD5AB4"/>
    <w:rsid w:val="00DD5B9E"/>
    <w:rsid w:val="00DD5DE1"/>
    <w:rsid w:val="00DD5E1C"/>
    <w:rsid w:val="00DD5EC5"/>
    <w:rsid w:val="00DD63A9"/>
    <w:rsid w:val="00DD7FD8"/>
    <w:rsid w:val="00DE0118"/>
    <w:rsid w:val="00DE0611"/>
    <w:rsid w:val="00DE0A80"/>
    <w:rsid w:val="00DE0D96"/>
    <w:rsid w:val="00DE103A"/>
    <w:rsid w:val="00DE1BDF"/>
    <w:rsid w:val="00DE29C5"/>
    <w:rsid w:val="00DE29C8"/>
    <w:rsid w:val="00DE3BF5"/>
    <w:rsid w:val="00DE3E85"/>
    <w:rsid w:val="00DE3F85"/>
    <w:rsid w:val="00DE406E"/>
    <w:rsid w:val="00DE4141"/>
    <w:rsid w:val="00DE428E"/>
    <w:rsid w:val="00DE54F4"/>
    <w:rsid w:val="00DE57B6"/>
    <w:rsid w:val="00DE5809"/>
    <w:rsid w:val="00DE6847"/>
    <w:rsid w:val="00DE6A9D"/>
    <w:rsid w:val="00DE7990"/>
    <w:rsid w:val="00DE7F31"/>
    <w:rsid w:val="00DF0A49"/>
    <w:rsid w:val="00DF1739"/>
    <w:rsid w:val="00DF1FFE"/>
    <w:rsid w:val="00DF28AE"/>
    <w:rsid w:val="00DF29AA"/>
    <w:rsid w:val="00DF2E4A"/>
    <w:rsid w:val="00DF362A"/>
    <w:rsid w:val="00DF40FF"/>
    <w:rsid w:val="00DF41FF"/>
    <w:rsid w:val="00DF4CE0"/>
    <w:rsid w:val="00DF4EEA"/>
    <w:rsid w:val="00DF62D9"/>
    <w:rsid w:val="00DF6910"/>
    <w:rsid w:val="00DF6C63"/>
    <w:rsid w:val="00DF723D"/>
    <w:rsid w:val="00DF74D6"/>
    <w:rsid w:val="00DF751D"/>
    <w:rsid w:val="00DF76BC"/>
    <w:rsid w:val="00DF77F1"/>
    <w:rsid w:val="00DF78E0"/>
    <w:rsid w:val="00DF7A08"/>
    <w:rsid w:val="00DF7EFF"/>
    <w:rsid w:val="00DF7F58"/>
    <w:rsid w:val="00E000E3"/>
    <w:rsid w:val="00E0010F"/>
    <w:rsid w:val="00E00A2E"/>
    <w:rsid w:val="00E00AEA"/>
    <w:rsid w:val="00E00E37"/>
    <w:rsid w:val="00E013AD"/>
    <w:rsid w:val="00E0176C"/>
    <w:rsid w:val="00E019AB"/>
    <w:rsid w:val="00E01D74"/>
    <w:rsid w:val="00E021F1"/>
    <w:rsid w:val="00E024A0"/>
    <w:rsid w:val="00E024EF"/>
    <w:rsid w:val="00E025C8"/>
    <w:rsid w:val="00E02AB6"/>
    <w:rsid w:val="00E02C51"/>
    <w:rsid w:val="00E02F5B"/>
    <w:rsid w:val="00E03069"/>
    <w:rsid w:val="00E03109"/>
    <w:rsid w:val="00E032C5"/>
    <w:rsid w:val="00E0358E"/>
    <w:rsid w:val="00E03697"/>
    <w:rsid w:val="00E03EB9"/>
    <w:rsid w:val="00E04935"/>
    <w:rsid w:val="00E05380"/>
    <w:rsid w:val="00E0546B"/>
    <w:rsid w:val="00E05625"/>
    <w:rsid w:val="00E05A1A"/>
    <w:rsid w:val="00E05B54"/>
    <w:rsid w:val="00E05EA0"/>
    <w:rsid w:val="00E06145"/>
    <w:rsid w:val="00E06714"/>
    <w:rsid w:val="00E06A07"/>
    <w:rsid w:val="00E0705C"/>
    <w:rsid w:val="00E07EDC"/>
    <w:rsid w:val="00E07F17"/>
    <w:rsid w:val="00E07F20"/>
    <w:rsid w:val="00E10869"/>
    <w:rsid w:val="00E11102"/>
    <w:rsid w:val="00E11487"/>
    <w:rsid w:val="00E116C4"/>
    <w:rsid w:val="00E11A63"/>
    <w:rsid w:val="00E12038"/>
    <w:rsid w:val="00E1213A"/>
    <w:rsid w:val="00E122AE"/>
    <w:rsid w:val="00E12783"/>
    <w:rsid w:val="00E1295F"/>
    <w:rsid w:val="00E1319C"/>
    <w:rsid w:val="00E13378"/>
    <w:rsid w:val="00E14CAD"/>
    <w:rsid w:val="00E15178"/>
    <w:rsid w:val="00E1529A"/>
    <w:rsid w:val="00E15F2C"/>
    <w:rsid w:val="00E16002"/>
    <w:rsid w:val="00E160AD"/>
    <w:rsid w:val="00E165BD"/>
    <w:rsid w:val="00E16AD4"/>
    <w:rsid w:val="00E174F0"/>
    <w:rsid w:val="00E177C0"/>
    <w:rsid w:val="00E2022A"/>
    <w:rsid w:val="00E20500"/>
    <w:rsid w:val="00E2053E"/>
    <w:rsid w:val="00E205DF"/>
    <w:rsid w:val="00E20956"/>
    <w:rsid w:val="00E20A37"/>
    <w:rsid w:val="00E20A99"/>
    <w:rsid w:val="00E21080"/>
    <w:rsid w:val="00E212E5"/>
    <w:rsid w:val="00E2149C"/>
    <w:rsid w:val="00E2170B"/>
    <w:rsid w:val="00E217B5"/>
    <w:rsid w:val="00E21F17"/>
    <w:rsid w:val="00E21F22"/>
    <w:rsid w:val="00E2202A"/>
    <w:rsid w:val="00E227BC"/>
    <w:rsid w:val="00E22961"/>
    <w:rsid w:val="00E22FD3"/>
    <w:rsid w:val="00E23100"/>
    <w:rsid w:val="00E2365C"/>
    <w:rsid w:val="00E23715"/>
    <w:rsid w:val="00E23F4E"/>
    <w:rsid w:val="00E24147"/>
    <w:rsid w:val="00E248A8"/>
    <w:rsid w:val="00E248FC"/>
    <w:rsid w:val="00E25070"/>
    <w:rsid w:val="00E25C02"/>
    <w:rsid w:val="00E2665C"/>
    <w:rsid w:val="00E26A99"/>
    <w:rsid w:val="00E26EFA"/>
    <w:rsid w:val="00E27788"/>
    <w:rsid w:val="00E302E9"/>
    <w:rsid w:val="00E30DB3"/>
    <w:rsid w:val="00E3170A"/>
    <w:rsid w:val="00E317B0"/>
    <w:rsid w:val="00E31C0B"/>
    <w:rsid w:val="00E31D64"/>
    <w:rsid w:val="00E31EAD"/>
    <w:rsid w:val="00E31F18"/>
    <w:rsid w:val="00E3207B"/>
    <w:rsid w:val="00E33046"/>
    <w:rsid w:val="00E33090"/>
    <w:rsid w:val="00E3352B"/>
    <w:rsid w:val="00E3388E"/>
    <w:rsid w:val="00E34371"/>
    <w:rsid w:val="00E34391"/>
    <w:rsid w:val="00E34D16"/>
    <w:rsid w:val="00E351F3"/>
    <w:rsid w:val="00E3520D"/>
    <w:rsid w:val="00E35250"/>
    <w:rsid w:val="00E3574F"/>
    <w:rsid w:val="00E359F9"/>
    <w:rsid w:val="00E35CD1"/>
    <w:rsid w:val="00E3691E"/>
    <w:rsid w:val="00E36B13"/>
    <w:rsid w:val="00E36BA1"/>
    <w:rsid w:val="00E36E7A"/>
    <w:rsid w:val="00E36FEF"/>
    <w:rsid w:val="00E376F6"/>
    <w:rsid w:val="00E378F3"/>
    <w:rsid w:val="00E37919"/>
    <w:rsid w:val="00E400AC"/>
    <w:rsid w:val="00E400AD"/>
    <w:rsid w:val="00E40115"/>
    <w:rsid w:val="00E403EA"/>
    <w:rsid w:val="00E40402"/>
    <w:rsid w:val="00E405EB"/>
    <w:rsid w:val="00E4071E"/>
    <w:rsid w:val="00E40809"/>
    <w:rsid w:val="00E40867"/>
    <w:rsid w:val="00E40964"/>
    <w:rsid w:val="00E41003"/>
    <w:rsid w:val="00E41329"/>
    <w:rsid w:val="00E41972"/>
    <w:rsid w:val="00E41B1E"/>
    <w:rsid w:val="00E41C6B"/>
    <w:rsid w:val="00E41F9F"/>
    <w:rsid w:val="00E421C7"/>
    <w:rsid w:val="00E42289"/>
    <w:rsid w:val="00E42599"/>
    <w:rsid w:val="00E428B7"/>
    <w:rsid w:val="00E42990"/>
    <w:rsid w:val="00E42CC2"/>
    <w:rsid w:val="00E43004"/>
    <w:rsid w:val="00E43160"/>
    <w:rsid w:val="00E43675"/>
    <w:rsid w:val="00E439BE"/>
    <w:rsid w:val="00E43D9B"/>
    <w:rsid w:val="00E44000"/>
    <w:rsid w:val="00E44066"/>
    <w:rsid w:val="00E44169"/>
    <w:rsid w:val="00E4450F"/>
    <w:rsid w:val="00E44DB8"/>
    <w:rsid w:val="00E450DD"/>
    <w:rsid w:val="00E45745"/>
    <w:rsid w:val="00E45C69"/>
    <w:rsid w:val="00E45F99"/>
    <w:rsid w:val="00E468A0"/>
    <w:rsid w:val="00E46E1E"/>
    <w:rsid w:val="00E46F1A"/>
    <w:rsid w:val="00E47E01"/>
    <w:rsid w:val="00E47E7A"/>
    <w:rsid w:val="00E47E8B"/>
    <w:rsid w:val="00E508D7"/>
    <w:rsid w:val="00E508F8"/>
    <w:rsid w:val="00E51503"/>
    <w:rsid w:val="00E51A88"/>
    <w:rsid w:val="00E51AA4"/>
    <w:rsid w:val="00E51B3D"/>
    <w:rsid w:val="00E521C3"/>
    <w:rsid w:val="00E521F8"/>
    <w:rsid w:val="00E521FA"/>
    <w:rsid w:val="00E52842"/>
    <w:rsid w:val="00E52C8D"/>
    <w:rsid w:val="00E530C1"/>
    <w:rsid w:val="00E532A7"/>
    <w:rsid w:val="00E537A7"/>
    <w:rsid w:val="00E539F4"/>
    <w:rsid w:val="00E53A9F"/>
    <w:rsid w:val="00E53AB2"/>
    <w:rsid w:val="00E53D6B"/>
    <w:rsid w:val="00E541A8"/>
    <w:rsid w:val="00E54C4B"/>
    <w:rsid w:val="00E54C67"/>
    <w:rsid w:val="00E5503C"/>
    <w:rsid w:val="00E55689"/>
    <w:rsid w:val="00E5580D"/>
    <w:rsid w:val="00E558E8"/>
    <w:rsid w:val="00E55AB4"/>
    <w:rsid w:val="00E55BD9"/>
    <w:rsid w:val="00E55D70"/>
    <w:rsid w:val="00E56261"/>
    <w:rsid w:val="00E56AF0"/>
    <w:rsid w:val="00E56CE1"/>
    <w:rsid w:val="00E57011"/>
    <w:rsid w:val="00E57669"/>
    <w:rsid w:val="00E57A3B"/>
    <w:rsid w:val="00E607E4"/>
    <w:rsid w:val="00E608D4"/>
    <w:rsid w:val="00E60987"/>
    <w:rsid w:val="00E609D0"/>
    <w:rsid w:val="00E60D50"/>
    <w:rsid w:val="00E60E32"/>
    <w:rsid w:val="00E6161A"/>
    <w:rsid w:val="00E6186F"/>
    <w:rsid w:val="00E61938"/>
    <w:rsid w:val="00E61A49"/>
    <w:rsid w:val="00E61F52"/>
    <w:rsid w:val="00E62070"/>
    <w:rsid w:val="00E623EE"/>
    <w:rsid w:val="00E62556"/>
    <w:rsid w:val="00E63098"/>
    <w:rsid w:val="00E63463"/>
    <w:rsid w:val="00E63D03"/>
    <w:rsid w:val="00E641A2"/>
    <w:rsid w:val="00E6426F"/>
    <w:rsid w:val="00E647FF"/>
    <w:rsid w:val="00E64C0B"/>
    <w:rsid w:val="00E64ECC"/>
    <w:rsid w:val="00E6502F"/>
    <w:rsid w:val="00E657C2"/>
    <w:rsid w:val="00E65A4C"/>
    <w:rsid w:val="00E660CA"/>
    <w:rsid w:val="00E66489"/>
    <w:rsid w:val="00E6653E"/>
    <w:rsid w:val="00E6698C"/>
    <w:rsid w:val="00E671D1"/>
    <w:rsid w:val="00E671EB"/>
    <w:rsid w:val="00E67201"/>
    <w:rsid w:val="00E67257"/>
    <w:rsid w:val="00E67360"/>
    <w:rsid w:val="00E67373"/>
    <w:rsid w:val="00E67415"/>
    <w:rsid w:val="00E67658"/>
    <w:rsid w:val="00E67FB9"/>
    <w:rsid w:val="00E67FE1"/>
    <w:rsid w:val="00E7025F"/>
    <w:rsid w:val="00E70617"/>
    <w:rsid w:val="00E70A45"/>
    <w:rsid w:val="00E70B9C"/>
    <w:rsid w:val="00E70CCB"/>
    <w:rsid w:val="00E70E5B"/>
    <w:rsid w:val="00E70FBF"/>
    <w:rsid w:val="00E7101B"/>
    <w:rsid w:val="00E7102F"/>
    <w:rsid w:val="00E71067"/>
    <w:rsid w:val="00E71144"/>
    <w:rsid w:val="00E71873"/>
    <w:rsid w:val="00E7200C"/>
    <w:rsid w:val="00E72045"/>
    <w:rsid w:val="00E72191"/>
    <w:rsid w:val="00E730DB"/>
    <w:rsid w:val="00E73467"/>
    <w:rsid w:val="00E73523"/>
    <w:rsid w:val="00E7381D"/>
    <w:rsid w:val="00E73A75"/>
    <w:rsid w:val="00E74086"/>
    <w:rsid w:val="00E747FB"/>
    <w:rsid w:val="00E74B36"/>
    <w:rsid w:val="00E74C28"/>
    <w:rsid w:val="00E75433"/>
    <w:rsid w:val="00E757F3"/>
    <w:rsid w:val="00E75A80"/>
    <w:rsid w:val="00E76008"/>
    <w:rsid w:val="00E76483"/>
    <w:rsid w:val="00E767FC"/>
    <w:rsid w:val="00E7685F"/>
    <w:rsid w:val="00E76BEC"/>
    <w:rsid w:val="00E77098"/>
    <w:rsid w:val="00E77138"/>
    <w:rsid w:val="00E771C7"/>
    <w:rsid w:val="00E77208"/>
    <w:rsid w:val="00E77AEB"/>
    <w:rsid w:val="00E77E68"/>
    <w:rsid w:val="00E77FC1"/>
    <w:rsid w:val="00E80238"/>
    <w:rsid w:val="00E806C4"/>
    <w:rsid w:val="00E80867"/>
    <w:rsid w:val="00E80A64"/>
    <w:rsid w:val="00E80BC8"/>
    <w:rsid w:val="00E80C2A"/>
    <w:rsid w:val="00E8133E"/>
    <w:rsid w:val="00E81DC0"/>
    <w:rsid w:val="00E81F7B"/>
    <w:rsid w:val="00E821F6"/>
    <w:rsid w:val="00E8243C"/>
    <w:rsid w:val="00E82568"/>
    <w:rsid w:val="00E829E5"/>
    <w:rsid w:val="00E8309A"/>
    <w:rsid w:val="00E831B1"/>
    <w:rsid w:val="00E836B1"/>
    <w:rsid w:val="00E8371A"/>
    <w:rsid w:val="00E83932"/>
    <w:rsid w:val="00E8398A"/>
    <w:rsid w:val="00E83EEF"/>
    <w:rsid w:val="00E84425"/>
    <w:rsid w:val="00E84671"/>
    <w:rsid w:val="00E84D62"/>
    <w:rsid w:val="00E84FFB"/>
    <w:rsid w:val="00E850D5"/>
    <w:rsid w:val="00E854A7"/>
    <w:rsid w:val="00E85859"/>
    <w:rsid w:val="00E85BE6"/>
    <w:rsid w:val="00E867CC"/>
    <w:rsid w:val="00E86ACC"/>
    <w:rsid w:val="00E86D7C"/>
    <w:rsid w:val="00E87153"/>
    <w:rsid w:val="00E8759E"/>
    <w:rsid w:val="00E876DC"/>
    <w:rsid w:val="00E87C9D"/>
    <w:rsid w:val="00E90000"/>
    <w:rsid w:val="00E900B5"/>
    <w:rsid w:val="00E900E0"/>
    <w:rsid w:val="00E9059C"/>
    <w:rsid w:val="00E90758"/>
    <w:rsid w:val="00E90BC7"/>
    <w:rsid w:val="00E9163B"/>
    <w:rsid w:val="00E919DE"/>
    <w:rsid w:val="00E91D51"/>
    <w:rsid w:val="00E91E4F"/>
    <w:rsid w:val="00E91EF1"/>
    <w:rsid w:val="00E92082"/>
    <w:rsid w:val="00E92251"/>
    <w:rsid w:val="00E92584"/>
    <w:rsid w:val="00E93319"/>
    <w:rsid w:val="00E939BC"/>
    <w:rsid w:val="00E9436D"/>
    <w:rsid w:val="00E9457B"/>
    <w:rsid w:val="00E94DB8"/>
    <w:rsid w:val="00E94DE7"/>
    <w:rsid w:val="00E95E03"/>
    <w:rsid w:val="00E95FFD"/>
    <w:rsid w:val="00E96000"/>
    <w:rsid w:val="00E9613F"/>
    <w:rsid w:val="00E96540"/>
    <w:rsid w:val="00E9673B"/>
    <w:rsid w:val="00E96E53"/>
    <w:rsid w:val="00E97172"/>
    <w:rsid w:val="00E97239"/>
    <w:rsid w:val="00E97254"/>
    <w:rsid w:val="00E973B2"/>
    <w:rsid w:val="00E97577"/>
    <w:rsid w:val="00EA0482"/>
    <w:rsid w:val="00EA0E4F"/>
    <w:rsid w:val="00EA10D9"/>
    <w:rsid w:val="00EA14F0"/>
    <w:rsid w:val="00EA1BAF"/>
    <w:rsid w:val="00EA1DF0"/>
    <w:rsid w:val="00EA1F3A"/>
    <w:rsid w:val="00EA2672"/>
    <w:rsid w:val="00EA267E"/>
    <w:rsid w:val="00EA288A"/>
    <w:rsid w:val="00EA2A26"/>
    <w:rsid w:val="00EA2E4F"/>
    <w:rsid w:val="00EA3E2C"/>
    <w:rsid w:val="00EA3EBF"/>
    <w:rsid w:val="00EA43EF"/>
    <w:rsid w:val="00EA44E7"/>
    <w:rsid w:val="00EA4533"/>
    <w:rsid w:val="00EA477B"/>
    <w:rsid w:val="00EA5131"/>
    <w:rsid w:val="00EA5756"/>
    <w:rsid w:val="00EA5C0C"/>
    <w:rsid w:val="00EA5C8A"/>
    <w:rsid w:val="00EA60A7"/>
    <w:rsid w:val="00EA6396"/>
    <w:rsid w:val="00EA6533"/>
    <w:rsid w:val="00EA6793"/>
    <w:rsid w:val="00EA6D68"/>
    <w:rsid w:val="00EA71C6"/>
    <w:rsid w:val="00EA7B0D"/>
    <w:rsid w:val="00EA7D6F"/>
    <w:rsid w:val="00EB0079"/>
    <w:rsid w:val="00EB0B47"/>
    <w:rsid w:val="00EB1164"/>
    <w:rsid w:val="00EB1214"/>
    <w:rsid w:val="00EB194A"/>
    <w:rsid w:val="00EB1DB7"/>
    <w:rsid w:val="00EB1E1F"/>
    <w:rsid w:val="00EB3173"/>
    <w:rsid w:val="00EB39CA"/>
    <w:rsid w:val="00EB4118"/>
    <w:rsid w:val="00EB419D"/>
    <w:rsid w:val="00EB45B5"/>
    <w:rsid w:val="00EB475E"/>
    <w:rsid w:val="00EB5EC4"/>
    <w:rsid w:val="00EB65FC"/>
    <w:rsid w:val="00EB75EA"/>
    <w:rsid w:val="00EB78D6"/>
    <w:rsid w:val="00EB7D9A"/>
    <w:rsid w:val="00EB7D9C"/>
    <w:rsid w:val="00EB7E31"/>
    <w:rsid w:val="00EC0966"/>
    <w:rsid w:val="00EC0AD1"/>
    <w:rsid w:val="00EC0DB1"/>
    <w:rsid w:val="00EC1901"/>
    <w:rsid w:val="00EC255A"/>
    <w:rsid w:val="00EC27E3"/>
    <w:rsid w:val="00EC2889"/>
    <w:rsid w:val="00EC2E05"/>
    <w:rsid w:val="00EC324F"/>
    <w:rsid w:val="00EC3C39"/>
    <w:rsid w:val="00EC43B9"/>
    <w:rsid w:val="00EC453C"/>
    <w:rsid w:val="00EC4C64"/>
    <w:rsid w:val="00EC4DB0"/>
    <w:rsid w:val="00EC4E30"/>
    <w:rsid w:val="00EC4F21"/>
    <w:rsid w:val="00EC55CA"/>
    <w:rsid w:val="00EC5E26"/>
    <w:rsid w:val="00EC62E1"/>
    <w:rsid w:val="00EC6C58"/>
    <w:rsid w:val="00EC7764"/>
    <w:rsid w:val="00EC7A36"/>
    <w:rsid w:val="00ED00F2"/>
    <w:rsid w:val="00ED0304"/>
    <w:rsid w:val="00ED0713"/>
    <w:rsid w:val="00ED0CE1"/>
    <w:rsid w:val="00ED1055"/>
    <w:rsid w:val="00ED1D37"/>
    <w:rsid w:val="00ED205E"/>
    <w:rsid w:val="00ED26BA"/>
    <w:rsid w:val="00ED2920"/>
    <w:rsid w:val="00ED3A06"/>
    <w:rsid w:val="00ED3BC6"/>
    <w:rsid w:val="00ED3D69"/>
    <w:rsid w:val="00ED41E8"/>
    <w:rsid w:val="00ED4308"/>
    <w:rsid w:val="00ED43FE"/>
    <w:rsid w:val="00ED45C1"/>
    <w:rsid w:val="00ED4B32"/>
    <w:rsid w:val="00ED4C88"/>
    <w:rsid w:val="00ED525A"/>
    <w:rsid w:val="00ED5B7B"/>
    <w:rsid w:val="00ED6951"/>
    <w:rsid w:val="00ED6C42"/>
    <w:rsid w:val="00ED6D5E"/>
    <w:rsid w:val="00ED7021"/>
    <w:rsid w:val="00ED7174"/>
    <w:rsid w:val="00ED733B"/>
    <w:rsid w:val="00ED74E4"/>
    <w:rsid w:val="00ED7AF4"/>
    <w:rsid w:val="00EE0705"/>
    <w:rsid w:val="00EE0A15"/>
    <w:rsid w:val="00EE0E3B"/>
    <w:rsid w:val="00EE1078"/>
    <w:rsid w:val="00EE157B"/>
    <w:rsid w:val="00EE1B5F"/>
    <w:rsid w:val="00EE1BBF"/>
    <w:rsid w:val="00EE2168"/>
    <w:rsid w:val="00EE2AB4"/>
    <w:rsid w:val="00EE31FF"/>
    <w:rsid w:val="00EE320A"/>
    <w:rsid w:val="00EE358D"/>
    <w:rsid w:val="00EE3991"/>
    <w:rsid w:val="00EE3CD1"/>
    <w:rsid w:val="00EE402C"/>
    <w:rsid w:val="00EE4799"/>
    <w:rsid w:val="00EE5A27"/>
    <w:rsid w:val="00EE5C40"/>
    <w:rsid w:val="00EE5D56"/>
    <w:rsid w:val="00EE5D69"/>
    <w:rsid w:val="00EE601D"/>
    <w:rsid w:val="00EE63B1"/>
    <w:rsid w:val="00EE65CB"/>
    <w:rsid w:val="00EE66E8"/>
    <w:rsid w:val="00EE7808"/>
    <w:rsid w:val="00EF046F"/>
    <w:rsid w:val="00EF05CB"/>
    <w:rsid w:val="00EF093F"/>
    <w:rsid w:val="00EF0C0B"/>
    <w:rsid w:val="00EF15F4"/>
    <w:rsid w:val="00EF1C50"/>
    <w:rsid w:val="00EF235B"/>
    <w:rsid w:val="00EF2510"/>
    <w:rsid w:val="00EF267C"/>
    <w:rsid w:val="00EF298F"/>
    <w:rsid w:val="00EF2A50"/>
    <w:rsid w:val="00EF311B"/>
    <w:rsid w:val="00EF31D0"/>
    <w:rsid w:val="00EF40AF"/>
    <w:rsid w:val="00EF4509"/>
    <w:rsid w:val="00EF4A52"/>
    <w:rsid w:val="00EF4E8A"/>
    <w:rsid w:val="00EF4F5F"/>
    <w:rsid w:val="00EF51C2"/>
    <w:rsid w:val="00EF562A"/>
    <w:rsid w:val="00EF5B08"/>
    <w:rsid w:val="00EF5D95"/>
    <w:rsid w:val="00EF611D"/>
    <w:rsid w:val="00EF61BF"/>
    <w:rsid w:val="00EF632D"/>
    <w:rsid w:val="00EF65E7"/>
    <w:rsid w:val="00EF76CF"/>
    <w:rsid w:val="00EF7825"/>
    <w:rsid w:val="00EF7BA1"/>
    <w:rsid w:val="00F0001C"/>
    <w:rsid w:val="00F00B08"/>
    <w:rsid w:val="00F0176A"/>
    <w:rsid w:val="00F01B71"/>
    <w:rsid w:val="00F01F7D"/>
    <w:rsid w:val="00F023A6"/>
    <w:rsid w:val="00F02536"/>
    <w:rsid w:val="00F026B1"/>
    <w:rsid w:val="00F02B1F"/>
    <w:rsid w:val="00F02B3C"/>
    <w:rsid w:val="00F02C76"/>
    <w:rsid w:val="00F0385A"/>
    <w:rsid w:val="00F03B4D"/>
    <w:rsid w:val="00F03F40"/>
    <w:rsid w:val="00F0461C"/>
    <w:rsid w:val="00F048A5"/>
    <w:rsid w:val="00F04A4E"/>
    <w:rsid w:val="00F051B8"/>
    <w:rsid w:val="00F05455"/>
    <w:rsid w:val="00F054C7"/>
    <w:rsid w:val="00F057DA"/>
    <w:rsid w:val="00F05DDB"/>
    <w:rsid w:val="00F05F90"/>
    <w:rsid w:val="00F0661D"/>
    <w:rsid w:val="00F06AC2"/>
    <w:rsid w:val="00F1035D"/>
    <w:rsid w:val="00F103A1"/>
    <w:rsid w:val="00F10EE6"/>
    <w:rsid w:val="00F1112A"/>
    <w:rsid w:val="00F115DA"/>
    <w:rsid w:val="00F11D2B"/>
    <w:rsid w:val="00F11F7C"/>
    <w:rsid w:val="00F12192"/>
    <w:rsid w:val="00F12564"/>
    <w:rsid w:val="00F12AD1"/>
    <w:rsid w:val="00F12D1D"/>
    <w:rsid w:val="00F13303"/>
    <w:rsid w:val="00F135CF"/>
    <w:rsid w:val="00F136B4"/>
    <w:rsid w:val="00F13807"/>
    <w:rsid w:val="00F13C04"/>
    <w:rsid w:val="00F14179"/>
    <w:rsid w:val="00F1443F"/>
    <w:rsid w:val="00F148BD"/>
    <w:rsid w:val="00F14900"/>
    <w:rsid w:val="00F14977"/>
    <w:rsid w:val="00F14E3F"/>
    <w:rsid w:val="00F15411"/>
    <w:rsid w:val="00F157EB"/>
    <w:rsid w:val="00F158BA"/>
    <w:rsid w:val="00F15AC2"/>
    <w:rsid w:val="00F16CF3"/>
    <w:rsid w:val="00F17593"/>
    <w:rsid w:val="00F17D14"/>
    <w:rsid w:val="00F20B74"/>
    <w:rsid w:val="00F20C73"/>
    <w:rsid w:val="00F21069"/>
    <w:rsid w:val="00F212EE"/>
    <w:rsid w:val="00F21672"/>
    <w:rsid w:val="00F22603"/>
    <w:rsid w:val="00F22889"/>
    <w:rsid w:val="00F22AEB"/>
    <w:rsid w:val="00F233BA"/>
    <w:rsid w:val="00F23B6B"/>
    <w:rsid w:val="00F241A1"/>
    <w:rsid w:val="00F25144"/>
    <w:rsid w:val="00F254A3"/>
    <w:rsid w:val="00F25520"/>
    <w:rsid w:val="00F257E4"/>
    <w:rsid w:val="00F25BC5"/>
    <w:rsid w:val="00F25EB1"/>
    <w:rsid w:val="00F25F2F"/>
    <w:rsid w:val="00F26405"/>
    <w:rsid w:val="00F26B55"/>
    <w:rsid w:val="00F26B60"/>
    <w:rsid w:val="00F26CA4"/>
    <w:rsid w:val="00F2727E"/>
    <w:rsid w:val="00F2746E"/>
    <w:rsid w:val="00F27591"/>
    <w:rsid w:val="00F27B61"/>
    <w:rsid w:val="00F27C09"/>
    <w:rsid w:val="00F302AD"/>
    <w:rsid w:val="00F305E7"/>
    <w:rsid w:val="00F30CFF"/>
    <w:rsid w:val="00F30DB4"/>
    <w:rsid w:val="00F31565"/>
    <w:rsid w:val="00F31A08"/>
    <w:rsid w:val="00F31EF3"/>
    <w:rsid w:val="00F320B0"/>
    <w:rsid w:val="00F32DFF"/>
    <w:rsid w:val="00F33344"/>
    <w:rsid w:val="00F3345B"/>
    <w:rsid w:val="00F33C11"/>
    <w:rsid w:val="00F33E7C"/>
    <w:rsid w:val="00F3443A"/>
    <w:rsid w:val="00F34754"/>
    <w:rsid w:val="00F34FCA"/>
    <w:rsid w:val="00F35286"/>
    <w:rsid w:val="00F353AF"/>
    <w:rsid w:val="00F35A9F"/>
    <w:rsid w:val="00F35B2A"/>
    <w:rsid w:val="00F35C40"/>
    <w:rsid w:val="00F35EE4"/>
    <w:rsid w:val="00F3613D"/>
    <w:rsid w:val="00F3619D"/>
    <w:rsid w:val="00F36BC4"/>
    <w:rsid w:val="00F36CF5"/>
    <w:rsid w:val="00F36D95"/>
    <w:rsid w:val="00F37151"/>
    <w:rsid w:val="00F37155"/>
    <w:rsid w:val="00F37967"/>
    <w:rsid w:val="00F37F9A"/>
    <w:rsid w:val="00F37FFB"/>
    <w:rsid w:val="00F402E1"/>
    <w:rsid w:val="00F40720"/>
    <w:rsid w:val="00F40BE3"/>
    <w:rsid w:val="00F4133A"/>
    <w:rsid w:val="00F41485"/>
    <w:rsid w:val="00F417F4"/>
    <w:rsid w:val="00F41954"/>
    <w:rsid w:val="00F41F96"/>
    <w:rsid w:val="00F42FA3"/>
    <w:rsid w:val="00F4305A"/>
    <w:rsid w:val="00F43600"/>
    <w:rsid w:val="00F43824"/>
    <w:rsid w:val="00F43B90"/>
    <w:rsid w:val="00F4452B"/>
    <w:rsid w:val="00F44894"/>
    <w:rsid w:val="00F44968"/>
    <w:rsid w:val="00F45531"/>
    <w:rsid w:val="00F457BA"/>
    <w:rsid w:val="00F457DD"/>
    <w:rsid w:val="00F45979"/>
    <w:rsid w:val="00F46321"/>
    <w:rsid w:val="00F464D7"/>
    <w:rsid w:val="00F4660F"/>
    <w:rsid w:val="00F46885"/>
    <w:rsid w:val="00F468ED"/>
    <w:rsid w:val="00F46E3A"/>
    <w:rsid w:val="00F47293"/>
    <w:rsid w:val="00F475C1"/>
    <w:rsid w:val="00F477CC"/>
    <w:rsid w:val="00F50C8E"/>
    <w:rsid w:val="00F51341"/>
    <w:rsid w:val="00F5151D"/>
    <w:rsid w:val="00F52429"/>
    <w:rsid w:val="00F52480"/>
    <w:rsid w:val="00F525CA"/>
    <w:rsid w:val="00F52B7B"/>
    <w:rsid w:val="00F52BE0"/>
    <w:rsid w:val="00F5338E"/>
    <w:rsid w:val="00F53719"/>
    <w:rsid w:val="00F537D7"/>
    <w:rsid w:val="00F53B95"/>
    <w:rsid w:val="00F53CB8"/>
    <w:rsid w:val="00F53E06"/>
    <w:rsid w:val="00F54267"/>
    <w:rsid w:val="00F543B9"/>
    <w:rsid w:val="00F54420"/>
    <w:rsid w:val="00F54C99"/>
    <w:rsid w:val="00F55652"/>
    <w:rsid w:val="00F5565C"/>
    <w:rsid w:val="00F5565D"/>
    <w:rsid w:val="00F55D83"/>
    <w:rsid w:val="00F55E1F"/>
    <w:rsid w:val="00F56589"/>
    <w:rsid w:val="00F56C4F"/>
    <w:rsid w:val="00F56DF5"/>
    <w:rsid w:val="00F56F51"/>
    <w:rsid w:val="00F579A8"/>
    <w:rsid w:val="00F60304"/>
    <w:rsid w:val="00F609DA"/>
    <w:rsid w:val="00F60D22"/>
    <w:rsid w:val="00F6126F"/>
    <w:rsid w:val="00F62504"/>
    <w:rsid w:val="00F626D8"/>
    <w:rsid w:val="00F63A24"/>
    <w:rsid w:val="00F63AAC"/>
    <w:rsid w:val="00F63C5C"/>
    <w:rsid w:val="00F640A0"/>
    <w:rsid w:val="00F649A6"/>
    <w:rsid w:val="00F65059"/>
    <w:rsid w:val="00F65584"/>
    <w:rsid w:val="00F657DD"/>
    <w:rsid w:val="00F65A0B"/>
    <w:rsid w:val="00F65A13"/>
    <w:rsid w:val="00F65A2F"/>
    <w:rsid w:val="00F65B1D"/>
    <w:rsid w:val="00F65F2B"/>
    <w:rsid w:val="00F6658E"/>
    <w:rsid w:val="00F668FA"/>
    <w:rsid w:val="00F676B1"/>
    <w:rsid w:val="00F678A7"/>
    <w:rsid w:val="00F67A61"/>
    <w:rsid w:val="00F67E57"/>
    <w:rsid w:val="00F67F5A"/>
    <w:rsid w:val="00F70571"/>
    <w:rsid w:val="00F708DF"/>
    <w:rsid w:val="00F71571"/>
    <w:rsid w:val="00F71A8B"/>
    <w:rsid w:val="00F721D4"/>
    <w:rsid w:val="00F72242"/>
    <w:rsid w:val="00F72707"/>
    <w:rsid w:val="00F72B7A"/>
    <w:rsid w:val="00F7318D"/>
    <w:rsid w:val="00F73C20"/>
    <w:rsid w:val="00F73F1E"/>
    <w:rsid w:val="00F74AC9"/>
    <w:rsid w:val="00F74B0B"/>
    <w:rsid w:val="00F754DB"/>
    <w:rsid w:val="00F75601"/>
    <w:rsid w:val="00F757AD"/>
    <w:rsid w:val="00F759F3"/>
    <w:rsid w:val="00F75CB7"/>
    <w:rsid w:val="00F75E6B"/>
    <w:rsid w:val="00F76007"/>
    <w:rsid w:val="00F76204"/>
    <w:rsid w:val="00F764BC"/>
    <w:rsid w:val="00F76C3A"/>
    <w:rsid w:val="00F77DA7"/>
    <w:rsid w:val="00F77F47"/>
    <w:rsid w:val="00F8040D"/>
    <w:rsid w:val="00F80F0C"/>
    <w:rsid w:val="00F813B4"/>
    <w:rsid w:val="00F81533"/>
    <w:rsid w:val="00F81AC0"/>
    <w:rsid w:val="00F8278C"/>
    <w:rsid w:val="00F827C5"/>
    <w:rsid w:val="00F8294E"/>
    <w:rsid w:val="00F83372"/>
    <w:rsid w:val="00F83D43"/>
    <w:rsid w:val="00F84003"/>
    <w:rsid w:val="00F84121"/>
    <w:rsid w:val="00F841DE"/>
    <w:rsid w:val="00F8469B"/>
    <w:rsid w:val="00F849EC"/>
    <w:rsid w:val="00F84C79"/>
    <w:rsid w:val="00F84DD4"/>
    <w:rsid w:val="00F84F17"/>
    <w:rsid w:val="00F84F9F"/>
    <w:rsid w:val="00F852D6"/>
    <w:rsid w:val="00F85337"/>
    <w:rsid w:val="00F85444"/>
    <w:rsid w:val="00F85541"/>
    <w:rsid w:val="00F8683C"/>
    <w:rsid w:val="00F86F4E"/>
    <w:rsid w:val="00F8719A"/>
    <w:rsid w:val="00F8728F"/>
    <w:rsid w:val="00F87553"/>
    <w:rsid w:val="00F87AA3"/>
    <w:rsid w:val="00F900C2"/>
    <w:rsid w:val="00F902BC"/>
    <w:rsid w:val="00F90575"/>
    <w:rsid w:val="00F9083D"/>
    <w:rsid w:val="00F90885"/>
    <w:rsid w:val="00F90AA2"/>
    <w:rsid w:val="00F90DC8"/>
    <w:rsid w:val="00F910C7"/>
    <w:rsid w:val="00F9135E"/>
    <w:rsid w:val="00F919E3"/>
    <w:rsid w:val="00F91D0A"/>
    <w:rsid w:val="00F928F8"/>
    <w:rsid w:val="00F92931"/>
    <w:rsid w:val="00F92BE3"/>
    <w:rsid w:val="00F93036"/>
    <w:rsid w:val="00F9308C"/>
    <w:rsid w:val="00F937B5"/>
    <w:rsid w:val="00F93CE0"/>
    <w:rsid w:val="00F93F40"/>
    <w:rsid w:val="00F9451E"/>
    <w:rsid w:val="00F958EA"/>
    <w:rsid w:val="00F95C3D"/>
    <w:rsid w:val="00F95F88"/>
    <w:rsid w:val="00F9609C"/>
    <w:rsid w:val="00F96133"/>
    <w:rsid w:val="00F96546"/>
    <w:rsid w:val="00F9672E"/>
    <w:rsid w:val="00F9691F"/>
    <w:rsid w:val="00F96DB0"/>
    <w:rsid w:val="00F96E95"/>
    <w:rsid w:val="00F9742D"/>
    <w:rsid w:val="00F97B23"/>
    <w:rsid w:val="00F97E6B"/>
    <w:rsid w:val="00FA0DB7"/>
    <w:rsid w:val="00FA101F"/>
    <w:rsid w:val="00FA104C"/>
    <w:rsid w:val="00FA1685"/>
    <w:rsid w:val="00FA184C"/>
    <w:rsid w:val="00FA1CA9"/>
    <w:rsid w:val="00FA2229"/>
    <w:rsid w:val="00FA278E"/>
    <w:rsid w:val="00FA2C4A"/>
    <w:rsid w:val="00FA3156"/>
    <w:rsid w:val="00FA35BF"/>
    <w:rsid w:val="00FA494B"/>
    <w:rsid w:val="00FA4AFA"/>
    <w:rsid w:val="00FA51F6"/>
    <w:rsid w:val="00FA532F"/>
    <w:rsid w:val="00FA54C6"/>
    <w:rsid w:val="00FA5E3A"/>
    <w:rsid w:val="00FA6423"/>
    <w:rsid w:val="00FA660E"/>
    <w:rsid w:val="00FA6795"/>
    <w:rsid w:val="00FA67F7"/>
    <w:rsid w:val="00FA75B1"/>
    <w:rsid w:val="00FA75E4"/>
    <w:rsid w:val="00FA767E"/>
    <w:rsid w:val="00FA7C63"/>
    <w:rsid w:val="00FA7D5B"/>
    <w:rsid w:val="00FB0106"/>
    <w:rsid w:val="00FB048C"/>
    <w:rsid w:val="00FB06CA"/>
    <w:rsid w:val="00FB0B2E"/>
    <w:rsid w:val="00FB1C98"/>
    <w:rsid w:val="00FB1D0E"/>
    <w:rsid w:val="00FB227F"/>
    <w:rsid w:val="00FB2551"/>
    <w:rsid w:val="00FB26D2"/>
    <w:rsid w:val="00FB282D"/>
    <w:rsid w:val="00FB2D22"/>
    <w:rsid w:val="00FB3619"/>
    <w:rsid w:val="00FB41CE"/>
    <w:rsid w:val="00FB4C01"/>
    <w:rsid w:val="00FB5142"/>
    <w:rsid w:val="00FB53B3"/>
    <w:rsid w:val="00FB5547"/>
    <w:rsid w:val="00FB5CF9"/>
    <w:rsid w:val="00FB5E38"/>
    <w:rsid w:val="00FB6401"/>
    <w:rsid w:val="00FB687C"/>
    <w:rsid w:val="00FB6B2F"/>
    <w:rsid w:val="00FB6B3D"/>
    <w:rsid w:val="00FB6B4C"/>
    <w:rsid w:val="00FB6DA1"/>
    <w:rsid w:val="00FB7096"/>
    <w:rsid w:val="00FB71A3"/>
    <w:rsid w:val="00FB7A92"/>
    <w:rsid w:val="00FC0682"/>
    <w:rsid w:val="00FC0723"/>
    <w:rsid w:val="00FC0868"/>
    <w:rsid w:val="00FC0B73"/>
    <w:rsid w:val="00FC1030"/>
    <w:rsid w:val="00FC13C3"/>
    <w:rsid w:val="00FC2669"/>
    <w:rsid w:val="00FC26B4"/>
    <w:rsid w:val="00FC2A8D"/>
    <w:rsid w:val="00FC2B33"/>
    <w:rsid w:val="00FC2B87"/>
    <w:rsid w:val="00FC2B8F"/>
    <w:rsid w:val="00FC2D3C"/>
    <w:rsid w:val="00FC2E70"/>
    <w:rsid w:val="00FC304C"/>
    <w:rsid w:val="00FC3D3F"/>
    <w:rsid w:val="00FC3F75"/>
    <w:rsid w:val="00FC414E"/>
    <w:rsid w:val="00FC4413"/>
    <w:rsid w:val="00FC4926"/>
    <w:rsid w:val="00FC4987"/>
    <w:rsid w:val="00FC4A3A"/>
    <w:rsid w:val="00FC4FCF"/>
    <w:rsid w:val="00FC5298"/>
    <w:rsid w:val="00FC5BFC"/>
    <w:rsid w:val="00FC6148"/>
    <w:rsid w:val="00FC662F"/>
    <w:rsid w:val="00FC666F"/>
    <w:rsid w:val="00FC6ABA"/>
    <w:rsid w:val="00FC6D92"/>
    <w:rsid w:val="00FC75F2"/>
    <w:rsid w:val="00FC765A"/>
    <w:rsid w:val="00FC7FA7"/>
    <w:rsid w:val="00FD0064"/>
    <w:rsid w:val="00FD1514"/>
    <w:rsid w:val="00FD1741"/>
    <w:rsid w:val="00FD181A"/>
    <w:rsid w:val="00FD1A46"/>
    <w:rsid w:val="00FD1A8D"/>
    <w:rsid w:val="00FD1D0F"/>
    <w:rsid w:val="00FD1E99"/>
    <w:rsid w:val="00FD211D"/>
    <w:rsid w:val="00FD212B"/>
    <w:rsid w:val="00FD2520"/>
    <w:rsid w:val="00FD2603"/>
    <w:rsid w:val="00FD26D3"/>
    <w:rsid w:val="00FD27DF"/>
    <w:rsid w:val="00FD29C7"/>
    <w:rsid w:val="00FD2E51"/>
    <w:rsid w:val="00FD2F38"/>
    <w:rsid w:val="00FD2FC1"/>
    <w:rsid w:val="00FD306B"/>
    <w:rsid w:val="00FD30E1"/>
    <w:rsid w:val="00FD3112"/>
    <w:rsid w:val="00FD3A51"/>
    <w:rsid w:val="00FD45FB"/>
    <w:rsid w:val="00FD47EF"/>
    <w:rsid w:val="00FD4D10"/>
    <w:rsid w:val="00FD55BE"/>
    <w:rsid w:val="00FD58B2"/>
    <w:rsid w:val="00FD5C1E"/>
    <w:rsid w:val="00FD5DF6"/>
    <w:rsid w:val="00FD5E64"/>
    <w:rsid w:val="00FD5F50"/>
    <w:rsid w:val="00FD6516"/>
    <w:rsid w:val="00FD6600"/>
    <w:rsid w:val="00FD7048"/>
    <w:rsid w:val="00FD74D4"/>
    <w:rsid w:val="00FD7A4F"/>
    <w:rsid w:val="00FD7E35"/>
    <w:rsid w:val="00FE0003"/>
    <w:rsid w:val="00FE0477"/>
    <w:rsid w:val="00FE0690"/>
    <w:rsid w:val="00FE0787"/>
    <w:rsid w:val="00FE0C1E"/>
    <w:rsid w:val="00FE1CD0"/>
    <w:rsid w:val="00FE1FE1"/>
    <w:rsid w:val="00FE2281"/>
    <w:rsid w:val="00FE258C"/>
    <w:rsid w:val="00FE2993"/>
    <w:rsid w:val="00FE3C00"/>
    <w:rsid w:val="00FE43C8"/>
    <w:rsid w:val="00FE472B"/>
    <w:rsid w:val="00FE57CD"/>
    <w:rsid w:val="00FE5EEE"/>
    <w:rsid w:val="00FE6010"/>
    <w:rsid w:val="00FE6802"/>
    <w:rsid w:val="00FE6FB0"/>
    <w:rsid w:val="00FE6FC2"/>
    <w:rsid w:val="00FE7927"/>
    <w:rsid w:val="00FE7B17"/>
    <w:rsid w:val="00FF030B"/>
    <w:rsid w:val="00FF0A24"/>
    <w:rsid w:val="00FF0CDF"/>
    <w:rsid w:val="00FF0DCA"/>
    <w:rsid w:val="00FF11A0"/>
    <w:rsid w:val="00FF12DE"/>
    <w:rsid w:val="00FF15C6"/>
    <w:rsid w:val="00FF185E"/>
    <w:rsid w:val="00FF1BBF"/>
    <w:rsid w:val="00FF24F0"/>
    <w:rsid w:val="00FF2638"/>
    <w:rsid w:val="00FF26D4"/>
    <w:rsid w:val="00FF2BC8"/>
    <w:rsid w:val="00FF3060"/>
    <w:rsid w:val="00FF317B"/>
    <w:rsid w:val="00FF38CC"/>
    <w:rsid w:val="00FF3985"/>
    <w:rsid w:val="00FF3CA2"/>
    <w:rsid w:val="00FF3E44"/>
    <w:rsid w:val="00FF3F92"/>
    <w:rsid w:val="00FF46C2"/>
    <w:rsid w:val="00FF4978"/>
    <w:rsid w:val="00FF51B6"/>
    <w:rsid w:val="00FF5392"/>
    <w:rsid w:val="00FF6518"/>
    <w:rsid w:val="00FF7226"/>
    <w:rsid w:val="00FF7284"/>
    <w:rsid w:val="00FF72D8"/>
    <w:rsid w:val="00FF756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uiPriority="0" w:unhideWhenUsed="1" w:qFormat="1"/>
    <w:lsdException w:name="heading 7" w:uiPriority="0" w:unhideWhenUsed="1" w:qFormat="1"/>
    <w:lsdException w:name="heading 8" w:uiPriority="0" w:unhideWhenUsed="1" w:qFormat="1"/>
    <w:lsdException w:name="heading 9" w:uiPriority="9"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uiPriority="39"/>
    <w:lsdException w:name="toc 2" w:uiPriority="39" w:unhideWhenUsed="1"/>
    <w:lsdException w:name="toc 3" w:uiPriority="39" w:unhideWhenUsed="1"/>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Normal Indent" w:unhideWhenUsed="1"/>
    <w:lsdException w:name="footnote text" w:unhideWhenUsed="1"/>
    <w:lsdException w:name="annotation text" w:unhideWhenUsed="1"/>
    <w:lsdException w:name="header" w:uiPriority="0"/>
    <w:lsdException w:name="footer" w:uiPriority="0"/>
    <w:lsdException w:name="index heading" w:unhideWhenUsed="1"/>
    <w:lsdException w:name="caption"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iPriority="0"/>
    <w:lsdException w:name="endnote reference" w:unhideWhenUsed="1"/>
    <w:lsdException w:name="endnote text" w:unhideWhenUsed="1"/>
    <w:lsdException w:name="table of authorities" w:unhideWhenUsed="1"/>
    <w:lsdException w:name="macro" w:unhideWhenUsed="1"/>
    <w:lsdException w:name="toa heading" w:unhideWhenUsed="1"/>
    <w:lsdException w:name="List" w:uiPriority="0"/>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0" w:qFormat="1"/>
    <w:lsdException w:name="Closing" w:unhideWhenUsed="1"/>
    <w:lsdException w:name="Signature" w:unhideWhenUsed="1"/>
    <w:lsdException w:name="Body Text" w:uiPriority="0"/>
    <w:lsdException w:name="Body Text Indent" w:uiPriority="0"/>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uiPriority="11"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iPriority="0"/>
    <w:lsdException w:name="Body Text 3" w:uiPriority="0"/>
    <w:lsdException w:name="Body Text Indent 2" w:uiPriority="0"/>
    <w:lsdException w:name="Body Text Indent 3" w:uiPriority="0"/>
    <w:lsdException w:name="Block Text" w:unhideWhenUsed="1"/>
    <w:lsdException w:name="FollowedHyperlink" w:unhideWhenUsed="1"/>
    <w:lsdException w:name="Strong" w:semiHidden="0" w:uiPriority="0" w:qFormat="1"/>
    <w:lsdException w:name="Emphasis" w:semiHidden="0" w:uiPriority="20" w:qFormat="1"/>
    <w:lsdException w:name="Document Map" w:unhideWhenUsed="1"/>
    <w:lsdException w:name="E-mail Signature" w:unhideWhenUsed="1"/>
    <w:lsdException w:name="HTML Acronym" w:unhideWhenUsed="1"/>
    <w:lsdException w:name="HTML Address"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iPriority="0"/>
    <w:lsdException w:name="Table Grid" w:semiHidden="0" w:uiPriority="59"/>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316DC1"/>
    <w:pPr>
      <w:spacing w:after="200" w:line="276" w:lineRule="auto"/>
    </w:pPr>
    <w:rPr>
      <w:rFonts w:cs="Calibri"/>
      <w:lang w:val="uk-UA" w:eastAsia="uk-UA"/>
    </w:rPr>
  </w:style>
  <w:style w:type="paragraph" w:styleId="1">
    <w:name w:val="heading 1"/>
    <w:basedOn w:val="a"/>
    <w:next w:val="a"/>
    <w:link w:val="10"/>
    <w:qFormat/>
    <w:rsid w:val="00847DD4"/>
    <w:pPr>
      <w:keepNext/>
      <w:keepLines/>
      <w:spacing w:before="480" w:after="0"/>
      <w:outlineLvl w:val="0"/>
    </w:pPr>
    <w:rPr>
      <w:rFonts w:ascii="Cambria" w:hAnsi="Cambria" w:cs="Cambria"/>
      <w:b/>
      <w:bCs/>
      <w:color w:val="365F91"/>
      <w:sz w:val="28"/>
      <w:szCs w:val="28"/>
      <w:lang w:val="ru-RU" w:eastAsia="ja-JP"/>
    </w:rPr>
  </w:style>
  <w:style w:type="paragraph" w:styleId="20">
    <w:name w:val="heading 2"/>
    <w:basedOn w:val="a"/>
    <w:next w:val="a"/>
    <w:link w:val="21"/>
    <w:qFormat/>
    <w:rsid w:val="008B69E0"/>
    <w:pPr>
      <w:keepNext/>
      <w:spacing w:before="240" w:after="60" w:line="240" w:lineRule="auto"/>
      <w:outlineLvl w:val="1"/>
    </w:pPr>
    <w:rPr>
      <w:rFonts w:ascii="Arial" w:hAnsi="Arial" w:cs="Arial"/>
      <w:b/>
      <w:bCs/>
      <w:i/>
      <w:iCs/>
      <w:sz w:val="28"/>
      <w:szCs w:val="28"/>
      <w:lang w:val="ru-RU" w:eastAsia="ru-RU"/>
    </w:rPr>
  </w:style>
  <w:style w:type="paragraph" w:styleId="3">
    <w:name w:val="heading 3"/>
    <w:basedOn w:val="a"/>
    <w:link w:val="30"/>
    <w:qFormat/>
    <w:rsid w:val="00847DD4"/>
    <w:pPr>
      <w:spacing w:before="100" w:beforeAutospacing="1" w:after="100" w:afterAutospacing="1" w:line="240" w:lineRule="auto"/>
      <w:outlineLvl w:val="2"/>
    </w:pPr>
    <w:rPr>
      <w:rFonts w:cs="Times New Roman"/>
      <w:b/>
      <w:bCs/>
      <w:sz w:val="27"/>
      <w:szCs w:val="27"/>
      <w:lang w:val="ru-RU" w:eastAsia="ru-RU"/>
    </w:rPr>
  </w:style>
  <w:style w:type="paragraph" w:styleId="4">
    <w:name w:val="heading 4"/>
    <w:basedOn w:val="a"/>
    <w:next w:val="a"/>
    <w:link w:val="40"/>
    <w:qFormat/>
    <w:rsid w:val="008B69E0"/>
    <w:pPr>
      <w:keepNext/>
      <w:spacing w:before="240" w:after="60" w:line="240" w:lineRule="auto"/>
      <w:outlineLvl w:val="3"/>
    </w:pPr>
    <w:rPr>
      <w:rFonts w:cs="Times New Roman"/>
      <w:b/>
      <w:bCs/>
      <w:sz w:val="28"/>
      <w:szCs w:val="28"/>
      <w:lang w:val="ru-RU" w:eastAsia="ru-RU"/>
    </w:rPr>
  </w:style>
  <w:style w:type="paragraph" w:styleId="5">
    <w:name w:val="heading 5"/>
    <w:basedOn w:val="a"/>
    <w:next w:val="a"/>
    <w:link w:val="50"/>
    <w:qFormat/>
    <w:rsid w:val="008B69E0"/>
    <w:pPr>
      <w:spacing w:before="240" w:after="60" w:line="240" w:lineRule="auto"/>
      <w:outlineLvl w:val="4"/>
    </w:pPr>
    <w:rPr>
      <w:b/>
      <w:bCs/>
      <w:i/>
      <w:iCs/>
      <w:sz w:val="26"/>
      <w:szCs w:val="26"/>
      <w:lang w:val="ru-RU" w:eastAsia="ru-RU"/>
    </w:rPr>
  </w:style>
  <w:style w:type="paragraph" w:styleId="6">
    <w:name w:val="heading 6"/>
    <w:basedOn w:val="a"/>
    <w:next w:val="a"/>
    <w:link w:val="60"/>
    <w:unhideWhenUsed/>
    <w:qFormat/>
    <w:rsid w:val="002678E2"/>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qFormat/>
    <w:rsid w:val="00503CB3"/>
    <w:pPr>
      <w:spacing w:before="240" w:after="60" w:line="240" w:lineRule="auto"/>
      <w:outlineLvl w:val="6"/>
    </w:pPr>
    <w:rPr>
      <w:rFonts w:ascii="Times New Roman" w:hAnsi="Times New Roman" w:cs="Times New Roman"/>
      <w:kern w:val="28"/>
      <w:sz w:val="24"/>
      <w:szCs w:val="24"/>
      <w:lang w:val="ru-RU" w:eastAsia="ru-RU"/>
    </w:rPr>
  </w:style>
  <w:style w:type="paragraph" w:styleId="8">
    <w:name w:val="heading 8"/>
    <w:basedOn w:val="a"/>
    <w:next w:val="a"/>
    <w:link w:val="80"/>
    <w:qFormat/>
    <w:rsid w:val="00503CB3"/>
    <w:pPr>
      <w:spacing w:before="240" w:after="60" w:line="240" w:lineRule="auto"/>
      <w:outlineLvl w:val="7"/>
    </w:pPr>
    <w:rPr>
      <w:rFonts w:ascii="Times New Roman" w:hAnsi="Times New Roman" w:cs="Times New Roman"/>
      <w:i/>
      <w:iCs/>
      <w:kern w:val="28"/>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847DD4"/>
    <w:rPr>
      <w:rFonts w:ascii="Cambria" w:hAnsi="Cambria" w:cs="Cambria"/>
      <w:b/>
      <w:bCs/>
      <w:color w:val="365F91"/>
      <w:sz w:val="28"/>
      <w:szCs w:val="28"/>
    </w:rPr>
  </w:style>
  <w:style w:type="character" w:customStyle="1" w:styleId="21">
    <w:name w:val="Заголовок 2 Знак"/>
    <w:basedOn w:val="a0"/>
    <w:link w:val="20"/>
    <w:rsid w:val="008B69E0"/>
    <w:rPr>
      <w:rFonts w:ascii="Arial" w:hAnsi="Arial" w:cs="Arial"/>
      <w:b/>
      <w:bCs/>
      <w:i/>
      <w:iCs/>
      <w:sz w:val="28"/>
      <w:szCs w:val="28"/>
      <w:lang w:eastAsia="ru-RU"/>
    </w:rPr>
  </w:style>
  <w:style w:type="character" w:customStyle="1" w:styleId="30">
    <w:name w:val="Заголовок 3 Знак"/>
    <w:basedOn w:val="a0"/>
    <w:link w:val="3"/>
    <w:uiPriority w:val="99"/>
    <w:rsid w:val="00847DD4"/>
    <w:rPr>
      <w:rFonts w:ascii="Times New Roman" w:hAnsi="Times New Roman" w:cs="Times New Roman"/>
      <w:b/>
      <w:bCs/>
      <w:sz w:val="27"/>
      <w:szCs w:val="27"/>
      <w:lang w:eastAsia="ru-RU"/>
    </w:rPr>
  </w:style>
  <w:style w:type="character" w:customStyle="1" w:styleId="40">
    <w:name w:val="Заголовок 4 Знак"/>
    <w:basedOn w:val="a0"/>
    <w:link w:val="4"/>
    <w:uiPriority w:val="99"/>
    <w:rsid w:val="008B69E0"/>
    <w:rPr>
      <w:rFonts w:ascii="Times New Roman" w:hAnsi="Times New Roman" w:cs="Times New Roman"/>
      <w:b/>
      <w:bCs/>
      <w:sz w:val="28"/>
      <w:szCs w:val="28"/>
      <w:lang w:eastAsia="ru-RU"/>
    </w:rPr>
  </w:style>
  <w:style w:type="character" w:customStyle="1" w:styleId="50">
    <w:name w:val="Заголовок 5 Знак"/>
    <w:basedOn w:val="a0"/>
    <w:link w:val="5"/>
    <w:uiPriority w:val="99"/>
    <w:rsid w:val="008B69E0"/>
    <w:rPr>
      <w:rFonts w:ascii="Calibri" w:hAnsi="Calibri" w:cs="Calibri"/>
      <w:b/>
      <w:bCs/>
      <w:i/>
      <w:iCs/>
      <w:sz w:val="26"/>
      <w:szCs w:val="26"/>
      <w:lang w:eastAsia="ru-RU"/>
    </w:rPr>
  </w:style>
  <w:style w:type="paragraph" w:styleId="a3">
    <w:name w:val="header"/>
    <w:basedOn w:val="a"/>
    <w:link w:val="a4"/>
    <w:rsid w:val="003641A1"/>
    <w:pPr>
      <w:tabs>
        <w:tab w:val="center" w:pos="4677"/>
        <w:tab w:val="right" w:pos="9355"/>
      </w:tabs>
      <w:spacing w:after="0" w:line="240" w:lineRule="auto"/>
    </w:pPr>
  </w:style>
  <w:style w:type="character" w:customStyle="1" w:styleId="a4">
    <w:name w:val="Верхний колонтитул Знак"/>
    <w:basedOn w:val="a0"/>
    <w:link w:val="a3"/>
    <w:rsid w:val="003641A1"/>
  </w:style>
  <w:style w:type="paragraph" w:styleId="a5">
    <w:name w:val="footer"/>
    <w:basedOn w:val="a"/>
    <w:link w:val="a6"/>
    <w:rsid w:val="003641A1"/>
    <w:pPr>
      <w:tabs>
        <w:tab w:val="center" w:pos="4677"/>
        <w:tab w:val="right" w:pos="9355"/>
      </w:tabs>
      <w:spacing w:after="0" w:line="240" w:lineRule="auto"/>
    </w:pPr>
  </w:style>
  <w:style w:type="character" w:customStyle="1" w:styleId="a6">
    <w:name w:val="Нижний колонтитул Знак"/>
    <w:basedOn w:val="a0"/>
    <w:link w:val="a5"/>
    <w:uiPriority w:val="99"/>
    <w:rsid w:val="003641A1"/>
  </w:style>
  <w:style w:type="paragraph" w:styleId="a7">
    <w:name w:val="List Paragraph"/>
    <w:basedOn w:val="a"/>
    <w:uiPriority w:val="34"/>
    <w:qFormat/>
    <w:rsid w:val="00B77830"/>
    <w:pPr>
      <w:spacing w:after="0" w:line="240" w:lineRule="auto"/>
      <w:ind w:left="720"/>
    </w:pPr>
    <w:rPr>
      <w:sz w:val="24"/>
      <w:szCs w:val="24"/>
      <w:lang w:eastAsia="ru-RU"/>
    </w:rPr>
  </w:style>
  <w:style w:type="paragraph" w:styleId="31">
    <w:name w:val="Body Text 3"/>
    <w:basedOn w:val="a"/>
    <w:link w:val="32"/>
    <w:rsid w:val="00847DD4"/>
    <w:pPr>
      <w:spacing w:after="0" w:line="240" w:lineRule="auto"/>
      <w:jc w:val="both"/>
    </w:pPr>
    <w:rPr>
      <w:rFonts w:cs="Times New Roman"/>
      <w:b/>
      <w:bCs/>
      <w:kern w:val="28"/>
      <w:sz w:val="28"/>
      <w:szCs w:val="28"/>
      <w:lang w:eastAsia="ru-RU"/>
    </w:rPr>
  </w:style>
  <w:style w:type="character" w:customStyle="1" w:styleId="32">
    <w:name w:val="Основной текст 3 Знак"/>
    <w:basedOn w:val="a0"/>
    <w:link w:val="31"/>
    <w:uiPriority w:val="99"/>
    <w:rsid w:val="00847DD4"/>
    <w:rPr>
      <w:rFonts w:ascii="Times New Roman" w:hAnsi="Times New Roman" w:cs="Times New Roman"/>
      <w:b/>
      <w:bCs/>
      <w:kern w:val="28"/>
      <w:sz w:val="28"/>
      <w:szCs w:val="28"/>
      <w:lang w:val="uk-UA" w:eastAsia="ru-RU"/>
    </w:rPr>
  </w:style>
  <w:style w:type="character" w:customStyle="1" w:styleId="a8">
    <w:name w:val="Основной текст_"/>
    <w:link w:val="11"/>
    <w:rsid w:val="00847DD4"/>
    <w:rPr>
      <w:rFonts w:ascii="Times New Roman" w:hAnsi="Times New Roman" w:cs="Times New Roman"/>
      <w:sz w:val="20"/>
      <w:szCs w:val="20"/>
      <w:shd w:val="clear" w:color="auto" w:fill="FFFFFF"/>
    </w:rPr>
  </w:style>
  <w:style w:type="paragraph" w:customStyle="1" w:styleId="11">
    <w:name w:val="Основной текст1"/>
    <w:basedOn w:val="a"/>
    <w:link w:val="a8"/>
    <w:rsid w:val="00847DD4"/>
    <w:pPr>
      <w:shd w:val="clear" w:color="auto" w:fill="FFFFFF"/>
      <w:spacing w:after="0" w:line="216" w:lineRule="exact"/>
      <w:jc w:val="both"/>
    </w:pPr>
    <w:rPr>
      <w:rFonts w:cs="Times New Roman"/>
      <w:sz w:val="20"/>
      <w:szCs w:val="20"/>
      <w:lang w:val="ru-RU" w:eastAsia="ja-JP"/>
    </w:rPr>
  </w:style>
  <w:style w:type="character" w:customStyle="1" w:styleId="a9">
    <w:name w:val="Текст выноски Знак"/>
    <w:link w:val="aa"/>
    <w:rsid w:val="00847DD4"/>
    <w:rPr>
      <w:rFonts w:ascii="Tahoma" w:hAnsi="Tahoma" w:cs="Tahoma"/>
      <w:sz w:val="16"/>
      <w:szCs w:val="16"/>
    </w:rPr>
  </w:style>
  <w:style w:type="paragraph" w:styleId="aa">
    <w:name w:val="Balloon Text"/>
    <w:basedOn w:val="a"/>
    <w:link w:val="a9"/>
    <w:rsid w:val="00847DD4"/>
    <w:pPr>
      <w:spacing w:after="0" w:line="240" w:lineRule="auto"/>
    </w:pPr>
    <w:rPr>
      <w:rFonts w:ascii="Tahoma" w:hAnsi="Tahoma" w:cs="Tahoma"/>
      <w:sz w:val="16"/>
      <w:szCs w:val="16"/>
      <w:lang w:val="ru-RU" w:eastAsia="ja-JP"/>
    </w:rPr>
  </w:style>
  <w:style w:type="character" w:customStyle="1" w:styleId="BalloonTextChar1">
    <w:name w:val="Balloon Text Char1"/>
    <w:basedOn w:val="a0"/>
    <w:uiPriority w:val="99"/>
    <w:semiHidden/>
    <w:rPr>
      <w:rFonts w:ascii="Times New Roman" w:hAnsi="Times New Roman" w:cs="Times New Roman"/>
      <w:sz w:val="2"/>
      <w:szCs w:val="2"/>
      <w:lang w:val="uk-UA" w:eastAsia="uk-UA"/>
    </w:rPr>
  </w:style>
  <w:style w:type="paragraph" w:customStyle="1" w:styleId="22">
    <w:name w:val="Основной текст2"/>
    <w:basedOn w:val="a"/>
    <w:uiPriority w:val="99"/>
    <w:rsid w:val="00847DD4"/>
    <w:pPr>
      <w:shd w:val="clear" w:color="auto" w:fill="FFFFFF"/>
      <w:spacing w:after="0" w:line="482" w:lineRule="exact"/>
      <w:jc w:val="both"/>
    </w:pPr>
    <w:rPr>
      <w:color w:val="000000"/>
      <w:sz w:val="27"/>
      <w:szCs w:val="27"/>
      <w:lang w:eastAsia="ru-RU"/>
    </w:rPr>
  </w:style>
  <w:style w:type="character" w:customStyle="1" w:styleId="FontStyle141">
    <w:name w:val="Font Style141"/>
    <w:uiPriority w:val="99"/>
    <w:rsid w:val="00847DD4"/>
    <w:rPr>
      <w:rFonts w:ascii="Times New Roman" w:hAnsi="Times New Roman" w:cs="Times New Roman"/>
      <w:b/>
      <w:bCs/>
      <w:sz w:val="16"/>
      <w:szCs w:val="16"/>
    </w:rPr>
  </w:style>
  <w:style w:type="character" w:styleId="ab">
    <w:name w:val="Emphasis"/>
    <w:basedOn w:val="a0"/>
    <w:uiPriority w:val="20"/>
    <w:qFormat/>
    <w:rsid w:val="00847DD4"/>
    <w:rPr>
      <w:i/>
      <w:iCs/>
    </w:rPr>
  </w:style>
  <w:style w:type="character" w:styleId="ac">
    <w:name w:val="Hyperlink"/>
    <w:basedOn w:val="a0"/>
    <w:uiPriority w:val="99"/>
    <w:rsid w:val="00847DD4"/>
    <w:rPr>
      <w:color w:val="0000FF"/>
      <w:u w:val="single"/>
    </w:rPr>
  </w:style>
  <w:style w:type="character" w:customStyle="1" w:styleId="citation">
    <w:name w:val="citation"/>
    <w:basedOn w:val="a0"/>
    <w:uiPriority w:val="99"/>
    <w:rsid w:val="00847DD4"/>
  </w:style>
  <w:style w:type="character" w:customStyle="1" w:styleId="reference-text">
    <w:name w:val="reference-text"/>
    <w:basedOn w:val="a0"/>
    <w:uiPriority w:val="99"/>
    <w:rsid w:val="00847DD4"/>
  </w:style>
  <w:style w:type="paragraph" w:styleId="ad">
    <w:name w:val="Normal (Web)"/>
    <w:basedOn w:val="a"/>
    <w:uiPriority w:val="99"/>
    <w:rsid w:val="00847DD4"/>
    <w:pPr>
      <w:spacing w:before="100" w:beforeAutospacing="1" w:after="100" w:afterAutospacing="1" w:line="240" w:lineRule="auto"/>
    </w:pPr>
    <w:rPr>
      <w:sz w:val="24"/>
      <w:szCs w:val="24"/>
      <w:lang w:eastAsia="ru-RU"/>
    </w:rPr>
  </w:style>
  <w:style w:type="character" w:styleId="ae">
    <w:name w:val="Strong"/>
    <w:basedOn w:val="a0"/>
    <w:qFormat/>
    <w:rsid w:val="00847DD4"/>
    <w:rPr>
      <w:b/>
      <w:bCs/>
    </w:rPr>
  </w:style>
  <w:style w:type="character" w:customStyle="1" w:styleId="zn">
    <w:name w:val="zn"/>
    <w:basedOn w:val="a0"/>
    <w:uiPriority w:val="99"/>
    <w:rsid w:val="00847DD4"/>
  </w:style>
  <w:style w:type="character" w:customStyle="1" w:styleId="FontStyle140">
    <w:name w:val="Font Style140"/>
    <w:uiPriority w:val="99"/>
    <w:rsid w:val="00847DD4"/>
    <w:rPr>
      <w:rFonts w:ascii="Times New Roman" w:hAnsi="Times New Roman" w:cs="Times New Roman"/>
      <w:b/>
      <w:bCs/>
      <w:i/>
      <w:iCs/>
      <w:sz w:val="16"/>
      <w:szCs w:val="16"/>
    </w:rPr>
  </w:style>
  <w:style w:type="character" w:customStyle="1" w:styleId="FontStyle188">
    <w:name w:val="Font Style188"/>
    <w:uiPriority w:val="99"/>
    <w:rsid w:val="00847DD4"/>
    <w:rPr>
      <w:rFonts w:ascii="Times New Roman" w:hAnsi="Times New Roman" w:cs="Times New Roman"/>
      <w:sz w:val="14"/>
      <w:szCs w:val="14"/>
    </w:rPr>
  </w:style>
  <w:style w:type="character" w:customStyle="1" w:styleId="af">
    <w:name w:val="Основной текст + Курсив"/>
    <w:uiPriority w:val="99"/>
    <w:rsid w:val="00847DD4"/>
    <w:rPr>
      <w:rFonts w:ascii="Times New Roman" w:hAnsi="Times New Roman" w:cs="Times New Roman"/>
      <w:i/>
      <w:iCs/>
      <w:spacing w:val="0"/>
      <w:sz w:val="20"/>
      <w:szCs w:val="20"/>
      <w:shd w:val="clear" w:color="auto" w:fill="FFFFFF"/>
    </w:rPr>
  </w:style>
  <w:style w:type="character" w:customStyle="1" w:styleId="stressed">
    <w:name w:val="stressed"/>
    <w:basedOn w:val="a0"/>
    <w:uiPriority w:val="99"/>
    <w:rsid w:val="00847DD4"/>
  </w:style>
  <w:style w:type="character" w:customStyle="1" w:styleId="stress">
    <w:name w:val="stress"/>
    <w:basedOn w:val="a0"/>
    <w:uiPriority w:val="99"/>
    <w:rsid w:val="00847DD4"/>
  </w:style>
  <w:style w:type="character" w:customStyle="1" w:styleId="af0">
    <w:name w:val="Текст Знак"/>
    <w:link w:val="af1"/>
    <w:uiPriority w:val="99"/>
    <w:semiHidden/>
    <w:rsid w:val="00847DD4"/>
    <w:rPr>
      <w:rFonts w:ascii="Courier New" w:hAnsi="Courier New" w:cs="Courier New"/>
      <w:sz w:val="20"/>
      <w:szCs w:val="20"/>
      <w:lang w:eastAsia="ru-RU"/>
    </w:rPr>
  </w:style>
  <w:style w:type="paragraph" w:styleId="af1">
    <w:name w:val="Plain Text"/>
    <w:basedOn w:val="a"/>
    <w:link w:val="af0"/>
    <w:uiPriority w:val="99"/>
    <w:semiHidden/>
    <w:rsid w:val="00847DD4"/>
    <w:pPr>
      <w:spacing w:after="0" w:line="240" w:lineRule="auto"/>
    </w:pPr>
    <w:rPr>
      <w:rFonts w:ascii="Courier New" w:hAnsi="Courier New" w:cs="Courier New"/>
      <w:sz w:val="20"/>
      <w:szCs w:val="20"/>
      <w:lang w:val="ru-RU" w:eastAsia="ru-RU"/>
    </w:rPr>
  </w:style>
  <w:style w:type="character" w:customStyle="1" w:styleId="PlainTextChar1">
    <w:name w:val="Plain Text Char1"/>
    <w:basedOn w:val="a0"/>
    <w:uiPriority w:val="99"/>
    <w:semiHidden/>
    <w:rPr>
      <w:rFonts w:ascii="Courier New" w:hAnsi="Courier New" w:cs="Courier New"/>
      <w:sz w:val="20"/>
      <w:szCs w:val="20"/>
      <w:lang w:val="uk-UA" w:eastAsia="uk-UA"/>
    </w:rPr>
  </w:style>
  <w:style w:type="character" w:customStyle="1" w:styleId="FontStyle11">
    <w:name w:val="Font Style11"/>
    <w:uiPriority w:val="99"/>
    <w:rsid w:val="00847DD4"/>
    <w:rPr>
      <w:rFonts w:ascii="Times New Roman" w:hAnsi="Times New Roman" w:cs="Times New Roman"/>
      <w:i/>
      <w:iCs/>
      <w:sz w:val="20"/>
      <w:szCs w:val="20"/>
    </w:rPr>
  </w:style>
  <w:style w:type="character" w:styleId="HTML">
    <w:name w:val="HTML Code"/>
    <w:basedOn w:val="a0"/>
    <w:uiPriority w:val="99"/>
    <w:rsid w:val="00847DD4"/>
    <w:rPr>
      <w:rFonts w:ascii="Courier New" w:hAnsi="Courier New" w:cs="Courier New"/>
      <w:sz w:val="20"/>
      <w:szCs w:val="20"/>
    </w:rPr>
  </w:style>
  <w:style w:type="paragraph" w:styleId="af2">
    <w:name w:val="Body Text Indent"/>
    <w:basedOn w:val="a"/>
    <w:link w:val="af3"/>
    <w:rsid w:val="00847DD4"/>
    <w:pPr>
      <w:spacing w:after="120" w:line="240" w:lineRule="auto"/>
      <w:ind w:left="283"/>
    </w:pPr>
    <w:rPr>
      <w:rFonts w:cs="Times New Roman"/>
      <w:sz w:val="24"/>
      <w:szCs w:val="24"/>
      <w:lang w:val="ru-RU" w:eastAsia="ru-RU"/>
    </w:rPr>
  </w:style>
  <w:style w:type="character" w:customStyle="1" w:styleId="af3">
    <w:name w:val="Основной текст с отступом Знак"/>
    <w:basedOn w:val="a0"/>
    <w:link w:val="af2"/>
    <w:uiPriority w:val="99"/>
    <w:rsid w:val="00847DD4"/>
    <w:rPr>
      <w:rFonts w:ascii="Times New Roman" w:hAnsi="Times New Roman" w:cs="Times New Roman"/>
      <w:sz w:val="24"/>
      <w:szCs w:val="24"/>
      <w:lang w:eastAsia="ru-RU"/>
    </w:rPr>
  </w:style>
  <w:style w:type="character" w:customStyle="1" w:styleId="af4">
    <w:name w:val="Основной текст + Полужирный"/>
    <w:uiPriority w:val="99"/>
    <w:rsid w:val="00847DD4"/>
    <w:rPr>
      <w:rFonts w:ascii="Times New Roman" w:hAnsi="Times New Roman" w:cs="Times New Roman"/>
      <w:b/>
      <w:bCs/>
      <w:spacing w:val="0"/>
      <w:sz w:val="23"/>
      <w:szCs w:val="23"/>
      <w:shd w:val="clear" w:color="auto" w:fill="FFFFFF"/>
    </w:rPr>
  </w:style>
  <w:style w:type="character" w:styleId="HTML0">
    <w:name w:val="HTML Cite"/>
    <w:basedOn w:val="a0"/>
    <w:uiPriority w:val="99"/>
    <w:rsid w:val="00847DD4"/>
    <w:rPr>
      <w:i/>
      <w:iCs/>
    </w:rPr>
  </w:style>
  <w:style w:type="paragraph" w:customStyle="1" w:styleId="af5">
    <w:name w:val="Нормальний текст"/>
    <w:basedOn w:val="a"/>
    <w:uiPriority w:val="99"/>
    <w:rsid w:val="00847DD4"/>
    <w:pPr>
      <w:spacing w:before="120" w:after="0" w:line="240" w:lineRule="auto"/>
      <w:ind w:firstLine="567"/>
    </w:pPr>
    <w:rPr>
      <w:rFonts w:ascii="Antiqua" w:hAnsi="Antiqua" w:cs="Antiqua"/>
      <w:sz w:val="26"/>
      <w:szCs w:val="26"/>
      <w:lang w:eastAsia="ru-RU"/>
    </w:rPr>
  </w:style>
  <w:style w:type="character" w:customStyle="1" w:styleId="rvts0">
    <w:name w:val="rvts0"/>
    <w:basedOn w:val="a0"/>
    <w:rsid w:val="00847DD4"/>
  </w:style>
  <w:style w:type="character" w:customStyle="1" w:styleId="23">
    <w:name w:val="Основной текст (2)_"/>
    <w:link w:val="24"/>
    <w:rsid w:val="00847DD4"/>
    <w:rPr>
      <w:rFonts w:ascii="Times New Roman" w:hAnsi="Times New Roman" w:cs="Times New Roman"/>
      <w:shd w:val="clear" w:color="auto" w:fill="FFFFFF"/>
      <w:lang w:val="en-US"/>
    </w:rPr>
  </w:style>
  <w:style w:type="paragraph" w:customStyle="1" w:styleId="24">
    <w:name w:val="Основной текст (2)"/>
    <w:basedOn w:val="a"/>
    <w:link w:val="23"/>
    <w:rsid w:val="00847DD4"/>
    <w:pPr>
      <w:shd w:val="clear" w:color="auto" w:fill="FFFFFF"/>
      <w:spacing w:after="240" w:line="240" w:lineRule="atLeast"/>
    </w:pPr>
    <w:rPr>
      <w:rFonts w:cs="Times New Roman"/>
      <w:sz w:val="20"/>
      <w:szCs w:val="20"/>
      <w:lang w:val="en-US" w:eastAsia="ja-JP"/>
    </w:rPr>
  </w:style>
  <w:style w:type="character" w:customStyle="1" w:styleId="af6">
    <w:name w:val="Основной текст Знак"/>
    <w:basedOn w:val="a0"/>
    <w:link w:val="af7"/>
    <w:rsid w:val="00847DD4"/>
  </w:style>
  <w:style w:type="paragraph" w:styleId="af7">
    <w:name w:val="Body Text"/>
    <w:basedOn w:val="a"/>
    <w:link w:val="af6"/>
    <w:rsid w:val="00847DD4"/>
    <w:pPr>
      <w:spacing w:after="120"/>
    </w:pPr>
  </w:style>
  <w:style w:type="character" w:customStyle="1" w:styleId="BodyTextChar1">
    <w:name w:val="Body Text Char1"/>
    <w:basedOn w:val="a0"/>
    <w:uiPriority w:val="99"/>
    <w:semiHidden/>
    <w:rPr>
      <w:lang w:val="uk-UA" w:eastAsia="uk-UA"/>
    </w:rPr>
  </w:style>
  <w:style w:type="table" w:styleId="af8">
    <w:name w:val="Table Grid"/>
    <w:basedOn w:val="a1"/>
    <w:uiPriority w:val="59"/>
    <w:rsid w:val="00737C3A"/>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a"/>
    <w:uiPriority w:val="99"/>
    <w:rsid w:val="00737C3A"/>
    <w:pPr>
      <w:widowControl w:val="0"/>
      <w:autoSpaceDE w:val="0"/>
      <w:autoSpaceDN w:val="0"/>
      <w:adjustRightInd w:val="0"/>
      <w:spacing w:after="0" w:line="547" w:lineRule="exact"/>
      <w:jc w:val="center"/>
    </w:pPr>
    <w:rPr>
      <w:sz w:val="24"/>
      <w:szCs w:val="24"/>
      <w:lang w:eastAsia="ru-RU"/>
    </w:rPr>
  </w:style>
  <w:style w:type="character" w:customStyle="1" w:styleId="s">
    <w:name w:val="s"/>
    <w:basedOn w:val="a0"/>
    <w:uiPriority w:val="99"/>
    <w:rsid w:val="00D4589A"/>
  </w:style>
  <w:style w:type="character" w:customStyle="1" w:styleId="z">
    <w:name w:val="z"/>
    <w:basedOn w:val="a0"/>
    <w:uiPriority w:val="99"/>
    <w:rsid w:val="00D4589A"/>
  </w:style>
  <w:style w:type="paragraph" w:customStyle="1" w:styleId="tom">
    <w:name w:val="tom"/>
    <w:basedOn w:val="a"/>
    <w:uiPriority w:val="99"/>
    <w:rsid w:val="00D4589A"/>
    <w:pPr>
      <w:spacing w:before="100" w:beforeAutospacing="1" w:after="100" w:afterAutospacing="1" w:line="240" w:lineRule="auto"/>
    </w:pPr>
    <w:rPr>
      <w:sz w:val="24"/>
      <w:szCs w:val="24"/>
      <w:lang w:eastAsia="ru-RU"/>
    </w:rPr>
  </w:style>
  <w:style w:type="paragraph" w:customStyle="1" w:styleId="znach">
    <w:name w:val="znach"/>
    <w:basedOn w:val="a"/>
    <w:uiPriority w:val="99"/>
    <w:rsid w:val="00D4589A"/>
    <w:pPr>
      <w:spacing w:before="100" w:beforeAutospacing="1" w:after="100" w:afterAutospacing="1" w:line="240" w:lineRule="auto"/>
    </w:pPr>
    <w:rPr>
      <w:sz w:val="24"/>
      <w:szCs w:val="24"/>
      <w:lang w:eastAsia="ru-RU"/>
    </w:rPr>
  </w:style>
  <w:style w:type="character" w:customStyle="1" w:styleId="tinok">
    <w:name w:val="tinok"/>
    <w:basedOn w:val="a0"/>
    <w:uiPriority w:val="99"/>
    <w:rsid w:val="00D4589A"/>
  </w:style>
  <w:style w:type="paragraph" w:customStyle="1" w:styleId="210">
    <w:name w:val="Основной текст 21"/>
    <w:basedOn w:val="a"/>
    <w:rsid w:val="00D42977"/>
    <w:pPr>
      <w:spacing w:after="3720" w:line="360" w:lineRule="auto"/>
      <w:jc w:val="center"/>
    </w:pPr>
    <w:rPr>
      <w:rFonts w:ascii="1251 Times" w:hAnsi="1251 Times" w:cs="1251 Times"/>
      <w:b/>
      <w:bCs/>
      <w:sz w:val="40"/>
      <w:szCs w:val="40"/>
      <w:lang w:eastAsia="ru-RU"/>
    </w:rPr>
  </w:style>
  <w:style w:type="paragraph" w:customStyle="1" w:styleId="12">
    <w:name w:val="Обычный1"/>
    <w:rsid w:val="00D42977"/>
    <w:pPr>
      <w:widowControl w:val="0"/>
    </w:pPr>
    <w:rPr>
      <w:rFonts w:cs="Calibri"/>
      <w:sz w:val="20"/>
      <w:szCs w:val="20"/>
      <w:lang w:val="uk-UA"/>
    </w:rPr>
  </w:style>
  <w:style w:type="character" w:customStyle="1" w:styleId="FontStyle94">
    <w:name w:val="Font Style94"/>
    <w:uiPriority w:val="99"/>
    <w:rsid w:val="00D42977"/>
    <w:rPr>
      <w:rFonts w:ascii="Times New Roman" w:hAnsi="Times New Roman" w:cs="Times New Roman"/>
      <w:sz w:val="20"/>
      <w:szCs w:val="20"/>
    </w:rPr>
  </w:style>
  <w:style w:type="character" w:customStyle="1" w:styleId="breadcrumbs">
    <w:name w:val="breadcrumbs"/>
    <w:basedOn w:val="a0"/>
    <w:uiPriority w:val="99"/>
    <w:rsid w:val="00D42977"/>
  </w:style>
  <w:style w:type="character" w:customStyle="1" w:styleId="green">
    <w:name w:val="green"/>
    <w:basedOn w:val="a0"/>
    <w:uiPriority w:val="99"/>
    <w:rsid w:val="009B34B2"/>
  </w:style>
  <w:style w:type="character" w:customStyle="1" w:styleId="FontStyle62">
    <w:name w:val="Font Style62"/>
    <w:uiPriority w:val="99"/>
    <w:rsid w:val="00887EA8"/>
    <w:rPr>
      <w:rFonts w:ascii="Times New Roman" w:hAnsi="Times New Roman" w:cs="Times New Roman"/>
      <w:sz w:val="26"/>
      <w:szCs w:val="26"/>
    </w:rPr>
  </w:style>
  <w:style w:type="character" w:customStyle="1" w:styleId="FontStyle78">
    <w:name w:val="Font Style78"/>
    <w:uiPriority w:val="99"/>
    <w:rsid w:val="003A32DF"/>
    <w:rPr>
      <w:rFonts w:ascii="Times New Roman" w:hAnsi="Times New Roman" w:cs="Times New Roman"/>
      <w:b/>
      <w:bCs/>
      <w:i/>
      <w:iCs/>
      <w:sz w:val="24"/>
      <w:szCs w:val="24"/>
    </w:rPr>
  </w:style>
  <w:style w:type="paragraph" w:customStyle="1" w:styleId="Style5">
    <w:name w:val="Style5"/>
    <w:basedOn w:val="a"/>
    <w:uiPriority w:val="99"/>
    <w:rsid w:val="003A32DF"/>
    <w:pPr>
      <w:widowControl w:val="0"/>
      <w:autoSpaceDE w:val="0"/>
      <w:autoSpaceDN w:val="0"/>
      <w:adjustRightInd w:val="0"/>
      <w:spacing w:after="0" w:line="293" w:lineRule="exact"/>
      <w:ind w:hanging="355"/>
    </w:pPr>
    <w:rPr>
      <w:sz w:val="24"/>
      <w:szCs w:val="24"/>
      <w:lang w:eastAsia="ru-RU"/>
    </w:rPr>
  </w:style>
  <w:style w:type="character" w:customStyle="1" w:styleId="FontStyle71">
    <w:name w:val="Font Style71"/>
    <w:uiPriority w:val="99"/>
    <w:rsid w:val="003A32DF"/>
    <w:rPr>
      <w:rFonts w:ascii="Times New Roman" w:hAnsi="Times New Roman" w:cs="Times New Roman"/>
      <w:b/>
      <w:bCs/>
      <w:sz w:val="22"/>
      <w:szCs w:val="22"/>
    </w:rPr>
  </w:style>
  <w:style w:type="character" w:customStyle="1" w:styleId="33">
    <w:name w:val="Основной текст (3)_"/>
    <w:link w:val="34"/>
    <w:rsid w:val="003A32DF"/>
    <w:rPr>
      <w:rFonts w:ascii="Times New Roman" w:hAnsi="Times New Roman" w:cs="Times New Roman"/>
      <w:sz w:val="18"/>
      <w:szCs w:val="18"/>
      <w:shd w:val="clear" w:color="auto" w:fill="FFFFFF"/>
    </w:rPr>
  </w:style>
  <w:style w:type="paragraph" w:customStyle="1" w:styleId="34">
    <w:name w:val="Основной текст (3)"/>
    <w:basedOn w:val="a"/>
    <w:link w:val="33"/>
    <w:rsid w:val="003A32DF"/>
    <w:pPr>
      <w:shd w:val="clear" w:color="auto" w:fill="FFFFFF"/>
      <w:spacing w:after="300" w:line="240" w:lineRule="atLeast"/>
    </w:pPr>
    <w:rPr>
      <w:rFonts w:cs="Times New Roman"/>
      <w:sz w:val="18"/>
      <w:szCs w:val="18"/>
      <w:lang w:val="ru-RU" w:eastAsia="ja-JP"/>
    </w:rPr>
  </w:style>
  <w:style w:type="character" w:customStyle="1" w:styleId="41">
    <w:name w:val="Основной текст (4)_"/>
    <w:link w:val="42"/>
    <w:uiPriority w:val="99"/>
    <w:rsid w:val="003A32DF"/>
    <w:rPr>
      <w:rFonts w:ascii="Times New Roman" w:hAnsi="Times New Roman" w:cs="Times New Roman"/>
      <w:sz w:val="18"/>
      <w:szCs w:val="18"/>
      <w:shd w:val="clear" w:color="auto" w:fill="FFFFFF"/>
    </w:rPr>
  </w:style>
  <w:style w:type="paragraph" w:customStyle="1" w:styleId="42">
    <w:name w:val="Основной текст (4)"/>
    <w:basedOn w:val="a"/>
    <w:link w:val="41"/>
    <w:uiPriority w:val="99"/>
    <w:rsid w:val="003A32DF"/>
    <w:pPr>
      <w:shd w:val="clear" w:color="auto" w:fill="FFFFFF"/>
      <w:spacing w:after="60" w:line="240" w:lineRule="atLeast"/>
    </w:pPr>
    <w:rPr>
      <w:rFonts w:cs="Times New Roman"/>
      <w:sz w:val="18"/>
      <w:szCs w:val="18"/>
      <w:lang w:val="ru-RU" w:eastAsia="ja-JP"/>
    </w:rPr>
  </w:style>
  <w:style w:type="paragraph" w:customStyle="1" w:styleId="Style31">
    <w:name w:val="Style31"/>
    <w:basedOn w:val="a"/>
    <w:uiPriority w:val="99"/>
    <w:rsid w:val="003A32DF"/>
    <w:pPr>
      <w:widowControl w:val="0"/>
      <w:autoSpaceDE w:val="0"/>
      <w:autoSpaceDN w:val="0"/>
      <w:adjustRightInd w:val="0"/>
      <w:spacing w:after="0" w:line="240" w:lineRule="auto"/>
    </w:pPr>
    <w:rPr>
      <w:sz w:val="24"/>
      <w:szCs w:val="24"/>
      <w:lang w:eastAsia="ru-RU"/>
    </w:rPr>
  </w:style>
  <w:style w:type="character" w:customStyle="1" w:styleId="FontStyle46">
    <w:name w:val="Font Style46"/>
    <w:uiPriority w:val="99"/>
    <w:rsid w:val="003A32DF"/>
    <w:rPr>
      <w:rFonts w:ascii="Times New Roman" w:hAnsi="Times New Roman" w:cs="Times New Roman"/>
      <w:sz w:val="26"/>
      <w:szCs w:val="26"/>
    </w:rPr>
  </w:style>
  <w:style w:type="character" w:customStyle="1" w:styleId="FontStyle103">
    <w:name w:val="Font Style103"/>
    <w:uiPriority w:val="99"/>
    <w:rsid w:val="003A32DF"/>
    <w:rPr>
      <w:rFonts w:ascii="Times New Roman" w:hAnsi="Times New Roman" w:cs="Times New Roman"/>
      <w:sz w:val="20"/>
      <w:szCs w:val="20"/>
    </w:rPr>
  </w:style>
  <w:style w:type="character" w:customStyle="1" w:styleId="FontStyle79">
    <w:name w:val="Font Style79"/>
    <w:uiPriority w:val="99"/>
    <w:rsid w:val="003A32DF"/>
    <w:rPr>
      <w:rFonts w:ascii="Times New Roman" w:hAnsi="Times New Roman" w:cs="Times New Roman"/>
      <w:b/>
      <w:bCs/>
      <w:spacing w:val="-10"/>
      <w:sz w:val="24"/>
      <w:szCs w:val="24"/>
    </w:rPr>
  </w:style>
  <w:style w:type="character" w:customStyle="1" w:styleId="13">
    <w:name w:val="Основной текст (13)_"/>
    <w:link w:val="131"/>
    <w:uiPriority w:val="99"/>
    <w:rsid w:val="003A32DF"/>
    <w:rPr>
      <w:rFonts w:ascii="Arial" w:hAnsi="Arial" w:cs="Arial"/>
      <w:sz w:val="19"/>
      <w:szCs w:val="19"/>
      <w:shd w:val="clear" w:color="auto" w:fill="FFFFFF"/>
    </w:rPr>
  </w:style>
  <w:style w:type="paragraph" w:customStyle="1" w:styleId="131">
    <w:name w:val="Основной текст (13)1"/>
    <w:basedOn w:val="a"/>
    <w:link w:val="13"/>
    <w:uiPriority w:val="99"/>
    <w:rsid w:val="003A32DF"/>
    <w:pPr>
      <w:shd w:val="clear" w:color="auto" w:fill="FFFFFF"/>
      <w:spacing w:after="0" w:line="218" w:lineRule="exact"/>
      <w:ind w:hanging="380"/>
      <w:jc w:val="center"/>
    </w:pPr>
    <w:rPr>
      <w:rFonts w:ascii="Arial" w:hAnsi="Arial" w:cs="Arial"/>
      <w:sz w:val="19"/>
      <w:szCs w:val="19"/>
      <w:lang w:val="ru-RU" w:eastAsia="ja-JP"/>
    </w:rPr>
  </w:style>
  <w:style w:type="character" w:customStyle="1" w:styleId="140pt">
    <w:name w:val="Основной текст (14) + Интервал 0 pt"/>
    <w:uiPriority w:val="99"/>
    <w:rsid w:val="003A32DF"/>
    <w:rPr>
      <w:rFonts w:ascii="Arial" w:hAnsi="Arial" w:cs="Arial"/>
      <w:b/>
      <w:bCs/>
      <w:spacing w:val="0"/>
      <w:sz w:val="19"/>
      <w:szCs w:val="19"/>
      <w:shd w:val="clear" w:color="auto" w:fill="FFFFFF"/>
    </w:rPr>
  </w:style>
  <w:style w:type="character" w:customStyle="1" w:styleId="1310">
    <w:name w:val="Основной текст (13) + Курсив1"/>
    <w:uiPriority w:val="99"/>
    <w:rsid w:val="003A32DF"/>
    <w:rPr>
      <w:rFonts w:ascii="Arial" w:hAnsi="Arial" w:cs="Arial"/>
      <w:i/>
      <w:iCs/>
      <w:spacing w:val="0"/>
      <w:sz w:val="19"/>
      <w:szCs w:val="19"/>
      <w:shd w:val="clear" w:color="auto" w:fill="FFFFFF"/>
    </w:rPr>
  </w:style>
  <w:style w:type="paragraph" w:customStyle="1" w:styleId="rvps2">
    <w:name w:val="rvps2"/>
    <w:basedOn w:val="a"/>
    <w:rsid w:val="003A32DF"/>
    <w:pPr>
      <w:spacing w:before="100" w:beforeAutospacing="1" w:after="100" w:afterAutospacing="1" w:line="240" w:lineRule="auto"/>
    </w:pPr>
    <w:rPr>
      <w:sz w:val="24"/>
      <w:szCs w:val="24"/>
      <w:lang w:eastAsia="ru-RU"/>
    </w:rPr>
  </w:style>
  <w:style w:type="character" w:customStyle="1" w:styleId="rvts11">
    <w:name w:val="rvts11"/>
    <w:basedOn w:val="a0"/>
    <w:uiPriority w:val="99"/>
    <w:rsid w:val="003A32DF"/>
  </w:style>
  <w:style w:type="character" w:customStyle="1" w:styleId="muted">
    <w:name w:val="muted"/>
    <w:basedOn w:val="a0"/>
    <w:uiPriority w:val="99"/>
    <w:rsid w:val="003A32DF"/>
  </w:style>
  <w:style w:type="paragraph" w:customStyle="1" w:styleId="src">
    <w:name w:val="src"/>
    <w:basedOn w:val="a"/>
    <w:uiPriority w:val="99"/>
    <w:rsid w:val="003A32DF"/>
    <w:pPr>
      <w:spacing w:before="100" w:beforeAutospacing="1" w:after="100" w:afterAutospacing="1" w:line="240" w:lineRule="auto"/>
    </w:pPr>
    <w:rPr>
      <w:sz w:val="24"/>
      <w:szCs w:val="24"/>
      <w:lang w:eastAsia="ru-RU"/>
    </w:rPr>
  </w:style>
  <w:style w:type="character" w:customStyle="1" w:styleId="src2">
    <w:name w:val="src2"/>
    <w:basedOn w:val="a0"/>
    <w:uiPriority w:val="99"/>
    <w:rsid w:val="003A32DF"/>
  </w:style>
  <w:style w:type="character" w:customStyle="1" w:styleId="shorttext">
    <w:name w:val="short_text"/>
    <w:basedOn w:val="a0"/>
    <w:rsid w:val="003A32DF"/>
  </w:style>
  <w:style w:type="character" w:customStyle="1" w:styleId="hps">
    <w:name w:val="hps"/>
    <w:basedOn w:val="a0"/>
    <w:uiPriority w:val="99"/>
    <w:rsid w:val="003A32DF"/>
  </w:style>
  <w:style w:type="character" w:customStyle="1" w:styleId="diam">
    <w:name w:val="diam"/>
    <w:basedOn w:val="a0"/>
    <w:uiPriority w:val="99"/>
    <w:rsid w:val="003A32DF"/>
  </w:style>
  <w:style w:type="character" w:customStyle="1" w:styleId="FontStyle22">
    <w:name w:val="Font Style22"/>
    <w:uiPriority w:val="99"/>
    <w:rsid w:val="003A32DF"/>
    <w:rPr>
      <w:rFonts w:ascii="Times New Roman" w:hAnsi="Times New Roman" w:cs="Times New Roman"/>
      <w:sz w:val="20"/>
      <w:szCs w:val="20"/>
    </w:rPr>
  </w:style>
  <w:style w:type="paragraph" w:styleId="35">
    <w:name w:val="Body Text Indent 3"/>
    <w:basedOn w:val="a"/>
    <w:link w:val="36"/>
    <w:rsid w:val="0006199E"/>
    <w:pPr>
      <w:spacing w:after="120" w:line="240" w:lineRule="auto"/>
      <w:ind w:left="283"/>
    </w:pPr>
    <w:rPr>
      <w:rFonts w:cs="Times New Roman"/>
      <w:sz w:val="16"/>
      <w:szCs w:val="16"/>
      <w:lang w:val="ru-RU" w:eastAsia="ru-RU"/>
    </w:rPr>
  </w:style>
  <w:style w:type="character" w:customStyle="1" w:styleId="36">
    <w:name w:val="Основной текст с отступом 3 Знак"/>
    <w:basedOn w:val="a0"/>
    <w:link w:val="35"/>
    <w:rsid w:val="0006199E"/>
    <w:rPr>
      <w:rFonts w:ascii="Times New Roman" w:hAnsi="Times New Roman" w:cs="Times New Roman"/>
      <w:sz w:val="16"/>
      <w:szCs w:val="16"/>
      <w:lang w:eastAsia="ru-RU"/>
    </w:rPr>
  </w:style>
  <w:style w:type="character" w:customStyle="1" w:styleId="sq">
    <w:name w:val="sq"/>
    <w:basedOn w:val="a0"/>
    <w:uiPriority w:val="99"/>
    <w:rsid w:val="0006199E"/>
  </w:style>
  <w:style w:type="character" w:customStyle="1" w:styleId="25">
    <w:name w:val="Основной текст 2 Знак"/>
    <w:basedOn w:val="a0"/>
    <w:link w:val="26"/>
    <w:uiPriority w:val="99"/>
    <w:rsid w:val="00E854A7"/>
  </w:style>
  <w:style w:type="paragraph" w:styleId="26">
    <w:name w:val="Body Text 2"/>
    <w:basedOn w:val="a"/>
    <w:link w:val="25"/>
    <w:rsid w:val="00E854A7"/>
    <w:pPr>
      <w:spacing w:after="120" w:line="480" w:lineRule="auto"/>
    </w:pPr>
  </w:style>
  <w:style w:type="character" w:customStyle="1" w:styleId="BodyText2Char1">
    <w:name w:val="Body Text 2 Char1"/>
    <w:basedOn w:val="a0"/>
    <w:uiPriority w:val="99"/>
    <w:semiHidden/>
    <w:rPr>
      <w:lang w:val="uk-UA" w:eastAsia="uk-UA"/>
    </w:rPr>
  </w:style>
  <w:style w:type="paragraph" w:styleId="af9">
    <w:name w:val="caption"/>
    <w:basedOn w:val="a"/>
    <w:qFormat/>
    <w:rsid w:val="00E854A7"/>
    <w:pPr>
      <w:spacing w:after="0" w:line="240" w:lineRule="auto"/>
      <w:jc w:val="center"/>
    </w:pPr>
    <w:rPr>
      <w:b/>
      <w:bCs/>
      <w:kern w:val="28"/>
      <w:sz w:val="28"/>
      <w:szCs w:val="28"/>
      <w:lang w:eastAsia="ru-RU"/>
    </w:rPr>
  </w:style>
  <w:style w:type="paragraph" w:customStyle="1" w:styleId="j">
    <w:name w:val="j"/>
    <w:basedOn w:val="a"/>
    <w:uiPriority w:val="99"/>
    <w:rsid w:val="004715FB"/>
    <w:pPr>
      <w:spacing w:before="100" w:beforeAutospacing="1" w:after="100" w:afterAutospacing="1" w:line="240" w:lineRule="auto"/>
    </w:pPr>
    <w:rPr>
      <w:sz w:val="24"/>
      <w:szCs w:val="24"/>
      <w:lang w:eastAsia="ru-RU"/>
    </w:rPr>
  </w:style>
  <w:style w:type="character" w:customStyle="1" w:styleId="FontStyle73">
    <w:name w:val="Font Style73"/>
    <w:uiPriority w:val="99"/>
    <w:rsid w:val="004715FB"/>
    <w:rPr>
      <w:rFonts w:ascii="Times New Roman" w:hAnsi="Times New Roman" w:cs="Times New Roman"/>
      <w:i/>
      <w:iCs/>
      <w:sz w:val="26"/>
      <w:szCs w:val="26"/>
    </w:rPr>
  </w:style>
  <w:style w:type="paragraph" w:customStyle="1" w:styleId="Style4">
    <w:name w:val="Style4"/>
    <w:basedOn w:val="a"/>
    <w:uiPriority w:val="99"/>
    <w:rsid w:val="004715FB"/>
    <w:pPr>
      <w:widowControl w:val="0"/>
      <w:autoSpaceDE w:val="0"/>
      <w:autoSpaceDN w:val="0"/>
      <w:adjustRightInd w:val="0"/>
      <w:spacing w:after="0" w:line="240" w:lineRule="auto"/>
      <w:jc w:val="center"/>
    </w:pPr>
    <w:rPr>
      <w:sz w:val="24"/>
      <w:szCs w:val="24"/>
      <w:lang w:eastAsia="ru-RU"/>
    </w:rPr>
  </w:style>
  <w:style w:type="paragraph" w:customStyle="1" w:styleId="Style3">
    <w:name w:val="Style3"/>
    <w:basedOn w:val="a"/>
    <w:uiPriority w:val="99"/>
    <w:rsid w:val="008B69E0"/>
    <w:pPr>
      <w:widowControl w:val="0"/>
      <w:autoSpaceDE w:val="0"/>
      <w:autoSpaceDN w:val="0"/>
      <w:adjustRightInd w:val="0"/>
      <w:spacing w:after="0" w:line="490" w:lineRule="exact"/>
      <w:jc w:val="center"/>
    </w:pPr>
    <w:rPr>
      <w:sz w:val="24"/>
      <w:szCs w:val="24"/>
      <w:lang w:eastAsia="ru-RU"/>
    </w:rPr>
  </w:style>
  <w:style w:type="paragraph" w:customStyle="1" w:styleId="Style10">
    <w:name w:val="Style10"/>
    <w:basedOn w:val="a"/>
    <w:uiPriority w:val="99"/>
    <w:rsid w:val="008B69E0"/>
    <w:pPr>
      <w:widowControl w:val="0"/>
      <w:autoSpaceDE w:val="0"/>
      <w:autoSpaceDN w:val="0"/>
      <w:adjustRightInd w:val="0"/>
      <w:spacing w:after="0" w:line="240" w:lineRule="auto"/>
      <w:jc w:val="both"/>
    </w:pPr>
    <w:rPr>
      <w:sz w:val="24"/>
      <w:szCs w:val="24"/>
      <w:lang w:eastAsia="ru-RU"/>
    </w:rPr>
  </w:style>
  <w:style w:type="paragraph" w:customStyle="1" w:styleId="Style27">
    <w:name w:val="Style27"/>
    <w:basedOn w:val="a"/>
    <w:uiPriority w:val="99"/>
    <w:rsid w:val="008B69E0"/>
    <w:pPr>
      <w:widowControl w:val="0"/>
      <w:autoSpaceDE w:val="0"/>
      <w:autoSpaceDN w:val="0"/>
      <w:adjustRightInd w:val="0"/>
      <w:spacing w:after="0" w:line="326" w:lineRule="exact"/>
      <w:jc w:val="both"/>
    </w:pPr>
    <w:rPr>
      <w:sz w:val="24"/>
      <w:szCs w:val="24"/>
      <w:lang w:eastAsia="ru-RU"/>
    </w:rPr>
  </w:style>
  <w:style w:type="character" w:customStyle="1" w:styleId="FontStyle61">
    <w:name w:val="Font Style61"/>
    <w:uiPriority w:val="99"/>
    <w:rsid w:val="008B69E0"/>
    <w:rPr>
      <w:rFonts w:ascii="Times New Roman" w:hAnsi="Times New Roman" w:cs="Times New Roman"/>
      <w:b/>
      <w:bCs/>
      <w:sz w:val="26"/>
      <w:szCs w:val="26"/>
    </w:rPr>
  </w:style>
  <w:style w:type="character" w:customStyle="1" w:styleId="FontStyle68">
    <w:name w:val="Font Style68"/>
    <w:uiPriority w:val="99"/>
    <w:rsid w:val="008B69E0"/>
    <w:rPr>
      <w:rFonts w:ascii="Times New Roman" w:hAnsi="Times New Roman" w:cs="Times New Roman"/>
      <w:b/>
      <w:bCs/>
      <w:i/>
      <w:iCs/>
      <w:sz w:val="26"/>
      <w:szCs w:val="26"/>
    </w:rPr>
  </w:style>
  <w:style w:type="paragraph" w:customStyle="1" w:styleId="Style12">
    <w:name w:val="Style12"/>
    <w:basedOn w:val="a"/>
    <w:uiPriority w:val="99"/>
    <w:rsid w:val="008B69E0"/>
    <w:pPr>
      <w:widowControl w:val="0"/>
      <w:autoSpaceDE w:val="0"/>
      <w:autoSpaceDN w:val="0"/>
      <w:adjustRightInd w:val="0"/>
      <w:spacing w:after="0" w:line="482" w:lineRule="exact"/>
      <w:jc w:val="both"/>
    </w:pPr>
    <w:rPr>
      <w:sz w:val="24"/>
      <w:szCs w:val="24"/>
      <w:lang w:eastAsia="ru-RU"/>
    </w:rPr>
  </w:style>
  <w:style w:type="paragraph" w:customStyle="1" w:styleId="Style17">
    <w:name w:val="Style17"/>
    <w:basedOn w:val="a"/>
    <w:uiPriority w:val="99"/>
    <w:rsid w:val="008B69E0"/>
    <w:pPr>
      <w:widowControl w:val="0"/>
      <w:autoSpaceDE w:val="0"/>
      <w:autoSpaceDN w:val="0"/>
      <w:adjustRightInd w:val="0"/>
      <w:spacing w:after="0" w:line="240" w:lineRule="auto"/>
    </w:pPr>
    <w:rPr>
      <w:sz w:val="24"/>
      <w:szCs w:val="24"/>
      <w:lang w:eastAsia="ru-RU"/>
    </w:rPr>
  </w:style>
  <w:style w:type="character" w:customStyle="1" w:styleId="FontStyle65">
    <w:name w:val="Font Style65"/>
    <w:uiPriority w:val="99"/>
    <w:rsid w:val="008B69E0"/>
    <w:rPr>
      <w:rFonts w:ascii="Times New Roman" w:hAnsi="Times New Roman" w:cs="Times New Roman"/>
      <w:sz w:val="22"/>
      <w:szCs w:val="22"/>
    </w:rPr>
  </w:style>
  <w:style w:type="paragraph" w:customStyle="1" w:styleId="Style7">
    <w:name w:val="Style7"/>
    <w:basedOn w:val="a"/>
    <w:uiPriority w:val="99"/>
    <w:rsid w:val="008B69E0"/>
    <w:pPr>
      <w:widowControl w:val="0"/>
      <w:autoSpaceDE w:val="0"/>
      <w:autoSpaceDN w:val="0"/>
      <w:adjustRightInd w:val="0"/>
      <w:spacing w:after="0" w:line="480" w:lineRule="exact"/>
      <w:ind w:hanging="355"/>
      <w:jc w:val="both"/>
    </w:pPr>
    <w:rPr>
      <w:sz w:val="24"/>
      <w:szCs w:val="24"/>
      <w:lang w:eastAsia="ru-RU"/>
    </w:rPr>
  </w:style>
  <w:style w:type="paragraph" w:customStyle="1" w:styleId="Style46">
    <w:name w:val="Style46"/>
    <w:basedOn w:val="a"/>
    <w:uiPriority w:val="99"/>
    <w:rsid w:val="008B69E0"/>
    <w:pPr>
      <w:widowControl w:val="0"/>
      <w:autoSpaceDE w:val="0"/>
      <w:autoSpaceDN w:val="0"/>
      <w:adjustRightInd w:val="0"/>
      <w:spacing w:after="0" w:line="474" w:lineRule="exact"/>
      <w:ind w:firstLine="1200"/>
    </w:pPr>
    <w:rPr>
      <w:sz w:val="24"/>
      <w:szCs w:val="24"/>
      <w:lang w:eastAsia="ru-RU"/>
    </w:rPr>
  </w:style>
  <w:style w:type="character" w:customStyle="1" w:styleId="FontStyle67">
    <w:name w:val="Font Style67"/>
    <w:uiPriority w:val="99"/>
    <w:rsid w:val="008B69E0"/>
    <w:rPr>
      <w:rFonts w:ascii="Times New Roman" w:hAnsi="Times New Roman" w:cs="Times New Roman"/>
      <w:i/>
      <w:iCs/>
      <w:sz w:val="22"/>
      <w:szCs w:val="22"/>
    </w:rPr>
  </w:style>
  <w:style w:type="paragraph" w:customStyle="1" w:styleId="Style21">
    <w:name w:val="Style21"/>
    <w:basedOn w:val="a"/>
    <w:uiPriority w:val="99"/>
    <w:rsid w:val="008B69E0"/>
    <w:pPr>
      <w:widowControl w:val="0"/>
      <w:autoSpaceDE w:val="0"/>
      <w:autoSpaceDN w:val="0"/>
      <w:adjustRightInd w:val="0"/>
      <w:spacing w:after="0" w:line="240" w:lineRule="auto"/>
    </w:pPr>
    <w:rPr>
      <w:sz w:val="24"/>
      <w:szCs w:val="24"/>
      <w:lang w:eastAsia="ru-RU"/>
    </w:rPr>
  </w:style>
  <w:style w:type="paragraph" w:customStyle="1" w:styleId="Style32">
    <w:name w:val="Style32"/>
    <w:basedOn w:val="a"/>
    <w:uiPriority w:val="99"/>
    <w:rsid w:val="008B69E0"/>
    <w:pPr>
      <w:widowControl w:val="0"/>
      <w:autoSpaceDE w:val="0"/>
      <w:autoSpaceDN w:val="0"/>
      <w:adjustRightInd w:val="0"/>
      <w:spacing w:after="0" w:line="240" w:lineRule="auto"/>
    </w:pPr>
    <w:rPr>
      <w:sz w:val="24"/>
      <w:szCs w:val="24"/>
      <w:lang w:eastAsia="ru-RU"/>
    </w:rPr>
  </w:style>
  <w:style w:type="paragraph" w:customStyle="1" w:styleId="Style34">
    <w:name w:val="Style34"/>
    <w:basedOn w:val="a"/>
    <w:uiPriority w:val="99"/>
    <w:rsid w:val="008B69E0"/>
    <w:pPr>
      <w:widowControl w:val="0"/>
      <w:autoSpaceDE w:val="0"/>
      <w:autoSpaceDN w:val="0"/>
      <w:adjustRightInd w:val="0"/>
      <w:spacing w:after="0" w:line="325" w:lineRule="exact"/>
      <w:jc w:val="both"/>
    </w:pPr>
    <w:rPr>
      <w:sz w:val="24"/>
      <w:szCs w:val="24"/>
      <w:lang w:eastAsia="ru-RU"/>
    </w:rPr>
  </w:style>
  <w:style w:type="paragraph" w:customStyle="1" w:styleId="Style49">
    <w:name w:val="Style49"/>
    <w:basedOn w:val="a"/>
    <w:uiPriority w:val="99"/>
    <w:rsid w:val="008B69E0"/>
    <w:pPr>
      <w:widowControl w:val="0"/>
      <w:autoSpaceDE w:val="0"/>
      <w:autoSpaceDN w:val="0"/>
      <w:adjustRightInd w:val="0"/>
      <w:spacing w:after="0" w:line="326" w:lineRule="exact"/>
      <w:ind w:hanging="1344"/>
    </w:pPr>
    <w:rPr>
      <w:sz w:val="24"/>
      <w:szCs w:val="24"/>
      <w:lang w:eastAsia="ru-RU"/>
    </w:rPr>
  </w:style>
  <w:style w:type="paragraph" w:customStyle="1" w:styleId="Style50">
    <w:name w:val="Style50"/>
    <w:basedOn w:val="a"/>
    <w:uiPriority w:val="99"/>
    <w:rsid w:val="008B69E0"/>
    <w:pPr>
      <w:widowControl w:val="0"/>
      <w:autoSpaceDE w:val="0"/>
      <w:autoSpaceDN w:val="0"/>
      <w:adjustRightInd w:val="0"/>
      <w:spacing w:after="0" w:line="552" w:lineRule="exact"/>
      <w:ind w:firstLine="1406"/>
    </w:pPr>
    <w:rPr>
      <w:sz w:val="24"/>
      <w:szCs w:val="24"/>
      <w:lang w:eastAsia="ru-RU"/>
    </w:rPr>
  </w:style>
  <w:style w:type="paragraph" w:customStyle="1" w:styleId="Style55">
    <w:name w:val="Style55"/>
    <w:basedOn w:val="a"/>
    <w:uiPriority w:val="99"/>
    <w:rsid w:val="008B69E0"/>
    <w:pPr>
      <w:widowControl w:val="0"/>
      <w:autoSpaceDE w:val="0"/>
      <w:autoSpaceDN w:val="0"/>
      <w:adjustRightInd w:val="0"/>
      <w:spacing w:after="0" w:line="485" w:lineRule="exact"/>
      <w:ind w:firstLine="331"/>
    </w:pPr>
    <w:rPr>
      <w:sz w:val="24"/>
      <w:szCs w:val="24"/>
      <w:lang w:eastAsia="ru-RU"/>
    </w:rPr>
  </w:style>
  <w:style w:type="paragraph" w:customStyle="1" w:styleId="Style41">
    <w:name w:val="Style41"/>
    <w:basedOn w:val="a"/>
    <w:uiPriority w:val="99"/>
    <w:rsid w:val="008B69E0"/>
    <w:pPr>
      <w:widowControl w:val="0"/>
      <w:autoSpaceDE w:val="0"/>
      <w:autoSpaceDN w:val="0"/>
      <w:adjustRightInd w:val="0"/>
      <w:spacing w:after="0" w:line="322" w:lineRule="exact"/>
      <w:ind w:hanging="350"/>
    </w:pPr>
    <w:rPr>
      <w:sz w:val="24"/>
      <w:szCs w:val="24"/>
      <w:lang w:eastAsia="ru-RU"/>
    </w:rPr>
  </w:style>
  <w:style w:type="paragraph" w:styleId="27">
    <w:name w:val="Body Text Indent 2"/>
    <w:basedOn w:val="a"/>
    <w:link w:val="28"/>
    <w:rsid w:val="008B69E0"/>
    <w:pPr>
      <w:spacing w:after="120" w:line="480" w:lineRule="auto"/>
      <w:ind w:left="283"/>
    </w:pPr>
    <w:rPr>
      <w:rFonts w:cs="Times New Roman"/>
      <w:sz w:val="20"/>
      <w:szCs w:val="20"/>
      <w:lang w:val="ru-RU" w:eastAsia="ru-RU"/>
    </w:rPr>
  </w:style>
  <w:style w:type="character" w:customStyle="1" w:styleId="28">
    <w:name w:val="Основной текст с отступом 2 Знак"/>
    <w:basedOn w:val="a0"/>
    <w:link w:val="27"/>
    <w:uiPriority w:val="99"/>
    <w:rsid w:val="008B69E0"/>
    <w:rPr>
      <w:rFonts w:ascii="Times New Roman" w:hAnsi="Times New Roman" w:cs="Times New Roman"/>
      <w:sz w:val="20"/>
      <w:szCs w:val="20"/>
      <w:lang w:eastAsia="ru-RU"/>
    </w:rPr>
  </w:style>
  <w:style w:type="paragraph" w:customStyle="1" w:styleId="Style29">
    <w:name w:val="Style29"/>
    <w:basedOn w:val="a"/>
    <w:uiPriority w:val="99"/>
    <w:rsid w:val="008B69E0"/>
    <w:pPr>
      <w:widowControl w:val="0"/>
      <w:autoSpaceDE w:val="0"/>
      <w:autoSpaceDN w:val="0"/>
      <w:adjustRightInd w:val="0"/>
      <w:spacing w:after="0" w:line="482" w:lineRule="exact"/>
      <w:ind w:firstLine="547"/>
      <w:jc w:val="both"/>
    </w:pPr>
    <w:rPr>
      <w:sz w:val="24"/>
      <w:szCs w:val="24"/>
      <w:lang w:eastAsia="ru-RU"/>
    </w:rPr>
  </w:style>
  <w:style w:type="paragraph" w:customStyle="1" w:styleId="Style2">
    <w:name w:val="Style2"/>
    <w:basedOn w:val="a"/>
    <w:uiPriority w:val="99"/>
    <w:rsid w:val="008B69E0"/>
    <w:pPr>
      <w:widowControl w:val="0"/>
      <w:autoSpaceDE w:val="0"/>
      <w:autoSpaceDN w:val="0"/>
      <w:adjustRightInd w:val="0"/>
      <w:spacing w:after="0" w:line="240" w:lineRule="auto"/>
    </w:pPr>
    <w:rPr>
      <w:sz w:val="24"/>
      <w:szCs w:val="24"/>
      <w:lang w:eastAsia="ru-RU"/>
    </w:rPr>
  </w:style>
  <w:style w:type="paragraph" w:customStyle="1" w:styleId="Style6">
    <w:name w:val="Style6"/>
    <w:basedOn w:val="a"/>
    <w:uiPriority w:val="99"/>
    <w:rsid w:val="008B69E0"/>
    <w:pPr>
      <w:widowControl w:val="0"/>
      <w:autoSpaceDE w:val="0"/>
      <w:autoSpaceDN w:val="0"/>
      <w:adjustRightInd w:val="0"/>
      <w:spacing w:after="0" w:line="480" w:lineRule="exact"/>
    </w:pPr>
    <w:rPr>
      <w:sz w:val="24"/>
      <w:szCs w:val="24"/>
      <w:lang w:eastAsia="ru-RU"/>
    </w:rPr>
  </w:style>
  <w:style w:type="character" w:customStyle="1" w:styleId="FontStyle45">
    <w:name w:val="Font Style45"/>
    <w:uiPriority w:val="99"/>
    <w:rsid w:val="008B69E0"/>
    <w:rPr>
      <w:rFonts w:ascii="Times New Roman" w:hAnsi="Times New Roman" w:cs="Times New Roman"/>
      <w:i/>
      <w:iCs/>
      <w:sz w:val="26"/>
      <w:szCs w:val="26"/>
    </w:rPr>
  </w:style>
  <w:style w:type="character" w:customStyle="1" w:styleId="FontStyle53">
    <w:name w:val="Font Style53"/>
    <w:uiPriority w:val="99"/>
    <w:rsid w:val="008B69E0"/>
    <w:rPr>
      <w:rFonts w:ascii="Times New Roman" w:hAnsi="Times New Roman" w:cs="Times New Roman"/>
      <w:b/>
      <w:bCs/>
      <w:sz w:val="26"/>
      <w:szCs w:val="26"/>
    </w:rPr>
  </w:style>
  <w:style w:type="paragraph" w:customStyle="1" w:styleId="Style13">
    <w:name w:val="Style13"/>
    <w:basedOn w:val="a"/>
    <w:uiPriority w:val="99"/>
    <w:rsid w:val="008B69E0"/>
    <w:pPr>
      <w:widowControl w:val="0"/>
      <w:autoSpaceDE w:val="0"/>
      <w:autoSpaceDN w:val="0"/>
      <w:adjustRightInd w:val="0"/>
      <w:spacing w:after="0" w:line="322" w:lineRule="exact"/>
    </w:pPr>
    <w:rPr>
      <w:sz w:val="24"/>
      <w:szCs w:val="24"/>
      <w:lang w:eastAsia="ru-RU"/>
    </w:rPr>
  </w:style>
  <w:style w:type="paragraph" w:customStyle="1" w:styleId="Style16">
    <w:name w:val="Style16"/>
    <w:basedOn w:val="a"/>
    <w:uiPriority w:val="99"/>
    <w:rsid w:val="008B69E0"/>
    <w:pPr>
      <w:widowControl w:val="0"/>
      <w:autoSpaceDE w:val="0"/>
      <w:autoSpaceDN w:val="0"/>
      <w:adjustRightInd w:val="0"/>
      <w:spacing w:after="0" w:line="240" w:lineRule="auto"/>
      <w:jc w:val="both"/>
    </w:pPr>
    <w:rPr>
      <w:sz w:val="24"/>
      <w:szCs w:val="24"/>
      <w:lang w:eastAsia="ru-RU"/>
    </w:rPr>
  </w:style>
  <w:style w:type="paragraph" w:customStyle="1" w:styleId="Style28">
    <w:name w:val="Style28"/>
    <w:basedOn w:val="a"/>
    <w:uiPriority w:val="99"/>
    <w:rsid w:val="008B69E0"/>
    <w:pPr>
      <w:widowControl w:val="0"/>
      <w:autoSpaceDE w:val="0"/>
      <w:autoSpaceDN w:val="0"/>
      <w:adjustRightInd w:val="0"/>
      <w:spacing w:after="0" w:line="240" w:lineRule="auto"/>
    </w:pPr>
    <w:rPr>
      <w:sz w:val="24"/>
      <w:szCs w:val="24"/>
      <w:lang w:eastAsia="ru-RU"/>
    </w:rPr>
  </w:style>
  <w:style w:type="character" w:customStyle="1" w:styleId="FontStyle49">
    <w:name w:val="Font Style49"/>
    <w:uiPriority w:val="99"/>
    <w:rsid w:val="008B69E0"/>
    <w:rPr>
      <w:rFonts w:ascii="Times New Roman" w:hAnsi="Times New Roman" w:cs="Times New Roman"/>
      <w:b/>
      <w:bCs/>
      <w:i/>
      <w:iCs/>
      <w:sz w:val="26"/>
      <w:szCs w:val="26"/>
    </w:rPr>
  </w:style>
  <w:style w:type="paragraph" w:customStyle="1" w:styleId="Style25">
    <w:name w:val="Style25"/>
    <w:basedOn w:val="a"/>
    <w:uiPriority w:val="99"/>
    <w:rsid w:val="008B69E0"/>
    <w:pPr>
      <w:widowControl w:val="0"/>
      <w:autoSpaceDE w:val="0"/>
      <w:autoSpaceDN w:val="0"/>
      <w:adjustRightInd w:val="0"/>
      <w:spacing w:after="0" w:line="322" w:lineRule="exact"/>
      <w:ind w:firstLine="706"/>
      <w:jc w:val="both"/>
    </w:pPr>
    <w:rPr>
      <w:sz w:val="24"/>
      <w:szCs w:val="24"/>
      <w:lang w:eastAsia="ru-RU"/>
    </w:rPr>
  </w:style>
  <w:style w:type="character" w:customStyle="1" w:styleId="FontStyle48">
    <w:name w:val="Font Style48"/>
    <w:uiPriority w:val="99"/>
    <w:rsid w:val="008B69E0"/>
    <w:rPr>
      <w:rFonts w:ascii="Times New Roman" w:hAnsi="Times New Roman" w:cs="Times New Roman"/>
      <w:b/>
      <w:bCs/>
      <w:i/>
      <w:iCs/>
      <w:sz w:val="30"/>
      <w:szCs w:val="30"/>
    </w:rPr>
  </w:style>
  <w:style w:type="paragraph" w:customStyle="1" w:styleId="Style23">
    <w:name w:val="Style23"/>
    <w:basedOn w:val="a"/>
    <w:uiPriority w:val="99"/>
    <w:rsid w:val="008B69E0"/>
    <w:pPr>
      <w:widowControl w:val="0"/>
      <w:autoSpaceDE w:val="0"/>
      <w:autoSpaceDN w:val="0"/>
      <w:adjustRightInd w:val="0"/>
      <w:spacing w:after="0" w:line="322" w:lineRule="exact"/>
      <w:jc w:val="center"/>
    </w:pPr>
    <w:rPr>
      <w:sz w:val="24"/>
      <w:szCs w:val="24"/>
      <w:lang w:eastAsia="ru-RU"/>
    </w:rPr>
  </w:style>
  <w:style w:type="paragraph" w:customStyle="1" w:styleId="Style11">
    <w:name w:val="Style11"/>
    <w:basedOn w:val="a"/>
    <w:uiPriority w:val="99"/>
    <w:rsid w:val="008B69E0"/>
    <w:pPr>
      <w:widowControl w:val="0"/>
      <w:autoSpaceDE w:val="0"/>
      <w:autoSpaceDN w:val="0"/>
      <w:adjustRightInd w:val="0"/>
      <w:spacing w:after="0" w:line="480" w:lineRule="exact"/>
      <w:jc w:val="both"/>
    </w:pPr>
    <w:rPr>
      <w:sz w:val="24"/>
      <w:szCs w:val="24"/>
      <w:lang w:eastAsia="ru-RU"/>
    </w:rPr>
  </w:style>
  <w:style w:type="paragraph" w:customStyle="1" w:styleId="Style22">
    <w:name w:val="Style22"/>
    <w:basedOn w:val="a"/>
    <w:uiPriority w:val="99"/>
    <w:rsid w:val="008B69E0"/>
    <w:pPr>
      <w:widowControl w:val="0"/>
      <w:autoSpaceDE w:val="0"/>
      <w:autoSpaceDN w:val="0"/>
      <w:adjustRightInd w:val="0"/>
      <w:spacing w:after="0" w:line="413" w:lineRule="exact"/>
      <w:jc w:val="both"/>
    </w:pPr>
    <w:rPr>
      <w:sz w:val="24"/>
      <w:szCs w:val="24"/>
      <w:lang w:eastAsia="ru-RU"/>
    </w:rPr>
  </w:style>
  <w:style w:type="character" w:customStyle="1" w:styleId="FontStyle70">
    <w:name w:val="Font Style70"/>
    <w:uiPriority w:val="99"/>
    <w:rsid w:val="008B69E0"/>
    <w:rPr>
      <w:rFonts w:ascii="Times New Roman" w:hAnsi="Times New Roman" w:cs="Times New Roman"/>
      <w:b/>
      <w:bCs/>
      <w:i/>
      <w:iCs/>
      <w:sz w:val="22"/>
      <w:szCs w:val="22"/>
    </w:rPr>
  </w:style>
  <w:style w:type="paragraph" w:customStyle="1" w:styleId="Style58">
    <w:name w:val="Style58"/>
    <w:basedOn w:val="a"/>
    <w:uiPriority w:val="99"/>
    <w:rsid w:val="008B69E0"/>
    <w:pPr>
      <w:widowControl w:val="0"/>
      <w:autoSpaceDE w:val="0"/>
      <w:autoSpaceDN w:val="0"/>
      <w:adjustRightInd w:val="0"/>
      <w:spacing w:after="0" w:line="322" w:lineRule="exact"/>
      <w:ind w:hanging="355"/>
    </w:pPr>
    <w:rPr>
      <w:sz w:val="24"/>
      <w:szCs w:val="24"/>
      <w:lang w:eastAsia="ru-RU"/>
    </w:rPr>
  </w:style>
  <w:style w:type="paragraph" w:customStyle="1" w:styleId="Style26">
    <w:name w:val="Style26"/>
    <w:basedOn w:val="a"/>
    <w:uiPriority w:val="99"/>
    <w:rsid w:val="008B69E0"/>
    <w:pPr>
      <w:widowControl w:val="0"/>
      <w:autoSpaceDE w:val="0"/>
      <w:autoSpaceDN w:val="0"/>
      <w:adjustRightInd w:val="0"/>
      <w:spacing w:after="0" w:line="490" w:lineRule="exact"/>
      <w:jc w:val="both"/>
    </w:pPr>
    <w:rPr>
      <w:sz w:val="24"/>
      <w:szCs w:val="24"/>
      <w:lang w:eastAsia="ru-RU"/>
    </w:rPr>
  </w:style>
  <w:style w:type="paragraph" w:customStyle="1" w:styleId="Style39">
    <w:name w:val="Style39"/>
    <w:basedOn w:val="a"/>
    <w:uiPriority w:val="99"/>
    <w:rsid w:val="008B69E0"/>
    <w:pPr>
      <w:widowControl w:val="0"/>
      <w:autoSpaceDE w:val="0"/>
      <w:autoSpaceDN w:val="0"/>
      <w:adjustRightInd w:val="0"/>
      <w:spacing w:after="0" w:line="485" w:lineRule="exact"/>
      <w:ind w:hanging="336"/>
    </w:pPr>
    <w:rPr>
      <w:sz w:val="24"/>
      <w:szCs w:val="24"/>
      <w:lang w:eastAsia="ru-RU"/>
    </w:rPr>
  </w:style>
  <w:style w:type="character" w:customStyle="1" w:styleId="FontStyle80">
    <w:name w:val="Font Style80"/>
    <w:uiPriority w:val="99"/>
    <w:rsid w:val="008B69E0"/>
    <w:rPr>
      <w:rFonts w:ascii="Times New Roman" w:hAnsi="Times New Roman" w:cs="Times New Roman"/>
      <w:i/>
      <w:iCs/>
      <w:sz w:val="26"/>
      <w:szCs w:val="26"/>
    </w:rPr>
  </w:style>
  <w:style w:type="paragraph" w:customStyle="1" w:styleId="FR1">
    <w:name w:val="FR1"/>
    <w:uiPriority w:val="99"/>
    <w:rsid w:val="008B69E0"/>
    <w:pPr>
      <w:widowControl w:val="0"/>
      <w:autoSpaceDE w:val="0"/>
      <w:autoSpaceDN w:val="0"/>
      <w:adjustRightInd w:val="0"/>
      <w:spacing w:line="320" w:lineRule="auto"/>
      <w:ind w:left="1880" w:right="2000"/>
      <w:jc w:val="center"/>
    </w:pPr>
    <w:rPr>
      <w:rFonts w:cs="Calibri"/>
      <w:b/>
      <w:bCs/>
      <w:sz w:val="36"/>
      <w:szCs w:val="36"/>
      <w:lang w:val="uk-UA"/>
    </w:rPr>
  </w:style>
  <w:style w:type="paragraph" w:customStyle="1" w:styleId="Style8">
    <w:name w:val="Style8"/>
    <w:basedOn w:val="a"/>
    <w:uiPriority w:val="99"/>
    <w:rsid w:val="008B69E0"/>
    <w:pPr>
      <w:widowControl w:val="0"/>
      <w:autoSpaceDE w:val="0"/>
      <w:autoSpaceDN w:val="0"/>
      <w:adjustRightInd w:val="0"/>
      <w:spacing w:after="0" w:line="322" w:lineRule="exact"/>
      <w:ind w:firstLine="576"/>
      <w:jc w:val="both"/>
    </w:pPr>
    <w:rPr>
      <w:sz w:val="24"/>
      <w:szCs w:val="24"/>
      <w:lang w:eastAsia="ru-RU"/>
    </w:rPr>
  </w:style>
  <w:style w:type="character" w:customStyle="1" w:styleId="FontStyle15">
    <w:name w:val="Font Style15"/>
    <w:uiPriority w:val="99"/>
    <w:rsid w:val="008B69E0"/>
    <w:rPr>
      <w:rFonts w:ascii="Times New Roman" w:hAnsi="Times New Roman" w:cs="Times New Roman"/>
      <w:sz w:val="28"/>
      <w:szCs w:val="28"/>
    </w:rPr>
  </w:style>
  <w:style w:type="character" w:customStyle="1" w:styleId="FontStyle12">
    <w:name w:val="Font Style12"/>
    <w:uiPriority w:val="99"/>
    <w:rsid w:val="008B69E0"/>
    <w:rPr>
      <w:rFonts w:ascii="Times New Roman" w:hAnsi="Times New Roman" w:cs="Times New Roman"/>
      <w:sz w:val="28"/>
      <w:szCs w:val="28"/>
    </w:rPr>
  </w:style>
  <w:style w:type="paragraph" w:customStyle="1" w:styleId="14">
    <w:name w:val="Абзац списка1"/>
    <w:basedOn w:val="a"/>
    <w:qFormat/>
    <w:rsid w:val="008B69E0"/>
    <w:pPr>
      <w:ind w:left="720"/>
    </w:pPr>
  </w:style>
  <w:style w:type="character" w:customStyle="1" w:styleId="FontStyle17">
    <w:name w:val="Font Style17"/>
    <w:uiPriority w:val="99"/>
    <w:rsid w:val="008B69E0"/>
    <w:rPr>
      <w:rFonts w:ascii="Times New Roman" w:hAnsi="Times New Roman" w:cs="Times New Roman"/>
      <w:sz w:val="20"/>
      <w:szCs w:val="20"/>
    </w:rPr>
  </w:style>
  <w:style w:type="character" w:customStyle="1" w:styleId="FontStyle19">
    <w:name w:val="Font Style19"/>
    <w:uiPriority w:val="99"/>
    <w:rsid w:val="008B69E0"/>
    <w:rPr>
      <w:rFonts w:ascii="Times New Roman" w:hAnsi="Times New Roman" w:cs="Times New Roman"/>
      <w:sz w:val="16"/>
      <w:szCs w:val="16"/>
    </w:rPr>
  </w:style>
  <w:style w:type="character" w:customStyle="1" w:styleId="FontStyle14">
    <w:name w:val="Font Style14"/>
    <w:uiPriority w:val="99"/>
    <w:rsid w:val="008B69E0"/>
    <w:rPr>
      <w:rFonts w:ascii="Times New Roman" w:hAnsi="Times New Roman" w:cs="Times New Roman"/>
      <w:b/>
      <w:bCs/>
      <w:i/>
      <w:iCs/>
      <w:sz w:val="18"/>
      <w:szCs w:val="18"/>
    </w:rPr>
  </w:style>
  <w:style w:type="paragraph" w:customStyle="1" w:styleId="FR2">
    <w:name w:val="FR2"/>
    <w:uiPriority w:val="99"/>
    <w:rsid w:val="008B69E0"/>
    <w:pPr>
      <w:widowControl w:val="0"/>
      <w:autoSpaceDE w:val="0"/>
      <w:autoSpaceDN w:val="0"/>
      <w:adjustRightInd w:val="0"/>
      <w:spacing w:before="20"/>
      <w:jc w:val="right"/>
    </w:pPr>
    <w:rPr>
      <w:rFonts w:ascii="Arial" w:hAnsi="Arial" w:cs="Arial"/>
      <w:b/>
      <w:bCs/>
      <w:sz w:val="32"/>
      <w:szCs w:val="32"/>
      <w:lang w:val="uk-UA"/>
    </w:rPr>
  </w:style>
  <w:style w:type="paragraph" w:customStyle="1" w:styleId="FR3">
    <w:name w:val="FR3"/>
    <w:uiPriority w:val="99"/>
    <w:rsid w:val="008B69E0"/>
    <w:pPr>
      <w:widowControl w:val="0"/>
      <w:autoSpaceDE w:val="0"/>
      <w:autoSpaceDN w:val="0"/>
      <w:adjustRightInd w:val="0"/>
      <w:spacing w:before="340"/>
      <w:ind w:left="240"/>
      <w:jc w:val="right"/>
    </w:pPr>
    <w:rPr>
      <w:rFonts w:ascii="Arial" w:hAnsi="Arial" w:cs="Arial"/>
      <w:lang w:val="uk-UA"/>
    </w:rPr>
  </w:style>
  <w:style w:type="paragraph" w:customStyle="1" w:styleId="FR4">
    <w:name w:val="FR4"/>
    <w:uiPriority w:val="99"/>
    <w:rsid w:val="008B69E0"/>
    <w:pPr>
      <w:widowControl w:val="0"/>
      <w:autoSpaceDE w:val="0"/>
      <w:autoSpaceDN w:val="0"/>
      <w:adjustRightInd w:val="0"/>
      <w:spacing w:before="220" w:line="540" w:lineRule="auto"/>
      <w:ind w:left="200"/>
      <w:jc w:val="right"/>
    </w:pPr>
    <w:rPr>
      <w:rFonts w:ascii="Arial" w:hAnsi="Arial" w:cs="Arial"/>
      <w:b/>
      <w:bCs/>
      <w:i/>
      <w:iCs/>
      <w:sz w:val="16"/>
      <w:szCs w:val="16"/>
      <w:lang w:val="uk-UA"/>
    </w:rPr>
  </w:style>
  <w:style w:type="paragraph" w:customStyle="1" w:styleId="FR5">
    <w:name w:val="FR5"/>
    <w:uiPriority w:val="99"/>
    <w:rsid w:val="008B69E0"/>
    <w:pPr>
      <w:widowControl w:val="0"/>
      <w:autoSpaceDE w:val="0"/>
      <w:autoSpaceDN w:val="0"/>
      <w:adjustRightInd w:val="0"/>
      <w:ind w:left="4040"/>
    </w:pPr>
    <w:rPr>
      <w:rFonts w:ascii="Arial" w:hAnsi="Arial" w:cs="Arial"/>
      <w:sz w:val="12"/>
      <w:szCs w:val="12"/>
      <w:lang w:val="uk-UA"/>
    </w:rPr>
  </w:style>
  <w:style w:type="paragraph" w:customStyle="1" w:styleId="Style9">
    <w:name w:val="Style9"/>
    <w:basedOn w:val="a"/>
    <w:uiPriority w:val="99"/>
    <w:rsid w:val="008B69E0"/>
    <w:pPr>
      <w:widowControl w:val="0"/>
      <w:autoSpaceDE w:val="0"/>
      <w:autoSpaceDN w:val="0"/>
      <w:adjustRightInd w:val="0"/>
      <w:spacing w:after="0" w:line="322" w:lineRule="exact"/>
      <w:jc w:val="both"/>
    </w:pPr>
    <w:rPr>
      <w:sz w:val="24"/>
      <w:szCs w:val="24"/>
      <w:lang w:eastAsia="ru-RU"/>
    </w:rPr>
  </w:style>
  <w:style w:type="character" w:customStyle="1" w:styleId="FontStyle13">
    <w:name w:val="Font Style13"/>
    <w:uiPriority w:val="99"/>
    <w:rsid w:val="008B69E0"/>
    <w:rPr>
      <w:rFonts w:ascii="Times New Roman" w:hAnsi="Times New Roman" w:cs="Times New Roman"/>
      <w:sz w:val="26"/>
      <w:szCs w:val="26"/>
    </w:rPr>
  </w:style>
  <w:style w:type="paragraph" w:customStyle="1" w:styleId="afa">
    <w:name w:val="Стиль"/>
    <w:uiPriority w:val="99"/>
    <w:rsid w:val="008B69E0"/>
    <w:pPr>
      <w:widowControl w:val="0"/>
      <w:autoSpaceDE w:val="0"/>
      <w:autoSpaceDN w:val="0"/>
      <w:adjustRightInd w:val="0"/>
    </w:pPr>
    <w:rPr>
      <w:rFonts w:cs="Calibri"/>
      <w:sz w:val="24"/>
      <w:szCs w:val="24"/>
      <w:lang w:val="uk-UA"/>
    </w:rPr>
  </w:style>
  <w:style w:type="character" w:customStyle="1" w:styleId="FontStyle16">
    <w:name w:val="Font Style16"/>
    <w:uiPriority w:val="99"/>
    <w:rsid w:val="008B69E0"/>
    <w:rPr>
      <w:rFonts w:ascii="Times New Roman" w:hAnsi="Times New Roman" w:cs="Times New Roman"/>
      <w:b/>
      <w:bCs/>
      <w:sz w:val="24"/>
      <w:szCs w:val="24"/>
    </w:rPr>
  </w:style>
  <w:style w:type="character" w:customStyle="1" w:styleId="FontStyle18">
    <w:name w:val="Font Style18"/>
    <w:uiPriority w:val="99"/>
    <w:rsid w:val="008B69E0"/>
    <w:rPr>
      <w:rFonts w:ascii="Times New Roman" w:hAnsi="Times New Roman" w:cs="Times New Roman"/>
      <w:i/>
      <w:iCs/>
      <w:spacing w:val="-10"/>
      <w:sz w:val="28"/>
      <w:szCs w:val="28"/>
    </w:rPr>
  </w:style>
  <w:style w:type="character" w:styleId="afb">
    <w:name w:val="page number"/>
    <w:basedOn w:val="a0"/>
    <w:rsid w:val="008B69E0"/>
  </w:style>
  <w:style w:type="paragraph" w:customStyle="1" w:styleId="fraz">
    <w:name w:val="fraz"/>
    <w:basedOn w:val="a"/>
    <w:uiPriority w:val="99"/>
    <w:rsid w:val="008B69E0"/>
    <w:pPr>
      <w:spacing w:before="100" w:beforeAutospacing="1" w:after="100" w:afterAutospacing="1" w:line="240" w:lineRule="auto"/>
    </w:pPr>
    <w:rPr>
      <w:sz w:val="24"/>
      <w:szCs w:val="24"/>
      <w:lang w:eastAsia="ru-RU"/>
    </w:rPr>
  </w:style>
  <w:style w:type="paragraph" w:customStyle="1" w:styleId="Style47">
    <w:name w:val="Style47"/>
    <w:basedOn w:val="a"/>
    <w:uiPriority w:val="99"/>
    <w:rsid w:val="008B69E0"/>
    <w:pPr>
      <w:widowControl w:val="0"/>
      <w:autoSpaceDE w:val="0"/>
      <w:autoSpaceDN w:val="0"/>
      <w:adjustRightInd w:val="0"/>
      <w:spacing w:after="0" w:line="412" w:lineRule="exact"/>
      <w:jc w:val="both"/>
    </w:pPr>
    <w:rPr>
      <w:sz w:val="24"/>
      <w:szCs w:val="24"/>
      <w:lang w:eastAsia="ru-RU"/>
    </w:rPr>
  </w:style>
  <w:style w:type="character" w:customStyle="1" w:styleId="FontStyle50">
    <w:name w:val="Font Style50"/>
    <w:uiPriority w:val="99"/>
    <w:rsid w:val="008B69E0"/>
    <w:rPr>
      <w:rFonts w:ascii="Times New Roman" w:hAnsi="Times New Roman" w:cs="Times New Roman"/>
      <w:b/>
      <w:bCs/>
      <w:i/>
      <w:iCs/>
      <w:spacing w:val="10"/>
      <w:sz w:val="22"/>
      <w:szCs w:val="22"/>
    </w:rPr>
  </w:style>
  <w:style w:type="character" w:customStyle="1" w:styleId="FontStyle51">
    <w:name w:val="Font Style51"/>
    <w:uiPriority w:val="99"/>
    <w:rsid w:val="008B69E0"/>
    <w:rPr>
      <w:rFonts w:ascii="Times New Roman" w:hAnsi="Times New Roman" w:cs="Times New Roman"/>
      <w:b/>
      <w:bCs/>
      <w:i/>
      <w:iCs/>
      <w:sz w:val="22"/>
      <w:szCs w:val="22"/>
    </w:rPr>
  </w:style>
  <w:style w:type="paragraph" w:customStyle="1" w:styleId="Style37">
    <w:name w:val="Style37"/>
    <w:basedOn w:val="a"/>
    <w:uiPriority w:val="99"/>
    <w:rsid w:val="008B69E0"/>
    <w:pPr>
      <w:widowControl w:val="0"/>
      <w:autoSpaceDE w:val="0"/>
      <w:autoSpaceDN w:val="0"/>
      <w:adjustRightInd w:val="0"/>
      <w:spacing w:after="0" w:line="482" w:lineRule="exact"/>
      <w:ind w:hanging="350"/>
      <w:jc w:val="both"/>
    </w:pPr>
    <w:rPr>
      <w:sz w:val="24"/>
      <w:szCs w:val="24"/>
      <w:lang w:eastAsia="ru-RU"/>
    </w:rPr>
  </w:style>
  <w:style w:type="paragraph" w:customStyle="1" w:styleId="Style15">
    <w:name w:val="Style15"/>
    <w:basedOn w:val="a"/>
    <w:uiPriority w:val="99"/>
    <w:rsid w:val="008B69E0"/>
    <w:pPr>
      <w:widowControl w:val="0"/>
      <w:autoSpaceDE w:val="0"/>
      <w:autoSpaceDN w:val="0"/>
      <w:adjustRightInd w:val="0"/>
      <w:spacing w:after="0" w:line="220" w:lineRule="exact"/>
      <w:ind w:firstLine="230"/>
      <w:jc w:val="both"/>
    </w:pPr>
    <w:rPr>
      <w:sz w:val="24"/>
      <w:szCs w:val="24"/>
      <w:lang w:eastAsia="ru-RU"/>
    </w:rPr>
  </w:style>
  <w:style w:type="character" w:customStyle="1" w:styleId="FontStyle21">
    <w:name w:val="Font Style21"/>
    <w:uiPriority w:val="99"/>
    <w:rsid w:val="008B69E0"/>
    <w:rPr>
      <w:rFonts w:ascii="Times New Roman" w:hAnsi="Times New Roman" w:cs="Times New Roman"/>
      <w:i/>
      <w:iCs/>
      <w:sz w:val="20"/>
      <w:szCs w:val="20"/>
    </w:rPr>
  </w:style>
  <w:style w:type="character" w:customStyle="1" w:styleId="816">
    <w:name w:val="Основной текст (8)16"/>
    <w:uiPriority w:val="99"/>
    <w:rsid w:val="008B69E0"/>
    <w:rPr>
      <w:b/>
      <w:bCs/>
      <w:sz w:val="21"/>
      <w:szCs w:val="21"/>
    </w:rPr>
  </w:style>
  <w:style w:type="character" w:customStyle="1" w:styleId="84">
    <w:name w:val="Основной текст (8) + Не полужирный4"/>
    <w:uiPriority w:val="99"/>
    <w:rsid w:val="008B69E0"/>
    <w:rPr>
      <w:b/>
      <w:bCs/>
      <w:sz w:val="21"/>
      <w:szCs w:val="21"/>
    </w:rPr>
  </w:style>
  <w:style w:type="character" w:customStyle="1" w:styleId="71">
    <w:name w:val="Основной текст (7)_"/>
    <w:link w:val="710"/>
    <w:rsid w:val="008B69E0"/>
    <w:rPr>
      <w:i/>
      <w:iCs/>
      <w:sz w:val="21"/>
      <w:szCs w:val="21"/>
      <w:shd w:val="clear" w:color="auto" w:fill="FFFFFF"/>
    </w:rPr>
  </w:style>
  <w:style w:type="character" w:customStyle="1" w:styleId="73">
    <w:name w:val="Основной текст (7)3"/>
    <w:uiPriority w:val="99"/>
    <w:rsid w:val="008B69E0"/>
    <w:rPr>
      <w:i/>
      <w:iCs/>
      <w:sz w:val="21"/>
      <w:szCs w:val="21"/>
      <w:shd w:val="clear" w:color="auto" w:fill="FFFFFF"/>
    </w:rPr>
  </w:style>
  <w:style w:type="character" w:customStyle="1" w:styleId="Arial2">
    <w:name w:val="Основной текст + Arial2"/>
    <w:aliases w:val="7 pt1"/>
    <w:uiPriority w:val="99"/>
    <w:rsid w:val="008B69E0"/>
    <w:rPr>
      <w:rFonts w:ascii="Arial" w:hAnsi="Arial" w:cs="Arial"/>
      <w:sz w:val="14"/>
      <w:szCs w:val="14"/>
    </w:rPr>
  </w:style>
  <w:style w:type="character" w:customStyle="1" w:styleId="91">
    <w:name w:val="Основной текст + 91"/>
    <w:aliases w:val="5 pt17,Полужирный13"/>
    <w:uiPriority w:val="99"/>
    <w:rsid w:val="008B69E0"/>
    <w:rPr>
      <w:b/>
      <w:bCs/>
      <w:sz w:val="19"/>
      <w:szCs w:val="19"/>
    </w:rPr>
  </w:style>
  <w:style w:type="paragraph" w:customStyle="1" w:styleId="710">
    <w:name w:val="Основной текст (7)1"/>
    <w:basedOn w:val="a"/>
    <w:link w:val="71"/>
    <w:uiPriority w:val="99"/>
    <w:rsid w:val="008B69E0"/>
    <w:pPr>
      <w:shd w:val="clear" w:color="auto" w:fill="FFFFFF"/>
      <w:spacing w:after="660" w:line="240" w:lineRule="exact"/>
      <w:ind w:hanging="540"/>
      <w:jc w:val="center"/>
    </w:pPr>
    <w:rPr>
      <w:i/>
      <w:iCs/>
      <w:sz w:val="21"/>
      <w:szCs w:val="21"/>
      <w:lang w:val="ru-RU" w:eastAsia="ja-JP"/>
    </w:rPr>
  </w:style>
  <w:style w:type="character" w:customStyle="1" w:styleId="FontStyle20">
    <w:name w:val="Font Style20"/>
    <w:uiPriority w:val="99"/>
    <w:rsid w:val="008B69E0"/>
    <w:rPr>
      <w:rFonts w:ascii="Times New Roman" w:hAnsi="Times New Roman" w:cs="Times New Roman"/>
      <w:sz w:val="20"/>
      <w:szCs w:val="20"/>
    </w:rPr>
  </w:style>
  <w:style w:type="character" w:customStyle="1" w:styleId="9">
    <w:name w:val="Основной текст + 9"/>
    <w:aliases w:val="5 pt33,Полужирный"/>
    <w:uiPriority w:val="99"/>
    <w:rsid w:val="008B69E0"/>
    <w:rPr>
      <w:b/>
      <w:bCs/>
      <w:sz w:val="19"/>
      <w:szCs w:val="19"/>
    </w:rPr>
  </w:style>
  <w:style w:type="character" w:customStyle="1" w:styleId="19">
    <w:name w:val="Основной текст (19)_"/>
    <w:link w:val="190"/>
    <w:uiPriority w:val="99"/>
    <w:rsid w:val="008B69E0"/>
    <w:rPr>
      <w:rFonts w:ascii="Arial" w:hAnsi="Arial" w:cs="Arial"/>
      <w:noProof/>
      <w:sz w:val="8"/>
      <w:szCs w:val="8"/>
      <w:shd w:val="clear" w:color="auto" w:fill="FFFFFF"/>
    </w:rPr>
  </w:style>
  <w:style w:type="paragraph" w:customStyle="1" w:styleId="190">
    <w:name w:val="Основной текст (19)"/>
    <w:basedOn w:val="a"/>
    <w:link w:val="19"/>
    <w:uiPriority w:val="99"/>
    <w:rsid w:val="008B69E0"/>
    <w:pPr>
      <w:shd w:val="clear" w:color="auto" w:fill="FFFFFF"/>
      <w:spacing w:after="0" w:line="240" w:lineRule="atLeast"/>
    </w:pPr>
    <w:rPr>
      <w:rFonts w:ascii="Arial" w:hAnsi="Arial" w:cs="Arial"/>
      <w:noProof/>
      <w:sz w:val="8"/>
      <w:szCs w:val="8"/>
      <w:lang w:val="ru-RU" w:eastAsia="ja-JP"/>
    </w:rPr>
  </w:style>
  <w:style w:type="character" w:customStyle="1" w:styleId="10pt2">
    <w:name w:val="Основной текст + 10 pt2"/>
    <w:uiPriority w:val="99"/>
    <w:rsid w:val="008B69E0"/>
    <w:rPr>
      <w:rFonts w:ascii="Times New Roman" w:hAnsi="Times New Roman" w:cs="Times New Roman"/>
      <w:spacing w:val="0"/>
      <w:sz w:val="20"/>
      <w:szCs w:val="20"/>
    </w:rPr>
  </w:style>
  <w:style w:type="character" w:customStyle="1" w:styleId="15">
    <w:name w:val="Основной текст + Полужирный1"/>
    <w:aliases w:val="Курсив1"/>
    <w:uiPriority w:val="99"/>
    <w:rsid w:val="008B69E0"/>
    <w:rPr>
      <w:rFonts w:ascii="Times New Roman" w:hAnsi="Times New Roman" w:cs="Times New Roman"/>
      <w:b/>
      <w:bCs/>
      <w:i/>
      <w:iCs/>
      <w:spacing w:val="0"/>
      <w:sz w:val="21"/>
      <w:szCs w:val="21"/>
    </w:rPr>
  </w:style>
  <w:style w:type="character" w:customStyle="1" w:styleId="10pt1">
    <w:name w:val="Основной текст + 10 pt1"/>
    <w:uiPriority w:val="99"/>
    <w:rsid w:val="008B69E0"/>
    <w:rPr>
      <w:rFonts w:ascii="Times New Roman" w:hAnsi="Times New Roman" w:cs="Times New Roman"/>
      <w:spacing w:val="0"/>
      <w:sz w:val="20"/>
      <w:szCs w:val="20"/>
    </w:rPr>
  </w:style>
  <w:style w:type="character" w:customStyle="1" w:styleId="140">
    <w:name w:val="Основной текст (14)_"/>
    <w:link w:val="141"/>
    <w:uiPriority w:val="99"/>
    <w:rsid w:val="008B69E0"/>
    <w:rPr>
      <w:rFonts w:ascii="Arial" w:hAnsi="Arial" w:cs="Arial"/>
      <w:b/>
      <w:bCs/>
      <w:spacing w:val="-10"/>
      <w:sz w:val="19"/>
      <w:szCs w:val="19"/>
      <w:shd w:val="clear" w:color="auto" w:fill="FFFFFF"/>
    </w:rPr>
  </w:style>
  <w:style w:type="character" w:customStyle="1" w:styleId="142">
    <w:name w:val="Основной текст (14) + Не полужирный"/>
    <w:aliases w:val="Интервал 0 pt24"/>
    <w:uiPriority w:val="99"/>
    <w:rsid w:val="008B69E0"/>
    <w:rPr>
      <w:rFonts w:ascii="Arial" w:hAnsi="Arial" w:cs="Arial"/>
      <w:b/>
      <w:bCs/>
      <w:spacing w:val="0"/>
      <w:sz w:val="19"/>
      <w:szCs w:val="19"/>
      <w:shd w:val="clear" w:color="auto" w:fill="FFFFFF"/>
    </w:rPr>
  </w:style>
  <w:style w:type="character" w:customStyle="1" w:styleId="130">
    <w:name w:val="Основной текст (13)"/>
    <w:uiPriority w:val="99"/>
    <w:rsid w:val="008B69E0"/>
    <w:rPr>
      <w:rFonts w:ascii="Arial" w:hAnsi="Arial" w:cs="Arial"/>
      <w:sz w:val="19"/>
      <w:szCs w:val="19"/>
      <w:u w:val="single"/>
      <w:shd w:val="clear" w:color="auto" w:fill="FFFFFF"/>
    </w:rPr>
  </w:style>
  <w:style w:type="paragraph" w:customStyle="1" w:styleId="141">
    <w:name w:val="Основной текст (14)1"/>
    <w:basedOn w:val="a"/>
    <w:link w:val="140"/>
    <w:uiPriority w:val="99"/>
    <w:rsid w:val="008B69E0"/>
    <w:pPr>
      <w:shd w:val="clear" w:color="auto" w:fill="FFFFFF"/>
      <w:spacing w:before="180" w:after="0" w:line="218" w:lineRule="exact"/>
      <w:ind w:hanging="400"/>
      <w:jc w:val="center"/>
    </w:pPr>
    <w:rPr>
      <w:rFonts w:ascii="Arial" w:hAnsi="Arial" w:cs="Arial"/>
      <w:b/>
      <w:bCs/>
      <w:spacing w:val="-10"/>
      <w:sz w:val="19"/>
      <w:szCs w:val="19"/>
      <w:lang w:val="ru-RU" w:eastAsia="ja-JP"/>
    </w:rPr>
  </w:style>
  <w:style w:type="character" w:customStyle="1" w:styleId="1311">
    <w:name w:val="Основной текст (13) + Полужирный1"/>
    <w:uiPriority w:val="99"/>
    <w:rsid w:val="008B69E0"/>
    <w:rPr>
      <w:rFonts w:ascii="Arial" w:hAnsi="Arial" w:cs="Arial"/>
      <w:b/>
      <w:bCs/>
      <w:spacing w:val="0"/>
      <w:sz w:val="19"/>
      <w:szCs w:val="19"/>
      <w:shd w:val="clear" w:color="auto" w:fill="FFFFFF"/>
    </w:rPr>
  </w:style>
  <w:style w:type="character" w:customStyle="1" w:styleId="13TimesNewRoman1">
    <w:name w:val="Основной текст (13) + Times New Roman1"/>
    <w:aliases w:val="101,5 pt2"/>
    <w:uiPriority w:val="99"/>
    <w:rsid w:val="008B69E0"/>
    <w:rPr>
      <w:rFonts w:ascii="Times New Roman" w:hAnsi="Times New Roman" w:cs="Times New Roman"/>
      <w:spacing w:val="0"/>
      <w:sz w:val="21"/>
      <w:szCs w:val="21"/>
      <w:shd w:val="clear" w:color="auto" w:fill="FFFFFF"/>
    </w:rPr>
  </w:style>
  <w:style w:type="paragraph" w:customStyle="1" w:styleId="Style53">
    <w:name w:val="Style53"/>
    <w:basedOn w:val="a"/>
    <w:uiPriority w:val="99"/>
    <w:rsid w:val="008B69E0"/>
    <w:pPr>
      <w:widowControl w:val="0"/>
      <w:autoSpaceDE w:val="0"/>
      <w:autoSpaceDN w:val="0"/>
      <w:adjustRightInd w:val="0"/>
      <w:spacing w:after="0" w:line="485" w:lineRule="exact"/>
      <w:ind w:hanging="336"/>
      <w:jc w:val="both"/>
    </w:pPr>
    <w:rPr>
      <w:sz w:val="24"/>
      <w:szCs w:val="24"/>
      <w:lang w:eastAsia="ru-RU"/>
    </w:rPr>
  </w:style>
  <w:style w:type="paragraph" w:customStyle="1" w:styleId="small">
    <w:name w:val="small"/>
    <w:basedOn w:val="a"/>
    <w:uiPriority w:val="99"/>
    <w:rsid w:val="008B69E0"/>
    <w:pPr>
      <w:spacing w:before="100" w:beforeAutospacing="1" w:after="100" w:afterAutospacing="1" w:line="240" w:lineRule="auto"/>
    </w:pPr>
    <w:rPr>
      <w:sz w:val="24"/>
      <w:szCs w:val="24"/>
      <w:lang w:eastAsia="ru-RU"/>
    </w:rPr>
  </w:style>
  <w:style w:type="character" w:customStyle="1" w:styleId="32pt">
    <w:name w:val="Основной текст (3) + Интервал 2 pt"/>
    <w:uiPriority w:val="99"/>
    <w:rsid w:val="008B69E0"/>
    <w:rPr>
      <w:rFonts w:ascii="Times New Roman" w:hAnsi="Times New Roman" w:cs="Times New Roman"/>
      <w:spacing w:val="40"/>
      <w:sz w:val="21"/>
      <w:szCs w:val="21"/>
    </w:rPr>
  </w:style>
  <w:style w:type="paragraph" w:styleId="2">
    <w:name w:val="List Bullet 2"/>
    <w:basedOn w:val="a"/>
    <w:autoRedefine/>
    <w:uiPriority w:val="99"/>
    <w:rsid w:val="004A30D9"/>
    <w:pPr>
      <w:numPr>
        <w:numId w:val="1"/>
      </w:numPr>
      <w:tabs>
        <w:tab w:val="num" w:pos="643"/>
      </w:tabs>
      <w:spacing w:after="0" w:line="240" w:lineRule="auto"/>
      <w:ind w:left="643" w:hanging="360"/>
    </w:pPr>
    <w:rPr>
      <w:sz w:val="24"/>
      <w:szCs w:val="24"/>
      <w:lang w:val="ru-RU" w:eastAsia="ru-RU"/>
    </w:rPr>
  </w:style>
  <w:style w:type="paragraph" w:customStyle="1" w:styleId="Default">
    <w:name w:val="Default"/>
    <w:rsid w:val="0045586C"/>
    <w:pPr>
      <w:autoSpaceDE w:val="0"/>
      <w:autoSpaceDN w:val="0"/>
      <w:adjustRightInd w:val="0"/>
    </w:pPr>
    <w:rPr>
      <w:rFonts w:ascii="Arial" w:hAnsi="Arial" w:cs="Arial"/>
      <w:color w:val="000000"/>
      <w:sz w:val="24"/>
      <w:szCs w:val="24"/>
      <w:lang w:val="uk-UA" w:eastAsia="en-US"/>
    </w:rPr>
  </w:style>
  <w:style w:type="paragraph" w:customStyle="1" w:styleId="justifyfull">
    <w:name w:val="justifyfull"/>
    <w:basedOn w:val="a"/>
    <w:uiPriority w:val="99"/>
    <w:rsid w:val="00335A13"/>
    <w:pPr>
      <w:spacing w:before="100" w:beforeAutospacing="1" w:after="100" w:afterAutospacing="1" w:line="240" w:lineRule="auto"/>
    </w:pPr>
    <w:rPr>
      <w:sz w:val="24"/>
      <w:szCs w:val="24"/>
    </w:rPr>
  </w:style>
  <w:style w:type="character" w:customStyle="1" w:styleId="29">
    <w:name w:val="Основной текст (2) + Курсив"/>
    <w:uiPriority w:val="99"/>
    <w:rsid w:val="00683F5B"/>
    <w:rPr>
      <w:rFonts w:ascii="Times New Roman" w:hAnsi="Times New Roman" w:cs="Times New Roman"/>
      <w:i/>
      <w:iCs/>
      <w:color w:val="000000"/>
      <w:spacing w:val="0"/>
      <w:w w:val="100"/>
      <w:position w:val="0"/>
      <w:sz w:val="19"/>
      <w:szCs w:val="19"/>
      <w:u w:val="none"/>
      <w:shd w:val="clear" w:color="auto" w:fill="FFFFFF"/>
      <w:lang w:val="uk-UA" w:eastAsia="uk-UA"/>
    </w:rPr>
  </w:style>
  <w:style w:type="character" w:customStyle="1" w:styleId="hl">
    <w:name w:val="hl"/>
    <w:basedOn w:val="a0"/>
    <w:rsid w:val="00580D4D"/>
  </w:style>
  <w:style w:type="paragraph" w:styleId="z-">
    <w:name w:val="HTML Top of Form"/>
    <w:basedOn w:val="a"/>
    <w:next w:val="a"/>
    <w:link w:val="z-0"/>
    <w:hidden/>
    <w:uiPriority w:val="99"/>
    <w:semiHidden/>
    <w:rsid w:val="004E232F"/>
    <w:pPr>
      <w:pBdr>
        <w:bottom w:val="single" w:sz="6" w:space="1" w:color="auto"/>
      </w:pBdr>
      <w:spacing w:after="0" w:line="240" w:lineRule="auto"/>
      <w:jc w:val="center"/>
    </w:pPr>
    <w:rPr>
      <w:rFonts w:ascii="Arial" w:hAnsi="Arial" w:cs="Arial"/>
      <w:vanish/>
      <w:sz w:val="16"/>
      <w:szCs w:val="16"/>
      <w:lang w:val="ru-RU" w:eastAsia="ja-JP"/>
    </w:rPr>
  </w:style>
  <w:style w:type="character" w:customStyle="1" w:styleId="z-0">
    <w:name w:val="z-Начало формы Знак"/>
    <w:basedOn w:val="a0"/>
    <w:link w:val="z-"/>
    <w:uiPriority w:val="99"/>
    <w:semiHidden/>
    <w:rsid w:val="004E232F"/>
    <w:rPr>
      <w:rFonts w:ascii="Arial" w:hAnsi="Arial" w:cs="Arial"/>
      <w:vanish/>
      <w:sz w:val="16"/>
      <w:szCs w:val="16"/>
    </w:rPr>
  </w:style>
  <w:style w:type="paragraph" w:styleId="z-1">
    <w:name w:val="HTML Bottom of Form"/>
    <w:basedOn w:val="a"/>
    <w:next w:val="a"/>
    <w:link w:val="z-2"/>
    <w:hidden/>
    <w:uiPriority w:val="99"/>
    <w:semiHidden/>
    <w:rsid w:val="004E232F"/>
    <w:pPr>
      <w:pBdr>
        <w:top w:val="single" w:sz="6" w:space="1" w:color="auto"/>
      </w:pBdr>
      <w:spacing w:after="0" w:line="240" w:lineRule="auto"/>
      <w:jc w:val="center"/>
    </w:pPr>
    <w:rPr>
      <w:rFonts w:ascii="Arial" w:hAnsi="Arial" w:cs="Arial"/>
      <w:vanish/>
      <w:sz w:val="16"/>
      <w:szCs w:val="16"/>
      <w:lang w:val="ru-RU" w:eastAsia="ja-JP"/>
    </w:rPr>
  </w:style>
  <w:style w:type="character" w:customStyle="1" w:styleId="z-2">
    <w:name w:val="z-Конец формы Знак"/>
    <w:basedOn w:val="a0"/>
    <w:link w:val="z-1"/>
    <w:uiPriority w:val="99"/>
    <w:semiHidden/>
    <w:rsid w:val="004E232F"/>
    <w:rPr>
      <w:rFonts w:ascii="Arial" w:hAnsi="Arial" w:cs="Arial"/>
      <w:vanish/>
      <w:sz w:val="16"/>
      <w:szCs w:val="16"/>
    </w:rPr>
  </w:style>
  <w:style w:type="character" w:customStyle="1" w:styleId="bigtext">
    <w:name w:val="bigtext"/>
    <w:basedOn w:val="a0"/>
    <w:uiPriority w:val="99"/>
    <w:rsid w:val="0012212B"/>
  </w:style>
  <w:style w:type="character" w:customStyle="1" w:styleId="290pt">
    <w:name w:val="Основний текст (29) + Інтервал 0 pt"/>
    <w:uiPriority w:val="99"/>
    <w:rsid w:val="00B95FD8"/>
    <w:rPr>
      <w:rFonts w:ascii="Times New Roman" w:hAnsi="Times New Roman" w:cs="Times New Roman"/>
      <w:color w:val="000000"/>
      <w:spacing w:val="10"/>
      <w:w w:val="100"/>
      <w:position w:val="0"/>
      <w:sz w:val="18"/>
      <w:szCs w:val="18"/>
      <w:shd w:val="clear" w:color="auto" w:fill="FFFFFF"/>
      <w:lang w:val="uk-UA" w:eastAsia="uk-UA"/>
    </w:rPr>
  </w:style>
  <w:style w:type="character" w:customStyle="1" w:styleId="132">
    <w:name w:val="Основний текст (13) + Курсив"/>
    <w:uiPriority w:val="99"/>
    <w:rsid w:val="00AF35CA"/>
    <w:rPr>
      <w:rFonts w:ascii="Times New Roman" w:hAnsi="Times New Roman" w:cs="Times New Roman"/>
      <w:i/>
      <w:iCs/>
      <w:color w:val="000000"/>
      <w:spacing w:val="0"/>
      <w:w w:val="100"/>
      <w:position w:val="0"/>
      <w:sz w:val="20"/>
      <w:szCs w:val="20"/>
      <w:u w:val="none"/>
      <w:lang w:val="uk-UA" w:eastAsia="uk-UA"/>
    </w:rPr>
  </w:style>
  <w:style w:type="character" w:customStyle="1" w:styleId="22pt">
    <w:name w:val="Основний текст (2) + Інтервал 2 pt"/>
    <w:uiPriority w:val="99"/>
    <w:rsid w:val="009D301C"/>
    <w:rPr>
      <w:rFonts w:ascii="Times New Roman" w:hAnsi="Times New Roman" w:cs="Times New Roman"/>
      <w:color w:val="000000"/>
      <w:spacing w:val="40"/>
      <w:w w:val="100"/>
      <w:position w:val="0"/>
      <w:sz w:val="21"/>
      <w:szCs w:val="21"/>
      <w:u w:val="none"/>
      <w:shd w:val="clear" w:color="auto" w:fill="FFFFFF"/>
      <w:lang w:val="uk-UA" w:eastAsia="uk-UA"/>
    </w:rPr>
  </w:style>
  <w:style w:type="character" w:customStyle="1" w:styleId="2a">
    <w:name w:val="Зміст (2) + Не курсив"/>
    <w:uiPriority w:val="99"/>
    <w:rsid w:val="00D0400C"/>
    <w:rPr>
      <w:rFonts w:ascii="Times New Roman" w:hAnsi="Times New Roman" w:cs="Times New Roman"/>
      <w:i/>
      <w:iCs/>
      <w:color w:val="000000"/>
      <w:spacing w:val="0"/>
      <w:w w:val="100"/>
      <w:position w:val="0"/>
      <w:sz w:val="19"/>
      <w:szCs w:val="19"/>
      <w:u w:val="none"/>
      <w:lang w:val="uk-UA" w:eastAsia="uk-UA"/>
    </w:rPr>
  </w:style>
  <w:style w:type="paragraph" w:customStyle="1" w:styleId="Style79">
    <w:name w:val="Style79"/>
    <w:basedOn w:val="a"/>
    <w:uiPriority w:val="99"/>
    <w:rsid w:val="00BC19EE"/>
    <w:pPr>
      <w:widowControl w:val="0"/>
      <w:autoSpaceDE w:val="0"/>
      <w:autoSpaceDN w:val="0"/>
      <w:adjustRightInd w:val="0"/>
      <w:spacing w:after="0" w:line="187" w:lineRule="exact"/>
    </w:pPr>
    <w:rPr>
      <w:sz w:val="24"/>
      <w:szCs w:val="24"/>
      <w:lang w:val="ru-RU" w:eastAsia="ru-RU"/>
    </w:rPr>
  </w:style>
  <w:style w:type="character" w:customStyle="1" w:styleId="FontStyle156">
    <w:name w:val="Font Style156"/>
    <w:uiPriority w:val="99"/>
    <w:rsid w:val="00DA254B"/>
    <w:rPr>
      <w:rFonts w:ascii="Times New Roman" w:hAnsi="Times New Roman" w:cs="Times New Roman"/>
      <w:sz w:val="16"/>
      <w:szCs w:val="16"/>
    </w:rPr>
  </w:style>
  <w:style w:type="character" w:customStyle="1" w:styleId="230">
    <w:name w:val="Основний текст (23)"/>
    <w:uiPriority w:val="99"/>
    <w:rsid w:val="006D6FAF"/>
    <w:rPr>
      <w:rFonts w:ascii="Times New Roman" w:hAnsi="Times New Roman" w:cs="Times New Roman"/>
      <w:color w:val="000000"/>
      <w:spacing w:val="0"/>
      <w:w w:val="100"/>
      <w:position w:val="0"/>
      <w:sz w:val="21"/>
      <w:szCs w:val="21"/>
      <w:u w:val="none"/>
      <w:lang w:val="uk-UA" w:eastAsia="uk-UA"/>
    </w:rPr>
  </w:style>
  <w:style w:type="character" w:customStyle="1" w:styleId="2b">
    <w:name w:val="Основний текст (2)_"/>
    <w:link w:val="2c"/>
    <w:uiPriority w:val="99"/>
    <w:rsid w:val="00B87DB9"/>
    <w:rPr>
      <w:rFonts w:ascii="Arial" w:hAnsi="Arial" w:cs="Arial"/>
      <w:sz w:val="16"/>
      <w:szCs w:val="16"/>
      <w:shd w:val="clear" w:color="auto" w:fill="FFFFFF"/>
    </w:rPr>
  </w:style>
  <w:style w:type="paragraph" w:customStyle="1" w:styleId="2c">
    <w:name w:val="Основний текст (2)"/>
    <w:basedOn w:val="a"/>
    <w:link w:val="2b"/>
    <w:uiPriority w:val="99"/>
    <w:rsid w:val="00B87DB9"/>
    <w:pPr>
      <w:widowControl w:val="0"/>
      <w:shd w:val="clear" w:color="auto" w:fill="FFFFFF"/>
      <w:spacing w:after="300" w:line="240" w:lineRule="atLeast"/>
    </w:pPr>
    <w:rPr>
      <w:rFonts w:ascii="Arial" w:hAnsi="Arial" w:cs="Arial"/>
      <w:sz w:val="16"/>
      <w:szCs w:val="16"/>
      <w:lang w:val="ru-RU" w:eastAsia="ja-JP"/>
    </w:rPr>
  </w:style>
  <w:style w:type="character" w:customStyle="1" w:styleId="2ArialNarrow">
    <w:name w:val="Основний текст (2) + Arial Narrow"/>
    <w:aliases w:val="7 pt,Напівжирний"/>
    <w:uiPriority w:val="99"/>
    <w:rsid w:val="00B87DB9"/>
    <w:rPr>
      <w:rFonts w:ascii="Arial Narrow" w:hAnsi="Arial Narrow" w:cs="Arial Narrow"/>
      <w:b/>
      <w:bCs/>
      <w:color w:val="000000"/>
      <w:spacing w:val="0"/>
      <w:w w:val="100"/>
      <w:position w:val="0"/>
      <w:sz w:val="14"/>
      <w:szCs w:val="14"/>
      <w:u w:val="none"/>
      <w:shd w:val="clear" w:color="auto" w:fill="FFFFFF"/>
      <w:lang w:val="uk-UA" w:eastAsia="uk-UA"/>
    </w:rPr>
  </w:style>
  <w:style w:type="character" w:customStyle="1" w:styleId="110">
    <w:name w:val="Зміст (11) + Курсив"/>
    <w:uiPriority w:val="99"/>
    <w:rsid w:val="00915EA4"/>
    <w:rPr>
      <w:rFonts w:ascii="Times New Roman" w:hAnsi="Times New Roman" w:cs="Times New Roman"/>
      <w:i/>
      <w:iCs/>
      <w:color w:val="000000"/>
      <w:spacing w:val="0"/>
      <w:w w:val="100"/>
      <w:position w:val="0"/>
      <w:sz w:val="20"/>
      <w:szCs w:val="20"/>
      <w:u w:val="none"/>
      <w:lang w:val="uk-UA" w:eastAsia="uk-UA"/>
    </w:rPr>
  </w:style>
  <w:style w:type="character" w:customStyle="1" w:styleId="161pt">
    <w:name w:val="Основний текст (16) + Інтервал 1 pt"/>
    <w:uiPriority w:val="99"/>
    <w:rsid w:val="00A8033C"/>
    <w:rPr>
      <w:rFonts w:ascii="Times New Roman" w:hAnsi="Times New Roman" w:cs="Times New Roman"/>
      <w:color w:val="000000"/>
      <w:spacing w:val="20"/>
      <w:w w:val="100"/>
      <w:position w:val="0"/>
      <w:sz w:val="16"/>
      <w:szCs w:val="16"/>
      <w:shd w:val="clear" w:color="auto" w:fill="FFFFFF"/>
      <w:lang w:val="ru-RU" w:eastAsia="ru-RU"/>
    </w:rPr>
  </w:style>
  <w:style w:type="character" w:customStyle="1" w:styleId="108">
    <w:name w:val="Основний текст (108)_"/>
    <w:link w:val="1080"/>
    <w:uiPriority w:val="99"/>
    <w:rsid w:val="00DB7B76"/>
    <w:rPr>
      <w:rFonts w:ascii="Arial" w:hAnsi="Arial" w:cs="Arial"/>
      <w:sz w:val="16"/>
      <w:szCs w:val="16"/>
      <w:shd w:val="clear" w:color="auto" w:fill="FFFFFF"/>
    </w:rPr>
  </w:style>
  <w:style w:type="paragraph" w:customStyle="1" w:styleId="1080">
    <w:name w:val="Основний текст (108)"/>
    <w:basedOn w:val="a"/>
    <w:link w:val="108"/>
    <w:uiPriority w:val="99"/>
    <w:rsid w:val="00DB7B76"/>
    <w:pPr>
      <w:widowControl w:val="0"/>
      <w:shd w:val="clear" w:color="auto" w:fill="FFFFFF"/>
      <w:spacing w:after="60" w:line="240" w:lineRule="atLeast"/>
    </w:pPr>
    <w:rPr>
      <w:rFonts w:ascii="Arial" w:hAnsi="Arial" w:cs="Arial"/>
      <w:sz w:val="16"/>
      <w:szCs w:val="16"/>
      <w:lang w:val="ru-RU" w:eastAsia="ja-JP"/>
    </w:rPr>
  </w:style>
  <w:style w:type="character" w:customStyle="1" w:styleId="1087">
    <w:name w:val="Основний текст (108) + 7"/>
    <w:aliases w:val="5 pt,Курсив"/>
    <w:uiPriority w:val="99"/>
    <w:rsid w:val="00DB7B76"/>
    <w:rPr>
      <w:rFonts w:ascii="Arial" w:hAnsi="Arial" w:cs="Arial"/>
      <w:i/>
      <w:iCs/>
      <w:color w:val="000000"/>
      <w:spacing w:val="0"/>
      <w:w w:val="100"/>
      <w:position w:val="0"/>
      <w:sz w:val="15"/>
      <w:szCs w:val="15"/>
      <w:u w:val="none"/>
      <w:shd w:val="clear" w:color="auto" w:fill="FFFFFF"/>
      <w:lang w:val="ru-RU" w:eastAsia="ru-RU"/>
    </w:rPr>
  </w:style>
  <w:style w:type="character" w:customStyle="1" w:styleId="personname">
    <w:name w:val="person_name"/>
    <w:basedOn w:val="a0"/>
    <w:rsid w:val="007A55AE"/>
  </w:style>
  <w:style w:type="paragraph" w:styleId="16">
    <w:name w:val="toc 1"/>
    <w:basedOn w:val="a"/>
    <w:next w:val="a"/>
    <w:autoRedefine/>
    <w:uiPriority w:val="39"/>
    <w:rsid w:val="0073147C"/>
  </w:style>
  <w:style w:type="character" w:customStyle="1" w:styleId="2d">
    <w:name w:val="Основний текст (2) + Курсив"/>
    <w:basedOn w:val="2b"/>
    <w:uiPriority w:val="99"/>
    <w:rsid w:val="00700A61"/>
    <w:rPr>
      <w:rFonts w:ascii="Arial" w:eastAsia="Times New Roman" w:hAnsi="Arial" w:cs="Arial"/>
      <w:i/>
      <w:iCs/>
      <w:color w:val="000000"/>
      <w:spacing w:val="0"/>
      <w:w w:val="100"/>
      <w:position w:val="0"/>
      <w:sz w:val="16"/>
      <w:szCs w:val="16"/>
      <w:u w:val="none"/>
      <w:shd w:val="clear" w:color="auto" w:fill="FFFFFF"/>
      <w:lang w:val="uk-UA" w:eastAsia="uk-UA"/>
    </w:rPr>
  </w:style>
  <w:style w:type="character" w:customStyle="1" w:styleId="A20">
    <w:name w:val="A2"/>
    <w:uiPriority w:val="99"/>
    <w:rsid w:val="00751E7E"/>
    <w:rPr>
      <w:color w:val="000000"/>
      <w:sz w:val="22"/>
      <w:szCs w:val="22"/>
    </w:rPr>
  </w:style>
  <w:style w:type="character" w:customStyle="1" w:styleId="st">
    <w:name w:val="st"/>
    <w:basedOn w:val="a0"/>
    <w:rsid w:val="00376CED"/>
  </w:style>
  <w:style w:type="paragraph" w:customStyle="1" w:styleId="c">
    <w:name w:val="c"/>
    <w:basedOn w:val="a"/>
    <w:uiPriority w:val="99"/>
    <w:rsid w:val="00553644"/>
    <w:pPr>
      <w:spacing w:before="100" w:beforeAutospacing="1" w:after="100" w:afterAutospacing="1" w:line="240" w:lineRule="auto"/>
    </w:pPr>
    <w:rPr>
      <w:rFonts w:cs="Times New Roman"/>
      <w:sz w:val="24"/>
      <w:szCs w:val="24"/>
    </w:rPr>
  </w:style>
  <w:style w:type="character" w:customStyle="1" w:styleId="contenttitletxt">
    <w:name w:val="contenttitletxt"/>
    <w:basedOn w:val="a0"/>
    <w:uiPriority w:val="99"/>
    <w:rsid w:val="00330336"/>
  </w:style>
  <w:style w:type="paragraph" w:styleId="afc">
    <w:name w:val="List"/>
    <w:basedOn w:val="a"/>
    <w:rsid w:val="00817B2E"/>
    <w:pPr>
      <w:spacing w:after="0" w:line="240" w:lineRule="auto"/>
      <w:ind w:left="283" w:hanging="283"/>
    </w:pPr>
    <w:rPr>
      <w:rFonts w:cs="Times New Roman"/>
      <w:sz w:val="28"/>
      <w:szCs w:val="28"/>
      <w:lang w:eastAsia="ru-RU"/>
    </w:rPr>
  </w:style>
  <w:style w:type="paragraph" w:customStyle="1" w:styleId="afd">
    <w:name w:val="a"/>
    <w:basedOn w:val="a"/>
    <w:uiPriority w:val="99"/>
    <w:rsid w:val="00701E6D"/>
    <w:pPr>
      <w:spacing w:before="100" w:beforeAutospacing="1" w:after="100" w:afterAutospacing="1" w:line="240" w:lineRule="auto"/>
    </w:pPr>
    <w:rPr>
      <w:rFonts w:cs="Times New Roman"/>
      <w:sz w:val="24"/>
      <w:szCs w:val="24"/>
      <w:lang w:val="ru-RU" w:eastAsia="ru-RU"/>
    </w:rPr>
  </w:style>
  <w:style w:type="character" w:customStyle="1" w:styleId="spelle">
    <w:name w:val="spelle"/>
    <w:basedOn w:val="a0"/>
    <w:rsid w:val="00701E6D"/>
  </w:style>
  <w:style w:type="character" w:styleId="afe">
    <w:name w:val="FollowedHyperlink"/>
    <w:basedOn w:val="a0"/>
    <w:uiPriority w:val="99"/>
    <w:semiHidden/>
    <w:unhideWhenUsed/>
    <w:rsid w:val="0086513E"/>
    <w:rPr>
      <w:color w:val="800080" w:themeColor="followedHyperlink"/>
      <w:u w:val="single"/>
    </w:rPr>
  </w:style>
  <w:style w:type="paragraph" w:customStyle="1" w:styleId="Pa7">
    <w:name w:val="Pa7"/>
    <w:basedOn w:val="Default"/>
    <w:next w:val="Default"/>
    <w:uiPriority w:val="99"/>
    <w:rsid w:val="00BB1388"/>
    <w:pPr>
      <w:spacing w:line="200" w:lineRule="atLeast"/>
    </w:pPr>
    <w:rPr>
      <w:rFonts w:ascii="PetersburgC" w:eastAsiaTheme="minorHAnsi" w:hAnsi="PetersburgC" w:cstheme="minorBidi"/>
      <w:color w:val="auto"/>
    </w:rPr>
  </w:style>
  <w:style w:type="paragraph" w:customStyle="1" w:styleId="Pa12">
    <w:name w:val="Pa12"/>
    <w:basedOn w:val="Default"/>
    <w:next w:val="Default"/>
    <w:uiPriority w:val="99"/>
    <w:rsid w:val="007B2805"/>
    <w:pPr>
      <w:spacing w:line="201" w:lineRule="atLeast"/>
    </w:pPr>
    <w:rPr>
      <w:rFonts w:ascii="Helios" w:hAnsi="Helios" w:cs="Times New Roman"/>
      <w:color w:val="auto"/>
      <w:lang w:eastAsia="ru-RU"/>
    </w:rPr>
  </w:style>
  <w:style w:type="paragraph" w:styleId="2e">
    <w:name w:val="toc 2"/>
    <w:basedOn w:val="a"/>
    <w:next w:val="a"/>
    <w:autoRedefine/>
    <w:uiPriority w:val="39"/>
    <w:unhideWhenUsed/>
    <w:rsid w:val="004E5B0A"/>
    <w:pPr>
      <w:spacing w:after="100"/>
      <w:ind w:left="220"/>
    </w:pPr>
  </w:style>
  <w:style w:type="character" w:customStyle="1" w:styleId="yvn">
    <w:name w:val="yvn"/>
    <w:basedOn w:val="a0"/>
    <w:rsid w:val="00B863D6"/>
  </w:style>
  <w:style w:type="paragraph" w:customStyle="1" w:styleId="rvps20">
    <w:name w:val="rvps20"/>
    <w:basedOn w:val="a"/>
    <w:rsid w:val="00B71222"/>
    <w:pPr>
      <w:spacing w:after="0" w:line="240" w:lineRule="auto"/>
      <w:ind w:firstLine="570"/>
      <w:jc w:val="both"/>
    </w:pPr>
    <w:rPr>
      <w:rFonts w:ascii="Times New Roman" w:hAnsi="Times New Roman" w:cs="Times New Roman"/>
      <w:sz w:val="24"/>
      <w:szCs w:val="24"/>
      <w:lang w:val="ru-RU" w:eastAsia="ru-RU"/>
    </w:rPr>
  </w:style>
  <w:style w:type="character" w:customStyle="1" w:styleId="rvts10">
    <w:name w:val="rvts10"/>
    <w:uiPriority w:val="99"/>
    <w:rsid w:val="00B71222"/>
    <w:rPr>
      <w:rFonts w:ascii="Times New Roman" w:hAnsi="Times New Roman" w:cs="Times New Roman"/>
      <w:sz w:val="28"/>
      <w:szCs w:val="28"/>
    </w:rPr>
  </w:style>
  <w:style w:type="character" w:customStyle="1" w:styleId="rvts12">
    <w:name w:val="rvts12"/>
    <w:uiPriority w:val="99"/>
    <w:rsid w:val="00B71222"/>
    <w:rPr>
      <w:rFonts w:ascii="Times New Roman" w:hAnsi="Times New Roman" w:cs="Times New Roman"/>
      <w:b/>
      <w:bCs/>
      <w:i/>
      <w:iCs/>
      <w:sz w:val="28"/>
      <w:szCs w:val="28"/>
    </w:rPr>
  </w:style>
  <w:style w:type="character" w:styleId="aff">
    <w:name w:val="Placeholder Text"/>
    <w:basedOn w:val="a0"/>
    <w:uiPriority w:val="99"/>
    <w:semiHidden/>
    <w:rsid w:val="0011696B"/>
    <w:rPr>
      <w:color w:val="808080"/>
    </w:rPr>
  </w:style>
  <w:style w:type="paragraph" w:styleId="HTML1">
    <w:name w:val="HTML Preformatted"/>
    <w:basedOn w:val="a"/>
    <w:link w:val="HTML2"/>
    <w:uiPriority w:val="99"/>
    <w:unhideWhenUsed/>
    <w:rsid w:val="003A71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2">
    <w:name w:val="Стандартный HTML Знак"/>
    <w:basedOn w:val="a0"/>
    <w:link w:val="HTML1"/>
    <w:uiPriority w:val="99"/>
    <w:rsid w:val="003A71DC"/>
    <w:rPr>
      <w:rFonts w:ascii="Courier New" w:hAnsi="Courier New" w:cs="Courier New"/>
      <w:sz w:val="20"/>
      <w:szCs w:val="20"/>
      <w:lang w:val="uk-UA" w:eastAsia="uk-UA"/>
    </w:rPr>
  </w:style>
  <w:style w:type="character" w:customStyle="1" w:styleId="60">
    <w:name w:val="Заголовок 6 Знак"/>
    <w:basedOn w:val="a0"/>
    <w:link w:val="6"/>
    <w:uiPriority w:val="9"/>
    <w:semiHidden/>
    <w:rsid w:val="002678E2"/>
    <w:rPr>
      <w:rFonts w:asciiTheme="majorHAnsi" w:eastAsiaTheme="majorEastAsia" w:hAnsiTheme="majorHAnsi" w:cstheme="majorBidi"/>
      <w:i/>
      <w:iCs/>
      <w:color w:val="243F60" w:themeColor="accent1" w:themeShade="7F"/>
      <w:lang w:val="uk-UA" w:eastAsia="uk-UA"/>
    </w:rPr>
  </w:style>
  <w:style w:type="character" w:customStyle="1" w:styleId="FontStyle110">
    <w:name w:val="Font Style110"/>
    <w:basedOn w:val="a0"/>
    <w:uiPriority w:val="99"/>
    <w:rsid w:val="00E80C2A"/>
    <w:rPr>
      <w:rFonts w:ascii="Times New Roman" w:hAnsi="Times New Roman" w:cs="Times New Roman"/>
      <w:sz w:val="20"/>
      <w:szCs w:val="20"/>
    </w:rPr>
  </w:style>
  <w:style w:type="character" w:customStyle="1" w:styleId="70">
    <w:name w:val="Заголовок 7 Знак"/>
    <w:basedOn w:val="a0"/>
    <w:link w:val="7"/>
    <w:rsid w:val="00503CB3"/>
    <w:rPr>
      <w:rFonts w:ascii="Times New Roman" w:hAnsi="Times New Roman"/>
      <w:kern w:val="28"/>
      <w:sz w:val="24"/>
      <w:szCs w:val="24"/>
    </w:rPr>
  </w:style>
  <w:style w:type="character" w:customStyle="1" w:styleId="80">
    <w:name w:val="Заголовок 8 Знак"/>
    <w:basedOn w:val="a0"/>
    <w:link w:val="8"/>
    <w:rsid w:val="00503CB3"/>
    <w:rPr>
      <w:rFonts w:ascii="Times New Roman" w:hAnsi="Times New Roman"/>
      <w:i/>
      <w:iCs/>
      <w:kern w:val="28"/>
      <w:sz w:val="24"/>
      <w:szCs w:val="24"/>
    </w:rPr>
  </w:style>
  <w:style w:type="paragraph" w:customStyle="1" w:styleId="BodyText21">
    <w:name w:val="Body Text 21"/>
    <w:basedOn w:val="a"/>
    <w:rsid w:val="00503CB3"/>
    <w:pPr>
      <w:spacing w:after="0" w:line="240" w:lineRule="auto"/>
    </w:pPr>
    <w:rPr>
      <w:rFonts w:ascii="Univers" w:hAnsi="Univers" w:cs="Times New Roman"/>
      <w:sz w:val="28"/>
      <w:szCs w:val="20"/>
      <w:lang w:eastAsia="ru-RU"/>
    </w:rPr>
  </w:style>
  <w:style w:type="paragraph" w:customStyle="1" w:styleId="17">
    <w:name w:val="Подзаголовок 1"/>
    <w:rsid w:val="00503CB3"/>
    <w:pPr>
      <w:jc w:val="center"/>
    </w:pPr>
    <w:rPr>
      <w:rFonts w:ascii="Bodoni" w:hAnsi="Bodoni"/>
      <w:b/>
      <w:spacing w:val="15"/>
      <w:sz w:val="32"/>
      <w:szCs w:val="20"/>
    </w:rPr>
  </w:style>
  <w:style w:type="paragraph" w:styleId="aff0">
    <w:name w:val="Title"/>
    <w:basedOn w:val="a"/>
    <w:link w:val="aff1"/>
    <w:qFormat/>
    <w:rsid w:val="00503CB3"/>
    <w:pPr>
      <w:spacing w:after="0" w:line="240" w:lineRule="auto"/>
      <w:jc w:val="center"/>
    </w:pPr>
    <w:rPr>
      <w:rFonts w:ascii="Times New Roman" w:hAnsi="Times New Roman" w:cs="Times New Roman"/>
      <w:b/>
      <w:caps/>
      <w:sz w:val="28"/>
      <w:szCs w:val="20"/>
      <w:lang w:eastAsia="ru-RU"/>
    </w:rPr>
  </w:style>
  <w:style w:type="character" w:customStyle="1" w:styleId="aff1">
    <w:name w:val="Название Знак"/>
    <w:basedOn w:val="a0"/>
    <w:link w:val="aff0"/>
    <w:rsid w:val="00503CB3"/>
    <w:rPr>
      <w:rFonts w:ascii="Times New Roman" w:hAnsi="Times New Roman"/>
      <w:b/>
      <w:caps/>
      <w:sz w:val="28"/>
      <w:szCs w:val="20"/>
      <w:lang w:val="uk-UA"/>
    </w:rPr>
  </w:style>
  <w:style w:type="paragraph" w:customStyle="1" w:styleId="western">
    <w:name w:val="western"/>
    <w:basedOn w:val="a"/>
    <w:rsid w:val="00503CB3"/>
    <w:pPr>
      <w:spacing w:before="100" w:beforeAutospacing="1" w:after="100" w:afterAutospacing="1" w:line="240" w:lineRule="auto"/>
    </w:pPr>
    <w:rPr>
      <w:rFonts w:ascii="Times New Roman" w:hAnsi="Times New Roman" w:cs="Times New Roman"/>
      <w:sz w:val="24"/>
      <w:szCs w:val="24"/>
      <w:lang w:val="ru-RU" w:eastAsia="ru-RU"/>
    </w:rPr>
  </w:style>
  <w:style w:type="paragraph" w:customStyle="1" w:styleId="2f">
    <w:name w:val="çàãîëîâîê 2"/>
    <w:basedOn w:val="a"/>
    <w:next w:val="a"/>
    <w:rsid w:val="00503CB3"/>
    <w:pPr>
      <w:keepNext/>
      <w:spacing w:before="120" w:after="0" w:line="240" w:lineRule="auto"/>
      <w:ind w:firstLine="720"/>
      <w:jc w:val="center"/>
    </w:pPr>
    <w:rPr>
      <w:rFonts w:ascii="Arial" w:hAnsi="Arial" w:cs="Times New Roman"/>
      <w:b/>
      <w:sz w:val="28"/>
      <w:szCs w:val="20"/>
      <w:lang w:eastAsia="ru-RU"/>
    </w:rPr>
  </w:style>
  <w:style w:type="paragraph" w:customStyle="1" w:styleId="Style18">
    <w:name w:val="Style18"/>
    <w:basedOn w:val="a"/>
    <w:uiPriority w:val="99"/>
    <w:rsid w:val="00503CB3"/>
    <w:pPr>
      <w:widowControl w:val="0"/>
      <w:autoSpaceDE w:val="0"/>
      <w:autoSpaceDN w:val="0"/>
      <w:adjustRightInd w:val="0"/>
      <w:spacing w:after="0" w:line="233" w:lineRule="exact"/>
      <w:ind w:firstLine="298"/>
      <w:jc w:val="both"/>
    </w:pPr>
    <w:rPr>
      <w:rFonts w:ascii="Times New Roman" w:hAnsi="Times New Roman" w:cs="Times New Roman"/>
      <w:sz w:val="24"/>
      <w:szCs w:val="24"/>
      <w:lang w:val="ru-RU" w:eastAsia="ru-RU"/>
    </w:rPr>
  </w:style>
  <w:style w:type="character" w:customStyle="1" w:styleId="FontStyle112">
    <w:name w:val="Font Style112"/>
    <w:basedOn w:val="a0"/>
    <w:uiPriority w:val="99"/>
    <w:rsid w:val="00503CB3"/>
    <w:rPr>
      <w:rFonts w:ascii="Arial" w:hAnsi="Arial" w:cs="Arial"/>
      <w:b/>
      <w:bCs/>
      <w:sz w:val="20"/>
      <w:szCs w:val="20"/>
    </w:rPr>
  </w:style>
  <w:style w:type="character" w:customStyle="1" w:styleId="FontStyle143">
    <w:name w:val="Font Style143"/>
    <w:basedOn w:val="a0"/>
    <w:uiPriority w:val="99"/>
    <w:rsid w:val="00503CB3"/>
    <w:rPr>
      <w:rFonts w:ascii="Impact" w:hAnsi="Impact" w:cs="Impact"/>
      <w:sz w:val="14"/>
      <w:szCs w:val="14"/>
    </w:rPr>
  </w:style>
  <w:style w:type="paragraph" w:customStyle="1" w:styleId="2f0">
    <w:name w:val="Обычный2"/>
    <w:rsid w:val="00503CB3"/>
    <w:pPr>
      <w:spacing w:before="100" w:after="100"/>
    </w:pPr>
    <w:rPr>
      <w:rFonts w:ascii="Times New Roman" w:hAnsi="Times New Roman"/>
      <w:snapToGrid w:val="0"/>
      <w:sz w:val="24"/>
      <w:szCs w:val="20"/>
    </w:rPr>
  </w:style>
  <w:style w:type="character" w:customStyle="1" w:styleId="apple-converted-space">
    <w:name w:val="apple-converted-space"/>
    <w:basedOn w:val="a0"/>
    <w:rsid w:val="00503CB3"/>
  </w:style>
  <w:style w:type="character" w:customStyle="1" w:styleId="wpkeywordlinkaffiliate">
    <w:name w:val="wp_keywordlink_affiliate"/>
    <w:basedOn w:val="a0"/>
    <w:rsid w:val="00503CB3"/>
  </w:style>
  <w:style w:type="character" w:customStyle="1" w:styleId="2f1">
    <w:name w:val="Заголовок №2_"/>
    <w:link w:val="2f2"/>
    <w:rsid w:val="00503CB3"/>
    <w:rPr>
      <w:rFonts w:ascii="Impact" w:eastAsia="Impact" w:hAnsi="Impact" w:cs="Impact"/>
      <w:sz w:val="40"/>
      <w:szCs w:val="40"/>
      <w:shd w:val="clear" w:color="auto" w:fill="FFFFFF"/>
    </w:rPr>
  </w:style>
  <w:style w:type="character" w:customStyle="1" w:styleId="37">
    <w:name w:val="Заголовок №3_"/>
    <w:link w:val="38"/>
    <w:rsid w:val="00503CB3"/>
    <w:rPr>
      <w:rFonts w:ascii="Impact" w:eastAsia="Impact" w:hAnsi="Impact" w:cs="Impact"/>
      <w:sz w:val="26"/>
      <w:szCs w:val="26"/>
      <w:shd w:val="clear" w:color="auto" w:fill="FFFFFF"/>
    </w:rPr>
  </w:style>
  <w:style w:type="character" w:customStyle="1" w:styleId="1pt">
    <w:name w:val="Основной текст + Интервал 1 pt"/>
    <w:rsid w:val="00503CB3"/>
    <w:rPr>
      <w:rFonts w:ascii="Century Schoolbook" w:eastAsia="Century Schoolbook" w:hAnsi="Century Schoolbook" w:cs="Century Schoolbook"/>
      <w:b w:val="0"/>
      <w:bCs w:val="0"/>
      <w:i w:val="0"/>
      <w:iCs w:val="0"/>
      <w:smallCaps w:val="0"/>
      <w:strike w:val="0"/>
      <w:spacing w:val="30"/>
      <w:sz w:val="22"/>
      <w:szCs w:val="22"/>
    </w:rPr>
  </w:style>
  <w:style w:type="character" w:customStyle="1" w:styleId="43">
    <w:name w:val="Заголовок №4_"/>
    <w:link w:val="44"/>
    <w:rsid w:val="00503CB3"/>
    <w:rPr>
      <w:rFonts w:ascii="Impact" w:eastAsia="Impact" w:hAnsi="Impact" w:cs="Impact"/>
      <w:sz w:val="26"/>
      <w:szCs w:val="26"/>
      <w:shd w:val="clear" w:color="auto" w:fill="FFFFFF"/>
    </w:rPr>
  </w:style>
  <w:style w:type="character" w:customStyle="1" w:styleId="90">
    <w:name w:val="Основной текст (9)_"/>
    <w:link w:val="92"/>
    <w:rsid w:val="00503CB3"/>
    <w:rPr>
      <w:rFonts w:ascii="Century Schoolbook" w:eastAsia="Century Schoolbook" w:hAnsi="Century Schoolbook" w:cs="Century Schoolbook"/>
      <w:shd w:val="clear" w:color="auto" w:fill="FFFFFF"/>
    </w:rPr>
  </w:style>
  <w:style w:type="character" w:customStyle="1" w:styleId="81">
    <w:name w:val="Основной текст (8)_"/>
    <w:link w:val="82"/>
    <w:rsid w:val="00503CB3"/>
    <w:rPr>
      <w:rFonts w:ascii="Century Schoolbook" w:eastAsia="Century Schoolbook" w:hAnsi="Century Schoolbook" w:cs="Century Schoolbook"/>
      <w:shd w:val="clear" w:color="auto" w:fill="FFFFFF"/>
    </w:rPr>
  </w:style>
  <w:style w:type="character" w:customStyle="1" w:styleId="811pt">
    <w:name w:val="Основной текст (8) + 11 pt;Не полужирный;Курсив"/>
    <w:rsid w:val="00503CB3"/>
    <w:rPr>
      <w:rFonts w:ascii="Century Schoolbook" w:eastAsia="Century Schoolbook" w:hAnsi="Century Schoolbook" w:cs="Century Schoolbook"/>
      <w:b/>
      <w:bCs/>
      <w:i/>
      <w:iCs/>
      <w:smallCaps w:val="0"/>
      <w:strike w:val="0"/>
      <w:spacing w:val="0"/>
      <w:sz w:val="22"/>
      <w:szCs w:val="22"/>
    </w:rPr>
  </w:style>
  <w:style w:type="paragraph" w:customStyle="1" w:styleId="2f2">
    <w:name w:val="Заголовок №2"/>
    <w:basedOn w:val="a"/>
    <w:link w:val="2f1"/>
    <w:rsid w:val="00503CB3"/>
    <w:pPr>
      <w:shd w:val="clear" w:color="auto" w:fill="FFFFFF"/>
      <w:spacing w:before="420" w:after="420" w:line="0" w:lineRule="atLeast"/>
      <w:ind w:firstLine="520"/>
      <w:jc w:val="both"/>
      <w:outlineLvl w:val="1"/>
    </w:pPr>
    <w:rPr>
      <w:rFonts w:ascii="Impact" w:eastAsia="Impact" w:hAnsi="Impact" w:cs="Impact"/>
      <w:sz w:val="40"/>
      <w:szCs w:val="40"/>
      <w:lang w:val="ru-RU" w:eastAsia="ru-RU"/>
    </w:rPr>
  </w:style>
  <w:style w:type="paragraph" w:customStyle="1" w:styleId="38">
    <w:name w:val="Заголовок №3"/>
    <w:basedOn w:val="a"/>
    <w:link w:val="37"/>
    <w:rsid w:val="00503CB3"/>
    <w:pPr>
      <w:shd w:val="clear" w:color="auto" w:fill="FFFFFF"/>
      <w:spacing w:before="240" w:after="180" w:line="0" w:lineRule="atLeast"/>
      <w:outlineLvl w:val="2"/>
    </w:pPr>
    <w:rPr>
      <w:rFonts w:ascii="Impact" w:eastAsia="Impact" w:hAnsi="Impact" w:cs="Impact"/>
      <w:sz w:val="26"/>
      <w:szCs w:val="26"/>
      <w:lang w:val="ru-RU" w:eastAsia="ru-RU"/>
    </w:rPr>
  </w:style>
  <w:style w:type="paragraph" w:customStyle="1" w:styleId="44">
    <w:name w:val="Заголовок №4"/>
    <w:basedOn w:val="a"/>
    <w:link w:val="43"/>
    <w:rsid w:val="00503CB3"/>
    <w:pPr>
      <w:shd w:val="clear" w:color="auto" w:fill="FFFFFF"/>
      <w:spacing w:after="180" w:line="0" w:lineRule="atLeast"/>
      <w:outlineLvl w:val="3"/>
    </w:pPr>
    <w:rPr>
      <w:rFonts w:ascii="Impact" w:eastAsia="Impact" w:hAnsi="Impact" w:cs="Impact"/>
      <w:sz w:val="26"/>
      <w:szCs w:val="26"/>
      <w:lang w:val="ru-RU" w:eastAsia="ru-RU"/>
    </w:rPr>
  </w:style>
  <w:style w:type="paragraph" w:customStyle="1" w:styleId="92">
    <w:name w:val="Основной текст (9)"/>
    <w:basedOn w:val="a"/>
    <w:link w:val="90"/>
    <w:rsid w:val="00503CB3"/>
    <w:pPr>
      <w:shd w:val="clear" w:color="auto" w:fill="FFFFFF"/>
      <w:spacing w:after="0" w:line="0" w:lineRule="atLeast"/>
    </w:pPr>
    <w:rPr>
      <w:rFonts w:ascii="Century Schoolbook" w:eastAsia="Century Schoolbook" w:hAnsi="Century Schoolbook" w:cs="Century Schoolbook"/>
      <w:lang w:val="ru-RU" w:eastAsia="ru-RU"/>
    </w:rPr>
  </w:style>
  <w:style w:type="paragraph" w:customStyle="1" w:styleId="72">
    <w:name w:val="Основной текст (7)"/>
    <w:basedOn w:val="a"/>
    <w:rsid w:val="00503CB3"/>
    <w:pPr>
      <w:shd w:val="clear" w:color="auto" w:fill="FFFFFF"/>
      <w:spacing w:before="120" w:after="120" w:line="264" w:lineRule="exact"/>
      <w:ind w:firstLine="580"/>
      <w:jc w:val="both"/>
    </w:pPr>
    <w:rPr>
      <w:rFonts w:ascii="Century Schoolbook" w:eastAsia="Century Schoolbook" w:hAnsi="Century Schoolbook" w:cs="Century Schoolbook"/>
      <w:lang w:val="ru-RU" w:eastAsia="ru-RU"/>
    </w:rPr>
  </w:style>
  <w:style w:type="paragraph" w:customStyle="1" w:styleId="82">
    <w:name w:val="Основной текст (8)"/>
    <w:basedOn w:val="a"/>
    <w:link w:val="81"/>
    <w:rsid w:val="00503CB3"/>
    <w:pPr>
      <w:shd w:val="clear" w:color="auto" w:fill="FFFFFF"/>
      <w:spacing w:before="120" w:after="0" w:line="264" w:lineRule="exact"/>
    </w:pPr>
    <w:rPr>
      <w:rFonts w:ascii="Century Schoolbook" w:eastAsia="Century Schoolbook" w:hAnsi="Century Schoolbook" w:cs="Century Schoolbook"/>
      <w:lang w:val="ru-RU" w:eastAsia="ru-RU"/>
    </w:rPr>
  </w:style>
  <w:style w:type="paragraph" w:customStyle="1" w:styleId="rvps14">
    <w:name w:val="rvps14"/>
    <w:basedOn w:val="a"/>
    <w:rsid w:val="004F1C3D"/>
    <w:pPr>
      <w:spacing w:before="100" w:beforeAutospacing="1" w:after="100" w:afterAutospacing="1" w:line="240" w:lineRule="auto"/>
    </w:pPr>
    <w:rPr>
      <w:rFonts w:ascii="Times New Roman" w:hAnsi="Times New Roman" w:cs="Times New Roman"/>
      <w:sz w:val="24"/>
      <w:szCs w:val="24"/>
    </w:rPr>
  </w:style>
  <w:style w:type="character" w:customStyle="1" w:styleId="tlid-translation">
    <w:name w:val="tlid-translation"/>
    <w:basedOn w:val="a0"/>
    <w:rsid w:val="005E7C36"/>
  </w:style>
  <w:style w:type="character" w:customStyle="1" w:styleId="publication-meta-journal">
    <w:name w:val="publication-meta-journal"/>
    <w:basedOn w:val="a0"/>
    <w:rsid w:val="004F7313"/>
  </w:style>
  <w:style w:type="character" w:customStyle="1" w:styleId="publication-meta-date">
    <w:name w:val="publication-meta-date"/>
    <w:basedOn w:val="a0"/>
    <w:rsid w:val="004F731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uiPriority="0" w:unhideWhenUsed="1" w:qFormat="1"/>
    <w:lsdException w:name="heading 7" w:uiPriority="0" w:unhideWhenUsed="1" w:qFormat="1"/>
    <w:lsdException w:name="heading 8" w:uiPriority="0" w:unhideWhenUsed="1" w:qFormat="1"/>
    <w:lsdException w:name="heading 9" w:uiPriority="9"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uiPriority="39"/>
    <w:lsdException w:name="toc 2" w:uiPriority="39" w:unhideWhenUsed="1"/>
    <w:lsdException w:name="toc 3" w:uiPriority="39" w:unhideWhenUsed="1"/>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Normal Indent" w:unhideWhenUsed="1"/>
    <w:lsdException w:name="footnote text" w:unhideWhenUsed="1"/>
    <w:lsdException w:name="annotation text" w:unhideWhenUsed="1"/>
    <w:lsdException w:name="header" w:uiPriority="0"/>
    <w:lsdException w:name="footer" w:uiPriority="0"/>
    <w:lsdException w:name="index heading" w:unhideWhenUsed="1"/>
    <w:lsdException w:name="caption"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iPriority="0"/>
    <w:lsdException w:name="endnote reference" w:unhideWhenUsed="1"/>
    <w:lsdException w:name="endnote text" w:unhideWhenUsed="1"/>
    <w:lsdException w:name="table of authorities" w:unhideWhenUsed="1"/>
    <w:lsdException w:name="macro" w:unhideWhenUsed="1"/>
    <w:lsdException w:name="toa heading" w:unhideWhenUsed="1"/>
    <w:lsdException w:name="List" w:uiPriority="0"/>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0" w:qFormat="1"/>
    <w:lsdException w:name="Closing" w:unhideWhenUsed="1"/>
    <w:lsdException w:name="Signature" w:unhideWhenUsed="1"/>
    <w:lsdException w:name="Body Text" w:uiPriority="0"/>
    <w:lsdException w:name="Body Text Indent" w:uiPriority="0"/>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uiPriority="11"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iPriority="0"/>
    <w:lsdException w:name="Body Text 3" w:uiPriority="0"/>
    <w:lsdException w:name="Body Text Indent 2" w:uiPriority="0"/>
    <w:lsdException w:name="Body Text Indent 3" w:uiPriority="0"/>
    <w:lsdException w:name="Block Text" w:unhideWhenUsed="1"/>
    <w:lsdException w:name="FollowedHyperlink" w:unhideWhenUsed="1"/>
    <w:lsdException w:name="Strong" w:semiHidden="0" w:uiPriority="0" w:qFormat="1"/>
    <w:lsdException w:name="Emphasis" w:semiHidden="0" w:uiPriority="20" w:qFormat="1"/>
    <w:lsdException w:name="Document Map" w:unhideWhenUsed="1"/>
    <w:lsdException w:name="E-mail Signature" w:unhideWhenUsed="1"/>
    <w:lsdException w:name="HTML Acronym" w:unhideWhenUsed="1"/>
    <w:lsdException w:name="HTML Address"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iPriority="0"/>
    <w:lsdException w:name="Table Grid" w:semiHidden="0" w:uiPriority="59"/>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316DC1"/>
    <w:pPr>
      <w:spacing w:after="200" w:line="276" w:lineRule="auto"/>
    </w:pPr>
    <w:rPr>
      <w:rFonts w:cs="Calibri"/>
      <w:lang w:val="uk-UA" w:eastAsia="uk-UA"/>
    </w:rPr>
  </w:style>
  <w:style w:type="paragraph" w:styleId="1">
    <w:name w:val="heading 1"/>
    <w:basedOn w:val="a"/>
    <w:next w:val="a"/>
    <w:link w:val="10"/>
    <w:qFormat/>
    <w:rsid w:val="00847DD4"/>
    <w:pPr>
      <w:keepNext/>
      <w:keepLines/>
      <w:spacing w:before="480" w:after="0"/>
      <w:outlineLvl w:val="0"/>
    </w:pPr>
    <w:rPr>
      <w:rFonts w:ascii="Cambria" w:hAnsi="Cambria" w:cs="Cambria"/>
      <w:b/>
      <w:bCs/>
      <w:color w:val="365F91"/>
      <w:sz w:val="28"/>
      <w:szCs w:val="28"/>
      <w:lang w:val="ru-RU" w:eastAsia="ja-JP"/>
    </w:rPr>
  </w:style>
  <w:style w:type="paragraph" w:styleId="20">
    <w:name w:val="heading 2"/>
    <w:basedOn w:val="a"/>
    <w:next w:val="a"/>
    <w:link w:val="21"/>
    <w:qFormat/>
    <w:rsid w:val="008B69E0"/>
    <w:pPr>
      <w:keepNext/>
      <w:spacing w:before="240" w:after="60" w:line="240" w:lineRule="auto"/>
      <w:outlineLvl w:val="1"/>
    </w:pPr>
    <w:rPr>
      <w:rFonts w:ascii="Arial" w:hAnsi="Arial" w:cs="Arial"/>
      <w:b/>
      <w:bCs/>
      <w:i/>
      <w:iCs/>
      <w:sz w:val="28"/>
      <w:szCs w:val="28"/>
      <w:lang w:val="ru-RU" w:eastAsia="ru-RU"/>
    </w:rPr>
  </w:style>
  <w:style w:type="paragraph" w:styleId="3">
    <w:name w:val="heading 3"/>
    <w:basedOn w:val="a"/>
    <w:link w:val="30"/>
    <w:qFormat/>
    <w:rsid w:val="00847DD4"/>
    <w:pPr>
      <w:spacing w:before="100" w:beforeAutospacing="1" w:after="100" w:afterAutospacing="1" w:line="240" w:lineRule="auto"/>
      <w:outlineLvl w:val="2"/>
    </w:pPr>
    <w:rPr>
      <w:rFonts w:cs="Times New Roman"/>
      <w:b/>
      <w:bCs/>
      <w:sz w:val="27"/>
      <w:szCs w:val="27"/>
      <w:lang w:val="ru-RU" w:eastAsia="ru-RU"/>
    </w:rPr>
  </w:style>
  <w:style w:type="paragraph" w:styleId="4">
    <w:name w:val="heading 4"/>
    <w:basedOn w:val="a"/>
    <w:next w:val="a"/>
    <w:link w:val="40"/>
    <w:qFormat/>
    <w:rsid w:val="008B69E0"/>
    <w:pPr>
      <w:keepNext/>
      <w:spacing w:before="240" w:after="60" w:line="240" w:lineRule="auto"/>
      <w:outlineLvl w:val="3"/>
    </w:pPr>
    <w:rPr>
      <w:rFonts w:cs="Times New Roman"/>
      <w:b/>
      <w:bCs/>
      <w:sz w:val="28"/>
      <w:szCs w:val="28"/>
      <w:lang w:val="ru-RU" w:eastAsia="ru-RU"/>
    </w:rPr>
  </w:style>
  <w:style w:type="paragraph" w:styleId="5">
    <w:name w:val="heading 5"/>
    <w:basedOn w:val="a"/>
    <w:next w:val="a"/>
    <w:link w:val="50"/>
    <w:qFormat/>
    <w:rsid w:val="008B69E0"/>
    <w:pPr>
      <w:spacing w:before="240" w:after="60" w:line="240" w:lineRule="auto"/>
      <w:outlineLvl w:val="4"/>
    </w:pPr>
    <w:rPr>
      <w:b/>
      <w:bCs/>
      <w:i/>
      <w:iCs/>
      <w:sz w:val="26"/>
      <w:szCs w:val="26"/>
      <w:lang w:val="ru-RU" w:eastAsia="ru-RU"/>
    </w:rPr>
  </w:style>
  <w:style w:type="paragraph" w:styleId="6">
    <w:name w:val="heading 6"/>
    <w:basedOn w:val="a"/>
    <w:next w:val="a"/>
    <w:link w:val="60"/>
    <w:unhideWhenUsed/>
    <w:qFormat/>
    <w:rsid w:val="002678E2"/>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qFormat/>
    <w:rsid w:val="00503CB3"/>
    <w:pPr>
      <w:spacing w:before="240" w:after="60" w:line="240" w:lineRule="auto"/>
      <w:outlineLvl w:val="6"/>
    </w:pPr>
    <w:rPr>
      <w:rFonts w:ascii="Times New Roman" w:hAnsi="Times New Roman" w:cs="Times New Roman"/>
      <w:kern w:val="28"/>
      <w:sz w:val="24"/>
      <w:szCs w:val="24"/>
      <w:lang w:val="ru-RU" w:eastAsia="ru-RU"/>
    </w:rPr>
  </w:style>
  <w:style w:type="paragraph" w:styleId="8">
    <w:name w:val="heading 8"/>
    <w:basedOn w:val="a"/>
    <w:next w:val="a"/>
    <w:link w:val="80"/>
    <w:qFormat/>
    <w:rsid w:val="00503CB3"/>
    <w:pPr>
      <w:spacing w:before="240" w:after="60" w:line="240" w:lineRule="auto"/>
      <w:outlineLvl w:val="7"/>
    </w:pPr>
    <w:rPr>
      <w:rFonts w:ascii="Times New Roman" w:hAnsi="Times New Roman" w:cs="Times New Roman"/>
      <w:i/>
      <w:iCs/>
      <w:kern w:val="28"/>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847DD4"/>
    <w:rPr>
      <w:rFonts w:ascii="Cambria" w:hAnsi="Cambria" w:cs="Cambria"/>
      <w:b/>
      <w:bCs/>
      <w:color w:val="365F91"/>
      <w:sz w:val="28"/>
      <w:szCs w:val="28"/>
    </w:rPr>
  </w:style>
  <w:style w:type="character" w:customStyle="1" w:styleId="21">
    <w:name w:val="Заголовок 2 Знак"/>
    <w:basedOn w:val="a0"/>
    <w:link w:val="20"/>
    <w:rsid w:val="008B69E0"/>
    <w:rPr>
      <w:rFonts w:ascii="Arial" w:hAnsi="Arial" w:cs="Arial"/>
      <w:b/>
      <w:bCs/>
      <w:i/>
      <w:iCs/>
      <w:sz w:val="28"/>
      <w:szCs w:val="28"/>
      <w:lang w:eastAsia="ru-RU"/>
    </w:rPr>
  </w:style>
  <w:style w:type="character" w:customStyle="1" w:styleId="30">
    <w:name w:val="Заголовок 3 Знак"/>
    <w:basedOn w:val="a0"/>
    <w:link w:val="3"/>
    <w:uiPriority w:val="99"/>
    <w:rsid w:val="00847DD4"/>
    <w:rPr>
      <w:rFonts w:ascii="Times New Roman" w:hAnsi="Times New Roman" w:cs="Times New Roman"/>
      <w:b/>
      <w:bCs/>
      <w:sz w:val="27"/>
      <w:szCs w:val="27"/>
      <w:lang w:eastAsia="ru-RU"/>
    </w:rPr>
  </w:style>
  <w:style w:type="character" w:customStyle="1" w:styleId="40">
    <w:name w:val="Заголовок 4 Знак"/>
    <w:basedOn w:val="a0"/>
    <w:link w:val="4"/>
    <w:uiPriority w:val="99"/>
    <w:rsid w:val="008B69E0"/>
    <w:rPr>
      <w:rFonts w:ascii="Times New Roman" w:hAnsi="Times New Roman" w:cs="Times New Roman"/>
      <w:b/>
      <w:bCs/>
      <w:sz w:val="28"/>
      <w:szCs w:val="28"/>
      <w:lang w:eastAsia="ru-RU"/>
    </w:rPr>
  </w:style>
  <w:style w:type="character" w:customStyle="1" w:styleId="50">
    <w:name w:val="Заголовок 5 Знак"/>
    <w:basedOn w:val="a0"/>
    <w:link w:val="5"/>
    <w:uiPriority w:val="99"/>
    <w:rsid w:val="008B69E0"/>
    <w:rPr>
      <w:rFonts w:ascii="Calibri" w:hAnsi="Calibri" w:cs="Calibri"/>
      <w:b/>
      <w:bCs/>
      <w:i/>
      <w:iCs/>
      <w:sz w:val="26"/>
      <w:szCs w:val="26"/>
      <w:lang w:eastAsia="ru-RU"/>
    </w:rPr>
  </w:style>
  <w:style w:type="paragraph" w:styleId="a3">
    <w:name w:val="header"/>
    <w:basedOn w:val="a"/>
    <w:link w:val="a4"/>
    <w:rsid w:val="003641A1"/>
    <w:pPr>
      <w:tabs>
        <w:tab w:val="center" w:pos="4677"/>
        <w:tab w:val="right" w:pos="9355"/>
      </w:tabs>
      <w:spacing w:after="0" w:line="240" w:lineRule="auto"/>
    </w:pPr>
  </w:style>
  <w:style w:type="character" w:customStyle="1" w:styleId="a4">
    <w:name w:val="Верхний колонтитул Знак"/>
    <w:basedOn w:val="a0"/>
    <w:link w:val="a3"/>
    <w:rsid w:val="003641A1"/>
  </w:style>
  <w:style w:type="paragraph" w:styleId="a5">
    <w:name w:val="footer"/>
    <w:basedOn w:val="a"/>
    <w:link w:val="a6"/>
    <w:rsid w:val="003641A1"/>
    <w:pPr>
      <w:tabs>
        <w:tab w:val="center" w:pos="4677"/>
        <w:tab w:val="right" w:pos="9355"/>
      </w:tabs>
      <w:spacing w:after="0" w:line="240" w:lineRule="auto"/>
    </w:pPr>
  </w:style>
  <w:style w:type="character" w:customStyle="1" w:styleId="a6">
    <w:name w:val="Нижний колонтитул Знак"/>
    <w:basedOn w:val="a0"/>
    <w:link w:val="a5"/>
    <w:uiPriority w:val="99"/>
    <w:rsid w:val="003641A1"/>
  </w:style>
  <w:style w:type="paragraph" w:styleId="a7">
    <w:name w:val="List Paragraph"/>
    <w:basedOn w:val="a"/>
    <w:uiPriority w:val="34"/>
    <w:qFormat/>
    <w:rsid w:val="00B77830"/>
    <w:pPr>
      <w:spacing w:after="0" w:line="240" w:lineRule="auto"/>
      <w:ind w:left="720"/>
    </w:pPr>
    <w:rPr>
      <w:sz w:val="24"/>
      <w:szCs w:val="24"/>
      <w:lang w:eastAsia="ru-RU"/>
    </w:rPr>
  </w:style>
  <w:style w:type="paragraph" w:styleId="31">
    <w:name w:val="Body Text 3"/>
    <w:basedOn w:val="a"/>
    <w:link w:val="32"/>
    <w:rsid w:val="00847DD4"/>
    <w:pPr>
      <w:spacing w:after="0" w:line="240" w:lineRule="auto"/>
      <w:jc w:val="both"/>
    </w:pPr>
    <w:rPr>
      <w:rFonts w:cs="Times New Roman"/>
      <w:b/>
      <w:bCs/>
      <w:kern w:val="28"/>
      <w:sz w:val="28"/>
      <w:szCs w:val="28"/>
      <w:lang w:eastAsia="ru-RU"/>
    </w:rPr>
  </w:style>
  <w:style w:type="character" w:customStyle="1" w:styleId="32">
    <w:name w:val="Основной текст 3 Знак"/>
    <w:basedOn w:val="a0"/>
    <w:link w:val="31"/>
    <w:uiPriority w:val="99"/>
    <w:rsid w:val="00847DD4"/>
    <w:rPr>
      <w:rFonts w:ascii="Times New Roman" w:hAnsi="Times New Roman" w:cs="Times New Roman"/>
      <w:b/>
      <w:bCs/>
      <w:kern w:val="28"/>
      <w:sz w:val="28"/>
      <w:szCs w:val="28"/>
      <w:lang w:val="uk-UA" w:eastAsia="ru-RU"/>
    </w:rPr>
  </w:style>
  <w:style w:type="character" w:customStyle="1" w:styleId="a8">
    <w:name w:val="Основной текст_"/>
    <w:link w:val="11"/>
    <w:rsid w:val="00847DD4"/>
    <w:rPr>
      <w:rFonts w:ascii="Times New Roman" w:hAnsi="Times New Roman" w:cs="Times New Roman"/>
      <w:sz w:val="20"/>
      <w:szCs w:val="20"/>
      <w:shd w:val="clear" w:color="auto" w:fill="FFFFFF"/>
    </w:rPr>
  </w:style>
  <w:style w:type="paragraph" w:customStyle="1" w:styleId="11">
    <w:name w:val="Основной текст1"/>
    <w:basedOn w:val="a"/>
    <w:link w:val="a8"/>
    <w:rsid w:val="00847DD4"/>
    <w:pPr>
      <w:shd w:val="clear" w:color="auto" w:fill="FFFFFF"/>
      <w:spacing w:after="0" w:line="216" w:lineRule="exact"/>
      <w:jc w:val="both"/>
    </w:pPr>
    <w:rPr>
      <w:rFonts w:cs="Times New Roman"/>
      <w:sz w:val="20"/>
      <w:szCs w:val="20"/>
      <w:lang w:val="ru-RU" w:eastAsia="ja-JP"/>
    </w:rPr>
  </w:style>
  <w:style w:type="character" w:customStyle="1" w:styleId="a9">
    <w:name w:val="Текст выноски Знак"/>
    <w:link w:val="aa"/>
    <w:rsid w:val="00847DD4"/>
    <w:rPr>
      <w:rFonts w:ascii="Tahoma" w:hAnsi="Tahoma" w:cs="Tahoma"/>
      <w:sz w:val="16"/>
      <w:szCs w:val="16"/>
    </w:rPr>
  </w:style>
  <w:style w:type="paragraph" w:styleId="aa">
    <w:name w:val="Balloon Text"/>
    <w:basedOn w:val="a"/>
    <w:link w:val="a9"/>
    <w:rsid w:val="00847DD4"/>
    <w:pPr>
      <w:spacing w:after="0" w:line="240" w:lineRule="auto"/>
    </w:pPr>
    <w:rPr>
      <w:rFonts w:ascii="Tahoma" w:hAnsi="Tahoma" w:cs="Tahoma"/>
      <w:sz w:val="16"/>
      <w:szCs w:val="16"/>
      <w:lang w:val="ru-RU" w:eastAsia="ja-JP"/>
    </w:rPr>
  </w:style>
  <w:style w:type="character" w:customStyle="1" w:styleId="BalloonTextChar1">
    <w:name w:val="Balloon Text Char1"/>
    <w:basedOn w:val="a0"/>
    <w:uiPriority w:val="99"/>
    <w:semiHidden/>
    <w:rPr>
      <w:rFonts w:ascii="Times New Roman" w:hAnsi="Times New Roman" w:cs="Times New Roman"/>
      <w:sz w:val="2"/>
      <w:szCs w:val="2"/>
      <w:lang w:val="uk-UA" w:eastAsia="uk-UA"/>
    </w:rPr>
  </w:style>
  <w:style w:type="paragraph" w:customStyle="1" w:styleId="22">
    <w:name w:val="Основной текст2"/>
    <w:basedOn w:val="a"/>
    <w:uiPriority w:val="99"/>
    <w:rsid w:val="00847DD4"/>
    <w:pPr>
      <w:shd w:val="clear" w:color="auto" w:fill="FFFFFF"/>
      <w:spacing w:after="0" w:line="482" w:lineRule="exact"/>
      <w:jc w:val="both"/>
    </w:pPr>
    <w:rPr>
      <w:color w:val="000000"/>
      <w:sz w:val="27"/>
      <w:szCs w:val="27"/>
      <w:lang w:eastAsia="ru-RU"/>
    </w:rPr>
  </w:style>
  <w:style w:type="character" w:customStyle="1" w:styleId="FontStyle141">
    <w:name w:val="Font Style141"/>
    <w:uiPriority w:val="99"/>
    <w:rsid w:val="00847DD4"/>
    <w:rPr>
      <w:rFonts w:ascii="Times New Roman" w:hAnsi="Times New Roman" w:cs="Times New Roman"/>
      <w:b/>
      <w:bCs/>
      <w:sz w:val="16"/>
      <w:szCs w:val="16"/>
    </w:rPr>
  </w:style>
  <w:style w:type="character" w:styleId="ab">
    <w:name w:val="Emphasis"/>
    <w:basedOn w:val="a0"/>
    <w:uiPriority w:val="20"/>
    <w:qFormat/>
    <w:rsid w:val="00847DD4"/>
    <w:rPr>
      <w:i/>
      <w:iCs/>
    </w:rPr>
  </w:style>
  <w:style w:type="character" w:styleId="ac">
    <w:name w:val="Hyperlink"/>
    <w:basedOn w:val="a0"/>
    <w:uiPriority w:val="99"/>
    <w:rsid w:val="00847DD4"/>
    <w:rPr>
      <w:color w:val="0000FF"/>
      <w:u w:val="single"/>
    </w:rPr>
  </w:style>
  <w:style w:type="character" w:customStyle="1" w:styleId="citation">
    <w:name w:val="citation"/>
    <w:basedOn w:val="a0"/>
    <w:uiPriority w:val="99"/>
    <w:rsid w:val="00847DD4"/>
  </w:style>
  <w:style w:type="character" w:customStyle="1" w:styleId="reference-text">
    <w:name w:val="reference-text"/>
    <w:basedOn w:val="a0"/>
    <w:uiPriority w:val="99"/>
    <w:rsid w:val="00847DD4"/>
  </w:style>
  <w:style w:type="paragraph" w:styleId="ad">
    <w:name w:val="Normal (Web)"/>
    <w:basedOn w:val="a"/>
    <w:uiPriority w:val="99"/>
    <w:rsid w:val="00847DD4"/>
    <w:pPr>
      <w:spacing w:before="100" w:beforeAutospacing="1" w:after="100" w:afterAutospacing="1" w:line="240" w:lineRule="auto"/>
    </w:pPr>
    <w:rPr>
      <w:sz w:val="24"/>
      <w:szCs w:val="24"/>
      <w:lang w:eastAsia="ru-RU"/>
    </w:rPr>
  </w:style>
  <w:style w:type="character" w:styleId="ae">
    <w:name w:val="Strong"/>
    <w:basedOn w:val="a0"/>
    <w:qFormat/>
    <w:rsid w:val="00847DD4"/>
    <w:rPr>
      <w:b/>
      <w:bCs/>
    </w:rPr>
  </w:style>
  <w:style w:type="character" w:customStyle="1" w:styleId="zn">
    <w:name w:val="zn"/>
    <w:basedOn w:val="a0"/>
    <w:uiPriority w:val="99"/>
    <w:rsid w:val="00847DD4"/>
  </w:style>
  <w:style w:type="character" w:customStyle="1" w:styleId="FontStyle140">
    <w:name w:val="Font Style140"/>
    <w:uiPriority w:val="99"/>
    <w:rsid w:val="00847DD4"/>
    <w:rPr>
      <w:rFonts w:ascii="Times New Roman" w:hAnsi="Times New Roman" w:cs="Times New Roman"/>
      <w:b/>
      <w:bCs/>
      <w:i/>
      <w:iCs/>
      <w:sz w:val="16"/>
      <w:szCs w:val="16"/>
    </w:rPr>
  </w:style>
  <w:style w:type="character" w:customStyle="1" w:styleId="FontStyle188">
    <w:name w:val="Font Style188"/>
    <w:uiPriority w:val="99"/>
    <w:rsid w:val="00847DD4"/>
    <w:rPr>
      <w:rFonts w:ascii="Times New Roman" w:hAnsi="Times New Roman" w:cs="Times New Roman"/>
      <w:sz w:val="14"/>
      <w:szCs w:val="14"/>
    </w:rPr>
  </w:style>
  <w:style w:type="character" w:customStyle="1" w:styleId="af">
    <w:name w:val="Основной текст + Курсив"/>
    <w:uiPriority w:val="99"/>
    <w:rsid w:val="00847DD4"/>
    <w:rPr>
      <w:rFonts w:ascii="Times New Roman" w:hAnsi="Times New Roman" w:cs="Times New Roman"/>
      <w:i/>
      <w:iCs/>
      <w:spacing w:val="0"/>
      <w:sz w:val="20"/>
      <w:szCs w:val="20"/>
      <w:shd w:val="clear" w:color="auto" w:fill="FFFFFF"/>
    </w:rPr>
  </w:style>
  <w:style w:type="character" w:customStyle="1" w:styleId="stressed">
    <w:name w:val="stressed"/>
    <w:basedOn w:val="a0"/>
    <w:uiPriority w:val="99"/>
    <w:rsid w:val="00847DD4"/>
  </w:style>
  <w:style w:type="character" w:customStyle="1" w:styleId="stress">
    <w:name w:val="stress"/>
    <w:basedOn w:val="a0"/>
    <w:uiPriority w:val="99"/>
    <w:rsid w:val="00847DD4"/>
  </w:style>
  <w:style w:type="character" w:customStyle="1" w:styleId="af0">
    <w:name w:val="Текст Знак"/>
    <w:link w:val="af1"/>
    <w:uiPriority w:val="99"/>
    <w:semiHidden/>
    <w:rsid w:val="00847DD4"/>
    <w:rPr>
      <w:rFonts w:ascii="Courier New" w:hAnsi="Courier New" w:cs="Courier New"/>
      <w:sz w:val="20"/>
      <w:szCs w:val="20"/>
      <w:lang w:eastAsia="ru-RU"/>
    </w:rPr>
  </w:style>
  <w:style w:type="paragraph" w:styleId="af1">
    <w:name w:val="Plain Text"/>
    <w:basedOn w:val="a"/>
    <w:link w:val="af0"/>
    <w:uiPriority w:val="99"/>
    <w:semiHidden/>
    <w:rsid w:val="00847DD4"/>
    <w:pPr>
      <w:spacing w:after="0" w:line="240" w:lineRule="auto"/>
    </w:pPr>
    <w:rPr>
      <w:rFonts w:ascii="Courier New" w:hAnsi="Courier New" w:cs="Courier New"/>
      <w:sz w:val="20"/>
      <w:szCs w:val="20"/>
      <w:lang w:val="ru-RU" w:eastAsia="ru-RU"/>
    </w:rPr>
  </w:style>
  <w:style w:type="character" w:customStyle="1" w:styleId="PlainTextChar1">
    <w:name w:val="Plain Text Char1"/>
    <w:basedOn w:val="a0"/>
    <w:uiPriority w:val="99"/>
    <w:semiHidden/>
    <w:rPr>
      <w:rFonts w:ascii="Courier New" w:hAnsi="Courier New" w:cs="Courier New"/>
      <w:sz w:val="20"/>
      <w:szCs w:val="20"/>
      <w:lang w:val="uk-UA" w:eastAsia="uk-UA"/>
    </w:rPr>
  </w:style>
  <w:style w:type="character" w:customStyle="1" w:styleId="FontStyle11">
    <w:name w:val="Font Style11"/>
    <w:uiPriority w:val="99"/>
    <w:rsid w:val="00847DD4"/>
    <w:rPr>
      <w:rFonts w:ascii="Times New Roman" w:hAnsi="Times New Roman" w:cs="Times New Roman"/>
      <w:i/>
      <w:iCs/>
      <w:sz w:val="20"/>
      <w:szCs w:val="20"/>
    </w:rPr>
  </w:style>
  <w:style w:type="character" w:styleId="HTML">
    <w:name w:val="HTML Code"/>
    <w:basedOn w:val="a0"/>
    <w:uiPriority w:val="99"/>
    <w:rsid w:val="00847DD4"/>
    <w:rPr>
      <w:rFonts w:ascii="Courier New" w:hAnsi="Courier New" w:cs="Courier New"/>
      <w:sz w:val="20"/>
      <w:szCs w:val="20"/>
    </w:rPr>
  </w:style>
  <w:style w:type="paragraph" w:styleId="af2">
    <w:name w:val="Body Text Indent"/>
    <w:basedOn w:val="a"/>
    <w:link w:val="af3"/>
    <w:rsid w:val="00847DD4"/>
    <w:pPr>
      <w:spacing w:after="120" w:line="240" w:lineRule="auto"/>
      <w:ind w:left="283"/>
    </w:pPr>
    <w:rPr>
      <w:rFonts w:cs="Times New Roman"/>
      <w:sz w:val="24"/>
      <w:szCs w:val="24"/>
      <w:lang w:val="ru-RU" w:eastAsia="ru-RU"/>
    </w:rPr>
  </w:style>
  <w:style w:type="character" w:customStyle="1" w:styleId="af3">
    <w:name w:val="Основной текст с отступом Знак"/>
    <w:basedOn w:val="a0"/>
    <w:link w:val="af2"/>
    <w:uiPriority w:val="99"/>
    <w:rsid w:val="00847DD4"/>
    <w:rPr>
      <w:rFonts w:ascii="Times New Roman" w:hAnsi="Times New Roman" w:cs="Times New Roman"/>
      <w:sz w:val="24"/>
      <w:szCs w:val="24"/>
      <w:lang w:eastAsia="ru-RU"/>
    </w:rPr>
  </w:style>
  <w:style w:type="character" w:customStyle="1" w:styleId="af4">
    <w:name w:val="Основной текст + Полужирный"/>
    <w:uiPriority w:val="99"/>
    <w:rsid w:val="00847DD4"/>
    <w:rPr>
      <w:rFonts w:ascii="Times New Roman" w:hAnsi="Times New Roman" w:cs="Times New Roman"/>
      <w:b/>
      <w:bCs/>
      <w:spacing w:val="0"/>
      <w:sz w:val="23"/>
      <w:szCs w:val="23"/>
      <w:shd w:val="clear" w:color="auto" w:fill="FFFFFF"/>
    </w:rPr>
  </w:style>
  <w:style w:type="character" w:styleId="HTML0">
    <w:name w:val="HTML Cite"/>
    <w:basedOn w:val="a0"/>
    <w:uiPriority w:val="99"/>
    <w:rsid w:val="00847DD4"/>
    <w:rPr>
      <w:i/>
      <w:iCs/>
    </w:rPr>
  </w:style>
  <w:style w:type="paragraph" w:customStyle="1" w:styleId="af5">
    <w:name w:val="Нормальний текст"/>
    <w:basedOn w:val="a"/>
    <w:uiPriority w:val="99"/>
    <w:rsid w:val="00847DD4"/>
    <w:pPr>
      <w:spacing w:before="120" w:after="0" w:line="240" w:lineRule="auto"/>
      <w:ind w:firstLine="567"/>
    </w:pPr>
    <w:rPr>
      <w:rFonts w:ascii="Antiqua" w:hAnsi="Antiqua" w:cs="Antiqua"/>
      <w:sz w:val="26"/>
      <w:szCs w:val="26"/>
      <w:lang w:eastAsia="ru-RU"/>
    </w:rPr>
  </w:style>
  <w:style w:type="character" w:customStyle="1" w:styleId="rvts0">
    <w:name w:val="rvts0"/>
    <w:basedOn w:val="a0"/>
    <w:rsid w:val="00847DD4"/>
  </w:style>
  <w:style w:type="character" w:customStyle="1" w:styleId="23">
    <w:name w:val="Основной текст (2)_"/>
    <w:link w:val="24"/>
    <w:rsid w:val="00847DD4"/>
    <w:rPr>
      <w:rFonts w:ascii="Times New Roman" w:hAnsi="Times New Roman" w:cs="Times New Roman"/>
      <w:shd w:val="clear" w:color="auto" w:fill="FFFFFF"/>
      <w:lang w:val="en-US"/>
    </w:rPr>
  </w:style>
  <w:style w:type="paragraph" w:customStyle="1" w:styleId="24">
    <w:name w:val="Основной текст (2)"/>
    <w:basedOn w:val="a"/>
    <w:link w:val="23"/>
    <w:rsid w:val="00847DD4"/>
    <w:pPr>
      <w:shd w:val="clear" w:color="auto" w:fill="FFFFFF"/>
      <w:spacing w:after="240" w:line="240" w:lineRule="atLeast"/>
    </w:pPr>
    <w:rPr>
      <w:rFonts w:cs="Times New Roman"/>
      <w:sz w:val="20"/>
      <w:szCs w:val="20"/>
      <w:lang w:val="en-US" w:eastAsia="ja-JP"/>
    </w:rPr>
  </w:style>
  <w:style w:type="character" w:customStyle="1" w:styleId="af6">
    <w:name w:val="Основной текст Знак"/>
    <w:basedOn w:val="a0"/>
    <w:link w:val="af7"/>
    <w:rsid w:val="00847DD4"/>
  </w:style>
  <w:style w:type="paragraph" w:styleId="af7">
    <w:name w:val="Body Text"/>
    <w:basedOn w:val="a"/>
    <w:link w:val="af6"/>
    <w:rsid w:val="00847DD4"/>
    <w:pPr>
      <w:spacing w:after="120"/>
    </w:pPr>
  </w:style>
  <w:style w:type="character" w:customStyle="1" w:styleId="BodyTextChar1">
    <w:name w:val="Body Text Char1"/>
    <w:basedOn w:val="a0"/>
    <w:uiPriority w:val="99"/>
    <w:semiHidden/>
    <w:rPr>
      <w:lang w:val="uk-UA" w:eastAsia="uk-UA"/>
    </w:rPr>
  </w:style>
  <w:style w:type="table" w:styleId="af8">
    <w:name w:val="Table Grid"/>
    <w:basedOn w:val="a1"/>
    <w:uiPriority w:val="59"/>
    <w:rsid w:val="00737C3A"/>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a"/>
    <w:uiPriority w:val="99"/>
    <w:rsid w:val="00737C3A"/>
    <w:pPr>
      <w:widowControl w:val="0"/>
      <w:autoSpaceDE w:val="0"/>
      <w:autoSpaceDN w:val="0"/>
      <w:adjustRightInd w:val="0"/>
      <w:spacing w:after="0" w:line="547" w:lineRule="exact"/>
      <w:jc w:val="center"/>
    </w:pPr>
    <w:rPr>
      <w:sz w:val="24"/>
      <w:szCs w:val="24"/>
      <w:lang w:eastAsia="ru-RU"/>
    </w:rPr>
  </w:style>
  <w:style w:type="character" w:customStyle="1" w:styleId="s">
    <w:name w:val="s"/>
    <w:basedOn w:val="a0"/>
    <w:uiPriority w:val="99"/>
    <w:rsid w:val="00D4589A"/>
  </w:style>
  <w:style w:type="character" w:customStyle="1" w:styleId="z">
    <w:name w:val="z"/>
    <w:basedOn w:val="a0"/>
    <w:uiPriority w:val="99"/>
    <w:rsid w:val="00D4589A"/>
  </w:style>
  <w:style w:type="paragraph" w:customStyle="1" w:styleId="tom">
    <w:name w:val="tom"/>
    <w:basedOn w:val="a"/>
    <w:uiPriority w:val="99"/>
    <w:rsid w:val="00D4589A"/>
    <w:pPr>
      <w:spacing w:before="100" w:beforeAutospacing="1" w:after="100" w:afterAutospacing="1" w:line="240" w:lineRule="auto"/>
    </w:pPr>
    <w:rPr>
      <w:sz w:val="24"/>
      <w:szCs w:val="24"/>
      <w:lang w:eastAsia="ru-RU"/>
    </w:rPr>
  </w:style>
  <w:style w:type="paragraph" w:customStyle="1" w:styleId="znach">
    <w:name w:val="znach"/>
    <w:basedOn w:val="a"/>
    <w:uiPriority w:val="99"/>
    <w:rsid w:val="00D4589A"/>
    <w:pPr>
      <w:spacing w:before="100" w:beforeAutospacing="1" w:after="100" w:afterAutospacing="1" w:line="240" w:lineRule="auto"/>
    </w:pPr>
    <w:rPr>
      <w:sz w:val="24"/>
      <w:szCs w:val="24"/>
      <w:lang w:eastAsia="ru-RU"/>
    </w:rPr>
  </w:style>
  <w:style w:type="character" w:customStyle="1" w:styleId="tinok">
    <w:name w:val="tinok"/>
    <w:basedOn w:val="a0"/>
    <w:uiPriority w:val="99"/>
    <w:rsid w:val="00D4589A"/>
  </w:style>
  <w:style w:type="paragraph" w:customStyle="1" w:styleId="210">
    <w:name w:val="Основной текст 21"/>
    <w:basedOn w:val="a"/>
    <w:rsid w:val="00D42977"/>
    <w:pPr>
      <w:spacing w:after="3720" w:line="360" w:lineRule="auto"/>
      <w:jc w:val="center"/>
    </w:pPr>
    <w:rPr>
      <w:rFonts w:ascii="1251 Times" w:hAnsi="1251 Times" w:cs="1251 Times"/>
      <w:b/>
      <w:bCs/>
      <w:sz w:val="40"/>
      <w:szCs w:val="40"/>
      <w:lang w:eastAsia="ru-RU"/>
    </w:rPr>
  </w:style>
  <w:style w:type="paragraph" w:customStyle="1" w:styleId="12">
    <w:name w:val="Обычный1"/>
    <w:rsid w:val="00D42977"/>
    <w:pPr>
      <w:widowControl w:val="0"/>
    </w:pPr>
    <w:rPr>
      <w:rFonts w:cs="Calibri"/>
      <w:sz w:val="20"/>
      <w:szCs w:val="20"/>
      <w:lang w:val="uk-UA"/>
    </w:rPr>
  </w:style>
  <w:style w:type="character" w:customStyle="1" w:styleId="FontStyle94">
    <w:name w:val="Font Style94"/>
    <w:uiPriority w:val="99"/>
    <w:rsid w:val="00D42977"/>
    <w:rPr>
      <w:rFonts w:ascii="Times New Roman" w:hAnsi="Times New Roman" w:cs="Times New Roman"/>
      <w:sz w:val="20"/>
      <w:szCs w:val="20"/>
    </w:rPr>
  </w:style>
  <w:style w:type="character" w:customStyle="1" w:styleId="breadcrumbs">
    <w:name w:val="breadcrumbs"/>
    <w:basedOn w:val="a0"/>
    <w:uiPriority w:val="99"/>
    <w:rsid w:val="00D42977"/>
  </w:style>
  <w:style w:type="character" w:customStyle="1" w:styleId="green">
    <w:name w:val="green"/>
    <w:basedOn w:val="a0"/>
    <w:uiPriority w:val="99"/>
    <w:rsid w:val="009B34B2"/>
  </w:style>
  <w:style w:type="character" w:customStyle="1" w:styleId="FontStyle62">
    <w:name w:val="Font Style62"/>
    <w:uiPriority w:val="99"/>
    <w:rsid w:val="00887EA8"/>
    <w:rPr>
      <w:rFonts w:ascii="Times New Roman" w:hAnsi="Times New Roman" w:cs="Times New Roman"/>
      <w:sz w:val="26"/>
      <w:szCs w:val="26"/>
    </w:rPr>
  </w:style>
  <w:style w:type="character" w:customStyle="1" w:styleId="FontStyle78">
    <w:name w:val="Font Style78"/>
    <w:uiPriority w:val="99"/>
    <w:rsid w:val="003A32DF"/>
    <w:rPr>
      <w:rFonts w:ascii="Times New Roman" w:hAnsi="Times New Roman" w:cs="Times New Roman"/>
      <w:b/>
      <w:bCs/>
      <w:i/>
      <w:iCs/>
      <w:sz w:val="24"/>
      <w:szCs w:val="24"/>
    </w:rPr>
  </w:style>
  <w:style w:type="paragraph" w:customStyle="1" w:styleId="Style5">
    <w:name w:val="Style5"/>
    <w:basedOn w:val="a"/>
    <w:uiPriority w:val="99"/>
    <w:rsid w:val="003A32DF"/>
    <w:pPr>
      <w:widowControl w:val="0"/>
      <w:autoSpaceDE w:val="0"/>
      <w:autoSpaceDN w:val="0"/>
      <w:adjustRightInd w:val="0"/>
      <w:spacing w:after="0" w:line="293" w:lineRule="exact"/>
      <w:ind w:hanging="355"/>
    </w:pPr>
    <w:rPr>
      <w:sz w:val="24"/>
      <w:szCs w:val="24"/>
      <w:lang w:eastAsia="ru-RU"/>
    </w:rPr>
  </w:style>
  <w:style w:type="character" w:customStyle="1" w:styleId="FontStyle71">
    <w:name w:val="Font Style71"/>
    <w:uiPriority w:val="99"/>
    <w:rsid w:val="003A32DF"/>
    <w:rPr>
      <w:rFonts w:ascii="Times New Roman" w:hAnsi="Times New Roman" w:cs="Times New Roman"/>
      <w:b/>
      <w:bCs/>
      <w:sz w:val="22"/>
      <w:szCs w:val="22"/>
    </w:rPr>
  </w:style>
  <w:style w:type="character" w:customStyle="1" w:styleId="33">
    <w:name w:val="Основной текст (3)_"/>
    <w:link w:val="34"/>
    <w:rsid w:val="003A32DF"/>
    <w:rPr>
      <w:rFonts w:ascii="Times New Roman" w:hAnsi="Times New Roman" w:cs="Times New Roman"/>
      <w:sz w:val="18"/>
      <w:szCs w:val="18"/>
      <w:shd w:val="clear" w:color="auto" w:fill="FFFFFF"/>
    </w:rPr>
  </w:style>
  <w:style w:type="paragraph" w:customStyle="1" w:styleId="34">
    <w:name w:val="Основной текст (3)"/>
    <w:basedOn w:val="a"/>
    <w:link w:val="33"/>
    <w:rsid w:val="003A32DF"/>
    <w:pPr>
      <w:shd w:val="clear" w:color="auto" w:fill="FFFFFF"/>
      <w:spacing w:after="300" w:line="240" w:lineRule="atLeast"/>
    </w:pPr>
    <w:rPr>
      <w:rFonts w:cs="Times New Roman"/>
      <w:sz w:val="18"/>
      <w:szCs w:val="18"/>
      <w:lang w:val="ru-RU" w:eastAsia="ja-JP"/>
    </w:rPr>
  </w:style>
  <w:style w:type="character" w:customStyle="1" w:styleId="41">
    <w:name w:val="Основной текст (4)_"/>
    <w:link w:val="42"/>
    <w:uiPriority w:val="99"/>
    <w:rsid w:val="003A32DF"/>
    <w:rPr>
      <w:rFonts w:ascii="Times New Roman" w:hAnsi="Times New Roman" w:cs="Times New Roman"/>
      <w:sz w:val="18"/>
      <w:szCs w:val="18"/>
      <w:shd w:val="clear" w:color="auto" w:fill="FFFFFF"/>
    </w:rPr>
  </w:style>
  <w:style w:type="paragraph" w:customStyle="1" w:styleId="42">
    <w:name w:val="Основной текст (4)"/>
    <w:basedOn w:val="a"/>
    <w:link w:val="41"/>
    <w:uiPriority w:val="99"/>
    <w:rsid w:val="003A32DF"/>
    <w:pPr>
      <w:shd w:val="clear" w:color="auto" w:fill="FFFFFF"/>
      <w:spacing w:after="60" w:line="240" w:lineRule="atLeast"/>
    </w:pPr>
    <w:rPr>
      <w:rFonts w:cs="Times New Roman"/>
      <w:sz w:val="18"/>
      <w:szCs w:val="18"/>
      <w:lang w:val="ru-RU" w:eastAsia="ja-JP"/>
    </w:rPr>
  </w:style>
  <w:style w:type="paragraph" w:customStyle="1" w:styleId="Style31">
    <w:name w:val="Style31"/>
    <w:basedOn w:val="a"/>
    <w:uiPriority w:val="99"/>
    <w:rsid w:val="003A32DF"/>
    <w:pPr>
      <w:widowControl w:val="0"/>
      <w:autoSpaceDE w:val="0"/>
      <w:autoSpaceDN w:val="0"/>
      <w:adjustRightInd w:val="0"/>
      <w:spacing w:after="0" w:line="240" w:lineRule="auto"/>
    </w:pPr>
    <w:rPr>
      <w:sz w:val="24"/>
      <w:szCs w:val="24"/>
      <w:lang w:eastAsia="ru-RU"/>
    </w:rPr>
  </w:style>
  <w:style w:type="character" w:customStyle="1" w:styleId="FontStyle46">
    <w:name w:val="Font Style46"/>
    <w:uiPriority w:val="99"/>
    <w:rsid w:val="003A32DF"/>
    <w:rPr>
      <w:rFonts w:ascii="Times New Roman" w:hAnsi="Times New Roman" w:cs="Times New Roman"/>
      <w:sz w:val="26"/>
      <w:szCs w:val="26"/>
    </w:rPr>
  </w:style>
  <w:style w:type="character" w:customStyle="1" w:styleId="FontStyle103">
    <w:name w:val="Font Style103"/>
    <w:uiPriority w:val="99"/>
    <w:rsid w:val="003A32DF"/>
    <w:rPr>
      <w:rFonts w:ascii="Times New Roman" w:hAnsi="Times New Roman" w:cs="Times New Roman"/>
      <w:sz w:val="20"/>
      <w:szCs w:val="20"/>
    </w:rPr>
  </w:style>
  <w:style w:type="character" w:customStyle="1" w:styleId="FontStyle79">
    <w:name w:val="Font Style79"/>
    <w:uiPriority w:val="99"/>
    <w:rsid w:val="003A32DF"/>
    <w:rPr>
      <w:rFonts w:ascii="Times New Roman" w:hAnsi="Times New Roman" w:cs="Times New Roman"/>
      <w:b/>
      <w:bCs/>
      <w:spacing w:val="-10"/>
      <w:sz w:val="24"/>
      <w:szCs w:val="24"/>
    </w:rPr>
  </w:style>
  <w:style w:type="character" w:customStyle="1" w:styleId="13">
    <w:name w:val="Основной текст (13)_"/>
    <w:link w:val="131"/>
    <w:uiPriority w:val="99"/>
    <w:rsid w:val="003A32DF"/>
    <w:rPr>
      <w:rFonts w:ascii="Arial" w:hAnsi="Arial" w:cs="Arial"/>
      <w:sz w:val="19"/>
      <w:szCs w:val="19"/>
      <w:shd w:val="clear" w:color="auto" w:fill="FFFFFF"/>
    </w:rPr>
  </w:style>
  <w:style w:type="paragraph" w:customStyle="1" w:styleId="131">
    <w:name w:val="Основной текст (13)1"/>
    <w:basedOn w:val="a"/>
    <w:link w:val="13"/>
    <w:uiPriority w:val="99"/>
    <w:rsid w:val="003A32DF"/>
    <w:pPr>
      <w:shd w:val="clear" w:color="auto" w:fill="FFFFFF"/>
      <w:spacing w:after="0" w:line="218" w:lineRule="exact"/>
      <w:ind w:hanging="380"/>
      <w:jc w:val="center"/>
    </w:pPr>
    <w:rPr>
      <w:rFonts w:ascii="Arial" w:hAnsi="Arial" w:cs="Arial"/>
      <w:sz w:val="19"/>
      <w:szCs w:val="19"/>
      <w:lang w:val="ru-RU" w:eastAsia="ja-JP"/>
    </w:rPr>
  </w:style>
  <w:style w:type="character" w:customStyle="1" w:styleId="140pt">
    <w:name w:val="Основной текст (14) + Интервал 0 pt"/>
    <w:uiPriority w:val="99"/>
    <w:rsid w:val="003A32DF"/>
    <w:rPr>
      <w:rFonts w:ascii="Arial" w:hAnsi="Arial" w:cs="Arial"/>
      <w:b/>
      <w:bCs/>
      <w:spacing w:val="0"/>
      <w:sz w:val="19"/>
      <w:szCs w:val="19"/>
      <w:shd w:val="clear" w:color="auto" w:fill="FFFFFF"/>
    </w:rPr>
  </w:style>
  <w:style w:type="character" w:customStyle="1" w:styleId="1310">
    <w:name w:val="Основной текст (13) + Курсив1"/>
    <w:uiPriority w:val="99"/>
    <w:rsid w:val="003A32DF"/>
    <w:rPr>
      <w:rFonts w:ascii="Arial" w:hAnsi="Arial" w:cs="Arial"/>
      <w:i/>
      <w:iCs/>
      <w:spacing w:val="0"/>
      <w:sz w:val="19"/>
      <w:szCs w:val="19"/>
      <w:shd w:val="clear" w:color="auto" w:fill="FFFFFF"/>
    </w:rPr>
  </w:style>
  <w:style w:type="paragraph" w:customStyle="1" w:styleId="rvps2">
    <w:name w:val="rvps2"/>
    <w:basedOn w:val="a"/>
    <w:rsid w:val="003A32DF"/>
    <w:pPr>
      <w:spacing w:before="100" w:beforeAutospacing="1" w:after="100" w:afterAutospacing="1" w:line="240" w:lineRule="auto"/>
    </w:pPr>
    <w:rPr>
      <w:sz w:val="24"/>
      <w:szCs w:val="24"/>
      <w:lang w:eastAsia="ru-RU"/>
    </w:rPr>
  </w:style>
  <w:style w:type="character" w:customStyle="1" w:styleId="rvts11">
    <w:name w:val="rvts11"/>
    <w:basedOn w:val="a0"/>
    <w:uiPriority w:val="99"/>
    <w:rsid w:val="003A32DF"/>
  </w:style>
  <w:style w:type="character" w:customStyle="1" w:styleId="muted">
    <w:name w:val="muted"/>
    <w:basedOn w:val="a0"/>
    <w:uiPriority w:val="99"/>
    <w:rsid w:val="003A32DF"/>
  </w:style>
  <w:style w:type="paragraph" w:customStyle="1" w:styleId="src">
    <w:name w:val="src"/>
    <w:basedOn w:val="a"/>
    <w:uiPriority w:val="99"/>
    <w:rsid w:val="003A32DF"/>
    <w:pPr>
      <w:spacing w:before="100" w:beforeAutospacing="1" w:after="100" w:afterAutospacing="1" w:line="240" w:lineRule="auto"/>
    </w:pPr>
    <w:rPr>
      <w:sz w:val="24"/>
      <w:szCs w:val="24"/>
      <w:lang w:eastAsia="ru-RU"/>
    </w:rPr>
  </w:style>
  <w:style w:type="character" w:customStyle="1" w:styleId="src2">
    <w:name w:val="src2"/>
    <w:basedOn w:val="a0"/>
    <w:uiPriority w:val="99"/>
    <w:rsid w:val="003A32DF"/>
  </w:style>
  <w:style w:type="character" w:customStyle="1" w:styleId="shorttext">
    <w:name w:val="short_text"/>
    <w:basedOn w:val="a0"/>
    <w:rsid w:val="003A32DF"/>
  </w:style>
  <w:style w:type="character" w:customStyle="1" w:styleId="hps">
    <w:name w:val="hps"/>
    <w:basedOn w:val="a0"/>
    <w:uiPriority w:val="99"/>
    <w:rsid w:val="003A32DF"/>
  </w:style>
  <w:style w:type="character" w:customStyle="1" w:styleId="diam">
    <w:name w:val="diam"/>
    <w:basedOn w:val="a0"/>
    <w:uiPriority w:val="99"/>
    <w:rsid w:val="003A32DF"/>
  </w:style>
  <w:style w:type="character" w:customStyle="1" w:styleId="FontStyle22">
    <w:name w:val="Font Style22"/>
    <w:uiPriority w:val="99"/>
    <w:rsid w:val="003A32DF"/>
    <w:rPr>
      <w:rFonts w:ascii="Times New Roman" w:hAnsi="Times New Roman" w:cs="Times New Roman"/>
      <w:sz w:val="20"/>
      <w:szCs w:val="20"/>
    </w:rPr>
  </w:style>
  <w:style w:type="paragraph" w:styleId="35">
    <w:name w:val="Body Text Indent 3"/>
    <w:basedOn w:val="a"/>
    <w:link w:val="36"/>
    <w:rsid w:val="0006199E"/>
    <w:pPr>
      <w:spacing w:after="120" w:line="240" w:lineRule="auto"/>
      <w:ind w:left="283"/>
    </w:pPr>
    <w:rPr>
      <w:rFonts w:cs="Times New Roman"/>
      <w:sz w:val="16"/>
      <w:szCs w:val="16"/>
      <w:lang w:val="ru-RU" w:eastAsia="ru-RU"/>
    </w:rPr>
  </w:style>
  <w:style w:type="character" w:customStyle="1" w:styleId="36">
    <w:name w:val="Основной текст с отступом 3 Знак"/>
    <w:basedOn w:val="a0"/>
    <w:link w:val="35"/>
    <w:rsid w:val="0006199E"/>
    <w:rPr>
      <w:rFonts w:ascii="Times New Roman" w:hAnsi="Times New Roman" w:cs="Times New Roman"/>
      <w:sz w:val="16"/>
      <w:szCs w:val="16"/>
      <w:lang w:eastAsia="ru-RU"/>
    </w:rPr>
  </w:style>
  <w:style w:type="character" w:customStyle="1" w:styleId="sq">
    <w:name w:val="sq"/>
    <w:basedOn w:val="a0"/>
    <w:uiPriority w:val="99"/>
    <w:rsid w:val="0006199E"/>
  </w:style>
  <w:style w:type="character" w:customStyle="1" w:styleId="25">
    <w:name w:val="Основной текст 2 Знак"/>
    <w:basedOn w:val="a0"/>
    <w:link w:val="26"/>
    <w:uiPriority w:val="99"/>
    <w:rsid w:val="00E854A7"/>
  </w:style>
  <w:style w:type="paragraph" w:styleId="26">
    <w:name w:val="Body Text 2"/>
    <w:basedOn w:val="a"/>
    <w:link w:val="25"/>
    <w:rsid w:val="00E854A7"/>
    <w:pPr>
      <w:spacing w:after="120" w:line="480" w:lineRule="auto"/>
    </w:pPr>
  </w:style>
  <w:style w:type="character" w:customStyle="1" w:styleId="BodyText2Char1">
    <w:name w:val="Body Text 2 Char1"/>
    <w:basedOn w:val="a0"/>
    <w:uiPriority w:val="99"/>
    <w:semiHidden/>
    <w:rPr>
      <w:lang w:val="uk-UA" w:eastAsia="uk-UA"/>
    </w:rPr>
  </w:style>
  <w:style w:type="paragraph" w:styleId="af9">
    <w:name w:val="caption"/>
    <w:basedOn w:val="a"/>
    <w:qFormat/>
    <w:rsid w:val="00E854A7"/>
    <w:pPr>
      <w:spacing w:after="0" w:line="240" w:lineRule="auto"/>
      <w:jc w:val="center"/>
    </w:pPr>
    <w:rPr>
      <w:b/>
      <w:bCs/>
      <w:kern w:val="28"/>
      <w:sz w:val="28"/>
      <w:szCs w:val="28"/>
      <w:lang w:eastAsia="ru-RU"/>
    </w:rPr>
  </w:style>
  <w:style w:type="paragraph" w:customStyle="1" w:styleId="j">
    <w:name w:val="j"/>
    <w:basedOn w:val="a"/>
    <w:uiPriority w:val="99"/>
    <w:rsid w:val="004715FB"/>
    <w:pPr>
      <w:spacing w:before="100" w:beforeAutospacing="1" w:after="100" w:afterAutospacing="1" w:line="240" w:lineRule="auto"/>
    </w:pPr>
    <w:rPr>
      <w:sz w:val="24"/>
      <w:szCs w:val="24"/>
      <w:lang w:eastAsia="ru-RU"/>
    </w:rPr>
  </w:style>
  <w:style w:type="character" w:customStyle="1" w:styleId="FontStyle73">
    <w:name w:val="Font Style73"/>
    <w:uiPriority w:val="99"/>
    <w:rsid w:val="004715FB"/>
    <w:rPr>
      <w:rFonts w:ascii="Times New Roman" w:hAnsi="Times New Roman" w:cs="Times New Roman"/>
      <w:i/>
      <w:iCs/>
      <w:sz w:val="26"/>
      <w:szCs w:val="26"/>
    </w:rPr>
  </w:style>
  <w:style w:type="paragraph" w:customStyle="1" w:styleId="Style4">
    <w:name w:val="Style4"/>
    <w:basedOn w:val="a"/>
    <w:uiPriority w:val="99"/>
    <w:rsid w:val="004715FB"/>
    <w:pPr>
      <w:widowControl w:val="0"/>
      <w:autoSpaceDE w:val="0"/>
      <w:autoSpaceDN w:val="0"/>
      <w:adjustRightInd w:val="0"/>
      <w:spacing w:after="0" w:line="240" w:lineRule="auto"/>
      <w:jc w:val="center"/>
    </w:pPr>
    <w:rPr>
      <w:sz w:val="24"/>
      <w:szCs w:val="24"/>
      <w:lang w:eastAsia="ru-RU"/>
    </w:rPr>
  </w:style>
  <w:style w:type="paragraph" w:customStyle="1" w:styleId="Style3">
    <w:name w:val="Style3"/>
    <w:basedOn w:val="a"/>
    <w:uiPriority w:val="99"/>
    <w:rsid w:val="008B69E0"/>
    <w:pPr>
      <w:widowControl w:val="0"/>
      <w:autoSpaceDE w:val="0"/>
      <w:autoSpaceDN w:val="0"/>
      <w:adjustRightInd w:val="0"/>
      <w:spacing w:after="0" w:line="490" w:lineRule="exact"/>
      <w:jc w:val="center"/>
    </w:pPr>
    <w:rPr>
      <w:sz w:val="24"/>
      <w:szCs w:val="24"/>
      <w:lang w:eastAsia="ru-RU"/>
    </w:rPr>
  </w:style>
  <w:style w:type="paragraph" w:customStyle="1" w:styleId="Style10">
    <w:name w:val="Style10"/>
    <w:basedOn w:val="a"/>
    <w:uiPriority w:val="99"/>
    <w:rsid w:val="008B69E0"/>
    <w:pPr>
      <w:widowControl w:val="0"/>
      <w:autoSpaceDE w:val="0"/>
      <w:autoSpaceDN w:val="0"/>
      <w:adjustRightInd w:val="0"/>
      <w:spacing w:after="0" w:line="240" w:lineRule="auto"/>
      <w:jc w:val="both"/>
    </w:pPr>
    <w:rPr>
      <w:sz w:val="24"/>
      <w:szCs w:val="24"/>
      <w:lang w:eastAsia="ru-RU"/>
    </w:rPr>
  </w:style>
  <w:style w:type="paragraph" w:customStyle="1" w:styleId="Style27">
    <w:name w:val="Style27"/>
    <w:basedOn w:val="a"/>
    <w:uiPriority w:val="99"/>
    <w:rsid w:val="008B69E0"/>
    <w:pPr>
      <w:widowControl w:val="0"/>
      <w:autoSpaceDE w:val="0"/>
      <w:autoSpaceDN w:val="0"/>
      <w:adjustRightInd w:val="0"/>
      <w:spacing w:after="0" w:line="326" w:lineRule="exact"/>
      <w:jc w:val="both"/>
    </w:pPr>
    <w:rPr>
      <w:sz w:val="24"/>
      <w:szCs w:val="24"/>
      <w:lang w:eastAsia="ru-RU"/>
    </w:rPr>
  </w:style>
  <w:style w:type="character" w:customStyle="1" w:styleId="FontStyle61">
    <w:name w:val="Font Style61"/>
    <w:uiPriority w:val="99"/>
    <w:rsid w:val="008B69E0"/>
    <w:rPr>
      <w:rFonts w:ascii="Times New Roman" w:hAnsi="Times New Roman" w:cs="Times New Roman"/>
      <w:b/>
      <w:bCs/>
      <w:sz w:val="26"/>
      <w:szCs w:val="26"/>
    </w:rPr>
  </w:style>
  <w:style w:type="character" w:customStyle="1" w:styleId="FontStyle68">
    <w:name w:val="Font Style68"/>
    <w:uiPriority w:val="99"/>
    <w:rsid w:val="008B69E0"/>
    <w:rPr>
      <w:rFonts w:ascii="Times New Roman" w:hAnsi="Times New Roman" w:cs="Times New Roman"/>
      <w:b/>
      <w:bCs/>
      <w:i/>
      <w:iCs/>
      <w:sz w:val="26"/>
      <w:szCs w:val="26"/>
    </w:rPr>
  </w:style>
  <w:style w:type="paragraph" w:customStyle="1" w:styleId="Style12">
    <w:name w:val="Style12"/>
    <w:basedOn w:val="a"/>
    <w:uiPriority w:val="99"/>
    <w:rsid w:val="008B69E0"/>
    <w:pPr>
      <w:widowControl w:val="0"/>
      <w:autoSpaceDE w:val="0"/>
      <w:autoSpaceDN w:val="0"/>
      <w:adjustRightInd w:val="0"/>
      <w:spacing w:after="0" w:line="482" w:lineRule="exact"/>
      <w:jc w:val="both"/>
    </w:pPr>
    <w:rPr>
      <w:sz w:val="24"/>
      <w:szCs w:val="24"/>
      <w:lang w:eastAsia="ru-RU"/>
    </w:rPr>
  </w:style>
  <w:style w:type="paragraph" w:customStyle="1" w:styleId="Style17">
    <w:name w:val="Style17"/>
    <w:basedOn w:val="a"/>
    <w:uiPriority w:val="99"/>
    <w:rsid w:val="008B69E0"/>
    <w:pPr>
      <w:widowControl w:val="0"/>
      <w:autoSpaceDE w:val="0"/>
      <w:autoSpaceDN w:val="0"/>
      <w:adjustRightInd w:val="0"/>
      <w:spacing w:after="0" w:line="240" w:lineRule="auto"/>
    </w:pPr>
    <w:rPr>
      <w:sz w:val="24"/>
      <w:szCs w:val="24"/>
      <w:lang w:eastAsia="ru-RU"/>
    </w:rPr>
  </w:style>
  <w:style w:type="character" w:customStyle="1" w:styleId="FontStyle65">
    <w:name w:val="Font Style65"/>
    <w:uiPriority w:val="99"/>
    <w:rsid w:val="008B69E0"/>
    <w:rPr>
      <w:rFonts w:ascii="Times New Roman" w:hAnsi="Times New Roman" w:cs="Times New Roman"/>
      <w:sz w:val="22"/>
      <w:szCs w:val="22"/>
    </w:rPr>
  </w:style>
  <w:style w:type="paragraph" w:customStyle="1" w:styleId="Style7">
    <w:name w:val="Style7"/>
    <w:basedOn w:val="a"/>
    <w:uiPriority w:val="99"/>
    <w:rsid w:val="008B69E0"/>
    <w:pPr>
      <w:widowControl w:val="0"/>
      <w:autoSpaceDE w:val="0"/>
      <w:autoSpaceDN w:val="0"/>
      <w:adjustRightInd w:val="0"/>
      <w:spacing w:after="0" w:line="480" w:lineRule="exact"/>
      <w:ind w:hanging="355"/>
      <w:jc w:val="both"/>
    </w:pPr>
    <w:rPr>
      <w:sz w:val="24"/>
      <w:szCs w:val="24"/>
      <w:lang w:eastAsia="ru-RU"/>
    </w:rPr>
  </w:style>
  <w:style w:type="paragraph" w:customStyle="1" w:styleId="Style46">
    <w:name w:val="Style46"/>
    <w:basedOn w:val="a"/>
    <w:uiPriority w:val="99"/>
    <w:rsid w:val="008B69E0"/>
    <w:pPr>
      <w:widowControl w:val="0"/>
      <w:autoSpaceDE w:val="0"/>
      <w:autoSpaceDN w:val="0"/>
      <w:adjustRightInd w:val="0"/>
      <w:spacing w:after="0" w:line="474" w:lineRule="exact"/>
      <w:ind w:firstLine="1200"/>
    </w:pPr>
    <w:rPr>
      <w:sz w:val="24"/>
      <w:szCs w:val="24"/>
      <w:lang w:eastAsia="ru-RU"/>
    </w:rPr>
  </w:style>
  <w:style w:type="character" w:customStyle="1" w:styleId="FontStyle67">
    <w:name w:val="Font Style67"/>
    <w:uiPriority w:val="99"/>
    <w:rsid w:val="008B69E0"/>
    <w:rPr>
      <w:rFonts w:ascii="Times New Roman" w:hAnsi="Times New Roman" w:cs="Times New Roman"/>
      <w:i/>
      <w:iCs/>
      <w:sz w:val="22"/>
      <w:szCs w:val="22"/>
    </w:rPr>
  </w:style>
  <w:style w:type="paragraph" w:customStyle="1" w:styleId="Style21">
    <w:name w:val="Style21"/>
    <w:basedOn w:val="a"/>
    <w:uiPriority w:val="99"/>
    <w:rsid w:val="008B69E0"/>
    <w:pPr>
      <w:widowControl w:val="0"/>
      <w:autoSpaceDE w:val="0"/>
      <w:autoSpaceDN w:val="0"/>
      <w:adjustRightInd w:val="0"/>
      <w:spacing w:after="0" w:line="240" w:lineRule="auto"/>
    </w:pPr>
    <w:rPr>
      <w:sz w:val="24"/>
      <w:szCs w:val="24"/>
      <w:lang w:eastAsia="ru-RU"/>
    </w:rPr>
  </w:style>
  <w:style w:type="paragraph" w:customStyle="1" w:styleId="Style32">
    <w:name w:val="Style32"/>
    <w:basedOn w:val="a"/>
    <w:uiPriority w:val="99"/>
    <w:rsid w:val="008B69E0"/>
    <w:pPr>
      <w:widowControl w:val="0"/>
      <w:autoSpaceDE w:val="0"/>
      <w:autoSpaceDN w:val="0"/>
      <w:adjustRightInd w:val="0"/>
      <w:spacing w:after="0" w:line="240" w:lineRule="auto"/>
    </w:pPr>
    <w:rPr>
      <w:sz w:val="24"/>
      <w:szCs w:val="24"/>
      <w:lang w:eastAsia="ru-RU"/>
    </w:rPr>
  </w:style>
  <w:style w:type="paragraph" w:customStyle="1" w:styleId="Style34">
    <w:name w:val="Style34"/>
    <w:basedOn w:val="a"/>
    <w:uiPriority w:val="99"/>
    <w:rsid w:val="008B69E0"/>
    <w:pPr>
      <w:widowControl w:val="0"/>
      <w:autoSpaceDE w:val="0"/>
      <w:autoSpaceDN w:val="0"/>
      <w:adjustRightInd w:val="0"/>
      <w:spacing w:after="0" w:line="325" w:lineRule="exact"/>
      <w:jc w:val="both"/>
    </w:pPr>
    <w:rPr>
      <w:sz w:val="24"/>
      <w:szCs w:val="24"/>
      <w:lang w:eastAsia="ru-RU"/>
    </w:rPr>
  </w:style>
  <w:style w:type="paragraph" w:customStyle="1" w:styleId="Style49">
    <w:name w:val="Style49"/>
    <w:basedOn w:val="a"/>
    <w:uiPriority w:val="99"/>
    <w:rsid w:val="008B69E0"/>
    <w:pPr>
      <w:widowControl w:val="0"/>
      <w:autoSpaceDE w:val="0"/>
      <w:autoSpaceDN w:val="0"/>
      <w:adjustRightInd w:val="0"/>
      <w:spacing w:after="0" w:line="326" w:lineRule="exact"/>
      <w:ind w:hanging="1344"/>
    </w:pPr>
    <w:rPr>
      <w:sz w:val="24"/>
      <w:szCs w:val="24"/>
      <w:lang w:eastAsia="ru-RU"/>
    </w:rPr>
  </w:style>
  <w:style w:type="paragraph" w:customStyle="1" w:styleId="Style50">
    <w:name w:val="Style50"/>
    <w:basedOn w:val="a"/>
    <w:uiPriority w:val="99"/>
    <w:rsid w:val="008B69E0"/>
    <w:pPr>
      <w:widowControl w:val="0"/>
      <w:autoSpaceDE w:val="0"/>
      <w:autoSpaceDN w:val="0"/>
      <w:adjustRightInd w:val="0"/>
      <w:spacing w:after="0" w:line="552" w:lineRule="exact"/>
      <w:ind w:firstLine="1406"/>
    </w:pPr>
    <w:rPr>
      <w:sz w:val="24"/>
      <w:szCs w:val="24"/>
      <w:lang w:eastAsia="ru-RU"/>
    </w:rPr>
  </w:style>
  <w:style w:type="paragraph" w:customStyle="1" w:styleId="Style55">
    <w:name w:val="Style55"/>
    <w:basedOn w:val="a"/>
    <w:uiPriority w:val="99"/>
    <w:rsid w:val="008B69E0"/>
    <w:pPr>
      <w:widowControl w:val="0"/>
      <w:autoSpaceDE w:val="0"/>
      <w:autoSpaceDN w:val="0"/>
      <w:adjustRightInd w:val="0"/>
      <w:spacing w:after="0" w:line="485" w:lineRule="exact"/>
      <w:ind w:firstLine="331"/>
    </w:pPr>
    <w:rPr>
      <w:sz w:val="24"/>
      <w:szCs w:val="24"/>
      <w:lang w:eastAsia="ru-RU"/>
    </w:rPr>
  </w:style>
  <w:style w:type="paragraph" w:customStyle="1" w:styleId="Style41">
    <w:name w:val="Style41"/>
    <w:basedOn w:val="a"/>
    <w:uiPriority w:val="99"/>
    <w:rsid w:val="008B69E0"/>
    <w:pPr>
      <w:widowControl w:val="0"/>
      <w:autoSpaceDE w:val="0"/>
      <w:autoSpaceDN w:val="0"/>
      <w:adjustRightInd w:val="0"/>
      <w:spacing w:after="0" w:line="322" w:lineRule="exact"/>
      <w:ind w:hanging="350"/>
    </w:pPr>
    <w:rPr>
      <w:sz w:val="24"/>
      <w:szCs w:val="24"/>
      <w:lang w:eastAsia="ru-RU"/>
    </w:rPr>
  </w:style>
  <w:style w:type="paragraph" w:styleId="27">
    <w:name w:val="Body Text Indent 2"/>
    <w:basedOn w:val="a"/>
    <w:link w:val="28"/>
    <w:rsid w:val="008B69E0"/>
    <w:pPr>
      <w:spacing w:after="120" w:line="480" w:lineRule="auto"/>
      <w:ind w:left="283"/>
    </w:pPr>
    <w:rPr>
      <w:rFonts w:cs="Times New Roman"/>
      <w:sz w:val="20"/>
      <w:szCs w:val="20"/>
      <w:lang w:val="ru-RU" w:eastAsia="ru-RU"/>
    </w:rPr>
  </w:style>
  <w:style w:type="character" w:customStyle="1" w:styleId="28">
    <w:name w:val="Основной текст с отступом 2 Знак"/>
    <w:basedOn w:val="a0"/>
    <w:link w:val="27"/>
    <w:uiPriority w:val="99"/>
    <w:rsid w:val="008B69E0"/>
    <w:rPr>
      <w:rFonts w:ascii="Times New Roman" w:hAnsi="Times New Roman" w:cs="Times New Roman"/>
      <w:sz w:val="20"/>
      <w:szCs w:val="20"/>
      <w:lang w:eastAsia="ru-RU"/>
    </w:rPr>
  </w:style>
  <w:style w:type="paragraph" w:customStyle="1" w:styleId="Style29">
    <w:name w:val="Style29"/>
    <w:basedOn w:val="a"/>
    <w:uiPriority w:val="99"/>
    <w:rsid w:val="008B69E0"/>
    <w:pPr>
      <w:widowControl w:val="0"/>
      <w:autoSpaceDE w:val="0"/>
      <w:autoSpaceDN w:val="0"/>
      <w:adjustRightInd w:val="0"/>
      <w:spacing w:after="0" w:line="482" w:lineRule="exact"/>
      <w:ind w:firstLine="547"/>
      <w:jc w:val="both"/>
    </w:pPr>
    <w:rPr>
      <w:sz w:val="24"/>
      <w:szCs w:val="24"/>
      <w:lang w:eastAsia="ru-RU"/>
    </w:rPr>
  </w:style>
  <w:style w:type="paragraph" w:customStyle="1" w:styleId="Style2">
    <w:name w:val="Style2"/>
    <w:basedOn w:val="a"/>
    <w:uiPriority w:val="99"/>
    <w:rsid w:val="008B69E0"/>
    <w:pPr>
      <w:widowControl w:val="0"/>
      <w:autoSpaceDE w:val="0"/>
      <w:autoSpaceDN w:val="0"/>
      <w:adjustRightInd w:val="0"/>
      <w:spacing w:after="0" w:line="240" w:lineRule="auto"/>
    </w:pPr>
    <w:rPr>
      <w:sz w:val="24"/>
      <w:szCs w:val="24"/>
      <w:lang w:eastAsia="ru-RU"/>
    </w:rPr>
  </w:style>
  <w:style w:type="paragraph" w:customStyle="1" w:styleId="Style6">
    <w:name w:val="Style6"/>
    <w:basedOn w:val="a"/>
    <w:uiPriority w:val="99"/>
    <w:rsid w:val="008B69E0"/>
    <w:pPr>
      <w:widowControl w:val="0"/>
      <w:autoSpaceDE w:val="0"/>
      <w:autoSpaceDN w:val="0"/>
      <w:adjustRightInd w:val="0"/>
      <w:spacing w:after="0" w:line="480" w:lineRule="exact"/>
    </w:pPr>
    <w:rPr>
      <w:sz w:val="24"/>
      <w:szCs w:val="24"/>
      <w:lang w:eastAsia="ru-RU"/>
    </w:rPr>
  </w:style>
  <w:style w:type="character" w:customStyle="1" w:styleId="FontStyle45">
    <w:name w:val="Font Style45"/>
    <w:uiPriority w:val="99"/>
    <w:rsid w:val="008B69E0"/>
    <w:rPr>
      <w:rFonts w:ascii="Times New Roman" w:hAnsi="Times New Roman" w:cs="Times New Roman"/>
      <w:i/>
      <w:iCs/>
      <w:sz w:val="26"/>
      <w:szCs w:val="26"/>
    </w:rPr>
  </w:style>
  <w:style w:type="character" w:customStyle="1" w:styleId="FontStyle53">
    <w:name w:val="Font Style53"/>
    <w:uiPriority w:val="99"/>
    <w:rsid w:val="008B69E0"/>
    <w:rPr>
      <w:rFonts w:ascii="Times New Roman" w:hAnsi="Times New Roman" w:cs="Times New Roman"/>
      <w:b/>
      <w:bCs/>
      <w:sz w:val="26"/>
      <w:szCs w:val="26"/>
    </w:rPr>
  </w:style>
  <w:style w:type="paragraph" w:customStyle="1" w:styleId="Style13">
    <w:name w:val="Style13"/>
    <w:basedOn w:val="a"/>
    <w:uiPriority w:val="99"/>
    <w:rsid w:val="008B69E0"/>
    <w:pPr>
      <w:widowControl w:val="0"/>
      <w:autoSpaceDE w:val="0"/>
      <w:autoSpaceDN w:val="0"/>
      <w:adjustRightInd w:val="0"/>
      <w:spacing w:after="0" w:line="322" w:lineRule="exact"/>
    </w:pPr>
    <w:rPr>
      <w:sz w:val="24"/>
      <w:szCs w:val="24"/>
      <w:lang w:eastAsia="ru-RU"/>
    </w:rPr>
  </w:style>
  <w:style w:type="paragraph" w:customStyle="1" w:styleId="Style16">
    <w:name w:val="Style16"/>
    <w:basedOn w:val="a"/>
    <w:uiPriority w:val="99"/>
    <w:rsid w:val="008B69E0"/>
    <w:pPr>
      <w:widowControl w:val="0"/>
      <w:autoSpaceDE w:val="0"/>
      <w:autoSpaceDN w:val="0"/>
      <w:adjustRightInd w:val="0"/>
      <w:spacing w:after="0" w:line="240" w:lineRule="auto"/>
      <w:jc w:val="both"/>
    </w:pPr>
    <w:rPr>
      <w:sz w:val="24"/>
      <w:szCs w:val="24"/>
      <w:lang w:eastAsia="ru-RU"/>
    </w:rPr>
  </w:style>
  <w:style w:type="paragraph" w:customStyle="1" w:styleId="Style28">
    <w:name w:val="Style28"/>
    <w:basedOn w:val="a"/>
    <w:uiPriority w:val="99"/>
    <w:rsid w:val="008B69E0"/>
    <w:pPr>
      <w:widowControl w:val="0"/>
      <w:autoSpaceDE w:val="0"/>
      <w:autoSpaceDN w:val="0"/>
      <w:adjustRightInd w:val="0"/>
      <w:spacing w:after="0" w:line="240" w:lineRule="auto"/>
    </w:pPr>
    <w:rPr>
      <w:sz w:val="24"/>
      <w:szCs w:val="24"/>
      <w:lang w:eastAsia="ru-RU"/>
    </w:rPr>
  </w:style>
  <w:style w:type="character" w:customStyle="1" w:styleId="FontStyle49">
    <w:name w:val="Font Style49"/>
    <w:uiPriority w:val="99"/>
    <w:rsid w:val="008B69E0"/>
    <w:rPr>
      <w:rFonts w:ascii="Times New Roman" w:hAnsi="Times New Roman" w:cs="Times New Roman"/>
      <w:b/>
      <w:bCs/>
      <w:i/>
      <w:iCs/>
      <w:sz w:val="26"/>
      <w:szCs w:val="26"/>
    </w:rPr>
  </w:style>
  <w:style w:type="paragraph" w:customStyle="1" w:styleId="Style25">
    <w:name w:val="Style25"/>
    <w:basedOn w:val="a"/>
    <w:uiPriority w:val="99"/>
    <w:rsid w:val="008B69E0"/>
    <w:pPr>
      <w:widowControl w:val="0"/>
      <w:autoSpaceDE w:val="0"/>
      <w:autoSpaceDN w:val="0"/>
      <w:adjustRightInd w:val="0"/>
      <w:spacing w:after="0" w:line="322" w:lineRule="exact"/>
      <w:ind w:firstLine="706"/>
      <w:jc w:val="both"/>
    </w:pPr>
    <w:rPr>
      <w:sz w:val="24"/>
      <w:szCs w:val="24"/>
      <w:lang w:eastAsia="ru-RU"/>
    </w:rPr>
  </w:style>
  <w:style w:type="character" w:customStyle="1" w:styleId="FontStyle48">
    <w:name w:val="Font Style48"/>
    <w:uiPriority w:val="99"/>
    <w:rsid w:val="008B69E0"/>
    <w:rPr>
      <w:rFonts w:ascii="Times New Roman" w:hAnsi="Times New Roman" w:cs="Times New Roman"/>
      <w:b/>
      <w:bCs/>
      <w:i/>
      <w:iCs/>
      <w:sz w:val="30"/>
      <w:szCs w:val="30"/>
    </w:rPr>
  </w:style>
  <w:style w:type="paragraph" w:customStyle="1" w:styleId="Style23">
    <w:name w:val="Style23"/>
    <w:basedOn w:val="a"/>
    <w:uiPriority w:val="99"/>
    <w:rsid w:val="008B69E0"/>
    <w:pPr>
      <w:widowControl w:val="0"/>
      <w:autoSpaceDE w:val="0"/>
      <w:autoSpaceDN w:val="0"/>
      <w:adjustRightInd w:val="0"/>
      <w:spacing w:after="0" w:line="322" w:lineRule="exact"/>
      <w:jc w:val="center"/>
    </w:pPr>
    <w:rPr>
      <w:sz w:val="24"/>
      <w:szCs w:val="24"/>
      <w:lang w:eastAsia="ru-RU"/>
    </w:rPr>
  </w:style>
  <w:style w:type="paragraph" w:customStyle="1" w:styleId="Style11">
    <w:name w:val="Style11"/>
    <w:basedOn w:val="a"/>
    <w:uiPriority w:val="99"/>
    <w:rsid w:val="008B69E0"/>
    <w:pPr>
      <w:widowControl w:val="0"/>
      <w:autoSpaceDE w:val="0"/>
      <w:autoSpaceDN w:val="0"/>
      <w:adjustRightInd w:val="0"/>
      <w:spacing w:after="0" w:line="480" w:lineRule="exact"/>
      <w:jc w:val="both"/>
    </w:pPr>
    <w:rPr>
      <w:sz w:val="24"/>
      <w:szCs w:val="24"/>
      <w:lang w:eastAsia="ru-RU"/>
    </w:rPr>
  </w:style>
  <w:style w:type="paragraph" w:customStyle="1" w:styleId="Style22">
    <w:name w:val="Style22"/>
    <w:basedOn w:val="a"/>
    <w:uiPriority w:val="99"/>
    <w:rsid w:val="008B69E0"/>
    <w:pPr>
      <w:widowControl w:val="0"/>
      <w:autoSpaceDE w:val="0"/>
      <w:autoSpaceDN w:val="0"/>
      <w:adjustRightInd w:val="0"/>
      <w:spacing w:after="0" w:line="413" w:lineRule="exact"/>
      <w:jc w:val="both"/>
    </w:pPr>
    <w:rPr>
      <w:sz w:val="24"/>
      <w:szCs w:val="24"/>
      <w:lang w:eastAsia="ru-RU"/>
    </w:rPr>
  </w:style>
  <w:style w:type="character" w:customStyle="1" w:styleId="FontStyle70">
    <w:name w:val="Font Style70"/>
    <w:uiPriority w:val="99"/>
    <w:rsid w:val="008B69E0"/>
    <w:rPr>
      <w:rFonts w:ascii="Times New Roman" w:hAnsi="Times New Roman" w:cs="Times New Roman"/>
      <w:b/>
      <w:bCs/>
      <w:i/>
      <w:iCs/>
      <w:sz w:val="22"/>
      <w:szCs w:val="22"/>
    </w:rPr>
  </w:style>
  <w:style w:type="paragraph" w:customStyle="1" w:styleId="Style58">
    <w:name w:val="Style58"/>
    <w:basedOn w:val="a"/>
    <w:uiPriority w:val="99"/>
    <w:rsid w:val="008B69E0"/>
    <w:pPr>
      <w:widowControl w:val="0"/>
      <w:autoSpaceDE w:val="0"/>
      <w:autoSpaceDN w:val="0"/>
      <w:adjustRightInd w:val="0"/>
      <w:spacing w:after="0" w:line="322" w:lineRule="exact"/>
      <w:ind w:hanging="355"/>
    </w:pPr>
    <w:rPr>
      <w:sz w:val="24"/>
      <w:szCs w:val="24"/>
      <w:lang w:eastAsia="ru-RU"/>
    </w:rPr>
  </w:style>
  <w:style w:type="paragraph" w:customStyle="1" w:styleId="Style26">
    <w:name w:val="Style26"/>
    <w:basedOn w:val="a"/>
    <w:uiPriority w:val="99"/>
    <w:rsid w:val="008B69E0"/>
    <w:pPr>
      <w:widowControl w:val="0"/>
      <w:autoSpaceDE w:val="0"/>
      <w:autoSpaceDN w:val="0"/>
      <w:adjustRightInd w:val="0"/>
      <w:spacing w:after="0" w:line="490" w:lineRule="exact"/>
      <w:jc w:val="both"/>
    </w:pPr>
    <w:rPr>
      <w:sz w:val="24"/>
      <w:szCs w:val="24"/>
      <w:lang w:eastAsia="ru-RU"/>
    </w:rPr>
  </w:style>
  <w:style w:type="paragraph" w:customStyle="1" w:styleId="Style39">
    <w:name w:val="Style39"/>
    <w:basedOn w:val="a"/>
    <w:uiPriority w:val="99"/>
    <w:rsid w:val="008B69E0"/>
    <w:pPr>
      <w:widowControl w:val="0"/>
      <w:autoSpaceDE w:val="0"/>
      <w:autoSpaceDN w:val="0"/>
      <w:adjustRightInd w:val="0"/>
      <w:spacing w:after="0" w:line="485" w:lineRule="exact"/>
      <w:ind w:hanging="336"/>
    </w:pPr>
    <w:rPr>
      <w:sz w:val="24"/>
      <w:szCs w:val="24"/>
      <w:lang w:eastAsia="ru-RU"/>
    </w:rPr>
  </w:style>
  <w:style w:type="character" w:customStyle="1" w:styleId="FontStyle80">
    <w:name w:val="Font Style80"/>
    <w:uiPriority w:val="99"/>
    <w:rsid w:val="008B69E0"/>
    <w:rPr>
      <w:rFonts w:ascii="Times New Roman" w:hAnsi="Times New Roman" w:cs="Times New Roman"/>
      <w:i/>
      <w:iCs/>
      <w:sz w:val="26"/>
      <w:szCs w:val="26"/>
    </w:rPr>
  </w:style>
  <w:style w:type="paragraph" w:customStyle="1" w:styleId="FR1">
    <w:name w:val="FR1"/>
    <w:uiPriority w:val="99"/>
    <w:rsid w:val="008B69E0"/>
    <w:pPr>
      <w:widowControl w:val="0"/>
      <w:autoSpaceDE w:val="0"/>
      <w:autoSpaceDN w:val="0"/>
      <w:adjustRightInd w:val="0"/>
      <w:spacing w:line="320" w:lineRule="auto"/>
      <w:ind w:left="1880" w:right="2000"/>
      <w:jc w:val="center"/>
    </w:pPr>
    <w:rPr>
      <w:rFonts w:cs="Calibri"/>
      <w:b/>
      <w:bCs/>
      <w:sz w:val="36"/>
      <w:szCs w:val="36"/>
      <w:lang w:val="uk-UA"/>
    </w:rPr>
  </w:style>
  <w:style w:type="paragraph" w:customStyle="1" w:styleId="Style8">
    <w:name w:val="Style8"/>
    <w:basedOn w:val="a"/>
    <w:uiPriority w:val="99"/>
    <w:rsid w:val="008B69E0"/>
    <w:pPr>
      <w:widowControl w:val="0"/>
      <w:autoSpaceDE w:val="0"/>
      <w:autoSpaceDN w:val="0"/>
      <w:adjustRightInd w:val="0"/>
      <w:spacing w:after="0" w:line="322" w:lineRule="exact"/>
      <w:ind w:firstLine="576"/>
      <w:jc w:val="both"/>
    </w:pPr>
    <w:rPr>
      <w:sz w:val="24"/>
      <w:szCs w:val="24"/>
      <w:lang w:eastAsia="ru-RU"/>
    </w:rPr>
  </w:style>
  <w:style w:type="character" w:customStyle="1" w:styleId="FontStyle15">
    <w:name w:val="Font Style15"/>
    <w:uiPriority w:val="99"/>
    <w:rsid w:val="008B69E0"/>
    <w:rPr>
      <w:rFonts w:ascii="Times New Roman" w:hAnsi="Times New Roman" w:cs="Times New Roman"/>
      <w:sz w:val="28"/>
      <w:szCs w:val="28"/>
    </w:rPr>
  </w:style>
  <w:style w:type="character" w:customStyle="1" w:styleId="FontStyle12">
    <w:name w:val="Font Style12"/>
    <w:uiPriority w:val="99"/>
    <w:rsid w:val="008B69E0"/>
    <w:rPr>
      <w:rFonts w:ascii="Times New Roman" w:hAnsi="Times New Roman" w:cs="Times New Roman"/>
      <w:sz w:val="28"/>
      <w:szCs w:val="28"/>
    </w:rPr>
  </w:style>
  <w:style w:type="paragraph" w:customStyle="1" w:styleId="14">
    <w:name w:val="Абзац списка1"/>
    <w:basedOn w:val="a"/>
    <w:qFormat/>
    <w:rsid w:val="008B69E0"/>
    <w:pPr>
      <w:ind w:left="720"/>
    </w:pPr>
  </w:style>
  <w:style w:type="character" w:customStyle="1" w:styleId="FontStyle17">
    <w:name w:val="Font Style17"/>
    <w:uiPriority w:val="99"/>
    <w:rsid w:val="008B69E0"/>
    <w:rPr>
      <w:rFonts w:ascii="Times New Roman" w:hAnsi="Times New Roman" w:cs="Times New Roman"/>
      <w:sz w:val="20"/>
      <w:szCs w:val="20"/>
    </w:rPr>
  </w:style>
  <w:style w:type="character" w:customStyle="1" w:styleId="FontStyle19">
    <w:name w:val="Font Style19"/>
    <w:uiPriority w:val="99"/>
    <w:rsid w:val="008B69E0"/>
    <w:rPr>
      <w:rFonts w:ascii="Times New Roman" w:hAnsi="Times New Roman" w:cs="Times New Roman"/>
      <w:sz w:val="16"/>
      <w:szCs w:val="16"/>
    </w:rPr>
  </w:style>
  <w:style w:type="character" w:customStyle="1" w:styleId="FontStyle14">
    <w:name w:val="Font Style14"/>
    <w:uiPriority w:val="99"/>
    <w:rsid w:val="008B69E0"/>
    <w:rPr>
      <w:rFonts w:ascii="Times New Roman" w:hAnsi="Times New Roman" w:cs="Times New Roman"/>
      <w:b/>
      <w:bCs/>
      <w:i/>
      <w:iCs/>
      <w:sz w:val="18"/>
      <w:szCs w:val="18"/>
    </w:rPr>
  </w:style>
  <w:style w:type="paragraph" w:customStyle="1" w:styleId="FR2">
    <w:name w:val="FR2"/>
    <w:uiPriority w:val="99"/>
    <w:rsid w:val="008B69E0"/>
    <w:pPr>
      <w:widowControl w:val="0"/>
      <w:autoSpaceDE w:val="0"/>
      <w:autoSpaceDN w:val="0"/>
      <w:adjustRightInd w:val="0"/>
      <w:spacing w:before="20"/>
      <w:jc w:val="right"/>
    </w:pPr>
    <w:rPr>
      <w:rFonts w:ascii="Arial" w:hAnsi="Arial" w:cs="Arial"/>
      <w:b/>
      <w:bCs/>
      <w:sz w:val="32"/>
      <w:szCs w:val="32"/>
      <w:lang w:val="uk-UA"/>
    </w:rPr>
  </w:style>
  <w:style w:type="paragraph" w:customStyle="1" w:styleId="FR3">
    <w:name w:val="FR3"/>
    <w:uiPriority w:val="99"/>
    <w:rsid w:val="008B69E0"/>
    <w:pPr>
      <w:widowControl w:val="0"/>
      <w:autoSpaceDE w:val="0"/>
      <w:autoSpaceDN w:val="0"/>
      <w:adjustRightInd w:val="0"/>
      <w:spacing w:before="340"/>
      <w:ind w:left="240"/>
      <w:jc w:val="right"/>
    </w:pPr>
    <w:rPr>
      <w:rFonts w:ascii="Arial" w:hAnsi="Arial" w:cs="Arial"/>
      <w:lang w:val="uk-UA"/>
    </w:rPr>
  </w:style>
  <w:style w:type="paragraph" w:customStyle="1" w:styleId="FR4">
    <w:name w:val="FR4"/>
    <w:uiPriority w:val="99"/>
    <w:rsid w:val="008B69E0"/>
    <w:pPr>
      <w:widowControl w:val="0"/>
      <w:autoSpaceDE w:val="0"/>
      <w:autoSpaceDN w:val="0"/>
      <w:adjustRightInd w:val="0"/>
      <w:spacing w:before="220" w:line="540" w:lineRule="auto"/>
      <w:ind w:left="200"/>
      <w:jc w:val="right"/>
    </w:pPr>
    <w:rPr>
      <w:rFonts w:ascii="Arial" w:hAnsi="Arial" w:cs="Arial"/>
      <w:b/>
      <w:bCs/>
      <w:i/>
      <w:iCs/>
      <w:sz w:val="16"/>
      <w:szCs w:val="16"/>
      <w:lang w:val="uk-UA"/>
    </w:rPr>
  </w:style>
  <w:style w:type="paragraph" w:customStyle="1" w:styleId="FR5">
    <w:name w:val="FR5"/>
    <w:uiPriority w:val="99"/>
    <w:rsid w:val="008B69E0"/>
    <w:pPr>
      <w:widowControl w:val="0"/>
      <w:autoSpaceDE w:val="0"/>
      <w:autoSpaceDN w:val="0"/>
      <w:adjustRightInd w:val="0"/>
      <w:ind w:left="4040"/>
    </w:pPr>
    <w:rPr>
      <w:rFonts w:ascii="Arial" w:hAnsi="Arial" w:cs="Arial"/>
      <w:sz w:val="12"/>
      <w:szCs w:val="12"/>
      <w:lang w:val="uk-UA"/>
    </w:rPr>
  </w:style>
  <w:style w:type="paragraph" w:customStyle="1" w:styleId="Style9">
    <w:name w:val="Style9"/>
    <w:basedOn w:val="a"/>
    <w:uiPriority w:val="99"/>
    <w:rsid w:val="008B69E0"/>
    <w:pPr>
      <w:widowControl w:val="0"/>
      <w:autoSpaceDE w:val="0"/>
      <w:autoSpaceDN w:val="0"/>
      <w:adjustRightInd w:val="0"/>
      <w:spacing w:after="0" w:line="322" w:lineRule="exact"/>
      <w:jc w:val="both"/>
    </w:pPr>
    <w:rPr>
      <w:sz w:val="24"/>
      <w:szCs w:val="24"/>
      <w:lang w:eastAsia="ru-RU"/>
    </w:rPr>
  </w:style>
  <w:style w:type="character" w:customStyle="1" w:styleId="FontStyle13">
    <w:name w:val="Font Style13"/>
    <w:uiPriority w:val="99"/>
    <w:rsid w:val="008B69E0"/>
    <w:rPr>
      <w:rFonts w:ascii="Times New Roman" w:hAnsi="Times New Roman" w:cs="Times New Roman"/>
      <w:sz w:val="26"/>
      <w:szCs w:val="26"/>
    </w:rPr>
  </w:style>
  <w:style w:type="paragraph" w:customStyle="1" w:styleId="afa">
    <w:name w:val="Стиль"/>
    <w:uiPriority w:val="99"/>
    <w:rsid w:val="008B69E0"/>
    <w:pPr>
      <w:widowControl w:val="0"/>
      <w:autoSpaceDE w:val="0"/>
      <w:autoSpaceDN w:val="0"/>
      <w:adjustRightInd w:val="0"/>
    </w:pPr>
    <w:rPr>
      <w:rFonts w:cs="Calibri"/>
      <w:sz w:val="24"/>
      <w:szCs w:val="24"/>
      <w:lang w:val="uk-UA"/>
    </w:rPr>
  </w:style>
  <w:style w:type="character" w:customStyle="1" w:styleId="FontStyle16">
    <w:name w:val="Font Style16"/>
    <w:uiPriority w:val="99"/>
    <w:rsid w:val="008B69E0"/>
    <w:rPr>
      <w:rFonts w:ascii="Times New Roman" w:hAnsi="Times New Roman" w:cs="Times New Roman"/>
      <w:b/>
      <w:bCs/>
      <w:sz w:val="24"/>
      <w:szCs w:val="24"/>
    </w:rPr>
  </w:style>
  <w:style w:type="character" w:customStyle="1" w:styleId="FontStyle18">
    <w:name w:val="Font Style18"/>
    <w:uiPriority w:val="99"/>
    <w:rsid w:val="008B69E0"/>
    <w:rPr>
      <w:rFonts w:ascii="Times New Roman" w:hAnsi="Times New Roman" w:cs="Times New Roman"/>
      <w:i/>
      <w:iCs/>
      <w:spacing w:val="-10"/>
      <w:sz w:val="28"/>
      <w:szCs w:val="28"/>
    </w:rPr>
  </w:style>
  <w:style w:type="character" w:styleId="afb">
    <w:name w:val="page number"/>
    <w:basedOn w:val="a0"/>
    <w:rsid w:val="008B69E0"/>
  </w:style>
  <w:style w:type="paragraph" w:customStyle="1" w:styleId="fraz">
    <w:name w:val="fraz"/>
    <w:basedOn w:val="a"/>
    <w:uiPriority w:val="99"/>
    <w:rsid w:val="008B69E0"/>
    <w:pPr>
      <w:spacing w:before="100" w:beforeAutospacing="1" w:after="100" w:afterAutospacing="1" w:line="240" w:lineRule="auto"/>
    </w:pPr>
    <w:rPr>
      <w:sz w:val="24"/>
      <w:szCs w:val="24"/>
      <w:lang w:eastAsia="ru-RU"/>
    </w:rPr>
  </w:style>
  <w:style w:type="paragraph" w:customStyle="1" w:styleId="Style47">
    <w:name w:val="Style47"/>
    <w:basedOn w:val="a"/>
    <w:uiPriority w:val="99"/>
    <w:rsid w:val="008B69E0"/>
    <w:pPr>
      <w:widowControl w:val="0"/>
      <w:autoSpaceDE w:val="0"/>
      <w:autoSpaceDN w:val="0"/>
      <w:adjustRightInd w:val="0"/>
      <w:spacing w:after="0" w:line="412" w:lineRule="exact"/>
      <w:jc w:val="both"/>
    </w:pPr>
    <w:rPr>
      <w:sz w:val="24"/>
      <w:szCs w:val="24"/>
      <w:lang w:eastAsia="ru-RU"/>
    </w:rPr>
  </w:style>
  <w:style w:type="character" w:customStyle="1" w:styleId="FontStyle50">
    <w:name w:val="Font Style50"/>
    <w:uiPriority w:val="99"/>
    <w:rsid w:val="008B69E0"/>
    <w:rPr>
      <w:rFonts w:ascii="Times New Roman" w:hAnsi="Times New Roman" w:cs="Times New Roman"/>
      <w:b/>
      <w:bCs/>
      <w:i/>
      <w:iCs/>
      <w:spacing w:val="10"/>
      <w:sz w:val="22"/>
      <w:szCs w:val="22"/>
    </w:rPr>
  </w:style>
  <w:style w:type="character" w:customStyle="1" w:styleId="FontStyle51">
    <w:name w:val="Font Style51"/>
    <w:uiPriority w:val="99"/>
    <w:rsid w:val="008B69E0"/>
    <w:rPr>
      <w:rFonts w:ascii="Times New Roman" w:hAnsi="Times New Roman" w:cs="Times New Roman"/>
      <w:b/>
      <w:bCs/>
      <w:i/>
      <w:iCs/>
      <w:sz w:val="22"/>
      <w:szCs w:val="22"/>
    </w:rPr>
  </w:style>
  <w:style w:type="paragraph" w:customStyle="1" w:styleId="Style37">
    <w:name w:val="Style37"/>
    <w:basedOn w:val="a"/>
    <w:uiPriority w:val="99"/>
    <w:rsid w:val="008B69E0"/>
    <w:pPr>
      <w:widowControl w:val="0"/>
      <w:autoSpaceDE w:val="0"/>
      <w:autoSpaceDN w:val="0"/>
      <w:adjustRightInd w:val="0"/>
      <w:spacing w:after="0" w:line="482" w:lineRule="exact"/>
      <w:ind w:hanging="350"/>
      <w:jc w:val="both"/>
    </w:pPr>
    <w:rPr>
      <w:sz w:val="24"/>
      <w:szCs w:val="24"/>
      <w:lang w:eastAsia="ru-RU"/>
    </w:rPr>
  </w:style>
  <w:style w:type="paragraph" w:customStyle="1" w:styleId="Style15">
    <w:name w:val="Style15"/>
    <w:basedOn w:val="a"/>
    <w:uiPriority w:val="99"/>
    <w:rsid w:val="008B69E0"/>
    <w:pPr>
      <w:widowControl w:val="0"/>
      <w:autoSpaceDE w:val="0"/>
      <w:autoSpaceDN w:val="0"/>
      <w:adjustRightInd w:val="0"/>
      <w:spacing w:after="0" w:line="220" w:lineRule="exact"/>
      <w:ind w:firstLine="230"/>
      <w:jc w:val="both"/>
    </w:pPr>
    <w:rPr>
      <w:sz w:val="24"/>
      <w:szCs w:val="24"/>
      <w:lang w:eastAsia="ru-RU"/>
    </w:rPr>
  </w:style>
  <w:style w:type="character" w:customStyle="1" w:styleId="FontStyle21">
    <w:name w:val="Font Style21"/>
    <w:uiPriority w:val="99"/>
    <w:rsid w:val="008B69E0"/>
    <w:rPr>
      <w:rFonts w:ascii="Times New Roman" w:hAnsi="Times New Roman" w:cs="Times New Roman"/>
      <w:i/>
      <w:iCs/>
      <w:sz w:val="20"/>
      <w:szCs w:val="20"/>
    </w:rPr>
  </w:style>
  <w:style w:type="character" w:customStyle="1" w:styleId="816">
    <w:name w:val="Основной текст (8)16"/>
    <w:uiPriority w:val="99"/>
    <w:rsid w:val="008B69E0"/>
    <w:rPr>
      <w:b/>
      <w:bCs/>
      <w:sz w:val="21"/>
      <w:szCs w:val="21"/>
    </w:rPr>
  </w:style>
  <w:style w:type="character" w:customStyle="1" w:styleId="84">
    <w:name w:val="Основной текст (8) + Не полужирный4"/>
    <w:uiPriority w:val="99"/>
    <w:rsid w:val="008B69E0"/>
    <w:rPr>
      <w:b/>
      <w:bCs/>
      <w:sz w:val="21"/>
      <w:szCs w:val="21"/>
    </w:rPr>
  </w:style>
  <w:style w:type="character" w:customStyle="1" w:styleId="71">
    <w:name w:val="Основной текст (7)_"/>
    <w:link w:val="710"/>
    <w:rsid w:val="008B69E0"/>
    <w:rPr>
      <w:i/>
      <w:iCs/>
      <w:sz w:val="21"/>
      <w:szCs w:val="21"/>
      <w:shd w:val="clear" w:color="auto" w:fill="FFFFFF"/>
    </w:rPr>
  </w:style>
  <w:style w:type="character" w:customStyle="1" w:styleId="73">
    <w:name w:val="Основной текст (7)3"/>
    <w:uiPriority w:val="99"/>
    <w:rsid w:val="008B69E0"/>
    <w:rPr>
      <w:i/>
      <w:iCs/>
      <w:sz w:val="21"/>
      <w:szCs w:val="21"/>
      <w:shd w:val="clear" w:color="auto" w:fill="FFFFFF"/>
    </w:rPr>
  </w:style>
  <w:style w:type="character" w:customStyle="1" w:styleId="Arial2">
    <w:name w:val="Основной текст + Arial2"/>
    <w:aliases w:val="7 pt1"/>
    <w:uiPriority w:val="99"/>
    <w:rsid w:val="008B69E0"/>
    <w:rPr>
      <w:rFonts w:ascii="Arial" w:hAnsi="Arial" w:cs="Arial"/>
      <w:sz w:val="14"/>
      <w:szCs w:val="14"/>
    </w:rPr>
  </w:style>
  <w:style w:type="character" w:customStyle="1" w:styleId="91">
    <w:name w:val="Основной текст + 91"/>
    <w:aliases w:val="5 pt17,Полужирный13"/>
    <w:uiPriority w:val="99"/>
    <w:rsid w:val="008B69E0"/>
    <w:rPr>
      <w:b/>
      <w:bCs/>
      <w:sz w:val="19"/>
      <w:szCs w:val="19"/>
    </w:rPr>
  </w:style>
  <w:style w:type="paragraph" w:customStyle="1" w:styleId="710">
    <w:name w:val="Основной текст (7)1"/>
    <w:basedOn w:val="a"/>
    <w:link w:val="71"/>
    <w:uiPriority w:val="99"/>
    <w:rsid w:val="008B69E0"/>
    <w:pPr>
      <w:shd w:val="clear" w:color="auto" w:fill="FFFFFF"/>
      <w:spacing w:after="660" w:line="240" w:lineRule="exact"/>
      <w:ind w:hanging="540"/>
      <w:jc w:val="center"/>
    </w:pPr>
    <w:rPr>
      <w:i/>
      <w:iCs/>
      <w:sz w:val="21"/>
      <w:szCs w:val="21"/>
      <w:lang w:val="ru-RU" w:eastAsia="ja-JP"/>
    </w:rPr>
  </w:style>
  <w:style w:type="character" w:customStyle="1" w:styleId="FontStyle20">
    <w:name w:val="Font Style20"/>
    <w:uiPriority w:val="99"/>
    <w:rsid w:val="008B69E0"/>
    <w:rPr>
      <w:rFonts w:ascii="Times New Roman" w:hAnsi="Times New Roman" w:cs="Times New Roman"/>
      <w:sz w:val="20"/>
      <w:szCs w:val="20"/>
    </w:rPr>
  </w:style>
  <w:style w:type="character" w:customStyle="1" w:styleId="9">
    <w:name w:val="Основной текст + 9"/>
    <w:aliases w:val="5 pt33,Полужирный"/>
    <w:uiPriority w:val="99"/>
    <w:rsid w:val="008B69E0"/>
    <w:rPr>
      <w:b/>
      <w:bCs/>
      <w:sz w:val="19"/>
      <w:szCs w:val="19"/>
    </w:rPr>
  </w:style>
  <w:style w:type="character" w:customStyle="1" w:styleId="19">
    <w:name w:val="Основной текст (19)_"/>
    <w:link w:val="190"/>
    <w:uiPriority w:val="99"/>
    <w:rsid w:val="008B69E0"/>
    <w:rPr>
      <w:rFonts w:ascii="Arial" w:hAnsi="Arial" w:cs="Arial"/>
      <w:noProof/>
      <w:sz w:val="8"/>
      <w:szCs w:val="8"/>
      <w:shd w:val="clear" w:color="auto" w:fill="FFFFFF"/>
    </w:rPr>
  </w:style>
  <w:style w:type="paragraph" w:customStyle="1" w:styleId="190">
    <w:name w:val="Основной текст (19)"/>
    <w:basedOn w:val="a"/>
    <w:link w:val="19"/>
    <w:uiPriority w:val="99"/>
    <w:rsid w:val="008B69E0"/>
    <w:pPr>
      <w:shd w:val="clear" w:color="auto" w:fill="FFFFFF"/>
      <w:spacing w:after="0" w:line="240" w:lineRule="atLeast"/>
    </w:pPr>
    <w:rPr>
      <w:rFonts w:ascii="Arial" w:hAnsi="Arial" w:cs="Arial"/>
      <w:noProof/>
      <w:sz w:val="8"/>
      <w:szCs w:val="8"/>
      <w:lang w:val="ru-RU" w:eastAsia="ja-JP"/>
    </w:rPr>
  </w:style>
  <w:style w:type="character" w:customStyle="1" w:styleId="10pt2">
    <w:name w:val="Основной текст + 10 pt2"/>
    <w:uiPriority w:val="99"/>
    <w:rsid w:val="008B69E0"/>
    <w:rPr>
      <w:rFonts w:ascii="Times New Roman" w:hAnsi="Times New Roman" w:cs="Times New Roman"/>
      <w:spacing w:val="0"/>
      <w:sz w:val="20"/>
      <w:szCs w:val="20"/>
    </w:rPr>
  </w:style>
  <w:style w:type="character" w:customStyle="1" w:styleId="15">
    <w:name w:val="Основной текст + Полужирный1"/>
    <w:aliases w:val="Курсив1"/>
    <w:uiPriority w:val="99"/>
    <w:rsid w:val="008B69E0"/>
    <w:rPr>
      <w:rFonts w:ascii="Times New Roman" w:hAnsi="Times New Roman" w:cs="Times New Roman"/>
      <w:b/>
      <w:bCs/>
      <w:i/>
      <w:iCs/>
      <w:spacing w:val="0"/>
      <w:sz w:val="21"/>
      <w:szCs w:val="21"/>
    </w:rPr>
  </w:style>
  <w:style w:type="character" w:customStyle="1" w:styleId="10pt1">
    <w:name w:val="Основной текст + 10 pt1"/>
    <w:uiPriority w:val="99"/>
    <w:rsid w:val="008B69E0"/>
    <w:rPr>
      <w:rFonts w:ascii="Times New Roman" w:hAnsi="Times New Roman" w:cs="Times New Roman"/>
      <w:spacing w:val="0"/>
      <w:sz w:val="20"/>
      <w:szCs w:val="20"/>
    </w:rPr>
  </w:style>
  <w:style w:type="character" w:customStyle="1" w:styleId="140">
    <w:name w:val="Основной текст (14)_"/>
    <w:link w:val="141"/>
    <w:uiPriority w:val="99"/>
    <w:rsid w:val="008B69E0"/>
    <w:rPr>
      <w:rFonts w:ascii="Arial" w:hAnsi="Arial" w:cs="Arial"/>
      <w:b/>
      <w:bCs/>
      <w:spacing w:val="-10"/>
      <w:sz w:val="19"/>
      <w:szCs w:val="19"/>
      <w:shd w:val="clear" w:color="auto" w:fill="FFFFFF"/>
    </w:rPr>
  </w:style>
  <w:style w:type="character" w:customStyle="1" w:styleId="142">
    <w:name w:val="Основной текст (14) + Не полужирный"/>
    <w:aliases w:val="Интервал 0 pt24"/>
    <w:uiPriority w:val="99"/>
    <w:rsid w:val="008B69E0"/>
    <w:rPr>
      <w:rFonts w:ascii="Arial" w:hAnsi="Arial" w:cs="Arial"/>
      <w:b/>
      <w:bCs/>
      <w:spacing w:val="0"/>
      <w:sz w:val="19"/>
      <w:szCs w:val="19"/>
      <w:shd w:val="clear" w:color="auto" w:fill="FFFFFF"/>
    </w:rPr>
  </w:style>
  <w:style w:type="character" w:customStyle="1" w:styleId="130">
    <w:name w:val="Основной текст (13)"/>
    <w:uiPriority w:val="99"/>
    <w:rsid w:val="008B69E0"/>
    <w:rPr>
      <w:rFonts w:ascii="Arial" w:hAnsi="Arial" w:cs="Arial"/>
      <w:sz w:val="19"/>
      <w:szCs w:val="19"/>
      <w:u w:val="single"/>
      <w:shd w:val="clear" w:color="auto" w:fill="FFFFFF"/>
    </w:rPr>
  </w:style>
  <w:style w:type="paragraph" w:customStyle="1" w:styleId="141">
    <w:name w:val="Основной текст (14)1"/>
    <w:basedOn w:val="a"/>
    <w:link w:val="140"/>
    <w:uiPriority w:val="99"/>
    <w:rsid w:val="008B69E0"/>
    <w:pPr>
      <w:shd w:val="clear" w:color="auto" w:fill="FFFFFF"/>
      <w:spacing w:before="180" w:after="0" w:line="218" w:lineRule="exact"/>
      <w:ind w:hanging="400"/>
      <w:jc w:val="center"/>
    </w:pPr>
    <w:rPr>
      <w:rFonts w:ascii="Arial" w:hAnsi="Arial" w:cs="Arial"/>
      <w:b/>
      <w:bCs/>
      <w:spacing w:val="-10"/>
      <w:sz w:val="19"/>
      <w:szCs w:val="19"/>
      <w:lang w:val="ru-RU" w:eastAsia="ja-JP"/>
    </w:rPr>
  </w:style>
  <w:style w:type="character" w:customStyle="1" w:styleId="1311">
    <w:name w:val="Основной текст (13) + Полужирный1"/>
    <w:uiPriority w:val="99"/>
    <w:rsid w:val="008B69E0"/>
    <w:rPr>
      <w:rFonts w:ascii="Arial" w:hAnsi="Arial" w:cs="Arial"/>
      <w:b/>
      <w:bCs/>
      <w:spacing w:val="0"/>
      <w:sz w:val="19"/>
      <w:szCs w:val="19"/>
      <w:shd w:val="clear" w:color="auto" w:fill="FFFFFF"/>
    </w:rPr>
  </w:style>
  <w:style w:type="character" w:customStyle="1" w:styleId="13TimesNewRoman1">
    <w:name w:val="Основной текст (13) + Times New Roman1"/>
    <w:aliases w:val="101,5 pt2"/>
    <w:uiPriority w:val="99"/>
    <w:rsid w:val="008B69E0"/>
    <w:rPr>
      <w:rFonts w:ascii="Times New Roman" w:hAnsi="Times New Roman" w:cs="Times New Roman"/>
      <w:spacing w:val="0"/>
      <w:sz w:val="21"/>
      <w:szCs w:val="21"/>
      <w:shd w:val="clear" w:color="auto" w:fill="FFFFFF"/>
    </w:rPr>
  </w:style>
  <w:style w:type="paragraph" w:customStyle="1" w:styleId="Style53">
    <w:name w:val="Style53"/>
    <w:basedOn w:val="a"/>
    <w:uiPriority w:val="99"/>
    <w:rsid w:val="008B69E0"/>
    <w:pPr>
      <w:widowControl w:val="0"/>
      <w:autoSpaceDE w:val="0"/>
      <w:autoSpaceDN w:val="0"/>
      <w:adjustRightInd w:val="0"/>
      <w:spacing w:after="0" w:line="485" w:lineRule="exact"/>
      <w:ind w:hanging="336"/>
      <w:jc w:val="both"/>
    </w:pPr>
    <w:rPr>
      <w:sz w:val="24"/>
      <w:szCs w:val="24"/>
      <w:lang w:eastAsia="ru-RU"/>
    </w:rPr>
  </w:style>
  <w:style w:type="paragraph" w:customStyle="1" w:styleId="small">
    <w:name w:val="small"/>
    <w:basedOn w:val="a"/>
    <w:uiPriority w:val="99"/>
    <w:rsid w:val="008B69E0"/>
    <w:pPr>
      <w:spacing w:before="100" w:beforeAutospacing="1" w:after="100" w:afterAutospacing="1" w:line="240" w:lineRule="auto"/>
    </w:pPr>
    <w:rPr>
      <w:sz w:val="24"/>
      <w:szCs w:val="24"/>
      <w:lang w:eastAsia="ru-RU"/>
    </w:rPr>
  </w:style>
  <w:style w:type="character" w:customStyle="1" w:styleId="32pt">
    <w:name w:val="Основной текст (3) + Интервал 2 pt"/>
    <w:uiPriority w:val="99"/>
    <w:rsid w:val="008B69E0"/>
    <w:rPr>
      <w:rFonts w:ascii="Times New Roman" w:hAnsi="Times New Roman" w:cs="Times New Roman"/>
      <w:spacing w:val="40"/>
      <w:sz w:val="21"/>
      <w:szCs w:val="21"/>
    </w:rPr>
  </w:style>
  <w:style w:type="paragraph" w:styleId="2">
    <w:name w:val="List Bullet 2"/>
    <w:basedOn w:val="a"/>
    <w:autoRedefine/>
    <w:uiPriority w:val="99"/>
    <w:rsid w:val="004A30D9"/>
    <w:pPr>
      <w:numPr>
        <w:numId w:val="1"/>
      </w:numPr>
      <w:tabs>
        <w:tab w:val="num" w:pos="643"/>
      </w:tabs>
      <w:spacing w:after="0" w:line="240" w:lineRule="auto"/>
      <w:ind w:left="643" w:hanging="360"/>
    </w:pPr>
    <w:rPr>
      <w:sz w:val="24"/>
      <w:szCs w:val="24"/>
      <w:lang w:val="ru-RU" w:eastAsia="ru-RU"/>
    </w:rPr>
  </w:style>
  <w:style w:type="paragraph" w:customStyle="1" w:styleId="Default">
    <w:name w:val="Default"/>
    <w:rsid w:val="0045586C"/>
    <w:pPr>
      <w:autoSpaceDE w:val="0"/>
      <w:autoSpaceDN w:val="0"/>
      <w:adjustRightInd w:val="0"/>
    </w:pPr>
    <w:rPr>
      <w:rFonts w:ascii="Arial" w:hAnsi="Arial" w:cs="Arial"/>
      <w:color w:val="000000"/>
      <w:sz w:val="24"/>
      <w:szCs w:val="24"/>
      <w:lang w:val="uk-UA" w:eastAsia="en-US"/>
    </w:rPr>
  </w:style>
  <w:style w:type="paragraph" w:customStyle="1" w:styleId="justifyfull">
    <w:name w:val="justifyfull"/>
    <w:basedOn w:val="a"/>
    <w:uiPriority w:val="99"/>
    <w:rsid w:val="00335A13"/>
    <w:pPr>
      <w:spacing w:before="100" w:beforeAutospacing="1" w:after="100" w:afterAutospacing="1" w:line="240" w:lineRule="auto"/>
    </w:pPr>
    <w:rPr>
      <w:sz w:val="24"/>
      <w:szCs w:val="24"/>
    </w:rPr>
  </w:style>
  <w:style w:type="character" w:customStyle="1" w:styleId="29">
    <w:name w:val="Основной текст (2) + Курсив"/>
    <w:uiPriority w:val="99"/>
    <w:rsid w:val="00683F5B"/>
    <w:rPr>
      <w:rFonts w:ascii="Times New Roman" w:hAnsi="Times New Roman" w:cs="Times New Roman"/>
      <w:i/>
      <w:iCs/>
      <w:color w:val="000000"/>
      <w:spacing w:val="0"/>
      <w:w w:val="100"/>
      <w:position w:val="0"/>
      <w:sz w:val="19"/>
      <w:szCs w:val="19"/>
      <w:u w:val="none"/>
      <w:shd w:val="clear" w:color="auto" w:fill="FFFFFF"/>
      <w:lang w:val="uk-UA" w:eastAsia="uk-UA"/>
    </w:rPr>
  </w:style>
  <w:style w:type="character" w:customStyle="1" w:styleId="hl">
    <w:name w:val="hl"/>
    <w:basedOn w:val="a0"/>
    <w:rsid w:val="00580D4D"/>
  </w:style>
  <w:style w:type="paragraph" w:styleId="z-">
    <w:name w:val="HTML Top of Form"/>
    <w:basedOn w:val="a"/>
    <w:next w:val="a"/>
    <w:link w:val="z-0"/>
    <w:hidden/>
    <w:uiPriority w:val="99"/>
    <w:semiHidden/>
    <w:rsid w:val="004E232F"/>
    <w:pPr>
      <w:pBdr>
        <w:bottom w:val="single" w:sz="6" w:space="1" w:color="auto"/>
      </w:pBdr>
      <w:spacing w:after="0" w:line="240" w:lineRule="auto"/>
      <w:jc w:val="center"/>
    </w:pPr>
    <w:rPr>
      <w:rFonts w:ascii="Arial" w:hAnsi="Arial" w:cs="Arial"/>
      <w:vanish/>
      <w:sz w:val="16"/>
      <w:szCs w:val="16"/>
      <w:lang w:val="ru-RU" w:eastAsia="ja-JP"/>
    </w:rPr>
  </w:style>
  <w:style w:type="character" w:customStyle="1" w:styleId="z-0">
    <w:name w:val="z-Начало формы Знак"/>
    <w:basedOn w:val="a0"/>
    <w:link w:val="z-"/>
    <w:uiPriority w:val="99"/>
    <w:semiHidden/>
    <w:rsid w:val="004E232F"/>
    <w:rPr>
      <w:rFonts w:ascii="Arial" w:hAnsi="Arial" w:cs="Arial"/>
      <w:vanish/>
      <w:sz w:val="16"/>
      <w:szCs w:val="16"/>
    </w:rPr>
  </w:style>
  <w:style w:type="paragraph" w:styleId="z-1">
    <w:name w:val="HTML Bottom of Form"/>
    <w:basedOn w:val="a"/>
    <w:next w:val="a"/>
    <w:link w:val="z-2"/>
    <w:hidden/>
    <w:uiPriority w:val="99"/>
    <w:semiHidden/>
    <w:rsid w:val="004E232F"/>
    <w:pPr>
      <w:pBdr>
        <w:top w:val="single" w:sz="6" w:space="1" w:color="auto"/>
      </w:pBdr>
      <w:spacing w:after="0" w:line="240" w:lineRule="auto"/>
      <w:jc w:val="center"/>
    </w:pPr>
    <w:rPr>
      <w:rFonts w:ascii="Arial" w:hAnsi="Arial" w:cs="Arial"/>
      <w:vanish/>
      <w:sz w:val="16"/>
      <w:szCs w:val="16"/>
      <w:lang w:val="ru-RU" w:eastAsia="ja-JP"/>
    </w:rPr>
  </w:style>
  <w:style w:type="character" w:customStyle="1" w:styleId="z-2">
    <w:name w:val="z-Конец формы Знак"/>
    <w:basedOn w:val="a0"/>
    <w:link w:val="z-1"/>
    <w:uiPriority w:val="99"/>
    <w:semiHidden/>
    <w:rsid w:val="004E232F"/>
    <w:rPr>
      <w:rFonts w:ascii="Arial" w:hAnsi="Arial" w:cs="Arial"/>
      <w:vanish/>
      <w:sz w:val="16"/>
      <w:szCs w:val="16"/>
    </w:rPr>
  </w:style>
  <w:style w:type="character" w:customStyle="1" w:styleId="bigtext">
    <w:name w:val="bigtext"/>
    <w:basedOn w:val="a0"/>
    <w:uiPriority w:val="99"/>
    <w:rsid w:val="0012212B"/>
  </w:style>
  <w:style w:type="character" w:customStyle="1" w:styleId="290pt">
    <w:name w:val="Основний текст (29) + Інтервал 0 pt"/>
    <w:uiPriority w:val="99"/>
    <w:rsid w:val="00B95FD8"/>
    <w:rPr>
      <w:rFonts w:ascii="Times New Roman" w:hAnsi="Times New Roman" w:cs="Times New Roman"/>
      <w:color w:val="000000"/>
      <w:spacing w:val="10"/>
      <w:w w:val="100"/>
      <w:position w:val="0"/>
      <w:sz w:val="18"/>
      <w:szCs w:val="18"/>
      <w:shd w:val="clear" w:color="auto" w:fill="FFFFFF"/>
      <w:lang w:val="uk-UA" w:eastAsia="uk-UA"/>
    </w:rPr>
  </w:style>
  <w:style w:type="character" w:customStyle="1" w:styleId="132">
    <w:name w:val="Основний текст (13) + Курсив"/>
    <w:uiPriority w:val="99"/>
    <w:rsid w:val="00AF35CA"/>
    <w:rPr>
      <w:rFonts w:ascii="Times New Roman" w:hAnsi="Times New Roman" w:cs="Times New Roman"/>
      <w:i/>
      <w:iCs/>
      <w:color w:val="000000"/>
      <w:spacing w:val="0"/>
      <w:w w:val="100"/>
      <w:position w:val="0"/>
      <w:sz w:val="20"/>
      <w:szCs w:val="20"/>
      <w:u w:val="none"/>
      <w:lang w:val="uk-UA" w:eastAsia="uk-UA"/>
    </w:rPr>
  </w:style>
  <w:style w:type="character" w:customStyle="1" w:styleId="22pt">
    <w:name w:val="Основний текст (2) + Інтервал 2 pt"/>
    <w:uiPriority w:val="99"/>
    <w:rsid w:val="009D301C"/>
    <w:rPr>
      <w:rFonts w:ascii="Times New Roman" w:hAnsi="Times New Roman" w:cs="Times New Roman"/>
      <w:color w:val="000000"/>
      <w:spacing w:val="40"/>
      <w:w w:val="100"/>
      <w:position w:val="0"/>
      <w:sz w:val="21"/>
      <w:szCs w:val="21"/>
      <w:u w:val="none"/>
      <w:shd w:val="clear" w:color="auto" w:fill="FFFFFF"/>
      <w:lang w:val="uk-UA" w:eastAsia="uk-UA"/>
    </w:rPr>
  </w:style>
  <w:style w:type="character" w:customStyle="1" w:styleId="2a">
    <w:name w:val="Зміст (2) + Не курсив"/>
    <w:uiPriority w:val="99"/>
    <w:rsid w:val="00D0400C"/>
    <w:rPr>
      <w:rFonts w:ascii="Times New Roman" w:hAnsi="Times New Roman" w:cs="Times New Roman"/>
      <w:i/>
      <w:iCs/>
      <w:color w:val="000000"/>
      <w:spacing w:val="0"/>
      <w:w w:val="100"/>
      <w:position w:val="0"/>
      <w:sz w:val="19"/>
      <w:szCs w:val="19"/>
      <w:u w:val="none"/>
      <w:lang w:val="uk-UA" w:eastAsia="uk-UA"/>
    </w:rPr>
  </w:style>
  <w:style w:type="paragraph" w:customStyle="1" w:styleId="Style79">
    <w:name w:val="Style79"/>
    <w:basedOn w:val="a"/>
    <w:uiPriority w:val="99"/>
    <w:rsid w:val="00BC19EE"/>
    <w:pPr>
      <w:widowControl w:val="0"/>
      <w:autoSpaceDE w:val="0"/>
      <w:autoSpaceDN w:val="0"/>
      <w:adjustRightInd w:val="0"/>
      <w:spacing w:after="0" w:line="187" w:lineRule="exact"/>
    </w:pPr>
    <w:rPr>
      <w:sz w:val="24"/>
      <w:szCs w:val="24"/>
      <w:lang w:val="ru-RU" w:eastAsia="ru-RU"/>
    </w:rPr>
  </w:style>
  <w:style w:type="character" w:customStyle="1" w:styleId="FontStyle156">
    <w:name w:val="Font Style156"/>
    <w:uiPriority w:val="99"/>
    <w:rsid w:val="00DA254B"/>
    <w:rPr>
      <w:rFonts w:ascii="Times New Roman" w:hAnsi="Times New Roman" w:cs="Times New Roman"/>
      <w:sz w:val="16"/>
      <w:szCs w:val="16"/>
    </w:rPr>
  </w:style>
  <w:style w:type="character" w:customStyle="1" w:styleId="230">
    <w:name w:val="Основний текст (23)"/>
    <w:uiPriority w:val="99"/>
    <w:rsid w:val="006D6FAF"/>
    <w:rPr>
      <w:rFonts w:ascii="Times New Roman" w:hAnsi="Times New Roman" w:cs="Times New Roman"/>
      <w:color w:val="000000"/>
      <w:spacing w:val="0"/>
      <w:w w:val="100"/>
      <w:position w:val="0"/>
      <w:sz w:val="21"/>
      <w:szCs w:val="21"/>
      <w:u w:val="none"/>
      <w:lang w:val="uk-UA" w:eastAsia="uk-UA"/>
    </w:rPr>
  </w:style>
  <w:style w:type="character" w:customStyle="1" w:styleId="2b">
    <w:name w:val="Основний текст (2)_"/>
    <w:link w:val="2c"/>
    <w:uiPriority w:val="99"/>
    <w:rsid w:val="00B87DB9"/>
    <w:rPr>
      <w:rFonts w:ascii="Arial" w:hAnsi="Arial" w:cs="Arial"/>
      <w:sz w:val="16"/>
      <w:szCs w:val="16"/>
      <w:shd w:val="clear" w:color="auto" w:fill="FFFFFF"/>
    </w:rPr>
  </w:style>
  <w:style w:type="paragraph" w:customStyle="1" w:styleId="2c">
    <w:name w:val="Основний текст (2)"/>
    <w:basedOn w:val="a"/>
    <w:link w:val="2b"/>
    <w:uiPriority w:val="99"/>
    <w:rsid w:val="00B87DB9"/>
    <w:pPr>
      <w:widowControl w:val="0"/>
      <w:shd w:val="clear" w:color="auto" w:fill="FFFFFF"/>
      <w:spacing w:after="300" w:line="240" w:lineRule="atLeast"/>
    </w:pPr>
    <w:rPr>
      <w:rFonts w:ascii="Arial" w:hAnsi="Arial" w:cs="Arial"/>
      <w:sz w:val="16"/>
      <w:szCs w:val="16"/>
      <w:lang w:val="ru-RU" w:eastAsia="ja-JP"/>
    </w:rPr>
  </w:style>
  <w:style w:type="character" w:customStyle="1" w:styleId="2ArialNarrow">
    <w:name w:val="Основний текст (2) + Arial Narrow"/>
    <w:aliases w:val="7 pt,Напівжирний"/>
    <w:uiPriority w:val="99"/>
    <w:rsid w:val="00B87DB9"/>
    <w:rPr>
      <w:rFonts w:ascii="Arial Narrow" w:hAnsi="Arial Narrow" w:cs="Arial Narrow"/>
      <w:b/>
      <w:bCs/>
      <w:color w:val="000000"/>
      <w:spacing w:val="0"/>
      <w:w w:val="100"/>
      <w:position w:val="0"/>
      <w:sz w:val="14"/>
      <w:szCs w:val="14"/>
      <w:u w:val="none"/>
      <w:shd w:val="clear" w:color="auto" w:fill="FFFFFF"/>
      <w:lang w:val="uk-UA" w:eastAsia="uk-UA"/>
    </w:rPr>
  </w:style>
  <w:style w:type="character" w:customStyle="1" w:styleId="110">
    <w:name w:val="Зміст (11) + Курсив"/>
    <w:uiPriority w:val="99"/>
    <w:rsid w:val="00915EA4"/>
    <w:rPr>
      <w:rFonts w:ascii="Times New Roman" w:hAnsi="Times New Roman" w:cs="Times New Roman"/>
      <w:i/>
      <w:iCs/>
      <w:color w:val="000000"/>
      <w:spacing w:val="0"/>
      <w:w w:val="100"/>
      <w:position w:val="0"/>
      <w:sz w:val="20"/>
      <w:szCs w:val="20"/>
      <w:u w:val="none"/>
      <w:lang w:val="uk-UA" w:eastAsia="uk-UA"/>
    </w:rPr>
  </w:style>
  <w:style w:type="character" w:customStyle="1" w:styleId="161pt">
    <w:name w:val="Основний текст (16) + Інтервал 1 pt"/>
    <w:uiPriority w:val="99"/>
    <w:rsid w:val="00A8033C"/>
    <w:rPr>
      <w:rFonts w:ascii="Times New Roman" w:hAnsi="Times New Roman" w:cs="Times New Roman"/>
      <w:color w:val="000000"/>
      <w:spacing w:val="20"/>
      <w:w w:val="100"/>
      <w:position w:val="0"/>
      <w:sz w:val="16"/>
      <w:szCs w:val="16"/>
      <w:shd w:val="clear" w:color="auto" w:fill="FFFFFF"/>
      <w:lang w:val="ru-RU" w:eastAsia="ru-RU"/>
    </w:rPr>
  </w:style>
  <w:style w:type="character" w:customStyle="1" w:styleId="108">
    <w:name w:val="Основний текст (108)_"/>
    <w:link w:val="1080"/>
    <w:uiPriority w:val="99"/>
    <w:rsid w:val="00DB7B76"/>
    <w:rPr>
      <w:rFonts w:ascii="Arial" w:hAnsi="Arial" w:cs="Arial"/>
      <w:sz w:val="16"/>
      <w:szCs w:val="16"/>
      <w:shd w:val="clear" w:color="auto" w:fill="FFFFFF"/>
    </w:rPr>
  </w:style>
  <w:style w:type="paragraph" w:customStyle="1" w:styleId="1080">
    <w:name w:val="Основний текст (108)"/>
    <w:basedOn w:val="a"/>
    <w:link w:val="108"/>
    <w:uiPriority w:val="99"/>
    <w:rsid w:val="00DB7B76"/>
    <w:pPr>
      <w:widowControl w:val="0"/>
      <w:shd w:val="clear" w:color="auto" w:fill="FFFFFF"/>
      <w:spacing w:after="60" w:line="240" w:lineRule="atLeast"/>
    </w:pPr>
    <w:rPr>
      <w:rFonts w:ascii="Arial" w:hAnsi="Arial" w:cs="Arial"/>
      <w:sz w:val="16"/>
      <w:szCs w:val="16"/>
      <w:lang w:val="ru-RU" w:eastAsia="ja-JP"/>
    </w:rPr>
  </w:style>
  <w:style w:type="character" w:customStyle="1" w:styleId="1087">
    <w:name w:val="Основний текст (108) + 7"/>
    <w:aliases w:val="5 pt,Курсив"/>
    <w:uiPriority w:val="99"/>
    <w:rsid w:val="00DB7B76"/>
    <w:rPr>
      <w:rFonts w:ascii="Arial" w:hAnsi="Arial" w:cs="Arial"/>
      <w:i/>
      <w:iCs/>
      <w:color w:val="000000"/>
      <w:spacing w:val="0"/>
      <w:w w:val="100"/>
      <w:position w:val="0"/>
      <w:sz w:val="15"/>
      <w:szCs w:val="15"/>
      <w:u w:val="none"/>
      <w:shd w:val="clear" w:color="auto" w:fill="FFFFFF"/>
      <w:lang w:val="ru-RU" w:eastAsia="ru-RU"/>
    </w:rPr>
  </w:style>
  <w:style w:type="character" w:customStyle="1" w:styleId="personname">
    <w:name w:val="person_name"/>
    <w:basedOn w:val="a0"/>
    <w:rsid w:val="007A55AE"/>
  </w:style>
  <w:style w:type="paragraph" w:styleId="16">
    <w:name w:val="toc 1"/>
    <w:basedOn w:val="a"/>
    <w:next w:val="a"/>
    <w:autoRedefine/>
    <w:uiPriority w:val="39"/>
    <w:rsid w:val="0073147C"/>
  </w:style>
  <w:style w:type="character" w:customStyle="1" w:styleId="2d">
    <w:name w:val="Основний текст (2) + Курсив"/>
    <w:basedOn w:val="2b"/>
    <w:uiPriority w:val="99"/>
    <w:rsid w:val="00700A61"/>
    <w:rPr>
      <w:rFonts w:ascii="Arial" w:eastAsia="Times New Roman" w:hAnsi="Arial" w:cs="Arial"/>
      <w:i/>
      <w:iCs/>
      <w:color w:val="000000"/>
      <w:spacing w:val="0"/>
      <w:w w:val="100"/>
      <w:position w:val="0"/>
      <w:sz w:val="16"/>
      <w:szCs w:val="16"/>
      <w:u w:val="none"/>
      <w:shd w:val="clear" w:color="auto" w:fill="FFFFFF"/>
      <w:lang w:val="uk-UA" w:eastAsia="uk-UA"/>
    </w:rPr>
  </w:style>
  <w:style w:type="character" w:customStyle="1" w:styleId="A20">
    <w:name w:val="A2"/>
    <w:uiPriority w:val="99"/>
    <w:rsid w:val="00751E7E"/>
    <w:rPr>
      <w:color w:val="000000"/>
      <w:sz w:val="22"/>
      <w:szCs w:val="22"/>
    </w:rPr>
  </w:style>
  <w:style w:type="character" w:customStyle="1" w:styleId="st">
    <w:name w:val="st"/>
    <w:basedOn w:val="a0"/>
    <w:rsid w:val="00376CED"/>
  </w:style>
  <w:style w:type="paragraph" w:customStyle="1" w:styleId="c">
    <w:name w:val="c"/>
    <w:basedOn w:val="a"/>
    <w:uiPriority w:val="99"/>
    <w:rsid w:val="00553644"/>
    <w:pPr>
      <w:spacing w:before="100" w:beforeAutospacing="1" w:after="100" w:afterAutospacing="1" w:line="240" w:lineRule="auto"/>
    </w:pPr>
    <w:rPr>
      <w:rFonts w:cs="Times New Roman"/>
      <w:sz w:val="24"/>
      <w:szCs w:val="24"/>
    </w:rPr>
  </w:style>
  <w:style w:type="character" w:customStyle="1" w:styleId="contenttitletxt">
    <w:name w:val="contenttitletxt"/>
    <w:basedOn w:val="a0"/>
    <w:uiPriority w:val="99"/>
    <w:rsid w:val="00330336"/>
  </w:style>
  <w:style w:type="paragraph" w:styleId="afc">
    <w:name w:val="List"/>
    <w:basedOn w:val="a"/>
    <w:rsid w:val="00817B2E"/>
    <w:pPr>
      <w:spacing w:after="0" w:line="240" w:lineRule="auto"/>
      <w:ind w:left="283" w:hanging="283"/>
    </w:pPr>
    <w:rPr>
      <w:rFonts w:cs="Times New Roman"/>
      <w:sz w:val="28"/>
      <w:szCs w:val="28"/>
      <w:lang w:eastAsia="ru-RU"/>
    </w:rPr>
  </w:style>
  <w:style w:type="paragraph" w:customStyle="1" w:styleId="afd">
    <w:name w:val="a"/>
    <w:basedOn w:val="a"/>
    <w:uiPriority w:val="99"/>
    <w:rsid w:val="00701E6D"/>
    <w:pPr>
      <w:spacing w:before="100" w:beforeAutospacing="1" w:after="100" w:afterAutospacing="1" w:line="240" w:lineRule="auto"/>
    </w:pPr>
    <w:rPr>
      <w:rFonts w:cs="Times New Roman"/>
      <w:sz w:val="24"/>
      <w:szCs w:val="24"/>
      <w:lang w:val="ru-RU" w:eastAsia="ru-RU"/>
    </w:rPr>
  </w:style>
  <w:style w:type="character" w:customStyle="1" w:styleId="spelle">
    <w:name w:val="spelle"/>
    <w:basedOn w:val="a0"/>
    <w:rsid w:val="00701E6D"/>
  </w:style>
  <w:style w:type="character" w:styleId="afe">
    <w:name w:val="FollowedHyperlink"/>
    <w:basedOn w:val="a0"/>
    <w:uiPriority w:val="99"/>
    <w:semiHidden/>
    <w:unhideWhenUsed/>
    <w:rsid w:val="0086513E"/>
    <w:rPr>
      <w:color w:val="800080" w:themeColor="followedHyperlink"/>
      <w:u w:val="single"/>
    </w:rPr>
  </w:style>
  <w:style w:type="paragraph" w:customStyle="1" w:styleId="Pa7">
    <w:name w:val="Pa7"/>
    <w:basedOn w:val="Default"/>
    <w:next w:val="Default"/>
    <w:uiPriority w:val="99"/>
    <w:rsid w:val="00BB1388"/>
    <w:pPr>
      <w:spacing w:line="200" w:lineRule="atLeast"/>
    </w:pPr>
    <w:rPr>
      <w:rFonts w:ascii="PetersburgC" w:eastAsiaTheme="minorHAnsi" w:hAnsi="PetersburgC" w:cstheme="minorBidi"/>
      <w:color w:val="auto"/>
    </w:rPr>
  </w:style>
  <w:style w:type="paragraph" w:customStyle="1" w:styleId="Pa12">
    <w:name w:val="Pa12"/>
    <w:basedOn w:val="Default"/>
    <w:next w:val="Default"/>
    <w:uiPriority w:val="99"/>
    <w:rsid w:val="007B2805"/>
    <w:pPr>
      <w:spacing w:line="201" w:lineRule="atLeast"/>
    </w:pPr>
    <w:rPr>
      <w:rFonts w:ascii="Helios" w:hAnsi="Helios" w:cs="Times New Roman"/>
      <w:color w:val="auto"/>
      <w:lang w:eastAsia="ru-RU"/>
    </w:rPr>
  </w:style>
  <w:style w:type="paragraph" w:styleId="2e">
    <w:name w:val="toc 2"/>
    <w:basedOn w:val="a"/>
    <w:next w:val="a"/>
    <w:autoRedefine/>
    <w:uiPriority w:val="39"/>
    <w:unhideWhenUsed/>
    <w:rsid w:val="004E5B0A"/>
    <w:pPr>
      <w:spacing w:after="100"/>
      <w:ind w:left="220"/>
    </w:pPr>
  </w:style>
  <w:style w:type="character" w:customStyle="1" w:styleId="yvn">
    <w:name w:val="yvn"/>
    <w:basedOn w:val="a0"/>
    <w:rsid w:val="00B863D6"/>
  </w:style>
  <w:style w:type="paragraph" w:customStyle="1" w:styleId="rvps20">
    <w:name w:val="rvps20"/>
    <w:basedOn w:val="a"/>
    <w:rsid w:val="00B71222"/>
    <w:pPr>
      <w:spacing w:after="0" w:line="240" w:lineRule="auto"/>
      <w:ind w:firstLine="570"/>
      <w:jc w:val="both"/>
    </w:pPr>
    <w:rPr>
      <w:rFonts w:ascii="Times New Roman" w:hAnsi="Times New Roman" w:cs="Times New Roman"/>
      <w:sz w:val="24"/>
      <w:szCs w:val="24"/>
      <w:lang w:val="ru-RU" w:eastAsia="ru-RU"/>
    </w:rPr>
  </w:style>
  <w:style w:type="character" w:customStyle="1" w:styleId="rvts10">
    <w:name w:val="rvts10"/>
    <w:uiPriority w:val="99"/>
    <w:rsid w:val="00B71222"/>
    <w:rPr>
      <w:rFonts w:ascii="Times New Roman" w:hAnsi="Times New Roman" w:cs="Times New Roman"/>
      <w:sz w:val="28"/>
      <w:szCs w:val="28"/>
    </w:rPr>
  </w:style>
  <w:style w:type="character" w:customStyle="1" w:styleId="rvts12">
    <w:name w:val="rvts12"/>
    <w:uiPriority w:val="99"/>
    <w:rsid w:val="00B71222"/>
    <w:rPr>
      <w:rFonts w:ascii="Times New Roman" w:hAnsi="Times New Roman" w:cs="Times New Roman"/>
      <w:b/>
      <w:bCs/>
      <w:i/>
      <w:iCs/>
      <w:sz w:val="28"/>
      <w:szCs w:val="28"/>
    </w:rPr>
  </w:style>
  <w:style w:type="character" w:styleId="aff">
    <w:name w:val="Placeholder Text"/>
    <w:basedOn w:val="a0"/>
    <w:uiPriority w:val="99"/>
    <w:semiHidden/>
    <w:rsid w:val="0011696B"/>
    <w:rPr>
      <w:color w:val="808080"/>
    </w:rPr>
  </w:style>
  <w:style w:type="paragraph" w:styleId="HTML1">
    <w:name w:val="HTML Preformatted"/>
    <w:basedOn w:val="a"/>
    <w:link w:val="HTML2"/>
    <w:uiPriority w:val="99"/>
    <w:unhideWhenUsed/>
    <w:rsid w:val="003A71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2">
    <w:name w:val="Стандартный HTML Знак"/>
    <w:basedOn w:val="a0"/>
    <w:link w:val="HTML1"/>
    <w:uiPriority w:val="99"/>
    <w:rsid w:val="003A71DC"/>
    <w:rPr>
      <w:rFonts w:ascii="Courier New" w:hAnsi="Courier New" w:cs="Courier New"/>
      <w:sz w:val="20"/>
      <w:szCs w:val="20"/>
      <w:lang w:val="uk-UA" w:eastAsia="uk-UA"/>
    </w:rPr>
  </w:style>
  <w:style w:type="character" w:customStyle="1" w:styleId="60">
    <w:name w:val="Заголовок 6 Знак"/>
    <w:basedOn w:val="a0"/>
    <w:link w:val="6"/>
    <w:uiPriority w:val="9"/>
    <w:semiHidden/>
    <w:rsid w:val="002678E2"/>
    <w:rPr>
      <w:rFonts w:asciiTheme="majorHAnsi" w:eastAsiaTheme="majorEastAsia" w:hAnsiTheme="majorHAnsi" w:cstheme="majorBidi"/>
      <w:i/>
      <w:iCs/>
      <w:color w:val="243F60" w:themeColor="accent1" w:themeShade="7F"/>
      <w:lang w:val="uk-UA" w:eastAsia="uk-UA"/>
    </w:rPr>
  </w:style>
  <w:style w:type="character" w:customStyle="1" w:styleId="FontStyle110">
    <w:name w:val="Font Style110"/>
    <w:basedOn w:val="a0"/>
    <w:uiPriority w:val="99"/>
    <w:rsid w:val="00E80C2A"/>
    <w:rPr>
      <w:rFonts w:ascii="Times New Roman" w:hAnsi="Times New Roman" w:cs="Times New Roman"/>
      <w:sz w:val="20"/>
      <w:szCs w:val="20"/>
    </w:rPr>
  </w:style>
  <w:style w:type="character" w:customStyle="1" w:styleId="70">
    <w:name w:val="Заголовок 7 Знак"/>
    <w:basedOn w:val="a0"/>
    <w:link w:val="7"/>
    <w:rsid w:val="00503CB3"/>
    <w:rPr>
      <w:rFonts w:ascii="Times New Roman" w:hAnsi="Times New Roman"/>
      <w:kern w:val="28"/>
      <w:sz w:val="24"/>
      <w:szCs w:val="24"/>
    </w:rPr>
  </w:style>
  <w:style w:type="character" w:customStyle="1" w:styleId="80">
    <w:name w:val="Заголовок 8 Знак"/>
    <w:basedOn w:val="a0"/>
    <w:link w:val="8"/>
    <w:rsid w:val="00503CB3"/>
    <w:rPr>
      <w:rFonts w:ascii="Times New Roman" w:hAnsi="Times New Roman"/>
      <w:i/>
      <w:iCs/>
      <w:kern w:val="28"/>
      <w:sz w:val="24"/>
      <w:szCs w:val="24"/>
    </w:rPr>
  </w:style>
  <w:style w:type="paragraph" w:customStyle="1" w:styleId="BodyText21">
    <w:name w:val="Body Text 21"/>
    <w:basedOn w:val="a"/>
    <w:rsid w:val="00503CB3"/>
    <w:pPr>
      <w:spacing w:after="0" w:line="240" w:lineRule="auto"/>
    </w:pPr>
    <w:rPr>
      <w:rFonts w:ascii="Univers" w:hAnsi="Univers" w:cs="Times New Roman"/>
      <w:sz w:val="28"/>
      <w:szCs w:val="20"/>
      <w:lang w:eastAsia="ru-RU"/>
    </w:rPr>
  </w:style>
  <w:style w:type="paragraph" w:customStyle="1" w:styleId="17">
    <w:name w:val="Подзаголовок 1"/>
    <w:rsid w:val="00503CB3"/>
    <w:pPr>
      <w:jc w:val="center"/>
    </w:pPr>
    <w:rPr>
      <w:rFonts w:ascii="Bodoni" w:hAnsi="Bodoni"/>
      <w:b/>
      <w:spacing w:val="15"/>
      <w:sz w:val="32"/>
      <w:szCs w:val="20"/>
    </w:rPr>
  </w:style>
  <w:style w:type="paragraph" w:styleId="aff0">
    <w:name w:val="Title"/>
    <w:basedOn w:val="a"/>
    <w:link w:val="aff1"/>
    <w:qFormat/>
    <w:rsid w:val="00503CB3"/>
    <w:pPr>
      <w:spacing w:after="0" w:line="240" w:lineRule="auto"/>
      <w:jc w:val="center"/>
    </w:pPr>
    <w:rPr>
      <w:rFonts w:ascii="Times New Roman" w:hAnsi="Times New Roman" w:cs="Times New Roman"/>
      <w:b/>
      <w:caps/>
      <w:sz w:val="28"/>
      <w:szCs w:val="20"/>
      <w:lang w:eastAsia="ru-RU"/>
    </w:rPr>
  </w:style>
  <w:style w:type="character" w:customStyle="1" w:styleId="aff1">
    <w:name w:val="Название Знак"/>
    <w:basedOn w:val="a0"/>
    <w:link w:val="aff0"/>
    <w:rsid w:val="00503CB3"/>
    <w:rPr>
      <w:rFonts w:ascii="Times New Roman" w:hAnsi="Times New Roman"/>
      <w:b/>
      <w:caps/>
      <w:sz w:val="28"/>
      <w:szCs w:val="20"/>
      <w:lang w:val="uk-UA"/>
    </w:rPr>
  </w:style>
  <w:style w:type="paragraph" w:customStyle="1" w:styleId="western">
    <w:name w:val="western"/>
    <w:basedOn w:val="a"/>
    <w:rsid w:val="00503CB3"/>
    <w:pPr>
      <w:spacing w:before="100" w:beforeAutospacing="1" w:after="100" w:afterAutospacing="1" w:line="240" w:lineRule="auto"/>
    </w:pPr>
    <w:rPr>
      <w:rFonts w:ascii="Times New Roman" w:hAnsi="Times New Roman" w:cs="Times New Roman"/>
      <w:sz w:val="24"/>
      <w:szCs w:val="24"/>
      <w:lang w:val="ru-RU" w:eastAsia="ru-RU"/>
    </w:rPr>
  </w:style>
  <w:style w:type="paragraph" w:customStyle="1" w:styleId="2f">
    <w:name w:val="çàãîëîâîê 2"/>
    <w:basedOn w:val="a"/>
    <w:next w:val="a"/>
    <w:rsid w:val="00503CB3"/>
    <w:pPr>
      <w:keepNext/>
      <w:spacing w:before="120" w:after="0" w:line="240" w:lineRule="auto"/>
      <w:ind w:firstLine="720"/>
      <w:jc w:val="center"/>
    </w:pPr>
    <w:rPr>
      <w:rFonts w:ascii="Arial" w:hAnsi="Arial" w:cs="Times New Roman"/>
      <w:b/>
      <w:sz w:val="28"/>
      <w:szCs w:val="20"/>
      <w:lang w:eastAsia="ru-RU"/>
    </w:rPr>
  </w:style>
  <w:style w:type="paragraph" w:customStyle="1" w:styleId="Style18">
    <w:name w:val="Style18"/>
    <w:basedOn w:val="a"/>
    <w:uiPriority w:val="99"/>
    <w:rsid w:val="00503CB3"/>
    <w:pPr>
      <w:widowControl w:val="0"/>
      <w:autoSpaceDE w:val="0"/>
      <w:autoSpaceDN w:val="0"/>
      <w:adjustRightInd w:val="0"/>
      <w:spacing w:after="0" w:line="233" w:lineRule="exact"/>
      <w:ind w:firstLine="298"/>
      <w:jc w:val="both"/>
    </w:pPr>
    <w:rPr>
      <w:rFonts w:ascii="Times New Roman" w:hAnsi="Times New Roman" w:cs="Times New Roman"/>
      <w:sz w:val="24"/>
      <w:szCs w:val="24"/>
      <w:lang w:val="ru-RU" w:eastAsia="ru-RU"/>
    </w:rPr>
  </w:style>
  <w:style w:type="character" w:customStyle="1" w:styleId="FontStyle112">
    <w:name w:val="Font Style112"/>
    <w:basedOn w:val="a0"/>
    <w:uiPriority w:val="99"/>
    <w:rsid w:val="00503CB3"/>
    <w:rPr>
      <w:rFonts w:ascii="Arial" w:hAnsi="Arial" w:cs="Arial"/>
      <w:b/>
      <w:bCs/>
      <w:sz w:val="20"/>
      <w:szCs w:val="20"/>
    </w:rPr>
  </w:style>
  <w:style w:type="character" w:customStyle="1" w:styleId="FontStyle143">
    <w:name w:val="Font Style143"/>
    <w:basedOn w:val="a0"/>
    <w:uiPriority w:val="99"/>
    <w:rsid w:val="00503CB3"/>
    <w:rPr>
      <w:rFonts w:ascii="Impact" w:hAnsi="Impact" w:cs="Impact"/>
      <w:sz w:val="14"/>
      <w:szCs w:val="14"/>
    </w:rPr>
  </w:style>
  <w:style w:type="paragraph" w:customStyle="1" w:styleId="2f0">
    <w:name w:val="Обычный2"/>
    <w:rsid w:val="00503CB3"/>
    <w:pPr>
      <w:spacing w:before="100" w:after="100"/>
    </w:pPr>
    <w:rPr>
      <w:rFonts w:ascii="Times New Roman" w:hAnsi="Times New Roman"/>
      <w:snapToGrid w:val="0"/>
      <w:sz w:val="24"/>
      <w:szCs w:val="20"/>
    </w:rPr>
  </w:style>
  <w:style w:type="character" w:customStyle="1" w:styleId="apple-converted-space">
    <w:name w:val="apple-converted-space"/>
    <w:basedOn w:val="a0"/>
    <w:rsid w:val="00503CB3"/>
  </w:style>
  <w:style w:type="character" w:customStyle="1" w:styleId="wpkeywordlinkaffiliate">
    <w:name w:val="wp_keywordlink_affiliate"/>
    <w:basedOn w:val="a0"/>
    <w:rsid w:val="00503CB3"/>
  </w:style>
  <w:style w:type="character" w:customStyle="1" w:styleId="2f1">
    <w:name w:val="Заголовок №2_"/>
    <w:link w:val="2f2"/>
    <w:rsid w:val="00503CB3"/>
    <w:rPr>
      <w:rFonts w:ascii="Impact" w:eastAsia="Impact" w:hAnsi="Impact" w:cs="Impact"/>
      <w:sz w:val="40"/>
      <w:szCs w:val="40"/>
      <w:shd w:val="clear" w:color="auto" w:fill="FFFFFF"/>
    </w:rPr>
  </w:style>
  <w:style w:type="character" w:customStyle="1" w:styleId="37">
    <w:name w:val="Заголовок №3_"/>
    <w:link w:val="38"/>
    <w:rsid w:val="00503CB3"/>
    <w:rPr>
      <w:rFonts w:ascii="Impact" w:eastAsia="Impact" w:hAnsi="Impact" w:cs="Impact"/>
      <w:sz w:val="26"/>
      <w:szCs w:val="26"/>
      <w:shd w:val="clear" w:color="auto" w:fill="FFFFFF"/>
    </w:rPr>
  </w:style>
  <w:style w:type="character" w:customStyle="1" w:styleId="1pt">
    <w:name w:val="Основной текст + Интервал 1 pt"/>
    <w:rsid w:val="00503CB3"/>
    <w:rPr>
      <w:rFonts w:ascii="Century Schoolbook" w:eastAsia="Century Schoolbook" w:hAnsi="Century Schoolbook" w:cs="Century Schoolbook"/>
      <w:b w:val="0"/>
      <w:bCs w:val="0"/>
      <w:i w:val="0"/>
      <w:iCs w:val="0"/>
      <w:smallCaps w:val="0"/>
      <w:strike w:val="0"/>
      <w:spacing w:val="30"/>
      <w:sz w:val="22"/>
      <w:szCs w:val="22"/>
    </w:rPr>
  </w:style>
  <w:style w:type="character" w:customStyle="1" w:styleId="43">
    <w:name w:val="Заголовок №4_"/>
    <w:link w:val="44"/>
    <w:rsid w:val="00503CB3"/>
    <w:rPr>
      <w:rFonts w:ascii="Impact" w:eastAsia="Impact" w:hAnsi="Impact" w:cs="Impact"/>
      <w:sz w:val="26"/>
      <w:szCs w:val="26"/>
      <w:shd w:val="clear" w:color="auto" w:fill="FFFFFF"/>
    </w:rPr>
  </w:style>
  <w:style w:type="character" w:customStyle="1" w:styleId="90">
    <w:name w:val="Основной текст (9)_"/>
    <w:link w:val="92"/>
    <w:rsid w:val="00503CB3"/>
    <w:rPr>
      <w:rFonts w:ascii="Century Schoolbook" w:eastAsia="Century Schoolbook" w:hAnsi="Century Schoolbook" w:cs="Century Schoolbook"/>
      <w:shd w:val="clear" w:color="auto" w:fill="FFFFFF"/>
    </w:rPr>
  </w:style>
  <w:style w:type="character" w:customStyle="1" w:styleId="81">
    <w:name w:val="Основной текст (8)_"/>
    <w:link w:val="82"/>
    <w:rsid w:val="00503CB3"/>
    <w:rPr>
      <w:rFonts w:ascii="Century Schoolbook" w:eastAsia="Century Schoolbook" w:hAnsi="Century Schoolbook" w:cs="Century Schoolbook"/>
      <w:shd w:val="clear" w:color="auto" w:fill="FFFFFF"/>
    </w:rPr>
  </w:style>
  <w:style w:type="character" w:customStyle="1" w:styleId="811pt">
    <w:name w:val="Основной текст (8) + 11 pt;Не полужирный;Курсив"/>
    <w:rsid w:val="00503CB3"/>
    <w:rPr>
      <w:rFonts w:ascii="Century Schoolbook" w:eastAsia="Century Schoolbook" w:hAnsi="Century Schoolbook" w:cs="Century Schoolbook"/>
      <w:b/>
      <w:bCs/>
      <w:i/>
      <w:iCs/>
      <w:smallCaps w:val="0"/>
      <w:strike w:val="0"/>
      <w:spacing w:val="0"/>
      <w:sz w:val="22"/>
      <w:szCs w:val="22"/>
    </w:rPr>
  </w:style>
  <w:style w:type="paragraph" w:customStyle="1" w:styleId="2f2">
    <w:name w:val="Заголовок №2"/>
    <w:basedOn w:val="a"/>
    <w:link w:val="2f1"/>
    <w:rsid w:val="00503CB3"/>
    <w:pPr>
      <w:shd w:val="clear" w:color="auto" w:fill="FFFFFF"/>
      <w:spacing w:before="420" w:after="420" w:line="0" w:lineRule="atLeast"/>
      <w:ind w:firstLine="520"/>
      <w:jc w:val="both"/>
      <w:outlineLvl w:val="1"/>
    </w:pPr>
    <w:rPr>
      <w:rFonts w:ascii="Impact" w:eastAsia="Impact" w:hAnsi="Impact" w:cs="Impact"/>
      <w:sz w:val="40"/>
      <w:szCs w:val="40"/>
      <w:lang w:val="ru-RU" w:eastAsia="ru-RU"/>
    </w:rPr>
  </w:style>
  <w:style w:type="paragraph" w:customStyle="1" w:styleId="38">
    <w:name w:val="Заголовок №3"/>
    <w:basedOn w:val="a"/>
    <w:link w:val="37"/>
    <w:rsid w:val="00503CB3"/>
    <w:pPr>
      <w:shd w:val="clear" w:color="auto" w:fill="FFFFFF"/>
      <w:spacing w:before="240" w:after="180" w:line="0" w:lineRule="atLeast"/>
      <w:outlineLvl w:val="2"/>
    </w:pPr>
    <w:rPr>
      <w:rFonts w:ascii="Impact" w:eastAsia="Impact" w:hAnsi="Impact" w:cs="Impact"/>
      <w:sz w:val="26"/>
      <w:szCs w:val="26"/>
      <w:lang w:val="ru-RU" w:eastAsia="ru-RU"/>
    </w:rPr>
  </w:style>
  <w:style w:type="paragraph" w:customStyle="1" w:styleId="44">
    <w:name w:val="Заголовок №4"/>
    <w:basedOn w:val="a"/>
    <w:link w:val="43"/>
    <w:rsid w:val="00503CB3"/>
    <w:pPr>
      <w:shd w:val="clear" w:color="auto" w:fill="FFFFFF"/>
      <w:spacing w:after="180" w:line="0" w:lineRule="atLeast"/>
      <w:outlineLvl w:val="3"/>
    </w:pPr>
    <w:rPr>
      <w:rFonts w:ascii="Impact" w:eastAsia="Impact" w:hAnsi="Impact" w:cs="Impact"/>
      <w:sz w:val="26"/>
      <w:szCs w:val="26"/>
      <w:lang w:val="ru-RU" w:eastAsia="ru-RU"/>
    </w:rPr>
  </w:style>
  <w:style w:type="paragraph" w:customStyle="1" w:styleId="92">
    <w:name w:val="Основной текст (9)"/>
    <w:basedOn w:val="a"/>
    <w:link w:val="90"/>
    <w:rsid w:val="00503CB3"/>
    <w:pPr>
      <w:shd w:val="clear" w:color="auto" w:fill="FFFFFF"/>
      <w:spacing w:after="0" w:line="0" w:lineRule="atLeast"/>
    </w:pPr>
    <w:rPr>
      <w:rFonts w:ascii="Century Schoolbook" w:eastAsia="Century Schoolbook" w:hAnsi="Century Schoolbook" w:cs="Century Schoolbook"/>
      <w:lang w:val="ru-RU" w:eastAsia="ru-RU"/>
    </w:rPr>
  </w:style>
  <w:style w:type="paragraph" w:customStyle="1" w:styleId="72">
    <w:name w:val="Основной текст (7)"/>
    <w:basedOn w:val="a"/>
    <w:rsid w:val="00503CB3"/>
    <w:pPr>
      <w:shd w:val="clear" w:color="auto" w:fill="FFFFFF"/>
      <w:spacing w:before="120" w:after="120" w:line="264" w:lineRule="exact"/>
      <w:ind w:firstLine="580"/>
      <w:jc w:val="both"/>
    </w:pPr>
    <w:rPr>
      <w:rFonts w:ascii="Century Schoolbook" w:eastAsia="Century Schoolbook" w:hAnsi="Century Schoolbook" w:cs="Century Schoolbook"/>
      <w:lang w:val="ru-RU" w:eastAsia="ru-RU"/>
    </w:rPr>
  </w:style>
  <w:style w:type="paragraph" w:customStyle="1" w:styleId="82">
    <w:name w:val="Основной текст (8)"/>
    <w:basedOn w:val="a"/>
    <w:link w:val="81"/>
    <w:rsid w:val="00503CB3"/>
    <w:pPr>
      <w:shd w:val="clear" w:color="auto" w:fill="FFFFFF"/>
      <w:spacing w:before="120" w:after="0" w:line="264" w:lineRule="exact"/>
    </w:pPr>
    <w:rPr>
      <w:rFonts w:ascii="Century Schoolbook" w:eastAsia="Century Schoolbook" w:hAnsi="Century Schoolbook" w:cs="Century Schoolbook"/>
      <w:lang w:val="ru-RU" w:eastAsia="ru-RU"/>
    </w:rPr>
  </w:style>
  <w:style w:type="paragraph" w:customStyle="1" w:styleId="rvps14">
    <w:name w:val="rvps14"/>
    <w:basedOn w:val="a"/>
    <w:rsid w:val="004F1C3D"/>
    <w:pPr>
      <w:spacing w:before="100" w:beforeAutospacing="1" w:after="100" w:afterAutospacing="1" w:line="240" w:lineRule="auto"/>
    </w:pPr>
    <w:rPr>
      <w:rFonts w:ascii="Times New Roman" w:hAnsi="Times New Roman" w:cs="Times New Roman"/>
      <w:sz w:val="24"/>
      <w:szCs w:val="24"/>
    </w:rPr>
  </w:style>
  <w:style w:type="character" w:customStyle="1" w:styleId="tlid-translation">
    <w:name w:val="tlid-translation"/>
    <w:basedOn w:val="a0"/>
    <w:rsid w:val="005E7C36"/>
  </w:style>
  <w:style w:type="character" w:customStyle="1" w:styleId="publication-meta-journal">
    <w:name w:val="publication-meta-journal"/>
    <w:basedOn w:val="a0"/>
    <w:rsid w:val="004F7313"/>
  </w:style>
  <w:style w:type="character" w:customStyle="1" w:styleId="publication-meta-date">
    <w:name w:val="publication-meta-date"/>
    <w:basedOn w:val="a0"/>
    <w:rsid w:val="004F73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698657">
      <w:bodyDiv w:val="1"/>
      <w:marLeft w:val="0"/>
      <w:marRight w:val="0"/>
      <w:marTop w:val="0"/>
      <w:marBottom w:val="0"/>
      <w:divBdr>
        <w:top w:val="none" w:sz="0" w:space="0" w:color="auto"/>
        <w:left w:val="none" w:sz="0" w:space="0" w:color="auto"/>
        <w:bottom w:val="none" w:sz="0" w:space="0" w:color="auto"/>
        <w:right w:val="none" w:sz="0" w:space="0" w:color="auto"/>
      </w:divBdr>
      <w:divsChild>
        <w:div w:id="106315714">
          <w:marLeft w:val="0"/>
          <w:marRight w:val="0"/>
          <w:marTop w:val="0"/>
          <w:marBottom w:val="0"/>
          <w:divBdr>
            <w:top w:val="none" w:sz="0" w:space="0" w:color="auto"/>
            <w:left w:val="none" w:sz="0" w:space="0" w:color="auto"/>
            <w:bottom w:val="none" w:sz="0" w:space="0" w:color="auto"/>
            <w:right w:val="none" w:sz="0" w:space="0" w:color="auto"/>
          </w:divBdr>
        </w:div>
      </w:divsChild>
    </w:div>
    <w:div w:id="50426117">
      <w:bodyDiv w:val="1"/>
      <w:marLeft w:val="0"/>
      <w:marRight w:val="0"/>
      <w:marTop w:val="0"/>
      <w:marBottom w:val="0"/>
      <w:divBdr>
        <w:top w:val="none" w:sz="0" w:space="0" w:color="auto"/>
        <w:left w:val="none" w:sz="0" w:space="0" w:color="auto"/>
        <w:bottom w:val="none" w:sz="0" w:space="0" w:color="auto"/>
        <w:right w:val="none" w:sz="0" w:space="0" w:color="auto"/>
      </w:divBdr>
    </w:div>
    <w:div w:id="66613678">
      <w:bodyDiv w:val="1"/>
      <w:marLeft w:val="0"/>
      <w:marRight w:val="0"/>
      <w:marTop w:val="0"/>
      <w:marBottom w:val="0"/>
      <w:divBdr>
        <w:top w:val="none" w:sz="0" w:space="0" w:color="auto"/>
        <w:left w:val="none" w:sz="0" w:space="0" w:color="auto"/>
        <w:bottom w:val="none" w:sz="0" w:space="0" w:color="auto"/>
        <w:right w:val="none" w:sz="0" w:space="0" w:color="auto"/>
      </w:divBdr>
      <w:divsChild>
        <w:div w:id="1421372927">
          <w:marLeft w:val="0"/>
          <w:marRight w:val="0"/>
          <w:marTop w:val="0"/>
          <w:marBottom w:val="0"/>
          <w:divBdr>
            <w:top w:val="none" w:sz="0" w:space="0" w:color="auto"/>
            <w:left w:val="none" w:sz="0" w:space="0" w:color="auto"/>
            <w:bottom w:val="none" w:sz="0" w:space="0" w:color="auto"/>
            <w:right w:val="none" w:sz="0" w:space="0" w:color="auto"/>
          </w:divBdr>
          <w:divsChild>
            <w:div w:id="586378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32671">
      <w:bodyDiv w:val="1"/>
      <w:marLeft w:val="0"/>
      <w:marRight w:val="0"/>
      <w:marTop w:val="0"/>
      <w:marBottom w:val="0"/>
      <w:divBdr>
        <w:top w:val="none" w:sz="0" w:space="0" w:color="auto"/>
        <w:left w:val="none" w:sz="0" w:space="0" w:color="auto"/>
        <w:bottom w:val="none" w:sz="0" w:space="0" w:color="auto"/>
        <w:right w:val="none" w:sz="0" w:space="0" w:color="auto"/>
      </w:divBdr>
      <w:divsChild>
        <w:div w:id="1286152655">
          <w:marLeft w:val="0"/>
          <w:marRight w:val="0"/>
          <w:marTop w:val="0"/>
          <w:marBottom w:val="0"/>
          <w:divBdr>
            <w:top w:val="none" w:sz="0" w:space="0" w:color="auto"/>
            <w:left w:val="none" w:sz="0" w:space="0" w:color="auto"/>
            <w:bottom w:val="none" w:sz="0" w:space="0" w:color="auto"/>
            <w:right w:val="none" w:sz="0" w:space="0" w:color="auto"/>
          </w:divBdr>
          <w:divsChild>
            <w:div w:id="122041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0664">
      <w:bodyDiv w:val="1"/>
      <w:marLeft w:val="0"/>
      <w:marRight w:val="0"/>
      <w:marTop w:val="0"/>
      <w:marBottom w:val="0"/>
      <w:divBdr>
        <w:top w:val="none" w:sz="0" w:space="0" w:color="auto"/>
        <w:left w:val="none" w:sz="0" w:space="0" w:color="auto"/>
        <w:bottom w:val="none" w:sz="0" w:space="0" w:color="auto"/>
        <w:right w:val="none" w:sz="0" w:space="0" w:color="auto"/>
      </w:divBdr>
      <w:divsChild>
        <w:div w:id="2016375636">
          <w:marLeft w:val="0"/>
          <w:marRight w:val="0"/>
          <w:marTop w:val="0"/>
          <w:marBottom w:val="0"/>
          <w:divBdr>
            <w:top w:val="none" w:sz="0" w:space="0" w:color="auto"/>
            <w:left w:val="none" w:sz="0" w:space="0" w:color="auto"/>
            <w:bottom w:val="none" w:sz="0" w:space="0" w:color="auto"/>
            <w:right w:val="none" w:sz="0" w:space="0" w:color="auto"/>
          </w:divBdr>
          <w:divsChild>
            <w:div w:id="648359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5137001">
      <w:bodyDiv w:val="1"/>
      <w:marLeft w:val="0"/>
      <w:marRight w:val="0"/>
      <w:marTop w:val="0"/>
      <w:marBottom w:val="0"/>
      <w:divBdr>
        <w:top w:val="none" w:sz="0" w:space="0" w:color="auto"/>
        <w:left w:val="none" w:sz="0" w:space="0" w:color="auto"/>
        <w:bottom w:val="none" w:sz="0" w:space="0" w:color="auto"/>
        <w:right w:val="none" w:sz="0" w:space="0" w:color="auto"/>
      </w:divBdr>
      <w:divsChild>
        <w:div w:id="954285147">
          <w:marLeft w:val="0"/>
          <w:marRight w:val="0"/>
          <w:marTop w:val="0"/>
          <w:marBottom w:val="0"/>
          <w:divBdr>
            <w:top w:val="none" w:sz="0" w:space="0" w:color="auto"/>
            <w:left w:val="none" w:sz="0" w:space="0" w:color="auto"/>
            <w:bottom w:val="none" w:sz="0" w:space="0" w:color="auto"/>
            <w:right w:val="none" w:sz="0" w:space="0" w:color="auto"/>
          </w:divBdr>
        </w:div>
      </w:divsChild>
    </w:div>
    <w:div w:id="473106274">
      <w:marLeft w:val="0"/>
      <w:marRight w:val="0"/>
      <w:marTop w:val="0"/>
      <w:marBottom w:val="0"/>
      <w:divBdr>
        <w:top w:val="none" w:sz="0" w:space="0" w:color="auto"/>
        <w:left w:val="none" w:sz="0" w:space="0" w:color="auto"/>
        <w:bottom w:val="none" w:sz="0" w:space="0" w:color="auto"/>
        <w:right w:val="none" w:sz="0" w:space="0" w:color="auto"/>
      </w:divBdr>
      <w:divsChild>
        <w:div w:id="473106733">
          <w:marLeft w:val="0"/>
          <w:marRight w:val="0"/>
          <w:marTop w:val="0"/>
          <w:marBottom w:val="0"/>
          <w:divBdr>
            <w:top w:val="none" w:sz="0" w:space="0" w:color="auto"/>
            <w:left w:val="none" w:sz="0" w:space="0" w:color="auto"/>
            <w:bottom w:val="none" w:sz="0" w:space="0" w:color="auto"/>
            <w:right w:val="none" w:sz="0" w:space="0" w:color="auto"/>
          </w:divBdr>
          <w:divsChild>
            <w:div w:id="473106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106286">
      <w:marLeft w:val="0"/>
      <w:marRight w:val="0"/>
      <w:marTop w:val="0"/>
      <w:marBottom w:val="0"/>
      <w:divBdr>
        <w:top w:val="none" w:sz="0" w:space="0" w:color="auto"/>
        <w:left w:val="none" w:sz="0" w:space="0" w:color="auto"/>
        <w:bottom w:val="none" w:sz="0" w:space="0" w:color="auto"/>
        <w:right w:val="none" w:sz="0" w:space="0" w:color="auto"/>
      </w:divBdr>
      <w:divsChild>
        <w:div w:id="473106356">
          <w:marLeft w:val="0"/>
          <w:marRight w:val="0"/>
          <w:marTop w:val="0"/>
          <w:marBottom w:val="0"/>
          <w:divBdr>
            <w:top w:val="none" w:sz="0" w:space="0" w:color="auto"/>
            <w:left w:val="none" w:sz="0" w:space="0" w:color="auto"/>
            <w:bottom w:val="none" w:sz="0" w:space="0" w:color="auto"/>
            <w:right w:val="none" w:sz="0" w:space="0" w:color="auto"/>
          </w:divBdr>
        </w:div>
        <w:div w:id="473106401">
          <w:marLeft w:val="0"/>
          <w:marRight w:val="0"/>
          <w:marTop w:val="0"/>
          <w:marBottom w:val="0"/>
          <w:divBdr>
            <w:top w:val="none" w:sz="0" w:space="0" w:color="auto"/>
            <w:left w:val="none" w:sz="0" w:space="0" w:color="auto"/>
            <w:bottom w:val="none" w:sz="0" w:space="0" w:color="auto"/>
            <w:right w:val="none" w:sz="0" w:space="0" w:color="auto"/>
          </w:divBdr>
        </w:div>
        <w:div w:id="473106407">
          <w:marLeft w:val="0"/>
          <w:marRight w:val="0"/>
          <w:marTop w:val="0"/>
          <w:marBottom w:val="0"/>
          <w:divBdr>
            <w:top w:val="none" w:sz="0" w:space="0" w:color="auto"/>
            <w:left w:val="none" w:sz="0" w:space="0" w:color="auto"/>
            <w:bottom w:val="none" w:sz="0" w:space="0" w:color="auto"/>
            <w:right w:val="none" w:sz="0" w:space="0" w:color="auto"/>
          </w:divBdr>
        </w:div>
        <w:div w:id="473106599">
          <w:marLeft w:val="0"/>
          <w:marRight w:val="0"/>
          <w:marTop w:val="0"/>
          <w:marBottom w:val="0"/>
          <w:divBdr>
            <w:top w:val="none" w:sz="0" w:space="0" w:color="auto"/>
            <w:left w:val="none" w:sz="0" w:space="0" w:color="auto"/>
            <w:bottom w:val="none" w:sz="0" w:space="0" w:color="auto"/>
            <w:right w:val="none" w:sz="0" w:space="0" w:color="auto"/>
          </w:divBdr>
        </w:div>
        <w:div w:id="473106610">
          <w:marLeft w:val="0"/>
          <w:marRight w:val="0"/>
          <w:marTop w:val="0"/>
          <w:marBottom w:val="0"/>
          <w:divBdr>
            <w:top w:val="none" w:sz="0" w:space="0" w:color="auto"/>
            <w:left w:val="none" w:sz="0" w:space="0" w:color="auto"/>
            <w:bottom w:val="none" w:sz="0" w:space="0" w:color="auto"/>
            <w:right w:val="none" w:sz="0" w:space="0" w:color="auto"/>
          </w:divBdr>
        </w:div>
      </w:divsChild>
    </w:div>
    <w:div w:id="473106306">
      <w:marLeft w:val="0"/>
      <w:marRight w:val="0"/>
      <w:marTop w:val="0"/>
      <w:marBottom w:val="0"/>
      <w:divBdr>
        <w:top w:val="none" w:sz="0" w:space="0" w:color="auto"/>
        <w:left w:val="none" w:sz="0" w:space="0" w:color="auto"/>
        <w:bottom w:val="none" w:sz="0" w:space="0" w:color="auto"/>
        <w:right w:val="none" w:sz="0" w:space="0" w:color="auto"/>
      </w:divBdr>
      <w:divsChild>
        <w:div w:id="473106478">
          <w:marLeft w:val="0"/>
          <w:marRight w:val="0"/>
          <w:marTop w:val="0"/>
          <w:marBottom w:val="0"/>
          <w:divBdr>
            <w:top w:val="none" w:sz="0" w:space="0" w:color="auto"/>
            <w:left w:val="none" w:sz="0" w:space="0" w:color="auto"/>
            <w:bottom w:val="none" w:sz="0" w:space="0" w:color="auto"/>
            <w:right w:val="none" w:sz="0" w:space="0" w:color="auto"/>
          </w:divBdr>
          <w:divsChild>
            <w:div w:id="473106344">
              <w:marLeft w:val="0"/>
              <w:marRight w:val="0"/>
              <w:marTop w:val="0"/>
              <w:marBottom w:val="0"/>
              <w:divBdr>
                <w:top w:val="none" w:sz="0" w:space="0" w:color="auto"/>
                <w:left w:val="none" w:sz="0" w:space="0" w:color="auto"/>
                <w:bottom w:val="none" w:sz="0" w:space="0" w:color="auto"/>
                <w:right w:val="none" w:sz="0" w:space="0" w:color="auto"/>
              </w:divBdr>
              <w:divsChild>
                <w:div w:id="473106362">
                  <w:marLeft w:val="0"/>
                  <w:marRight w:val="0"/>
                  <w:marTop w:val="0"/>
                  <w:marBottom w:val="0"/>
                  <w:divBdr>
                    <w:top w:val="none" w:sz="0" w:space="0" w:color="auto"/>
                    <w:left w:val="none" w:sz="0" w:space="0" w:color="auto"/>
                    <w:bottom w:val="none" w:sz="0" w:space="0" w:color="auto"/>
                    <w:right w:val="none" w:sz="0" w:space="0" w:color="auto"/>
                  </w:divBdr>
                  <w:divsChild>
                    <w:div w:id="473106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3106521">
          <w:marLeft w:val="0"/>
          <w:marRight w:val="0"/>
          <w:marTop w:val="300"/>
          <w:marBottom w:val="0"/>
          <w:divBdr>
            <w:top w:val="none" w:sz="0" w:space="0" w:color="auto"/>
            <w:left w:val="none" w:sz="0" w:space="0" w:color="auto"/>
            <w:bottom w:val="none" w:sz="0" w:space="0" w:color="auto"/>
            <w:right w:val="none" w:sz="0" w:space="0" w:color="auto"/>
          </w:divBdr>
        </w:div>
      </w:divsChild>
    </w:div>
    <w:div w:id="473106308">
      <w:marLeft w:val="0"/>
      <w:marRight w:val="0"/>
      <w:marTop w:val="0"/>
      <w:marBottom w:val="0"/>
      <w:divBdr>
        <w:top w:val="none" w:sz="0" w:space="0" w:color="auto"/>
        <w:left w:val="none" w:sz="0" w:space="0" w:color="auto"/>
        <w:bottom w:val="none" w:sz="0" w:space="0" w:color="auto"/>
        <w:right w:val="none" w:sz="0" w:space="0" w:color="auto"/>
      </w:divBdr>
      <w:divsChild>
        <w:div w:id="473106313">
          <w:marLeft w:val="0"/>
          <w:marRight w:val="0"/>
          <w:marTop w:val="0"/>
          <w:marBottom w:val="0"/>
          <w:divBdr>
            <w:top w:val="none" w:sz="0" w:space="0" w:color="auto"/>
            <w:left w:val="none" w:sz="0" w:space="0" w:color="auto"/>
            <w:bottom w:val="none" w:sz="0" w:space="0" w:color="auto"/>
            <w:right w:val="none" w:sz="0" w:space="0" w:color="auto"/>
          </w:divBdr>
        </w:div>
        <w:div w:id="473106348">
          <w:marLeft w:val="0"/>
          <w:marRight w:val="0"/>
          <w:marTop w:val="0"/>
          <w:marBottom w:val="0"/>
          <w:divBdr>
            <w:top w:val="none" w:sz="0" w:space="0" w:color="auto"/>
            <w:left w:val="none" w:sz="0" w:space="0" w:color="auto"/>
            <w:bottom w:val="none" w:sz="0" w:space="0" w:color="auto"/>
            <w:right w:val="none" w:sz="0" w:space="0" w:color="auto"/>
          </w:divBdr>
        </w:div>
        <w:div w:id="473106363">
          <w:marLeft w:val="0"/>
          <w:marRight w:val="0"/>
          <w:marTop w:val="0"/>
          <w:marBottom w:val="0"/>
          <w:divBdr>
            <w:top w:val="none" w:sz="0" w:space="0" w:color="auto"/>
            <w:left w:val="none" w:sz="0" w:space="0" w:color="auto"/>
            <w:bottom w:val="none" w:sz="0" w:space="0" w:color="auto"/>
            <w:right w:val="none" w:sz="0" w:space="0" w:color="auto"/>
          </w:divBdr>
        </w:div>
        <w:div w:id="473106469">
          <w:marLeft w:val="0"/>
          <w:marRight w:val="0"/>
          <w:marTop w:val="0"/>
          <w:marBottom w:val="0"/>
          <w:divBdr>
            <w:top w:val="none" w:sz="0" w:space="0" w:color="auto"/>
            <w:left w:val="none" w:sz="0" w:space="0" w:color="auto"/>
            <w:bottom w:val="none" w:sz="0" w:space="0" w:color="auto"/>
            <w:right w:val="none" w:sz="0" w:space="0" w:color="auto"/>
          </w:divBdr>
        </w:div>
        <w:div w:id="473106470">
          <w:marLeft w:val="0"/>
          <w:marRight w:val="0"/>
          <w:marTop w:val="0"/>
          <w:marBottom w:val="0"/>
          <w:divBdr>
            <w:top w:val="none" w:sz="0" w:space="0" w:color="auto"/>
            <w:left w:val="none" w:sz="0" w:space="0" w:color="auto"/>
            <w:bottom w:val="none" w:sz="0" w:space="0" w:color="auto"/>
            <w:right w:val="none" w:sz="0" w:space="0" w:color="auto"/>
          </w:divBdr>
        </w:div>
        <w:div w:id="473106522">
          <w:marLeft w:val="0"/>
          <w:marRight w:val="0"/>
          <w:marTop w:val="0"/>
          <w:marBottom w:val="0"/>
          <w:divBdr>
            <w:top w:val="none" w:sz="0" w:space="0" w:color="auto"/>
            <w:left w:val="none" w:sz="0" w:space="0" w:color="auto"/>
            <w:bottom w:val="none" w:sz="0" w:space="0" w:color="auto"/>
            <w:right w:val="none" w:sz="0" w:space="0" w:color="auto"/>
          </w:divBdr>
        </w:div>
        <w:div w:id="473106541">
          <w:marLeft w:val="0"/>
          <w:marRight w:val="0"/>
          <w:marTop w:val="0"/>
          <w:marBottom w:val="0"/>
          <w:divBdr>
            <w:top w:val="none" w:sz="0" w:space="0" w:color="auto"/>
            <w:left w:val="none" w:sz="0" w:space="0" w:color="auto"/>
            <w:bottom w:val="none" w:sz="0" w:space="0" w:color="auto"/>
            <w:right w:val="none" w:sz="0" w:space="0" w:color="auto"/>
          </w:divBdr>
        </w:div>
        <w:div w:id="473106564">
          <w:marLeft w:val="0"/>
          <w:marRight w:val="0"/>
          <w:marTop w:val="0"/>
          <w:marBottom w:val="0"/>
          <w:divBdr>
            <w:top w:val="none" w:sz="0" w:space="0" w:color="auto"/>
            <w:left w:val="none" w:sz="0" w:space="0" w:color="auto"/>
            <w:bottom w:val="none" w:sz="0" w:space="0" w:color="auto"/>
            <w:right w:val="none" w:sz="0" w:space="0" w:color="auto"/>
          </w:divBdr>
        </w:div>
        <w:div w:id="473106609">
          <w:marLeft w:val="0"/>
          <w:marRight w:val="0"/>
          <w:marTop w:val="0"/>
          <w:marBottom w:val="0"/>
          <w:divBdr>
            <w:top w:val="none" w:sz="0" w:space="0" w:color="auto"/>
            <w:left w:val="none" w:sz="0" w:space="0" w:color="auto"/>
            <w:bottom w:val="none" w:sz="0" w:space="0" w:color="auto"/>
            <w:right w:val="none" w:sz="0" w:space="0" w:color="auto"/>
          </w:divBdr>
        </w:div>
        <w:div w:id="473106647">
          <w:marLeft w:val="0"/>
          <w:marRight w:val="0"/>
          <w:marTop w:val="0"/>
          <w:marBottom w:val="0"/>
          <w:divBdr>
            <w:top w:val="none" w:sz="0" w:space="0" w:color="auto"/>
            <w:left w:val="none" w:sz="0" w:space="0" w:color="auto"/>
            <w:bottom w:val="none" w:sz="0" w:space="0" w:color="auto"/>
            <w:right w:val="none" w:sz="0" w:space="0" w:color="auto"/>
          </w:divBdr>
        </w:div>
        <w:div w:id="473106648">
          <w:marLeft w:val="0"/>
          <w:marRight w:val="0"/>
          <w:marTop w:val="0"/>
          <w:marBottom w:val="0"/>
          <w:divBdr>
            <w:top w:val="none" w:sz="0" w:space="0" w:color="auto"/>
            <w:left w:val="none" w:sz="0" w:space="0" w:color="auto"/>
            <w:bottom w:val="none" w:sz="0" w:space="0" w:color="auto"/>
            <w:right w:val="none" w:sz="0" w:space="0" w:color="auto"/>
          </w:divBdr>
        </w:div>
      </w:divsChild>
    </w:div>
    <w:div w:id="473106316">
      <w:marLeft w:val="0"/>
      <w:marRight w:val="0"/>
      <w:marTop w:val="0"/>
      <w:marBottom w:val="0"/>
      <w:divBdr>
        <w:top w:val="none" w:sz="0" w:space="0" w:color="auto"/>
        <w:left w:val="none" w:sz="0" w:space="0" w:color="auto"/>
        <w:bottom w:val="none" w:sz="0" w:space="0" w:color="auto"/>
        <w:right w:val="none" w:sz="0" w:space="0" w:color="auto"/>
      </w:divBdr>
      <w:divsChild>
        <w:div w:id="473106299">
          <w:marLeft w:val="0"/>
          <w:marRight w:val="0"/>
          <w:marTop w:val="0"/>
          <w:marBottom w:val="0"/>
          <w:divBdr>
            <w:top w:val="none" w:sz="0" w:space="0" w:color="auto"/>
            <w:left w:val="none" w:sz="0" w:space="0" w:color="auto"/>
            <w:bottom w:val="none" w:sz="0" w:space="0" w:color="auto"/>
            <w:right w:val="none" w:sz="0" w:space="0" w:color="auto"/>
          </w:divBdr>
          <w:divsChild>
            <w:div w:id="473106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106324">
      <w:marLeft w:val="0"/>
      <w:marRight w:val="0"/>
      <w:marTop w:val="0"/>
      <w:marBottom w:val="0"/>
      <w:divBdr>
        <w:top w:val="none" w:sz="0" w:space="0" w:color="auto"/>
        <w:left w:val="none" w:sz="0" w:space="0" w:color="auto"/>
        <w:bottom w:val="none" w:sz="0" w:space="0" w:color="auto"/>
        <w:right w:val="none" w:sz="0" w:space="0" w:color="auto"/>
      </w:divBdr>
    </w:div>
    <w:div w:id="473106334">
      <w:marLeft w:val="0"/>
      <w:marRight w:val="0"/>
      <w:marTop w:val="0"/>
      <w:marBottom w:val="0"/>
      <w:divBdr>
        <w:top w:val="none" w:sz="0" w:space="0" w:color="auto"/>
        <w:left w:val="none" w:sz="0" w:space="0" w:color="auto"/>
        <w:bottom w:val="none" w:sz="0" w:space="0" w:color="auto"/>
        <w:right w:val="none" w:sz="0" w:space="0" w:color="auto"/>
      </w:divBdr>
      <w:divsChild>
        <w:div w:id="473106282">
          <w:marLeft w:val="0"/>
          <w:marRight w:val="0"/>
          <w:marTop w:val="0"/>
          <w:marBottom w:val="0"/>
          <w:divBdr>
            <w:top w:val="none" w:sz="0" w:space="0" w:color="auto"/>
            <w:left w:val="none" w:sz="0" w:space="0" w:color="auto"/>
            <w:bottom w:val="none" w:sz="0" w:space="0" w:color="auto"/>
            <w:right w:val="none" w:sz="0" w:space="0" w:color="auto"/>
          </w:divBdr>
        </w:div>
        <w:div w:id="473106287">
          <w:marLeft w:val="0"/>
          <w:marRight w:val="0"/>
          <w:marTop w:val="0"/>
          <w:marBottom w:val="0"/>
          <w:divBdr>
            <w:top w:val="none" w:sz="0" w:space="0" w:color="auto"/>
            <w:left w:val="none" w:sz="0" w:space="0" w:color="auto"/>
            <w:bottom w:val="none" w:sz="0" w:space="0" w:color="auto"/>
            <w:right w:val="none" w:sz="0" w:space="0" w:color="auto"/>
          </w:divBdr>
        </w:div>
        <w:div w:id="473106305">
          <w:marLeft w:val="0"/>
          <w:marRight w:val="0"/>
          <w:marTop w:val="0"/>
          <w:marBottom w:val="0"/>
          <w:divBdr>
            <w:top w:val="none" w:sz="0" w:space="0" w:color="auto"/>
            <w:left w:val="none" w:sz="0" w:space="0" w:color="auto"/>
            <w:bottom w:val="none" w:sz="0" w:space="0" w:color="auto"/>
            <w:right w:val="none" w:sz="0" w:space="0" w:color="auto"/>
          </w:divBdr>
        </w:div>
        <w:div w:id="473106309">
          <w:marLeft w:val="0"/>
          <w:marRight w:val="0"/>
          <w:marTop w:val="0"/>
          <w:marBottom w:val="0"/>
          <w:divBdr>
            <w:top w:val="none" w:sz="0" w:space="0" w:color="auto"/>
            <w:left w:val="none" w:sz="0" w:space="0" w:color="auto"/>
            <w:bottom w:val="none" w:sz="0" w:space="0" w:color="auto"/>
            <w:right w:val="none" w:sz="0" w:space="0" w:color="auto"/>
          </w:divBdr>
        </w:div>
        <w:div w:id="473106310">
          <w:marLeft w:val="0"/>
          <w:marRight w:val="0"/>
          <w:marTop w:val="0"/>
          <w:marBottom w:val="0"/>
          <w:divBdr>
            <w:top w:val="none" w:sz="0" w:space="0" w:color="auto"/>
            <w:left w:val="none" w:sz="0" w:space="0" w:color="auto"/>
            <w:bottom w:val="none" w:sz="0" w:space="0" w:color="auto"/>
            <w:right w:val="none" w:sz="0" w:space="0" w:color="auto"/>
          </w:divBdr>
        </w:div>
        <w:div w:id="473106314">
          <w:marLeft w:val="0"/>
          <w:marRight w:val="0"/>
          <w:marTop w:val="0"/>
          <w:marBottom w:val="0"/>
          <w:divBdr>
            <w:top w:val="none" w:sz="0" w:space="0" w:color="auto"/>
            <w:left w:val="none" w:sz="0" w:space="0" w:color="auto"/>
            <w:bottom w:val="none" w:sz="0" w:space="0" w:color="auto"/>
            <w:right w:val="none" w:sz="0" w:space="0" w:color="auto"/>
          </w:divBdr>
        </w:div>
        <w:div w:id="473106322">
          <w:marLeft w:val="0"/>
          <w:marRight w:val="0"/>
          <w:marTop w:val="0"/>
          <w:marBottom w:val="0"/>
          <w:divBdr>
            <w:top w:val="none" w:sz="0" w:space="0" w:color="auto"/>
            <w:left w:val="none" w:sz="0" w:space="0" w:color="auto"/>
            <w:bottom w:val="none" w:sz="0" w:space="0" w:color="auto"/>
            <w:right w:val="none" w:sz="0" w:space="0" w:color="auto"/>
          </w:divBdr>
        </w:div>
        <w:div w:id="473106338">
          <w:marLeft w:val="0"/>
          <w:marRight w:val="0"/>
          <w:marTop w:val="0"/>
          <w:marBottom w:val="0"/>
          <w:divBdr>
            <w:top w:val="none" w:sz="0" w:space="0" w:color="auto"/>
            <w:left w:val="none" w:sz="0" w:space="0" w:color="auto"/>
            <w:bottom w:val="none" w:sz="0" w:space="0" w:color="auto"/>
            <w:right w:val="none" w:sz="0" w:space="0" w:color="auto"/>
          </w:divBdr>
        </w:div>
        <w:div w:id="473106405">
          <w:marLeft w:val="0"/>
          <w:marRight w:val="0"/>
          <w:marTop w:val="0"/>
          <w:marBottom w:val="0"/>
          <w:divBdr>
            <w:top w:val="none" w:sz="0" w:space="0" w:color="auto"/>
            <w:left w:val="none" w:sz="0" w:space="0" w:color="auto"/>
            <w:bottom w:val="none" w:sz="0" w:space="0" w:color="auto"/>
            <w:right w:val="none" w:sz="0" w:space="0" w:color="auto"/>
          </w:divBdr>
        </w:div>
        <w:div w:id="473106417">
          <w:marLeft w:val="0"/>
          <w:marRight w:val="0"/>
          <w:marTop w:val="0"/>
          <w:marBottom w:val="0"/>
          <w:divBdr>
            <w:top w:val="none" w:sz="0" w:space="0" w:color="auto"/>
            <w:left w:val="none" w:sz="0" w:space="0" w:color="auto"/>
            <w:bottom w:val="none" w:sz="0" w:space="0" w:color="auto"/>
            <w:right w:val="none" w:sz="0" w:space="0" w:color="auto"/>
          </w:divBdr>
        </w:div>
        <w:div w:id="473106418">
          <w:marLeft w:val="0"/>
          <w:marRight w:val="0"/>
          <w:marTop w:val="0"/>
          <w:marBottom w:val="0"/>
          <w:divBdr>
            <w:top w:val="none" w:sz="0" w:space="0" w:color="auto"/>
            <w:left w:val="none" w:sz="0" w:space="0" w:color="auto"/>
            <w:bottom w:val="none" w:sz="0" w:space="0" w:color="auto"/>
            <w:right w:val="none" w:sz="0" w:space="0" w:color="auto"/>
          </w:divBdr>
        </w:div>
        <w:div w:id="473106426">
          <w:marLeft w:val="0"/>
          <w:marRight w:val="0"/>
          <w:marTop w:val="0"/>
          <w:marBottom w:val="0"/>
          <w:divBdr>
            <w:top w:val="none" w:sz="0" w:space="0" w:color="auto"/>
            <w:left w:val="none" w:sz="0" w:space="0" w:color="auto"/>
            <w:bottom w:val="none" w:sz="0" w:space="0" w:color="auto"/>
            <w:right w:val="none" w:sz="0" w:space="0" w:color="auto"/>
          </w:divBdr>
        </w:div>
        <w:div w:id="473106434">
          <w:marLeft w:val="0"/>
          <w:marRight w:val="0"/>
          <w:marTop w:val="0"/>
          <w:marBottom w:val="0"/>
          <w:divBdr>
            <w:top w:val="none" w:sz="0" w:space="0" w:color="auto"/>
            <w:left w:val="none" w:sz="0" w:space="0" w:color="auto"/>
            <w:bottom w:val="none" w:sz="0" w:space="0" w:color="auto"/>
            <w:right w:val="none" w:sz="0" w:space="0" w:color="auto"/>
          </w:divBdr>
        </w:div>
        <w:div w:id="473106442">
          <w:marLeft w:val="0"/>
          <w:marRight w:val="0"/>
          <w:marTop w:val="0"/>
          <w:marBottom w:val="0"/>
          <w:divBdr>
            <w:top w:val="none" w:sz="0" w:space="0" w:color="auto"/>
            <w:left w:val="none" w:sz="0" w:space="0" w:color="auto"/>
            <w:bottom w:val="none" w:sz="0" w:space="0" w:color="auto"/>
            <w:right w:val="none" w:sz="0" w:space="0" w:color="auto"/>
          </w:divBdr>
        </w:div>
        <w:div w:id="473106446">
          <w:marLeft w:val="0"/>
          <w:marRight w:val="0"/>
          <w:marTop w:val="0"/>
          <w:marBottom w:val="0"/>
          <w:divBdr>
            <w:top w:val="none" w:sz="0" w:space="0" w:color="auto"/>
            <w:left w:val="none" w:sz="0" w:space="0" w:color="auto"/>
            <w:bottom w:val="none" w:sz="0" w:space="0" w:color="auto"/>
            <w:right w:val="none" w:sz="0" w:space="0" w:color="auto"/>
          </w:divBdr>
        </w:div>
        <w:div w:id="473106503">
          <w:marLeft w:val="0"/>
          <w:marRight w:val="0"/>
          <w:marTop w:val="0"/>
          <w:marBottom w:val="0"/>
          <w:divBdr>
            <w:top w:val="none" w:sz="0" w:space="0" w:color="auto"/>
            <w:left w:val="none" w:sz="0" w:space="0" w:color="auto"/>
            <w:bottom w:val="none" w:sz="0" w:space="0" w:color="auto"/>
            <w:right w:val="none" w:sz="0" w:space="0" w:color="auto"/>
          </w:divBdr>
        </w:div>
        <w:div w:id="473106505">
          <w:marLeft w:val="0"/>
          <w:marRight w:val="0"/>
          <w:marTop w:val="0"/>
          <w:marBottom w:val="0"/>
          <w:divBdr>
            <w:top w:val="none" w:sz="0" w:space="0" w:color="auto"/>
            <w:left w:val="none" w:sz="0" w:space="0" w:color="auto"/>
            <w:bottom w:val="none" w:sz="0" w:space="0" w:color="auto"/>
            <w:right w:val="none" w:sz="0" w:space="0" w:color="auto"/>
          </w:divBdr>
        </w:div>
        <w:div w:id="473106535">
          <w:marLeft w:val="0"/>
          <w:marRight w:val="0"/>
          <w:marTop w:val="0"/>
          <w:marBottom w:val="0"/>
          <w:divBdr>
            <w:top w:val="none" w:sz="0" w:space="0" w:color="auto"/>
            <w:left w:val="none" w:sz="0" w:space="0" w:color="auto"/>
            <w:bottom w:val="none" w:sz="0" w:space="0" w:color="auto"/>
            <w:right w:val="none" w:sz="0" w:space="0" w:color="auto"/>
          </w:divBdr>
        </w:div>
        <w:div w:id="473106540">
          <w:marLeft w:val="0"/>
          <w:marRight w:val="0"/>
          <w:marTop w:val="0"/>
          <w:marBottom w:val="0"/>
          <w:divBdr>
            <w:top w:val="none" w:sz="0" w:space="0" w:color="auto"/>
            <w:left w:val="none" w:sz="0" w:space="0" w:color="auto"/>
            <w:bottom w:val="none" w:sz="0" w:space="0" w:color="auto"/>
            <w:right w:val="none" w:sz="0" w:space="0" w:color="auto"/>
          </w:divBdr>
        </w:div>
        <w:div w:id="473106585">
          <w:marLeft w:val="0"/>
          <w:marRight w:val="0"/>
          <w:marTop w:val="0"/>
          <w:marBottom w:val="0"/>
          <w:divBdr>
            <w:top w:val="none" w:sz="0" w:space="0" w:color="auto"/>
            <w:left w:val="none" w:sz="0" w:space="0" w:color="auto"/>
            <w:bottom w:val="none" w:sz="0" w:space="0" w:color="auto"/>
            <w:right w:val="none" w:sz="0" w:space="0" w:color="auto"/>
          </w:divBdr>
        </w:div>
        <w:div w:id="473106613">
          <w:marLeft w:val="0"/>
          <w:marRight w:val="0"/>
          <w:marTop w:val="0"/>
          <w:marBottom w:val="0"/>
          <w:divBdr>
            <w:top w:val="none" w:sz="0" w:space="0" w:color="auto"/>
            <w:left w:val="none" w:sz="0" w:space="0" w:color="auto"/>
            <w:bottom w:val="none" w:sz="0" w:space="0" w:color="auto"/>
            <w:right w:val="none" w:sz="0" w:space="0" w:color="auto"/>
          </w:divBdr>
        </w:div>
        <w:div w:id="473106633">
          <w:marLeft w:val="0"/>
          <w:marRight w:val="0"/>
          <w:marTop w:val="0"/>
          <w:marBottom w:val="0"/>
          <w:divBdr>
            <w:top w:val="none" w:sz="0" w:space="0" w:color="auto"/>
            <w:left w:val="none" w:sz="0" w:space="0" w:color="auto"/>
            <w:bottom w:val="none" w:sz="0" w:space="0" w:color="auto"/>
            <w:right w:val="none" w:sz="0" w:space="0" w:color="auto"/>
          </w:divBdr>
        </w:div>
        <w:div w:id="473106634">
          <w:marLeft w:val="0"/>
          <w:marRight w:val="0"/>
          <w:marTop w:val="0"/>
          <w:marBottom w:val="0"/>
          <w:divBdr>
            <w:top w:val="none" w:sz="0" w:space="0" w:color="auto"/>
            <w:left w:val="none" w:sz="0" w:space="0" w:color="auto"/>
            <w:bottom w:val="none" w:sz="0" w:space="0" w:color="auto"/>
            <w:right w:val="none" w:sz="0" w:space="0" w:color="auto"/>
          </w:divBdr>
        </w:div>
        <w:div w:id="473106641">
          <w:marLeft w:val="0"/>
          <w:marRight w:val="0"/>
          <w:marTop w:val="0"/>
          <w:marBottom w:val="0"/>
          <w:divBdr>
            <w:top w:val="none" w:sz="0" w:space="0" w:color="auto"/>
            <w:left w:val="none" w:sz="0" w:space="0" w:color="auto"/>
            <w:bottom w:val="none" w:sz="0" w:space="0" w:color="auto"/>
            <w:right w:val="none" w:sz="0" w:space="0" w:color="auto"/>
          </w:divBdr>
        </w:div>
        <w:div w:id="473106664">
          <w:marLeft w:val="0"/>
          <w:marRight w:val="0"/>
          <w:marTop w:val="0"/>
          <w:marBottom w:val="0"/>
          <w:divBdr>
            <w:top w:val="none" w:sz="0" w:space="0" w:color="auto"/>
            <w:left w:val="none" w:sz="0" w:space="0" w:color="auto"/>
            <w:bottom w:val="none" w:sz="0" w:space="0" w:color="auto"/>
            <w:right w:val="none" w:sz="0" w:space="0" w:color="auto"/>
          </w:divBdr>
        </w:div>
        <w:div w:id="473106673">
          <w:marLeft w:val="0"/>
          <w:marRight w:val="0"/>
          <w:marTop w:val="0"/>
          <w:marBottom w:val="0"/>
          <w:divBdr>
            <w:top w:val="none" w:sz="0" w:space="0" w:color="auto"/>
            <w:left w:val="none" w:sz="0" w:space="0" w:color="auto"/>
            <w:bottom w:val="none" w:sz="0" w:space="0" w:color="auto"/>
            <w:right w:val="none" w:sz="0" w:space="0" w:color="auto"/>
          </w:divBdr>
        </w:div>
      </w:divsChild>
    </w:div>
    <w:div w:id="473106339">
      <w:marLeft w:val="0"/>
      <w:marRight w:val="0"/>
      <w:marTop w:val="0"/>
      <w:marBottom w:val="0"/>
      <w:divBdr>
        <w:top w:val="none" w:sz="0" w:space="0" w:color="auto"/>
        <w:left w:val="none" w:sz="0" w:space="0" w:color="auto"/>
        <w:bottom w:val="none" w:sz="0" w:space="0" w:color="auto"/>
        <w:right w:val="none" w:sz="0" w:space="0" w:color="auto"/>
      </w:divBdr>
      <w:divsChild>
        <w:div w:id="473106283">
          <w:marLeft w:val="0"/>
          <w:marRight w:val="0"/>
          <w:marTop w:val="0"/>
          <w:marBottom w:val="0"/>
          <w:divBdr>
            <w:top w:val="none" w:sz="0" w:space="0" w:color="auto"/>
            <w:left w:val="none" w:sz="0" w:space="0" w:color="auto"/>
            <w:bottom w:val="none" w:sz="0" w:space="0" w:color="auto"/>
            <w:right w:val="none" w:sz="0" w:space="0" w:color="auto"/>
          </w:divBdr>
        </w:div>
        <w:div w:id="473106289">
          <w:marLeft w:val="0"/>
          <w:marRight w:val="0"/>
          <w:marTop w:val="0"/>
          <w:marBottom w:val="0"/>
          <w:divBdr>
            <w:top w:val="none" w:sz="0" w:space="0" w:color="auto"/>
            <w:left w:val="none" w:sz="0" w:space="0" w:color="auto"/>
            <w:bottom w:val="none" w:sz="0" w:space="0" w:color="auto"/>
            <w:right w:val="none" w:sz="0" w:space="0" w:color="auto"/>
          </w:divBdr>
        </w:div>
        <w:div w:id="473106293">
          <w:marLeft w:val="0"/>
          <w:marRight w:val="0"/>
          <w:marTop w:val="0"/>
          <w:marBottom w:val="0"/>
          <w:divBdr>
            <w:top w:val="none" w:sz="0" w:space="0" w:color="auto"/>
            <w:left w:val="none" w:sz="0" w:space="0" w:color="auto"/>
            <w:bottom w:val="none" w:sz="0" w:space="0" w:color="auto"/>
            <w:right w:val="none" w:sz="0" w:space="0" w:color="auto"/>
          </w:divBdr>
        </w:div>
        <w:div w:id="473106300">
          <w:marLeft w:val="0"/>
          <w:marRight w:val="0"/>
          <w:marTop w:val="0"/>
          <w:marBottom w:val="0"/>
          <w:divBdr>
            <w:top w:val="none" w:sz="0" w:space="0" w:color="auto"/>
            <w:left w:val="none" w:sz="0" w:space="0" w:color="auto"/>
            <w:bottom w:val="none" w:sz="0" w:space="0" w:color="auto"/>
            <w:right w:val="none" w:sz="0" w:space="0" w:color="auto"/>
          </w:divBdr>
        </w:div>
        <w:div w:id="473106317">
          <w:marLeft w:val="0"/>
          <w:marRight w:val="0"/>
          <w:marTop w:val="0"/>
          <w:marBottom w:val="0"/>
          <w:divBdr>
            <w:top w:val="none" w:sz="0" w:space="0" w:color="auto"/>
            <w:left w:val="none" w:sz="0" w:space="0" w:color="auto"/>
            <w:bottom w:val="none" w:sz="0" w:space="0" w:color="auto"/>
            <w:right w:val="none" w:sz="0" w:space="0" w:color="auto"/>
          </w:divBdr>
        </w:div>
        <w:div w:id="473106329">
          <w:marLeft w:val="0"/>
          <w:marRight w:val="0"/>
          <w:marTop w:val="0"/>
          <w:marBottom w:val="0"/>
          <w:divBdr>
            <w:top w:val="none" w:sz="0" w:space="0" w:color="auto"/>
            <w:left w:val="none" w:sz="0" w:space="0" w:color="auto"/>
            <w:bottom w:val="none" w:sz="0" w:space="0" w:color="auto"/>
            <w:right w:val="none" w:sz="0" w:space="0" w:color="auto"/>
          </w:divBdr>
        </w:div>
        <w:div w:id="473106333">
          <w:marLeft w:val="0"/>
          <w:marRight w:val="0"/>
          <w:marTop w:val="0"/>
          <w:marBottom w:val="0"/>
          <w:divBdr>
            <w:top w:val="none" w:sz="0" w:space="0" w:color="auto"/>
            <w:left w:val="none" w:sz="0" w:space="0" w:color="auto"/>
            <w:bottom w:val="none" w:sz="0" w:space="0" w:color="auto"/>
            <w:right w:val="none" w:sz="0" w:space="0" w:color="auto"/>
          </w:divBdr>
        </w:div>
        <w:div w:id="473106346">
          <w:marLeft w:val="0"/>
          <w:marRight w:val="0"/>
          <w:marTop w:val="0"/>
          <w:marBottom w:val="0"/>
          <w:divBdr>
            <w:top w:val="none" w:sz="0" w:space="0" w:color="auto"/>
            <w:left w:val="none" w:sz="0" w:space="0" w:color="auto"/>
            <w:bottom w:val="none" w:sz="0" w:space="0" w:color="auto"/>
            <w:right w:val="none" w:sz="0" w:space="0" w:color="auto"/>
          </w:divBdr>
        </w:div>
        <w:div w:id="473106350">
          <w:marLeft w:val="0"/>
          <w:marRight w:val="0"/>
          <w:marTop w:val="0"/>
          <w:marBottom w:val="0"/>
          <w:divBdr>
            <w:top w:val="none" w:sz="0" w:space="0" w:color="auto"/>
            <w:left w:val="none" w:sz="0" w:space="0" w:color="auto"/>
            <w:bottom w:val="none" w:sz="0" w:space="0" w:color="auto"/>
            <w:right w:val="none" w:sz="0" w:space="0" w:color="auto"/>
          </w:divBdr>
        </w:div>
        <w:div w:id="473106351">
          <w:marLeft w:val="0"/>
          <w:marRight w:val="0"/>
          <w:marTop w:val="0"/>
          <w:marBottom w:val="0"/>
          <w:divBdr>
            <w:top w:val="none" w:sz="0" w:space="0" w:color="auto"/>
            <w:left w:val="none" w:sz="0" w:space="0" w:color="auto"/>
            <w:bottom w:val="none" w:sz="0" w:space="0" w:color="auto"/>
            <w:right w:val="none" w:sz="0" w:space="0" w:color="auto"/>
          </w:divBdr>
        </w:div>
        <w:div w:id="473106355">
          <w:marLeft w:val="0"/>
          <w:marRight w:val="0"/>
          <w:marTop w:val="0"/>
          <w:marBottom w:val="0"/>
          <w:divBdr>
            <w:top w:val="none" w:sz="0" w:space="0" w:color="auto"/>
            <w:left w:val="none" w:sz="0" w:space="0" w:color="auto"/>
            <w:bottom w:val="none" w:sz="0" w:space="0" w:color="auto"/>
            <w:right w:val="none" w:sz="0" w:space="0" w:color="auto"/>
          </w:divBdr>
        </w:div>
        <w:div w:id="473106366">
          <w:marLeft w:val="0"/>
          <w:marRight w:val="0"/>
          <w:marTop w:val="0"/>
          <w:marBottom w:val="0"/>
          <w:divBdr>
            <w:top w:val="none" w:sz="0" w:space="0" w:color="auto"/>
            <w:left w:val="none" w:sz="0" w:space="0" w:color="auto"/>
            <w:bottom w:val="none" w:sz="0" w:space="0" w:color="auto"/>
            <w:right w:val="none" w:sz="0" w:space="0" w:color="auto"/>
          </w:divBdr>
        </w:div>
        <w:div w:id="473106370">
          <w:marLeft w:val="0"/>
          <w:marRight w:val="0"/>
          <w:marTop w:val="0"/>
          <w:marBottom w:val="0"/>
          <w:divBdr>
            <w:top w:val="none" w:sz="0" w:space="0" w:color="auto"/>
            <w:left w:val="none" w:sz="0" w:space="0" w:color="auto"/>
            <w:bottom w:val="none" w:sz="0" w:space="0" w:color="auto"/>
            <w:right w:val="none" w:sz="0" w:space="0" w:color="auto"/>
          </w:divBdr>
        </w:div>
        <w:div w:id="473106371">
          <w:marLeft w:val="0"/>
          <w:marRight w:val="0"/>
          <w:marTop w:val="0"/>
          <w:marBottom w:val="0"/>
          <w:divBdr>
            <w:top w:val="none" w:sz="0" w:space="0" w:color="auto"/>
            <w:left w:val="none" w:sz="0" w:space="0" w:color="auto"/>
            <w:bottom w:val="none" w:sz="0" w:space="0" w:color="auto"/>
            <w:right w:val="none" w:sz="0" w:space="0" w:color="auto"/>
          </w:divBdr>
        </w:div>
        <w:div w:id="473106373">
          <w:marLeft w:val="0"/>
          <w:marRight w:val="0"/>
          <w:marTop w:val="0"/>
          <w:marBottom w:val="0"/>
          <w:divBdr>
            <w:top w:val="none" w:sz="0" w:space="0" w:color="auto"/>
            <w:left w:val="none" w:sz="0" w:space="0" w:color="auto"/>
            <w:bottom w:val="none" w:sz="0" w:space="0" w:color="auto"/>
            <w:right w:val="none" w:sz="0" w:space="0" w:color="auto"/>
          </w:divBdr>
        </w:div>
        <w:div w:id="473106380">
          <w:marLeft w:val="0"/>
          <w:marRight w:val="0"/>
          <w:marTop w:val="0"/>
          <w:marBottom w:val="0"/>
          <w:divBdr>
            <w:top w:val="none" w:sz="0" w:space="0" w:color="auto"/>
            <w:left w:val="none" w:sz="0" w:space="0" w:color="auto"/>
            <w:bottom w:val="none" w:sz="0" w:space="0" w:color="auto"/>
            <w:right w:val="none" w:sz="0" w:space="0" w:color="auto"/>
          </w:divBdr>
        </w:div>
        <w:div w:id="473106384">
          <w:marLeft w:val="0"/>
          <w:marRight w:val="0"/>
          <w:marTop w:val="0"/>
          <w:marBottom w:val="0"/>
          <w:divBdr>
            <w:top w:val="none" w:sz="0" w:space="0" w:color="auto"/>
            <w:left w:val="none" w:sz="0" w:space="0" w:color="auto"/>
            <w:bottom w:val="none" w:sz="0" w:space="0" w:color="auto"/>
            <w:right w:val="none" w:sz="0" w:space="0" w:color="auto"/>
          </w:divBdr>
        </w:div>
        <w:div w:id="473106388">
          <w:marLeft w:val="0"/>
          <w:marRight w:val="0"/>
          <w:marTop w:val="0"/>
          <w:marBottom w:val="0"/>
          <w:divBdr>
            <w:top w:val="none" w:sz="0" w:space="0" w:color="auto"/>
            <w:left w:val="none" w:sz="0" w:space="0" w:color="auto"/>
            <w:bottom w:val="none" w:sz="0" w:space="0" w:color="auto"/>
            <w:right w:val="none" w:sz="0" w:space="0" w:color="auto"/>
          </w:divBdr>
        </w:div>
        <w:div w:id="473106393">
          <w:marLeft w:val="0"/>
          <w:marRight w:val="0"/>
          <w:marTop w:val="0"/>
          <w:marBottom w:val="0"/>
          <w:divBdr>
            <w:top w:val="none" w:sz="0" w:space="0" w:color="auto"/>
            <w:left w:val="none" w:sz="0" w:space="0" w:color="auto"/>
            <w:bottom w:val="none" w:sz="0" w:space="0" w:color="auto"/>
            <w:right w:val="none" w:sz="0" w:space="0" w:color="auto"/>
          </w:divBdr>
        </w:div>
        <w:div w:id="473106395">
          <w:marLeft w:val="0"/>
          <w:marRight w:val="0"/>
          <w:marTop w:val="0"/>
          <w:marBottom w:val="0"/>
          <w:divBdr>
            <w:top w:val="none" w:sz="0" w:space="0" w:color="auto"/>
            <w:left w:val="none" w:sz="0" w:space="0" w:color="auto"/>
            <w:bottom w:val="none" w:sz="0" w:space="0" w:color="auto"/>
            <w:right w:val="none" w:sz="0" w:space="0" w:color="auto"/>
          </w:divBdr>
        </w:div>
        <w:div w:id="473106402">
          <w:marLeft w:val="0"/>
          <w:marRight w:val="0"/>
          <w:marTop w:val="0"/>
          <w:marBottom w:val="0"/>
          <w:divBdr>
            <w:top w:val="none" w:sz="0" w:space="0" w:color="auto"/>
            <w:left w:val="none" w:sz="0" w:space="0" w:color="auto"/>
            <w:bottom w:val="none" w:sz="0" w:space="0" w:color="auto"/>
            <w:right w:val="none" w:sz="0" w:space="0" w:color="auto"/>
          </w:divBdr>
        </w:div>
        <w:div w:id="473106409">
          <w:marLeft w:val="0"/>
          <w:marRight w:val="0"/>
          <w:marTop w:val="0"/>
          <w:marBottom w:val="0"/>
          <w:divBdr>
            <w:top w:val="none" w:sz="0" w:space="0" w:color="auto"/>
            <w:left w:val="none" w:sz="0" w:space="0" w:color="auto"/>
            <w:bottom w:val="none" w:sz="0" w:space="0" w:color="auto"/>
            <w:right w:val="none" w:sz="0" w:space="0" w:color="auto"/>
          </w:divBdr>
        </w:div>
        <w:div w:id="473106419">
          <w:marLeft w:val="0"/>
          <w:marRight w:val="0"/>
          <w:marTop w:val="0"/>
          <w:marBottom w:val="0"/>
          <w:divBdr>
            <w:top w:val="none" w:sz="0" w:space="0" w:color="auto"/>
            <w:left w:val="none" w:sz="0" w:space="0" w:color="auto"/>
            <w:bottom w:val="none" w:sz="0" w:space="0" w:color="auto"/>
            <w:right w:val="none" w:sz="0" w:space="0" w:color="auto"/>
          </w:divBdr>
        </w:div>
        <w:div w:id="473106423">
          <w:marLeft w:val="0"/>
          <w:marRight w:val="0"/>
          <w:marTop w:val="0"/>
          <w:marBottom w:val="0"/>
          <w:divBdr>
            <w:top w:val="none" w:sz="0" w:space="0" w:color="auto"/>
            <w:left w:val="none" w:sz="0" w:space="0" w:color="auto"/>
            <w:bottom w:val="none" w:sz="0" w:space="0" w:color="auto"/>
            <w:right w:val="none" w:sz="0" w:space="0" w:color="auto"/>
          </w:divBdr>
        </w:div>
        <w:div w:id="473106424">
          <w:marLeft w:val="0"/>
          <w:marRight w:val="0"/>
          <w:marTop w:val="0"/>
          <w:marBottom w:val="0"/>
          <w:divBdr>
            <w:top w:val="none" w:sz="0" w:space="0" w:color="auto"/>
            <w:left w:val="none" w:sz="0" w:space="0" w:color="auto"/>
            <w:bottom w:val="none" w:sz="0" w:space="0" w:color="auto"/>
            <w:right w:val="none" w:sz="0" w:space="0" w:color="auto"/>
          </w:divBdr>
        </w:div>
        <w:div w:id="473106430">
          <w:marLeft w:val="0"/>
          <w:marRight w:val="0"/>
          <w:marTop w:val="0"/>
          <w:marBottom w:val="0"/>
          <w:divBdr>
            <w:top w:val="none" w:sz="0" w:space="0" w:color="auto"/>
            <w:left w:val="none" w:sz="0" w:space="0" w:color="auto"/>
            <w:bottom w:val="none" w:sz="0" w:space="0" w:color="auto"/>
            <w:right w:val="none" w:sz="0" w:space="0" w:color="auto"/>
          </w:divBdr>
        </w:div>
        <w:div w:id="473106459">
          <w:marLeft w:val="0"/>
          <w:marRight w:val="0"/>
          <w:marTop w:val="0"/>
          <w:marBottom w:val="0"/>
          <w:divBdr>
            <w:top w:val="none" w:sz="0" w:space="0" w:color="auto"/>
            <w:left w:val="none" w:sz="0" w:space="0" w:color="auto"/>
            <w:bottom w:val="none" w:sz="0" w:space="0" w:color="auto"/>
            <w:right w:val="none" w:sz="0" w:space="0" w:color="auto"/>
          </w:divBdr>
        </w:div>
        <w:div w:id="473106474">
          <w:marLeft w:val="0"/>
          <w:marRight w:val="0"/>
          <w:marTop w:val="0"/>
          <w:marBottom w:val="0"/>
          <w:divBdr>
            <w:top w:val="none" w:sz="0" w:space="0" w:color="auto"/>
            <w:left w:val="none" w:sz="0" w:space="0" w:color="auto"/>
            <w:bottom w:val="none" w:sz="0" w:space="0" w:color="auto"/>
            <w:right w:val="none" w:sz="0" w:space="0" w:color="auto"/>
          </w:divBdr>
        </w:div>
        <w:div w:id="473106485">
          <w:marLeft w:val="0"/>
          <w:marRight w:val="0"/>
          <w:marTop w:val="0"/>
          <w:marBottom w:val="0"/>
          <w:divBdr>
            <w:top w:val="none" w:sz="0" w:space="0" w:color="auto"/>
            <w:left w:val="none" w:sz="0" w:space="0" w:color="auto"/>
            <w:bottom w:val="none" w:sz="0" w:space="0" w:color="auto"/>
            <w:right w:val="none" w:sz="0" w:space="0" w:color="auto"/>
          </w:divBdr>
        </w:div>
        <w:div w:id="473106486">
          <w:marLeft w:val="0"/>
          <w:marRight w:val="0"/>
          <w:marTop w:val="0"/>
          <w:marBottom w:val="0"/>
          <w:divBdr>
            <w:top w:val="none" w:sz="0" w:space="0" w:color="auto"/>
            <w:left w:val="none" w:sz="0" w:space="0" w:color="auto"/>
            <w:bottom w:val="none" w:sz="0" w:space="0" w:color="auto"/>
            <w:right w:val="none" w:sz="0" w:space="0" w:color="auto"/>
          </w:divBdr>
        </w:div>
        <w:div w:id="473106488">
          <w:marLeft w:val="0"/>
          <w:marRight w:val="0"/>
          <w:marTop w:val="0"/>
          <w:marBottom w:val="0"/>
          <w:divBdr>
            <w:top w:val="none" w:sz="0" w:space="0" w:color="auto"/>
            <w:left w:val="none" w:sz="0" w:space="0" w:color="auto"/>
            <w:bottom w:val="none" w:sz="0" w:space="0" w:color="auto"/>
            <w:right w:val="none" w:sz="0" w:space="0" w:color="auto"/>
          </w:divBdr>
        </w:div>
        <w:div w:id="473106492">
          <w:marLeft w:val="0"/>
          <w:marRight w:val="0"/>
          <w:marTop w:val="0"/>
          <w:marBottom w:val="0"/>
          <w:divBdr>
            <w:top w:val="none" w:sz="0" w:space="0" w:color="auto"/>
            <w:left w:val="none" w:sz="0" w:space="0" w:color="auto"/>
            <w:bottom w:val="none" w:sz="0" w:space="0" w:color="auto"/>
            <w:right w:val="none" w:sz="0" w:space="0" w:color="auto"/>
          </w:divBdr>
        </w:div>
        <w:div w:id="473106495">
          <w:marLeft w:val="0"/>
          <w:marRight w:val="0"/>
          <w:marTop w:val="0"/>
          <w:marBottom w:val="0"/>
          <w:divBdr>
            <w:top w:val="none" w:sz="0" w:space="0" w:color="auto"/>
            <w:left w:val="none" w:sz="0" w:space="0" w:color="auto"/>
            <w:bottom w:val="none" w:sz="0" w:space="0" w:color="auto"/>
            <w:right w:val="none" w:sz="0" w:space="0" w:color="auto"/>
          </w:divBdr>
        </w:div>
        <w:div w:id="473106497">
          <w:marLeft w:val="0"/>
          <w:marRight w:val="0"/>
          <w:marTop w:val="0"/>
          <w:marBottom w:val="0"/>
          <w:divBdr>
            <w:top w:val="none" w:sz="0" w:space="0" w:color="auto"/>
            <w:left w:val="none" w:sz="0" w:space="0" w:color="auto"/>
            <w:bottom w:val="none" w:sz="0" w:space="0" w:color="auto"/>
            <w:right w:val="none" w:sz="0" w:space="0" w:color="auto"/>
          </w:divBdr>
        </w:div>
        <w:div w:id="473106504">
          <w:marLeft w:val="0"/>
          <w:marRight w:val="0"/>
          <w:marTop w:val="0"/>
          <w:marBottom w:val="0"/>
          <w:divBdr>
            <w:top w:val="none" w:sz="0" w:space="0" w:color="auto"/>
            <w:left w:val="none" w:sz="0" w:space="0" w:color="auto"/>
            <w:bottom w:val="none" w:sz="0" w:space="0" w:color="auto"/>
            <w:right w:val="none" w:sz="0" w:space="0" w:color="auto"/>
          </w:divBdr>
        </w:div>
        <w:div w:id="473106513">
          <w:marLeft w:val="0"/>
          <w:marRight w:val="0"/>
          <w:marTop w:val="0"/>
          <w:marBottom w:val="0"/>
          <w:divBdr>
            <w:top w:val="none" w:sz="0" w:space="0" w:color="auto"/>
            <w:left w:val="none" w:sz="0" w:space="0" w:color="auto"/>
            <w:bottom w:val="none" w:sz="0" w:space="0" w:color="auto"/>
            <w:right w:val="none" w:sz="0" w:space="0" w:color="auto"/>
          </w:divBdr>
        </w:div>
        <w:div w:id="473106514">
          <w:marLeft w:val="0"/>
          <w:marRight w:val="0"/>
          <w:marTop w:val="0"/>
          <w:marBottom w:val="0"/>
          <w:divBdr>
            <w:top w:val="none" w:sz="0" w:space="0" w:color="auto"/>
            <w:left w:val="none" w:sz="0" w:space="0" w:color="auto"/>
            <w:bottom w:val="none" w:sz="0" w:space="0" w:color="auto"/>
            <w:right w:val="none" w:sz="0" w:space="0" w:color="auto"/>
          </w:divBdr>
        </w:div>
        <w:div w:id="473106520">
          <w:marLeft w:val="0"/>
          <w:marRight w:val="0"/>
          <w:marTop w:val="0"/>
          <w:marBottom w:val="0"/>
          <w:divBdr>
            <w:top w:val="none" w:sz="0" w:space="0" w:color="auto"/>
            <w:left w:val="none" w:sz="0" w:space="0" w:color="auto"/>
            <w:bottom w:val="none" w:sz="0" w:space="0" w:color="auto"/>
            <w:right w:val="none" w:sz="0" w:space="0" w:color="auto"/>
          </w:divBdr>
        </w:div>
        <w:div w:id="473106525">
          <w:marLeft w:val="0"/>
          <w:marRight w:val="0"/>
          <w:marTop w:val="0"/>
          <w:marBottom w:val="0"/>
          <w:divBdr>
            <w:top w:val="none" w:sz="0" w:space="0" w:color="auto"/>
            <w:left w:val="none" w:sz="0" w:space="0" w:color="auto"/>
            <w:bottom w:val="none" w:sz="0" w:space="0" w:color="auto"/>
            <w:right w:val="none" w:sz="0" w:space="0" w:color="auto"/>
          </w:divBdr>
        </w:div>
        <w:div w:id="473106530">
          <w:marLeft w:val="0"/>
          <w:marRight w:val="0"/>
          <w:marTop w:val="0"/>
          <w:marBottom w:val="0"/>
          <w:divBdr>
            <w:top w:val="none" w:sz="0" w:space="0" w:color="auto"/>
            <w:left w:val="none" w:sz="0" w:space="0" w:color="auto"/>
            <w:bottom w:val="none" w:sz="0" w:space="0" w:color="auto"/>
            <w:right w:val="none" w:sz="0" w:space="0" w:color="auto"/>
          </w:divBdr>
        </w:div>
        <w:div w:id="473106531">
          <w:marLeft w:val="0"/>
          <w:marRight w:val="0"/>
          <w:marTop w:val="0"/>
          <w:marBottom w:val="0"/>
          <w:divBdr>
            <w:top w:val="none" w:sz="0" w:space="0" w:color="auto"/>
            <w:left w:val="none" w:sz="0" w:space="0" w:color="auto"/>
            <w:bottom w:val="none" w:sz="0" w:space="0" w:color="auto"/>
            <w:right w:val="none" w:sz="0" w:space="0" w:color="auto"/>
          </w:divBdr>
        </w:div>
        <w:div w:id="473106546">
          <w:marLeft w:val="0"/>
          <w:marRight w:val="0"/>
          <w:marTop w:val="0"/>
          <w:marBottom w:val="0"/>
          <w:divBdr>
            <w:top w:val="none" w:sz="0" w:space="0" w:color="auto"/>
            <w:left w:val="none" w:sz="0" w:space="0" w:color="auto"/>
            <w:bottom w:val="none" w:sz="0" w:space="0" w:color="auto"/>
            <w:right w:val="none" w:sz="0" w:space="0" w:color="auto"/>
          </w:divBdr>
        </w:div>
        <w:div w:id="473106555">
          <w:marLeft w:val="0"/>
          <w:marRight w:val="0"/>
          <w:marTop w:val="0"/>
          <w:marBottom w:val="0"/>
          <w:divBdr>
            <w:top w:val="none" w:sz="0" w:space="0" w:color="auto"/>
            <w:left w:val="none" w:sz="0" w:space="0" w:color="auto"/>
            <w:bottom w:val="none" w:sz="0" w:space="0" w:color="auto"/>
            <w:right w:val="none" w:sz="0" w:space="0" w:color="auto"/>
          </w:divBdr>
        </w:div>
        <w:div w:id="473106566">
          <w:marLeft w:val="0"/>
          <w:marRight w:val="0"/>
          <w:marTop w:val="0"/>
          <w:marBottom w:val="0"/>
          <w:divBdr>
            <w:top w:val="none" w:sz="0" w:space="0" w:color="auto"/>
            <w:left w:val="none" w:sz="0" w:space="0" w:color="auto"/>
            <w:bottom w:val="none" w:sz="0" w:space="0" w:color="auto"/>
            <w:right w:val="none" w:sz="0" w:space="0" w:color="auto"/>
          </w:divBdr>
        </w:div>
        <w:div w:id="473106572">
          <w:marLeft w:val="0"/>
          <w:marRight w:val="0"/>
          <w:marTop w:val="0"/>
          <w:marBottom w:val="0"/>
          <w:divBdr>
            <w:top w:val="none" w:sz="0" w:space="0" w:color="auto"/>
            <w:left w:val="none" w:sz="0" w:space="0" w:color="auto"/>
            <w:bottom w:val="none" w:sz="0" w:space="0" w:color="auto"/>
            <w:right w:val="none" w:sz="0" w:space="0" w:color="auto"/>
          </w:divBdr>
        </w:div>
        <w:div w:id="473106574">
          <w:marLeft w:val="0"/>
          <w:marRight w:val="0"/>
          <w:marTop w:val="0"/>
          <w:marBottom w:val="0"/>
          <w:divBdr>
            <w:top w:val="none" w:sz="0" w:space="0" w:color="auto"/>
            <w:left w:val="none" w:sz="0" w:space="0" w:color="auto"/>
            <w:bottom w:val="none" w:sz="0" w:space="0" w:color="auto"/>
            <w:right w:val="none" w:sz="0" w:space="0" w:color="auto"/>
          </w:divBdr>
        </w:div>
        <w:div w:id="473106582">
          <w:marLeft w:val="0"/>
          <w:marRight w:val="0"/>
          <w:marTop w:val="0"/>
          <w:marBottom w:val="0"/>
          <w:divBdr>
            <w:top w:val="none" w:sz="0" w:space="0" w:color="auto"/>
            <w:left w:val="none" w:sz="0" w:space="0" w:color="auto"/>
            <w:bottom w:val="none" w:sz="0" w:space="0" w:color="auto"/>
            <w:right w:val="none" w:sz="0" w:space="0" w:color="auto"/>
          </w:divBdr>
        </w:div>
        <w:div w:id="473106594">
          <w:marLeft w:val="0"/>
          <w:marRight w:val="0"/>
          <w:marTop w:val="0"/>
          <w:marBottom w:val="0"/>
          <w:divBdr>
            <w:top w:val="none" w:sz="0" w:space="0" w:color="auto"/>
            <w:left w:val="none" w:sz="0" w:space="0" w:color="auto"/>
            <w:bottom w:val="none" w:sz="0" w:space="0" w:color="auto"/>
            <w:right w:val="none" w:sz="0" w:space="0" w:color="auto"/>
          </w:divBdr>
        </w:div>
        <w:div w:id="473106606">
          <w:marLeft w:val="0"/>
          <w:marRight w:val="0"/>
          <w:marTop w:val="0"/>
          <w:marBottom w:val="0"/>
          <w:divBdr>
            <w:top w:val="none" w:sz="0" w:space="0" w:color="auto"/>
            <w:left w:val="none" w:sz="0" w:space="0" w:color="auto"/>
            <w:bottom w:val="none" w:sz="0" w:space="0" w:color="auto"/>
            <w:right w:val="none" w:sz="0" w:space="0" w:color="auto"/>
          </w:divBdr>
        </w:div>
        <w:div w:id="473106640">
          <w:marLeft w:val="0"/>
          <w:marRight w:val="0"/>
          <w:marTop w:val="0"/>
          <w:marBottom w:val="0"/>
          <w:divBdr>
            <w:top w:val="none" w:sz="0" w:space="0" w:color="auto"/>
            <w:left w:val="none" w:sz="0" w:space="0" w:color="auto"/>
            <w:bottom w:val="none" w:sz="0" w:space="0" w:color="auto"/>
            <w:right w:val="none" w:sz="0" w:space="0" w:color="auto"/>
          </w:divBdr>
        </w:div>
        <w:div w:id="473106650">
          <w:marLeft w:val="0"/>
          <w:marRight w:val="0"/>
          <w:marTop w:val="0"/>
          <w:marBottom w:val="0"/>
          <w:divBdr>
            <w:top w:val="none" w:sz="0" w:space="0" w:color="auto"/>
            <w:left w:val="none" w:sz="0" w:space="0" w:color="auto"/>
            <w:bottom w:val="none" w:sz="0" w:space="0" w:color="auto"/>
            <w:right w:val="none" w:sz="0" w:space="0" w:color="auto"/>
          </w:divBdr>
        </w:div>
        <w:div w:id="473106654">
          <w:marLeft w:val="0"/>
          <w:marRight w:val="0"/>
          <w:marTop w:val="0"/>
          <w:marBottom w:val="0"/>
          <w:divBdr>
            <w:top w:val="none" w:sz="0" w:space="0" w:color="auto"/>
            <w:left w:val="none" w:sz="0" w:space="0" w:color="auto"/>
            <w:bottom w:val="none" w:sz="0" w:space="0" w:color="auto"/>
            <w:right w:val="none" w:sz="0" w:space="0" w:color="auto"/>
          </w:divBdr>
        </w:div>
        <w:div w:id="473106656">
          <w:marLeft w:val="0"/>
          <w:marRight w:val="0"/>
          <w:marTop w:val="0"/>
          <w:marBottom w:val="0"/>
          <w:divBdr>
            <w:top w:val="none" w:sz="0" w:space="0" w:color="auto"/>
            <w:left w:val="none" w:sz="0" w:space="0" w:color="auto"/>
            <w:bottom w:val="none" w:sz="0" w:space="0" w:color="auto"/>
            <w:right w:val="none" w:sz="0" w:space="0" w:color="auto"/>
          </w:divBdr>
        </w:div>
        <w:div w:id="473106669">
          <w:marLeft w:val="0"/>
          <w:marRight w:val="0"/>
          <w:marTop w:val="0"/>
          <w:marBottom w:val="0"/>
          <w:divBdr>
            <w:top w:val="none" w:sz="0" w:space="0" w:color="auto"/>
            <w:left w:val="none" w:sz="0" w:space="0" w:color="auto"/>
            <w:bottom w:val="none" w:sz="0" w:space="0" w:color="auto"/>
            <w:right w:val="none" w:sz="0" w:space="0" w:color="auto"/>
          </w:divBdr>
        </w:div>
      </w:divsChild>
    </w:div>
    <w:div w:id="473106340">
      <w:marLeft w:val="0"/>
      <w:marRight w:val="0"/>
      <w:marTop w:val="0"/>
      <w:marBottom w:val="0"/>
      <w:divBdr>
        <w:top w:val="none" w:sz="0" w:space="0" w:color="auto"/>
        <w:left w:val="none" w:sz="0" w:space="0" w:color="auto"/>
        <w:bottom w:val="none" w:sz="0" w:space="0" w:color="auto"/>
        <w:right w:val="none" w:sz="0" w:space="0" w:color="auto"/>
      </w:divBdr>
    </w:div>
    <w:div w:id="473106358">
      <w:marLeft w:val="0"/>
      <w:marRight w:val="0"/>
      <w:marTop w:val="0"/>
      <w:marBottom w:val="0"/>
      <w:divBdr>
        <w:top w:val="none" w:sz="0" w:space="0" w:color="auto"/>
        <w:left w:val="none" w:sz="0" w:space="0" w:color="auto"/>
        <w:bottom w:val="none" w:sz="0" w:space="0" w:color="auto"/>
        <w:right w:val="none" w:sz="0" w:space="0" w:color="auto"/>
      </w:divBdr>
      <w:divsChild>
        <w:div w:id="473106353">
          <w:marLeft w:val="0"/>
          <w:marRight w:val="0"/>
          <w:marTop w:val="0"/>
          <w:marBottom w:val="0"/>
          <w:divBdr>
            <w:top w:val="none" w:sz="0" w:space="0" w:color="auto"/>
            <w:left w:val="none" w:sz="0" w:space="0" w:color="auto"/>
            <w:bottom w:val="none" w:sz="0" w:space="0" w:color="auto"/>
            <w:right w:val="none" w:sz="0" w:space="0" w:color="auto"/>
          </w:divBdr>
          <w:divsChild>
            <w:div w:id="473106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106382">
      <w:marLeft w:val="0"/>
      <w:marRight w:val="0"/>
      <w:marTop w:val="0"/>
      <w:marBottom w:val="0"/>
      <w:divBdr>
        <w:top w:val="none" w:sz="0" w:space="0" w:color="auto"/>
        <w:left w:val="none" w:sz="0" w:space="0" w:color="auto"/>
        <w:bottom w:val="none" w:sz="0" w:space="0" w:color="auto"/>
        <w:right w:val="none" w:sz="0" w:space="0" w:color="auto"/>
      </w:divBdr>
      <w:divsChild>
        <w:div w:id="473106303">
          <w:marLeft w:val="0"/>
          <w:marRight w:val="0"/>
          <w:marTop w:val="0"/>
          <w:marBottom w:val="0"/>
          <w:divBdr>
            <w:top w:val="none" w:sz="0" w:space="0" w:color="auto"/>
            <w:left w:val="none" w:sz="0" w:space="0" w:color="auto"/>
            <w:bottom w:val="none" w:sz="0" w:space="0" w:color="auto"/>
            <w:right w:val="none" w:sz="0" w:space="0" w:color="auto"/>
          </w:divBdr>
        </w:div>
        <w:div w:id="473106312">
          <w:marLeft w:val="0"/>
          <w:marRight w:val="0"/>
          <w:marTop w:val="0"/>
          <w:marBottom w:val="0"/>
          <w:divBdr>
            <w:top w:val="none" w:sz="0" w:space="0" w:color="auto"/>
            <w:left w:val="none" w:sz="0" w:space="0" w:color="auto"/>
            <w:bottom w:val="none" w:sz="0" w:space="0" w:color="auto"/>
            <w:right w:val="none" w:sz="0" w:space="0" w:color="auto"/>
          </w:divBdr>
        </w:div>
        <w:div w:id="473106354">
          <w:marLeft w:val="0"/>
          <w:marRight w:val="0"/>
          <w:marTop w:val="0"/>
          <w:marBottom w:val="0"/>
          <w:divBdr>
            <w:top w:val="none" w:sz="0" w:space="0" w:color="auto"/>
            <w:left w:val="none" w:sz="0" w:space="0" w:color="auto"/>
            <w:bottom w:val="none" w:sz="0" w:space="0" w:color="auto"/>
            <w:right w:val="none" w:sz="0" w:space="0" w:color="auto"/>
          </w:divBdr>
        </w:div>
        <w:div w:id="473106360">
          <w:marLeft w:val="0"/>
          <w:marRight w:val="0"/>
          <w:marTop w:val="0"/>
          <w:marBottom w:val="0"/>
          <w:divBdr>
            <w:top w:val="none" w:sz="0" w:space="0" w:color="auto"/>
            <w:left w:val="none" w:sz="0" w:space="0" w:color="auto"/>
            <w:bottom w:val="none" w:sz="0" w:space="0" w:color="auto"/>
            <w:right w:val="none" w:sz="0" w:space="0" w:color="auto"/>
          </w:divBdr>
        </w:div>
        <w:div w:id="473106364">
          <w:marLeft w:val="0"/>
          <w:marRight w:val="0"/>
          <w:marTop w:val="0"/>
          <w:marBottom w:val="0"/>
          <w:divBdr>
            <w:top w:val="none" w:sz="0" w:space="0" w:color="auto"/>
            <w:left w:val="none" w:sz="0" w:space="0" w:color="auto"/>
            <w:bottom w:val="none" w:sz="0" w:space="0" w:color="auto"/>
            <w:right w:val="none" w:sz="0" w:space="0" w:color="auto"/>
          </w:divBdr>
        </w:div>
        <w:div w:id="473106372">
          <w:marLeft w:val="0"/>
          <w:marRight w:val="0"/>
          <w:marTop w:val="0"/>
          <w:marBottom w:val="0"/>
          <w:divBdr>
            <w:top w:val="none" w:sz="0" w:space="0" w:color="auto"/>
            <w:left w:val="none" w:sz="0" w:space="0" w:color="auto"/>
            <w:bottom w:val="none" w:sz="0" w:space="0" w:color="auto"/>
            <w:right w:val="none" w:sz="0" w:space="0" w:color="auto"/>
          </w:divBdr>
        </w:div>
        <w:div w:id="473106386">
          <w:marLeft w:val="0"/>
          <w:marRight w:val="0"/>
          <w:marTop w:val="0"/>
          <w:marBottom w:val="0"/>
          <w:divBdr>
            <w:top w:val="none" w:sz="0" w:space="0" w:color="auto"/>
            <w:left w:val="none" w:sz="0" w:space="0" w:color="auto"/>
            <w:bottom w:val="none" w:sz="0" w:space="0" w:color="auto"/>
            <w:right w:val="none" w:sz="0" w:space="0" w:color="auto"/>
          </w:divBdr>
        </w:div>
        <w:div w:id="473106398">
          <w:marLeft w:val="0"/>
          <w:marRight w:val="0"/>
          <w:marTop w:val="0"/>
          <w:marBottom w:val="0"/>
          <w:divBdr>
            <w:top w:val="none" w:sz="0" w:space="0" w:color="auto"/>
            <w:left w:val="none" w:sz="0" w:space="0" w:color="auto"/>
            <w:bottom w:val="none" w:sz="0" w:space="0" w:color="auto"/>
            <w:right w:val="none" w:sz="0" w:space="0" w:color="auto"/>
          </w:divBdr>
        </w:div>
        <w:div w:id="473106400">
          <w:marLeft w:val="0"/>
          <w:marRight w:val="0"/>
          <w:marTop w:val="0"/>
          <w:marBottom w:val="0"/>
          <w:divBdr>
            <w:top w:val="none" w:sz="0" w:space="0" w:color="auto"/>
            <w:left w:val="none" w:sz="0" w:space="0" w:color="auto"/>
            <w:bottom w:val="none" w:sz="0" w:space="0" w:color="auto"/>
            <w:right w:val="none" w:sz="0" w:space="0" w:color="auto"/>
          </w:divBdr>
        </w:div>
        <w:div w:id="473106414">
          <w:marLeft w:val="0"/>
          <w:marRight w:val="0"/>
          <w:marTop w:val="0"/>
          <w:marBottom w:val="0"/>
          <w:divBdr>
            <w:top w:val="none" w:sz="0" w:space="0" w:color="auto"/>
            <w:left w:val="none" w:sz="0" w:space="0" w:color="auto"/>
            <w:bottom w:val="none" w:sz="0" w:space="0" w:color="auto"/>
            <w:right w:val="none" w:sz="0" w:space="0" w:color="auto"/>
          </w:divBdr>
        </w:div>
        <w:div w:id="473106416">
          <w:marLeft w:val="0"/>
          <w:marRight w:val="0"/>
          <w:marTop w:val="0"/>
          <w:marBottom w:val="0"/>
          <w:divBdr>
            <w:top w:val="none" w:sz="0" w:space="0" w:color="auto"/>
            <w:left w:val="none" w:sz="0" w:space="0" w:color="auto"/>
            <w:bottom w:val="none" w:sz="0" w:space="0" w:color="auto"/>
            <w:right w:val="none" w:sz="0" w:space="0" w:color="auto"/>
          </w:divBdr>
        </w:div>
        <w:div w:id="473106420">
          <w:marLeft w:val="0"/>
          <w:marRight w:val="0"/>
          <w:marTop w:val="0"/>
          <w:marBottom w:val="0"/>
          <w:divBdr>
            <w:top w:val="none" w:sz="0" w:space="0" w:color="auto"/>
            <w:left w:val="none" w:sz="0" w:space="0" w:color="auto"/>
            <w:bottom w:val="none" w:sz="0" w:space="0" w:color="auto"/>
            <w:right w:val="none" w:sz="0" w:space="0" w:color="auto"/>
          </w:divBdr>
        </w:div>
        <w:div w:id="473106448">
          <w:marLeft w:val="0"/>
          <w:marRight w:val="0"/>
          <w:marTop w:val="0"/>
          <w:marBottom w:val="0"/>
          <w:divBdr>
            <w:top w:val="none" w:sz="0" w:space="0" w:color="auto"/>
            <w:left w:val="none" w:sz="0" w:space="0" w:color="auto"/>
            <w:bottom w:val="none" w:sz="0" w:space="0" w:color="auto"/>
            <w:right w:val="none" w:sz="0" w:space="0" w:color="auto"/>
          </w:divBdr>
        </w:div>
        <w:div w:id="473106451">
          <w:marLeft w:val="0"/>
          <w:marRight w:val="0"/>
          <w:marTop w:val="0"/>
          <w:marBottom w:val="0"/>
          <w:divBdr>
            <w:top w:val="none" w:sz="0" w:space="0" w:color="auto"/>
            <w:left w:val="none" w:sz="0" w:space="0" w:color="auto"/>
            <w:bottom w:val="none" w:sz="0" w:space="0" w:color="auto"/>
            <w:right w:val="none" w:sz="0" w:space="0" w:color="auto"/>
          </w:divBdr>
        </w:div>
        <w:div w:id="473106452">
          <w:marLeft w:val="0"/>
          <w:marRight w:val="0"/>
          <w:marTop w:val="0"/>
          <w:marBottom w:val="0"/>
          <w:divBdr>
            <w:top w:val="none" w:sz="0" w:space="0" w:color="auto"/>
            <w:left w:val="none" w:sz="0" w:space="0" w:color="auto"/>
            <w:bottom w:val="none" w:sz="0" w:space="0" w:color="auto"/>
            <w:right w:val="none" w:sz="0" w:space="0" w:color="auto"/>
          </w:divBdr>
        </w:div>
        <w:div w:id="473106500">
          <w:marLeft w:val="0"/>
          <w:marRight w:val="0"/>
          <w:marTop w:val="0"/>
          <w:marBottom w:val="0"/>
          <w:divBdr>
            <w:top w:val="none" w:sz="0" w:space="0" w:color="auto"/>
            <w:left w:val="none" w:sz="0" w:space="0" w:color="auto"/>
            <w:bottom w:val="none" w:sz="0" w:space="0" w:color="auto"/>
            <w:right w:val="none" w:sz="0" w:space="0" w:color="auto"/>
          </w:divBdr>
        </w:div>
        <w:div w:id="473106511">
          <w:marLeft w:val="0"/>
          <w:marRight w:val="0"/>
          <w:marTop w:val="0"/>
          <w:marBottom w:val="0"/>
          <w:divBdr>
            <w:top w:val="none" w:sz="0" w:space="0" w:color="auto"/>
            <w:left w:val="none" w:sz="0" w:space="0" w:color="auto"/>
            <w:bottom w:val="none" w:sz="0" w:space="0" w:color="auto"/>
            <w:right w:val="none" w:sz="0" w:space="0" w:color="auto"/>
          </w:divBdr>
        </w:div>
        <w:div w:id="473106516">
          <w:marLeft w:val="0"/>
          <w:marRight w:val="0"/>
          <w:marTop w:val="0"/>
          <w:marBottom w:val="0"/>
          <w:divBdr>
            <w:top w:val="none" w:sz="0" w:space="0" w:color="auto"/>
            <w:left w:val="none" w:sz="0" w:space="0" w:color="auto"/>
            <w:bottom w:val="none" w:sz="0" w:space="0" w:color="auto"/>
            <w:right w:val="none" w:sz="0" w:space="0" w:color="auto"/>
          </w:divBdr>
        </w:div>
        <w:div w:id="473106537">
          <w:marLeft w:val="0"/>
          <w:marRight w:val="0"/>
          <w:marTop w:val="0"/>
          <w:marBottom w:val="0"/>
          <w:divBdr>
            <w:top w:val="none" w:sz="0" w:space="0" w:color="auto"/>
            <w:left w:val="none" w:sz="0" w:space="0" w:color="auto"/>
            <w:bottom w:val="none" w:sz="0" w:space="0" w:color="auto"/>
            <w:right w:val="none" w:sz="0" w:space="0" w:color="auto"/>
          </w:divBdr>
        </w:div>
        <w:div w:id="473106580">
          <w:marLeft w:val="0"/>
          <w:marRight w:val="0"/>
          <w:marTop w:val="0"/>
          <w:marBottom w:val="0"/>
          <w:divBdr>
            <w:top w:val="none" w:sz="0" w:space="0" w:color="auto"/>
            <w:left w:val="none" w:sz="0" w:space="0" w:color="auto"/>
            <w:bottom w:val="none" w:sz="0" w:space="0" w:color="auto"/>
            <w:right w:val="none" w:sz="0" w:space="0" w:color="auto"/>
          </w:divBdr>
        </w:div>
        <w:div w:id="473106617">
          <w:marLeft w:val="0"/>
          <w:marRight w:val="0"/>
          <w:marTop w:val="0"/>
          <w:marBottom w:val="0"/>
          <w:divBdr>
            <w:top w:val="none" w:sz="0" w:space="0" w:color="auto"/>
            <w:left w:val="none" w:sz="0" w:space="0" w:color="auto"/>
            <w:bottom w:val="none" w:sz="0" w:space="0" w:color="auto"/>
            <w:right w:val="none" w:sz="0" w:space="0" w:color="auto"/>
          </w:divBdr>
        </w:div>
        <w:div w:id="473106629">
          <w:marLeft w:val="0"/>
          <w:marRight w:val="0"/>
          <w:marTop w:val="0"/>
          <w:marBottom w:val="0"/>
          <w:divBdr>
            <w:top w:val="none" w:sz="0" w:space="0" w:color="auto"/>
            <w:left w:val="none" w:sz="0" w:space="0" w:color="auto"/>
            <w:bottom w:val="none" w:sz="0" w:space="0" w:color="auto"/>
            <w:right w:val="none" w:sz="0" w:space="0" w:color="auto"/>
          </w:divBdr>
        </w:div>
        <w:div w:id="473106638">
          <w:marLeft w:val="0"/>
          <w:marRight w:val="0"/>
          <w:marTop w:val="0"/>
          <w:marBottom w:val="0"/>
          <w:divBdr>
            <w:top w:val="none" w:sz="0" w:space="0" w:color="auto"/>
            <w:left w:val="none" w:sz="0" w:space="0" w:color="auto"/>
            <w:bottom w:val="none" w:sz="0" w:space="0" w:color="auto"/>
            <w:right w:val="none" w:sz="0" w:space="0" w:color="auto"/>
          </w:divBdr>
        </w:div>
      </w:divsChild>
    </w:div>
    <w:div w:id="473106387">
      <w:marLeft w:val="0"/>
      <w:marRight w:val="0"/>
      <w:marTop w:val="0"/>
      <w:marBottom w:val="0"/>
      <w:divBdr>
        <w:top w:val="none" w:sz="0" w:space="0" w:color="auto"/>
        <w:left w:val="none" w:sz="0" w:space="0" w:color="auto"/>
        <w:bottom w:val="none" w:sz="0" w:space="0" w:color="auto"/>
        <w:right w:val="none" w:sz="0" w:space="0" w:color="auto"/>
      </w:divBdr>
    </w:div>
    <w:div w:id="473106403">
      <w:marLeft w:val="0"/>
      <w:marRight w:val="0"/>
      <w:marTop w:val="0"/>
      <w:marBottom w:val="0"/>
      <w:divBdr>
        <w:top w:val="none" w:sz="0" w:space="0" w:color="auto"/>
        <w:left w:val="none" w:sz="0" w:space="0" w:color="auto"/>
        <w:bottom w:val="none" w:sz="0" w:space="0" w:color="auto"/>
        <w:right w:val="none" w:sz="0" w:space="0" w:color="auto"/>
      </w:divBdr>
      <w:divsChild>
        <w:div w:id="473106281">
          <w:marLeft w:val="0"/>
          <w:marRight w:val="0"/>
          <w:marTop w:val="0"/>
          <w:marBottom w:val="0"/>
          <w:divBdr>
            <w:top w:val="none" w:sz="0" w:space="0" w:color="auto"/>
            <w:left w:val="none" w:sz="0" w:space="0" w:color="auto"/>
            <w:bottom w:val="none" w:sz="0" w:space="0" w:color="auto"/>
            <w:right w:val="none" w:sz="0" w:space="0" w:color="auto"/>
          </w:divBdr>
        </w:div>
        <w:div w:id="473106284">
          <w:marLeft w:val="0"/>
          <w:marRight w:val="0"/>
          <w:marTop w:val="0"/>
          <w:marBottom w:val="0"/>
          <w:divBdr>
            <w:top w:val="none" w:sz="0" w:space="0" w:color="auto"/>
            <w:left w:val="none" w:sz="0" w:space="0" w:color="auto"/>
            <w:bottom w:val="none" w:sz="0" w:space="0" w:color="auto"/>
            <w:right w:val="none" w:sz="0" w:space="0" w:color="auto"/>
          </w:divBdr>
        </w:div>
        <w:div w:id="473106285">
          <w:marLeft w:val="0"/>
          <w:marRight w:val="0"/>
          <w:marTop w:val="0"/>
          <w:marBottom w:val="0"/>
          <w:divBdr>
            <w:top w:val="none" w:sz="0" w:space="0" w:color="auto"/>
            <w:left w:val="none" w:sz="0" w:space="0" w:color="auto"/>
            <w:bottom w:val="none" w:sz="0" w:space="0" w:color="auto"/>
            <w:right w:val="none" w:sz="0" w:space="0" w:color="auto"/>
          </w:divBdr>
        </w:div>
        <w:div w:id="473106288">
          <w:marLeft w:val="0"/>
          <w:marRight w:val="0"/>
          <w:marTop w:val="0"/>
          <w:marBottom w:val="0"/>
          <w:divBdr>
            <w:top w:val="none" w:sz="0" w:space="0" w:color="auto"/>
            <w:left w:val="none" w:sz="0" w:space="0" w:color="auto"/>
            <w:bottom w:val="none" w:sz="0" w:space="0" w:color="auto"/>
            <w:right w:val="none" w:sz="0" w:space="0" w:color="auto"/>
          </w:divBdr>
        </w:div>
        <w:div w:id="473106290">
          <w:marLeft w:val="0"/>
          <w:marRight w:val="0"/>
          <w:marTop w:val="0"/>
          <w:marBottom w:val="0"/>
          <w:divBdr>
            <w:top w:val="none" w:sz="0" w:space="0" w:color="auto"/>
            <w:left w:val="none" w:sz="0" w:space="0" w:color="auto"/>
            <w:bottom w:val="none" w:sz="0" w:space="0" w:color="auto"/>
            <w:right w:val="none" w:sz="0" w:space="0" w:color="auto"/>
          </w:divBdr>
        </w:div>
        <w:div w:id="473106292">
          <w:marLeft w:val="0"/>
          <w:marRight w:val="0"/>
          <w:marTop w:val="0"/>
          <w:marBottom w:val="0"/>
          <w:divBdr>
            <w:top w:val="none" w:sz="0" w:space="0" w:color="auto"/>
            <w:left w:val="none" w:sz="0" w:space="0" w:color="auto"/>
            <w:bottom w:val="none" w:sz="0" w:space="0" w:color="auto"/>
            <w:right w:val="none" w:sz="0" w:space="0" w:color="auto"/>
          </w:divBdr>
        </w:div>
        <w:div w:id="473106295">
          <w:marLeft w:val="0"/>
          <w:marRight w:val="0"/>
          <w:marTop w:val="0"/>
          <w:marBottom w:val="0"/>
          <w:divBdr>
            <w:top w:val="none" w:sz="0" w:space="0" w:color="auto"/>
            <w:left w:val="none" w:sz="0" w:space="0" w:color="auto"/>
            <w:bottom w:val="none" w:sz="0" w:space="0" w:color="auto"/>
            <w:right w:val="none" w:sz="0" w:space="0" w:color="auto"/>
          </w:divBdr>
        </w:div>
        <w:div w:id="473106304">
          <w:marLeft w:val="0"/>
          <w:marRight w:val="0"/>
          <w:marTop w:val="0"/>
          <w:marBottom w:val="0"/>
          <w:divBdr>
            <w:top w:val="none" w:sz="0" w:space="0" w:color="auto"/>
            <w:left w:val="none" w:sz="0" w:space="0" w:color="auto"/>
            <w:bottom w:val="none" w:sz="0" w:space="0" w:color="auto"/>
            <w:right w:val="none" w:sz="0" w:space="0" w:color="auto"/>
          </w:divBdr>
        </w:div>
        <w:div w:id="473106311">
          <w:marLeft w:val="0"/>
          <w:marRight w:val="0"/>
          <w:marTop w:val="0"/>
          <w:marBottom w:val="0"/>
          <w:divBdr>
            <w:top w:val="none" w:sz="0" w:space="0" w:color="auto"/>
            <w:left w:val="none" w:sz="0" w:space="0" w:color="auto"/>
            <w:bottom w:val="none" w:sz="0" w:space="0" w:color="auto"/>
            <w:right w:val="none" w:sz="0" w:space="0" w:color="auto"/>
          </w:divBdr>
        </w:div>
        <w:div w:id="473106320">
          <w:marLeft w:val="0"/>
          <w:marRight w:val="0"/>
          <w:marTop w:val="0"/>
          <w:marBottom w:val="0"/>
          <w:divBdr>
            <w:top w:val="none" w:sz="0" w:space="0" w:color="auto"/>
            <w:left w:val="none" w:sz="0" w:space="0" w:color="auto"/>
            <w:bottom w:val="none" w:sz="0" w:space="0" w:color="auto"/>
            <w:right w:val="none" w:sz="0" w:space="0" w:color="auto"/>
          </w:divBdr>
        </w:div>
        <w:div w:id="473106326">
          <w:marLeft w:val="0"/>
          <w:marRight w:val="0"/>
          <w:marTop w:val="0"/>
          <w:marBottom w:val="0"/>
          <w:divBdr>
            <w:top w:val="none" w:sz="0" w:space="0" w:color="auto"/>
            <w:left w:val="none" w:sz="0" w:space="0" w:color="auto"/>
            <w:bottom w:val="none" w:sz="0" w:space="0" w:color="auto"/>
            <w:right w:val="none" w:sz="0" w:space="0" w:color="auto"/>
          </w:divBdr>
        </w:div>
        <w:div w:id="473106327">
          <w:marLeft w:val="0"/>
          <w:marRight w:val="0"/>
          <w:marTop w:val="0"/>
          <w:marBottom w:val="0"/>
          <w:divBdr>
            <w:top w:val="none" w:sz="0" w:space="0" w:color="auto"/>
            <w:left w:val="none" w:sz="0" w:space="0" w:color="auto"/>
            <w:bottom w:val="none" w:sz="0" w:space="0" w:color="auto"/>
            <w:right w:val="none" w:sz="0" w:space="0" w:color="auto"/>
          </w:divBdr>
        </w:div>
        <w:div w:id="473106328">
          <w:marLeft w:val="0"/>
          <w:marRight w:val="0"/>
          <w:marTop w:val="0"/>
          <w:marBottom w:val="0"/>
          <w:divBdr>
            <w:top w:val="none" w:sz="0" w:space="0" w:color="auto"/>
            <w:left w:val="none" w:sz="0" w:space="0" w:color="auto"/>
            <w:bottom w:val="none" w:sz="0" w:space="0" w:color="auto"/>
            <w:right w:val="none" w:sz="0" w:space="0" w:color="auto"/>
          </w:divBdr>
        </w:div>
        <w:div w:id="473106330">
          <w:marLeft w:val="0"/>
          <w:marRight w:val="0"/>
          <w:marTop w:val="0"/>
          <w:marBottom w:val="0"/>
          <w:divBdr>
            <w:top w:val="none" w:sz="0" w:space="0" w:color="auto"/>
            <w:left w:val="none" w:sz="0" w:space="0" w:color="auto"/>
            <w:bottom w:val="none" w:sz="0" w:space="0" w:color="auto"/>
            <w:right w:val="none" w:sz="0" w:space="0" w:color="auto"/>
          </w:divBdr>
        </w:div>
        <w:div w:id="473106332">
          <w:marLeft w:val="0"/>
          <w:marRight w:val="0"/>
          <w:marTop w:val="0"/>
          <w:marBottom w:val="0"/>
          <w:divBdr>
            <w:top w:val="none" w:sz="0" w:space="0" w:color="auto"/>
            <w:left w:val="none" w:sz="0" w:space="0" w:color="auto"/>
            <w:bottom w:val="none" w:sz="0" w:space="0" w:color="auto"/>
            <w:right w:val="none" w:sz="0" w:space="0" w:color="auto"/>
          </w:divBdr>
        </w:div>
        <w:div w:id="473106336">
          <w:marLeft w:val="0"/>
          <w:marRight w:val="0"/>
          <w:marTop w:val="0"/>
          <w:marBottom w:val="0"/>
          <w:divBdr>
            <w:top w:val="none" w:sz="0" w:space="0" w:color="auto"/>
            <w:left w:val="none" w:sz="0" w:space="0" w:color="auto"/>
            <w:bottom w:val="none" w:sz="0" w:space="0" w:color="auto"/>
            <w:right w:val="none" w:sz="0" w:space="0" w:color="auto"/>
          </w:divBdr>
        </w:div>
        <w:div w:id="473106341">
          <w:marLeft w:val="0"/>
          <w:marRight w:val="0"/>
          <w:marTop w:val="0"/>
          <w:marBottom w:val="0"/>
          <w:divBdr>
            <w:top w:val="none" w:sz="0" w:space="0" w:color="auto"/>
            <w:left w:val="none" w:sz="0" w:space="0" w:color="auto"/>
            <w:bottom w:val="none" w:sz="0" w:space="0" w:color="auto"/>
            <w:right w:val="none" w:sz="0" w:space="0" w:color="auto"/>
          </w:divBdr>
        </w:div>
        <w:div w:id="473106342">
          <w:marLeft w:val="0"/>
          <w:marRight w:val="0"/>
          <w:marTop w:val="0"/>
          <w:marBottom w:val="0"/>
          <w:divBdr>
            <w:top w:val="none" w:sz="0" w:space="0" w:color="auto"/>
            <w:left w:val="none" w:sz="0" w:space="0" w:color="auto"/>
            <w:bottom w:val="none" w:sz="0" w:space="0" w:color="auto"/>
            <w:right w:val="none" w:sz="0" w:space="0" w:color="auto"/>
          </w:divBdr>
        </w:div>
        <w:div w:id="473106347">
          <w:marLeft w:val="0"/>
          <w:marRight w:val="0"/>
          <w:marTop w:val="0"/>
          <w:marBottom w:val="0"/>
          <w:divBdr>
            <w:top w:val="none" w:sz="0" w:space="0" w:color="auto"/>
            <w:left w:val="none" w:sz="0" w:space="0" w:color="auto"/>
            <w:bottom w:val="none" w:sz="0" w:space="0" w:color="auto"/>
            <w:right w:val="none" w:sz="0" w:space="0" w:color="auto"/>
          </w:divBdr>
        </w:div>
        <w:div w:id="473106357">
          <w:marLeft w:val="0"/>
          <w:marRight w:val="0"/>
          <w:marTop w:val="0"/>
          <w:marBottom w:val="0"/>
          <w:divBdr>
            <w:top w:val="none" w:sz="0" w:space="0" w:color="auto"/>
            <w:left w:val="none" w:sz="0" w:space="0" w:color="auto"/>
            <w:bottom w:val="none" w:sz="0" w:space="0" w:color="auto"/>
            <w:right w:val="none" w:sz="0" w:space="0" w:color="auto"/>
          </w:divBdr>
        </w:div>
        <w:div w:id="473106359">
          <w:marLeft w:val="0"/>
          <w:marRight w:val="0"/>
          <w:marTop w:val="0"/>
          <w:marBottom w:val="0"/>
          <w:divBdr>
            <w:top w:val="none" w:sz="0" w:space="0" w:color="auto"/>
            <w:left w:val="none" w:sz="0" w:space="0" w:color="auto"/>
            <w:bottom w:val="none" w:sz="0" w:space="0" w:color="auto"/>
            <w:right w:val="none" w:sz="0" w:space="0" w:color="auto"/>
          </w:divBdr>
        </w:div>
        <w:div w:id="473106365">
          <w:marLeft w:val="0"/>
          <w:marRight w:val="0"/>
          <w:marTop w:val="0"/>
          <w:marBottom w:val="0"/>
          <w:divBdr>
            <w:top w:val="none" w:sz="0" w:space="0" w:color="auto"/>
            <w:left w:val="none" w:sz="0" w:space="0" w:color="auto"/>
            <w:bottom w:val="none" w:sz="0" w:space="0" w:color="auto"/>
            <w:right w:val="none" w:sz="0" w:space="0" w:color="auto"/>
          </w:divBdr>
        </w:div>
        <w:div w:id="473106367">
          <w:marLeft w:val="0"/>
          <w:marRight w:val="0"/>
          <w:marTop w:val="0"/>
          <w:marBottom w:val="0"/>
          <w:divBdr>
            <w:top w:val="none" w:sz="0" w:space="0" w:color="auto"/>
            <w:left w:val="none" w:sz="0" w:space="0" w:color="auto"/>
            <w:bottom w:val="none" w:sz="0" w:space="0" w:color="auto"/>
            <w:right w:val="none" w:sz="0" w:space="0" w:color="auto"/>
          </w:divBdr>
        </w:div>
        <w:div w:id="473106368">
          <w:marLeft w:val="0"/>
          <w:marRight w:val="0"/>
          <w:marTop w:val="0"/>
          <w:marBottom w:val="0"/>
          <w:divBdr>
            <w:top w:val="none" w:sz="0" w:space="0" w:color="auto"/>
            <w:left w:val="none" w:sz="0" w:space="0" w:color="auto"/>
            <w:bottom w:val="none" w:sz="0" w:space="0" w:color="auto"/>
            <w:right w:val="none" w:sz="0" w:space="0" w:color="auto"/>
          </w:divBdr>
        </w:div>
        <w:div w:id="473106375">
          <w:marLeft w:val="0"/>
          <w:marRight w:val="0"/>
          <w:marTop w:val="0"/>
          <w:marBottom w:val="0"/>
          <w:divBdr>
            <w:top w:val="none" w:sz="0" w:space="0" w:color="auto"/>
            <w:left w:val="none" w:sz="0" w:space="0" w:color="auto"/>
            <w:bottom w:val="none" w:sz="0" w:space="0" w:color="auto"/>
            <w:right w:val="none" w:sz="0" w:space="0" w:color="auto"/>
          </w:divBdr>
        </w:div>
        <w:div w:id="473106378">
          <w:marLeft w:val="0"/>
          <w:marRight w:val="0"/>
          <w:marTop w:val="0"/>
          <w:marBottom w:val="0"/>
          <w:divBdr>
            <w:top w:val="none" w:sz="0" w:space="0" w:color="auto"/>
            <w:left w:val="none" w:sz="0" w:space="0" w:color="auto"/>
            <w:bottom w:val="none" w:sz="0" w:space="0" w:color="auto"/>
            <w:right w:val="none" w:sz="0" w:space="0" w:color="auto"/>
          </w:divBdr>
        </w:div>
        <w:div w:id="473106396">
          <w:marLeft w:val="0"/>
          <w:marRight w:val="0"/>
          <w:marTop w:val="0"/>
          <w:marBottom w:val="0"/>
          <w:divBdr>
            <w:top w:val="none" w:sz="0" w:space="0" w:color="auto"/>
            <w:left w:val="none" w:sz="0" w:space="0" w:color="auto"/>
            <w:bottom w:val="none" w:sz="0" w:space="0" w:color="auto"/>
            <w:right w:val="none" w:sz="0" w:space="0" w:color="auto"/>
          </w:divBdr>
        </w:div>
        <w:div w:id="473106397">
          <w:marLeft w:val="0"/>
          <w:marRight w:val="0"/>
          <w:marTop w:val="0"/>
          <w:marBottom w:val="0"/>
          <w:divBdr>
            <w:top w:val="none" w:sz="0" w:space="0" w:color="auto"/>
            <w:left w:val="none" w:sz="0" w:space="0" w:color="auto"/>
            <w:bottom w:val="none" w:sz="0" w:space="0" w:color="auto"/>
            <w:right w:val="none" w:sz="0" w:space="0" w:color="auto"/>
          </w:divBdr>
        </w:div>
        <w:div w:id="473106404">
          <w:marLeft w:val="0"/>
          <w:marRight w:val="0"/>
          <w:marTop w:val="0"/>
          <w:marBottom w:val="0"/>
          <w:divBdr>
            <w:top w:val="none" w:sz="0" w:space="0" w:color="auto"/>
            <w:left w:val="none" w:sz="0" w:space="0" w:color="auto"/>
            <w:bottom w:val="none" w:sz="0" w:space="0" w:color="auto"/>
            <w:right w:val="none" w:sz="0" w:space="0" w:color="auto"/>
          </w:divBdr>
        </w:div>
        <w:div w:id="473106408">
          <w:marLeft w:val="0"/>
          <w:marRight w:val="0"/>
          <w:marTop w:val="0"/>
          <w:marBottom w:val="0"/>
          <w:divBdr>
            <w:top w:val="none" w:sz="0" w:space="0" w:color="auto"/>
            <w:left w:val="none" w:sz="0" w:space="0" w:color="auto"/>
            <w:bottom w:val="none" w:sz="0" w:space="0" w:color="auto"/>
            <w:right w:val="none" w:sz="0" w:space="0" w:color="auto"/>
          </w:divBdr>
        </w:div>
        <w:div w:id="473106411">
          <w:marLeft w:val="0"/>
          <w:marRight w:val="0"/>
          <w:marTop w:val="0"/>
          <w:marBottom w:val="0"/>
          <w:divBdr>
            <w:top w:val="none" w:sz="0" w:space="0" w:color="auto"/>
            <w:left w:val="none" w:sz="0" w:space="0" w:color="auto"/>
            <w:bottom w:val="none" w:sz="0" w:space="0" w:color="auto"/>
            <w:right w:val="none" w:sz="0" w:space="0" w:color="auto"/>
          </w:divBdr>
        </w:div>
        <w:div w:id="473106412">
          <w:marLeft w:val="0"/>
          <w:marRight w:val="0"/>
          <w:marTop w:val="0"/>
          <w:marBottom w:val="0"/>
          <w:divBdr>
            <w:top w:val="none" w:sz="0" w:space="0" w:color="auto"/>
            <w:left w:val="none" w:sz="0" w:space="0" w:color="auto"/>
            <w:bottom w:val="none" w:sz="0" w:space="0" w:color="auto"/>
            <w:right w:val="none" w:sz="0" w:space="0" w:color="auto"/>
          </w:divBdr>
        </w:div>
        <w:div w:id="473106427">
          <w:marLeft w:val="0"/>
          <w:marRight w:val="0"/>
          <w:marTop w:val="0"/>
          <w:marBottom w:val="0"/>
          <w:divBdr>
            <w:top w:val="none" w:sz="0" w:space="0" w:color="auto"/>
            <w:left w:val="none" w:sz="0" w:space="0" w:color="auto"/>
            <w:bottom w:val="none" w:sz="0" w:space="0" w:color="auto"/>
            <w:right w:val="none" w:sz="0" w:space="0" w:color="auto"/>
          </w:divBdr>
        </w:div>
        <w:div w:id="473106429">
          <w:marLeft w:val="0"/>
          <w:marRight w:val="0"/>
          <w:marTop w:val="0"/>
          <w:marBottom w:val="0"/>
          <w:divBdr>
            <w:top w:val="none" w:sz="0" w:space="0" w:color="auto"/>
            <w:left w:val="none" w:sz="0" w:space="0" w:color="auto"/>
            <w:bottom w:val="none" w:sz="0" w:space="0" w:color="auto"/>
            <w:right w:val="none" w:sz="0" w:space="0" w:color="auto"/>
          </w:divBdr>
        </w:div>
        <w:div w:id="473106432">
          <w:marLeft w:val="0"/>
          <w:marRight w:val="0"/>
          <w:marTop w:val="0"/>
          <w:marBottom w:val="0"/>
          <w:divBdr>
            <w:top w:val="none" w:sz="0" w:space="0" w:color="auto"/>
            <w:left w:val="none" w:sz="0" w:space="0" w:color="auto"/>
            <w:bottom w:val="none" w:sz="0" w:space="0" w:color="auto"/>
            <w:right w:val="none" w:sz="0" w:space="0" w:color="auto"/>
          </w:divBdr>
        </w:div>
        <w:div w:id="473106438">
          <w:marLeft w:val="0"/>
          <w:marRight w:val="0"/>
          <w:marTop w:val="0"/>
          <w:marBottom w:val="0"/>
          <w:divBdr>
            <w:top w:val="none" w:sz="0" w:space="0" w:color="auto"/>
            <w:left w:val="none" w:sz="0" w:space="0" w:color="auto"/>
            <w:bottom w:val="none" w:sz="0" w:space="0" w:color="auto"/>
            <w:right w:val="none" w:sz="0" w:space="0" w:color="auto"/>
          </w:divBdr>
        </w:div>
        <w:div w:id="473106439">
          <w:marLeft w:val="0"/>
          <w:marRight w:val="0"/>
          <w:marTop w:val="0"/>
          <w:marBottom w:val="0"/>
          <w:divBdr>
            <w:top w:val="none" w:sz="0" w:space="0" w:color="auto"/>
            <w:left w:val="none" w:sz="0" w:space="0" w:color="auto"/>
            <w:bottom w:val="none" w:sz="0" w:space="0" w:color="auto"/>
            <w:right w:val="none" w:sz="0" w:space="0" w:color="auto"/>
          </w:divBdr>
        </w:div>
        <w:div w:id="473106444">
          <w:marLeft w:val="0"/>
          <w:marRight w:val="0"/>
          <w:marTop w:val="0"/>
          <w:marBottom w:val="0"/>
          <w:divBdr>
            <w:top w:val="none" w:sz="0" w:space="0" w:color="auto"/>
            <w:left w:val="none" w:sz="0" w:space="0" w:color="auto"/>
            <w:bottom w:val="none" w:sz="0" w:space="0" w:color="auto"/>
            <w:right w:val="none" w:sz="0" w:space="0" w:color="auto"/>
          </w:divBdr>
        </w:div>
        <w:div w:id="473106453">
          <w:marLeft w:val="0"/>
          <w:marRight w:val="0"/>
          <w:marTop w:val="0"/>
          <w:marBottom w:val="0"/>
          <w:divBdr>
            <w:top w:val="none" w:sz="0" w:space="0" w:color="auto"/>
            <w:left w:val="none" w:sz="0" w:space="0" w:color="auto"/>
            <w:bottom w:val="none" w:sz="0" w:space="0" w:color="auto"/>
            <w:right w:val="none" w:sz="0" w:space="0" w:color="auto"/>
          </w:divBdr>
        </w:div>
        <w:div w:id="473106457">
          <w:marLeft w:val="0"/>
          <w:marRight w:val="0"/>
          <w:marTop w:val="0"/>
          <w:marBottom w:val="0"/>
          <w:divBdr>
            <w:top w:val="none" w:sz="0" w:space="0" w:color="auto"/>
            <w:left w:val="none" w:sz="0" w:space="0" w:color="auto"/>
            <w:bottom w:val="none" w:sz="0" w:space="0" w:color="auto"/>
            <w:right w:val="none" w:sz="0" w:space="0" w:color="auto"/>
          </w:divBdr>
        </w:div>
        <w:div w:id="473106461">
          <w:marLeft w:val="0"/>
          <w:marRight w:val="0"/>
          <w:marTop w:val="0"/>
          <w:marBottom w:val="0"/>
          <w:divBdr>
            <w:top w:val="none" w:sz="0" w:space="0" w:color="auto"/>
            <w:left w:val="none" w:sz="0" w:space="0" w:color="auto"/>
            <w:bottom w:val="none" w:sz="0" w:space="0" w:color="auto"/>
            <w:right w:val="none" w:sz="0" w:space="0" w:color="auto"/>
          </w:divBdr>
        </w:div>
        <w:div w:id="473106462">
          <w:marLeft w:val="0"/>
          <w:marRight w:val="0"/>
          <w:marTop w:val="0"/>
          <w:marBottom w:val="0"/>
          <w:divBdr>
            <w:top w:val="none" w:sz="0" w:space="0" w:color="auto"/>
            <w:left w:val="none" w:sz="0" w:space="0" w:color="auto"/>
            <w:bottom w:val="none" w:sz="0" w:space="0" w:color="auto"/>
            <w:right w:val="none" w:sz="0" w:space="0" w:color="auto"/>
          </w:divBdr>
        </w:div>
        <w:div w:id="473106463">
          <w:marLeft w:val="0"/>
          <w:marRight w:val="0"/>
          <w:marTop w:val="0"/>
          <w:marBottom w:val="0"/>
          <w:divBdr>
            <w:top w:val="none" w:sz="0" w:space="0" w:color="auto"/>
            <w:left w:val="none" w:sz="0" w:space="0" w:color="auto"/>
            <w:bottom w:val="none" w:sz="0" w:space="0" w:color="auto"/>
            <w:right w:val="none" w:sz="0" w:space="0" w:color="auto"/>
          </w:divBdr>
        </w:div>
        <w:div w:id="473106466">
          <w:marLeft w:val="0"/>
          <w:marRight w:val="0"/>
          <w:marTop w:val="0"/>
          <w:marBottom w:val="0"/>
          <w:divBdr>
            <w:top w:val="none" w:sz="0" w:space="0" w:color="auto"/>
            <w:left w:val="none" w:sz="0" w:space="0" w:color="auto"/>
            <w:bottom w:val="none" w:sz="0" w:space="0" w:color="auto"/>
            <w:right w:val="none" w:sz="0" w:space="0" w:color="auto"/>
          </w:divBdr>
        </w:div>
        <w:div w:id="473106472">
          <w:marLeft w:val="0"/>
          <w:marRight w:val="0"/>
          <w:marTop w:val="0"/>
          <w:marBottom w:val="0"/>
          <w:divBdr>
            <w:top w:val="none" w:sz="0" w:space="0" w:color="auto"/>
            <w:left w:val="none" w:sz="0" w:space="0" w:color="auto"/>
            <w:bottom w:val="none" w:sz="0" w:space="0" w:color="auto"/>
            <w:right w:val="none" w:sz="0" w:space="0" w:color="auto"/>
          </w:divBdr>
        </w:div>
        <w:div w:id="473106489">
          <w:marLeft w:val="0"/>
          <w:marRight w:val="0"/>
          <w:marTop w:val="0"/>
          <w:marBottom w:val="0"/>
          <w:divBdr>
            <w:top w:val="none" w:sz="0" w:space="0" w:color="auto"/>
            <w:left w:val="none" w:sz="0" w:space="0" w:color="auto"/>
            <w:bottom w:val="none" w:sz="0" w:space="0" w:color="auto"/>
            <w:right w:val="none" w:sz="0" w:space="0" w:color="auto"/>
          </w:divBdr>
        </w:div>
        <w:div w:id="473106493">
          <w:marLeft w:val="0"/>
          <w:marRight w:val="0"/>
          <w:marTop w:val="0"/>
          <w:marBottom w:val="0"/>
          <w:divBdr>
            <w:top w:val="none" w:sz="0" w:space="0" w:color="auto"/>
            <w:left w:val="none" w:sz="0" w:space="0" w:color="auto"/>
            <w:bottom w:val="none" w:sz="0" w:space="0" w:color="auto"/>
            <w:right w:val="none" w:sz="0" w:space="0" w:color="auto"/>
          </w:divBdr>
        </w:div>
        <w:div w:id="473106498">
          <w:marLeft w:val="0"/>
          <w:marRight w:val="0"/>
          <w:marTop w:val="0"/>
          <w:marBottom w:val="0"/>
          <w:divBdr>
            <w:top w:val="none" w:sz="0" w:space="0" w:color="auto"/>
            <w:left w:val="none" w:sz="0" w:space="0" w:color="auto"/>
            <w:bottom w:val="none" w:sz="0" w:space="0" w:color="auto"/>
            <w:right w:val="none" w:sz="0" w:space="0" w:color="auto"/>
          </w:divBdr>
        </w:div>
        <w:div w:id="473106502">
          <w:marLeft w:val="0"/>
          <w:marRight w:val="0"/>
          <w:marTop w:val="0"/>
          <w:marBottom w:val="0"/>
          <w:divBdr>
            <w:top w:val="none" w:sz="0" w:space="0" w:color="auto"/>
            <w:left w:val="none" w:sz="0" w:space="0" w:color="auto"/>
            <w:bottom w:val="none" w:sz="0" w:space="0" w:color="auto"/>
            <w:right w:val="none" w:sz="0" w:space="0" w:color="auto"/>
          </w:divBdr>
        </w:div>
        <w:div w:id="473106506">
          <w:marLeft w:val="0"/>
          <w:marRight w:val="0"/>
          <w:marTop w:val="0"/>
          <w:marBottom w:val="0"/>
          <w:divBdr>
            <w:top w:val="none" w:sz="0" w:space="0" w:color="auto"/>
            <w:left w:val="none" w:sz="0" w:space="0" w:color="auto"/>
            <w:bottom w:val="none" w:sz="0" w:space="0" w:color="auto"/>
            <w:right w:val="none" w:sz="0" w:space="0" w:color="auto"/>
          </w:divBdr>
        </w:div>
        <w:div w:id="473106510">
          <w:marLeft w:val="0"/>
          <w:marRight w:val="0"/>
          <w:marTop w:val="0"/>
          <w:marBottom w:val="0"/>
          <w:divBdr>
            <w:top w:val="none" w:sz="0" w:space="0" w:color="auto"/>
            <w:left w:val="none" w:sz="0" w:space="0" w:color="auto"/>
            <w:bottom w:val="none" w:sz="0" w:space="0" w:color="auto"/>
            <w:right w:val="none" w:sz="0" w:space="0" w:color="auto"/>
          </w:divBdr>
        </w:div>
        <w:div w:id="473106515">
          <w:marLeft w:val="0"/>
          <w:marRight w:val="0"/>
          <w:marTop w:val="0"/>
          <w:marBottom w:val="0"/>
          <w:divBdr>
            <w:top w:val="none" w:sz="0" w:space="0" w:color="auto"/>
            <w:left w:val="none" w:sz="0" w:space="0" w:color="auto"/>
            <w:bottom w:val="none" w:sz="0" w:space="0" w:color="auto"/>
            <w:right w:val="none" w:sz="0" w:space="0" w:color="auto"/>
          </w:divBdr>
        </w:div>
        <w:div w:id="473106518">
          <w:marLeft w:val="0"/>
          <w:marRight w:val="0"/>
          <w:marTop w:val="0"/>
          <w:marBottom w:val="0"/>
          <w:divBdr>
            <w:top w:val="none" w:sz="0" w:space="0" w:color="auto"/>
            <w:left w:val="none" w:sz="0" w:space="0" w:color="auto"/>
            <w:bottom w:val="none" w:sz="0" w:space="0" w:color="auto"/>
            <w:right w:val="none" w:sz="0" w:space="0" w:color="auto"/>
          </w:divBdr>
        </w:div>
        <w:div w:id="473106519">
          <w:marLeft w:val="0"/>
          <w:marRight w:val="0"/>
          <w:marTop w:val="0"/>
          <w:marBottom w:val="0"/>
          <w:divBdr>
            <w:top w:val="none" w:sz="0" w:space="0" w:color="auto"/>
            <w:left w:val="none" w:sz="0" w:space="0" w:color="auto"/>
            <w:bottom w:val="none" w:sz="0" w:space="0" w:color="auto"/>
            <w:right w:val="none" w:sz="0" w:space="0" w:color="auto"/>
          </w:divBdr>
        </w:div>
        <w:div w:id="473106523">
          <w:marLeft w:val="0"/>
          <w:marRight w:val="0"/>
          <w:marTop w:val="0"/>
          <w:marBottom w:val="0"/>
          <w:divBdr>
            <w:top w:val="none" w:sz="0" w:space="0" w:color="auto"/>
            <w:left w:val="none" w:sz="0" w:space="0" w:color="auto"/>
            <w:bottom w:val="none" w:sz="0" w:space="0" w:color="auto"/>
            <w:right w:val="none" w:sz="0" w:space="0" w:color="auto"/>
          </w:divBdr>
        </w:div>
        <w:div w:id="473106527">
          <w:marLeft w:val="0"/>
          <w:marRight w:val="0"/>
          <w:marTop w:val="0"/>
          <w:marBottom w:val="0"/>
          <w:divBdr>
            <w:top w:val="none" w:sz="0" w:space="0" w:color="auto"/>
            <w:left w:val="none" w:sz="0" w:space="0" w:color="auto"/>
            <w:bottom w:val="none" w:sz="0" w:space="0" w:color="auto"/>
            <w:right w:val="none" w:sz="0" w:space="0" w:color="auto"/>
          </w:divBdr>
        </w:div>
        <w:div w:id="473106528">
          <w:marLeft w:val="0"/>
          <w:marRight w:val="0"/>
          <w:marTop w:val="0"/>
          <w:marBottom w:val="0"/>
          <w:divBdr>
            <w:top w:val="none" w:sz="0" w:space="0" w:color="auto"/>
            <w:left w:val="none" w:sz="0" w:space="0" w:color="auto"/>
            <w:bottom w:val="none" w:sz="0" w:space="0" w:color="auto"/>
            <w:right w:val="none" w:sz="0" w:space="0" w:color="auto"/>
          </w:divBdr>
        </w:div>
        <w:div w:id="473106532">
          <w:marLeft w:val="0"/>
          <w:marRight w:val="0"/>
          <w:marTop w:val="0"/>
          <w:marBottom w:val="0"/>
          <w:divBdr>
            <w:top w:val="none" w:sz="0" w:space="0" w:color="auto"/>
            <w:left w:val="none" w:sz="0" w:space="0" w:color="auto"/>
            <w:bottom w:val="none" w:sz="0" w:space="0" w:color="auto"/>
            <w:right w:val="none" w:sz="0" w:space="0" w:color="auto"/>
          </w:divBdr>
        </w:div>
        <w:div w:id="473106533">
          <w:marLeft w:val="0"/>
          <w:marRight w:val="0"/>
          <w:marTop w:val="0"/>
          <w:marBottom w:val="0"/>
          <w:divBdr>
            <w:top w:val="none" w:sz="0" w:space="0" w:color="auto"/>
            <w:left w:val="none" w:sz="0" w:space="0" w:color="auto"/>
            <w:bottom w:val="none" w:sz="0" w:space="0" w:color="auto"/>
            <w:right w:val="none" w:sz="0" w:space="0" w:color="auto"/>
          </w:divBdr>
        </w:div>
        <w:div w:id="473106543">
          <w:marLeft w:val="0"/>
          <w:marRight w:val="0"/>
          <w:marTop w:val="0"/>
          <w:marBottom w:val="0"/>
          <w:divBdr>
            <w:top w:val="none" w:sz="0" w:space="0" w:color="auto"/>
            <w:left w:val="none" w:sz="0" w:space="0" w:color="auto"/>
            <w:bottom w:val="none" w:sz="0" w:space="0" w:color="auto"/>
            <w:right w:val="none" w:sz="0" w:space="0" w:color="auto"/>
          </w:divBdr>
        </w:div>
        <w:div w:id="473106544">
          <w:marLeft w:val="0"/>
          <w:marRight w:val="0"/>
          <w:marTop w:val="0"/>
          <w:marBottom w:val="0"/>
          <w:divBdr>
            <w:top w:val="none" w:sz="0" w:space="0" w:color="auto"/>
            <w:left w:val="none" w:sz="0" w:space="0" w:color="auto"/>
            <w:bottom w:val="none" w:sz="0" w:space="0" w:color="auto"/>
            <w:right w:val="none" w:sz="0" w:space="0" w:color="auto"/>
          </w:divBdr>
        </w:div>
        <w:div w:id="473106547">
          <w:marLeft w:val="0"/>
          <w:marRight w:val="0"/>
          <w:marTop w:val="0"/>
          <w:marBottom w:val="0"/>
          <w:divBdr>
            <w:top w:val="none" w:sz="0" w:space="0" w:color="auto"/>
            <w:left w:val="none" w:sz="0" w:space="0" w:color="auto"/>
            <w:bottom w:val="none" w:sz="0" w:space="0" w:color="auto"/>
            <w:right w:val="none" w:sz="0" w:space="0" w:color="auto"/>
          </w:divBdr>
        </w:div>
        <w:div w:id="473106549">
          <w:marLeft w:val="0"/>
          <w:marRight w:val="0"/>
          <w:marTop w:val="0"/>
          <w:marBottom w:val="0"/>
          <w:divBdr>
            <w:top w:val="none" w:sz="0" w:space="0" w:color="auto"/>
            <w:left w:val="none" w:sz="0" w:space="0" w:color="auto"/>
            <w:bottom w:val="none" w:sz="0" w:space="0" w:color="auto"/>
            <w:right w:val="none" w:sz="0" w:space="0" w:color="auto"/>
          </w:divBdr>
        </w:div>
        <w:div w:id="473106552">
          <w:marLeft w:val="0"/>
          <w:marRight w:val="0"/>
          <w:marTop w:val="0"/>
          <w:marBottom w:val="0"/>
          <w:divBdr>
            <w:top w:val="none" w:sz="0" w:space="0" w:color="auto"/>
            <w:left w:val="none" w:sz="0" w:space="0" w:color="auto"/>
            <w:bottom w:val="none" w:sz="0" w:space="0" w:color="auto"/>
            <w:right w:val="none" w:sz="0" w:space="0" w:color="auto"/>
          </w:divBdr>
        </w:div>
        <w:div w:id="473106558">
          <w:marLeft w:val="0"/>
          <w:marRight w:val="0"/>
          <w:marTop w:val="0"/>
          <w:marBottom w:val="0"/>
          <w:divBdr>
            <w:top w:val="none" w:sz="0" w:space="0" w:color="auto"/>
            <w:left w:val="none" w:sz="0" w:space="0" w:color="auto"/>
            <w:bottom w:val="none" w:sz="0" w:space="0" w:color="auto"/>
            <w:right w:val="none" w:sz="0" w:space="0" w:color="auto"/>
          </w:divBdr>
        </w:div>
        <w:div w:id="473106561">
          <w:marLeft w:val="0"/>
          <w:marRight w:val="0"/>
          <w:marTop w:val="0"/>
          <w:marBottom w:val="0"/>
          <w:divBdr>
            <w:top w:val="none" w:sz="0" w:space="0" w:color="auto"/>
            <w:left w:val="none" w:sz="0" w:space="0" w:color="auto"/>
            <w:bottom w:val="none" w:sz="0" w:space="0" w:color="auto"/>
            <w:right w:val="none" w:sz="0" w:space="0" w:color="auto"/>
          </w:divBdr>
        </w:div>
        <w:div w:id="473106571">
          <w:marLeft w:val="0"/>
          <w:marRight w:val="0"/>
          <w:marTop w:val="0"/>
          <w:marBottom w:val="0"/>
          <w:divBdr>
            <w:top w:val="none" w:sz="0" w:space="0" w:color="auto"/>
            <w:left w:val="none" w:sz="0" w:space="0" w:color="auto"/>
            <w:bottom w:val="none" w:sz="0" w:space="0" w:color="auto"/>
            <w:right w:val="none" w:sz="0" w:space="0" w:color="auto"/>
          </w:divBdr>
        </w:div>
        <w:div w:id="473106577">
          <w:marLeft w:val="0"/>
          <w:marRight w:val="0"/>
          <w:marTop w:val="0"/>
          <w:marBottom w:val="0"/>
          <w:divBdr>
            <w:top w:val="none" w:sz="0" w:space="0" w:color="auto"/>
            <w:left w:val="none" w:sz="0" w:space="0" w:color="auto"/>
            <w:bottom w:val="none" w:sz="0" w:space="0" w:color="auto"/>
            <w:right w:val="none" w:sz="0" w:space="0" w:color="auto"/>
          </w:divBdr>
        </w:div>
        <w:div w:id="473106578">
          <w:marLeft w:val="0"/>
          <w:marRight w:val="0"/>
          <w:marTop w:val="0"/>
          <w:marBottom w:val="0"/>
          <w:divBdr>
            <w:top w:val="none" w:sz="0" w:space="0" w:color="auto"/>
            <w:left w:val="none" w:sz="0" w:space="0" w:color="auto"/>
            <w:bottom w:val="none" w:sz="0" w:space="0" w:color="auto"/>
            <w:right w:val="none" w:sz="0" w:space="0" w:color="auto"/>
          </w:divBdr>
        </w:div>
        <w:div w:id="473106586">
          <w:marLeft w:val="0"/>
          <w:marRight w:val="0"/>
          <w:marTop w:val="0"/>
          <w:marBottom w:val="0"/>
          <w:divBdr>
            <w:top w:val="none" w:sz="0" w:space="0" w:color="auto"/>
            <w:left w:val="none" w:sz="0" w:space="0" w:color="auto"/>
            <w:bottom w:val="none" w:sz="0" w:space="0" w:color="auto"/>
            <w:right w:val="none" w:sz="0" w:space="0" w:color="auto"/>
          </w:divBdr>
        </w:div>
        <w:div w:id="473106587">
          <w:marLeft w:val="0"/>
          <w:marRight w:val="0"/>
          <w:marTop w:val="0"/>
          <w:marBottom w:val="0"/>
          <w:divBdr>
            <w:top w:val="none" w:sz="0" w:space="0" w:color="auto"/>
            <w:left w:val="none" w:sz="0" w:space="0" w:color="auto"/>
            <w:bottom w:val="none" w:sz="0" w:space="0" w:color="auto"/>
            <w:right w:val="none" w:sz="0" w:space="0" w:color="auto"/>
          </w:divBdr>
        </w:div>
        <w:div w:id="473106588">
          <w:marLeft w:val="0"/>
          <w:marRight w:val="0"/>
          <w:marTop w:val="0"/>
          <w:marBottom w:val="0"/>
          <w:divBdr>
            <w:top w:val="none" w:sz="0" w:space="0" w:color="auto"/>
            <w:left w:val="none" w:sz="0" w:space="0" w:color="auto"/>
            <w:bottom w:val="none" w:sz="0" w:space="0" w:color="auto"/>
            <w:right w:val="none" w:sz="0" w:space="0" w:color="auto"/>
          </w:divBdr>
        </w:div>
        <w:div w:id="473106589">
          <w:marLeft w:val="0"/>
          <w:marRight w:val="0"/>
          <w:marTop w:val="0"/>
          <w:marBottom w:val="0"/>
          <w:divBdr>
            <w:top w:val="none" w:sz="0" w:space="0" w:color="auto"/>
            <w:left w:val="none" w:sz="0" w:space="0" w:color="auto"/>
            <w:bottom w:val="none" w:sz="0" w:space="0" w:color="auto"/>
            <w:right w:val="none" w:sz="0" w:space="0" w:color="auto"/>
          </w:divBdr>
        </w:div>
        <w:div w:id="473106591">
          <w:marLeft w:val="0"/>
          <w:marRight w:val="0"/>
          <w:marTop w:val="0"/>
          <w:marBottom w:val="0"/>
          <w:divBdr>
            <w:top w:val="none" w:sz="0" w:space="0" w:color="auto"/>
            <w:left w:val="none" w:sz="0" w:space="0" w:color="auto"/>
            <w:bottom w:val="none" w:sz="0" w:space="0" w:color="auto"/>
            <w:right w:val="none" w:sz="0" w:space="0" w:color="auto"/>
          </w:divBdr>
        </w:div>
        <w:div w:id="473106596">
          <w:marLeft w:val="0"/>
          <w:marRight w:val="0"/>
          <w:marTop w:val="0"/>
          <w:marBottom w:val="0"/>
          <w:divBdr>
            <w:top w:val="none" w:sz="0" w:space="0" w:color="auto"/>
            <w:left w:val="none" w:sz="0" w:space="0" w:color="auto"/>
            <w:bottom w:val="none" w:sz="0" w:space="0" w:color="auto"/>
            <w:right w:val="none" w:sz="0" w:space="0" w:color="auto"/>
          </w:divBdr>
        </w:div>
        <w:div w:id="473106598">
          <w:marLeft w:val="0"/>
          <w:marRight w:val="0"/>
          <w:marTop w:val="0"/>
          <w:marBottom w:val="0"/>
          <w:divBdr>
            <w:top w:val="none" w:sz="0" w:space="0" w:color="auto"/>
            <w:left w:val="none" w:sz="0" w:space="0" w:color="auto"/>
            <w:bottom w:val="none" w:sz="0" w:space="0" w:color="auto"/>
            <w:right w:val="none" w:sz="0" w:space="0" w:color="auto"/>
          </w:divBdr>
        </w:div>
        <w:div w:id="473106602">
          <w:marLeft w:val="0"/>
          <w:marRight w:val="0"/>
          <w:marTop w:val="0"/>
          <w:marBottom w:val="0"/>
          <w:divBdr>
            <w:top w:val="none" w:sz="0" w:space="0" w:color="auto"/>
            <w:left w:val="none" w:sz="0" w:space="0" w:color="auto"/>
            <w:bottom w:val="none" w:sz="0" w:space="0" w:color="auto"/>
            <w:right w:val="none" w:sz="0" w:space="0" w:color="auto"/>
          </w:divBdr>
        </w:div>
        <w:div w:id="473106604">
          <w:marLeft w:val="0"/>
          <w:marRight w:val="0"/>
          <w:marTop w:val="0"/>
          <w:marBottom w:val="0"/>
          <w:divBdr>
            <w:top w:val="none" w:sz="0" w:space="0" w:color="auto"/>
            <w:left w:val="none" w:sz="0" w:space="0" w:color="auto"/>
            <w:bottom w:val="none" w:sz="0" w:space="0" w:color="auto"/>
            <w:right w:val="none" w:sz="0" w:space="0" w:color="auto"/>
          </w:divBdr>
        </w:div>
        <w:div w:id="473106612">
          <w:marLeft w:val="0"/>
          <w:marRight w:val="0"/>
          <w:marTop w:val="0"/>
          <w:marBottom w:val="0"/>
          <w:divBdr>
            <w:top w:val="none" w:sz="0" w:space="0" w:color="auto"/>
            <w:left w:val="none" w:sz="0" w:space="0" w:color="auto"/>
            <w:bottom w:val="none" w:sz="0" w:space="0" w:color="auto"/>
            <w:right w:val="none" w:sz="0" w:space="0" w:color="auto"/>
          </w:divBdr>
        </w:div>
        <w:div w:id="473106614">
          <w:marLeft w:val="0"/>
          <w:marRight w:val="0"/>
          <w:marTop w:val="0"/>
          <w:marBottom w:val="0"/>
          <w:divBdr>
            <w:top w:val="none" w:sz="0" w:space="0" w:color="auto"/>
            <w:left w:val="none" w:sz="0" w:space="0" w:color="auto"/>
            <w:bottom w:val="none" w:sz="0" w:space="0" w:color="auto"/>
            <w:right w:val="none" w:sz="0" w:space="0" w:color="auto"/>
          </w:divBdr>
        </w:div>
        <w:div w:id="473106615">
          <w:marLeft w:val="0"/>
          <w:marRight w:val="0"/>
          <w:marTop w:val="0"/>
          <w:marBottom w:val="0"/>
          <w:divBdr>
            <w:top w:val="none" w:sz="0" w:space="0" w:color="auto"/>
            <w:left w:val="none" w:sz="0" w:space="0" w:color="auto"/>
            <w:bottom w:val="none" w:sz="0" w:space="0" w:color="auto"/>
            <w:right w:val="none" w:sz="0" w:space="0" w:color="auto"/>
          </w:divBdr>
        </w:div>
        <w:div w:id="473106621">
          <w:marLeft w:val="0"/>
          <w:marRight w:val="0"/>
          <w:marTop w:val="0"/>
          <w:marBottom w:val="0"/>
          <w:divBdr>
            <w:top w:val="none" w:sz="0" w:space="0" w:color="auto"/>
            <w:left w:val="none" w:sz="0" w:space="0" w:color="auto"/>
            <w:bottom w:val="none" w:sz="0" w:space="0" w:color="auto"/>
            <w:right w:val="none" w:sz="0" w:space="0" w:color="auto"/>
          </w:divBdr>
        </w:div>
        <w:div w:id="473106626">
          <w:marLeft w:val="0"/>
          <w:marRight w:val="0"/>
          <w:marTop w:val="0"/>
          <w:marBottom w:val="0"/>
          <w:divBdr>
            <w:top w:val="none" w:sz="0" w:space="0" w:color="auto"/>
            <w:left w:val="none" w:sz="0" w:space="0" w:color="auto"/>
            <w:bottom w:val="none" w:sz="0" w:space="0" w:color="auto"/>
            <w:right w:val="none" w:sz="0" w:space="0" w:color="auto"/>
          </w:divBdr>
        </w:div>
        <w:div w:id="473106627">
          <w:marLeft w:val="0"/>
          <w:marRight w:val="0"/>
          <w:marTop w:val="0"/>
          <w:marBottom w:val="0"/>
          <w:divBdr>
            <w:top w:val="none" w:sz="0" w:space="0" w:color="auto"/>
            <w:left w:val="none" w:sz="0" w:space="0" w:color="auto"/>
            <w:bottom w:val="none" w:sz="0" w:space="0" w:color="auto"/>
            <w:right w:val="none" w:sz="0" w:space="0" w:color="auto"/>
          </w:divBdr>
        </w:div>
        <w:div w:id="473106631">
          <w:marLeft w:val="0"/>
          <w:marRight w:val="0"/>
          <w:marTop w:val="0"/>
          <w:marBottom w:val="0"/>
          <w:divBdr>
            <w:top w:val="none" w:sz="0" w:space="0" w:color="auto"/>
            <w:left w:val="none" w:sz="0" w:space="0" w:color="auto"/>
            <w:bottom w:val="none" w:sz="0" w:space="0" w:color="auto"/>
            <w:right w:val="none" w:sz="0" w:space="0" w:color="auto"/>
          </w:divBdr>
        </w:div>
        <w:div w:id="473106635">
          <w:marLeft w:val="0"/>
          <w:marRight w:val="0"/>
          <w:marTop w:val="0"/>
          <w:marBottom w:val="0"/>
          <w:divBdr>
            <w:top w:val="none" w:sz="0" w:space="0" w:color="auto"/>
            <w:left w:val="none" w:sz="0" w:space="0" w:color="auto"/>
            <w:bottom w:val="none" w:sz="0" w:space="0" w:color="auto"/>
            <w:right w:val="none" w:sz="0" w:space="0" w:color="auto"/>
          </w:divBdr>
        </w:div>
        <w:div w:id="473106636">
          <w:marLeft w:val="0"/>
          <w:marRight w:val="0"/>
          <w:marTop w:val="0"/>
          <w:marBottom w:val="0"/>
          <w:divBdr>
            <w:top w:val="none" w:sz="0" w:space="0" w:color="auto"/>
            <w:left w:val="none" w:sz="0" w:space="0" w:color="auto"/>
            <w:bottom w:val="none" w:sz="0" w:space="0" w:color="auto"/>
            <w:right w:val="none" w:sz="0" w:space="0" w:color="auto"/>
          </w:divBdr>
        </w:div>
        <w:div w:id="473106639">
          <w:marLeft w:val="0"/>
          <w:marRight w:val="0"/>
          <w:marTop w:val="0"/>
          <w:marBottom w:val="0"/>
          <w:divBdr>
            <w:top w:val="none" w:sz="0" w:space="0" w:color="auto"/>
            <w:left w:val="none" w:sz="0" w:space="0" w:color="auto"/>
            <w:bottom w:val="none" w:sz="0" w:space="0" w:color="auto"/>
            <w:right w:val="none" w:sz="0" w:space="0" w:color="auto"/>
          </w:divBdr>
        </w:div>
        <w:div w:id="473106643">
          <w:marLeft w:val="0"/>
          <w:marRight w:val="0"/>
          <w:marTop w:val="0"/>
          <w:marBottom w:val="0"/>
          <w:divBdr>
            <w:top w:val="none" w:sz="0" w:space="0" w:color="auto"/>
            <w:left w:val="none" w:sz="0" w:space="0" w:color="auto"/>
            <w:bottom w:val="none" w:sz="0" w:space="0" w:color="auto"/>
            <w:right w:val="none" w:sz="0" w:space="0" w:color="auto"/>
          </w:divBdr>
        </w:div>
        <w:div w:id="473106644">
          <w:marLeft w:val="0"/>
          <w:marRight w:val="0"/>
          <w:marTop w:val="0"/>
          <w:marBottom w:val="0"/>
          <w:divBdr>
            <w:top w:val="none" w:sz="0" w:space="0" w:color="auto"/>
            <w:left w:val="none" w:sz="0" w:space="0" w:color="auto"/>
            <w:bottom w:val="none" w:sz="0" w:space="0" w:color="auto"/>
            <w:right w:val="none" w:sz="0" w:space="0" w:color="auto"/>
          </w:divBdr>
        </w:div>
        <w:div w:id="473106645">
          <w:marLeft w:val="0"/>
          <w:marRight w:val="0"/>
          <w:marTop w:val="0"/>
          <w:marBottom w:val="0"/>
          <w:divBdr>
            <w:top w:val="none" w:sz="0" w:space="0" w:color="auto"/>
            <w:left w:val="none" w:sz="0" w:space="0" w:color="auto"/>
            <w:bottom w:val="none" w:sz="0" w:space="0" w:color="auto"/>
            <w:right w:val="none" w:sz="0" w:space="0" w:color="auto"/>
          </w:divBdr>
        </w:div>
        <w:div w:id="473106653">
          <w:marLeft w:val="0"/>
          <w:marRight w:val="0"/>
          <w:marTop w:val="0"/>
          <w:marBottom w:val="0"/>
          <w:divBdr>
            <w:top w:val="none" w:sz="0" w:space="0" w:color="auto"/>
            <w:left w:val="none" w:sz="0" w:space="0" w:color="auto"/>
            <w:bottom w:val="none" w:sz="0" w:space="0" w:color="auto"/>
            <w:right w:val="none" w:sz="0" w:space="0" w:color="auto"/>
          </w:divBdr>
        </w:div>
        <w:div w:id="473106657">
          <w:marLeft w:val="0"/>
          <w:marRight w:val="0"/>
          <w:marTop w:val="0"/>
          <w:marBottom w:val="0"/>
          <w:divBdr>
            <w:top w:val="none" w:sz="0" w:space="0" w:color="auto"/>
            <w:left w:val="none" w:sz="0" w:space="0" w:color="auto"/>
            <w:bottom w:val="none" w:sz="0" w:space="0" w:color="auto"/>
            <w:right w:val="none" w:sz="0" w:space="0" w:color="auto"/>
          </w:divBdr>
        </w:div>
        <w:div w:id="473106665">
          <w:marLeft w:val="0"/>
          <w:marRight w:val="0"/>
          <w:marTop w:val="0"/>
          <w:marBottom w:val="0"/>
          <w:divBdr>
            <w:top w:val="none" w:sz="0" w:space="0" w:color="auto"/>
            <w:left w:val="none" w:sz="0" w:space="0" w:color="auto"/>
            <w:bottom w:val="none" w:sz="0" w:space="0" w:color="auto"/>
            <w:right w:val="none" w:sz="0" w:space="0" w:color="auto"/>
          </w:divBdr>
        </w:div>
        <w:div w:id="473106667">
          <w:marLeft w:val="0"/>
          <w:marRight w:val="0"/>
          <w:marTop w:val="0"/>
          <w:marBottom w:val="0"/>
          <w:divBdr>
            <w:top w:val="none" w:sz="0" w:space="0" w:color="auto"/>
            <w:left w:val="none" w:sz="0" w:space="0" w:color="auto"/>
            <w:bottom w:val="none" w:sz="0" w:space="0" w:color="auto"/>
            <w:right w:val="none" w:sz="0" w:space="0" w:color="auto"/>
          </w:divBdr>
        </w:div>
        <w:div w:id="473106668">
          <w:marLeft w:val="0"/>
          <w:marRight w:val="0"/>
          <w:marTop w:val="0"/>
          <w:marBottom w:val="0"/>
          <w:divBdr>
            <w:top w:val="none" w:sz="0" w:space="0" w:color="auto"/>
            <w:left w:val="none" w:sz="0" w:space="0" w:color="auto"/>
            <w:bottom w:val="none" w:sz="0" w:space="0" w:color="auto"/>
            <w:right w:val="none" w:sz="0" w:space="0" w:color="auto"/>
          </w:divBdr>
        </w:div>
        <w:div w:id="473106671">
          <w:marLeft w:val="0"/>
          <w:marRight w:val="0"/>
          <w:marTop w:val="0"/>
          <w:marBottom w:val="0"/>
          <w:divBdr>
            <w:top w:val="none" w:sz="0" w:space="0" w:color="auto"/>
            <w:left w:val="none" w:sz="0" w:space="0" w:color="auto"/>
            <w:bottom w:val="none" w:sz="0" w:space="0" w:color="auto"/>
            <w:right w:val="none" w:sz="0" w:space="0" w:color="auto"/>
          </w:divBdr>
        </w:div>
        <w:div w:id="473106672">
          <w:marLeft w:val="0"/>
          <w:marRight w:val="0"/>
          <w:marTop w:val="0"/>
          <w:marBottom w:val="0"/>
          <w:divBdr>
            <w:top w:val="none" w:sz="0" w:space="0" w:color="auto"/>
            <w:left w:val="none" w:sz="0" w:space="0" w:color="auto"/>
            <w:bottom w:val="none" w:sz="0" w:space="0" w:color="auto"/>
            <w:right w:val="none" w:sz="0" w:space="0" w:color="auto"/>
          </w:divBdr>
        </w:div>
        <w:div w:id="473106674">
          <w:marLeft w:val="0"/>
          <w:marRight w:val="0"/>
          <w:marTop w:val="0"/>
          <w:marBottom w:val="0"/>
          <w:divBdr>
            <w:top w:val="none" w:sz="0" w:space="0" w:color="auto"/>
            <w:left w:val="none" w:sz="0" w:space="0" w:color="auto"/>
            <w:bottom w:val="none" w:sz="0" w:space="0" w:color="auto"/>
            <w:right w:val="none" w:sz="0" w:space="0" w:color="auto"/>
          </w:divBdr>
        </w:div>
        <w:div w:id="473106678">
          <w:marLeft w:val="0"/>
          <w:marRight w:val="0"/>
          <w:marTop w:val="0"/>
          <w:marBottom w:val="0"/>
          <w:divBdr>
            <w:top w:val="none" w:sz="0" w:space="0" w:color="auto"/>
            <w:left w:val="none" w:sz="0" w:space="0" w:color="auto"/>
            <w:bottom w:val="none" w:sz="0" w:space="0" w:color="auto"/>
            <w:right w:val="none" w:sz="0" w:space="0" w:color="auto"/>
          </w:divBdr>
        </w:div>
        <w:div w:id="473106681">
          <w:marLeft w:val="0"/>
          <w:marRight w:val="0"/>
          <w:marTop w:val="0"/>
          <w:marBottom w:val="0"/>
          <w:divBdr>
            <w:top w:val="none" w:sz="0" w:space="0" w:color="auto"/>
            <w:left w:val="none" w:sz="0" w:space="0" w:color="auto"/>
            <w:bottom w:val="none" w:sz="0" w:space="0" w:color="auto"/>
            <w:right w:val="none" w:sz="0" w:space="0" w:color="auto"/>
          </w:divBdr>
        </w:div>
      </w:divsChild>
    </w:div>
    <w:div w:id="473106428">
      <w:marLeft w:val="0"/>
      <w:marRight w:val="0"/>
      <w:marTop w:val="0"/>
      <w:marBottom w:val="0"/>
      <w:divBdr>
        <w:top w:val="none" w:sz="0" w:space="0" w:color="auto"/>
        <w:left w:val="none" w:sz="0" w:space="0" w:color="auto"/>
        <w:bottom w:val="none" w:sz="0" w:space="0" w:color="auto"/>
        <w:right w:val="none" w:sz="0" w:space="0" w:color="auto"/>
      </w:divBdr>
    </w:div>
    <w:div w:id="473106433">
      <w:marLeft w:val="0"/>
      <w:marRight w:val="0"/>
      <w:marTop w:val="0"/>
      <w:marBottom w:val="0"/>
      <w:divBdr>
        <w:top w:val="none" w:sz="0" w:space="0" w:color="auto"/>
        <w:left w:val="none" w:sz="0" w:space="0" w:color="auto"/>
        <w:bottom w:val="none" w:sz="0" w:space="0" w:color="auto"/>
        <w:right w:val="none" w:sz="0" w:space="0" w:color="auto"/>
      </w:divBdr>
      <w:divsChild>
        <w:div w:id="473106291">
          <w:marLeft w:val="0"/>
          <w:marRight w:val="0"/>
          <w:marTop w:val="0"/>
          <w:marBottom w:val="0"/>
          <w:divBdr>
            <w:top w:val="none" w:sz="0" w:space="0" w:color="auto"/>
            <w:left w:val="none" w:sz="0" w:space="0" w:color="auto"/>
            <w:bottom w:val="none" w:sz="0" w:space="0" w:color="auto"/>
            <w:right w:val="none" w:sz="0" w:space="0" w:color="auto"/>
          </w:divBdr>
        </w:div>
        <w:div w:id="473106307">
          <w:marLeft w:val="0"/>
          <w:marRight w:val="0"/>
          <w:marTop w:val="0"/>
          <w:marBottom w:val="0"/>
          <w:divBdr>
            <w:top w:val="none" w:sz="0" w:space="0" w:color="auto"/>
            <w:left w:val="none" w:sz="0" w:space="0" w:color="auto"/>
            <w:bottom w:val="none" w:sz="0" w:space="0" w:color="auto"/>
            <w:right w:val="none" w:sz="0" w:space="0" w:color="auto"/>
          </w:divBdr>
        </w:div>
        <w:div w:id="473106369">
          <w:marLeft w:val="0"/>
          <w:marRight w:val="0"/>
          <w:marTop w:val="0"/>
          <w:marBottom w:val="0"/>
          <w:divBdr>
            <w:top w:val="none" w:sz="0" w:space="0" w:color="auto"/>
            <w:left w:val="none" w:sz="0" w:space="0" w:color="auto"/>
            <w:bottom w:val="none" w:sz="0" w:space="0" w:color="auto"/>
            <w:right w:val="none" w:sz="0" w:space="0" w:color="auto"/>
          </w:divBdr>
        </w:div>
        <w:div w:id="473106447">
          <w:marLeft w:val="0"/>
          <w:marRight w:val="0"/>
          <w:marTop w:val="0"/>
          <w:marBottom w:val="0"/>
          <w:divBdr>
            <w:top w:val="none" w:sz="0" w:space="0" w:color="auto"/>
            <w:left w:val="none" w:sz="0" w:space="0" w:color="auto"/>
            <w:bottom w:val="none" w:sz="0" w:space="0" w:color="auto"/>
            <w:right w:val="none" w:sz="0" w:space="0" w:color="auto"/>
          </w:divBdr>
        </w:div>
        <w:div w:id="473106567">
          <w:marLeft w:val="0"/>
          <w:marRight w:val="0"/>
          <w:marTop w:val="0"/>
          <w:marBottom w:val="0"/>
          <w:divBdr>
            <w:top w:val="none" w:sz="0" w:space="0" w:color="auto"/>
            <w:left w:val="none" w:sz="0" w:space="0" w:color="auto"/>
            <w:bottom w:val="none" w:sz="0" w:space="0" w:color="auto"/>
            <w:right w:val="none" w:sz="0" w:space="0" w:color="auto"/>
          </w:divBdr>
        </w:div>
        <w:div w:id="473106590">
          <w:marLeft w:val="0"/>
          <w:marRight w:val="0"/>
          <w:marTop w:val="0"/>
          <w:marBottom w:val="0"/>
          <w:divBdr>
            <w:top w:val="none" w:sz="0" w:space="0" w:color="auto"/>
            <w:left w:val="none" w:sz="0" w:space="0" w:color="auto"/>
            <w:bottom w:val="none" w:sz="0" w:space="0" w:color="auto"/>
            <w:right w:val="none" w:sz="0" w:space="0" w:color="auto"/>
          </w:divBdr>
        </w:div>
        <w:div w:id="473106618">
          <w:marLeft w:val="0"/>
          <w:marRight w:val="0"/>
          <w:marTop w:val="0"/>
          <w:marBottom w:val="0"/>
          <w:divBdr>
            <w:top w:val="none" w:sz="0" w:space="0" w:color="auto"/>
            <w:left w:val="none" w:sz="0" w:space="0" w:color="auto"/>
            <w:bottom w:val="none" w:sz="0" w:space="0" w:color="auto"/>
            <w:right w:val="none" w:sz="0" w:space="0" w:color="auto"/>
          </w:divBdr>
        </w:div>
        <w:div w:id="473106649">
          <w:marLeft w:val="0"/>
          <w:marRight w:val="0"/>
          <w:marTop w:val="0"/>
          <w:marBottom w:val="0"/>
          <w:divBdr>
            <w:top w:val="none" w:sz="0" w:space="0" w:color="auto"/>
            <w:left w:val="none" w:sz="0" w:space="0" w:color="auto"/>
            <w:bottom w:val="none" w:sz="0" w:space="0" w:color="auto"/>
            <w:right w:val="none" w:sz="0" w:space="0" w:color="auto"/>
          </w:divBdr>
        </w:div>
      </w:divsChild>
    </w:div>
    <w:div w:id="473106440">
      <w:marLeft w:val="0"/>
      <w:marRight w:val="0"/>
      <w:marTop w:val="0"/>
      <w:marBottom w:val="0"/>
      <w:divBdr>
        <w:top w:val="none" w:sz="0" w:space="0" w:color="auto"/>
        <w:left w:val="none" w:sz="0" w:space="0" w:color="auto"/>
        <w:bottom w:val="none" w:sz="0" w:space="0" w:color="auto"/>
        <w:right w:val="none" w:sz="0" w:space="0" w:color="auto"/>
      </w:divBdr>
      <w:divsChild>
        <w:div w:id="473106294">
          <w:marLeft w:val="0"/>
          <w:marRight w:val="0"/>
          <w:marTop w:val="0"/>
          <w:marBottom w:val="0"/>
          <w:divBdr>
            <w:top w:val="none" w:sz="0" w:space="0" w:color="auto"/>
            <w:left w:val="none" w:sz="0" w:space="0" w:color="auto"/>
            <w:bottom w:val="none" w:sz="0" w:space="0" w:color="auto"/>
            <w:right w:val="none" w:sz="0" w:space="0" w:color="auto"/>
          </w:divBdr>
        </w:div>
        <w:div w:id="473106296">
          <w:marLeft w:val="0"/>
          <w:marRight w:val="0"/>
          <w:marTop w:val="0"/>
          <w:marBottom w:val="0"/>
          <w:divBdr>
            <w:top w:val="none" w:sz="0" w:space="0" w:color="auto"/>
            <w:left w:val="none" w:sz="0" w:space="0" w:color="auto"/>
            <w:bottom w:val="none" w:sz="0" w:space="0" w:color="auto"/>
            <w:right w:val="none" w:sz="0" w:space="0" w:color="auto"/>
          </w:divBdr>
        </w:div>
        <w:div w:id="473106361">
          <w:marLeft w:val="0"/>
          <w:marRight w:val="0"/>
          <w:marTop w:val="0"/>
          <w:marBottom w:val="0"/>
          <w:divBdr>
            <w:top w:val="none" w:sz="0" w:space="0" w:color="auto"/>
            <w:left w:val="none" w:sz="0" w:space="0" w:color="auto"/>
            <w:bottom w:val="none" w:sz="0" w:space="0" w:color="auto"/>
            <w:right w:val="none" w:sz="0" w:space="0" w:color="auto"/>
          </w:divBdr>
        </w:div>
        <w:div w:id="473106394">
          <w:marLeft w:val="0"/>
          <w:marRight w:val="0"/>
          <w:marTop w:val="0"/>
          <w:marBottom w:val="0"/>
          <w:divBdr>
            <w:top w:val="none" w:sz="0" w:space="0" w:color="auto"/>
            <w:left w:val="none" w:sz="0" w:space="0" w:color="auto"/>
            <w:bottom w:val="none" w:sz="0" w:space="0" w:color="auto"/>
            <w:right w:val="none" w:sz="0" w:space="0" w:color="auto"/>
          </w:divBdr>
        </w:div>
        <w:div w:id="473106406">
          <w:marLeft w:val="0"/>
          <w:marRight w:val="0"/>
          <w:marTop w:val="0"/>
          <w:marBottom w:val="0"/>
          <w:divBdr>
            <w:top w:val="none" w:sz="0" w:space="0" w:color="auto"/>
            <w:left w:val="none" w:sz="0" w:space="0" w:color="auto"/>
            <w:bottom w:val="none" w:sz="0" w:space="0" w:color="auto"/>
            <w:right w:val="none" w:sz="0" w:space="0" w:color="auto"/>
          </w:divBdr>
        </w:div>
        <w:div w:id="473106415">
          <w:marLeft w:val="0"/>
          <w:marRight w:val="0"/>
          <w:marTop w:val="0"/>
          <w:marBottom w:val="0"/>
          <w:divBdr>
            <w:top w:val="none" w:sz="0" w:space="0" w:color="auto"/>
            <w:left w:val="none" w:sz="0" w:space="0" w:color="auto"/>
            <w:bottom w:val="none" w:sz="0" w:space="0" w:color="auto"/>
            <w:right w:val="none" w:sz="0" w:space="0" w:color="auto"/>
          </w:divBdr>
        </w:div>
        <w:div w:id="473106456">
          <w:marLeft w:val="0"/>
          <w:marRight w:val="0"/>
          <w:marTop w:val="0"/>
          <w:marBottom w:val="0"/>
          <w:divBdr>
            <w:top w:val="none" w:sz="0" w:space="0" w:color="auto"/>
            <w:left w:val="none" w:sz="0" w:space="0" w:color="auto"/>
            <w:bottom w:val="none" w:sz="0" w:space="0" w:color="auto"/>
            <w:right w:val="none" w:sz="0" w:space="0" w:color="auto"/>
          </w:divBdr>
        </w:div>
        <w:div w:id="473106501">
          <w:marLeft w:val="0"/>
          <w:marRight w:val="0"/>
          <w:marTop w:val="0"/>
          <w:marBottom w:val="0"/>
          <w:divBdr>
            <w:top w:val="none" w:sz="0" w:space="0" w:color="auto"/>
            <w:left w:val="none" w:sz="0" w:space="0" w:color="auto"/>
            <w:bottom w:val="none" w:sz="0" w:space="0" w:color="auto"/>
            <w:right w:val="none" w:sz="0" w:space="0" w:color="auto"/>
          </w:divBdr>
        </w:div>
        <w:div w:id="473106542">
          <w:marLeft w:val="0"/>
          <w:marRight w:val="0"/>
          <w:marTop w:val="0"/>
          <w:marBottom w:val="0"/>
          <w:divBdr>
            <w:top w:val="none" w:sz="0" w:space="0" w:color="auto"/>
            <w:left w:val="none" w:sz="0" w:space="0" w:color="auto"/>
            <w:bottom w:val="none" w:sz="0" w:space="0" w:color="auto"/>
            <w:right w:val="none" w:sz="0" w:space="0" w:color="auto"/>
          </w:divBdr>
        </w:div>
        <w:div w:id="473106575">
          <w:marLeft w:val="0"/>
          <w:marRight w:val="0"/>
          <w:marTop w:val="0"/>
          <w:marBottom w:val="0"/>
          <w:divBdr>
            <w:top w:val="none" w:sz="0" w:space="0" w:color="auto"/>
            <w:left w:val="none" w:sz="0" w:space="0" w:color="auto"/>
            <w:bottom w:val="none" w:sz="0" w:space="0" w:color="auto"/>
            <w:right w:val="none" w:sz="0" w:space="0" w:color="auto"/>
          </w:divBdr>
        </w:div>
        <w:div w:id="473106611">
          <w:marLeft w:val="0"/>
          <w:marRight w:val="0"/>
          <w:marTop w:val="0"/>
          <w:marBottom w:val="0"/>
          <w:divBdr>
            <w:top w:val="none" w:sz="0" w:space="0" w:color="auto"/>
            <w:left w:val="none" w:sz="0" w:space="0" w:color="auto"/>
            <w:bottom w:val="none" w:sz="0" w:space="0" w:color="auto"/>
            <w:right w:val="none" w:sz="0" w:space="0" w:color="auto"/>
          </w:divBdr>
        </w:div>
        <w:div w:id="473106661">
          <w:marLeft w:val="0"/>
          <w:marRight w:val="0"/>
          <w:marTop w:val="0"/>
          <w:marBottom w:val="0"/>
          <w:divBdr>
            <w:top w:val="none" w:sz="0" w:space="0" w:color="auto"/>
            <w:left w:val="none" w:sz="0" w:space="0" w:color="auto"/>
            <w:bottom w:val="none" w:sz="0" w:space="0" w:color="auto"/>
            <w:right w:val="none" w:sz="0" w:space="0" w:color="auto"/>
          </w:divBdr>
        </w:div>
      </w:divsChild>
    </w:div>
    <w:div w:id="473106454">
      <w:marLeft w:val="0"/>
      <w:marRight w:val="0"/>
      <w:marTop w:val="0"/>
      <w:marBottom w:val="0"/>
      <w:divBdr>
        <w:top w:val="none" w:sz="0" w:space="0" w:color="auto"/>
        <w:left w:val="none" w:sz="0" w:space="0" w:color="auto"/>
        <w:bottom w:val="none" w:sz="0" w:space="0" w:color="auto"/>
        <w:right w:val="none" w:sz="0" w:space="0" w:color="auto"/>
      </w:divBdr>
      <w:divsChild>
        <w:div w:id="473106659">
          <w:marLeft w:val="0"/>
          <w:marRight w:val="0"/>
          <w:marTop w:val="0"/>
          <w:marBottom w:val="0"/>
          <w:divBdr>
            <w:top w:val="none" w:sz="0" w:space="0" w:color="auto"/>
            <w:left w:val="none" w:sz="0" w:space="0" w:color="auto"/>
            <w:bottom w:val="none" w:sz="0" w:space="0" w:color="auto"/>
            <w:right w:val="none" w:sz="0" w:space="0" w:color="auto"/>
          </w:divBdr>
          <w:divsChild>
            <w:div w:id="47310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106464">
      <w:marLeft w:val="0"/>
      <w:marRight w:val="0"/>
      <w:marTop w:val="0"/>
      <w:marBottom w:val="0"/>
      <w:divBdr>
        <w:top w:val="none" w:sz="0" w:space="0" w:color="auto"/>
        <w:left w:val="none" w:sz="0" w:space="0" w:color="auto"/>
        <w:bottom w:val="none" w:sz="0" w:space="0" w:color="auto"/>
        <w:right w:val="none" w:sz="0" w:space="0" w:color="auto"/>
      </w:divBdr>
      <w:divsChild>
        <w:div w:id="473106390">
          <w:marLeft w:val="0"/>
          <w:marRight w:val="0"/>
          <w:marTop w:val="0"/>
          <w:marBottom w:val="0"/>
          <w:divBdr>
            <w:top w:val="none" w:sz="0" w:space="0" w:color="auto"/>
            <w:left w:val="none" w:sz="0" w:space="0" w:color="auto"/>
            <w:bottom w:val="none" w:sz="0" w:space="0" w:color="auto"/>
            <w:right w:val="none" w:sz="0" w:space="0" w:color="auto"/>
          </w:divBdr>
        </w:div>
        <w:div w:id="473106391">
          <w:marLeft w:val="0"/>
          <w:marRight w:val="0"/>
          <w:marTop w:val="0"/>
          <w:marBottom w:val="0"/>
          <w:divBdr>
            <w:top w:val="none" w:sz="0" w:space="0" w:color="auto"/>
            <w:left w:val="none" w:sz="0" w:space="0" w:color="auto"/>
            <w:bottom w:val="none" w:sz="0" w:space="0" w:color="auto"/>
            <w:right w:val="none" w:sz="0" w:space="0" w:color="auto"/>
          </w:divBdr>
        </w:div>
        <w:div w:id="473106399">
          <w:marLeft w:val="0"/>
          <w:marRight w:val="0"/>
          <w:marTop w:val="0"/>
          <w:marBottom w:val="0"/>
          <w:divBdr>
            <w:top w:val="none" w:sz="0" w:space="0" w:color="auto"/>
            <w:left w:val="none" w:sz="0" w:space="0" w:color="auto"/>
            <w:bottom w:val="none" w:sz="0" w:space="0" w:color="auto"/>
            <w:right w:val="none" w:sz="0" w:space="0" w:color="auto"/>
          </w:divBdr>
        </w:div>
        <w:div w:id="473106445">
          <w:marLeft w:val="0"/>
          <w:marRight w:val="0"/>
          <w:marTop w:val="0"/>
          <w:marBottom w:val="0"/>
          <w:divBdr>
            <w:top w:val="none" w:sz="0" w:space="0" w:color="auto"/>
            <w:left w:val="none" w:sz="0" w:space="0" w:color="auto"/>
            <w:bottom w:val="none" w:sz="0" w:space="0" w:color="auto"/>
            <w:right w:val="none" w:sz="0" w:space="0" w:color="auto"/>
          </w:divBdr>
        </w:div>
        <w:div w:id="473106481">
          <w:marLeft w:val="0"/>
          <w:marRight w:val="0"/>
          <w:marTop w:val="0"/>
          <w:marBottom w:val="0"/>
          <w:divBdr>
            <w:top w:val="none" w:sz="0" w:space="0" w:color="auto"/>
            <w:left w:val="none" w:sz="0" w:space="0" w:color="auto"/>
            <w:bottom w:val="none" w:sz="0" w:space="0" w:color="auto"/>
            <w:right w:val="none" w:sz="0" w:space="0" w:color="auto"/>
          </w:divBdr>
        </w:div>
        <w:div w:id="473106482">
          <w:marLeft w:val="0"/>
          <w:marRight w:val="0"/>
          <w:marTop w:val="0"/>
          <w:marBottom w:val="0"/>
          <w:divBdr>
            <w:top w:val="none" w:sz="0" w:space="0" w:color="auto"/>
            <w:left w:val="none" w:sz="0" w:space="0" w:color="auto"/>
            <w:bottom w:val="none" w:sz="0" w:space="0" w:color="auto"/>
            <w:right w:val="none" w:sz="0" w:space="0" w:color="auto"/>
          </w:divBdr>
        </w:div>
        <w:div w:id="473106494">
          <w:marLeft w:val="0"/>
          <w:marRight w:val="0"/>
          <w:marTop w:val="0"/>
          <w:marBottom w:val="0"/>
          <w:divBdr>
            <w:top w:val="none" w:sz="0" w:space="0" w:color="auto"/>
            <w:left w:val="none" w:sz="0" w:space="0" w:color="auto"/>
            <w:bottom w:val="none" w:sz="0" w:space="0" w:color="auto"/>
            <w:right w:val="none" w:sz="0" w:space="0" w:color="auto"/>
          </w:divBdr>
        </w:div>
        <w:div w:id="473106570">
          <w:marLeft w:val="0"/>
          <w:marRight w:val="0"/>
          <w:marTop w:val="0"/>
          <w:marBottom w:val="0"/>
          <w:divBdr>
            <w:top w:val="none" w:sz="0" w:space="0" w:color="auto"/>
            <w:left w:val="none" w:sz="0" w:space="0" w:color="auto"/>
            <w:bottom w:val="none" w:sz="0" w:space="0" w:color="auto"/>
            <w:right w:val="none" w:sz="0" w:space="0" w:color="auto"/>
          </w:divBdr>
        </w:div>
        <w:div w:id="473106597">
          <w:marLeft w:val="0"/>
          <w:marRight w:val="0"/>
          <w:marTop w:val="0"/>
          <w:marBottom w:val="0"/>
          <w:divBdr>
            <w:top w:val="none" w:sz="0" w:space="0" w:color="auto"/>
            <w:left w:val="none" w:sz="0" w:space="0" w:color="auto"/>
            <w:bottom w:val="none" w:sz="0" w:space="0" w:color="auto"/>
            <w:right w:val="none" w:sz="0" w:space="0" w:color="auto"/>
          </w:divBdr>
        </w:div>
        <w:div w:id="473106600">
          <w:marLeft w:val="0"/>
          <w:marRight w:val="0"/>
          <w:marTop w:val="0"/>
          <w:marBottom w:val="0"/>
          <w:divBdr>
            <w:top w:val="none" w:sz="0" w:space="0" w:color="auto"/>
            <w:left w:val="none" w:sz="0" w:space="0" w:color="auto"/>
            <w:bottom w:val="none" w:sz="0" w:space="0" w:color="auto"/>
            <w:right w:val="none" w:sz="0" w:space="0" w:color="auto"/>
          </w:divBdr>
        </w:div>
      </w:divsChild>
    </w:div>
    <w:div w:id="473106479">
      <w:marLeft w:val="0"/>
      <w:marRight w:val="0"/>
      <w:marTop w:val="0"/>
      <w:marBottom w:val="0"/>
      <w:divBdr>
        <w:top w:val="none" w:sz="0" w:space="0" w:color="auto"/>
        <w:left w:val="none" w:sz="0" w:space="0" w:color="auto"/>
        <w:bottom w:val="none" w:sz="0" w:space="0" w:color="auto"/>
        <w:right w:val="none" w:sz="0" w:space="0" w:color="auto"/>
      </w:divBdr>
      <w:divsChild>
        <w:div w:id="473106325">
          <w:marLeft w:val="0"/>
          <w:marRight w:val="0"/>
          <w:marTop w:val="0"/>
          <w:marBottom w:val="0"/>
          <w:divBdr>
            <w:top w:val="none" w:sz="0" w:space="0" w:color="auto"/>
            <w:left w:val="none" w:sz="0" w:space="0" w:color="auto"/>
            <w:bottom w:val="none" w:sz="0" w:space="0" w:color="auto"/>
            <w:right w:val="none" w:sz="0" w:space="0" w:color="auto"/>
          </w:divBdr>
          <w:divsChild>
            <w:div w:id="473106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106483">
      <w:marLeft w:val="0"/>
      <w:marRight w:val="0"/>
      <w:marTop w:val="0"/>
      <w:marBottom w:val="0"/>
      <w:divBdr>
        <w:top w:val="none" w:sz="0" w:space="0" w:color="auto"/>
        <w:left w:val="none" w:sz="0" w:space="0" w:color="auto"/>
        <w:bottom w:val="none" w:sz="0" w:space="0" w:color="auto"/>
        <w:right w:val="none" w:sz="0" w:space="0" w:color="auto"/>
      </w:divBdr>
      <w:divsChild>
        <w:div w:id="473106323">
          <w:marLeft w:val="0"/>
          <w:marRight w:val="0"/>
          <w:marTop w:val="0"/>
          <w:marBottom w:val="0"/>
          <w:divBdr>
            <w:top w:val="none" w:sz="0" w:space="0" w:color="auto"/>
            <w:left w:val="none" w:sz="0" w:space="0" w:color="auto"/>
            <w:bottom w:val="none" w:sz="0" w:space="0" w:color="auto"/>
            <w:right w:val="none" w:sz="0" w:space="0" w:color="auto"/>
          </w:divBdr>
        </w:div>
        <w:div w:id="473106389">
          <w:marLeft w:val="0"/>
          <w:marRight w:val="0"/>
          <w:marTop w:val="0"/>
          <w:marBottom w:val="0"/>
          <w:divBdr>
            <w:top w:val="none" w:sz="0" w:space="0" w:color="auto"/>
            <w:left w:val="none" w:sz="0" w:space="0" w:color="auto"/>
            <w:bottom w:val="none" w:sz="0" w:space="0" w:color="auto"/>
            <w:right w:val="none" w:sz="0" w:space="0" w:color="auto"/>
          </w:divBdr>
        </w:div>
      </w:divsChild>
    </w:div>
    <w:div w:id="473106490">
      <w:marLeft w:val="0"/>
      <w:marRight w:val="0"/>
      <w:marTop w:val="0"/>
      <w:marBottom w:val="0"/>
      <w:divBdr>
        <w:top w:val="none" w:sz="0" w:space="0" w:color="auto"/>
        <w:left w:val="none" w:sz="0" w:space="0" w:color="auto"/>
        <w:bottom w:val="none" w:sz="0" w:space="0" w:color="auto"/>
        <w:right w:val="none" w:sz="0" w:space="0" w:color="auto"/>
      </w:divBdr>
    </w:div>
    <w:div w:id="473106496">
      <w:marLeft w:val="0"/>
      <w:marRight w:val="0"/>
      <w:marTop w:val="0"/>
      <w:marBottom w:val="0"/>
      <w:divBdr>
        <w:top w:val="none" w:sz="0" w:space="0" w:color="auto"/>
        <w:left w:val="none" w:sz="0" w:space="0" w:color="auto"/>
        <w:bottom w:val="none" w:sz="0" w:space="0" w:color="auto"/>
        <w:right w:val="none" w:sz="0" w:space="0" w:color="auto"/>
      </w:divBdr>
      <w:divsChild>
        <w:div w:id="473106297">
          <w:marLeft w:val="0"/>
          <w:marRight w:val="0"/>
          <w:marTop w:val="0"/>
          <w:marBottom w:val="0"/>
          <w:divBdr>
            <w:top w:val="none" w:sz="0" w:space="0" w:color="auto"/>
            <w:left w:val="none" w:sz="0" w:space="0" w:color="auto"/>
            <w:bottom w:val="none" w:sz="0" w:space="0" w:color="auto"/>
            <w:right w:val="none" w:sz="0" w:space="0" w:color="auto"/>
          </w:divBdr>
        </w:div>
        <w:div w:id="473106349">
          <w:marLeft w:val="0"/>
          <w:marRight w:val="0"/>
          <w:marTop w:val="0"/>
          <w:marBottom w:val="0"/>
          <w:divBdr>
            <w:top w:val="none" w:sz="0" w:space="0" w:color="auto"/>
            <w:left w:val="none" w:sz="0" w:space="0" w:color="auto"/>
            <w:bottom w:val="none" w:sz="0" w:space="0" w:color="auto"/>
            <w:right w:val="none" w:sz="0" w:space="0" w:color="auto"/>
          </w:divBdr>
        </w:div>
        <w:div w:id="473106352">
          <w:marLeft w:val="0"/>
          <w:marRight w:val="0"/>
          <w:marTop w:val="0"/>
          <w:marBottom w:val="0"/>
          <w:divBdr>
            <w:top w:val="none" w:sz="0" w:space="0" w:color="auto"/>
            <w:left w:val="none" w:sz="0" w:space="0" w:color="auto"/>
            <w:bottom w:val="none" w:sz="0" w:space="0" w:color="auto"/>
            <w:right w:val="none" w:sz="0" w:space="0" w:color="auto"/>
          </w:divBdr>
        </w:div>
        <w:div w:id="473106383">
          <w:marLeft w:val="0"/>
          <w:marRight w:val="0"/>
          <w:marTop w:val="0"/>
          <w:marBottom w:val="0"/>
          <w:divBdr>
            <w:top w:val="none" w:sz="0" w:space="0" w:color="auto"/>
            <w:left w:val="none" w:sz="0" w:space="0" w:color="auto"/>
            <w:bottom w:val="none" w:sz="0" w:space="0" w:color="auto"/>
            <w:right w:val="none" w:sz="0" w:space="0" w:color="auto"/>
          </w:divBdr>
        </w:div>
        <w:div w:id="473106468">
          <w:marLeft w:val="0"/>
          <w:marRight w:val="0"/>
          <w:marTop w:val="0"/>
          <w:marBottom w:val="0"/>
          <w:divBdr>
            <w:top w:val="none" w:sz="0" w:space="0" w:color="auto"/>
            <w:left w:val="none" w:sz="0" w:space="0" w:color="auto"/>
            <w:bottom w:val="none" w:sz="0" w:space="0" w:color="auto"/>
            <w:right w:val="none" w:sz="0" w:space="0" w:color="auto"/>
          </w:divBdr>
        </w:div>
        <w:div w:id="473106509">
          <w:marLeft w:val="0"/>
          <w:marRight w:val="0"/>
          <w:marTop w:val="0"/>
          <w:marBottom w:val="0"/>
          <w:divBdr>
            <w:top w:val="none" w:sz="0" w:space="0" w:color="auto"/>
            <w:left w:val="none" w:sz="0" w:space="0" w:color="auto"/>
            <w:bottom w:val="none" w:sz="0" w:space="0" w:color="auto"/>
            <w:right w:val="none" w:sz="0" w:space="0" w:color="auto"/>
          </w:divBdr>
        </w:div>
        <w:div w:id="473106551">
          <w:marLeft w:val="0"/>
          <w:marRight w:val="0"/>
          <w:marTop w:val="0"/>
          <w:marBottom w:val="0"/>
          <w:divBdr>
            <w:top w:val="none" w:sz="0" w:space="0" w:color="auto"/>
            <w:left w:val="none" w:sz="0" w:space="0" w:color="auto"/>
            <w:bottom w:val="none" w:sz="0" w:space="0" w:color="auto"/>
            <w:right w:val="none" w:sz="0" w:space="0" w:color="auto"/>
          </w:divBdr>
        </w:div>
        <w:div w:id="473106554">
          <w:marLeft w:val="0"/>
          <w:marRight w:val="0"/>
          <w:marTop w:val="0"/>
          <w:marBottom w:val="0"/>
          <w:divBdr>
            <w:top w:val="none" w:sz="0" w:space="0" w:color="auto"/>
            <w:left w:val="none" w:sz="0" w:space="0" w:color="auto"/>
            <w:bottom w:val="none" w:sz="0" w:space="0" w:color="auto"/>
            <w:right w:val="none" w:sz="0" w:space="0" w:color="auto"/>
          </w:divBdr>
        </w:div>
      </w:divsChild>
    </w:div>
    <w:div w:id="473106499">
      <w:marLeft w:val="0"/>
      <w:marRight w:val="0"/>
      <w:marTop w:val="0"/>
      <w:marBottom w:val="0"/>
      <w:divBdr>
        <w:top w:val="none" w:sz="0" w:space="0" w:color="auto"/>
        <w:left w:val="none" w:sz="0" w:space="0" w:color="auto"/>
        <w:bottom w:val="none" w:sz="0" w:space="0" w:color="auto"/>
        <w:right w:val="none" w:sz="0" w:space="0" w:color="auto"/>
      </w:divBdr>
      <w:divsChild>
        <w:div w:id="473106622">
          <w:marLeft w:val="0"/>
          <w:marRight w:val="0"/>
          <w:marTop w:val="0"/>
          <w:marBottom w:val="0"/>
          <w:divBdr>
            <w:top w:val="none" w:sz="0" w:space="0" w:color="auto"/>
            <w:left w:val="none" w:sz="0" w:space="0" w:color="auto"/>
            <w:bottom w:val="none" w:sz="0" w:space="0" w:color="auto"/>
            <w:right w:val="none" w:sz="0" w:space="0" w:color="auto"/>
          </w:divBdr>
          <w:divsChild>
            <w:div w:id="473106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106536">
      <w:marLeft w:val="0"/>
      <w:marRight w:val="0"/>
      <w:marTop w:val="0"/>
      <w:marBottom w:val="0"/>
      <w:divBdr>
        <w:top w:val="none" w:sz="0" w:space="0" w:color="auto"/>
        <w:left w:val="none" w:sz="0" w:space="0" w:color="auto"/>
        <w:bottom w:val="none" w:sz="0" w:space="0" w:color="auto"/>
        <w:right w:val="none" w:sz="0" w:space="0" w:color="auto"/>
      </w:divBdr>
    </w:div>
    <w:div w:id="473106545">
      <w:marLeft w:val="0"/>
      <w:marRight w:val="0"/>
      <w:marTop w:val="0"/>
      <w:marBottom w:val="0"/>
      <w:divBdr>
        <w:top w:val="none" w:sz="0" w:space="0" w:color="auto"/>
        <w:left w:val="none" w:sz="0" w:space="0" w:color="auto"/>
        <w:bottom w:val="none" w:sz="0" w:space="0" w:color="auto"/>
        <w:right w:val="none" w:sz="0" w:space="0" w:color="auto"/>
      </w:divBdr>
      <w:divsChild>
        <w:div w:id="473106301">
          <w:marLeft w:val="0"/>
          <w:marRight w:val="0"/>
          <w:marTop w:val="0"/>
          <w:marBottom w:val="0"/>
          <w:divBdr>
            <w:top w:val="none" w:sz="0" w:space="0" w:color="auto"/>
            <w:left w:val="none" w:sz="0" w:space="0" w:color="auto"/>
            <w:bottom w:val="none" w:sz="0" w:space="0" w:color="auto"/>
            <w:right w:val="none" w:sz="0" w:space="0" w:color="auto"/>
          </w:divBdr>
        </w:div>
        <w:div w:id="473106315">
          <w:marLeft w:val="0"/>
          <w:marRight w:val="0"/>
          <w:marTop w:val="0"/>
          <w:marBottom w:val="0"/>
          <w:divBdr>
            <w:top w:val="none" w:sz="0" w:space="0" w:color="auto"/>
            <w:left w:val="none" w:sz="0" w:space="0" w:color="auto"/>
            <w:bottom w:val="none" w:sz="0" w:space="0" w:color="auto"/>
            <w:right w:val="none" w:sz="0" w:space="0" w:color="auto"/>
          </w:divBdr>
        </w:div>
        <w:div w:id="473106337">
          <w:marLeft w:val="0"/>
          <w:marRight w:val="0"/>
          <w:marTop w:val="0"/>
          <w:marBottom w:val="0"/>
          <w:divBdr>
            <w:top w:val="none" w:sz="0" w:space="0" w:color="auto"/>
            <w:left w:val="none" w:sz="0" w:space="0" w:color="auto"/>
            <w:bottom w:val="none" w:sz="0" w:space="0" w:color="auto"/>
            <w:right w:val="none" w:sz="0" w:space="0" w:color="auto"/>
          </w:divBdr>
        </w:div>
        <w:div w:id="473106392">
          <w:marLeft w:val="0"/>
          <w:marRight w:val="0"/>
          <w:marTop w:val="0"/>
          <w:marBottom w:val="0"/>
          <w:divBdr>
            <w:top w:val="none" w:sz="0" w:space="0" w:color="auto"/>
            <w:left w:val="none" w:sz="0" w:space="0" w:color="auto"/>
            <w:bottom w:val="none" w:sz="0" w:space="0" w:color="auto"/>
            <w:right w:val="none" w:sz="0" w:space="0" w:color="auto"/>
          </w:divBdr>
        </w:div>
        <w:div w:id="473106437">
          <w:marLeft w:val="0"/>
          <w:marRight w:val="0"/>
          <w:marTop w:val="0"/>
          <w:marBottom w:val="0"/>
          <w:divBdr>
            <w:top w:val="none" w:sz="0" w:space="0" w:color="auto"/>
            <w:left w:val="none" w:sz="0" w:space="0" w:color="auto"/>
            <w:bottom w:val="none" w:sz="0" w:space="0" w:color="auto"/>
            <w:right w:val="none" w:sz="0" w:space="0" w:color="auto"/>
          </w:divBdr>
        </w:div>
        <w:div w:id="473106441">
          <w:marLeft w:val="0"/>
          <w:marRight w:val="0"/>
          <w:marTop w:val="0"/>
          <w:marBottom w:val="0"/>
          <w:divBdr>
            <w:top w:val="none" w:sz="0" w:space="0" w:color="auto"/>
            <w:left w:val="none" w:sz="0" w:space="0" w:color="auto"/>
            <w:bottom w:val="none" w:sz="0" w:space="0" w:color="auto"/>
            <w:right w:val="none" w:sz="0" w:space="0" w:color="auto"/>
          </w:divBdr>
        </w:div>
        <w:div w:id="473106455">
          <w:marLeft w:val="0"/>
          <w:marRight w:val="0"/>
          <w:marTop w:val="0"/>
          <w:marBottom w:val="0"/>
          <w:divBdr>
            <w:top w:val="none" w:sz="0" w:space="0" w:color="auto"/>
            <w:left w:val="none" w:sz="0" w:space="0" w:color="auto"/>
            <w:bottom w:val="none" w:sz="0" w:space="0" w:color="auto"/>
            <w:right w:val="none" w:sz="0" w:space="0" w:color="auto"/>
          </w:divBdr>
        </w:div>
        <w:div w:id="473106465">
          <w:marLeft w:val="0"/>
          <w:marRight w:val="0"/>
          <w:marTop w:val="0"/>
          <w:marBottom w:val="0"/>
          <w:divBdr>
            <w:top w:val="none" w:sz="0" w:space="0" w:color="auto"/>
            <w:left w:val="none" w:sz="0" w:space="0" w:color="auto"/>
            <w:bottom w:val="none" w:sz="0" w:space="0" w:color="auto"/>
            <w:right w:val="none" w:sz="0" w:space="0" w:color="auto"/>
          </w:divBdr>
        </w:div>
        <w:div w:id="473106508">
          <w:marLeft w:val="0"/>
          <w:marRight w:val="0"/>
          <w:marTop w:val="0"/>
          <w:marBottom w:val="0"/>
          <w:divBdr>
            <w:top w:val="none" w:sz="0" w:space="0" w:color="auto"/>
            <w:left w:val="none" w:sz="0" w:space="0" w:color="auto"/>
            <w:bottom w:val="none" w:sz="0" w:space="0" w:color="auto"/>
            <w:right w:val="none" w:sz="0" w:space="0" w:color="auto"/>
          </w:divBdr>
        </w:div>
        <w:div w:id="473106548">
          <w:marLeft w:val="0"/>
          <w:marRight w:val="0"/>
          <w:marTop w:val="0"/>
          <w:marBottom w:val="0"/>
          <w:divBdr>
            <w:top w:val="none" w:sz="0" w:space="0" w:color="auto"/>
            <w:left w:val="none" w:sz="0" w:space="0" w:color="auto"/>
            <w:bottom w:val="none" w:sz="0" w:space="0" w:color="auto"/>
            <w:right w:val="none" w:sz="0" w:space="0" w:color="auto"/>
          </w:divBdr>
        </w:div>
        <w:div w:id="473106592">
          <w:marLeft w:val="0"/>
          <w:marRight w:val="0"/>
          <w:marTop w:val="0"/>
          <w:marBottom w:val="0"/>
          <w:divBdr>
            <w:top w:val="none" w:sz="0" w:space="0" w:color="auto"/>
            <w:left w:val="none" w:sz="0" w:space="0" w:color="auto"/>
            <w:bottom w:val="none" w:sz="0" w:space="0" w:color="auto"/>
            <w:right w:val="none" w:sz="0" w:space="0" w:color="auto"/>
          </w:divBdr>
        </w:div>
        <w:div w:id="473106608">
          <w:marLeft w:val="0"/>
          <w:marRight w:val="0"/>
          <w:marTop w:val="0"/>
          <w:marBottom w:val="0"/>
          <w:divBdr>
            <w:top w:val="none" w:sz="0" w:space="0" w:color="auto"/>
            <w:left w:val="none" w:sz="0" w:space="0" w:color="auto"/>
            <w:bottom w:val="none" w:sz="0" w:space="0" w:color="auto"/>
            <w:right w:val="none" w:sz="0" w:space="0" w:color="auto"/>
          </w:divBdr>
        </w:div>
        <w:div w:id="473106655">
          <w:marLeft w:val="0"/>
          <w:marRight w:val="0"/>
          <w:marTop w:val="0"/>
          <w:marBottom w:val="0"/>
          <w:divBdr>
            <w:top w:val="none" w:sz="0" w:space="0" w:color="auto"/>
            <w:left w:val="none" w:sz="0" w:space="0" w:color="auto"/>
            <w:bottom w:val="none" w:sz="0" w:space="0" w:color="auto"/>
            <w:right w:val="none" w:sz="0" w:space="0" w:color="auto"/>
          </w:divBdr>
        </w:div>
      </w:divsChild>
    </w:div>
    <w:div w:id="473106553">
      <w:marLeft w:val="0"/>
      <w:marRight w:val="0"/>
      <w:marTop w:val="0"/>
      <w:marBottom w:val="0"/>
      <w:divBdr>
        <w:top w:val="none" w:sz="0" w:space="0" w:color="auto"/>
        <w:left w:val="none" w:sz="0" w:space="0" w:color="auto"/>
        <w:bottom w:val="none" w:sz="0" w:space="0" w:color="auto"/>
        <w:right w:val="none" w:sz="0" w:space="0" w:color="auto"/>
      </w:divBdr>
      <w:divsChild>
        <w:div w:id="473106431">
          <w:marLeft w:val="0"/>
          <w:marRight w:val="0"/>
          <w:marTop w:val="0"/>
          <w:marBottom w:val="0"/>
          <w:divBdr>
            <w:top w:val="none" w:sz="0" w:space="0" w:color="auto"/>
            <w:left w:val="none" w:sz="0" w:space="0" w:color="auto"/>
            <w:bottom w:val="none" w:sz="0" w:space="0" w:color="auto"/>
            <w:right w:val="none" w:sz="0" w:space="0" w:color="auto"/>
          </w:divBdr>
          <w:divsChild>
            <w:div w:id="47310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106573">
      <w:marLeft w:val="0"/>
      <w:marRight w:val="0"/>
      <w:marTop w:val="0"/>
      <w:marBottom w:val="0"/>
      <w:divBdr>
        <w:top w:val="none" w:sz="0" w:space="0" w:color="auto"/>
        <w:left w:val="none" w:sz="0" w:space="0" w:color="auto"/>
        <w:bottom w:val="none" w:sz="0" w:space="0" w:color="auto"/>
        <w:right w:val="none" w:sz="0" w:space="0" w:color="auto"/>
      </w:divBdr>
      <w:divsChild>
        <w:div w:id="473106298">
          <w:marLeft w:val="0"/>
          <w:marRight w:val="0"/>
          <w:marTop w:val="0"/>
          <w:marBottom w:val="0"/>
          <w:divBdr>
            <w:top w:val="none" w:sz="0" w:space="0" w:color="auto"/>
            <w:left w:val="none" w:sz="0" w:space="0" w:color="auto"/>
            <w:bottom w:val="none" w:sz="0" w:space="0" w:color="auto"/>
            <w:right w:val="none" w:sz="0" w:space="0" w:color="auto"/>
          </w:divBdr>
        </w:div>
        <w:div w:id="473106302">
          <w:marLeft w:val="0"/>
          <w:marRight w:val="0"/>
          <w:marTop w:val="0"/>
          <w:marBottom w:val="0"/>
          <w:divBdr>
            <w:top w:val="none" w:sz="0" w:space="0" w:color="auto"/>
            <w:left w:val="none" w:sz="0" w:space="0" w:color="auto"/>
            <w:bottom w:val="none" w:sz="0" w:space="0" w:color="auto"/>
            <w:right w:val="none" w:sz="0" w:space="0" w:color="auto"/>
          </w:divBdr>
        </w:div>
        <w:div w:id="473106436">
          <w:marLeft w:val="0"/>
          <w:marRight w:val="0"/>
          <w:marTop w:val="0"/>
          <w:marBottom w:val="0"/>
          <w:divBdr>
            <w:top w:val="none" w:sz="0" w:space="0" w:color="auto"/>
            <w:left w:val="none" w:sz="0" w:space="0" w:color="auto"/>
            <w:bottom w:val="none" w:sz="0" w:space="0" w:color="auto"/>
            <w:right w:val="none" w:sz="0" w:space="0" w:color="auto"/>
          </w:divBdr>
        </w:div>
        <w:div w:id="473106458">
          <w:marLeft w:val="0"/>
          <w:marRight w:val="0"/>
          <w:marTop w:val="0"/>
          <w:marBottom w:val="0"/>
          <w:divBdr>
            <w:top w:val="none" w:sz="0" w:space="0" w:color="auto"/>
            <w:left w:val="none" w:sz="0" w:space="0" w:color="auto"/>
            <w:bottom w:val="none" w:sz="0" w:space="0" w:color="auto"/>
            <w:right w:val="none" w:sz="0" w:space="0" w:color="auto"/>
          </w:divBdr>
        </w:div>
        <w:div w:id="473106563">
          <w:marLeft w:val="0"/>
          <w:marRight w:val="0"/>
          <w:marTop w:val="0"/>
          <w:marBottom w:val="0"/>
          <w:divBdr>
            <w:top w:val="none" w:sz="0" w:space="0" w:color="auto"/>
            <w:left w:val="none" w:sz="0" w:space="0" w:color="auto"/>
            <w:bottom w:val="none" w:sz="0" w:space="0" w:color="auto"/>
            <w:right w:val="none" w:sz="0" w:space="0" w:color="auto"/>
          </w:divBdr>
        </w:div>
        <w:div w:id="473106583">
          <w:marLeft w:val="0"/>
          <w:marRight w:val="0"/>
          <w:marTop w:val="0"/>
          <w:marBottom w:val="0"/>
          <w:divBdr>
            <w:top w:val="none" w:sz="0" w:space="0" w:color="auto"/>
            <w:left w:val="none" w:sz="0" w:space="0" w:color="auto"/>
            <w:bottom w:val="none" w:sz="0" w:space="0" w:color="auto"/>
            <w:right w:val="none" w:sz="0" w:space="0" w:color="auto"/>
          </w:divBdr>
        </w:div>
        <w:div w:id="473106607">
          <w:marLeft w:val="0"/>
          <w:marRight w:val="0"/>
          <w:marTop w:val="0"/>
          <w:marBottom w:val="0"/>
          <w:divBdr>
            <w:top w:val="none" w:sz="0" w:space="0" w:color="auto"/>
            <w:left w:val="none" w:sz="0" w:space="0" w:color="auto"/>
            <w:bottom w:val="none" w:sz="0" w:space="0" w:color="auto"/>
            <w:right w:val="none" w:sz="0" w:space="0" w:color="auto"/>
          </w:divBdr>
        </w:div>
        <w:div w:id="473106619">
          <w:marLeft w:val="0"/>
          <w:marRight w:val="0"/>
          <w:marTop w:val="0"/>
          <w:marBottom w:val="0"/>
          <w:divBdr>
            <w:top w:val="none" w:sz="0" w:space="0" w:color="auto"/>
            <w:left w:val="none" w:sz="0" w:space="0" w:color="auto"/>
            <w:bottom w:val="none" w:sz="0" w:space="0" w:color="auto"/>
            <w:right w:val="none" w:sz="0" w:space="0" w:color="auto"/>
          </w:divBdr>
        </w:div>
        <w:div w:id="473106637">
          <w:marLeft w:val="0"/>
          <w:marRight w:val="0"/>
          <w:marTop w:val="0"/>
          <w:marBottom w:val="0"/>
          <w:divBdr>
            <w:top w:val="none" w:sz="0" w:space="0" w:color="auto"/>
            <w:left w:val="none" w:sz="0" w:space="0" w:color="auto"/>
            <w:bottom w:val="none" w:sz="0" w:space="0" w:color="auto"/>
            <w:right w:val="none" w:sz="0" w:space="0" w:color="auto"/>
          </w:divBdr>
        </w:div>
        <w:div w:id="473106670">
          <w:marLeft w:val="0"/>
          <w:marRight w:val="0"/>
          <w:marTop w:val="0"/>
          <w:marBottom w:val="0"/>
          <w:divBdr>
            <w:top w:val="none" w:sz="0" w:space="0" w:color="auto"/>
            <w:left w:val="none" w:sz="0" w:space="0" w:color="auto"/>
            <w:bottom w:val="none" w:sz="0" w:space="0" w:color="auto"/>
            <w:right w:val="none" w:sz="0" w:space="0" w:color="auto"/>
          </w:divBdr>
        </w:div>
        <w:div w:id="473106680">
          <w:marLeft w:val="0"/>
          <w:marRight w:val="0"/>
          <w:marTop w:val="0"/>
          <w:marBottom w:val="0"/>
          <w:divBdr>
            <w:top w:val="none" w:sz="0" w:space="0" w:color="auto"/>
            <w:left w:val="none" w:sz="0" w:space="0" w:color="auto"/>
            <w:bottom w:val="none" w:sz="0" w:space="0" w:color="auto"/>
            <w:right w:val="none" w:sz="0" w:space="0" w:color="auto"/>
          </w:divBdr>
        </w:div>
      </w:divsChild>
    </w:div>
    <w:div w:id="473106576">
      <w:marLeft w:val="0"/>
      <w:marRight w:val="0"/>
      <w:marTop w:val="0"/>
      <w:marBottom w:val="0"/>
      <w:divBdr>
        <w:top w:val="none" w:sz="0" w:space="0" w:color="auto"/>
        <w:left w:val="none" w:sz="0" w:space="0" w:color="auto"/>
        <w:bottom w:val="none" w:sz="0" w:space="0" w:color="auto"/>
        <w:right w:val="none" w:sz="0" w:space="0" w:color="auto"/>
      </w:divBdr>
    </w:div>
    <w:div w:id="473106579">
      <w:marLeft w:val="0"/>
      <w:marRight w:val="0"/>
      <w:marTop w:val="0"/>
      <w:marBottom w:val="0"/>
      <w:divBdr>
        <w:top w:val="none" w:sz="0" w:space="0" w:color="auto"/>
        <w:left w:val="none" w:sz="0" w:space="0" w:color="auto"/>
        <w:bottom w:val="none" w:sz="0" w:space="0" w:color="auto"/>
        <w:right w:val="none" w:sz="0" w:space="0" w:color="auto"/>
      </w:divBdr>
      <w:divsChild>
        <w:div w:id="473106473">
          <w:marLeft w:val="0"/>
          <w:marRight w:val="0"/>
          <w:marTop w:val="0"/>
          <w:marBottom w:val="0"/>
          <w:divBdr>
            <w:top w:val="none" w:sz="0" w:space="0" w:color="auto"/>
            <w:left w:val="none" w:sz="0" w:space="0" w:color="auto"/>
            <w:bottom w:val="none" w:sz="0" w:space="0" w:color="auto"/>
            <w:right w:val="none" w:sz="0" w:space="0" w:color="auto"/>
          </w:divBdr>
          <w:divsChild>
            <w:div w:id="473106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106584">
      <w:marLeft w:val="0"/>
      <w:marRight w:val="0"/>
      <w:marTop w:val="0"/>
      <w:marBottom w:val="0"/>
      <w:divBdr>
        <w:top w:val="none" w:sz="0" w:space="0" w:color="auto"/>
        <w:left w:val="none" w:sz="0" w:space="0" w:color="auto"/>
        <w:bottom w:val="none" w:sz="0" w:space="0" w:color="auto"/>
        <w:right w:val="none" w:sz="0" w:space="0" w:color="auto"/>
      </w:divBdr>
    </w:div>
    <w:div w:id="473106593">
      <w:marLeft w:val="0"/>
      <w:marRight w:val="0"/>
      <w:marTop w:val="0"/>
      <w:marBottom w:val="0"/>
      <w:divBdr>
        <w:top w:val="none" w:sz="0" w:space="0" w:color="auto"/>
        <w:left w:val="none" w:sz="0" w:space="0" w:color="auto"/>
        <w:bottom w:val="none" w:sz="0" w:space="0" w:color="auto"/>
        <w:right w:val="none" w:sz="0" w:space="0" w:color="auto"/>
      </w:divBdr>
    </w:div>
    <w:div w:id="473106595">
      <w:marLeft w:val="0"/>
      <w:marRight w:val="0"/>
      <w:marTop w:val="0"/>
      <w:marBottom w:val="0"/>
      <w:divBdr>
        <w:top w:val="none" w:sz="0" w:space="0" w:color="auto"/>
        <w:left w:val="none" w:sz="0" w:space="0" w:color="auto"/>
        <w:bottom w:val="none" w:sz="0" w:space="0" w:color="auto"/>
        <w:right w:val="none" w:sz="0" w:space="0" w:color="auto"/>
      </w:divBdr>
      <w:divsChild>
        <w:div w:id="473106331">
          <w:marLeft w:val="0"/>
          <w:marRight w:val="0"/>
          <w:marTop w:val="0"/>
          <w:marBottom w:val="0"/>
          <w:divBdr>
            <w:top w:val="none" w:sz="0" w:space="0" w:color="auto"/>
            <w:left w:val="none" w:sz="0" w:space="0" w:color="auto"/>
            <w:bottom w:val="none" w:sz="0" w:space="0" w:color="auto"/>
            <w:right w:val="none" w:sz="0" w:space="0" w:color="auto"/>
          </w:divBdr>
        </w:div>
        <w:div w:id="473106374">
          <w:marLeft w:val="0"/>
          <w:marRight w:val="0"/>
          <w:marTop w:val="0"/>
          <w:marBottom w:val="0"/>
          <w:divBdr>
            <w:top w:val="none" w:sz="0" w:space="0" w:color="auto"/>
            <w:left w:val="none" w:sz="0" w:space="0" w:color="auto"/>
            <w:bottom w:val="none" w:sz="0" w:space="0" w:color="auto"/>
            <w:right w:val="none" w:sz="0" w:space="0" w:color="auto"/>
          </w:divBdr>
        </w:div>
        <w:div w:id="473106385">
          <w:marLeft w:val="0"/>
          <w:marRight w:val="0"/>
          <w:marTop w:val="0"/>
          <w:marBottom w:val="0"/>
          <w:divBdr>
            <w:top w:val="none" w:sz="0" w:space="0" w:color="auto"/>
            <w:left w:val="none" w:sz="0" w:space="0" w:color="auto"/>
            <w:bottom w:val="none" w:sz="0" w:space="0" w:color="auto"/>
            <w:right w:val="none" w:sz="0" w:space="0" w:color="auto"/>
          </w:divBdr>
        </w:div>
        <w:div w:id="473106410">
          <w:marLeft w:val="0"/>
          <w:marRight w:val="0"/>
          <w:marTop w:val="0"/>
          <w:marBottom w:val="0"/>
          <w:divBdr>
            <w:top w:val="none" w:sz="0" w:space="0" w:color="auto"/>
            <w:left w:val="none" w:sz="0" w:space="0" w:color="auto"/>
            <w:bottom w:val="none" w:sz="0" w:space="0" w:color="auto"/>
            <w:right w:val="none" w:sz="0" w:space="0" w:color="auto"/>
          </w:divBdr>
        </w:div>
        <w:div w:id="473106435">
          <w:marLeft w:val="0"/>
          <w:marRight w:val="0"/>
          <w:marTop w:val="0"/>
          <w:marBottom w:val="0"/>
          <w:divBdr>
            <w:top w:val="none" w:sz="0" w:space="0" w:color="auto"/>
            <w:left w:val="none" w:sz="0" w:space="0" w:color="auto"/>
            <w:bottom w:val="none" w:sz="0" w:space="0" w:color="auto"/>
            <w:right w:val="none" w:sz="0" w:space="0" w:color="auto"/>
          </w:divBdr>
        </w:div>
        <w:div w:id="473106443">
          <w:marLeft w:val="0"/>
          <w:marRight w:val="0"/>
          <w:marTop w:val="0"/>
          <w:marBottom w:val="0"/>
          <w:divBdr>
            <w:top w:val="none" w:sz="0" w:space="0" w:color="auto"/>
            <w:left w:val="none" w:sz="0" w:space="0" w:color="auto"/>
            <w:bottom w:val="none" w:sz="0" w:space="0" w:color="auto"/>
            <w:right w:val="none" w:sz="0" w:space="0" w:color="auto"/>
          </w:divBdr>
        </w:div>
        <w:div w:id="473106467">
          <w:marLeft w:val="0"/>
          <w:marRight w:val="0"/>
          <w:marTop w:val="0"/>
          <w:marBottom w:val="0"/>
          <w:divBdr>
            <w:top w:val="none" w:sz="0" w:space="0" w:color="auto"/>
            <w:left w:val="none" w:sz="0" w:space="0" w:color="auto"/>
            <w:bottom w:val="none" w:sz="0" w:space="0" w:color="auto"/>
            <w:right w:val="none" w:sz="0" w:space="0" w:color="auto"/>
          </w:divBdr>
        </w:div>
        <w:div w:id="473106477">
          <w:marLeft w:val="0"/>
          <w:marRight w:val="0"/>
          <w:marTop w:val="0"/>
          <w:marBottom w:val="0"/>
          <w:divBdr>
            <w:top w:val="none" w:sz="0" w:space="0" w:color="auto"/>
            <w:left w:val="none" w:sz="0" w:space="0" w:color="auto"/>
            <w:bottom w:val="none" w:sz="0" w:space="0" w:color="auto"/>
            <w:right w:val="none" w:sz="0" w:space="0" w:color="auto"/>
          </w:divBdr>
        </w:div>
        <w:div w:id="473106526">
          <w:marLeft w:val="0"/>
          <w:marRight w:val="0"/>
          <w:marTop w:val="0"/>
          <w:marBottom w:val="0"/>
          <w:divBdr>
            <w:top w:val="none" w:sz="0" w:space="0" w:color="auto"/>
            <w:left w:val="none" w:sz="0" w:space="0" w:color="auto"/>
            <w:bottom w:val="none" w:sz="0" w:space="0" w:color="auto"/>
            <w:right w:val="none" w:sz="0" w:space="0" w:color="auto"/>
          </w:divBdr>
        </w:div>
        <w:div w:id="473106534">
          <w:marLeft w:val="0"/>
          <w:marRight w:val="0"/>
          <w:marTop w:val="0"/>
          <w:marBottom w:val="0"/>
          <w:divBdr>
            <w:top w:val="none" w:sz="0" w:space="0" w:color="auto"/>
            <w:left w:val="none" w:sz="0" w:space="0" w:color="auto"/>
            <w:bottom w:val="none" w:sz="0" w:space="0" w:color="auto"/>
            <w:right w:val="none" w:sz="0" w:space="0" w:color="auto"/>
          </w:divBdr>
        </w:div>
        <w:div w:id="473106559">
          <w:marLeft w:val="0"/>
          <w:marRight w:val="0"/>
          <w:marTop w:val="0"/>
          <w:marBottom w:val="0"/>
          <w:divBdr>
            <w:top w:val="none" w:sz="0" w:space="0" w:color="auto"/>
            <w:left w:val="none" w:sz="0" w:space="0" w:color="auto"/>
            <w:bottom w:val="none" w:sz="0" w:space="0" w:color="auto"/>
            <w:right w:val="none" w:sz="0" w:space="0" w:color="auto"/>
          </w:divBdr>
        </w:div>
        <w:div w:id="473106562">
          <w:marLeft w:val="0"/>
          <w:marRight w:val="0"/>
          <w:marTop w:val="0"/>
          <w:marBottom w:val="0"/>
          <w:divBdr>
            <w:top w:val="none" w:sz="0" w:space="0" w:color="auto"/>
            <w:left w:val="none" w:sz="0" w:space="0" w:color="auto"/>
            <w:bottom w:val="none" w:sz="0" w:space="0" w:color="auto"/>
            <w:right w:val="none" w:sz="0" w:space="0" w:color="auto"/>
          </w:divBdr>
        </w:div>
        <w:div w:id="473106569">
          <w:marLeft w:val="0"/>
          <w:marRight w:val="0"/>
          <w:marTop w:val="0"/>
          <w:marBottom w:val="0"/>
          <w:divBdr>
            <w:top w:val="none" w:sz="0" w:space="0" w:color="auto"/>
            <w:left w:val="none" w:sz="0" w:space="0" w:color="auto"/>
            <w:bottom w:val="none" w:sz="0" w:space="0" w:color="auto"/>
            <w:right w:val="none" w:sz="0" w:space="0" w:color="auto"/>
          </w:divBdr>
        </w:div>
        <w:div w:id="473106581">
          <w:marLeft w:val="0"/>
          <w:marRight w:val="0"/>
          <w:marTop w:val="0"/>
          <w:marBottom w:val="0"/>
          <w:divBdr>
            <w:top w:val="none" w:sz="0" w:space="0" w:color="auto"/>
            <w:left w:val="none" w:sz="0" w:space="0" w:color="auto"/>
            <w:bottom w:val="none" w:sz="0" w:space="0" w:color="auto"/>
            <w:right w:val="none" w:sz="0" w:space="0" w:color="auto"/>
          </w:divBdr>
        </w:div>
        <w:div w:id="473106601">
          <w:marLeft w:val="0"/>
          <w:marRight w:val="0"/>
          <w:marTop w:val="0"/>
          <w:marBottom w:val="0"/>
          <w:divBdr>
            <w:top w:val="none" w:sz="0" w:space="0" w:color="auto"/>
            <w:left w:val="none" w:sz="0" w:space="0" w:color="auto"/>
            <w:bottom w:val="none" w:sz="0" w:space="0" w:color="auto"/>
            <w:right w:val="none" w:sz="0" w:space="0" w:color="auto"/>
          </w:divBdr>
        </w:div>
        <w:div w:id="473106628">
          <w:marLeft w:val="0"/>
          <w:marRight w:val="0"/>
          <w:marTop w:val="0"/>
          <w:marBottom w:val="0"/>
          <w:divBdr>
            <w:top w:val="none" w:sz="0" w:space="0" w:color="auto"/>
            <w:left w:val="none" w:sz="0" w:space="0" w:color="auto"/>
            <w:bottom w:val="none" w:sz="0" w:space="0" w:color="auto"/>
            <w:right w:val="none" w:sz="0" w:space="0" w:color="auto"/>
          </w:divBdr>
        </w:div>
        <w:div w:id="473106652">
          <w:marLeft w:val="0"/>
          <w:marRight w:val="0"/>
          <w:marTop w:val="0"/>
          <w:marBottom w:val="0"/>
          <w:divBdr>
            <w:top w:val="none" w:sz="0" w:space="0" w:color="auto"/>
            <w:left w:val="none" w:sz="0" w:space="0" w:color="auto"/>
            <w:bottom w:val="none" w:sz="0" w:space="0" w:color="auto"/>
            <w:right w:val="none" w:sz="0" w:space="0" w:color="auto"/>
          </w:divBdr>
        </w:div>
      </w:divsChild>
    </w:div>
    <w:div w:id="473106603">
      <w:marLeft w:val="0"/>
      <w:marRight w:val="0"/>
      <w:marTop w:val="0"/>
      <w:marBottom w:val="0"/>
      <w:divBdr>
        <w:top w:val="none" w:sz="0" w:space="0" w:color="auto"/>
        <w:left w:val="none" w:sz="0" w:space="0" w:color="auto"/>
        <w:bottom w:val="none" w:sz="0" w:space="0" w:color="auto"/>
        <w:right w:val="none" w:sz="0" w:space="0" w:color="auto"/>
      </w:divBdr>
      <w:divsChild>
        <w:div w:id="473106422">
          <w:marLeft w:val="0"/>
          <w:marRight w:val="0"/>
          <w:marTop w:val="0"/>
          <w:marBottom w:val="0"/>
          <w:divBdr>
            <w:top w:val="none" w:sz="0" w:space="0" w:color="auto"/>
            <w:left w:val="none" w:sz="0" w:space="0" w:color="auto"/>
            <w:bottom w:val="none" w:sz="0" w:space="0" w:color="auto"/>
            <w:right w:val="none" w:sz="0" w:space="0" w:color="auto"/>
          </w:divBdr>
        </w:div>
        <w:div w:id="473106480">
          <w:marLeft w:val="0"/>
          <w:marRight w:val="0"/>
          <w:marTop w:val="0"/>
          <w:marBottom w:val="0"/>
          <w:divBdr>
            <w:top w:val="none" w:sz="0" w:space="0" w:color="auto"/>
            <w:left w:val="none" w:sz="0" w:space="0" w:color="auto"/>
            <w:bottom w:val="none" w:sz="0" w:space="0" w:color="auto"/>
            <w:right w:val="none" w:sz="0" w:space="0" w:color="auto"/>
          </w:divBdr>
        </w:div>
        <w:div w:id="473106560">
          <w:marLeft w:val="0"/>
          <w:marRight w:val="0"/>
          <w:marTop w:val="0"/>
          <w:marBottom w:val="0"/>
          <w:divBdr>
            <w:top w:val="none" w:sz="0" w:space="0" w:color="auto"/>
            <w:left w:val="none" w:sz="0" w:space="0" w:color="auto"/>
            <w:bottom w:val="none" w:sz="0" w:space="0" w:color="auto"/>
            <w:right w:val="none" w:sz="0" w:space="0" w:color="auto"/>
          </w:divBdr>
        </w:div>
      </w:divsChild>
    </w:div>
    <w:div w:id="473106616">
      <w:marLeft w:val="0"/>
      <w:marRight w:val="0"/>
      <w:marTop w:val="0"/>
      <w:marBottom w:val="0"/>
      <w:divBdr>
        <w:top w:val="none" w:sz="0" w:space="0" w:color="auto"/>
        <w:left w:val="none" w:sz="0" w:space="0" w:color="auto"/>
        <w:bottom w:val="none" w:sz="0" w:space="0" w:color="auto"/>
        <w:right w:val="none" w:sz="0" w:space="0" w:color="auto"/>
      </w:divBdr>
      <w:divsChild>
        <w:div w:id="473106318">
          <w:marLeft w:val="0"/>
          <w:marRight w:val="0"/>
          <w:marTop w:val="0"/>
          <w:marBottom w:val="0"/>
          <w:divBdr>
            <w:top w:val="none" w:sz="0" w:space="0" w:color="auto"/>
            <w:left w:val="none" w:sz="0" w:space="0" w:color="auto"/>
            <w:bottom w:val="none" w:sz="0" w:space="0" w:color="auto"/>
            <w:right w:val="none" w:sz="0" w:space="0" w:color="auto"/>
          </w:divBdr>
          <w:divsChild>
            <w:div w:id="473106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106623">
      <w:marLeft w:val="0"/>
      <w:marRight w:val="0"/>
      <w:marTop w:val="0"/>
      <w:marBottom w:val="0"/>
      <w:divBdr>
        <w:top w:val="none" w:sz="0" w:space="0" w:color="auto"/>
        <w:left w:val="none" w:sz="0" w:space="0" w:color="auto"/>
        <w:bottom w:val="none" w:sz="0" w:space="0" w:color="auto"/>
        <w:right w:val="none" w:sz="0" w:space="0" w:color="auto"/>
      </w:divBdr>
      <w:divsChild>
        <w:div w:id="473106319">
          <w:marLeft w:val="0"/>
          <w:marRight w:val="0"/>
          <w:marTop w:val="0"/>
          <w:marBottom w:val="0"/>
          <w:divBdr>
            <w:top w:val="none" w:sz="0" w:space="0" w:color="auto"/>
            <w:left w:val="none" w:sz="0" w:space="0" w:color="auto"/>
            <w:bottom w:val="none" w:sz="0" w:space="0" w:color="auto"/>
            <w:right w:val="none" w:sz="0" w:space="0" w:color="auto"/>
          </w:divBdr>
        </w:div>
        <w:div w:id="473106345">
          <w:marLeft w:val="0"/>
          <w:marRight w:val="0"/>
          <w:marTop w:val="0"/>
          <w:marBottom w:val="0"/>
          <w:divBdr>
            <w:top w:val="none" w:sz="0" w:space="0" w:color="auto"/>
            <w:left w:val="none" w:sz="0" w:space="0" w:color="auto"/>
            <w:bottom w:val="none" w:sz="0" w:space="0" w:color="auto"/>
            <w:right w:val="none" w:sz="0" w:space="0" w:color="auto"/>
          </w:divBdr>
        </w:div>
        <w:div w:id="473106425">
          <w:marLeft w:val="0"/>
          <w:marRight w:val="0"/>
          <w:marTop w:val="0"/>
          <w:marBottom w:val="0"/>
          <w:divBdr>
            <w:top w:val="none" w:sz="0" w:space="0" w:color="auto"/>
            <w:left w:val="none" w:sz="0" w:space="0" w:color="auto"/>
            <w:bottom w:val="none" w:sz="0" w:space="0" w:color="auto"/>
            <w:right w:val="none" w:sz="0" w:space="0" w:color="auto"/>
          </w:divBdr>
        </w:div>
        <w:div w:id="473106471">
          <w:marLeft w:val="0"/>
          <w:marRight w:val="0"/>
          <w:marTop w:val="0"/>
          <w:marBottom w:val="0"/>
          <w:divBdr>
            <w:top w:val="none" w:sz="0" w:space="0" w:color="auto"/>
            <w:left w:val="none" w:sz="0" w:space="0" w:color="auto"/>
            <w:bottom w:val="none" w:sz="0" w:space="0" w:color="auto"/>
            <w:right w:val="none" w:sz="0" w:space="0" w:color="auto"/>
          </w:divBdr>
        </w:div>
        <w:div w:id="473106484">
          <w:marLeft w:val="0"/>
          <w:marRight w:val="0"/>
          <w:marTop w:val="0"/>
          <w:marBottom w:val="0"/>
          <w:divBdr>
            <w:top w:val="none" w:sz="0" w:space="0" w:color="auto"/>
            <w:left w:val="none" w:sz="0" w:space="0" w:color="auto"/>
            <w:bottom w:val="none" w:sz="0" w:space="0" w:color="auto"/>
            <w:right w:val="none" w:sz="0" w:space="0" w:color="auto"/>
          </w:divBdr>
        </w:div>
        <w:div w:id="473106529">
          <w:marLeft w:val="0"/>
          <w:marRight w:val="0"/>
          <w:marTop w:val="0"/>
          <w:marBottom w:val="0"/>
          <w:divBdr>
            <w:top w:val="none" w:sz="0" w:space="0" w:color="auto"/>
            <w:left w:val="none" w:sz="0" w:space="0" w:color="auto"/>
            <w:bottom w:val="none" w:sz="0" w:space="0" w:color="auto"/>
            <w:right w:val="none" w:sz="0" w:space="0" w:color="auto"/>
          </w:divBdr>
        </w:div>
        <w:div w:id="473106550">
          <w:marLeft w:val="0"/>
          <w:marRight w:val="0"/>
          <w:marTop w:val="0"/>
          <w:marBottom w:val="0"/>
          <w:divBdr>
            <w:top w:val="none" w:sz="0" w:space="0" w:color="auto"/>
            <w:left w:val="none" w:sz="0" w:space="0" w:color="auto"/>
            <w:bottom w:val="none" w:sz="0" w:space="0" w:color="auto"/>
            <w:right w:val="none" w:sz="0" w:space="0" w:color="auto"/>
          </w:divBdr>
        </w:div>
        <w:div w:id="473106557">
          <w:marLeft w:val="0"/>
          <w:marRight w:val="0"/>
          <w:marTop w:val="0"/>
          <w:marBottom w:val="0"/>
          <w:divBdr>
            <w:top w:val="none" w:sz="0" w:space="0" w:color="auto"/>
            <w:left w:val="none" w:sz="0" w:space="0" w:color="auto"/>
            <w:bottom w:val="none" w:sz="0" w:space="0" w:color="auto"/>
            <w:right w:val="none" w:sz="0" w:space="0" w:color="auto"/>
          </w:divBdr>
        </w:div>
        <w:div w:id="473106565">
          <w:marLeft w:val="0"/>
          <w:marRight w:val="0"/>
          <w:marTop w:val="0"/>
          <w:marBottom w:val="0"/>
          <w:divBdr>
            <w:top w:val="none" w:sz="0" w:space="0" w:color="auto"/>
            <w:left w:val="none" w:sz="0" w:space="0" w:color="auto"/>
            <w:bottom w:val="none" w:sz="0" w:space="0" w:color="auto"/>
            <w:right w:val="none" w:sz="0" w:space="0" w:color="auto"/>
          </w:divBdr>
        </w:div>
        <w:div w:id="473106568">
          <w:marLeft w:val="0"/>
          <w:marRight w:val="0"/>
          <w:marTop w:val="0"/>
          <w:marBottom w:val="0"/>
          <w:divBdr>
            <w:top w:val="none" w:sz="0" w:space="0" w:color="auto"/>
            <w:left w:val="none" w:sz="0" w:space="0" w:color="auto"/>
            <w:bottom w:val="none" w:sz="0" w:space="0" w:color="auto"/>
            <w:right w:val="none" w:sz="0" w:space="0" w:color="auto"/>
          </w:divBdr>
        </w:div>
        <w:div w:id="473106660">
          <w:marLeft w:val="0"/>
          <w:marRight w:val="0"/>
          <w:marTop w:val="0"/>
          <w:marBottom w:val="0"/>
          <w:divBdr>
            <w:top w:val="none" w:sz="0" w:space="0" w:color="auto"/>
            <w:left w:val="none" w:sz="0" w:space="0" w:color="auto"/>
            <w:bottom w:val="none" w:sz="0" w:space="0" w:color="auto"/>
            <w:right w:val="none" w:sz="0" w:space="0" w:color="auto"/>
          </w:divBdr>
        </w:div>
      </w:divsChild>
    </w:div>
    <w:div w:id="473106624">
      <w:marLeft w:val="0"/>
      <w:marRight w:val="0"/>
      <w:marTop w:val="0"/>
      <w:marBottom w:val="0"/>
      <w:divBdr>
        <w:top w:val="none" w:sz="0" w:space="0" w:color="auto"/>
        <w:left w:val="none" w:sz="0" w:space="0" w:color="auto"/>
        <w:bottom w:val="none" w:sz="0" w:space="0" w:color="auto"/>
        <w:right w:val="none" w:sz="0" w:space="0" w:color="auto"/>
      </w:divBdr>
      <w:divsChild>
        <w:div w:id="473106343">
          <w:marLeft w:val="0"/>
          <w:marRight w:val="0"/>
          <w:marTop w:val="0"/>
          <w:marBottom w:val="0"/>
          <w:divBdr>
            <w:top w:val="none" w:sz="0" w:space="0" w:color="auto"/>
            <w:left w:val="none" w:sz="0" w:space="0" w:color="auto"/>
            <w:bottom w:val="none" w:sz="0" w:space="0" w:color="auto"/>
            <w:right w:val="none" w:sz="0" w:space="0" w:color="auto"/>
          </w:divBdr>
        </w:div>
        <w:div w:id="473106376">
          <w:marLeft w:val="0"/>
          <w:marRight w:val="0"/>
          <w:marTop w:val="0"/>
          <w:marBottom w:val="0"/>
          <w:divBdr>
            <w:top w:val="none" w:sz="0" w:space="0" w:color="auto"/>
            <w:left w:val="none" w:sz="0" w:space="0" w:color="auto"/>
            <w:bottom w:val="none" w:sz="0" w:space="0" w:color="auto"/>
            <w:right w:val="none" w:sz="0" w:space="0" w:color="auto"/>
          </w:divBdr>
        </w:div>
        <w:div w:id="473106377">
          <w:marLeft w:val="0"/>
          <w:marRight w:val="0"/>
          <w:marTop w:val="0"/>
          <w:marBottom w:val="0"/>
          <w:divBdr>
            <w:top w:val="none" w:sz="0" w:space="0" w:color="auto"/>
            <w:left w:val="none" w:sz="0" w:space="0" w:color="auto"/>
            <w:bottom w:val="none" w:sz="0" w:space="0" w:color="auto"/>
            <w:right w:val="none" w:sz="0" w:space="0" w:color="auto"/>
          </w:divBdr>
        </w:div>
        <w:div w:id="473106381">
          <w:marLeft w:val="0"/>
          <w:marRight w:val="0"/>
          <w:marTop w:val="0"/>
          <w:marBottom w:val="0"/>
          <w:divBdr>
            <w:top w:val="none" w:sz="0" w:space="0" w:color="auto"/>
            <w:left w:val="none" w:sz="0" w:space="0" w:color="auto"/>
            <w:bottom w:val="none" w:sz="0" w:space="0" w:color="auto"/>
            <w:right w:val="none" w:sz="0" w:space="0" w:color="auto"/>
          </w:divBdr>
        </w:div>
        <w:div w:id="473106512">
          <w:marLeft w:val="0"/>
          <w:marRight w:val="0"/>
          <w:marTop w:val="0"/>
          <w:marBottom w:val="0"/>
          <w:divBdr>
            <w:top w:val="none" w:sz="0" w:space="0" w:color="auto"/>
            <w:left w:val="none" w:sz="0" w:space="0" w:color="auto"/>
            <w:bottom w:val="none" w:sz="0" w:space="0" w:color="auto"/>
            <w:right w:val="none" w:sz="0" w:space="0" w:color="auto"/>
          </w:divBdr>
        </w:div>
        <w:div w:id="473106538">
          <w:marLeft w:val="0"/>
          <w:marRight w:val="0"/>
          <w:marTop w:val="0"/>
          <w:marBottom w:val="0"/>
          <w:divBdr>
            <w:top w:val="none" w:sz="0" w:space="0" w:color="auto"/>
            <w:left w:val="none" w:sz="0" w:space="0" w:color="auto"/>
            <w:bottom w:val="none" w:sz="0" w:space="0" w:color="auto"/>
            <w:right w:val="none" w:sz="0" w:space="0" w:color="auto"/>
          </w:divBdr>
        </w:div>
        <w:div w:id="473106556">
          <w:marLeft w:val="0"/>
          <w:marRight w:val="0"/>
          <w:marTop w:val="0"/>
          <w:marBottom w:val="0"/>
          <w:divBdr>
            <w:top w:val="none" w:sz="0" w:space="0" w:color="auto"/>
            <w:left w:val="none" w:sz="0" w:space="0" w:color="auto"/>
            <w:bottom w:val="none" w:sz="0" w:space="0" w:color="auto"/>
            <w:right w:val="none" w:sz="0" w:space="0" w:color="auto"/>
          </w:divBdr>
        </w:div>
        <w:div w:id="473106642">
          <w:marLeft w:val="0"/>
          <w:marRight w:val="0"/>
          <w:marTop w:val="0"/>
          <w:marBottom w:val="0"/>
          <w:divBdr>
            <w:top w:val="none" w:sz="0" w:space="0" w:color="auto"/>
            <w:left w:val="none" w:sz="0" w:space="0" w:color="auto"/>
            <w:bottom w:val="none" w:sz="0" w:space="0" w:color="auto"/>
            <w:right w:val="none" w:sz="0" w:space="0" w:color="auto"/>
          </w:divBdr>
        </w:div>
        <w:div w:id="473106658">
          <w:marLeft w:val="0"/>
          <w:marRight w:val="0"/>
          <w:marTop w:val="0"/>
          <w:marBottom w:val="0"/>
          <w:divBdr>
            <w:top w:val="none" w:sz="0" w:space="0" w:color="auto"/>
            <w:left w:val="none" w:sz="0" w:space="0" w:color="auto"/>
            <w:bottom w:val="none" w:sz="0" w:space="0" w:color="auto"/>
            <w:right w:val="none" w:sz="0" w:space="0" w:color="auto"/>
          </w:divBdr>
        </w:div>
        <w:div w:id="473106663">
          <w:marLeft w:val="0"/>
          <w:marRight w:val="0"/>
          <w:marTop w:val="0"/>
          <w:marBottom w:val="0"/>
          <w:divBdr>
            <w:top w:val="none" w:sz="0" w:space="0" w:color="auto"/>
            <w:left w:val="none" w:sz="0" w:space="0" w:color="auto"/>
            <w:bottom w:val="none" w:sz="0" w:space="0" w:color="auto"/>
            <w:right w:val="none" w:sz="0" w:space="0" w:color="auto"/>
          </w:divBdr>
        </w:div>
        <w:div w:id="473106666">
          <w:marLeft w:val="0"/>
          <w:marRight w:val="0"/>
          <w:marTop w:val="0"/>
          <w:marBottom w:val="0"/>
          <w:divBdr>
            <w:top w:val="none" w:sz="0" w:space="0" w:color="auto"/>
            <w:left w:val="none" w:sz="0" w:space="0" w:color="auto"/>
            <w:bottom w:val="none" w:sz="0" w:space="0" w:color="auto"/>
            <w:right w:val="none" w:sz="0" w:space="0" w:color="auto"/>
          </w:divBdr>
        </w:div>
      </w:divsChild>
    </w:div>
    <w:div w:id="473106625">
      <w:marLeft w:val="0"/>
      <w:marRight w:val="0"/>
      <w:marTop w:val="0"/>
      <w:marBottom w:val="0"/>
      <w:divBdr>
        <w:top w:val="none" w:sz="0" w:space="0" w:color="auto"/>
        <w:left w:val="none" w:sz="0" w:space="0" w:color="auto"/>
        <w:bottom w:val="none" w:sz="0" w:space="0" w:color="auto"/>
        <w:right w:val="none" w:sz="0" w:space="0" w:color="auto"/>
      </w:divBdr>
      <w:divsChild>
        <w:div w:id="473106413">
          <w:marLeft w:val="0"/>
          <w:marRight w:val="0"/>
          <w:marTop w:val="0"/>
          <w:marBottom w:val="0"/>
          <w:divBdr>
            <w:top w:val="none" w:sz="0" w:space="0" w:color="auto"/>
            <w:left w:val="none" w:sz="0" w:space="0" w:color="auto"/>
            <w:bottom w:val="none" w:sz="0" w:space="0" w:color="auto"/>
            <w:right w:val="none" w:sz="0" w:space="0" w:color="auto"/>
          </w:divBdr>
        </w:div>
        <w:div w:id="473106487">
          <w:marLeft w:val="0"/>
          <w:marRight w:val="0"/>
          <w:marTop w:val="0"/>
          <w:marBottom w:val="0"/>
          <w:divBdr>
            <w:top w:val="none" w:sz="0" w:space="0" w:color="auto"/>
            <w:left w:val="none" w:sz="0" w:space="0" w:color="auto"/>
            <w:bottom w:val="none" w:sz="0" w:space="0" w:color="auto"/>
            <w:right w:val="none" w:sz="0" w:space="0" w:color="auto"/>
          </w:divBdr>
        </w:div>
        <w:div w:id="473106491">
          <w:marLeft w:val="0"/>
          <w:marRight w:val="0"/>
          <w:marTop w:val="0"/>
          <w:marBottom w:val="0"/>
          <w:divBdr>
            <w:top w:val="none" w:sz="0" w:space="0" w:color="auto"/>
            <w:left w:val="none" w:sz="0" w:space="0" w:color="auto"/>
            <w:bottom w:val="none" w:sz="0" w:space="0" w:color="auto"/>
            <w:right w:val="none" w:sz="0" w:space="0" w:color="auto"/>
          </w:divBdr>
        </w:div>
        <w:div w:id="473106507">
          <w:marLeft w:val="0"/>
          <w:marRight w:val="0"/>
          <w:marTop w:val="0"/>
          <w:marBottom w:val="0"/>
          <w:divBdr>
            <w:top w:val="none" w:sz="0" w:space="0" w:color="auto"/>
            <w:left w:val="none" w:sz="0" w:space="0" w:color="auto"/>
            <w:bottom w:val="none" w:sz="0" w:space="0" w:color="auto"/>
            <w:right w:val="none" w:sz="0" w:space="0" w:color="auto"/>
          </w:divBdr>
        </w:div>
        <w:div w:id="473106524">
          <w:marLeft w:val="0"/>
          <w:marRight w:val="0"/>
          <w:marTop w:val="0"/>
          <w:marBottom w:val="0"/>
          <w:divBdr>
            <w:top w:val="none" w:sz="0" w:space="0" w:color="auto"/>
            <w:left w:val="none" w:sz="0" w:space="0" w:color="auto"/>
            <w:bottom w:val="none" w:sz="0" w:space="0" w:color="auto"/>
            <w:right w:val="none" w:sz="0" w:space="0" w:color="auto"/>
          </w:divBdr>
        </w:div>
        <w:div w:id="473106539">
          <w:marLeft w:val="0"/>
          <w:marRight w:val="0"/>
          <w:marTop w:val="0"/>
          <w:marBottom w:val="0"/>
          <w:divBdr>
            <w:top w:val="none" w:sz="0" w:space="0" w:color="auto"/>
            <w:left w:val="none" w:sz="0" w:space="0" w:color="auto"/>
            <w:bottom w:val="none" w:sz="0" w:space="0" w:color="auto"/>
            <w:right w:val="none" w:sz="0" w:space="0" w:color="auto"/>
          </w:divBdr>
        </w:div>
        <w:div w:id="473106620">
          <w:marLeft w:val="0"/>
          <w:marRight w:val="0"/>
          <w:marTop w:val="0"/>
          <w:marBottom w:val="0"/>
          <w:divBdr>
            <w:top w:val="none" w:sz="0" w:space="0" w:color="auto"/>
            <w:left w:val="none" w:sz="0" w:space="0" w:color="auto"/>
            <w:bottom w:val="none" w:sz="0" w:space="0" w:color="auto"/>
            <w:right w:val="none" w:sz="0" w:space="0" w:color="auto"/>
          </w:divBdr>
        </w:div>
        <w:div w:id="473106630">
          <w:marLeft w:val="0"/>
          <w:marRight w:val="0"/>
          <w:marTop w:val="0"/>
          <w:marBottom w:val="0"/>
          <w:divBdr>
            <w:top w:val="none" w:sz="0" w:space="0" w:color="auto"/>
            <w:left w:val="none" w:sz="0" w:space="0" w:color="auto"/>
            <w:bottom w:val="none" w:sz="0" w:space="0" w:color="auto"/>
            <w:right w:val="none" w:sz="0" w:space="0" w:color="auto"/>
          </w:divBdr>
        </w:div>
        <w:div w:id="473106662">
          <w:marLeft w:val="0"/>
          <w:marRight w:val="0"/>
          <w:marTop w:val="0"/>
          <w:marBottom w:val="0"/>
          <w:divBdr>
            <w:top w:val="none" w:sz="0" w:space="0" w:color="auto"/>
            <w:left w:val="none" w:sz="0" w:space="0" w:color="auto"/>
            <w:bottom w:val="none" w:sz="0" w:space="0" w:color="auto"/>
            <w:right w:val="none" w:sz="0" w:space="0" w:color="auto"/>
          </w:divBdr>
        </w:div>
        <w:div w:id="473106675">
          <w:marLeft w:val="0"/>
          <w:marRight w:val="0"/>
          <w:marTop w:val="0"/>
          <w:marBottom w:val="0"/>
          <w:divBdr>
            <w:top w:val="none" w:sz="0" w:space="0" w:color="auto"/>
            <w:left w:val="none" w:sz="0" w:space="0" w:color="auto"/>
            <w:bottom w:val="none" w:sz="0" w:space="0" w:color="auto"/>
            <w:right w:val="none" w:sz="0" w:space="0" w:color="auto"/>
          </w:divBdr>
        </w:div>
      </w:divsChild>
    </w:div>
    <w:div w:id="473106646">
      <w:marLeft w:val="0"/>
      <w:marRight w:val="0"/>
      <w:marTop w:val="0"/>
      <w:marBottom w:val="0"/>
      <w:divBdr>
        <w:top w:val="none" w:sz="0" w:space="0" w:color="auto"/>
        <w:left w:val="none" w:sz="0" w:space="0" w:color="auto"/>
        <w:bottom w:val="none" w:sz="0" w:space="0" w:color="auto"/>
        <w:right w:val="none" w:sz="0" w:space="0" w:color="auto"/>
      </w:divBdr>
      <w:divsChild>
        <w:div w:id="473106449">
          <w:marLeft w:val="0"/>
          <w:marRight w:val="0"/>
          <w:marTop w:val="0"/>
          <w:marBottom w:val="0"/>
          <w:divBdr>
            <w:top w:val="none" w:sz="0" w:space="0" w:color="auto"/>
            <w:left w:val="none" w:sz="0" w:space="0" w:color="auto"/>
            <w:bottom w:val="none" w:sz="0" w:space="0" w:color="auto"/>
            <w:right w:val="none" w:sz="0" w:space="0" w:color="auto"/>
          </w:divBdr>
          <w:divsChild>
            <w:div w:id="473106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106676">
      <w:marLeft w:val="0"/>
      <w:marRight w:val="0"/>
      <w:marTop w:val="0"/>
      <w:marBottom w:val="0"/>
      <w:divBdr>
        <w:top w:val="none" w:sz="0" w:space="0" w:color="auto"/>
        <w:left w:val="none" w:sz="0" w:space="0" w:color="auto"/>
        <w:bottom w:val="none" w:sz="0" w:space="0" w:color="auto"/>
        <w:right w:val="none" w:sz="0" w:space="0" w:color="auto"/>
      </w:divBdr>
    </w:div>
    <w:div w:id="473106677">
      <w:marLeft w:val="0"/>
      <w:marRight w:val="0"/>
      <w:marTop w:val="0"/>
      <w:marBottom w:val="0"/>
      <w:divBdr>
        <w:top w:val="none" w:sz="0" w:space="0" w:color="auto"/>
        <w:left w:val="none" w:sz="0" w:space="0" w:color="auto"/>
        <w:bottom w:val="none" w:sz="0" w:space="0" w:color="auto"/>
        <w:right w:val="none" w:sz="0" w:space="0" w:color="auto"/>
      </w:divBdr>
      <w:divsChild>
        <w:div w:id="473106517">
          <w:marLeft w:val="0"/>
          <w:marRight w:val="0"/>
          <w:marTop w:val="0"/>
          <w:marBottom w:val="0"/>
          <w:divBdr>
            <w:top w:val="none" w:sz="0" w:space="0" w:color="auto"/>
            <w:left w:val="none" w:sz="0" w:space="0" w:color="auto"/>
            <w:bottom w:val="none" w:sz="0" w:space="0" w:color="auto"/>
            <w:right w:val="none" w:sz="0" w:space="0" w:color="auto"/>
          </w:divBdr>
        </w:div>
        <w:div w:id="473106651">
          <w:marLeft w:val="0"/>
          <w:marRight w:val="0"/>
          <w:marTop w:val="0"/>
          <w:marBottom w:val="0"/>
          <w:divBdr>
            <w:top w:val="none" w:sz="0" w:space="0" w:color="auto"/>
            <w:left w:val="none" w:sz="0" w:space="0" w:color="auto"/>
            <w:bottom w:val="none" w:sz="0" w:space="0" w:color="auto"/>
            <w:right w:val="none" w:sz="0" w:space="0" w:color="auto"/>
          </w:divBdr>
        </w:div>
        <w:div w:id="473106679">
          <w:marLeft w:val="0"/>
          <w:marRight w:val="0"/>
          <w:marTop w:val="0"/>
          <w:marBottom w:val="0"/>
          <w:divBdr>
            <w:top w:val="none" w:sz="0" w:space="0" w:color="auto"/>
            <w:left w:val="none" w:sz="0" w:space="0" w:color="auto"/>
            <w:bottom w:val="none" w:sz="0" w:space="0" w:color="auto"/>
            <w:right w:val="none" w:sz="0" w:space="0" w:color="auto"/>
          </w:divBdr>
        </w:div>
      </w:divsChild>
    </w:div>
    <w:div w:id="473106687">
      <w:marLeft w:val="0"/>
      <w:marRight w:val="0"/>
      <w:marTop w:val="0"/>
      <w:marBottom w:val="0"/>
      <w:divBdr>
        <w:top w:val="none" w:sz="0" w:space="0" w:color="auto"/>
        <w:left w:val="none" w:sz="0" w:space="0" w:color="auto"/>
        <w:bottom w:val="none" w:sz="0" w:space="0" w:color="auto"/>
        <w:right w:val="none" w:sz="0" w:space="0" w:color="auto"/>
      </w:divBdr>
    </w:div>
    <w:div w:id="473106691">
      <w:marLeft w:val="0"/>
      <w:marRight w:val="0"/>
      <w:marTop w:val="0"/>
      <w:marBottom w:val="0"/>
      <w:divBdr>
        <w:top w:val="none" w:sz="0" w:space="0" w:color="auto"/>
        <w:left w:val="none" w:sz="0" w:space="0" w:color="auto"/>
        <w:bottom w:val="none" w:sz="0" w:space="0" w:color="auto"/>
        <w:right w:val="none" w:sz="0" w:space="0" w:color="auto"/>
      </w:divBdr>
      <w:divsChild>
        <w:div w:id="473106267">
          <w:marLeft w:val="0"/>
          <w:marRight w:val="0"/>
          <w:marTop w:val="0"/>
          <w:marBottom w:val="0"/>
          <w:divBdr>
            <w:top w:val="none" w:sz="0" w:space="0" w:color="auto"/>
            <w:left w:val="none" w:sz="0" w:space="0" w:color="auto"/>
            <w:bottom w:val="none" w:sz="0" w:space="0" w:color="auto"/>
            <w:right w:val="none" w:sz="0" w:space="0" w:color="auto"/>
          </w:divBdr>
        </w:div>
        <w:div w:id="473106279">
          <w:marLeft w:val="0"/>
          <w:marRight w:val="0"/>
          <w:marTop w:val="0"/>
          <w:marBottom w:val="0"/>
          <w:divBdr>
            <w:top w:val="none" w:sz="0" w:space="0" w:color="auto"/>
            <w:left w:val="none" w:sz="0" w:space="0" w:color="auto"/>
            <w:bottom w:val="none" w:sz="0" w:space="0" w:color="auto"/>
            <w:right w:val="none" w:sz="0" w:space="0" w:color="auto"/>
          </w:divBdr>
        </w:div>
        <w:div w:id="473106684">
          <w:marLeft w:val="0"/>
          <w:marRight w:val="0"/>
          <w:marTop w:val="0"/>
          <w:marBottom w:val="0"/>
          <w:divBdr>
            <w:top w:val="none" w:sz="0" w:space="0" w:color="auto"/>
            <w:left w:val="none" w:sz="0" w:space="0" w:color="auto"/>
            <w:bottom w:val="none" w:sz="0" w:space="0" w:color="auto"/>
            <w:right w:val="none" w:sz="0" w:space="0" w:color="auto"/>
          </w:divBdr>
        </w:div>
        <w:div w:id="473106692">
          <w:marLeft w:val="0"/>
          <w:marRight w:val="0"/>
          <w:marTop w:val="0"/>
          <w:marBottom w:val="0"/>
          <w:divBdr>
            <w:top w:val="none" w:sz="0" w:space="0" w:color="auto"/>
            <w:left w:val="none" w:sz="0" w:space="0" w:color="auto"/>
            <w:bottom w:val="none" w:sz="0" w:space="0" w:color="auto"/>
            <w:right w:val="none" w:sz="0" w:space="0" w:color="auto"/>
          </w:divBdr>
        </w:div>
        <w:div w:id="473106700">
          <w:marLeft w:val="0"/>
          <w:marRight w:val="0"/>
          <w:marTop w:val="0"/>
          <w:marBottom w:val="0"/>
          <w:divBdr>
            <w:top w:val="none" w:sz="0" w:space="0" w:color="auto"/>
            <w:left w:val="none" w:sz="0" w:space="0" w:color="auto"/>
            <w:bottom w:val="none" w:sz="0" w:space="0" w:color="auto"/>
            <w:right w:val="none" w:sz="0" w:space="0" w:color="auto"/>
          </w:divBdr>
        </w:div>
        <w:div w:id="473106722">
          <w:marLeft w:val="0"/>
          <w:marRight w:val="0"/>
          <w:marTop w:val="0"/>
          <w:marBottom w:val="0"/>
          <w:divBdr>
            <w:top w:val="none" w:sz="0" w:space="0" w:color="auto"/>
            <w:left w:val="none" w:sz="0" w:space="0" w:color="auto"/>
            <w:bottom w:val="none" w:sz="0" w:space="0" w:color="auto"/>
            <w:right w:val="none" w:sz="0" w:space="0" w:color="auto"/>
          </w:divBdr>
        </w:div>
        <w:div w:id="473106731">
          <w:marLeft w:val="0"/>
          <w:marRight w:val="0"/>
          <w:marTop w:val="0"/>
          <w:marBottom w:val="0"/>
          <w:divBdr>
            <w:top w:val="none" w:sz="0" w:space="0" w:color="auto"/>
            <w:left w:val="none" w:sz="0" w:space="0" w:color="auto"/>
            <w:bottom w:val="none" w:sz="0" w:space="0" w:color="auto"/>
            <w:right w:val="none" w:sz="0" w:space="0" w:color="auto"/>
          </w:divBdr>
        </w:div>
        <w:div w:id="473106743">
          <w:marLeft w:val="0"/>
          <w:marRight w:val="0"/>
          <w:marTop w:val="0"/>
          <w:marBottom w:val="0"/>
          <w:divBdr>
            <w:top w:val="none" w:sz="0" w:space="0" w:color="auto"/>
            <w:left w:val="none" w:sz="0" w:space="0" w:color="auto"/>
            <w:bottom w:val="none" w:sz="0" w:space="0" w:color="auto"/>
            <w:right w:val="none" w:sz="0" w:space="0" w:color="auto"/>
          </w:divBdr>
        </w:div>
        <w:div w:id="473106744">
          <w:marLeft w:val="0"/>
          <w:marRight w:val="0"/>
          <w:marTop w:val="0"/>
          <w:marBottom w:val="0"/>
          <w:divBdr>
            <w:top w:val="none" w:sz="0" w:space="0" w:color="auto"/>
            <w:left w:val="none" w:sz="0" w:space="0" w:color="auto"/>
            <w:bottom w:val="none" w:sz="0" w:space="0" w:color="auto"/>
            <w:right w:val="none" w:sz="0" w:space="0" w:color="auto"/>
          </w:divBdr>
        </w:div>
      </w:divsChild>
    </w:div>
    <w:div w:id="473106699">
      <w:marLeft w:val="0"/>
      <w:marRight w:val="0"/>
      <w:marTop w:val="0"/>
      <w:marBottom w:val="0"/>
      <w:divBdr>
        <w:top w:val="none" w:sz="0" w:space="0" w:color="auto"/>
        <w:left w:val="none" w:sz="0" w:space="0" w:color="auto"/>
        <w:bottom w:val="none" w:sz="0" w:space="0" w:color="auto"/>
        <w:right w:val="none" w:sz="0" w:space="0" w:color="auto"/>
      </w:divBdr>
    </w:div>
    <w:div w:id="473106701">
      <w:marLeft w:val="0"/>
      <w:marRight w:val="0"/>
      <w:marTop w:val="0"/>
      <w:marBottom w:val="0"/>
      <w:divBdr>
        <w:top w:val="none" w:sz="0" w:space="0" w:color="auto"/>
        <w:left w:val="none" w:sz="0" w:space="0" w:color="auto"/>
        <w:bottom w:val="none" w:sz="0" w:space="0" w:color="auto"/>
        <w:right w:val="none" w:sz="0" w:space="0" w:color="auto"/>
      </w:divBdr>
    </w:div>
    <w:div w:id="473106706">
      <w:marLeft w:val="0"/>
      <w:marRight w:val="0"/>
      <w:marTop w:val="0"/>
      <w:marBottom w:val="0"/>
      <w:divBdr>
        <w:top w:val="none" w:sz="0" w:space="0" w:color="auto"/>
        <w:left w:val="none" w:sz="0" w:space="0" w:color="auto"/>
        <w:bottom w:val="none" w:sz="0" w:space="0" w:color="auto"/>
        <w:right w:val="none" w:sz="0" w:space="0" w:color="auto"/>
      </w:divBdr>
    </w:div>
    <w:div w:id="473106715">
      <w:marLeft w:val="0"/>
      <w:marRight w:val="0"/>
      <w:marTop w:val="0"/>
      <w:marBottom w:val="0"/>
      <w:divBdr>
        <w:top w:val="none" w:sz="0" w:space="0" w:color="auto"/>
        <w:left w:val="none" w:sz="0" w:space="0" w:color="auto"/>
        <w:bottom w:val="none" w:sz="0" w:space="0" w:color="auto"/>
        <w:right w:val="none" w:sz="0" w:space="0" w:color="auto"/>
      </w:divBdr>
    </w:div>
    <w:div w:id="473106719">
      <w:marLeft w:val="0"/>
      <w:marRight w:val="0"/>
      <w:marTop w:val="0"/>
      <w:marBottom w:val="0"/>
      <w:divBdr>
        <w:top w:val="none" w:sz="0" w:space="0" w:color="auto"/>
        <w:left w:val="none" w:sz="0" w:space="0" w:color="auto"/>
        <w:bottom w:val="none" w:sz="0" w:space="0" w:color="auto"/>
        <w:right w:val="none" w:sz="0" w:space="0" w:color="auto"/>
      </w:divBdr>
    </w:div>
    <w:div w:id="473106721">
      <w:marLeft w:val="0"/>
      <w:marRight w:val="0"/>
      <w:marTop w:val="0"/>
      <w:marBottom w:val="0"/>
      <w:divBdr>
        <w:top w:val="none" w:sz="0" w:space="0" w:color="auto"/>
        <w:left w:val="none" w:sz="0" w:space="0" w:color="auto"/>
        <w:bottom w:val="none" w:sz="0" w:space="0" w:color="auto"/>
        <w:right w:val="none" w:sz="0" w:space="0" w:color="auto"/>
      </w:divBdr>
      <w:divsChild>
        <w:div w:id="473106268">
          <w:marLeft w:val="0"/>
          <w:marRight w:val="0"/>
          <w:marTop w:val="0"/>
          <w:marBottom w:val="0"/>
          <w:divBdr>
            <w:top w:val="none" w:sz="0" w:space="0" w:color="auto"/>
            <w:left w:val="none" w:sz="0" w:space="0" w:color="auto"/>
            <w:bottom w:val="none" w:sz="0" w:space="0" w:color="auto"/>
            <w:right w:val="none" w:sz="0" w:space="0" w:color="auto"/>
          </w:divBdr>
        </w:div>
        <w:div w:id="473106270">
          <w:marLeft w:val="0"/>
          <w:marRight w:val="0"/>
          <w:marTop w:val="0"/>
          <w:marBottom w:val="0"/>
          <w:divBdr>
            <w:top w:val="none" w:sz="0" w:space="0" w:color="auto"/>
            <w:left w:val="none" w:sz="0" w:space="0" w:color="auto"/>
            <w:bottom w:val="none" w:sz="0" w:space="0" w:color="auto"/>
            <w:right w:val="none" w:sz="0" w:space="0" w:color="auto"/>
          </w:divBdr>
        </w:div>
        <w:div w:id="473106273">
          <w:marLeft w:val="0"/>
          <w:marRight w:val="0"/>
          <w:marTop w:val="0"/>
          <w:marBottom w:val="0"/>
          <w:divBdr>
            <w:top w:val="none" w:sz="0" w:space="0" w:color="auto"/>
            <w:left w:val="none" w:sz="0" w:space="0" w:color="auto"/>
            <w:bottom w:val="none" w:sz="0" w:space="0" w:color="auto"/>
            <w:right w:val="none" w:sz="0" w:space="0" w:color="auto"/>
          </w:divBdr>
        </w:div>
        <w:div w:id="473106277">
          <w:marLeft w:val="0"/>
          <w:marRight w:val="0"/>
          <w:marTop w:val="0"/>
          <w:marBottom w:val="0"/>
          <w:divBdr>
            <w:top w:val="none" w:sz="0" w:space="0" w:color="auto"/>
            <w:left w:val="none" w:sz="0" w:space="0" w:color="auto"/>
            <w:bottom w:val="none" w:sz="0" w:space="0" w:color="auto"/>
            <w:right w:val="none" w:sz="0" w:space="0" w:color="auto"/>
          </w:divBdr>
        </w:div>
        <w:div w:id="473106278">
          <w:marLeft w:val="0"/>
          <w:marRight w:val="0"/>
          <w:marTop w:val="0"/>
          <w:marBottom w:val="0"/>
          <w:divBdr>
            <w:top w:val="none" w:sz="0" w:space="0" w:color="auto"/>
            <w:left w:val="none" w:sz="0" w:space="0" w:color="auto"/>
            <w:bottom w:val="none" w:sz="0" w:space="0" w:color="auto"/>
            <w:right w:val="none" w:sz="0" w:space="0" w:color="auto"/>
          </w:divBdr>
        </w:div>
        <w:div w:id="473106685">
          <w:marLeft w:val="0"/>
          <w:marRight w:val="0"/>
          <w:marTop w:val="0"/>
          <w:marBottom w:val="0"/>
          <w:divBdr>
            <w:top w:val="none" w:sz="0" w:space="0" w:color="auto"/>
            <w:left w:val="none" w:sz="0" w:space="0" w:color="auto"/>
            <w:bottom w:val="none" w:sz="0" w:space="0" w:color="auto"/>
            <w:right w:val="none" w:sz="0" w:space="0" w:color="auto"/>
          </w:divBdr>
        </w:div>
        <w:div w:id="473106686">
          <w:marLeft w:val="0"/>
          <w:marRight w:val="0"/>
          <w:marTop w:val="0"/>
          <w:marBottom w:val="0"/>
          <w:divBdr>
            <w:top w:val="none" w:sz="0" w:space="0" w:color="auto"/>
            <w:left w:val="none" w:sz="0" w:space="0" w:color="auto"/>
            <w:bottom w:val="none" w:sz="0" w:space="0" w:color="auto"/>
            <w:right w:val="none" w:sz="0" w:space="0" w:color="auto"/>
          </w:divBdr>
        </w:div>
        <w:div w:id="473106689">
          <w:marLeft w:val="0"/>
          <w:marRight w:val="0"/>
          <w:marTop w:val="0"/>
          <w:marBottom w:val="0"/>
          <w:divBdr>
            <w:top w:val="none" w:sz="0" w:space="0" w:color="auto"/>
            <w:left w:val="none" w:sz="0" w:space="0" w:color="auto"/>
            <w:bottom w:val="none" w:sz="0" w:space="0" w:color="auto"/>
            <w:right w:val="none" w:sz="0" w:space="0" w:color="auto"/>
          </w:divBdr>
        </w:div>
        <w:div w:id="473106693">
          <w:marLeft w:val="0"/>
          <w:marRight w:val="0"/>
          <w:marTop w:val="0"/>
          <w:marBottom w:val="0"/>
          <w:divBdr>
            <w:top w:val="none" w:sz="0" w:space="0" w:color="auto"/>
            <w:left w:val="none" w:sz="0" w:space="0" w:color="auto"/>
            <w:bottom w:val="none" w:sz="0" w:space="0" w:color="auto"/>
            <w:right w:val="none" w:sz="0" w:space="0" w:color="auto"/>
          </w:divBdr>
        </w:div>
        <w:div w:id="473106695">
          <w:marLeft w:val="0"/>
          <w:marRight w:val="0"/>
          <w:marTop w:val="0"/>
          <w:marBottom w:val="0"/>
          <w:divBdr>
            <w:top w:val="none" w:sz="0" w:space="0" w:color="auto"/>
            <w:left w:val="none" w:sz="0" w:space="0" w:color="auto"/>
            <w:bottom w:val="none" w:sz="0" w:space="0" w:color="auto"/>
            <w:right w:val="none" w:sz="0" w:space="0" w:color="auto"/>
          </w:divBdr>
        </w:div>
        <w:div w:id="473106696">
          <w:marLeft w:val="0"/>
          <w:marRight w:val="0"/>
          <w:marTop w:val="0"/>
          <w:marBottom w:val="0"/>
          <w:divBdr>
            <w:top w:val="none" w:sz="0" w:space="0" w:color="auto"/>
            <w:left w:val="none" w:sz="0" w:space="0" w:color="auto"/>
            <w:bottom w:val="none" w:sz="0" w:space="0" w:color="auto"/>
            <w:right w:val="none" w:sz="0" w:space="0" w:color="auto"/>
          </w:divBdr>
        </w:div>
        <w:div w:id="473106698">
          <w:marLeft w:val="0"/>
          <w:marRight w:val="0"/>
          <w:marTop w:val="0"/>
          <w:marBottom w:val="0"/>
          <w:divBdr>
            <w:top w:val="none" w:sz="0" w:space="0" w:color="auto"/>
            <w:left w:val="none" w:sz="0" w:space="0" w:color="auto"/>
            <w:bottom w:val="none" w:sz="0" w:space="0" w:color="auto"/>
            <w:right w:val="none" w:sz="0" w:space="0" w:color="auto"/>
          </w:divBdr>
        </w:div>
        <w:div w:id="473106702">
          <w:marLeft w:val="0"/>
          <w:marRight w:val="0"/>
          <w:marTop w:val="0"/>
          <w:marBottom w:val="0"/>
          <w:divBdr>
            <w:top w:val="none" w:sz="0" w:space="0" w:color="auto"/>
            <w:left w:val="none" w:sz="0" w:space="0" w:color="auto"/>
            <w:bottom w:val="none" w:sz="0" w:space="0" w:color="auto"/>
            <w:right w:val="none" w:sz="0" w:space="0" w:color="auto"/>
          </w:divBdr>
        </w:div>
        <w:div w:id="473106707">
          <w:marLeft w:val="0"/>
          <w:marRight w:val="0"/>
          <w:marTop w:val="0"/>
          <w:marBottom w:val="0"/>
          <w:divBdr>
            <w:top w:val="none" w:sz="0" w:space="0" w:color="auto"/>
            <w:left w:val="none" w:sz="0" w:space="0" w:color="auto"/>
            <w:bottom w:val="none" w:sz="0" w:space="0" w:color="auto"/>
            <w:right w:val="none" w:sz="0" w:space="0" w:color="auto"/>
          </w:divBdr>
        </w:div>
        <w:div w:id="473106710">
          <w:marLeft w:val="0"/>
          <w:marRight w:val="0"/>
          <w:marTop w:val="0"/>
          <w:marBottom w:val="0"/>
          <w:divBdr>
            <w:top w:val="none" w:sz="0" w:space="0" w:color="auto"/>
            <w:left w:val="none" w:sz="0" w:space="0" w:color="auto"/>
            <w:bottom w:val="none" w:sz="0" w:space="0" w:color="auto"/>
            <w:right w:val="none" w:sz="0" w:space="0" w:color="auto"/>
          </w:divBdr>
        </w:div>
        <w:div w:id="473106716">
          <w:marLeft w:val="0"/>
          <w:marRight w:val="0"/>
          <w:marTop w:val="0"/>
          <w:marBottom w:val="0"/>
          <w:divBdr>
            <w:top w:val="none" w:sz="0" w:space="0" w:color="auto"/>
            <w:left w:val="none" w:sz="0" w:space="0" w:color="auto"/>
            <w:bottom w:val="none" w:sz="0" w:space="0" w:color="auto"/>
            <w:right w:val="none" w:sz="0" w:space="0" w:color="auto"/>
          </w:divBdr>
        </w:div>
        <w:div w:id="473106717">
          <w:marLeft w:val="0"/>
          <w:marRight w:val="0"/>
          <w:marTop w:val="0"/>
          <w:marBottom w:val="0"/>
          <w:divBdr>
            <w:top w:val="none" w:sz="0" w:space="0" w:color="auto"/>
            <w:left w:val="none" w:sz="0" w:space="0" w:color="auto"/>
            <w:bottom w:val="none" w:sz="0" w:space="0" w:color="auto"/>
            <w:right w:val="none" w:sz="0" w:space="0" w:color="auto"/>
          </w:divBdr>
        </w:div>
        <w:div w:id="473106729">
          <w:marLeft w:val="0"/>
          <w:marRight w:val="0"/>
          <w:marTop w:val="0"/>
          <w:marBottom w:val="0"/>
          <w:divBdr>
            <w:top w:val="none" w:sz="0" w:space="0" w:color="auto"/>
            <w:left w:val="none" w:sz="0" w:space="0" w:color="auto"/>
            <w:bottom w:val="none" w:sz="0" w:space="0" w:color="auto"/>
            <w:right w:val="none" w:sz="0" w:space="0" w:color="auto"/>
          </w:divBdr>
        </w:div>
        <w:div w:id="473106736">
          <w:marLeft w:val="0"/>
          <w:marRight w:val="0"/>
          <w:marTop w:val="0"/>
          <w:marBottom w:val="0"/>
          <w:divBdr>
            <w:top w:val="none" w:sz="0" w:space="0" w:color="auto"/>
            <w:left w:val="none" w:sz="0" w:space="0" w:color="auto"/>
            <w:bottom w:val="none" w:sz="0" w:space="0" w:color="auto"/>
            <w:right w:val="none" w:sz="0" w:space="0" w:color="auto"/>
          </w:divBdr>
        </w:div>
        <w:div w:id="473106738">
          <w:marLeft w:val="0"/>
          <w:marRight w:val="0"/>
          <w:marTop w:val="0"/>
          <w:marBottom w:val="0"/>
          <w:divBdr>
            <w:top w:val="none" w:sz="0" w:space="0" w:color="auto"/>
            <w:left w:val="none" w:sz="0" w:space="0" w:color="auto"/>
            <w:bottom w:val="none" w:sz="0" w:space="0" w:color="auto"/>
            <w:right w:val="none" w:sz="0" w:space="0" w:color="auto"/>
          </w:divBdr>
        </w:div>
        <w:div w:id="473106739">
          <w:marLeft w:val="0"/>
          <w:marRight w:val="0"/>
          <w:marTop w:val="0"/>
          <w:marBottom w:val="0"/>
          <w:divBdr>
            <w:top w:val="none" w:sz="0" w:space="0" w:color="auto"/>
            <w:left w:val="none" w:sz="0" w:space="0" w:color="auto"/>
            <w:bottom w:val="none" w:sz="0" w:space="0" w:color="auto"/>
            <w:right w:val="none" w:sz="0" w:space="0" w:color="auto"/>
          </w:divBdr>
        </w:div>
        <w:div w:id="473106740">
          <w:marLeft w:val="0"/>
          <w:marRight w:val="0"/>
          <w:marTop w:val="0"/>
          <w:marBottom w:val="0"/>
          <w:divBdr>
            <w:top w:val="none" w:sz="0" w:space="0" w:color="auto"/>
            <w:left w:val="none" w:sz="0" w:space="0" w:color="auto"/>
            <w:bottom w:val="none" w:sz="0" w:space="0" w:color="auto"/>
            <w:right w:val="none" w:sz="0" w:space="0" w:color="auto"/>
          </w:divBdr>
        </w:div>
        <w:div w:id="473106742">
          <w:marLeft w:val="0"/>
          <w:marRight w:val="0"/>
          <w:marTop w:val="0"/>
          <w:marBottom w:val="0"/>
          <w:divBdr>
            <w:top w:val="none" w:sz="0" w:space="0" w:color="auto"/>
            <w:left w:val="none" w:sz="0" w:space="0" w:color="auto"/>
            <w:bottom w:val="none" w:sz="0" w:space="0" w:color="auto"/>
            <w:right w:val="none" w:sz="0" w:space="0" w:color="auto"/>
          </w:divBdr>
        </w:div>
        <w:div w:id="473106746">
          <w:marLeft w:val="0"/>
          <w:marRight w:val="0"/>
          <w:marTop w:val="0"/>
          <w:marBottom w:val="0"/>
          <w:divBdr>
            <w:top w:val="none" w:sz="0" w:space="0" w:color="auto"/>
            <w:left w:val="none" w:sz="0" w:space="0" w:color="auto"/>
            <w:bottom w:val="none" w:sz="0" w:space="0" w:color="auto"/>
            <w:right w:val="none" w:sz="0" w:space="0" w:color="auto"/>
          </w:divBdr>
        </w:div>
        <w:div w:id="473106748">
          <w:marLeft w:val="0"/>
          <w:marRight w:val="0"/>
          <w:marTop w:val="0"/>
          <w:marBottom w:val="0"/>
          <w:divBdr>
            <w:top w:val="none" w:sz="0" w:space="0" w:color="auto"/>
            <w:left w:val="none" w:sz="0" w:space="0" w:color="auto"/>
            <w:bottom w:val="none" w:sz="0" w:space="0" w:color="auto"/>
            <w:right w:val="none" w:sz="0" w:space="0" w:color="auto"/>
          </w:divBdr>
        </w:div>
      </w:divsChild>
    </w:div>
    <w:div w:id="473106723">
      <w:marLeft w:val="0"/>
      <w:marRight w:val="0"/>
      <w:marTop w:val="0"/>
      <w:marBottom w:val="0"/>
      <w:divBdr>
        <w:top w:val="none" w:sz="0" w:space="0" w:color="auto"/>
        <w:left w:val="none" w:sz="0" w:space="0" w:color="auto"/>
        <w:bottom w:val="none" w:sz="0" w:space="0" w:color="auto"/>
        <w:right w:val="none" w:sz="0" w:space="0" w:color="auto"/>
      </w:divBdr>
    </w:div>
    <w:div w:id="473106724">
      <w:marLeft w:val="0"/>
      <w:marRight w:val="0"/>
      <w:marTop w:val="0"/>
      <w:marBottom w:val="0"/>
      <w:divBdr>
        <w:top w:val="none" w:sz="0" w:space="0" w:color="auto"/>
        <w:left w:val="none" w:sz="0" w:space="0" w:color="auto"/>
        <w:bottom w:val="none" w:sz="0" w:space="0" w:color="auto"/>
        <w:right w:val="none" w:sz="0" w:space="0" w:color="auto"/>
      </w:divBdr>
    </w:div>
    <w:div w:id="473106725">
      <w:marLeft w:val="0"/>
      <w:marRight w:val="0"/>
      <w:marTop w:val="0"/>
      <w:marBottom w:val="0"/>
      <w:divBdr>
        <w:top w:val="none" w:sz="0" w:space="0" w:color="auto"/>
        <w:left w:val="none" w:sz="0" w:space="0" w:color="auto"/>
        <w:bottom w:val="none" w:sz="0" w:space="0" w:color="auto"/>
        <w:right w:val="none" w:sz="0" w:space="0" w:color="auto"/>
      </w:divBdr>
      <w:divsChild>
        <w:div w:id="473106275">
          <w:marLeft w:val="0"/>
          <w:marRight w:val="0"/>
          <w:marTop w:val="0"/>
          <w:marBottom w:val="0"/>
          <w:divBdr>
            <w:top w:val="none" w:sz="0" w:space="0" w:color="auto"/>
            <w:left w:val="none" w:sz="0" w:space="0" w:color="auto"/>
            <w:bottom w:val="none" w:sz="0" w:space="0" w:color="auto"/>
            <w:right w:val="none" w:sz="0" w:space="0" w:color="auto"/>
          </w:divBdr>
        </w:div>
        <w:div w:id="473106276">
          <w:marLeft w:val="0"/>
          <w:marRight w:val="0"/>
          <w:marTop w:val="0"/>
          <w:marBottom w:val="0"/>
          <w:divBdr>
            <w:top w:val="none" w:sz="0" w:space="0" w:color="auto"/>
            <w:left w:val="none" w:sz="0" w:space="0" w:color="auto"/>
            <w:bottom w:val="none" w:sz="0" w:space="0" w:color="auto"/>
            <w:right w:val="none" w:sz="0" w:space="0" w:color="auto"/>
          </w:divBdr>
        </w:div>
        <w:div w:id="473106682">
          <w:marLeft w:val="0"/>
          <w:marRight w:val="0"/>
          <w:marTop w:val="0"/>
          <w:marBottom w:val="0"/>
          <w:divBdr>
            <w:top w:val="none" w:sz="0" w:space="0" w:color="auto"/>
            <w:left w:val="none" w:sz="0" w:space="0" w:color="auto"/>
            <w:bottom w:val="none" w:sz="0" w:space="0" w:color="auto"/>
            <w:right w:val="none" w:sz="0" w:space="0" w:color="auto"/>
          </w:divBdr>
        </w:div>
        <w:div w:id="473106683">
          <w:marLeft w:val="0"/>
          <w:marRight w:val="0"/>
          <w:marTop w:val="0"/>
          <w:marBottom w:val="0"/>
          <w:divBdr>
            <w:top w:val="none" w:sz="0" w:space="0" w:color="auto"/>
            <w:left w:val="none" w:sz="0" w:space="0" w:color="auto"/>
            <w:bottom w:val="none" w:sz="0" w:space="0" w:color="auto"/>
            <w:right w:val="none" w:sz="0" w:space="0" w:color="auto"/>
          </w:divBdr>
        </w:div>
        <w:div w:id="473106690">
          <w:marLeft w:val="0"/>
          <w:marRight w:val="0"/>
          <w:marTop w:val="0"/>
          <w:marBottom w:val="0"/>
          <w:divBdr>
            <w:top w:val="none" w:sz="0" w:space="0" w:color="auto"/>
            <w:left w:val="none" w:sz="0" w:space="0" w:color="auto"/>
            <w:bottom w:val="none" w:sz="0" w:space="0" w:color="auto"/>
            <w:right w:val="none" w:sz="0" w:space="0" w:color="auto"/>
          </w:divBdr>
        </w:div>
        <w:div w:id="473106694">
          <w:marLeft w:val="0"/>
          <w:marRight w:val="0"/>
          <w:marTop w:val="0"/>
          <w:marBottom w:val="0"/>
          <w:divBdr>
            <w:top w:val="none" w:sz="0" w:space="0" w:color="auto"/>
            <w:left w:val="none" w:sz="0" w:space="0" w:color="auto"/>
            <w:bottom w:val="none" w:sz="0" w:space="0" w:color="auto"/>
            <w:right w:val="none" w:sz="0" w:space="0" w:color="auto"/>
          </w:divBdr>
        </w:div>
        <w:div w:id="473106703">
          <w:marLeft w:val="0"/>
          <w:marRight w:val="0"/>
          <w:marTop w:val="0"/>
          <w:marBottom w:val="0"/>
          <w:divBdr>
            <w:top w:val="none" w:sz="0" w:space="0" w:color="auto"/>
            <w:left w:val="none" w:sz="0" w:space="0" w:color="auto"/>
            <w:bottom w:val="none" w:sz="0" w:space="0" w:color="auto"/>
            <w:right w:val="none" w:sz="0" w:space="0" w:color="auto"/>
          </w:divBdr>
        </w:div>
        <w:div w:id="473106704">
          <w:marLeft w:val="0"/>
          <w:marRight w:val="0"/>
          <w:marTop w:val="0"/>
          <w:marBottom w:val="0"/>
          <w:divBdr>
            <w:top w:val="none" w:sz="0" w:space="0" w:color="auto"/>
            <w:left w:val="none" w:sz="0" w:space="0" w:color="auto"/>
            <w:bottom w:val="none" w:sz="0" w:space="0" w:color="auto"/>
            <w:right w:val="none" w:sz="0" w:space="0" w:color="auto"/>
          </w:divBdr>
        </w:div>
        <w:div w:id="473106708">
          <w:marLeft w:val="0"/>
          <w:marRight w:val="0"/>
          <w:marTop w:val="0"/>
          <w:marBottom w:val="0"/>
          <w:divBdr>
            <w:top w:val="none" w:sz="0" w:space="0" w:color="auto"/>
            <w:left w:val="none" w:sz="0" w:space="0" w:color="auto"/>
            <w:bottom w:val="none" w:sz="0" w:space="0" w:color="auto"/>
            <w:right w:val="none" w:sz="0" w:space="0" w:color="auto"/>
          </w:divBdr>
        </w:div>
        <w:div w:id="473106711">
          <w:marLeft w:val="0"/>
          <w:marRight w:val="0"/>
          <w:marTop w:val="0"/>
          <w:marBottom w:val="0"/>
          <w:divBdr>
            <w:top w:val="none" w:sz="0" w:space="0" w:color="auto"/>
            <w:left w:val="none" w:sz="0" w:space="0" w:color="auto"/>
            <w:bottom w:val="none" w:sz="0" w:space="0" w:color="auto"/>
            <w:right w:val="none" w:sz="0" w:space="0" w:color="auto"/>
          </w:divBdr>
        </w:div>
        <w:div w:id="473106713">
          <w:marLeft w:val="0"/>
          <w:marRight w:val="0"/>
          <w:marTop w:val="0"/>
          <w:marBottom w:val="0"/>
          <w:divBdr>
            <w:top w:val="none" w:sz="0" w:space="0" w:color="auto"/>
            <w:left w:val="none" w:sz="0" w:space="0" w:color="auto"/>
            <w:bottom w:val="none" w:sz="0" w:space="0" w:color="auto"/>
            <w:right w:val="none" w:sz="0" w:space="0" w:color="auto"/>
          </w:divBdr>
        </w:div>
        <w:div w:id="473106714">
          <w:marLeft w:val="0"/>
          <w:marRight w:val="0"/>
          <w:marTop w:val="0"/>
          <w:marBottom w:val="0"/>
          <w:divBdr>
            <w:top w:val="none" w:sz="0" w:space="0" w:color="auto"/>
            <w:left w:val="none" w:sz="0" w:space="0" w:color="auto"/>
            <w:bottom w:val="none" w:sz="0" w:space="0" w:color="auto"/>
            <w:right w:val="none" w:sz="0" w:space="0" w:color="auto"/>
          </w:divBdr>
        </w:div>
        <w:div w:id="473106718">
          <w:marLeft w:val="0"/>
          <w:marRight w:val="0"/>
          <w:marTop w:val="0"/>
          <w:marBottom w:val="0"/>
          <w:divBdr>
            <w:top w:val="none" w:sz="0" w:space="0" w:color="auto"/>
            <w:left w:val="none" w:sz="0" w:space="0" w:color="auto"/>
            <w:bottom w:val="none" w:sz="0" w:space="0" w:color="auto"/>
            <w:right w:val="none" w:sz="0" w:space="0" w:color="auto"/>
          </w:divBdr>
        </w:div>
        <w:div w:id="473106720">
          <w:marLeft w:val="0"/>
          <w:marRight w:val="0"/>
          <w:marTop w:val="0"/>
          <w:marBottom w:val="0"/>
          <w:divBdr>
            <w:top w:val="none" w:sz="0" w:space="0" w:color="auto"/>
            <w:left w:val="none" w:sz="0" w:space="0" w:color="auto"/>
            <w:bottom w:val="none" w:sz="0" w:space="0" w:color="auto"/>
            <w:right w:val="none" w:sz="0" w:space="0" w:color="auto"/>
          </w:divBdr>
        </w:div>
        <w:div w:id="473106726">
          <w:marLeft w:val="0"/>
          <w:marRight w:val="0"/>
          <w:marTop w:val="0"/>
          <w:marBottom w:val="0"/>
          <w:divBdr>
            <w:top w:val="none" w:sz="0" w:space="0" w:color="auto"/>
            <w:left w:val="none" w:sz="0" w:space="0" w:color="auto"/>
            <w:bottom w:val="none" w:sz="0" w:space="0" w:color="auto"/>
            <w:right w:val="none" w:sz="0" w:space="0" w:color="auto"/>
          </w:divBdr>
        </w:div>
        <w:div w:id="473106730">
          <w:marLeft w:val="0"/>
          <w:marRight w:val="0"/>
          <w:marTop w:val="0"/>
          <w:marBottom w:val="0"/>
          <w:divBdr>
            <w:top w:val="none" w:sz="0" w:space="0" w:color="auto"/>
            <w:left w:val="none" w:sz="0" w:space="0" w:color="auto"/>
            <w:bottom w:val="none" w:sz="0" w:space="0" w:color="auto"/>
            <w:right w:val="none" w:sz="0" w:space="0" w:color="auto"/>
          </w:divBdr>
        </w:div>
        <w:div w:id="473106732">
          <w:marLeft w:val="0"/>
          <w:marRight w:val="0"/>
          <w:marTop w:val="0"/>
          <w:marBottom w:val="0"/>
          <w:divBdr>
            <w:top w:val="none" w:sz="0" w:space="0" w:color="auto"/>
            <w:left w:val="none" w:sz="0" w:space="0" w:color="auto"/>
            <w:bottom w:val="none" w:sz="0" w:space="0" w:color="auto"/>
            <w:right w:val="none" w:sz="0" w:space="0" w:color="auto"/>
          </w:divBdr>
        </w:div>
        <w:div w:id="473106745">
          <w:marLeft w:val="0"/>
          <w:marRight w:val="0"/>
          <w:marTop w:val="0"/>
          <w:marBottom w:val="0"/>
          <w:divBdr>
            <w:top w:val="none" w:sz="0" w:space="0" w:color="auto"/>
            <w:left w:val="none" w:sz="0" w:space="0" w:color="auto"/>
            <w:bottom w:val="none" w:sz="0" w:space="0" w:color="auto"/>
            <w:right w:val="none" w:sz="0" w:space="0" w:color="auto"/>
          </w:divBdr>
        </w:div>
      </w:divsChild>
    </w:div>
    <w:div w:id="473106734">
      <w:marLeft w:val="0"/>
      <w:marRight w:val="0"/>
      <w:marTop w:val="0"/>
      <w:marBottom w:val="0"/>
      <w:divBdr>
        <w:top w:val="none" w:sz="0" w:space="0" w:color="auto"/>
        <w:left w:val="none" w:sz="0" w:space="0" w:color="auto"/>
        <w:bottom w:val="none" w:sz="0" w:space="0" w:color="auto"/>
        <w:right w:val="none" w:sz="0" w:space="0" w:color="auto"/>
      </w:divBdr>
    </w:div>
    <w:div w:id="473106735">
      <w:marLeft w:val="0"/>
      <w:marRight w:val="0"/>
      <w:marTop w:val="0"/>
      <w:marBottom w:val="0"/>
      <w:divBdr>
        <w:top w:val="none" w:sz="0" w:space="0" w:color="auto"/>
        <w:left w:val="none" w:sz="0" w:space="0" w:color="auto"/>
        <w:bottom w:val="none" w:sz="0" w:space="0" w:color="auto"/>
        <w:right w:val="none" w:sz="0" w:space="0" w:color="auto"/>
      </w:divBdr>
      <w:divsChild>
        <w:div w:id="473106266">
          <w:marLeft w:val="0"/>
          <w:marRight w:val="0"/>
          <w:marTop w:val="0"/>
          <w:marBottom w:val="0"/>
          <w:divBdr>
            <w:top w:val="none" w:sz="0" w:space="0" w:color="auto"/>
            <w:left w:val="none" w:sz="0" w:space="0" w:color="auto"/>
            <w:bottom w:val="none" w:sz="0" w:space="0" w:color="auto"/>
            <w:right w:val="none" w:sz="0" w:space="0" w:color="auto"/>
          </w:divBdr>
          <w:divsChild>
            <w:div w:id="473106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106747">
      <w:marLeft w:val="0"/>
      <w:marRight w:val="0"/>
      <w:marTop w:val="0"/>
      <w:marBottom w:val="0"/>
      <w:divBdr>
        <w:top w:val="none" w:sz="0" w:space="0" w:color="auto"/>
        <w:left w:val="none" w:sz="0" w:space="0" w:color="auto"/>
        <w:bottom w:val="none" w:sz="0" w:space="0" w:color="auto"/>
        <w:right w:val="none" w:sz="0" w:space="0" w:color="auto"/>
      </w:divBdr>
      <w:divsChild>
        <w:div w:id="473106269">
          <w:marLeft w:val="0"/>
          <w:marRight w:val="0"/>
          <w:marTop w:val="0"/>
          <w:marBottom w:val="0"/>
          <w:divBdr>
            <w:top w:val="none" w:sz="0" w:space="0" w:color="auto"/>
            <w:left w:val="none" w:sz="0" w:space="0" w:color="auto"/>
            <w:bottom w:val="none" w:sz="0" w:space="0" w:color="auto"/>
            <w:right w:val="none" w:sz="0" w:space="0" w:color="auto"/>
          </w:divBdr>
        </w:div>
        <w:div w:id="473106271">
          <w:marLeft w:val="0"/>
          <w:marRight w:val="0"/>
          <w:marTop w:val="0"/>
          <w:marBottom w:val="0"/>
          <w:divBdr>
            <w:top w:val="none" w:sz="0" w:space="0" w:color="auto"/>
            <w:left w:val="none" w:sz="0" w:space="0" w:color="auto"/>
            <w:bottom w:val="none" w:sz="0" w:space="0" w:color="auto"/>
            <w:right w:val="none" w:sz="0" w:space="0" w:color="auto"/>
          </w:divBdr>
        </w:div>
        <w:div w:id="473106272">
          <w:marLeft w:val="0"/>
          <w:marRight w:val="0"/>
          <w:marTop w:val="0"/>
          <w:marBottom w:val="0"/>
          <w:divBdr>
            <w:top w:val="none" w:sz="0" w:space="0" w:color="auto"/>
            <w:left w:val="none" w:sz="0" w:space="0" w:color="auto"/>
            <w:bottom w:val="none" w:sz="0" w:space="0" w:color="auto"/>
            <w:right w:val="none" w:sz="0" w:space="0" w:color="auto"/>
          </w:divBdr>
        </w:div>
        <w:div w:id="473106280">
          <w:marLeft w:val="0"/>
          <w:marRight w:val="0"/>
          <w:marTop w:val="0"/>
          <w:marBottom w:val="0"/>
          <w:divBdr>
            <w:top w:val="none" w:sz="0" w:space="0" w:color="auto"/>
            <w:left w:val="none" w:sz="0" w:space="0" w:color="auto"/>
            <w:bottom w:val="none" w:sz="0" w:space="0" w:color="auto"/>
            <w:right w:val="none" w:sz="0" w:space="0" w:color="auto"/>
          </w:divBdr>
        </w:div>
        <w:div w:id="473106688">
          <w:marLeft w:val="0"/>
          <w:marRight w:val="0"/>
          <w:marTop w:val="0"/>
          <w:marBottom w:val="0"/>
          <w:divBdr>
            <w:top w:val="none" w:sz="0" w:space="0" w:color="auto"/>
            <w:left w:val="none" w:sz="0" w:space="0" w:color="auto"/>
            <w:bottom w:val="none" w:sz="0" w:space="0" w:color="auto"/>
            <w:right w:val="none" w:sz="0" w:space="0" w:color="auto"/>
          </w:divBdr>
        </w:div>
        <w:div w:id="473106697">
          <w:marLeft w:val="0"/>
          <w:marRight w:val="0"/>
          <w:marTop w:val="0"/>
          <w:marBottom w:val="0"/>
          <w:divBdr>
            <w:top w:val="none" w:sz="0" w:space="0" w:color="auto"/>
            <w:left w:val="none" w:sz="0" w:space="0" w:color="auto"/>
            <w:bottom w:val="none" w:sz="0" w:space="0" w:color="auto"/>
            <w:right w:val="none" w:sz="0" w:space="0" w:color="auto"/>
          </w:divBdr>
        </w:div>
        <w:div w:id="473106705">
          <w:marLeft w:val="0"/>
          <w:marRight w:val="0"/>
          <w:marTop w:val="0"/>
          <w:marBottom w:val="0"/>
          <w:divBdr>
            <w:top w:val="none" w:sz="0" w:space="0" w:color="auto"/>
            <w:left w:val="none" w:sz="0" w:space="0" w:color="auto"/>
            <w:bottom w:val="none" w:sz="0" w:space="0" w:color="auto"/>
            <w:right w:val="none" w:sz="0" w:space="0" w:color="auto"/>
          </w:divBdr>
        </w:div>
        <w:div w:id="473106709">
          <w:marLeft w:val="0"/>
          <w:marRight w:val="0"/>
          <w:marTop w:val="0"/>
          <w:marBottom w:val="0"/>
          <w:divBdr>
            <w:top w:val="none" w:sz="0" w:space="0" w:color="auto"/>
            <w:left w:val="none" w:sz="0" w:space="0" w:color="auto"/>
            <w:bottom w:val="none" w:sz="0" w:space="0" w:color="auto"/>
            <w:right w:val="none" w:sz="0" w:space="0" w:color="auto"/>
          </w:divBdr>
        </w:div>
        <w:div w:id="473106712">
          <w:marLeft w:val="0"/>
          <w:marRight w:val="0"/>
          <w:marTop w:val="0"/>
          <w:marBottom w:val="0"/>
          <w:divBdr>
            <w:top w:val="none" w:sz="0" w:space="0" w:color="auto"/>
            <w:left w:val="none" w:sz="0" w:space="0" w:color="auto"/>
            <w:bottom w:val="none" w:sz="0" w:space="0" w:color="auto"/>
            <w:right w:val="none" w:sz="0" w:space="0" w:color="auto"/>
          </w:divBdr>
        </w:div>
        <w:div w:id="473106727">
          <w:marLeft w:val="0"/>
          <w:marRight w:val="0"/>
          <w:marTop w:val="0"/>
          <w:marBottom w:val="0"/>
          <w:divBdr>
            <w:top w:val="none" w:sz="0" w:space="0" w:color="auto"/>
            <w:left w:val="none" w:sz="0" w:space="0" w:color="auto"/>
            <w:bottom w:val="none" w:sz="0" w:space="0" w:color="auto"/>
            <w:right w:val="none" w:sz="0" w:space="0" w:color="auto"/>
          </w:divBdr>
        </w:div>
        <w:div w:id="473106737">
          <w:marLeft w:val="0"/>
          <w:marRight w:val="0"/>
          <w:marTop w:val="0"/>
          <w:marBottom w:val="0"/>
          <w:divBdr>
            <w:top w:val="none" w:sz="0" w:space="0" w:color="auto"/>
            <w:left w:val="none" w:sz="0" w:space="0" w:color="auto"/>
            <w:bottom w:val="none" w:sz="0" w:space="0" w:color="auto"/>
            <w:right w:val="none" w:sz="0" w:space="0" w:color="auto"/>
          </w:divBdr>
        </w:div>
        <w:div w:id="473106741">
          <w:marLeft w:val="0"/>
          <w:marRight w:val="0"/>
          <w:marTop w:val="0"/>
          <w:marBottom w:val="0"/>
          <w:divBdr>
            <w:top w:val="none" w:sz="0" w:space="0" w:color="auto"/>
            <w:left w:val="none" w:sz="0" w:space="0" w:color="auto"/>
            <w:bottom w:val="none" w:sz="0" w:space="0" w:color="auto"/>
            <w:right w:val="none" w:sz="0" w:space="0" w:color="auto"/>
          </w:divBdr>
        </w:div>
        <w:div w:id="473106749">
          <w:marLeft w:val="0"/>
          <w:marRight w:val="0"/>
          <w:marTop w:val="0"/>
          <w:marBottom w:val="0"/>
          <w:divBdr>
            <w:top w:val="none" w:sz="0" w:space="0" w:color="auto"/>
            <w:left w:val="none" w:sz="0" w:space="0" w:color="auto"/>
            <w:bottom w:val="none" w:sz="0" w:space="0" w:color="auto"/>
            <w:right w:val="none" w:sz="0" w:space="0" w:color="auto"/>
          </w:divBdr>
        </w:div>
      </w:divsChild>
    </w:div>
    <w:div w:id="514807201">
      <w:bodyDiv w:val="1"/>
      <w:marLeft w:val="0"/>
      <w:marRight w:val="0"/>
      <w:marTop w:val="0"/>
      <w:marBottom w:val="0"/>
      <w:divBdr>
        <w:top w:val="none" w:sz="0" w:space="0" w:color="auto"/>
        <w:left w:val="none" w:sz="0" w:space="0" w:color="auto"/>
        <w:bottom w:val="none" w:sz="0" w:space="0" w:color="auto"/>
        <w:right w:val="none" w:sz="0" w:space="0" w:color="auto"/>
      </w:divBdr>
      <w:divsChild>
        <w:div w:id="350494393">
          <w:marLeft w:val="0"/>
          <w:marRight w:val="0"/>
          <w:marTop w:val="0"/>
          <w:marBottom w:val="0"/>
          <w:divBdr>
            <w:top w:val="none" w:sz="0" w:space="0" w:color="auto"/>
            <w:left w:val="none" w:sz="0" w:space="0" w:color="auto"/>
            <w:bottom w:val="none" w:sz="0" w:space="0" w:color="auto"/>
            <w:right w:val="none" w:sz="0" w:space="0" w:color="auto"/>
          </w:divBdr>
        </w:div>
        <w:div w:id="760183812">
          <w:marLeft w:val="0"/>
          <w:marRight w:val="0"/>
          <w:marTop w:val="0"/>
          <w:marBottom w:val="0"/>
          <w:divBdr>
            <w:top w:val="none" w:sz="0" w:space="0" w:color="auto"/>
            <w:left w:val="none" w:sz="0" w:space="0" w:color="auto"/>
            <w:bottom w:val="none" w:sz="0" w:space="0" w:color="auto"/>
            <w:right w:val="none" w:sz="0" w:space="0" w:color="auto"/>
          </w:divBdr>
        </w:div>
        <w:div w:id="1529947323">
          <w:marLeft w:val="0"/>
          <w:marRight w:val="0"/>
          <w:marTop w:val="0"/>
          <w:marBottom w:val="0"/>
          <w:divBdr>
            <w:top w:val="none" w:sz="0" w:space="0" w:color="auto"/>
            <w:left w:val="none" w:sz="0" w:space="0" w:color="auto"/>
            <w:bottom w:val="none" w:sz="0" w:space="0" w:color="auto"/>
            <w:right w:val="none" w:sz="0" w:space="0" w:color="auto"/>
          </w:divBdr>
        </w:div>
      </w:divsChild>
    </w:div>
    <w:div w:id="557328569">
      <w:bodyDiv w:val="1"/>
      <w:marLeft w:val="0"/>
      <w:marRight w:val="0"/>
      <w:marTop w:val="0"/>
      <w:marBottom w:val="0"/>
      <w:divBdr>
        <w:top w:val="none" w:sz="0" w:space="0" w:color="auto"/>
        <w:left w:val="none" w:sz="0" w:space="0" w:color="auto"/>
        <w:bottom w:val="none" w:sz="0" w:space="0" w:color="auto"/>
        <w:right w:val="none" w:sz="0" w:space="0" w:color="auto"/>
      </w:divBdr>
    </w:div>
    <w:div w:id="604534891">
      <w:bodyDiv w:val="1"/>
      <w:marLeft w:val="0"/>
      <w:marRight w:val="0"/>
      <w:marTop w:val="0"/>
      <w:marBottom w:val="0"/>
      <w:divBdr>
        <w:top w:val="none" w:sz="0" w:space="0" w:color="auto"/>
        <w:left w:val="none" w:sz="0" w:space="0" w:color="auto"/>
        <w:bottom w:val="none" w:sz="0" w:space="0" w:color="auto"/>
        <w:right w:val="none" w:sz="0" w:space="0" w:color="auto"/>
      </w:divBdr>
      <w:divsChild>
        <w:div w:id="443768296">
          <w:marLeft w:val="0"/>
          <w:marRight w:val="0"/>
          <w:marTop w:val="0"/>
          <w:marBottom w:val="0"/>
          <w:divBdr>
            <w:top w:val="none" w:sz="0" w:space="0" w:color="auto"/>
            <w:left w:val="none" w:sz="0" w:space="0" w:color="auto"/>
            <w:bottom w:val="none" w:sz="0" w:space="0" w:color="auto"/>
            <w:right w:val="none" w:sz="0" w:space="0" w:color="auto"/>
          </w:divBdr>
        </w:div>
      </w:divsChild>
    </w:div>
    <w:div w:id="619262273">
      <w:bodyDiv w:val="1"/>
      <w:marLeft w:val="0"/>
      <w:marRight w:val="0"/>
      <w:marTop w:val="0"/>
      <w:marBottom w:val="0"/>
      <w:divBdr>
        <w:top w:val="none" w:sz="0" w:space="0" w:color="auto"/>
        <w:left w:val="none" w:sz="0" w:space="0" w:color="auto"/>
        <w:bottom w:val="none" w:sz="0" w:space="0" w:color="auto"/>
        <w:right w:val="none" w:sz="0" w:space="0" w:color="auto"/>
      </w:divBdr>
    </w:div>
    <w:div w:id="628979213">
      <w:bodyDiv w:val="1"/>
      <w:marLeft w:val="0"/>
      <w:marRight w:val="0"/>
      <w:marTop w:val="0"/>
      <w:marBottom w:val="0"/>
      <w:divBdr>
        <w:top w:val="none" w:sz="0" w:space="0" w:color="auto"/>
        <w:left w:val="none" w:sz="0" w:space="0" w:color="auto"/>
        <w:bottom w:val="none" w:sz="0" w:space="0" w:color="auto"/>
        <w:right w:val="none" w:sz="0" w:space="0" w:color="auto"/>
      </w:divBdr>
      <w:divsChild>
        <w:div w:id="129783447">
          <w:marLeft w:val="0"/>
          <w:marRight w:val="0"/>
          <w:marTop w:val="0"/>
          <w:marBottom w:val="0"/>
          <w:divBdr>
            <w:top w:val="none" w:sz="0" w:space="0" w:color="auto"/>
            <w:left w:val="none" w:sz="0" w:space="0" w:color="auto"/>
            <w:bottom w:val="none" w:sz="0" w:space="0" w:color="auto"/>
            <w:right w:val="none" w:sz="0" w:space="0" w:color="auto"/>
          </w:divBdr>
        </w:div>
        <w:div w:id="13507410">
          <w:marLeft w:val="0"/>
          <w:marRight w:val="0"/>
          <w:marTop w:val="0"/>
          <w:marBottom w:val="0"/>
          <w:divBdr>
            <w:top w:val="none" w:sz="0" w:space="0" w:color="auto"/>
            <w:left w:val="none" w:sz="0" w:space="0" w:color="auto"/>
            <w:bottom w:val="none" w:sz="0" w:space="0" w:color="auto"/>
            <w:right w:val="none" w:sz="0" w:space="0" w:color="auto"/>
          </w:divBdr>
        </w:div>
      </w:divsChild>
    </w:div>
    <w:div w:id="631793178">
      <w:bodyDiv w:val="1"/>
      <w:marLeft w:val="0"/>
      <w:marRight w:val="0"/>
      <w:marTop w:val="0"/>
      <w:marBottom w:val="0"/>
      <w:divBdr>
        <w:top w:val="none" w:sz="0" w:space="0" w:color="auto"/>
        <w:left w:val="none" w:sz="0" w:space="0" w:color="auto"/>
        <w:bottom w:val="none" w:sz="0" w:space="0" w:color="auto"/>
        <w:right w:val="none" w:sz="0" w:space="0" w:color="auto"/>
      </w:divBdr>
    </w:div>
    <w:div w:id="686520753">
      <w:bodyDiv w:val="1"/>
      <w:marLeft w:val="0"/>
      <w:marRight w:val="0"/>
      <w:marTop w:val="0"/>
      <w:marBottom w:val="0"/>
      <w:divBdr>
        <w:top w:val="none" w:sz="0" w:space="0" w:color="auto"/>
        <w:left w:val="none" w:sz="0" w:space="0" w:color="auto"/>
        <w:bottom w:val="none" w:sz="0" w:space="0" w:color="auto"/>
        <w:right w:val="none" w:sz="0" w:space="0" w:color="auto"/>
      </w:divBdr>
      <w:divsChild>
        <w:div w:id="512456079">
          <w:marLeft w:val="0"/>
          <w:marRight w:val="0"/>
          <w:marTop w:val="0"/>
          <w:marBottom w:val="0"/>
          <w:divBdr>
            <w:top w:val="none" w:sz="0" w:space="0" w:color="auto"/>
            <w:left w:val="none" w:sz="0" w:space="0" w:color="auto"/>
            <w:bottom w:val="none" w:sz="0" w:space="0" w:color="auto"/>
            <w:right w:val="none" w:sz="0" w:space="0" w:color="auto"/>
          </w:divBdr>
          <w:divsChild>
            <w:div w:id="35547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5971839">
      <w:bodyDiv w:val="1"/>
      <w:marLeft w:val="0"/>
      <w:marRight w:val="0"/>
      <w:marTop w:val="0"/>
      <w:marBottom w:val="0"/>
      <w:divBdr>
        <w:top w:val="none" w:sz="0" w:space="0" w:color="auto"/>
        <w:left w:val="none" w:sz="0" w:space="0" w:color="auto"/>
        <w:bottom w:val="none" w:sz="0" w:space="0" w:color="auto"/>
        <w:right w:val="none" w:sz="0" w:space="0" w:color="auto"/>
      </w:divBdr>
      <w:divsChild>
        <w:div w:id="1719016206">
          <w:marLeft w:val="0"/>
          <w:marRight w:val="0"/>
          <w:marTop w:val="0"/>
          <w:marBottom w:val="0"/>
          <w:divBdr>
            <w:top w:val="none" w:sz="0" w:space="0" w:color="auto"/>
            <w:left w:val="none" w:sz="0" w:space="0" w:color="auto"/>
            <w:bottom w:val="none" w:sz="0" w:space="0" w:color="auto"/>
            <w:right w:val="none" w:sz="0" w:space="0" w:color="auto"/>
          </w:divBdr>
        </w:div>
        <w:div w:id="1783259386">
          <w:marLeft w:val="0"/>
          <w:marRight w:val="0"/>
          <w:marTop w:val="0"/>
          <w:marBottom w:val="0"/>
          <w:divBdr>
            <w:top w:val="none" w:sz="0" w:space="0" w:color="auto"/>
            <w:left w:val="none" w:sz="0" w:space="0" w:color="auto"/>
            <w:bottom w:val="none" w:sz="0" w:space="0" w:color="auto"/>
            <w:right w:val="none" w:sz="0" w:space="0" w:color="auto"/>
          </w:divBdr>
        </w:div>
        <w:div w:id="1841234507">
          <w:marLeft w:val="0"/>
          <w:marRight w:val="0"/>
          <w:marTop w:val="0"/>
          <w:marBottom w:val="0"/>
          <w:divBdr>
            <w:top w:val="none" w:sz="0" w:space="0" w:color="auto"/>
            <w:left w:val="none" w:sz="0" w:space="0" w:color="auto"/>
            <w:bottom w:val="none" w:sz="0" w:space="0" w:color="auto"/>
            <w:right w:val="none" w:sz="0" w:space="0" w:color="auto"/>
          </w:divBdr>
        </w:div>
        <w:div w:id="1911188999">
          <w:marLeft w:val="0"/>
          <w:marRight w:val="0"/>
          <w:marTop w:val="0"/>
          <w:marBottom w:val="0"/>
          <w:divBdr>
            <w:top w:val="none" w:sz="0" w:space="0" w:color="auto"/>
            <w:left w:val="none" w:sz="0" w:space="0" w:color="auto"/>
            <w:bottom w:val="none" w:sz="0" w:space="0" w:color="auto"/>
            <w:right w:val="none" w:sz="0" w:space="0" w:color="auto"/>
          </w:divBdr>
        </w:div>
      </w:divsChild>
    </w:div>
    <w:div w:id="885214883">
      <w:bodyDiv w:val="1"/>
      <w:marLeft w:val="0"/>
      <w:marRight w:val="0"/>
      <w:marTop w:val="0"/>
      <w:marBottom w:val="0"/>
      <w:divBdr>
        <w:top w:val="none" w:sz="0" w:space="0" w:color="auto"/>
        <w:left w:val="none" w:sz="0" w:space="0" w:color="auto"/>
        <w:bottom w:val="none" w:sz="0" w:space="0" w:color="auto"/>
        <w:right w:val="none" w:sz="0" w:space="0" w:color="auto"/>
      </w:divBdr>
      <w:divsChild>
        <w:div w:id="1147363118">
          <w:marLeft w:val="0"/>
          <w:marRight w:val="0"/>
          <w:marTop w:val="0"/>
          <w:marBottom w:val="0"/>
          <w:divBdr>
            <w:top w:val="none" w:sz="0" w:space="0" w:color="auto"/>
            <w:left w:val="none" w:sz="0" w:space="0" w:color="auto"/>
            <w:bottom w:val="none" w:sz="0" w:space="0" w:color="auto"/>
            <w:right w:val="none" w:sz="0" w:space="0" w:color="auto"/>
          </w:divBdr>
        </w:div>
        <w:div w:id="140392325">
          <w:marLeft w:val="0"/>
          <w:marRight w:val="0"/>
          <w:marTop w:val="0"/>
          <w:marBottom w:val="0"/>
          <w:divBdr>
            <w:top w:val="none" w:sz="0" w:space="0" w:color="auto"/>
            <w:left w:val="none" w:sz="0" w:space="0" w:color="auto"/>
            <w:bottom w:val="none" w:sz="0" w:space="0" w:color="auto"/>
            <w:right w:val="none" w:sz="0" w:space="0" w:color="auto"/>
          </w:divBdr>
        </w:div>
        <w:div w:id="1944264017">
          <w:marLeft w:val="0"/>
          <w:marRight w:val="0"/>
          <w:marTop w:val="0"/>
          <w:marBottom w:val="0"/>
          <w:divBdr>
            <w:top w:val="none" w:sz="0" w:space="0" w:color="auto"/>
            <w:left w:val="none" w:sz="0" w:space="0" w:color="auto"/>
            <w:bottom w:val="none" w:sz="0" w:space="0" w:color="auto"/>
            <w:right w:val="none" w:sz="0" w:space="0" w:color="auto"/>
          </w:divBdr>
        </w:div>
        <w:div w:id="1196961336">
          <w:marLeft w:val="0"/>
          <w:marRight w:val="0"/>
          <w:marTop w:val="0"/>
          <w:marBottom w:val="0"/>
          <w:divBdr>
            <w:top w:val="none" w:sz="0" w:space="0" w:color="auto"/>
            <w:left w:val="none" w:sz="0" w:space="0" w:color="auto"/>
            <w:bottom w:val="none" w:sz="0" w:space="0" w:color="auto"/>
            <w:right w:val="none" w:sz="0" w:space="0" w:color="auto"/>
          </w:divBdr>
        </w:div>
        <w:div w:id="707874749">
          <w:marLeft w:val="0"/>
          <w:marRight w:val="0"/>
          <w:marTop w:val="0"/>
          <w:marBottom w:val="0"/>
          <w:divBdr>
            <w:top w:val="none" w:sz="0" w:space="0" w:color="auto"/>
            <w:left w:val="none" w:sz="0" w:space="0" w:color="auto"/>
            <w:bottom w:val="none" w:sz="0" w:space="0" w:color="auto"/>
            <w:right w:val="none" w:sz="0" w:space="0" w:color="auto"/>
          </w:divBdr>
        </w:div>
        <w:div w:id="425079231">
          <w:marLeft w:val="0"/>
          <w:marRight w:val="0"/>
          <w:marTop w:val="0"/>
          <w:marBottom w:val="0"/>
          <w:divBdr>
            <w:top w:val="none" w:sz="0" w:space="0" w:color="auto"/>
            <w:left w:val="none" w:sz="0" w:space="0" w:color="auto"/>
            <w:bottom w:val="none" w:sz="0" w:space="0" w:color="auto"/>
            <w:right w:val="none" w:sz="0" w:space="0" w:color="auto"/>
          </w:divBdr>
        </w:div>
        <w:div w:id="74518986">
          <w:marLeft w:val="0"/>
          <w:marRight w:val="0"/>
          <w:marTop w:val="0"/>
          <w:marBottom w:val="0"/>
          <w:divBdr>
            <w:top w:val="none" w:sz="0" w:space="0" w:color="auto"/>
            <w:left w:val="none" w:sz="0" w:space="0" w:color="auto"/>
            <w:bottom w:val="none" w:sz="0" w:space="0" w:color="auto"/>
            <w:right w:val="none" w:sz="0" w:space="0" w:color="auto"/>
          </w:divBdr>
        </w:div>
        <w:div w:id="1932348574">
          <w:marLeft w:val="0"/>
          <w:marRight w:val="0"/>
          <w:marTop w:val="0"/>
          <w:marBottom w:val="0"/>
          <w:divBdr>
            <w:top w:val="none" w:sz="0" w:space="0" w:color="auto"/>
            <w:left w:val="none" w:sz="0" w:space="0" w:color="auto"/>
            <w:bottom w:val="none" w:sz="0" w:space="0" w:color="auto"/>
            <w:right w:val="none" w:sz="0" w:space="0" w:color="auto"/>
          </w:divBdr>
        </w:div>
        <w:div w:id="1855068433">
          <w:marLeft w:val="0"/>
          <w:marRight w:val="0"/>
          <w:marTop w:val="0"/>
          <w:marBottom w:val="0"/>
          <w:divBdr>
            <w:top w:val="none" w:sz="0" w:space="0" w:color="auto"/>
            <w:left w:val="none" w:sz="0" w:space="0" w:color="auto"/>
            <w:bottom w:val="none" w:sz="0" w:space="0" w:color="auto"/>
            <w:right w:val="none" w:sz="0" w:space="0" w:color="auto"/>
          </w:divBdr>
        </w:div>
      </w:divsChild>
    </w:div>
    <w:div w:id="936331922">
      <w:bodyDiv w:val="1"/>
      <w:marLeft w:val="0"/>
      <w:marRight w:val="0"/>
      <w:marTop w:val="0"/>
      <w:marBottom w:val="0"/>
      <w:divBdr>
        <w:top w:val="none" w:sz="0" w:space="0" w:color="auto"/>
        <w:left w:val="none" w:sz="0" w:space="0" w:color="auto"/>
        <w:bottom w:val="none" w:sz="0" w:space="0" w:color="auto"/>
        <w:right w:val="none" w:sz="0" w:space="0" w:color="auto"/>
      </w:divBdr>
      <w:divsChild>
        <w:div w:id="1658992111">
          <w:marLeft w:val="0"/>
          <w:marRight w:val="0"/>
          <w:marTop w:val="0"/>
          <w:marBottom w:val="0"/>
          <w:divBdr>
            <w:top w:val="none" w:sz="0" w:space="0" w:color="auto"/>
            <w:left w:val="none" w:sz="0" w:space="0" w:color="auto"/>
            <w:bottom w:val="none" w:sz="0" w:space="0" w:color="auto"/>
            <w:right w:val="none" w:sz="0" w:space="0" w:color="auto"/>
          </w:divBdr>
          <w:divsChild>
            <w:div w:id="1877883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1373120">
      <w:bodyDiv w:val="1"/>
      <w:marLeft w:val="0"/>
      <w:marRight w:val="0"/>
      <w:marTop w:val="0"/>
      <w:marBottom w:val="0"/>
      <w:divBdr>
        <w:top w:val="none" w:sz="0" w:space="0" w:color="auto"/>
        <w:left w:val="none" w:sz="0" w:space="0" w:color="auto"/>
        <w:bottom w:val="none" w:sz="0" w:space="0" w:color="auto"/>
        <w:right w:val="none" w:sz="0" w:space="0" w:color="auto"/>
      </w:divBdr>
      <w:divsChild>
        <w:div w:id="673798282">
          <w:marLeft w:val="0"/>
          <w:marRight w:val="0"/>
          <w:marTop w:val="0"/>
          <w:marBottom w:val="0"/>
          <w:divBdr>
            <w:top w:val="none" w:sz="0" w:space="0" w:color="auto"/>
            <w:left w:val="none" w:sz="0" w:space="0" w:color="auto"/>
            <w:bottom w:val="none" w:sz="0" w:space="0" w:color="auto"/>
            <w:right w:val="none" w:sz="0" w:space="0" w:color="auto"/>
          </w:divBdr>
        </w:div>
        <w:div w:id="1073501517">
          <w:marLeft w:val="0"/>
          <w:marRight w:val="0"/>
          <w:marTop w:val="0"/>
          <w:marBottom w:val="0"/>
          <w:divBdr>
            <w:top w:val="none" w:sz="0" w:space="0" w:color="auto"/>
            <w:left w:val="none" w:sz="0" w:space="0" w:color="auto"/>
            <w:bottom w:val="none" w:sz="0" w:space="0" w:color="auto"/>
            <w:right w:val="none" w:sz="0" w:space="0" w:color="auto"/>
          </w:divBdr>
        </w:div>
        <w:div w:id="491675327">
          <w:marLeft w:val="0"/>
          <w:marRight w:val="0"/>
          <w:marTop w:val="0"/>
          <w:marBottom w:val="0"/>
          <w:divBdr>
            <w:top w:val="none" w:sz="0" w:space="0" w:color="auto"/>
            <w:left w:val="none" w:sz="0" w:space="0" w:color="auto"/>
            <w:bottom w:val="none" w:sz="0" w:space="0" w:color="auto"/>
            <w:right w:val="none" w:sz="0" w:space="0" w:color="auto"/>
          </w:divBdr>
        </w:div>
        <w:div w:id="1595170531">
          <w:marLeft w:val="0"/>
          <w:marRight w:val="0"/>
          <w:marTop w:val="0"/>
          <w:marBottom w:val="0"/>
          <w:divBdr>
            <w:top w:val="none" w:sz="0" w:space="0" w:color="auto"/>
            <w:left w:val="none" w:sz="0" w:space="0" w:color="auto"/>
            <w:bottom w:val="none" w:sz="0" w:space="0" w:color="auto"/>
            <w:right w:val="none" w:sz="0" w:space="0" w:color="auto"/>
          </w:divBdr>
        </w:div>
        <w:div w:id="1043477190">
          <w:marLeft w:val="0"/>
          <w:marRight w:val="0"/>
          <w:marTop w:val="0"/>
          <w:marBottom w:val="0"/>
          <w:divBdr>
            <w:top w:val="none" w:sz="0" w:space="0" w:color="auto"/>
            <w:left w:val="none" w:sz="0" w:space="0" w:color="auto"/>
            <w:bottom w:val="none" w:sz="0" w:space="0" w:color="auto"/>
            <w:right w:val="none" w:sz="0" w:space="0" w:color="auto"/>
          </w:divBdr>
        </w:div>
        <w:div w:id="1572500816">
          <w:marLeft w:val="0"/>
          <w:marRight w:val="0"/>
          <w:marTop w:val="0"/>
          <w:marBottom w:val="0"/>
          <w:divBdr>
            <w:top w:val="none" w:sz="0" w:space="0" w:color="auto"/>
            <w:left w:val="none" w:sz="0" w:space="0" w:color="auto"/>
            <w:bottom w:val="none" w:sz="0" w:space="0" w:color="auto"/>
            <w:right w:val="none" w:sz="0" w:space="0" w:color="auto"/>
          </w:divBdr>
        </w:div>
      </w:divsChild>
    </w:div>
    <w:div w:id="997685384">
      <w:bodyDiv w:val="1"/>
      <w:marLeft w:val="0"/>
      <w:marRight w:val="0"/>
      <w:marTop w:val="0"/>
      <w:marBottom w:val="0"/>
      <w:divBdr>
        <w:top w:val="none" w:sz="0" w:space="0" w:color="auto"/>
        <w:left w:val="none" w:sz="0" w:space="0" w:color="auto"/>
        <w:bottom w:val="none" w:sz="0" w:space="0" w:color="auto"/>
        <w:right w:val="none" w:sz="0" w:space="0" w:color="auto"/>
      </w:divBdr>
      <w:divsChild>
        <w:div w:id="872376492">
          <w:marLeft w:val="0"/>
          <w:marRight w:val="0"/>
          <w:marTop w:val="0"/>
          <w:marBottom w:val="0"/>
          <w:divBdr>
            <w:top w:val="none" w:sz="0" w:space="0" w:color="auto"/>
            <w:left w:val="none" w:sz="0" w:space="0" w:color="auto"/>
            <w:bottom w:val="none" w:sz="0" w:space="0" w:color="auto"/>
            <w:right w:val="none" w:sz="0" w:space="0" w:color="auto"/>
          </w:divBdr>
          <w:divsChild>
            <w:div w:id="1755778520">
              <w:marLeft w:val="0"/>
              <w:marRight w:val="0"/>
              <w:marTop w:val="0"/>
              <w:marBottom w:val="0"/>
              <w:divBdr>
                <w:top w:val="none" w:sz="0" w:space="0" w:color="auto"/>
                <w:left w:val="none" w:sz="0" w:space="0" w:color="auto"/>
                <w:bottom w:val="none" w:sz="0" w:space="0" w:color="auto"/>
                <w:right w:val="none" w:sz="0" w:space="0" w:color="auto"/>
              </w:divBdr>
              <w:divsChild>
                <w:div w:id="1562525256">
                  <w:marLeft w:val="0"/>
                  <w:marRight w:val="0"/>
                  <w:marTop w:val="0"/>
                  <w:marBottom w:val="0"/>
                  <w:divBdr>
                    <w:top w:val="none" w:sz="0" w:space="0" w:color="auto"/>
                    <w:left w:val="none" w:sz="0" w:space="0" w:color="auto"/>
                    <w:bottom w:val="none" w:sz="0" w:space="0" w:color="auto"/>
                    <w:right w:val="none" w:sz="0" w:space="0" w:color="auto"/>
                  </w:divBdr>
                  <w:divsChild>
                    <w:div w:id="2065635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7342263">
      <w:bodyDiv w:val="1"/>
      <w:marLeft w:val="0"/>
      <w:marRight w:val="0"/>
      <w:marTop w:val="0"/>
      <w:marBottom w:val="0"/>
      <w:divBdr>
        <w:top w:val="none" w:sz="0" w:space="0" w:color="auto"/>
        <w:left w:val="none" w:sz="0" w:space="0" w:color="auto"/>
        <w:bottom w:val="none" w:sz="0" w:space="0" w:color="auto"/>
        <w:right w:val="none" w:sz="0" w:space="0" w:color="auto"/>
      </w:divBdr>
      <w:divsChild>
        <w:div w:id="1777675942">
          <w:marLeft w:val="0"/>
          <w:marRight w:val="0"/>
          <w:marTop w:val="0"/>
          <w:marBottom w:val="0"/>
          <w:divBdr>
            <w:top w:val="none" w:sz="0" w:space="0" w:color="auto"/>
            <w:left w:val="none" w:sz="0" w:space="0" w:color="auto"/>
            <w:bottom w:val="none" w:sz="0" w:space="0" w:color="auto"/>
            <w:right w:val="none" w:sz="0" w:space="0" w:color="auto"/>
          </w:divBdr>
        </w:div>
      </w:divsChild>
    </w:div>
    <w:div w:id="1066538134">
      <w:bodyDiv w:val="1"/>
      <w:marLeft w:val="0"/>
      <w:marRight w:val="0"/>
      <w:marTop w:val="0"/>
      <w:marBottom w:val="0"/>
      <w:divBdr>
        <w:top w:val="none" w:sz="0" w:space="0" w:color="auto"/>
        <w:left w:val="none" w:sz="0" w:space="0" w:color="auto"/>
        <w:bottom w:val="none" w:sz="0" w:space="0" w:color="auto"/>
        <w:right w:val="none" w:sz="0" w:space="0" w:color="auto"/>
      </w:divBdr>
    </w:div>
    <w:div w:id="1215846456">
      <w:bodyDiv w:val="1"/>
      <w:marLeft w:val="0"/>
      <w:marRight w:val="0"/>
      <w:marTop w:val="0"/>
      <w:marBottom w:val="0"/>
      <w:divBdr>
        <w:top w:val="none" w:sz="0" w:space="0" w:color="auto"/>
        <w:left w:val="none" w:sz="0" w:space="0" w:color="auto"/>
        <w:bottom w:val="none" w:sz="0" w:space="0" w:color="auto"/>
        <w:right w:val="none" w:sz="0" w:space="0" w:color="auto"/>
      </w:divBdr>
      <w:divsChild>
        <w:div w:id="1556233702">
          <w:marLeft w:val="0"/>
          <w:marRight w:val="0"/>
          <w:marTop w:val="0"/>
          <w:marBottom w:val="0"/>
          <w:divBdr>
            <w:top w:val="none" w:sz="0" w:space="0" w:color="auto"/>
            <w:left w:val="none" w:sz="0" w:space="0" w:color="auto"/>
            <w:bottom w:val="none" w:sz="0" w:space="0" w:color="auto"/>
            <w:right w:val="none" w:sz="0" w:space="0" w:color="auto"/>
          </w:divBdr>
          <w:divsChild>
            <w:div w:id="75521423">
              <w:marLeft w:val="0"/>
              <w:marRight w:val="0"/>
              <w:marTop w:val="0"/>
              <w:marBottom w:val="0"/>
              <w:divBdr>
                <w:top w:val="none" w:sz="0" w:space="0" w:color="auto"/>
                <w:left w:val="none" w:sz="0" w:space="0" w:color="auto"/>
                <w:bottom w:val="none" w:sz="0" w:space="0" w:color="auto"/>
                <w:right w:val="none" w:sz="0" w:space="0" w:color="auto"/>
              </w:divBdr>
              <w:divsChild>
                <w:div w:id="2099592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6356448">
      <w:bodyDiv w:val="1"/>
      <w:marLeft w:val="0"/>
      <w:marRight w:val="0"/>
      <w:marTop w:val="0"/>
      <w:marBottom w:val="0"/>
      <w:divBdr>
        <w:top w:val="none" w:sz="0" w:space="0" w:color="auto"/>
        <w:left w:val="none" w:sz="0" w:space="0" w:color="auto"/>
        <w:bottom w:val="none" w:sz="0" w:space="0" w:color="auto"/>
        <w:right w:val="none" w:sz="0" w:space="0" w:color="auto"/>
      </w:divBdr>
      <w:divsChild>
        <w:div w:id="260377960">
          <w:marLeft w:val="0"/>
          <w:marRight w:val="0"/>
          <w:marTop w:val="0"/>
          <w:marBottom w:val="0"/>
          <w:divBdr>
            <w:top w:val="none" w:sz="0" w:space="0" w:color="auto"/>
            <w:left w:val="none" w:sz="0" w:space="0" w:color="auto"/>
            <w:bottom w:val="none" w:sz="0" w:space="0" w:color="auto"/>
            <w:right w:val="none" w:sz="0" w:space="0" w:color="auto"/>
          </w:divBdr>
        </w:div>
      </w:divsChild>
    </w:div>
    <w:div w:id="1290863650">
      <w:bodyDiv w:val="1"/>
      <w:marLeft w:val="0"/>
      <w:marRight w:val="0"/>
      <w:marTop w:val="0"/>
      <w:marBottom w:val="0"/>
      <w:divBdr>
        <w:top w:val="none" w:sz="0" w:space="0" w:color="auto"/>
        <w:left w:val="none" w:sz="0" w:space="0" w:color="auto"/>
        <w:bottom w:val="none" w:sz="0" w:space="0" w:color="auto"/>
        <w:right w:val="none" w:sz="0" w:space="0" w:color="auto"/>
      </w:divBdr>
      <w:divsChild>
        <w:div w:id="1727873698">
          <w:marLeft w:val="0"/>
          <w:marRight w:val="0"/>
          <w:marTop w:val="0"/>
          <w:marBottom w:val="0"/>
          <w:divBdr>
            <w:top w:val="none" w:sz="0" w:space="0" w:color="auto"/>
            <w:left w:val="none" w:sz="0" w:space="0" w:color="auto"/>
            <w:bottom w:val="none" w:sz="0" w:space="0" w:color="auto"/>
            <w:right w:val="none" w:sz="0" w:space="0" w:color="auto"/>
          </w:divBdr>
        </w:div>
      </w:divsChild>
    </w:div>
    <w:div w:id="1296178231">
      <w:bodyDiv w:val="1"/>
      <w:marLeft w:val="0"/>
      <w:marRight w:val="0"/>
      <w:marTop w:val="0"/>
      <w:marBottom w:val="0"/>
      <w:divBdr>
        <w:top w:val="none" w:sz="0" w:space="0" w:color="auto"/>
        <w:left w:val="none" w:sz="0" w:space="0" w:color="auto"/>
        <w:bottom w:val="none" w:sz="0" w:space="0" w:color="auto"/>
        <w:right w:val="none" w:sz="0" w:space="0" w:color="auto"/>
      </w:divBdr>
      <w:divsChild>
        <w:div w:id="1708288772">
          <w:marLeft w:val="0"/>
          <w:marRight w:val="0"/>
          <w:marTop w:val="0"/>
          <w:marBottom w:val="0"/>
          <w:divBdr>
            <w:top w:val="none" w:sz="0" w:space="0" w:color="auto"/>
            <w:left w:val="none" w:sz="0" w:space="0" w:color="auto"/>
            <w:bottom w:val="none" w:sz="0" w:space="0" w:color="auto"/>
            <w:right w:val="none" w:sz="0" w:space="0" w:color="auto"/>
          </w:divBdr>
        </w:div>
        <w:div w:id="292448878">
          <w:marLeft w:val="0"/>
          <w:marRight w:val="0"/>
          <w:marTop w:val="0"/>
          <w:marBottom w:val="0"/>
          <w:divBdr>
            <w:top w:val="none" w:sz="0" w:space="0" w:color="auto"/>
            <w:left w:val="none" w:sz="0" w:space="0" w:color="auto"/>
            <w:bottom w:val="none" w:sz="0" w:space="0" w:color="auto"/>
            <w:right w:val="none" w:sz="0" w:space="0" w:color="auto"/>
          </w:divBdr>
        </w:div>
        <w:div w:id="347680993">
          <w:marLeft w:val="0"/>
          <w:marRight w:val="0"/>
          <w:marTop w:val="0"/>
          <w:marBottom w:val="0"/>
          <w:divBdr>
            <w:top w:val="none" w:sz="0" w:space="0" w:color="auto"/>
            <w:left w:val="none" w:sz="0" w:space="0" w:color="auto"/>
            <w:bottom w:val="none" w:sz="0" w:space="0" w:color="auto"/>
            <w:right w:val="none" w:sz="0" w:space="0" w:color="auto"/>
          </w:divBdr>
        </w:div>
      </w:divsChild>
    </w:div>
    <w:div w:id="1430009785">
      <w:bodyDiv w:val="1"/>
      <w:marLeft w:val="0"/>
      <w:marRight w:val="0"/>
      <w:marTop w:val="0"/>
      <w:marBottom w:val="0"/>
      <w:divBdr>
        <w:top w:val="none" w:sz="0" w:space="0" w:color="auto"/>
        <w:left w:val="none" w:sz="0" w:space="0" w:color="auto"/>
        <w:bottom w:val="none" w:sz="0" w:space="0" w:color="auto"/>
        <w:right w:val="none" w:sz="0" w:space="0" w:color="auto"/>
      </w:divBdr>
    </w:div>
    <w:div w:id="1434588433">
      <w:bodyDiv w:val="1"/>
      <w:marLeft w:val="0"/>
      <w:marRight w:val="0"/>
      <w:marTop w:val="0"/>
      <w:marBottom w:val="0"/>
      <w:divBdr>
        <w:top w:val="none" w:sz="0" w:space="0" w:color="auto"/>
        <w:left w:val="none" w:sz="0" w:space="0" w:color="auto"/>
        <w:bottom w:val="none" w:sz="0" w:space="0" w:color="auto"/>
        <w:right w:val="none" w:sz="0" w:space="0" w:color="auto"/>
      </w:divBdr>
      <w:divsChild>
        <w:div w:id="1652561320">
          <w:marLeft w:val="0"/>
          <w:marRight w:val="0"/>
          <w:marTop w:val="0"/>
          <w:marBottom w:val="0"/>
          <w:divBdr>
            <w:top w:val="none" w:sz="0" w:space="0" w:color="auto"/>
            <w:left w:val="none" w:sz="0" w:space="0" w:color="auto"/>
            <w:bottom w:val="none" w:sz="0" w:space="0" w:color="auto"/>
            <w:right w:val="none" w:sz="0" w:space="0" w:color="auto"/>
          </w:divBdr>
        </w:div>
      </w:divsChild>
    </w:div>
    <w:div w:id="1459251896">
      <w:bodyDiv w:val="1"/>
      <w:marLeft w:val="0"/>
      <w:marRight w:val="0"/>
      <w:marTop w:val="0"/>
      <w:marBottom w:val="0"/>
      <w:divBdr>
        <w:top w:val="none" w:sz="0" w:space="0" w:color="auto"/>
        <w:left w:val="none" w:sz="0" w:space="0" w:color="auto"/>
        <w:bottom w:val="none" w:sz="0" w:space="0" w:color="auto"/>
        <w:right w:val="none" w:sz="0" w:space="0" w:color="auto"/>
      </w:divBdr>
      <w:divsChild>
        <w:div w:id="887954407">
          <w:marLeft w:val="0"/>
          <w:marRight w:val="0"/>
          <w:marTop w:val="0"/>
          <w:marBottom w:val="0"/>
          <w:divBdr>
            <w:top w:val="none" w:sz="0" w:space="0" w:color="auto"/>
            <w:left w:val="none" w:sz="0" w:space="0" w:color="auto"/>
            <w:bottom w:val="none" w:sz="0" w:space="0" w:color="auto"/>
            <w:right w:val="none" w:sz="0" w:space="0" w:color="auto"/>
          </w:divBdr>
        </w:div>
        <w:div w:id="1917010557">
          <w:marLeft w:val="0"/>
          <w:marRight w:val="0"/>
          <w:marTop w:val="0"/>
          <w:marBottom w:val="0"/>
          <w:divBdr>
            <w:top w:val="none" w:sz="0" w:space="0" w:color="auto"/>
            <w:left w:val="none" w:sz="0" w:space="0" w:color="auto"/>
            <w:bottom w:val="none" w:sz="0" w:space="0" w:color="auto"/>
            <w:right w:val="none" w:sz="0" w:space="0" w:color="auto"/>
          </w:divBdr>
        </w:div>
      </w:divsChild>
    </w:div>
    <w:div w:id="1461999911">
      <w:bodyDiv w:val="1"/>
      <w:marLeft w:val="0"/>
      <w:marRight w:val="0"/>
      <w:marTop w:val="0"/>
      <w:marBottom w:val="0"/>
      <w:divBdr>
        <w:top w:val="none" w:sz="0" w:space="0" w:color="auto"/>
        <w:left w:val="none" w:sz="0" w:space="0" w:color="auto"/>
        <w:bottom w:val="none" w:sz="0" w:space="0" w:color="auto"/>
        <w:right w:val="none" w:sz="0" w:space="0" w:color="auto"/>
      </w:divBdr>
    </w:div>
    <w:div w:id="1539512049">
      <w:bodyDiv w:val="1"/>
      <w:marLeft w:val="0"/>
      <w:marRight w:val="0"/>
      <w:marTop w:val="0"/>
      <w:marBottom w:val="0"/>
      <w:divBdr>
        <w:top w:val="none" w:sz="0" w:space="0" w:color="auto"/>
        <w:left w:val="none" w:sz="0" w:space="0" w:color="auto"/>
        <w:bottom w:val="none" w:sz="0" w:space="0" w:color="auto"/>
        <w:right w:val="none" w:sz="0" w:space="0" w:color="auto"/>
      </w:divBdr>
    </w:div>
    <w:div w:id="1546719713">
      <w:bodyDiv w:val="1"/>
      <w:marLeft w:val="0"/>
      <w:marRight w:val="0"/>
      <w:marTop w:val="0"/>
      <w:marBottom w:val="0"/>
      <w:divBdr>
        <w:top w:val="none" w:sz="0" w:space="0" w:color="auto"/>
        <w:left w:val="none" w:sz="0" w:space="0" w:color="auto"/>
        <w:bottom w:val="none" w:sz="0" w:space="0" w:color="auto"/>
        <w:right w:val="none" w:sz="0" w:space="0" w:color="auto"/>
      </w:divBdr>
      <w:divsChild>
        <w:div w:id="522985332">
          <w:marLeft w:val="0"/>
          <w:marRight w:val="0"/>
          <w:marTop w:val="0"/>
          <w:marBottom w:val="0"/>
          <w:divBdr>
            <w:top w:val="none" w:sz="0" w:space="0" w:color="auto"/>
            <w:left w:val="none" w:sz="0" w:space="0" w:color="auto"/>
            <w:bottom w:val="none" w:sz="0" w:space="0" w:color="auto"/>
            <w:right w:val="none" w:sz="0" w:space="0" w:color="auto"/>
          </w:divBdr>
        </w:div>
        <w:div w:id="698699287">
          <w:marLeft w:val="0"/>
          <w:marRight w:val="0"/>
          <w:marTop w:val="0"/>
          <w:marBottom w:val="0"/>
          <w:divBdr>
            <w:top w:val="none" w:sz="0" w:space="0" w:color="auto"/>
            <w:left w:val="none" w:sz="0" w:space="0" w:color="auto"/>
            <w:bottom w:val="none" w:sz="0" w:space="0" w:color="auto"/>
            <w:right w:val="none" w:sz="0" w:space="0" w:color="auto"/>
          </w:divBdr>
        </w:div>
        <w:div w:id="1605722278">
          <w:marLeft w:val="0"/>
          <w:marRight w:val="0"/>
          <w:marTop w:val="0"/>
          <w:marBottom w:val="0"/>
          <w:divBdr>
            <w:top w:val="none" w:sz="0" w:space="0" w:color="auto"/>
            <w:left w:val="none" w:sz="0" w:space="0" w:color="auto"/>
            <w:bottom w:val="none" w:sz="0" w:space="0" w:color="auto"/>
            <w:right w:val="none" w:sz="0" w:space="0" w:color="auto"/>
          </w:divBdr>
        </w:div>
        <w:div w:id="1573075382">
          <w:marLeft w:val="0"/>
          <w:marRight w:val="0"/>
          <w:marTop w:val="0"/>
          <w:marBottom w:val="0"/>
          <w:divBdr>
            <w:top w:val="none" w:sz="0" w:space="0" w:color="auto"/>
            <w:left w:val="none" w:sz="0" w:space="0" w:color="auto"/>
            <w:bottom w:val="none" w:sz="0" w:space="0" w:color="auto"/>
            <w:right w:val="none" w:sz="0" w:space="0" w:color="auto"/>
          </w:divBdr>
        </w:div>
        <w:div w:id="599141063">
          <w:marLeft w:val="0"/>
          <w:marRight w:val="0"/>
          <w:marTop w:val="0"/>
          <w:marBottom w:val="0"/>
          <w:divBdr>
            <w:top w:val="none" w:sz="0" w:space="0" w:color="auto"/>
            <w:left w:val="none" w:sz="0" w:space="0" w:color="auto"/>
            <w:bottom w:val="none" w:sz="0" w:space="0" w:color="auto"/>
            <w:right w:val="none" w:sz="0" w:space="0" w:color="auto"/>
          </w:divBdr>
        </w:div>
        <w:div w:id="633295582">
          <w:marLeft w:val="0"/>
          <w:marRight w:val="0"/>
          <w:marTop w:val="0"/>
          <w:marBottom w:val="0"/>
          <w:divBdr>
            <w:top w:val="none" w:sz="0" w:space="0" w:color="auto"/>
            <w:left w:val="none" w:sz="0" w:space="0" w:color="auto"/>
            <w:bottom w:val="none" w:sz="0" w:space="0" w:color="auto"/>
            <w:right w:val="none" w:sz="0" w:space="0" w:color="auto"/>
          </w:divBdr>
        </w:div>
        <w:div w:id="930820520">
          <w:marLeft w:val="0"/>
          <w:marRight w:val="0"/>
          <w:marTop w:val="0"/>
          <w:marBottom w:val="0"/>
          <w:divBdr>
            <w:top w:val="none" w:sz="0" w:space="0" w:color="auto"/>
            <w:left w:val="none" w:sz="0" w:space="0" w:color="auto"/>
            <w:bottom w:val="none" w:sz="0" w:space="0" w:color="auto"/>
            <w:right w:val="none" w:sz="0" w:space="0" w:color="auto"/>
          </w:divBdr>
        </w:div>
        <w:div w:id="212347555">
          <w:marLeft w:val="0"/>
          <w:marRight w:val="0"/>
          <w:marTop w:val="0"/>
          <w:marBottom w:val="0"/>
          <w:divBdr>
            <w:top w:val="none" w:sz="0" w:space="0" w:color="auto"/>
            <w:left w:val="none" w:sz="0" w:space="0" w:color="auto"/>
            <w:bottom w:val="none" w:sz="0" w:space="0" w:color="auto"/>
            <w:right w:val="none" w:sz="0" w:space="0" w:color="auto"/>
          </w:divBdr>
        </w:div>
        <w:div w:id="949822162">
          <w:marLeft w:val="0"/>
          <w:marRight w:val="0"/>
          <w:marTop w:val="0"/>
          <w:marBottom w:val="0"/>
          <w:divBdr>
            <w:top w:val="none" w:sz="0" w:space="0" w:color="auto"/>
            <w:left w:val="none" w:sz="0" w:space="0" w:color="auto"/>
            <w:bottom w:val="none" w:sz="0" w:space="0" w:color="auto"/>
            <w:right w:val="none" w:sz="0" w:space="0" w:color="auto"/>
          </w:divBdr>
        </w:div>
      </w:divsChild>
    </w:div>
    <w:div w:id="1557818243">
      <w:bodyDiv w:val="1"/>
      <w:marLeft w:val="0"/>
      <w:marRight w:val="0"/>
      <w:marTop w:val="0"/>
      <w:marBottom w:val="0"/>
      <w:divBdr>
        <w:top w:val="none" w:sz="0" w:space="0" w:color="auto"/>
        <w:left w:val="none" w:sz="0" w:space="0" w:color="auto"/>
        <w:bottom w:val="none" w:sz="0" w:space="0" w:color="auto"/>
        <w:right w:val="none" w:sz="0" w:space="0" w:color="auto"/>
      </w:divBdr>
    </w:div>
    <w:div w:id="1579510113">
      <w:bodyDiv w:val="1"/>
      <w:marLeft w:val="0"/>
      <w:marRight w:val="0"/>
      <w:marTop w:val="0"/>
      <w:marBottom w:val="0"/>
      <w:divBdr>
        <w:top w:val="none" w:sz="0" w:space="0" w:color="auto"/>
        <w:left w:val="none" w:sz="0" w:space="0" w:color="auto"/>
        <w:bottom w:val="none" w:sz="0" w:space="0" w:color="auto"/>
        <w:right w:val="none" w:sz="0" w:space="0" w:color="auto"/>
      </w:divBdr>
      <w:divsChild>
        <w:div w:id="1953589932">
          <w:marLeft w:val="0"/>
          <w:marRight w:val="0"/>
          <w:marTop w:val="0"/>
          <w:marBottom w:val="0"/>
          <w:divBdr>
            <w:top w:val="none" w:sz="0" w:space="0" w:color="auto"/>
            <w:left w:val="none" w:sz="0" w:space="0" w:color="auto"/>
            <w:bottom w:val="none" w:sz="0" w:space="0" w:color="auto"/>
            <w:right w:val="none" w:sz="0" w:space="0" w:color="auto"/>
          </w:divBdr>
        </w:div>
        <w:div w:id="1717240791">
          <w:marLeft w:val="0"/>
          <w:marRight w:val="0"/>
          <w:marTop w:val="0"/>
          <w:marBottom w:val="0"/>
          <w:divBdr>
            <w:top w:val="none" w:sz="0" w:space="0" w:color="auto"/>
            <w:left w:val="none" w:sz="0" w:space="0" w:color="auto"/>
            <w:bottom w:val="none" w:sz="0" w:space="0" w:color="auto"/>
            <w:right w:val="none" w:sz="0" w:space="0" w:color="auto"/>
          </w:divBdr>
        </w:div>
      </w:divsChild>
    </w:div>
    <w:div w:id="1668362907">
      <w:bodyDiv w:val="1"/>
      <w:marLeft w:val="0"/>
      <w:marRight w:val="0"/>
      <w:marTop w:val="0"/>
      <w:marBottom w:val="0"/>
      <w:divBdr>
        <w:top w:val="none" w:sz="0" w:space="0" w:color="auto"/>
        <w:left w:val="none" w:sz="0" w:space="0" w:color="auto"/>
        <w:bottom w:val="none" w:sz="0" w:space="0" w:color="auto"/>
        <w:right w:val="none" w:sz="0" w:space="0" w:color="auto"/>
      </w:divBdr>
      <w:divsChild>
        <w:div w:id="307981475">
          <w:marLeft w:val="0"/>
          <w:marRight w:val="0"/>
          <w:marTop w:val="0"/>
          <w:marBottom w:val="0"/>
          <w:divBdr>
            <w:top w:val="none" w:sz="0" w:space="0" w:color="auto"/>
            <w:left w:val="none" w:sz="0" w:space="0" w:color="auto"/>
            <w:bottom w:val="none" w:sz="0" w:space="0" w:color="auto"/>
            <w:right w:val="none" w:sz="0" w:space="0" w:color="auto"/>
          </w:divBdr>
        </w:div>
        <w:div w:id="1424955733">
          <w:marLeft w:val="0"/>
          <w:marRight w:val="0"/>
          <w:marTop w:val="0"/>
          <w:marBottom w:val="0"/>
          <w:divBdr>
            <w:top w:val="none" w:sz="0" w:space="0" w:color="auto"/>
            <w:left w:val="none" w:sz="0" w:space="0" w:color="auto"/>
            <w:bottom w:val="none" w:sz="0" w:space="0" w:color="auto"/>
            <w:right w:val="none" w:sz="0" w:space="0" w:color="auto"/>
          </w:divBdr>
        </w:div>
        <w:div w:id="1538734341">
          <w:marLeft w:val="0"/>
          <w:marRight w:val="0"/>
          <w:marTop w:val="0"/>
          <w:marBottom w:val="0"/>
          <w:divBdr>
            <w:top w:val="none" w:sz="0" w:space="0" w:color="auto"/>
            <w:left w:val="none" w:sz="0" w:space="0" w:color="auto"/>
            <w:bottom w:val="none" w:sz="0" w:space="0" w:color="auto"/>
            <w:right w:val="none" w:sz="0" w:space="0" w:color="auto"/>
          </w:divBdr>
        </w:div>
        <w:div w:id="39404708">
          <w:marLeft w:val="0"/>
          <w:marRight w:val="0"/>
          <w:marTop w:val="0"/>
          <w:marBottom w:val="0"/>
          <w:divBdr>
            <w:top w:val="none" w:sz="0" w:space="0" w:color="auto"/>
            <w:left w:val="none" w:sz="0" w:space="0" w:color="auto"/>
            <w:bottom w:val="none" w:sz="0" w:space="0" w:color="auto"/>
            <w:right w:val="none" w:sz="0" w:space="0" w:color="auto"/>
          </w:divBdr>
        </w:div>
      </w:divsChild>
    </w:div>
    <w:div w:id="1727340696">
      <w:bodyDiv w:val="1"/>
      <w:marLeft w:val="0"/>
      <w:marRight w:val="0"/>
      <w:marTop w:val="0"/>
      <w:marBottom w:val="0"/>
      <w:divBdr>
        <w:top w:val="none" w:sz="0" w:space="0" w:color="auto"/>
        <w:left w:val="none" w:sz="0" w:space="0" w:color="auto"/>
        <w:bottom w:val="none" w:sz="0" w:space="0" w:color="auto"/>
        <w:right w:val="none" w:sz="0" w:space="0" w:color="auto"/>
      </w:divBdr>
    </w:div>
    <w:div w:id="1763334611">
      <w:bodyDiv w:val="1"/>
      <w:marLeft w:val="0"/>
      <w:marRight w:val="0"/>
      <w:marTop w:val="0"/>
      <w:marBottom w:val="0"/>
      <w:divBdr>
        <w:top w:val="none" w:sz="0" w:space="0" w:color="auto"/>
        <w:left w:val="none" w:sz="0" w:space="0" w:color="auto"/>
        <w:bottom w:val="none" w:sz="0" w:space="0" w:color="auto"/>
        <w:right w:val="none" w:sz="0" w:space="0" w:color="auto"/>
      </w:divBdr>
      <w:divsChild>
        <w:div w:id="1603797974">
          <w:marLeft w:val="0"/>
          <w:marRight w:val="0"/>
          <w:marTop w:val="0"/>
          <w:marBottom w:val="0"/>
          <w:divBdr>
            <w:top w:val="none" w:sz="0" w:space="0" w:color="auto"/>
            <w:left w:val="none" w:sz="0" w:space="0" w:color="auto"/>
            <w:bottom w:val="none" w:sz="0" w:space="0" w:color="auto"/>
            <w:right w:val="none" w:sz="0" w:space="0" w:color="auto"/>
          </w:divBdr>
        </w:div>
        <w:div w:id="843471356">
          <w:marLeft w:val="0"/>
          <w:marRight w:val="0"/>
          <w:marTop w:val="0"/>
          <w:marBottom w:val="0"/>
          <w:divBdr>
            <w:top w:val="none" w:sz="0" w:space="0" w:color="auto"/>
            <w:left w:val="none" w:sz="0" w:space="0" w:color="auto"/>
            <w:bottom w:val="none" w:sz="0" w:space="0" w:color="auto"/>
            <w:right w:val="none" w:sz="0" w:space="0" w:color="auto"/>
          </w:divBdr>
        </w:div>
        <w:div w:id="797652628">
          <w:marLeft w:val="0"/>
          <w:marRight w:val="0"/>
          <w:marTop w:val="0"/>
          <w:marBottom w:val="0"/>
          <w:divBdr>
            <w:top w:val="none" w:sz="0" w:space="0" w:color="auto"/>
            <w:left w:val="none" w:sz="0" w:space="0" w:color="auto"/>
            <w:bottom w:val="none" w:sz="0" w:space="0" w:color="auto"/>
            <w:right w:val="none" w:sz="0" w:space="0" w:color="auto"/>
          </w:divBdr>
        </w:div>
        <w:div w:id="1631667421">
          <w:marLeft w:val="0"/>
          <w:marRight w:val="0"/>
          <w:marTop w:val="0"/>
          <w:marBottom w:val="0"/>
          <w:divBdr>
            <w:top w:val="none" w:sz="0" w:space="0" w:color="auto"/>
            <w:left w:val="none" w:sz="0" w:space="0" w:color="auto"/>
            <w:bottom w:val="none" w:sz="0" w:space="0" w:color="auto"/>
            <w:right w:val="none" w:sz="0" w:space="0" w:color="auto"/>
          </w:divBdr>
        </w:div>
        <w:div w:id="1870726067">
          <w:marLeft w:val="0"/>
          <w:marRight w:val="0"/>
          <w:marTop w:val="0"/>
          <w:marBottom w:val="0"/>
          <w:divBdr>
            <w:top w:val="none" w:sz="0" w:space="0" w:color="auto"/>
            <w:left w:val="none" w:sz="0" w:space="0" w:color="auto"/>
            <w:bottom w:val="none" w:sz="0" w:space="0" w:color="auto"/>
            <w:right w:val="none" w:sz="0" w:space="0" w:color="auto"/>
          </w:divBdr>
        </w:div>
      </w:divsChild>
    </w:div>
    <w:div w:id="1777092537">
      <w:bodyDiv w:val="1"/>
      <w:marLeft w:val="0"/>
      <w:marRight w:val="0"/>
      <w:marTop w:val="0"/>
      <w:marBottom w:val="0"/>
      <w:divBdr>
        <w:top w:val="none" w:sz="0" w:space="0" w:color="auto"/>
        <w:left w:val="none" w:sz="0" w:space="0" w:color="auto"/>
        <w:bottom w:val="none" w:sz="0" w:space="0" w:color="auto"/>
        <w:right w:val="none" w:sz="0" w:space="0" w:color="auto"/>
      </w:divBdr>
      <w:divsChild>
        <w:div w:id="1228806688">
          <w:marLeft w:val="0"/>
          <w:marRight w:val="0"/>
          <w:marTop w:val="0"/>
          <w:marBottom w:val="0"/>
          <w:divBdr>
            <w:top w:val="none" w:sz="0" w:space="0" w:color="auto"/>
            <w:left w:val="none" w:sz="0" w:space="0" w:color="auto"/>
            <w:bottom w:val="none" w:sz="0" w:space="0" w:color="auto"/>
            <w:right w:val="none" w:sz="0" w:space="0" w:color="auto"/>
          </w:divBdr>
        </w:div>
        <w:div w:id="1060715580">
          <w:marLeft w:val="0"/>
          <w:marRight w:val="0"/>
          <w:marTop w:val="0"/>
          <w:marBottom w:val="0"/>
          <w:divBdr>
            <w:top w:val="none" w:sz="0" w:space="0" w:color="auto"/>
            <w:left w:val="none" w:sz="0" w:space="0" w:color="auto"/>
            <w:bottom w:val="none" w:sz="0" w:space="0" w:color="auto"/>
            <w:right w:val="none" w:sz="0" w:space="0" w:color="auto"/>
          </w:divBdr>
        </w:div>
      </w:divsChild>
    </w:div>
    <w:div w:id="1940865623">
      <w:bodyDiv w:val="1"/>
      <w:marLeft w:val="0"/>
      <w:marRight w:val="0"/>
      <w:marTop w:val="0"/>
      <w:marBottom w:val="0"/>
      <w:divBdr>
        <w:top w:val="none" w:sz="0" w:space="0" w:color="auto"/>
        <w:left w:val="none" w:sz="0" w:space="0" w:color="auto"/>
        <w:bottom w:val="none" w:sz="0" w:space="0" w:color="auto"/>
        <w:right w:val="none" w:sz="0" w:space="0" w:color="auto"/>
      </w:divBdr>
      <w:divsChild>
        <w:div w:id="256837552">
          <w:marLeft w:val="0"/>
          <w:marRight w:val="0"/>
          <w:marTop w:val="0"/>
          <w:marBottom w:val="0"/>
          <w:divBdr>
            <w:top w:val="none" w:sz="0" w:space="0" w:color="auto"/>
            <w:left w:val="none" w:sz="0" w:space="0" w:color="auto"/>
            <w:bottom w:val="none" w:sz="0" w:space="0" w:color="auto"/>
            <w:right w:val="none" w:sz="0" w:space="0" w:color="auto"/>
          </w:divBdr>
          <w:divsChild>
            <w:div w:id="1400907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3975762">
      <w:bodyDiv w:val="1"/>
      <w:marLeft w:val="0"/>
      <w:marRight w:val="0"/>
      <w:marTop w:val="0"/>
      <w:marBottom w:val="0"/>
      <w:divBdr>
        <w:top w:val="none" w:sz="0" w:space="0" w:color="auto"/>
        <w:left w:val="none" w:sz="0" w:space="0" w:color="auto"/>
        <w:bottom w:val="none" w:sz="0" w:space="0" w:color="auto"/>
        <w:right w:val="none" w:sz="0" w:space="0" w:color="auto"/>
      </w:divBdr>
      <w:divsChild>
        <w:div w:id="302279207">
          <w:marLeft w:val="0"/>
          <w:marRight w:val="0"/>
          <w:marTop w:val="0"/>
          <w:marBottom w:val="0"/>
          <w:divBdr>
            <w:top w:val="none" w:sz="0" w:space="0" w:color="auto"/>
            <w:left w:val="none" w:sz="0" w:space="0" w:color="auto"/>
            <w:bottom w:val="none" w:sz="0" w:space="0" w:color="auto"/>
            <w:right w:val="none" w:sz="0" w:space="0" w:color="auto"/>
          </w:divBdr>
          <w:divsChild>
            <w:div w:id="374236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728646">
      <w:bodyDiv w:val="1"/>
      <w:marLeft w:val="0"/>
      <w:marRight w:val="0"/>
      <w:marTop w:val="0"/>
      <w:marBottom w:val="0"/>
      <w:divBdr>
        <w:top w:val="none" w:sz="0" w:space="0" w:color="auto"/>
        <w:left w:val="none" w:sz="0" w:space="0" w:color="auto"/>
        <w:bottom w:val="none" w:sz="0" w:space="0" w:color="auto"/>
        <w:right w:val="none" w:sz="0" w:space="0" w:color="auto"/>
      </w:divBdr>
      <w:divsChild>
        <w:div w:id="1841385644">
          <w:marLeft w:val="0"/>
          <w:marRight w:val="0"/>
          <w:marTop w:val="0"/>
          <w:marBottom w:val="0"/>
          <w:divBdr>
            <w:top w:val="none" w:sz="0" w:space="0" w:color="auto"/>
            <w:left w:val="none" w:sz="0" w:space="0" w:color="auto"/>
            <w:bottom w:val="none" w:sz="0" w:space="0" w:color="auto"/>
            <w:right w:val="none" w:sz="0" w:space="0" w:color="auto"/>
          </w:divBdr>
        </w:div>
        <w:div w:id="131942184">
          <w:marLeft w:val="0"/>
          <w:marRight w:val="0"/>
          <w:marTop w:val="0"/>
          <w:marBottom w:val="0"/>
          <w:divBdr>
            <w:top w:val="none" w:sz="0" w:space="0" w:color="auto"/>
            <w:left w:val="none" w:sz="0" w:space="0" w:color="auto"/>
            <w:bottom w:val="none" w:sz="0" w:space="0" w:color="auto"/>
            <w:right w:val="none" w:sz="0" w:space="0" w:color="auto"/>
          </w:divBdr>
        </w:div>
        <w:div w:id="1492259856">
          <w:marLeft w:val="0"/>
          <w:marRight w:val="0"/>
          <w:marTop w:val="0"/>
          <w:marBottom w:val="0"/>
          <w:divBdr>
            <w:top w:val="none" w:sz="0" w:space="0" w:color="auto"/>
            <w:left w:val="none" w:sz="0" w:space="0" w:color="auto"/>
            <w:bottom w:val="none" w:sz="0" w:space="0" w:color="auto"/>
            <w:right w:val="none" w:sz="0" w:space="0" w:color="auto"/>
          </w:divBdr>
        </w:div>
        <w:div w:id="739639836">
          <w:marLeft w:val="0"/>
          <w:marRight w:val="0"/>
          <w:marTop w:val="0"/>
          <w:marBottom w:val="0"/>
          <w:divBdr>
            <w:top w:val="none" w:sz="0" w:space="0" w:color="auto"/>
            <w:left w:val="none" w:sz="0" w:space="0" w:color="auto"/>
            <w:bottom w:val="none" w:sz="0" w:space="0" w:color="auto"/>
            <w:right w:val="none" w:sz="0" w:space="0" w:color="auto"/>
          </w:divBdr>
        </w:div>
        <w:div w:id="2077777553">
          <w:marLeft w:val="0"/>
          <w:marRight w:val="0"/>
          <w:marTop w:val="0"/>
          <w:marBottom w:val="0"/>
          <w:divBdr>
            <w:top w:val="none" w:sz="0" w:space="0" w:color="auto"/>
            <w:left w:val="none" w:sz="0" w:space="0" w:color="auto"/>
            <w:bottom w:val="none" w:sz="0" w:space="0" w:color="auto"/>
            <w:right w:val="none" w:sz="0" w:space="0" w:color="auto"/>
          </w:divBdr>
        </w:div>
        <w:div w:id="92821414">
          <w:marLeft w:val="0"/>
          <w:marRight w:val="0"/>
          <w:marTop w:val="0"/>
          <w:marBottom w:val="0"/>
          <w:divBdr>
            <w:top w:val="none" w:sz="0" w:space="0" w:color="auto"/>
            <w:left w:val="none" w:sz="0" w:space="0" w:color="auto"/>
            <w:bottom w:val="none" w:sz="0" w:space="0" w:color="auto"/>
            <w:right w:val="none" w:sz="0" w:space="0" w:color="auto"/>
          </w:divBdr>
        </w:div>
        <w:div w:id="636377504">
          <w:marLeft w:val="0"/>
          <w:marRight w:val="0"/>
          <w:marTop w:val="0"/>
          <w:marBottom w:val="0"/>
          <w:divBdr>
            <w:top w:val="none" w:sz="0" w:space="0" w:color="auto"/>
            <w:left w:val="none" w:sz="0" w:space="0" w:color="auto"/>
            <w:bottom w:val="none" w:sz="0" w:space="0" w:color="auto"/>
            <w:right w:val="none" w:sz="0" w:space="0" w:color="auto"/>
          </w:divBdr>
        </w:div>
        <w:div w:id="1613854687">
          <w:marLeft w:val="0"/>
          <w:marRight w:val="0"/>
          <w:marTop w:val="0"/>
          <w:marBottom w:val="0"/>
          <w:divBdr>
            <w:top w:val="none" w:sz="0" w:space="0" w:color="auto"/>
            <w:left w:val="none" w:sz="0" w:space="0" w:color="auto"/>
            <w:bottom w:val="none" w:sz="0" w:space="0" w:color="auto"/>
            <w:right w:val="none" w:sz="0" w:space="0" w:color="auto"/>
          </w:divBdr>
        </w:div>
        <w:div w:id="1472091108">
          <w:marLeft w:val="0"/>
          <w:marRight w:val="0"/>
          <w:marTop w:val="0"/>
          <w:marBottom w:val="0"/>
          <w:divBdr>
            <w:top w:val="none" w:sz="0" w:space="0" w:color="auto"/>
            <w:left w:val="none" w:sz="0" w:space="0" w:color="auto"/>
            <w:bottom w:val="none" w:sz="0" w:space="0" w:color="auto"/>
            <w:right w:val="none" w:sz="0" w:space="0" w:color="auto"/>
          </w:divBdr>
        </w:div>
        <w:div w:id="51121205">
          <w:marLeft w:val="0"/>
          <w:marRight w:val="0"/>
          <w:marTop w:val="0"/>
          <w:marBottom w:val="0"/>
          <w:divBdr>
            <w:top w:val="none" w:sz="0" w:space="0" w:color="auto"/>
            <w:left w:val="none" w:sz="0" w:space="0" w:color="auto"/>
            <w:bottom w:val="none" w:sz="0" w:space="0" w:color="auto"/>
            <w:right w:val="none" w:sz="0" w:space="0" w:color="auto"/>
          </w:divBdr>
        </w:div>
        <w:div w:id="1649288536">
          <w:marLeft w:val="0"/>
          <w:marRight w:val="0"/>
          <w:marTop w:val="0"/>
          <w:marBottom w:val="0"/>
          <w:divBdr>
            <w:top w:val="none" w:sz="0" w:space="0" w:color="auto"/>
            <w:left w:val="none" w:sz="0" w:space="0" w:color="auto"/>
            <w:bottom w:val="none" w:sz="0" w:space="0" w:color="auto"/>
            <w:right w:val="none" w:sz="0" w:space="0" w:color="auto"/>
          </w:divBdr>
        </w:div>
        <w:div w:id="736050526">
          <w:marLeft w:val="0"/>
          <w:marRight w:val="0"/>
          <w:marTop w:val="0"/>
          <w:marBottom w:val="0"/>
          <w:divBdr>
            <w:top w:val="none" w:sz="0" w:space="0" w:color="auto"/>
            <w:left w:val="none" w:sz="0" w:space="0" w:color="auto"/>
            <w:bottom w:val="none" w:sz="0" w:space="0" w:color="auto"/>
            <w:right w:val="none" w:sz="0" w:space="0" w:color="auto"/>
          </w:divBdr>
        </w:div>
        <w:div w:id="1374235393">
          <w:marLeft w:val="0"/>
          <w:marRight w:val="0"/>
          <w:marTop w:val="0"/>
          <w:marBottom w:val="0"/>
          <w:divBdr>
            <w:top w:val="none" w:sz="0" w:space="0" w:color="auto"/>
            <w:left w:val="none" w:sz="0" w:space="0" w:color="auto"/>
            <w:bottom w:val="none" w:sz="0" w:space="0" w:color="auto"/>
            <w:right w:val="none" w:sz="0" w:space="0" w:color="auto"/>
          </w:divBdr>
        </w:div>
        <w:div w:id="1225988156">
          <w:marLeft w:val="0"/>
          <w:marRight w:val="0"/>
          <w:marTop w:val="0"/>
          <w:marBottom w:val="0"/>
          <w:divBdr>
            <w:top w:val="none" w:sz="0" w:space="0" w:color="auto"/>
            <w:left w:val="none" w:sz="0" w:space="0" w:color="auto"/>
            <w:bottom w:val="none" w:sz="0" w:space="0" w:color="auto"/>
            <w:right w:val="none" w:sz="0" w:space="0" w:color="auto"/>
          </w:divBdr>
        </w:div>
        <w:div w:id="1052342345">
          <w:marLeft w:val="0"/>
          <w:marRight w:val="0"/>
          <w:marTop w:val="0"/>
          <w:marBottom w:val="0"/>
          <w:divBdr>
            <w:top w:val="none" w:sz="0" w:space="0" w:color="auto"/>
            <w:left w:val="none" w:sz="0" w:space="0" w:color="auto"/>
            <w:bottom w:val="none" w:sz="0" w:space="0" w:color="auto"/>
            <w:right w:val="none" w:sz="0" w:space="0" w:color="auto"/>
          </w:divBdr>
        </w:div>
        <w:div w:id="680545273">
          <w:marLeft w:val="0"/>
          <w:marRight w:val="0"/>
          <w:marTop w:val="0"/>
          <w:marBottom w:val="0"/>
          <w:divBdr>
            <w:top w:val="none" w:sz="0" w:space="0" w:color="auto"/>
            <w:left w:val="none" w:sz="0" w:space="0" w:color="auto"/>
            <w:bottom w:val="none" w:sz="0" w:space="0" w:color="auto"/>
            <w:right w:val="none" w:sz="0" w:space="0" w:color="auto"/>
          </w:divBdr>
        </w:div>
        <w:div w:id="625550028">
          <w:marLeft w:val="0"/>
          <w:marRight w:val="0"/>
          <w:marTop w:val="0"/>
          <w:marBottom w:val="0"/>
          <w:divBdr>
            <w:top w:val="none" w:sz="0" w:space="0" w:color="auto"/>
            <w:left w:val="none" w:sz="0" w:space="0" w:color="auto"/>
            <w:bottom w:val="none" w:sz="0" w:space="0" w:color="auto"/>
            <w:right w:val="none" w:sz="0" w:space="0" w:color="auto"/>
          </w:divBdr>
        </w:div>
        <w:div w:id="2057586445">
          <w:marLeft w:val="0"/>
          <w:marRight w:val="0"/>
          <w:marTop w:val="0"/>
          <w:marBottom w:val="0"/>
          <w:divBdr>
            <w:top w:val="none" w:sz="0" w:space="0" w:color="auto"/>
            <w:left w:val="none" w:sz="0" w:space="0" w:color="auto"/>
            <w:bottom w:val="none" w:sz="0" w:space="0" w:color="auto"/>
            <w:right w:val="none" w:sz="0" w:space="0" w:color="auto"/>
          </w:divBdr>
        </w:div>
        <w:div w:id="1575893542">
          <w:marLeft w:val="0"/>
          <w:marRight w:val="0"/>
          <w:marTop w:val="0"/>
          <w:marBottom w:val="0"/>
          <w:divBdr>
            <w:top w:val="none" w:sz="0" w:space="0" w:color="auto"/>
            <w:left w:val="none" w:sz="0" w:space="0" w:color="auto"/>
            <w:bottom w:val="none" w:sz="0" w:space="0" w:color="auto"/>
            <w:right w:val="none" w:sz="0" w:space="0" w:color="auto"/>
          </w:divBdr>
        </w:div>
        <w:div w:id="1485733432">
          <w:marLeft w:val="0"/>
          <w:marRight w:val="0"/>
          <w:marTop w:val="0"/>
          <w:marBottom w:val="0"/>
          <w:divBdr>
            <w:top w:val="none" w:sz="0" w:space="0" w:color="auto"/>
            <w:left w:val="none" w:sz="0" w:space="0" w:color="auto"/>
            <w:bottom w:val="none" w:sz="0" w:space="0" w:color="auto"/>
            <w:right w:val="none" w:sz="0" w:space="0" w:color="auto"/>
          </w:divBdr>
        </w:div>
        <w:div w:id="1352412656">
          <w:marLeft w:val="0"/>
          <w:marRight w:val="0"/>
          <w:marTop w:val="0"/>
          <w:marBottom w:val="0"/>
          <w:divBdr>
            <w:top w:val="none" w:sz="0" w:space="0" w:color="auto"/>
            <w:left w:val="none" w:sz="0" w:space="0" w:color="auto"/>
            <w:bottom w:val="none" w:sz="0" w:space="0" w:color="auto"/>
            <w:right w:val="none" w:sz="0" w:space="0" w:color="auto"/>
          </w:divBdr>
        </w:div>
        <w:div w:id="1632594647">
          <w:marLeft w:val="0"/>
          <w:marRight w:val="0"/>
          <w:marTop w:val="0"/>
          <w:marBottom w:val="0"/>
          <w:divBdr>
            <w:top w:val="none" w:sz="0" w:space="0" w:color="auto"/>
            <w:left w:val="none" w:sz="0" w:space="0" w:color="auto"/>
            <w:bottom w:val="none" w:sz="0" w:space="0" w:color="auto"/>
            <w:right w:val="none" w:sz="0" w:space="0" w:color="auto"/>
          </w:divBdr>
        </w:div>
        <w:div w:id="17597105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zakon5.rada.gov.ua/laws/show/344/2013/%20page2" TargetMode="External"/><Relationship Id="rId117" Type="http://schemas.microsoft.com/office/2007/relationships/diagramDrawing" Target="diagrams/drawing2.xml"/><Relationship Id="rId21" Type="http://schemas.openxmlformats.org/officeDocument/2006/relationships/hyperlink" Target="http://library.tneu.edu.ua/images/stories/materialy%20vudavnutstv/kondor/%D0%BE%D1%81%D0%BE%D0%B2%D1%81%D0%BA%D0%B0%D1%8F_%D1%81%D0%BB%D0%BE%D0%B2%D0%BD%D0%B8%D0%BA.rar" TargetMode="External"/><Relationship Id="rId42" Type="http://schemas.openxmlformats.org/officeDocument/2006/relationships/hyperlink" Target="http://zakon2.rada.gov.ua/laws/show/1392-2011-%D0%BF" TargetMode="External"/><Relationship Id="rId47" Type="http://schemas.openxmlformats.org/officeDocument/2006/relationships/hyperlink" Target="file:///D:\&#1052;&#1086;&#1111;%20&#1076;&#1086;&#1082;&#1091;&#1084;&#1077;&#1085;&#1090;&#1080;\&#1056;&#1086;&#1073;&#1086;&#1090;&#1072;\&#1053;&#1072;&#1091;&#1082;&#1086;&#1074;&#1072;%20&#1088;&#1086;&#1073;&#1086;&#1090;&#1072;\&#1052;&#1054;&#1028;%20&#1076;&#1083;&#1103;%20&#1044;&#1080;&#1089;\&#1044;&#1048;&#1057;&#1045;&#1056;&#1058;&#1040;&#1062;&#1030;&#1071;%20&#1084;&#1086;&#1103;\&#1077;-&#1078;&#1091;&#1088;&#1085;&#1072;&#1083;.%202010" TargetMode="External"/><Relationship Id="rId63" Type="http://schemas.openxmlformats.org/officeDocument/2006/relationships/image" Target="media/image2.wmf"/><Relationship Id="rId68" Type="http://schemas.openxmlformats.org/officeDocument/2006/relationships/chart" Target="charts/chart2.xml"/><Relationship Id="rId84" Type="http://schemas.openxmlformats.org/officeDocument/2006/relationships/hyperlink" Target="https://uk.wikipedia.org/wiki/%D0%9F%D1%80%D0%B0%D0%B2%D0%BE" TargetMode="External"/><Relationship Id="rId89" Type="http://schemas.openxmlformats.org/officeDocument/2006/relationships/image" Target="media/image4.png"/><Relationship Id="rId112" Type="http://schemas.openxmlformats.org/officeDocument/2006/relationships/hyperlink" Target="https://uk.wikipedia.org/wiki/%D0%9F%D1%80%D0%B8%D0%B1%D1%83%D1%82%D0%BE%D0%BA" TargetMode="External"/><Relationship Id="rId133" Type="http://schemas.openxmlformats.org/officeDocument/2006/relationships/hyperlink" Target="http://zakon5.rada.gov.ua/%20laws/main/1576-12" TargetMode="External"/><Relationship Id="rId138" Type="http://schemas.openxmlformats.org/officeDocument/2006/relationships/image" Target="media/image22.emf"/><Relationship Id="rId16" Type="http://schemas.openxmlformats.org/officeDocument/2006/relationships/hyperlink" Target="http://www.nbuv.gov.ua/old_jrn/e-journals/ITZN/2013_1/%20797-2581-2-ED.pdf" TargetMode="External"/><Relationship Id="rId107" Type="http://schemas.openxmlformats.org/officeDocument/2006/relationships/diagramData" Target="diagrams/data1.xm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4382:&#1055;&#1077;&#1076;.%20&#1085;." TargetMode="External"/><Relationship Id="rId32" Type="http://schemas.openxmlformats.org/officeDocument/2006/relationships/hyperlink" Target="https://ecschool.hse.ru/2008--4.html" TargetMode="External"/><Relationship Id="rId37" Type="http://schemas.openxmlformats.org/officeDocument/2006/relationships/hyperlink" Target="https://ideas.repec.org/s/eee/eecrev.html" TargetMode="External"/><Relationship Id="rId53" Type="http://schemas.openxmlformats.org/officeDocument/2006/relationships/hyperlink" Target="http://jarvn.narod.ru/Junior/JA/SC_in_VN/SC_in_VN.htm" TargetMode="External"/><Relationship Id="rId58" Type="http://schemas.openxmlformats.org/officeDocument/2006/relationships/hyperlink" Target="http://library.tneu.edu.ua/images/stories/materialy%20vudavnutstv/kondor/%D0%BE%D1%81%D0%BE%D0%B2%D1%81%D0%BA%D0%B0%D1%8F_%D1%81%D0%BB%D0%BE%D0%B2%D0%BD%D0%B8%D0%BA.rar" TargetMode="External"/><Relationship Id="rId74" Type="http://schemas.openxmlformats.org/officeDocument/2006/relationships/hyperlink" Target="https://uk.wikipedia.org/wiki/%D0%84%D0%B4%D0%B8%D0%BD%D0%B8%D0%B9_%D0%B4%D0%B5%D1%80%D0%B6%D0%B0%D0%B2%D0%BD%D0%B8%D0%B9_%D1%80%D0%B5%D1%94%D1%81%D1%82%D1%80_%D1%8E%D1%80%D0%B8%D0%B4%D0%B8%D1%87%D0%BD%D0%B8%D1%85_%D0%BE%D1%81%D1%96%D0%B1,_%D1%84%D1%96%D0%B7%D0%B8%D1%87%D0%BD%D0%B8%D1%85_%D0%BE%D1%81%D1%96%D0%B1-%D0%BF%D1%96%D0%B4%D0%BF%D1%80%D0%B8%D1%94%D0%BC%D1%86%D1%96%D0%B2_%D1%82%D0%B0_%D0%B3%D1%80%D0%BE%D0%BC%D0%B0%D0%B4%D1%81%D1%8C%D0%BA%D0%B8%D1%85_%D1%84%D0%BE%D1%80%D0%BC%D1%83%D0%B2%D0%B0%D0%BD%D1%8C" TargetMode="External"/><Relationship Id="rId79" Type="http://schemas.openxmlformats.org/officeDocument/2006/relationships/hyperlink" Target="https://uk.wikipedia.org/wiki/%D0%86%D0%BD%D0%B2%D0%B5%D1%81%D1%82%D0%BE%D1%80" TargetMode="External"/><Relationship Id="rId102" Type="http://schemas.openxmlformats.org/officeDocument/2006/relationships/image" Target="media/image14.jpeg"/><Relationship Id="rId123" Type="http://schemas.openxmlformats.org/officeDocument/2006/relationships/diagramData" Target="diagrams/data4.xml"/><Relationship Id="rId128" Type="http://schemas.openxmlformats.org/officeDocument/2006/relationships/hyperlink" Target="http://books.efaculty.kiev.ua/finpd/2/r11/1.htm" TargetMode="External"/><Relationship Id="rId5" Type="http://schemas.openxmlformats.org/officeDocument/2006/relationships/settings" Target="settings.xml"/><Relationship Id="rId90" Type="http://schemas.openxmlformats.org/officeDocument/2006/relationships/image" Target="media/image5.jpeg"/><Relationship Id="rId95" Type="http://schemas.openxmlformats.org/officeDocument/2006/relationships/image" Target="media/image8.png"/><Relationship Id="rId22" Type="http://schemas.openxmlformats.org/officeDocument/2006/relationships/hyperlink" Target="http://ief.org.ua/%20docs/scc/1.pdf" TargetMode="External"/><Relationship Id="rId27" Type="http://schemas.openxmlformats.org/officeDocument/2006/relationships/hyperlink" Target="http://zakon2.rada.gov.ua/laws/show/2145-19" TargetMode="External"/><Relationship Id="rId43" Type="http://schemas.openxmlformats.org/officeDocument/2006/relationships/hyperlink" Target="http://www.confcontact.com/2012_03_15/ek1_kovalev.php" TargetMode="External"/><Relationship Id="rId48" Type="http://schemas.openxmlformats.org/officeDocument/2006/relationships/hyperlink" Target="file:///D:\&#1052;&#1086;&#1111;%20&#1076;&#1086;&#1082;&#1091;&#1084;&#1077;&#1085;&#1090;&#1080;\&#1056;&#1086;&#1073;&#1086;&#1090;&#1072;\&#1053;&#1072;&#1091;&#1082;&#1086;&#1074;&#1072;%20&#1088;&#1086;&#1073;&#1086;&#1090;&#1072;\&#1052;&#1054;&#1028;%20&#1076;&#1083;&#1103;%20&#1044;&#1080;&#1089;\&#1044;&#1048;&#1057;&#1045;&#1056;&#1058;&#1040;&#1062;&#1030;&#1071;%20&#1084;&#1086;&#1103;\&#8470;1" TargetMode="External"/><Relationship Id="rId64" Type="http://schemas.openxmlformats.org/officeDocument/2006/relationships/oleObject" Target="embeddings/oleObject1.bin"/><Relationship Id="rId69" Type="http://schemas.openxmlformats.org/officeDocument/2006/relationships/chart" Target="charts/chart3.xml"/><Relationship Id="rId113" Type="http://schemas.openxmlformats.org/officeDocument/2006/relationships/diagramData" Target="diagrams/data2.xml"/><Relationship Id="rId118" Type="http://schemas.openxmlformats.org/officeDocument/2006/relationships/diagramData" Target="diagrams/data3.xml"/><Relationship Id="rId134" Type="http://schemas.openxmlformats.org/officeDocument/2006/relationships/hyperlink" Target="http://zakon2.rada.gov.ua/" TargetMode="External"/><Relationship Id="rId139"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hyperlink" Target="http://jarvn.narod.ru/Junior/JA/Program/Activity.htm" TargetMode="External"/><Relationship Id="rId72" Type="http://schemas.openxmlformats.org/officeDocument/2006/relationships/hyperlink" Target="http://books.efaculty.kiev.ua/finpd/2/r11/1.htm" TargetMode="External"/><Relationship Id="rId80" Type="http://schemas.openxmlformats.org/officeDocument/2006/relationships/hyperlink" Target="https://uk.wikipedia.org/wiki/%D0%9E%D1%80%D0%B3%D0%B0%D0%BD%D1%96%D0%B7%D0%B0%D1%86%D1%96%D1%8F" TargetMode="External"/><Relationship Id="rId85" Type="http://schemas.openxmlformats.org/officeDocument/2006/relationships/hyperlink" Target="https://uk.wikipedia.org/wiki/%D0%9E%D0%B1%D0%BE%D0%B2%27%D1%8F%D0%B7%D0%BE%D0%BA" TargetMode="External"/><Relationship Id="rId93" Type="http://schemas.openxmlformats.org/officeDocument/2006/relationships/hyperlink" Target="http://evrovektor.com" TargetMode="External"/><Relationship Id="rId98" Type="http://schemas.openxmlformats.org/officeDocument/2006/relationships/image" Target="media/image10.png"/><Relationship Id="rId121" Type="http://schemas.openxmlformats.org/officeDocument/2006/relationships/diagramColors" Target="diagrams/colors3.xml"/><Relationship Id="rId3" Type="http://schemas.openxmlformats.org/officeDocument/2006/relationships/styles" Target="styles.xm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2618" TargetMode="External"/><Relationship Id="rId17" Type="http://schemas.openxmlformats.org/officeDocument/2006/relationships/hyperlink" Target="http://zakon2.rada.gov.ua/laws/show/1392-2011-%D0%BF" TargetMode="External"/><Relationship Id="rId25" Type="http://schemas.openxmlformats.org/officeDocument/2006/relationships/hyperlink" Target="http://osvita.ua/%20legislation/Ser_osv/" TargetMode="External"/><Relationship Id="rId33"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3076" TargetMode="External"/><Relationship Id="rId38" Type="http://schemas.openxmlformats.org/officeDocument/2006/relationships/hyperlink" Target="https://www.researchgate.net/journal/0309-0590_Journal_of_European_Industrial_Training" TargetMode="External"/><Relationship Id="rId46" Type="http://schemas.openxmlformats.org/officeDocument/2006/relationships/hyperlink" Target="http://www.irbis-nbuv.gov.ua/cgi-bin/irbis_nbuv/cgiirbis_64.exe?I21DBN=LINK&amp;P21DBN=UJRN&amp;Z21ID=&amp;S21REF=10&amp;S21CNR=20&amp;S21STN=1&amp;S21FMT=ASP_meta&amp;C21COM=S&amp;2_S21P03=FILA=&amp;2_S21STR=Pippo_2013_4_5" TargetMode="External"/><Relationship Id="rId59" Type="http://schemas.openxmlformats.org/officeDocument/2006/relationships/hyperlink" Target="http://ief.org.ua/%20docs/scc/1.pdf" TargetMode="External"/><Relationship Id="rId67" Type="http://schemas.openxmlformats.org/officeDocument/2006/relationships/chart" Target="charts/chart1.xml"/><Relationship Id="rId103" Type="http://schemas.openxmlformats.org/officeDocument/2006/relationships/image" Target="media/image15.png"/><Relationship Id="rId108" Type="http://schemas.openxmlformats.org/officeDocument/2006/relationships/diagramLayout" Target="diagrams/layout1.xml"/><Relationship Id="rId116" Type="http://schemas.openxmlformats.org/officeDocument/2006/relationships/diagramColors" Target="diagrams/colors2.xml"/><Relationship Id="rId124" Type="http://schemas.openxmlformats.org/officeDocument/2006/relationships/diagramLayout" Target="diagrams/layout4.xml"/><Relationship Id="rId129" Type="http://schemas.openxmlformats.org/officeDocument/2006/relationships/hyperlink" Target="http://books.efaculty.kiev.ua/finpd/2/r11/1.htm" TargetMode="External"/><Relationship Id="rId137" Type="http://schemas.openxmlformats.org/officeDocument/2006/relationships/image" Target="media/image21.jpg"/><Relationship Id="rId20" Type="http://schemas.openxmlformats.org/officeDocument/2006/relationships/hyperlink" Target="https://mon.gov.ua/ua/osvita/zagalna-serednya-osvita/navchalni-programi/navchalni-programi-dlya-10-11-klasiv" TargetMode="External"/><Relationship Id="rId41" Type="http://schemas.openxmlformats.org/officeDocument/2006/relationships/hyperlink" Target="http://www.ito.su/2003/VII/VII-0-1673.html" TargetMode="External"/><Relationship Id="rId54" Type="http://schemas.openxmlformats.org/officeDocument/2006/relationships/hyperlink" Target="http://jarvn.narod.ru/Junior/JA/SC_in_VN/SC_in_VN.htm" TargetMode="External"/><Relationship Id="rId62" Type="http://schemas.openxmlformats.org/officeDocument/2006/relationships/hyperlink" Target="http://ja-russia.ru/obrazovanie/shkolnaya-kompaniya.html" TargetMode="External"/><Relationship Id="rId70" Type="http://schemas.openxmlformats.org/officeDocument/2006/relationships/chart" Target="charts/chart4.xml"/><Relationship Id="rId75" Type="http://schemas.openxmlformats.org/officeDocument/2006/relationships/hyperlink" Target="https://uk.wikipedia.org/wiki/%D0%94%D0%B5%D1%80%D0%B6%D0%B0%D0%B2%D0%BD%D0%B0_%D0%B2%D0%BB%D0%B0%D1%81%D0%BD%D1%96%D1%81%D1%82%D1%8C" TargetMode="External"/><Relationship Id="rId83" Type="http://schemas.openxmlformats.org/officeDocument/2006/relationships/hyperlink" Target="https://uk.wikipedia.org/wiki/%D0%9E%D1%81%D0%BE%D0%B1%D0%B8%D1%81%D1%82%D1%96_%D0%BD%D0%B5%D0%BC%D0%B0%D0%B9%D0%BD%D0%BE%D0%B2%D1%96_%D0%BF%D1%80%D0%B0%D0%B2%D0%B0" TargetMode="External"/><Relationship Id="rId88" Type="http://schemas.openxmlformats.org/officeDocument/2006/relationships/hyperlink" Target="https://uk.wikipedia.org/wiki/%D0%A1%D1%83%D0%B4" TargetMode="External"/><Relationship Id="rId91" Type="http://schemas.openxmlformats.org/officeDocument/2006/relationships/image" Target="media/image6.jpeg"/><Relationship Id="rId96" Type="http://schemas.openxmlformats.org/officeDocument/2006/relationships/hyperlink" Target="https://kap.minjust.gov.ua/" TargetMode="External"/><Relationship Id="rId111" Type="http://schemas.microsoft.com/office/2007/relationships/diagramDrawing" Target="diagrams/drawing1.xml"/><Relationship Id="rId132" Type="http://schemas.openxmlformats.org/officeDocument/2006/relationships/hyperlink" Target="http://zakon5.rada.gov.ua/laws/show/2390-17" TargetMode="External"/><Relationship Id="rId14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pspu.ru/upload/pages/23802/" TargetMode="External"/><Relationship Id="rId23" Type="http://schemas.openxmlformats.org/officeDocument/2006/relationships/hyperlink" Target="http://ir.kneu.edu.ua/handle/2010/20058" TargetMode="External"/><Relationship Id="rId28" Type="http://schemas.openxmlformats.org/officeDocument/2006/relationships/hyperlink" Target="https://mon.gov.ua/ua/osvita/zagalna-serednya-osvita/navchalni-programi/navchalni-programi-5-9-klas" TargetMode="External"/><Relationship Id="rId36" Type="http://schemas.openxmlformats.org/officeDocument/2006/relationships/hyperlink" Target="https://openknowledge.worldbank.org/" TargetMode="External"/><Relationship Id="rId49" Type="http://schemas.openxmlformats.org/officeDocument/2006/relationships/hyperlink" Target="http://intellect-invest.org.ua/pedagog_editions_e-magazine_pedagogical_science_vypuski_n1_2010_st_2/" TargetMode="External"/><Relationship Id="rId57" Type="http://schemas.openxmlformats.org/officeDocument/2006/relationships/hyperlink" Target="http://lib.iitta.gov.ua/706154/1/%20%D0%9E%D0%9B%D0%95%D0%9D%D0%90%20%D0%9E%D0%93%D0%86%D0%84%D0%9D%D0%9A%D0%9E%D1%81%D1%82%D0%B0%D1%82%D1%82%D1%8F.pdf" TargetMode="External"/><Relationship Id="rId106" Type="http://schemas.openxmlformats.org/officeDocument/2006/relationships/image" Target="media/image18.jpeg"/><Relationship Id="rId114" Type="http://schemas.openxmlformats.org/officeDocument/2006/relationships/diagramLayout" Target="diagrams/layout2.xml"/><Relationship Id="rId119" Type="http://schemas.openxmlformats.org/officeDocument/2006/relationships/diagramLayout" Target="diagrams/layout3.xml"/><Relationship Id="rId127" Type="http://schemas.microsoft.com/office/2007/relationships/diagramDrawing" Target="diagrams/drawing4.xml"/><Relationship Id="rId10" Type="http://schemas.openxmlformats.org/officeDocument/2006/relationships/hyperlink" Target="http://nbuv.gov.ua/UJRN/%20modecon_2017_3_3" TargetMode="External"/><Relationship Id="rId31"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1961" TargetMode="External"/><Relationship Id="rId44" Type="http://schemas.openxmlformats.org/officeDocument/2006/relationships/hyperlink" Target="https://mon.gov.ua/storage/app/media/zagalna%20serednya/nova-ukrainska-shkola-compressed.pdf" TargetMode="External"/><Relationship Id="rId52" Type="http://schemas.openxmlformats.org/officeDocument/2006/relationships/hyperlink" Target="http://jarvn.narod.ru/Junior/JA/Program/Activity.htm" TargetMode="External"/><Relationship Id="rId60" Type="http://schemas.openxmlformats.org/officeDocument/2006/relationships/hyperlink" Target="http://nbuv.gov.ua/UJRN/Pfto_2014_34_45" TargetMode="External"/><Relationship Id="rId65" Type="http://schemas.openxmlformats.org/officeDocument/2006/relationships/image" Target="media/image3.wmf"/><Relationship Id="rId73" Type="http://schemas.openxmlformats.org/officeDocument/2006/relationships/hyperlink" Target="http://books.efaculty.kiev.ua/finpd/2/r11/1.htm" TargetMode="External"/><Relationship Id="rId78" Type="http://schemas.openxmlformats.org/officeDocument/2006/relationships/hyperlink" Target="https://uk.wikipedia.org/wiki/%D0%9F%D1%80%D0%BE%D0%BC%D0%B8%D1%81%D0%BB%D0%BE%D0%B2%D1%96%D1%81%D1%82%D1%8C" TargetMode="External"/><Relationship Id="rId81" Type="http://schemas.openxmlformats.org/officeDocument/2006/relationships/hyperlink" Target="https://uk.wikipedia.org/wiki/%D0%A1%D1%83%D0%B1%27%D1%94%D0%BA%D1%82_%D0%BF%D1%80%D0%B0%D0%B2%D0%B0" TargetMode="External"/><Relationship Id="rId86" Type="http://schemas.openxmlformats.org/officeDocument/2006/relationships/hyperlink" Target="https://uk.wikipedia.org/wiki/%D0%9F%D0%BE%D0%B7%D0%B8%D0%B2%D0%B0%D1%87" TargetMode="External"/><Relationship Id="rId94" Type="http://schemas.openxmlformats.org/officeDocument/2006/relationships/image" Target="media/image7.png"/><Relationship Id="rId99" Type="http://schemas.openxmlformats.org/officeDocument/2006/relationships/image" Target="media/image11.png"/><Relationship Id="rId101" Type="http://schemas.openxmlformats.org/officeDocument/2006/relationships/image" Target="media/image13.png"/><Relationship Id="rId122" Type="http://schemas.microsoft.com/office/2007/relationships/diagramDrawing" Target="diagrams/drawing3.xml"/><Relationship Id="rId130" Type="http://schemas.openxmlformats.org/officeDocument/2006/relationships/hyperlink" Target="https://kap.minjust.gov.ua/" TargetMode="External"/><Relationship Id="rId135" Type="http://schemas.openxmlformats.org/officeDocument/2006/relationships/image" Target="media/image19.jpg"/><Relationship Id="rId4" Type="http://schemas.microsoft.com/office/2007/relationships/stylesWithEffects" Target="stylesWithEffects.xml"/><Relationship Id="rId9"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5;&#1091;&#1090;&#1110;&#1085;&#1094;&#1077;&#1074;%20&#1040;$" TargetMode="External"/><Relationship Id="rId13" Type="http://schemas.openxmlformats.org/officeDocument/2006/relationships/hyperlink" Target="http://lib.iitta.gov.ua/%202372/1/Verbytsky.pdf" TargetMode="External"/><Relationship Id="rId18" Type="http://schemas.openxmlformats.org/officeDocument/2006/relationships/hyperlink" Target="https://mon.gov.ua/storage/app/media/zagalna%20serednya/nova-ukrainska-shkola-compressed.pdf" TargetMode="External"/><Relationship Id="rId39" Type="http://schemas.openxmlformats.org/officeDocument/2006/relationships/hyperlink" Target="http://books.efaculty.kiev.ua/finpd/2/r11/1.htm" TargetMode="External"/><Relationship Id="rId109" Type="http://schemas.openxmlformats.org/officeDocument/2006/relationships/diagramQuickStyle" Target="diagrams/quickStyle1.xml"/><Relationship Id="rId34" Type="http://schemas.openxmlformats.org/officeDocument/2006/relationships/hyperlink" Target="http://www.etf.europa.eu/%20webatt.nsf/0/5445922943B30DF1C12579C9003A8BD4/$file/NOTE6VYFBU.pdf" TargetMode="External"/><Relationship Id="rId50" Type="http://schemas.openxmlformats.org/officeDocument/2006/relationships/hyperlink" Target="file:///C:/Users/Downloads/" TargetMode="External"/><Relationship Id="rId55" Type="http://schemas.openxmlformats.org/officeDocument/2006/relationships/hyperlink" Target="http://jarvn.narod.ru/Junior/JA/SC_in_VN/Office.htm" TargetMode="External"/><Relationship Id="rId76" Type="http://schemas.openxmlformats.org/officeDocument/2006/relationships/hyperlink" Target="https://uk.wikipedia.org/wiki/%D0%A1%D1%83%D1%81%D0%BF%D1%96%D0%BB%D1%8C%D0%BD%D0%B0_%D0%B2%D0%BB%D0%B0%D1%81%D0%BD%D1%96%D1%81%D1%82%D1%8C" TargetMode="External"/><Relationship Id="rId97" Type="http://schemas.openxmlformats.org/officeDocument/2006/relationships/image" Target="media/image9.png"/><Relationship Id="rId104" Type="http://schemas.openxmlformats.org/officeDocument/2006/relationships/image" Target="media/image16.png"/><Relationship Id="rId120" Type="http://schemas.openxmlformats.org/officeDocument/2006/relationships/diagramQuickStyle" Target="diagrams/quickStyle3.xml"/><Relationship Id="rId125" Type="http://schemas.openxmlformats.org/officeDocument/2006/relationships/diagramQuickStyle" Target="diagrams/quickStyle4.xml"/><Relationship Id="rId141"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hyperlink" Target="http://www.vstup.info/" TargetMode="External"/><Relationship Id="rId92" Type="http://schemas.openxmlformats.org/officeDocument/2006/relationships/hyperlink" Target="http://kved.ukrstat.gov.ua" TargetMode="External"/><Relationship Id="rId2" Type="http://schemas.openxmlformats.org/officeDocument/2006/relationships/numbering" Target="numbering.xml"/><Relationship Id="rId29"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0487" TargetMode="External"/><Relationship Id="rId24" Type="http://schemas.openxmlformats.org/officeDocument/2006/relationships/hyperlink" Target="http://zakon2.rada.gov.ua/laws/show/1556-18" TargetMode="External"/><Relationship Id="rId40" Type="http://schemas.openxmlformats.org/officeDocument/2006/relationships/image" Target="media/image1.jpeg"/><Relationship Id="rId45"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5641" TargetMode="External"/><Relationship Id="rId66" Type="http://schemas.openxmlformats.org/officeDocument/2006/relationships/oleObject" Target="embeddings/oleObject2.bin"/><Relationship Id="rId87" Type="http://schemas.openxmlformats.org/officeDocument/2006/relationships/hyperlink" Target="https://uk.wikipedia.org/wiki/%D0%92%D1%96%D0%B4%D0%BF%D0%BE%D0%B2%D1%96%D0%B4%D0%B0%D1%87" TargetMode="External"/><Relationship Id="rId110" Type="http://schemas.openxmlformats.org/officeDocument/2006/relationships/diagramColors" Target="diagrams/colors1.xml"/><Relationship Id="rId115" Type="http://schemas.openxmlformats.org/officeDocument/2006/relationships/diagramQuickStyle" Target="diagrams/quickStyle2.xml"/><Relationship Id="rId131" Type="http://schemas.openxmlformats.org/officeDocument/2006/relationships/hyperlink" Target="http://zakon.rada.gov.ua/go/2390-17" TargetMode="External"/><Relationship Id="rId136" Type="http://schemas.openxmlformats.org/officeDocument/2006/relationships/image" Target="media/image20.jpg"/><Relationship Id="rId61" Type="http://schemas.openxmlformats.org/officeDocument/2006/relationships/hyperlink" Target="http://nbuv.gov.ua/UJRN/%20VPDTU_ek_2016_31(2)__6" TargetMode="External"/><Relationship Id="rId82" Type="http://schemas.openxmlformats.org/officeDocument/2006/relationships/hyperlink" Target="https://uk.wikipedia.org/wiki/%D0%9C%D0%B0%D0%B9%D0%BD%D0%BE%D0%B2%D1%96_%D0%BF%D1%80%D0%B0%D0%B2%D0%B0" TargetMode="External"/><Relationship Id="rId19" Type="http://schemas.openxmlformats.org/officeDocument/2006/relationships/hyperlink" Target="https://elibrary.ru/download/elibrary_24916636_48262307.pdf" TargetMode="External"/><Relationship Id="rId14" Type="http://schemas.openxmlformats.org/officeDocument/2006/relationships/hyperlink" Target="http://nbuv.gov.ua/UJRN/Tvo_2016_2_12" TargetMode="External"/><Relationship Id="rId30" Type="http://schemas.openxmlformats.org/officeDocument/2006/relationships/hyperlink" Target="http://www.ukrstat.gov.ua/%20operativ/oper_new.html" TargetMode="External"/><Relationship Id="rId35" Type="http://schemas.openxmlformats.org/officeDocument/2006/relationships/hyperlink" Target="http://www.deseco.admin.ch/" TargetMode="External"/><Relationship Id="rId56" Type="http://schemas.openxmlformats.org/officeDocument/2006/relationships/hyperlink" Target="http://teoria-practica.ru/rus/files/arhiv_zhurnala/2013/7/pedagogika/neprokina.pdf" TargetMode="External"/><Relationship Id="rId77" Type="http://schemas.openxmlformats.org/officeDocument/2006/relationships/hyperlink" Target="https://uk.wikipedia.org/wiki/%D0%9D%D0%B0%D1%86%D1%96%D0%BE%D0%BD%D0%B0%D0%BB%D1%96%D0%B7%D0%B0%D1%86%D1%96%D1%8F" TargetMode="External"/><Relationship Id="rId100" Type="http://schemas.openxmlformats.org/officeDocument/2006/relationships/image" Target="media/image12.png"/><Relationship Id="rId105" Type="http://schemas.openxmlformats.org/officeDocument/2006/relationships/image" Target="media/image17.jpeg"/><Relationship Id="rId126" Type="http://schemas.openxmlformats.org/officeDocument/2006/relationships/diagramColors" Target="diagrams/colors4.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Низький рівень</c:v>
                </c:pt>
              </c:strCache>
            </c:strRef>
          </c:tx>
          <c:spPr>
            <a:pattFill prst="zigZag">
              <a:fgClr>
                <a:schemeClr val="bg1">
                  <a:lumMod val="75000"/>
                </a:schemeClr>
              </a:fgClr>
              <a:bgClr>
                <a:schemeClr val="bg1"/>
              </a:bgClr>
            </a:pattFill>
            <a:ln w="3175">
              <a:solidFill>
                <a:schemeClr val="tx1">
                  <a:lumMod val="65000"/>
                  <a:lumOff val="35000"/>
                </a:schemeClr>
              </a:solidFill>
            </a:ln>
          </c:spPr>
          <c:invertIfNegative val="0"/>
          <c:dLbls>
            <c:dLbl>
              <c:idx val="0"/>
              <c:layout>
                <c:manualLayout>
                  <c:x val="-2.3148148148148147E-3"/>
                  <c:y val="-7.9365079365080089E-3"/>
                </c:manualLayout>
              </c:layout>
              <c:showLegendKey val="0"/>
              <c:showVal val="1"/>
              <c:showCatName val="0"/>
              <c:showSerName val="0"/>
              <c:showPercent val="0"/>
              <c:showBubbleSize val="0"/>
            </c:dLbl>
            <c:dLbl>
              <c:idx val="3"/>
              <c:tx>
                <c:rich>
                  <a:bodyPr/>
                  <a:lstStyle/>
                  <a:p>
                    <a:r>
                      <a:rPr lang="uk-UA"/>
                      <a:t>9</a:t>
                    </a:r>
                    <a:r>
                      <a:rPr lang="en-US"/>
                      <a:t>%</a:t>
                    </a:r>
                  </a:p>
                </c:rich>
              </c:tx>
              <c:showLegendKey val="0"/>
              <c:showVal val="1"/>
              <c:showCatName val="0"/>
              <c:showSerName val="0"/>
              <c:showPercent val="0"/>
              <c:showBubbleSize val="0"/>
            </c:dLbl>
            <c:numFmt formatCode="0%" sourceLinked="0"/>
            <c:showLegendKey val="0"/>
            <c:showVal val="1"/>
            <c:showCatName val="0"/>
            <c:showSerName val="0"/>
            <c:showPercent val="0"/>
            <c:showBubbleSize val="0"/>
            <c:showLeaderLines val="0"/>
          </c:dLbls>
          <c:cat>
            <c:strRef>
              <c:f>Лист1!$A$2:$A$5</c:f>
              <c:strCache>
                <c:ptCount val="4"/>
                <c:pt idx="0">
                  <c:v>ЕГ до експ.</c:v>
                </c:pt>
                <c:pt idx="1">
                  <c:v>ЕГ після експ.</c:v>
                </c:pt>
                <c:pt idx="2">
                  <c:v>КГ до експ.</c:v>
                </c:pt>
                <c:pt idx="3">
                  <c:v>КГ після експ.</c:v>
                </c:pt>
              </c:strCache>
            </c:strRef>
          </c:cat>
          <c:val>
            <c:numRef>
              <c:f>Лист1!$B$2:$B$5</c:f>
              <c:numCache>
                <c:formatCode>0.0%</c:formatCode>
                <c:ptCount val="4"/>
                <c:pt idx="0">
                  <c:v>0.19</c:v>
                </c:pt>
                <c:pt idx="1">
                  <c:v>0.06</c:v>
                </c:pt>
                <c:pt idx="2">
                  <c:v>0.16</c:v>
                </c:pt>
                <c:pt idx="3">
                  <c:v>0.12</c:v>
                </c:pt>
              </c:numCache>
            </c:numRef>
          </c:val>
        </c:ser>
        <c:ser>
          <c:idx val="1"/>
          <c:order val="1"/>
          <c:tx>
            <c:strRef>
              <c:f>Лист1!$C$1</c:f>
              <c:strCache>
                <c:ptCount val="1"/>
                <c:pt idx="0">
                  <c:v>Середній рівень</c:v>
                </c:pt>
              </c:strCache>
            </c:strRef>
          </c:tx>
          <c:spPr>
            <a:pattFill prst="trellis">
              <a:fgClr>
                <a:schemeClr val="bg1">
                  <a:lumMod val="65000"/>
                </a:schemeClr>
              </a:fgClr>
              <a:bgClr>
                <a:schemeClr val="bg1"/>
              </a:bgClr>
            </a:pattFill>
            <a:ln w="3175">
              <a:solidFill>
                <a:schemeClr val="tx1">
                  <a:lumMod val="65000"/>
                  <a:lumOff val="35000"/>
                </a:schemeClr>
              </a:solidFill>
            </a:ln>
          </c:spPr>
          <c:invertIfNegative val="0"/>
          <c:dLbls>
            <c:dLbl>
              <c:idx val="0"/>
              <c:layout>
                <c:manualLayout>
                  <c:x val="-2.5462962962962962E-2"/>
                  <c:y val="1.5873015873015872E-2"/>
                </c:manualLayout>
              </c:layout>
              <c:showLegendKey val="0"/>
              <c:showVal val="1"/>
              <c:showCatName val="0"/>
              <c:showSerName val="0"/>
              <c:showPercent val="0"/>
              <c:showBubbleSize val="0"/>
            </c:dLbl>
            <c:dLbl>
              <c:idx val="1"/>
              <c:layout>
                <c:manualLayout>
                  <c:x val="-6.9444444444444024E-3"/>
                  <c:y val="0"/>
                </c:manualLayout>
              </c:layout>
              <c:showLegendKey val="0"/>
              <c:showVal val="1"/>
              <c:showCatName val="0"/>
              <c:showSerName val="0"/>
              <c:showPercent val="0"/>
              <c:showBubbleSize val="0"/>
            </c:dLbl>
            <c:dLbl>
              <c:idx val="2"/>
              <c:tx>
                <c:rich>
                  <a:bodyPr/>
                  <a:lstStyle/>
                  <a:p>
                    <a:r>
                      <a:rPr lang="uk-UA"/>
                      <a:t>37</a:t>
                    </a:r>
                    <a:r>
                      <a:rPr lang="en-US"/>
                      <a:t>%</a:t>
                    </a:r>
                  </a:p>
                </c:rich>
              </c:tx>
              <c:showLegendKey val="0"/>
              <c:showVal val="1"/>
              <c:showCatName val="0"/>
              <c:showSerName val="0"/>
              <c:showPercent val="0"/>
              <c:showBubbleSize val="0"/>
            </c:dLbl>
            <c:dLbl>
              <c:idx val="3"/>
              <c:layout>
                <c:manualLayout>
                  <c:x val="-6.9444444444444441E-3"/>
                  <c:y val="0"/>
                </c:manualLayout>
              </c:layout>
              <c:tx>
                <c:rich>
                  <a:bodyPr/>
                  <a:lstStyle/>
                  <a:p>
                    <a:r>
                      <a:rPr lang="en-US"/>
                      <a:t>3</a:t>
                    </a:r>
                    <a:r>
                      <a:rPr lang="uk-UA"/>
                      <a:t>3</a:t>
                    </a:r>
                    <a:r>
                      <a:rPr lang="en-US"/>
                      <a:t>%</a:t>
                    </a:r>
                  </a:p>
                </c:rich>
              </c:tx>
              <c:showLegendKey val="0"/>
              <c:showVal val="1"/>
              <c:showCatName val="0"/>
              <c:showSerName val="0"/>
              <c:showPercent val="0"/>
              <c:showBubbleSize val="0"/>
            </c:dLbl>
            <c:numFmt formatCode="0%" sourceLinked="0"/>
            <c:showLegendKey val="0"/>
            <c:showVal val="1"/>
            <c:showCatName val="0"/>
            <c:showSerName val="0"/>
            <c:showPercent val="0"/>
            <c:showBubbleSize val="0"/>
            <c:showLeaderLines val="0"/>
          </c:dLbls>
          <c:cat>
            <c:strRef>
              <c:f>Лист1!$A$2:$A$5</c:f>
              <c:strCache>
                <c:ptCount val="4"/>
                <c:pt idx="0">
                  <c:v>ЕГ до експ.</c:v>
                </c:pt>
                <c:pt idx="1">
                  <c:v>ЕГ після експ.</c:v>
                </c:pt>
                <c:pt idx="2">
                  <c:v>КГ до експ.</c:v>
                </c:pt>
                <c:pt idx="3">
                  <c:v>КГ після експ.</c:v>
                </c:pt>
              </c:strCache>
            </c:strRef>
          </c:cat>
          <c:val>
            <c:numRef>
              <c:f>Лист1!$C$2:$C$5</c:f>
              <c:numCache>
                <c:formatCode>0.0%</c:formatCode>
                <c:ptCount val="4"/>
                <c:pt idx="0">
                  <c:v>0.38</c:v>
                </c:pt>
                <c:pt idx="1">
                  <c:v>0.14000000000000001</c:v>
                </c:pt>
                <c:pt idx="2">
                  <c:v>0.4</c:v>
                </c:pt>
                <c:pt idx="3">
                  <c:v>0.34</c:v>
                </c:pt>
              </c:numCache>
            </c:numRef>
          </c:val>
        </c:ser>
        <c:ser>
          <c:idx val="2"/>
          <c:order val="2"/>
          <c:tx>
            <c:strRef>
              <c:f>Лист1!$D$1</c:f>
              <c:strCache>
                <c:ptCount val="1"/>
                <c:pt idx="0">
                  <c:v>Достатній рівень</c:v>
                </c:pt>
              </c:strCache>
            </c:strRef>
          </c:tx>
          <c:spPr>
            <a:pattFill prst="ltVert">
              <a:fgClr>
                <a:schemeClr val="bg1">
                  <a:lumMod val="85000"/>
                </a:schemeClr>
              </a:fgClr>
              <a:bgClr>
                <a:schemeClr val="bg1"/>
              </a:bgClr>
            </a:pattFill>
            <a:ln w="3175">
              <a:solidFill>
                <a:schemeClr val="tx1">
                  <a:lumMod val="65000"/>
                  <a:lumOff val="35000"/>
                </a:schemeClr>
              </a:solidFill>
            </a:ln>
          </c:spPr>
          <c:invertIfNegative val="0"/>
          <c:dLbls>
            <c:dLbl>
              <c:idx val="0"/>
              <c:layout>
                <c:manualLayout>
                  <c:x val="3.0092592592592591E-2"/>
                  <c:y val="0"/>
                </c:manualLayout>
              </c:layout>
              <c:showLegendKey val="0"/>
              <c:showVal val="1"/>
              <c:showCatName val="0"/>
              <c:showSerName val="0"/>
              <c:showPercent val="0"/>
              <c:showBubbleSize val="0"/>
            </c:dLbl>
            <c:dLbl>
              <c:idx val="2"/>
              <c:layout>
                <c:manualLayout>
                  <c:x val="3.7037037037037035E-2"/>
                  <c:y val="0"/>
                </c:manualLayout>
              </c:layout>
              <c:showLegendKey val="0"/>
              <c:showVal val="1"/>
              <c:showCatName val="0"/>
              <c:showSerName val="0"/>
              <c:showPercent val="0"/>
              <c:showBubbleSize val="0"/>
            </c:dLbl>
            <c:dLbl>
              <c:idx val="3"/>
              <c:layout>
                <c:manualLayout>
                  <c:x val="2.5462962962962962E-2"/>
                  <c:y val="-3.968253968253968E-3"/>
                </c:manualLayout>
              </c:layout>
              <c:tx>
                <c:rich>
                  <a:bodyPr/>
                  <a:lstStyle/>
                  <a:p>
                    <a:r>
                      <a:rPr lang="en-US"/>
                      <a:t>4</a:t>
                    </a:r>
                    <a:r>
                      <a:rPr lang="uk-UA"/>
                      <a:t>4</a:t>
                    </a:r>
                    <a:r>
                      <a:rPr lang="en-US"/>
                      <a:t>%</a:t>
                    </a:r>
                  </a:p>
                </c:rich>
              </c:tx>
              <c:showLegendKey val="0"/>
              <c:showVal val="1"/>
              <c:showCatName val="0"/>
              <c:showSerName val="0"/>
              <c:showPercent val="0"/>
              <c:showBubbleSize val="0"/>
            </c:dLbl>
            <c:numFmt formatCode="0%" sourceLinked="0"/>
            <c:showLegendKey val="0"/>
            <c:showVal val="1"/>
            <c:showCatName val="0"/>
            <c:showSerName val="0"/>
            <c:showPercent val="0"/>
            <c:showBubbleSize val="0"/>
            <c:showLeaderLines val="0"/>
          </c:dLbls>
          <c:cat>
            <c:strRef>
              <c:f>Лист1!$A$2:$A$5</c:f>
              <c:strCache>
                <c:ptCount val="4"/>
                <c:pt idx="0">
                  <c:v>ЕГ до експ.</c:v>
                </c:pt>
                <c:pt idx="1">
                  <c:v>ЕГ після експ.</c:v>
                </c:pt>
                <c:pt idx="2">
                  <c:v>КГ до експ.</c:v>
                </c:pt>
                <c:pt idx="3">
                  <c:v>КГ після експ.</c:v>
                </c:pt>
              </c:strCache>
            </c:strRef>
          </c:cat>
          <c:val>
            <c:numRef>
              <c:f>Лист1!$D$2:$D$5</c:f>
              <c:numCache>
                <c:formatCode>0.0%</c:formatCode>
                <c:ptCount val="4"/>
                <c:pt idx="0">
                  <c:v>0.34</c:v>
                </c:pt>
                <c:pt idx="1">
                  <c:v>0.6</c:v>
                </c:pt>
                <c:pt idx="2">
                  <c:v>0.36</c:v>
                </c:pt>
                <c:pt idx="3">
                  <c:v>0.4</c:v>
                </c:pt>
              </c:numCache>
            </c:numRef>
          </c:val>
        </c:ser>
        <c:ser>
          <c:idx val="3"/>
          <c:order val="3"/>
          <c:tx>
            <c:strRef>
              <c:f>Лист1!$E$1</c:f>
              <c:strCache>
                <c:ptCount val="1"/>
                <c:pt idx="0">
                  <c:v>Високий рівень</c:v>
                </c:pt>
              </c:strCache>
            </c:strRef>
          </c:tx>
          <c:spPr>
            <a:pattFill prst="narVert">
              <a:fgClr>
                <a:schemeClr val="bg1">
                  <a:lumMod val="50000"/>
                </a:schemeClr>
              </a:fgClr>
              <a:bgClr>
                <a:schemeClr val="bg1"/>
              </a:bgClr>
            </a:pattFill>
          </c:spPr>
          <c:invertIfNegative val="0"/>
          <c:dPt>
            <c:idx val="0"/>
            <c:invertIfNegative val="0"/>
            <c:bubble3D val="0"/>
            <c:spPr>
              <a:pattFill prst="narVert">
                <a:fgClr>
                  <a:schemeClr val="bg1">
                    <a:lumMod val="50000"/>
                  </a:schemeClr>
                </a:fgClr>
                <a:bgClr>
                  <a:schemeClr val="bg1"/>
                </a:bgClr>
              </a:pattFill>
              <a:ln w="3175">
                <a:solidFill>
                  <a:schemeClr val="tx1">
                    <a:lumMod val="65000"/>
                    <a:lumOff val="35000"/>
                  </a:schemeClr>
                </a:solidFill>
              </a:ln>
            </c:spPr>
          </c:dPt>
          <c:dLbls>
            <c:dLbl>
              <c:idx val="0"/>
              <c:layout>
                <c:manualLayout>
                  <c:x val="2.5462962962962962E-2"/>
                  <c:y val="3.968253968253968E-3"/>
                </c:manualLayout>
              </c:layout>
              <c:numFmt formatCode="0%" sourceLinked="0"/>
              <c:spPr>
                <a:noFill/>
              </c:spPr>
              <c:txPr>
                <a:bodyPr/>
                <a:lstStyle/>
                <a:p>
                  <a:pPr>
                    <a:defRPr/>
                  </a:pPr>
                  <a:endParaRPr lang="uk-UA"/>
                </a:p>
              </c:txPr>
              <c:showLegendKey val="0"/>
              <c:showVal val="1"/>
              <c:showCatName val="0"/>
              <c:showSerName val="0"/>
              <c:showPercent val="0"/>
              <c:showBubbleSize val="0"/>
            </c:dLbl>
            <c:dLbl>
              <c:idx val="1"/>
              <c:layout>
                <c:manualLayout>
                  <c:x val="2.5462962962962962E-2"/>
                  <c:y val="-3.968253968253968E-3"/>
                </c:manualLayout>
              </c:layout>
              <c:showLegendKey val="0"/>
              <c:showVal val="1"/>
              <c:showCatName val="0"/>
              <c:showSerName val="0"/>
              <c:showPercent val="0"/>
              <c:showBubbleSize val="0"/>
            </c:dLbl>
            <c:dLbl>
              <c:idx val="2"/>
              <c:layout>
                <c:manualLayout>
                  <c:x val="2.5462962962962962E-2"/>
                  <c:y val="-3.968253968253968E-3"/>
                </c:manualLayout>
              </c:layout>
              <c:tx>
                <c:rich>
                  <a:bodyPr/>
                  <a:lstStyle/>
                  <a:p>
                    <a:r>
                      <a:rPr lang="uk-UA"/>
                      <a:t>11</a:t>
                    </a:r>
                    <a:r>
                      <a:rPr lang="en-US"/>
                      <a:t>%</a:t>
                    </a:r>
                  </a:p>
                </c:rich>
              </c:tx>
              <c:showLegendKey val="0"/>
              <c:showVal val="1"/>
              <c:showCatName val="0"/>
              <c:showSerName val="0"/>
              <c:showPercent val="0"/>
              <c:showBubbleSize val="0"/>
            </c:dLbl>
            <c:dLbl>
              <c:idx val="3"/>
              <c:layout>
                <c:manualLayout>
                  <c:x val="3.0092592592592591E-2"/>
                  <c:y val="0"/>
                </c:manualLayout>
              </c:layout>
              <c:showLegendKey val="0"/>
              <c:showVal val="1"/>
              <c:showCatName val="0"/>
              <c:showSerName val="0"/>
              <c:showPercent val="0"/>
              <c:showBubbleSize val="0"/>
            </c:dLbl>
            <c:numFmt formatCode="0%" sourceLinked="0"/>
            <c:showLegendKey val="0"/>
            <c:showVal val="1"/>
            <c:showCatName val="0"/>
            <c:showSerName val="0"/>
            <c:showPercent val="0"/>
            <c:showBubbleSize val="0"/>
            <c:showLeaderLines val="0"/>
          </c:dLbls>
          <c:cat>
            <c:strRef>
              <c:f>Лист1!$A$2:$A$5</c:f>
              <c:strCache>
                <c:ptCount val="4"/>
                <c:pt idx="0">
                  <c:v>ЕГ до експ.</c:v>
                </c:pt>
                <c:pt idx="1">
                  <c:v>ЕГ після експ.</c:v>
                </c:pt>
                <c:pt idx="2">
                  <c:v>КГ до експ.</c:v>
                </c:pt>
                <c:pt idx="3">
                  <c:v>КГ після експ.</c:v>
                </c:pt>
              </c:strCache>
            </c:strRef>
          </c:cat>
          <c:val>
            <c:numRef>
              <c:f>Лист1!$E$2:$E$5</c:f>
              <c:numCache>
                <c:formatCode>0.0%</c:formatCode>
                <c:ptCount val="4"/>
                <c:pt idx="0">
                  <c:v>0.09</c:v>
                </c:pt>
                <c:pt idx="1">
                  <c:v>0.2</c:v>
                </c:pt>
                <c:pt idx="2">
                  <c:v>0.08</c:v>
                </c:pt>
                <c:pt idx="3">
                  <c:v>0.14000000000000001</c:v>
                </c:pt>
              </c:numCache>
            </c:numRef>
          </c:val>
        </c:ser>
        <c:dLbls>
          <c:showLegendKey val="0"/>
          <c:showVal val="1"/>
          <c:showCatName val="0"/>
          <c:showSerName val="0"/>
          <c:showPercent val="0"/>
          <c:showBubbleSize val="0"/>
        </c:dLbls>
        <c:gapWidth val="150"/>
        <c:shape val="box"/>
        <c:axId val="107681280"/>
        <c:axId val="107682816"/>
        <c:axId val="0"/>
      </c:bar3DChart>
      <c:catAx>
        <c:axId val="107681280"/>
        <c:scaling>
          <c:orientation val="minMax"/>
        </c:scaling>
        <c:delete val="0"/>
        <c:axPos val="b"/>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107682816"/>
        <c:crosses val="autoZero"/>
        <c:auto val="1"/>
        <c:lblAlgn val="ctr"/>
        <c:lblOffset val="100"/>
        <c:noMultiLvlLbl val="0"/>
      </c:catAx>
      <c:valAx>
        <c:axId val="107682816"/>
        <c:scaling>
          <c:orientation val="minMax"/>
        </c:scaling>
        <c:delete val="0"/>
        <c:axPos val="l"/>
        <c:majorGridlines/>
        <c:numFmt formatCode="0%"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107681280"/>
        <c:crosses val="autoZero"/>
        <c:crossBetween val="between"/>
      </c:valAx>
    </c:plotArea>
    <c:legend>
      <c:legendPos val="b"/>
      <c:overlay val="0"/>
      <c:txPr>
        <a:bodyPr/>
        <a:lstStyle/>
        <a:p>
          <a:pPr>
            <a:defRPr sz="12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Низький рівень</c:v>
                </c:pt>
              </c:strCache>
            </c:strRef>
          </c:tx>
          <c:spPr>
            <a:pattFill prst="zigZag">
              <a:fgClr>
                <a:schemeClr val="bg1">
                  <a:lumMod val="75000"/>
                </a:schemeClr>
              </a:fgClr>
              <a:bgClr>
                <a:schemeClr val="bg1"/>
              </a:bgClr>
            </a:pattFill>
            <a:ln w="3175">
              <a:solidFill>
                <a:schemeClr val="tx1">
                  <a:lumMod val="65000"/>
                  <a:lumOff val="35000"/>
                </a:schemeClr>
              </a:solidFill>
            </a:ln>
          </c:spPr>
          <c:invertIfNegative val="0"/>
          <c:dLbls>
            <c:dLbl>
              <c:idx val="0"/>
              <c:layout>
                <c:manualLayout>
                  <c:x val="-2.3148148148148147E-3"/>
                  <c:y val="-7.9365079365080089E-3"/>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4"/>
                <c:pt idx="0">
                  <c:v>ЕГ до експ.</c:v>
                </c:pt>
                <c:pt idx="1">
                  <c:v>ЕГ після експ.</c:v>
                </c:pt>
                <c:pt idx="2">
                  <c:v>КГ до експ.</c:v>
                </c:pt>
                <c:pt idx="3">
                  <c:v>КГ після експ.</c:v>
                </c:pt>
              </c:strCache>
            </c:strRef>
          </c:cat>
          <c:val>
            <c:numRef>
              <c:f>Лист1!$B$2:$B$5</c:f>
              <c:numCache>
                <c:formatCode>0%</c:formatCode>
                <c:ptCount val="4"/>
                <c:pt idx="0">
                  <c:v>0.34</c:v>
                </c:pt>
                <c:pt idx="1">
                  <c:v>0.08</c:v>
                </c:pt>
                <c:pt idx="2">
                  <c:v>0.35</c:v>
                </c:pt>
                <c:pt idx="3">
                  <c:v>0.27</c:v>
                </c:pt>
              </c:numCache>
            </c:numRef>
          </c:val>
        </c:ser>
        <c:ser>
          <c:idx val="1"/>
          <c:order val="1"/>
          <c:tx>
            <c:strRef>
              <c:f>Лист1!$C$1</c:f>
              <c:strCache>
                <c:ptCount val="1"/>
                <c:pt idx="0">
                  <c:v>Середній рівень</c:v>
                </c:pt>
              </c:strCache>
            </c:strRef>
          </c:tx>
          <c:spPr>
            <a:pattFill prst="trellis">
              <a:fgClr>
                <a:schemeClr val="bg1">
                  <a:lumMod val="65000"/>
                </a:schemeClr>
              </a:fgClr>
              <a:bgClr>
                <a:schemeClr val="bg1"/>
              </a:bgClr>
            </a:pattFill>
            <a:ln w="3175">
              <a:solidFill>
                <a:schemeClr val="tx1">
                  <a:lumMod val="65000"/>
                  <a:lumOff val="35000"/>
                </a:schemeClr>
              </a:solidFill>
            </a:ln>
          </c:spPr>
          <c:invertIfNegative val="0"/>
          <c:dLbls>
            <c:dLbl>
              <c:idx val="0"/>
              <c:layout>
                <c:manualLayout>
                  <c:x val="-2.5462962962962962E-2"/>
                  <c:y val="1.5873015873015872E-2"/>
                </c:manualLayout>
              </c:layout>
              <c:showLegendKey val="0"/>
              <c:showVal val="1"/>
              <c:showCatName val="0"/>
              <c:showSerName val="0"/>
              <c:showPercent val="0"/>
              <c:showBubbleSize val="0"/>
            </c:dLbl>
            <c:dLbl>
              <c:idx val="1"/>
              <c:layout>
                <c:manualLayout>
                  <c:x val="-6.9444444444444024E-3"/>
                  <c:y val="0"/>
                </c:manualLayout>
              </c:layout>
              <c:showLegendKey val="0"/>
              <c:showVal val="1"/>
              <c:showCatName val="0"/>
              <c:showSerName val="0"/>
              <c:showPercent val="0"/>
              <c:showBubbleSize val="0"/>
            </c:dLbl>
            <c:dLbl>
              <c:idx val="3"/>
              <c:layout>
                <c:manualLayout>
                  <c:x val="-6.9444444444444441E-3"/>
                  <c:y val="0"/>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4"/>
                <c:pt idx="0">
                  <c:v>ЕГ до експ.</c:v>
                </c:pt>
                <c:pt idx="1">
                  <c:v>ЕГ після експ.</c:v>
                </c:pt>
                <c:pt idx="2">
                  <c:v>КГ до експ.</c:v>
                </c:pt>
                <c:pt idx="3">
                  <c:v>КГ після експ.</c:v>
                </c:pt>
              </c:strCache>
            </c:strRef>
          </c:cat>
          <c:val>
            <c:numRef>
              <c:f>Лист1!$C$2:$C$5</c:f>
              <c:numCache>
                <c:formatCode>0%</c:formatCode>
                <c:ptCount val="4"/>
                <c:pt idx="0">
                  <c:v>0.51</c:v>
                </c:pt>
                <c:pt idx="1">
                  <c:v>0.28000000000000003</c:v>
                </c:pt>
                <c:pt idx="2">
                  <c:v>0.47</c:v>
                </c:pt>
                <c:pt idx="3">
                  <c:v>0.42</c:v>
                </c:pt>
              </c:numCache>
            </c:numRef>
          </c:val>
        </c:ser>
        <c:ser>
          <c:idx val="2"/>
          <c:order val="2"/>
          <c:tx>
            <c:strRef>
              <c:f>Лист1!$D$1</c:f>
              <c:strCache>
                <c:ptCount val="1"/>
                <c:pt idx="0">
                  <c:v>Достатній рівень</c:v>
                </c:pt>
              </c:strCache>
            </c:strRef>
          </c:tx>
          <c:spPr>
            <a:pattFill prst="ltVert">
              <a:fgClr>
                <a:schemeClr val="bg1">
                  <a:lumMod val="85000"/>
                </a:schemeClr>
              </a:fgClr>
              <a:bgClr>
                <a:schemeClr val="bg1"/>
              </a:bgClr>
            </a:pattFill>
            <a:ln w="3175">
              <a:solidFill>
                <a:schemeClr val="tx1">
                  <a:lumMod val="65000"/>
                  <a:lumOff val="35000"/>
                </a:schemeClr>
              </a:solidFill>
            </a:ln>
          </c:spPr>
          <c:invertIfNegative val="0"/>
          <c:dLbls>
            <c:dLbl>
              <c:idx val="0"/>
              <c:layout>
                <c:manualLayout>
                  <c:x val="3.0092592592592591E-2"/>
                  <c:y val="0"/>
                </c:manualLayout>
              </c:layout>
              <c:showLegendKey val="0"/>
              <c:showVal val="1"/>
              <c:showCatName val="0"/>
              <c:showSerName val="0"/>
              <c:showPercent val="0"/>
              <c:showBubbleSize val="0"/>
            </c:dLbl>
            <c:dLbl>
              <c:idx val="2"/>
              <c:layout>
                <c:manualLayout>
                  <c:x val="3.7037037037037035E-2"/>
                  <c:y val="0"/>
                </c:manualLayout>
              </c:layout>
              <c:showLegendKey val="0"/>
              <c:showVal val="1"/>
              <c:showCatName val="0"/>
              <c:showSerName val="0"/>
              <c:showPercent val="0"/>
              <c:showBubbleSize val="0"/>
            </c:dLbl>
            <c:dLbl>
              <c:idx val="3"/>
              <c:layout>
                <c:manualLayout>
                  <c:x val="2.5462962962962962E-2"/>
                  <c:y val="-3.968253968253968E-3"/>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4"/>
                <c:pt idx="0">
                  <c:v>ЕГ до експ.</c:v>
                </c:pt>
                <c:pt idx="1">
                  <c:v>ЕГ після експ.</c:v>
                </c:pt>
                <c:pt idx="2">
                  <c:v>КГ до експ.</c:v>
                </c:pt>
                <c:pt idx="3">
                  <c:v>КГ після експ.</c:v>
                </c:pt>
              </c:strCache>
            </c:strRef>
          </c:cat>
          <c:val>
            <c:numRef>
              <c:f>Лист1!$D$2:$D$5</c:f>
              <c:numCache>
                <c:formatCode>0%</c:formatCode>
                <c:ptCount val="4"/>
                <c:pt idx="0">
                  <c:v>0.12</c:v>
                </c:pt>
                <c:pt idx="1">
                  <c:v>0.55000000000000004</c:v>
                </c:pt>
                <c:pt idx="2">
                  <c:v>0.13</c:v>
                </c:pt>
                <c:pt idx="3">
                  <c:v>0.23</c:v>
                </c:pt>
              </c:numCache>
            </c:numRef>
          </c:val>
        </c:ser>
        <c:ser>
          <c:idx val="3"/>
          <c:order val="3"/>
          <c:tx>
            <c:strRef>
              <c:f>Лист1!$E$1</c:f>
              <c:strCache>
                <c:ptCount val="1"/>
                <c:pt idx="0">
                  <c:v>Високий рівень</c:v>
                </c:pt>
              </c:strCache>
            </c:strRef>
          </c:tx>
          <c:spPr>
            <a:pattFill prst="narVert">
              <a:fgClr>
                <a:schemeClr val="bg1">
                  <a:lumMod val="50000"/>
                </a:schemeClr>
              </a:fgClr>
              <a:bgClr>
                <a:schemeClr val="bg1"/>
              </a:bgClr>
            </a:pattFill>
          </c:spPr>
          <c:invertIfNegative val="0"/>
          <c:dPt>
            <c:idx val="0"/>
            <c:invertIfNegative val="0"/>
            <c:bubble3D val="0"/>
            <c:spPr>
              <a:pattFill prst="narVert">
                <a:fgClr>
                  <a:schemeClr val="bg1">
                    <a:lumMod val="50000"/>
                  </a:schemeClr>
                </a:fgClr>
                <a:bgClr>
                  <a:schemeClr val="bg1"/>
                </a:bgClr>
              </a:pattFill>
              <a:ln w="3175">
                <a:solidFill>
                  <a:schemeClr val="tx1">
                    <a:lumMod val="65000"/>
                    <a:lumOff val="35000"/>
                  </a:schemeClr>
                </a:solidFill>
              </a:ln>
            </c:spPr>
          </c:dPt>
          <c:dLbls>
            <c:dLbl>
              <c:idx val="0"/>
              <c:layout>
                <c:manualLayout>
                  <c:x val="2.5462962962962962E-2"/>
                  <c:y val="3.968253968253968E-3"/>
                </c:manualLayout>
              </c:layout>
              <c:spPr>
                <a:noFill/>
              </c:spPr>
              <c:txPr>
                <a:bodyPr/>
                <a:lstStyle/>
                <a:p>
                  <a:pPr>
                    <a:defRPr/>
                  </a:pPr>
                  <a:endParaRPr lang="uk-UA"/>
                </a:p>
              </c:txPr>
              <c:showLegendKey val="0"/>
              <c:showVal val="1"/>
              <c:showCatName val="0"/>
              <c:showSerName val="0"/>
              <c:showPercent val="0"/>
              <c:showBubbleSize val="0"/>
            </c:dLbl>
            <c:dLbl>
              <c:idx val="1"/>
              <c:layout>
                <c:manualLayout>
                  <c:x val="2.5462962962962962E-2"/>
                  <c:y val="-3.968253968253968E-3"/>
                </c:manualLayout>
              </c:layout>
              <c:showLegendKey val="0"/>
              <c:showVal val="1"/>
              <c:showCatName val="0"/>
              <c:showSerName val="0"/>
              <c:showPercent val="0"/>
              <c:showBubbleSize val="0"/>
            </c:dLbl>
            <c:dLbl>
              <c:idx val="2"/>
              <c:layout>
                <c:manualLayout>
                  <c:x val="2.5462962962962962E-2"/>
                  <c:y val="-3.968253968253968E-3"/>
                </c:manualLayout>
              </c:layout>
              <c:showLegendKey val="0"/>
              <c:showVal val="1"/>
              <c:showCatName val="0"/>
              <c:showSerName val="0"/>
              <c:showPercent val="0"/>
              <c:showBubbleSize val="0"/>
            </c:dLbl>
            <c:dLbl>
              <c:idx val="3"/>
              <c:layout>
                <c:manualLayout>
                  <c:x val="3.0092592592592591E-2"/>
                  <c:y val="0"/>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4"/>
                <c:pt idx="0">
                  <c:v>ЕГ до експ.</c:v>
                </c:pt>
                <c:pt idx="1">
                  <c:v>ЕГ після експ.</c:v>
                </c:pt>
                <c:pt idx="2">
                  <c:v>КГ до експ.</c:v>
                </c:pt>
                <c:pt idx="3">
                  <c:v>КГ після експ.</c:v>
                </c:pt>
              </c:strCache>
            </c:strRef>
          </c:cat>
          <c:val>
            <c:numRef>
              <c:f>Лист1!$E$2:$E$5</c:f>
              <c:numCache>
                <c:formatCode>0%</c:formatCode>
                <c:ptCount val="4"/>
                <c:pt idx="0">
                  <c:v>0.03</c:v>
                </c:pt>
                <c:pt idx="1">
                  <c:v>0.09</c:v>
                </c:pt>
                <c:pt idx="2">
                  <c:v>0.05</c:v>
                </c:pt>
                <c:pt idx="3">
                  <c:v>0.08</c:v>
                </c:pt>
              </c:numCache>
            </c:numRef>
          </c:val>
        </c:ser>
        <c:dLbls>
          <c:showLegendKey val="0"/>
          <c:showVal val="1"/>
          <c:showCatName val="0"/>
          <c:showSerName val="0"/>
          <c:showPercent val="0"/>
          <c:showBubbleSize val="0"/>
        </c:dLbls>
        <c:gapWidth val="150"/>
        <c:shape val="box"/>
        <c:axId val="107814912"/>
        <c:axId val="107816448"/>
        <c:axId val="0"/>
      </c:bar3DChart>
      <c:catAx>
        <c:axId val="107814912"/>
        <c:scaling>
          <c:orientation val="minMax"/>
        </c:scaling>
        <c:delete val="0"/>
        <c:axPos val="b"/>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107816448"/>
        <c:crosses val="autoZero"/>
        <c:auto val="1"/>
        <c:lblAlgn val="ctr"/>
        <c:lblOffset val="100"/>
        <c:noMultiLvlLbl val="0"/>
      </c:catAx>
      <c:valAx>
        <c:axId val="107816448"/>
        <c:scaling>
          <c:orientation val="minMax"/>
        </c:scaling>
        <c:delete val="0"/>
        <c:axPos val="l"/>
        <c:majorGridlines/>
        <c:numFmt formatCode="0%"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107814912"/>
        <c:crosses val="autoZero"/>
        <c:crossBetween val="between"/>
      </c:valAx>
    </c:plotArea>
    <c:legend>
      <c:legendPos val="b"/>
      <c:overlay val="0"/>
      <c:txPr>
        <a:bodyPr/>
        <a:lstStyle/>
        <a:p>
          <a:pPr>
            <a:defRPr sz="12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Низький рівень</c:v>
                </c:pt>
              </c:strCache>
            </c:strRef>
          </c:tx>
          <c:spPr>
            <a:pattFill prst="zigZag">
              <a:fgClr>
                <a:schemeClr val="bg1">
                  <a:lumMod val="75000"/>
                </a:schemeClr>
              </a:fgClr>
              <a:bgClr>
                <a:schemeClr val="bg1"/>
              </a:bgClr>
            </a:pattFill>
            <a:ln w="3175">
              <a:solidFill>
                <a:schemeClr val="tx1">
                  <a:lumMod val="65000"/>
                  <a:lumOff val="35000"/>
                </a:schemeClr>
              </a:solidFill>
            </a:ln>
          </c:spPr>
          <c:invertIfNegative val="0"/>
          <c:dLbls>
            <c:dLbl>
              <c:idx val="0"/>
              <c:layout>
                <c:manualLayout>
                  <c:x val="-2.3148148148148147E-3"/>
                  <c:y val="-7.9365079365080089E-3"/>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4"/>
                <c:pt idx="0">
                  <c:v>ЕГ до експ.</c:v>
                </c:pt>
                <c:pt idx="1">
                  <c:v>ЕГ після експ.</c:v>
                </c:pt>
                <c:pt idx="2">
                  <c:v>КГ до експ.</c:v>
                </c:pt>
                <c:pt idx="3">
                  <c:v>КГ після експ.</c:v>
                </c:pt>
              </c:strCache>
            </c:strRef>
          </c:cat>
          <c:val>
            <c:numRef>
              <c:f>Лист1!$B$2:$B$5</c:f>
              <c:numCache>
                <c:formatCode>0%</c:formatCode>
                <c:ptCount val="4"/>
                <c:pt idx="0">
                  <c:v>0.26</c:v>
                </c:pt>
                <c:pt idx="1">
                  <c:v>0.1</c:v>
                </c:pt>
                <c:pt idx="2">
                  <c:v>0.21</c:v>
                </c:pt>
                <c:pt idx="3">
                  <c:v>0.19</c:v>
                </c:pt>
              </c:numCache>
            </c:numRef>
          </c:val>
        </c:ser>
        <c:ser>
          <c:idx val="1"/>
          <c:order val="1"/>
          <c:tx>
            <c:strRef>
              <c:f>Лист1!$C$1</c:f>
              <c:strCache>
                <c:ptCount val="1"/>
                <c:pt idx="0">
                  <c:v>Середній рівень</c:v>
                </c:pt>
              </c:strCache>
            </c:strRef>
          </c:tx>
          <c:spPr>
            <a:pattFill prst="trellis">
              <a:fgClr>
                <a:schemeClr val="bg1">
                  <a:lumMod val="65000"/>
                </a:schemeClr>
              </a:fgClr>
              <a:bgClr>
                <a:schemeClr val="bg1"/>
              </a:bgClr>
            </a:pattFill>
            <a:ln w="3175">
              <a:solidFill>
                <a:schemeClr val="tx1">
                  <a:lumMod val="65000"/>
                  <a:lumOff val="35000"/>
                </a:schemeClr>
              </a:solidFill>
            </a:ln>
          </c:spPr>
          <c:invertIfNegative val="0"/>
          <c:dLbls>
            <c:dLbl>
              <c:idx val="0"/>
              <c:layout>
                <c:manualLayout>
                  <c:x val="-2.5462962962962962E-2"/>
                  <c:y val="1.5873015873015872E-2"/>
                </c:manualLayout>
              </c:layout>
              <c:showLegendKey val="0"/>
              <c:showVal val="1"/>
              <c:showCatName val="0"/>
              <c:showSerName val="0"/>
              <c:showPercent val="0"/>
              <c:showBubbleSize val="0"/>
            </c:dLbl>
            <c:dLbl>
              <c:idx val="1"/>
              <c:layout>
                <c:manualLayout>
                  <c:x val="-6.9444444444444024E-3"/>
                  <c:y val="0"/>
                </c:manualLayout>
              </c:layout>
              <c:showLegendKey val="0"/>
              <c:showVal val="1"/>
              <c:showCatName val="0"/>
              <c:showSerName val="0"/>
              <c:showPercent val="0"/>
              <c:showBubbleSize val="0"/>
            </c:dLbl>
            <c:dLbl>
              <c:idx val="3"/>
              <c:layout>
                <c:manualLayout>
                  <c:x val="-6.9444444444444441E-3"/>
                  <c:y val="0"/>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4"/>
                <c:pt idx="0">
                  <c:v>ЕГ до експ.</c:v>
                </c:pt>
                <c:pt idx="1">
                  <c:v>ЕГ після експ.</c:v>
                </c:pt>
                <c:pt idx="2">
                  <c:v>КГ до експ.</c:v>
                </c:pt>
                <c:pt idx="3">
                  <c:v>КГ після експ.</c:v>
                </c:pt>
              </c:strCache>
            </c:strRef>
          </c:cat>
          <c:val>
            <c:numRef>
              <c:f>Лист1!$C$2:$C$5</c:f>
              <c:numCache>
                <c:formatCode>0%</c:formatCode>
                <c:ptCount val="4"/>
                <c:pt idx="0">
                  <c:v>0.47</c:v>
                </c:pt>
                <c:pt idx="1">
                  <c:v>0.31</c:v>
                </c:pt>
                <c:pt idx="2">
                  <c:v>0.48</c:v>
                </c:pt>
                <c:pt idx="3">
                  <c:v>0.44</c:v>
                </c:pt>
              </c:numCache>
            </c:numRef>
          </c:val>
        </c:ser>
        <c:ser>
          <c:idx val="2"/>
          <c:order val="2"/>
          <c:tx>
            <c:strRef>
              <c:f>Лист1!$D$1</c:f>
              <c:strCache>
                <c:ptCount val="1"/>
                <c:pt idx="0">
                  <c:v>Достатній рівень</c:v>
                </c:pt>
              </c:strCache>
            </c:strRef>
          </c:tx>
          <c:spPr>
            <a:pattFill prst="ltVert">
              <a:fgClr>
                <a:schemeClr val="bg1">
                  <a:lumMod val="85000"/>
                </a:schemeClr>
              </a:fgClr>
              <a:bgClr>
                <a:schemeClr val="bg1"/>
              </a:bgClr>
            </a:pattFill>
            <a:ln w="3175">
              <a:solidFill>
                <a:schemeClr val="tx1">
                  <a:lumMod val="65000"/>
                  <a:lumOff val="35000"/>
                </a:schemeClr>
              </a:solidFill>
            </a:ln>
          </c:spPr>
          <c:invertIfNegative val="0"/>
          <c:dLbls>
            <c:dLbl>
              <c:idx val="0"/>
              <c:layout>
                <c:manualLayout>
                  <c:x val="3.0092592592592591E-2"/>
                  <c:y val="0"/>
                </c:manualLayout>
              </c:layout>
              <c:showLegendKey val="0"/>
              <c:showVal val="1"/>
              <c:showCatName val="0"/>
              <c:showSerName val="0"/>
              <c:showPercent val="0"/>
              <c:showBubbleSize val="0"/>
            </c:dLbl>
            <c:dLbl>
              <c:idx val="2"/>
              <c:layout>
                <c:manualLayout>
                  <c:x val="3.7037037037037035E-2"/>
                  <c:y val="0"/>
                </c:manualLayout>
              </c:layout>
              <c:showLegendKey val="0"/>
              <c:showVal val="1"/>
              <c:showCatName val="0"/>
              <c:showSerName val="0"/>
              <c:showPercent val="0"/>
              <c:showBubbleSize val="0"/>
            </c:dLbl>
            <c:dLbl>
              <c:idx val="3"/>
              <c:layout>
                <c:manualLayout>
                  <c:x val="2.5462962962962962E-2"/>
                  <c:y val="-3.968253968253968E-3"/>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4"/>
                <c:pt idx="0">
                  <c:v>ЕГ до експ.</c:v>
                </c:pt>
                <c:pt idx="1">
                  <c:v>ЕГ після експ.</c:v>
                </c:pt>
                <c:pt idx="2">
                  <c:v>КГ до експ.</c:v>
                </c:pt>
                <c:pt idx="3">
                  <c:v>КГ після експ.</c:v>
                </c:pt>
              </c:strCache>
            </c:strRef>
          </c:cat>
          <c:val>
            <c:numRef>
              <c:f>Лист1!$D$2:$D$5</c:f>
              <c:numCache>
                <c:formatCode>0%</c:formatCode>
                <c:ptCount val="4"/>
                <c:pt idx="0">
                  <c:v>0.22</c:v>
                </c:pt>
                <c:pt idx="1">
                  <c:v>0.45</c:v>
                </c:pt>
                <c:pt idx="2">
                  <c:v>0.25</c:v>
                </c:pt>
                <c:pt idx="3">
                  <c:v>0.3</c:v>
                </c:pt>
              </c:numCache>
            </c:numRef>
          </c:val>
        </c:ser>
        <c:ser>
          <c:idx val="3"/>
          <c:order val="3"/>
          <c:tx>
            <c:strRef>
              <c:f>Лист1!$E$1</c:f>
              <c:strCache>
                <c:ptCount val="1"/>
                <c:pt idx="0">
                  <c:v>Високий рівень</c:v>
                </c:pt>
              </c:strCache>
            </c:strRef>
          </c:tx>
          <c:spPr>
            <a:pattFill prst="narVert">
              <a:fgClr>
                <a:schemeClr val="bg1">
                  <a:lumMod val="50000"/>
                </a:schemeClr>
              </a:fgClr>
              <a:bgClr>
                <a:schemeClr val="bg1"/>
              </a:bgClr>
            </a:pattFill>
          </c:spPr>
          <c:invertIfNegative val="0"/>
          <c:dPt>
            <c:idx val="0"/>
            <c:invertIfNegative val="0"/>
            <c:bubble3D val="0"/>
            <c:spPr>
              <a:pattFill prst="narVert">
                <a:fgClr>
                  <a:schemeClr val="bg1">
                    <a:lumMod val="50000"/>
                  </a:schemeClr>
                </a:fgClr>
                <a:bgClr>
                  <a:schemeClr val="bg1"/>
                </a:bgClr>
              </a:pattFill>
              <a:ln w="3175">
                <a:solidFill>
                  <a:schemeClr val="tx1">
                    <a:lumMod val="65000"/>
                    <a:lumOff val="35000"/>
                  </a:schemeClr>
                </a:solidFill>
              </a:ln>
            </c:spPr>
          </c:dPt>
          <c:dLbls>
            <c:dLbl>
              <c:idx val="0"/>
              <c:layout>
                <c:manualLayout>
                  <c:x val="2.5462962962962962E-2"/>
                  <c:y val="3.968253968253968E-3"/>
                </c:manualLayout>
              </c:layout>
              <c:spPr>
                <a:noFill/>
              </c:spPr>
              <c:txPr>
                <a:bodyPr/>
                <a:lstStyle/>
                <a:p>
                  <a:pPr>
                    <a:defRPr/>
                  </a:pPr>
                  <a:endParaRPr lang="uk-UA"/>
                </a:p>
              </c:txPr>
              <c:showLegendKey val="0"/>
              <c:showVal val="1"/>
              <c:showCatName val="0"/>
              <c:showSerName val="0"/>
              <c:showPercent val="0"/>
              <c:showBubbleSize val="0"/>
            </c:dLbl>
            <c:dLbl>
              <c:idx val="1"/>
              <c:layout>
                <c:manualLayout>
                  <c:x val="2.5462962962962962E-2"/>
                  <c:y val="-3.968253968253968E-3"/>
                </c:manualLayout>
              </c:layout>
              <c:showLegendKey val="0"/>
              <c:showVal val="1"/>
              <c:showCatName val="0"/>
              <c:showSerName val="0"/>
              <c:showPercent val="0"/>
              <c:showBubbleSize val="0"/>
            </c:dLbl>
            <c:dLbl>
              <c:idx val="2"/>
              <c:layout>
                <c:manualLayout>
                  <c:x val="2.5462962962962962E-2"/>
                  <c:y val="-3.968253968253968E-3"/>
                </c:manualLayout>
              </c:layout>
              <c:showLegendKey val="0"/>
              <c:showVal val="1"/>
              <c:showCatName val="0"/>
              <c:showSerName val="0"/>
              <c:showPercent val="0"/>
              <c:showBubbleSize val="0"/>
            </c:dLbl>
            <c:dLbl>
              <c:idx val="3"/>
              <c:layout>
                <c:manualLayout>
                  <c:x val="3.0092592592592591E-2"/>
                  <c:y val="0"/>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4"/>
                <c:pt idx="0">
                  <c:v>ЕГ до експ.</c:v>
                </c:pt>
                <c:pt idx="1">
                  <c:v>ЕГ після експ.</c:v>
                </c:pt>
                <c:pt idx="2">
                  <c:v>КГ до експ.</c:v>
                </c:pt>
                <c:pt idx="3">
                  <c:v>КГ після експ.</c:v>
                </c:pt>
              </c:strCache>
            </c:strRef>
          </c:cat>
          <c:val>
            <c:numRef>
              <c:f>Лист1!$E$2:$E$5</c:f>
              <c:numCache>
                <c:formatCode>0%</c:formatCode>
                <c:ptCount val="4"/>
                <c:pt idx="0">
                  <c:v>0.05</c:v>
                </c:pt>
                <c:pt idx="1">
                  <c:v>0.14000000000000001</c:v>
                </c:pt>
                <c:pt idx="2">
                  <c:v>0.06</c:v>
                </c:pt>
                <c:pt idx="3">
                  <c:v>7.0000000000000007E-2</c:v>
                </c:pt>
              </c:numCache>
            </c:numRef>
          </c:val>
        </c:ser>
        <c:dLbls>
          <c:showLegendKey val="0"/>
          <c:showVal val="1"/>
          <c:showCatName val="0"/>
          <c:showSerName val="0"/>
          <c:showPercent val="0"/>
          <c:showBubbleSize val="0"/>
        </c:dLbls>
        <c:gapWidth val="150"/>
        <c:shape val="box"/>
        <c:axId val="108042496"/>
        <c:axId val="108134400"/>
        <c:axId val="0"/>
      </c:bar3DChart>
      <c:catAx>
        <c:axId val="108042496"/>
        <c:scaling>
          <c:orientation val="minMax"/>
        </c:scaling>
        <c:delete val="0"/>
        <c:axPos val="b"/>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108134400"/>
        <c:crosses val="autoZero"/>
        <c:auto val="1"/>
        <c:lblAlgn val="ctr"/>
        <c:lblOffset val="100"/>
        <c:noMultiLvlLbl val="0"/>
      </c:catAx>
      <c:valAx>
        <c:axId val="108134400"/>
        <c:scaling>
          <c:orientation val="minMax"/>
        </c:scaling>
        <c:delete val="0"/>
        <c:axPos val="l"/>
        <c:majorGridlines/>
        <c:numFmt formatCode="0%"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108042496"/>
        <c:crosses val="autoZero"/>
        <c:crossBetween val="between"/>
      </c:valAx>
    </c:plotArea>
    <c:legend>
      <c:legendPos val="b"/>
      <c:overlay val="0"/>
      <c:txPr>
        <a:bodyPr/>
        <a:lstStyle/>
        <a:p>
          <a:pPr>
            <a:defRPr sz="12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Низький рівень</c:v>
                </c:pt>
              </c:strCache>
            </c:strRef>
          </c:tx>
          <c:spPr>
            <a:pattFill prst="zigZag">
              <a:fgClr>
                <a:schemeClr val="bg1">
                  <a:lumMod val="75000"/>
                </a:schemeClr>
              </a:fgClr>
              <a:bgClr>
                <a:schemeClr val="bg1"/>
              </a:bgClr>
            </a:pattFill>
            <a:ln w="3175">
              <a:solidFill>
                <a:schemeClr val="tx1">
                  <a:lumMod val="65000"/>
                  <a:lumOff val="35000"/>
                </a:schemeClr>
              </a:solidFill>
            </a:ln>
          </c:spPr>
          <c:invertIfNegative val="0"/>
          <c:dLbls>
            <c:dLbl>
              <c:idx val="0"/>
              <c:layout>
                <c:manualLayout>
                  <c:x val="-2.3148148148148147E-3"/>
                  <c:y val="-7.9365079365080089E-3"/>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4"/>
                <c:pt idx="0">
                  <c:v>ЕГ до експ.</c:v>
                </c:pt>
                <c:pt idx="1">
                  <c:v>ЕГ після експ.</c:v>
                </c:pt>
                <c:pt idx="2">
                  <c:v>КГ до експ.</c:v>
                </c:pt>
                <c:pt idx="3">
                  <c:v>КГ після експ.</c:v>
                </c:pt>
              </c:strCache>
            </c:strRef>
          </c:cat>
          <c:val>
            <c:numRef>
              <c:f>Лист1!$B$2:$B$5</c:f>
              <c:numCache>
                <c:formatCode>0%</c:formatCode>
                <c:ptCount val="4"/>
                <c:pt idx="0">
                  <c:v>0.28999999999999998</c:v>
                </c:pt>
                <c:pt idx="1">
                  <c:v>0.12</c:v>
                </c:pt>
                <c:pt idx="2">
                  <c:v>0.26</c:v>
                </c:pt>
                <c:pt idx="3">
                  <c:v>0.20699999999999999</c:v>
                </c:pt>
              </c:numCache>
            </c:numRef>
          </c:val>
        </c:ser>
        <c:ser>
          <c:idx val="1"/>
          <c:order val="1"/>
          <c:tx>
            <c:strRef>
              <c:f>Лист1!$C$1</c:f>
              <c:strCache>
                <c:ptCount val="1"/>
                <c:pt idx="0">
                  <c:v>Середній рівень</c:v>
                </c:pt>
              </c:strCache>
            </c:strRef>
          </c:tx>
          <c:spPr>
            <a:pattFill prst="trellis">
              <a:fgClr>
                <a:schemeClr val="bg1">
                  <a:lumMod val="65000"/>
                </a:schemeClr>
              </a:fgClr>
              <a:bgClr>
                <a:schemeClr val="bg1"/>
              </a:bgClr>
            </a:pattFill>
            <a:ln w="3175">
              <a:solidFill>
                <a:schemeClr val="tx1">
                  <a:lumMod val="65000"/>
                  <a:lumOff val="35000"/>
                </a:schemeClr>
              </a:solidFill>
            </a:ln>
          </c:spPr>
          <c:invertIfNegative val="0"/>
          <c:dLbls>
            <c:dLbl>
              <c:idx val="0"/>
              <c:layout>
                <c:manualLayout>
                  <c:x val="-2.5462962962962962E-2"/>
                  <c:y val="1.5873015873015872E-2"/>
                </c:manualLayout>
              </c:layout>
              <c:showLegendKey val="0"/>
              <c:showVal val="1"/>
              <c:showCatName val="0"/>
              <c:showSerName val="0"/>
              <c:showPercent val="0"/>
              <c:showBubbleSize val="0"/>
            </c:dLbl>
            <c:dLbl>
              <c:idx val="1"/>
              <c:layout>
                <c:manualLayout>
                  <c:x val="-6.9444444444444024E-3"/>
                  <c:y val="0"/>
                </c:manualLayout>
              </c:layout>
              <c:showLegendKey val="0"/>
              <c:showVal val="1"/>
              <c:showCatName val="0"/>
              <c:showSerName val="0"/>
              <c:showPercent val="0"/>
              <c:showBubbleSize val="0"/>
            </c:dLbl>
            <c:dLbl>
              <c:idx val="3"/>
              <c:layout>
                <c:manualLayout>
                  <c:x val="-6.9444444444444441E-3"/>
                  <c:y val="0"/>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4"/>
                <c:pt idx="0">
                  <c:v>ЕГ до експ.</c:v>
                </c:pt>
                <c:pt idx="1">
                  <c:v>ЕГ після експ.</c:v>
                </c:pt>
                <c:pt idx="2">
                  <c:v>КГ до експ.</c:v>
                </c:pt>
                <c:pt idx="3">
                  <c:v>КГ після експ.</c:v>
                </c:pt>
              </c:strCache>
            </c:strRef>
          </c:cat>
          <c:val>
            <c:numRef>
              <c:f>Лист1!$C$2:$C$5</c:f>
              <c:numCache>
                <c:formatCode>0%</c:formatCode>
                <c:ptCount val="4"/>
                <c:pt idx="0">
                  <c:v>0.44</c:v>
                </c:pt>
                <c:pt idx="1">
                  <c:v>0.22</c:v>
                </c:pt>
                <c:pt idx="2">
                  <c:v>0.42</c:v>
                </c:pt>
                <c:pt idx="3">
                  <c:v>0.39100000000000001</c:v>
                </c:pt>
              </c:numCache>
            </c:numRef>
          </c:val>
        </c:ser>
        <c:ser>
          <c:idx val="2"/>
          <c:order val="2"/>
          <c:tx>
            <c:strRef>
              <c:f>Лист1!$D$1</c:f>
              <c:strCache>
                <c:ptCount val="1"/>
                <c:pt idx="0">
                  <c:v>Достатній рівень</c:v>
                </c:pt>
              </c:strCache>
            </c:strRef>
          </c:tx>
          <c:spPr>
            <a:pattFill prst="ltVert">
              <a:fgClr>
                <a:schemeClr val="bg1">
                  <a:lumMod val="85000"/>
                </a:schemeClr>
              </a:fgClr>
              <a:bgClr>
                <a:schemeClr val="bg1"/>
              </a:bgClr>
            </a:pattFill>
            <a:ln w="3175">
              <a:solidFill>
                <a:schemeClr val="tx1">
                  <a:lumMod val="65000"/>
                  <a:lumOff val="35000"/>
                </a:schemeClr>
              </a:solidFill>
            </a:ln>
          </c:spPr>
          <c:invertIfNegative val="0"/>
          <c:dLbls>
            <c:dLbl>
              <c:idx val="0"/>
              <c:layout>
                <c:manualLayout>
                  <c:x val="3.0092592592592591E-2"/>
                  <c:y val="0"/>
                </c:manualLayout>
              </c:layout>
              <c:showLegendKey val="0"/>
              <c:showVal val="1"/>
              <c:showCatName val="0"/>
              <c:showSerName val="0"/>
              <c:showPercent val="0"/>
              <c:showBubbleSize val="0"/>
            </c:dLbl>
            <c:dLbl>
              <c:idx val="2"/>
              <c:layout>
                <c:manualLayout>
                  <c:x val="3.7037037037037035E-2"/>
                  <c:y val="0"/>
                </c:manualLayout>
              </c:layout>
              <c:showLegendKey val="0"/>
              <c:showVal val="1"/>
              <c:showCatName val="0"/>
              <c:showSerName val="0"/>
              <c:showPercent val="0"/>
              <c:showBubbleSize val="0"/>
            </c:dLbl>
            <c:dLbl>
              <c:idx val="3"/>
              <c:layout>
                <c:manualLayout>
                  <c:x val="2.5462962962962962E-2"/>
                  <c:y val="-3.968253968253968E-3"/>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4"/>
                <c:pt idx="0">
                  <c:v>ЕГ до експ.</c:v>
                </c:pt>
                <c:pt idx="1">
                  <c:v>ЕГ після експ.</c:v>
                </c:pt>
                <c:pt idx="2">
                  <c:v>КГ до експ.</c:v>
                </c:pt>
                <c:pt idx="3">
                  <c:v>КГ після експ.</c:v>
                </c:pt>
              </c:strCache>
            </c:strRef>
          </c:cat>
          <c:val>
            <c:numRef>
              <c:f>Лист1!$D$2:$D$5</c:f>
              <c:numCache>
                <c:formatCode>0%</c:formatCode>
                <c:ptCount val="4"/>
                <c:pt idx="0">
                  <c:v>0.21</c:v>
                </c:pt>
                <c:pt idx="1">
                  <c:v>0.53</c:v>
                </c:pt>
                <c:pt idx="2">
                  <c:v>0.23</c:v>
                </c:pt>
                <c:pt idx="3">
                  <c:v>0.29299999999999998</c:v>
                </c:pt>
              </c:numCache>
            </c:numRef>
          </c:val>
        </c:ser>
        <c:ser>
          <c:idx val="3"/>
          <c:order val="3"/>
          <c:tx>
            <c:strRef>
              <c:f>Лист1!$E$1</c:f>
              <c:strCache>
                <c:ptCount val="1"/>
                <c:pt idx="0">
                  <c:v>Високий рівень</c:v>
                </c:pt>
              </c:strCache>
            </c:strRef>
          </c:tx>
          <c:spPr>
            <a:pattFill prst="narVert">
              <a:fgClr>
                <a:schemeClr val="bg1">
                  <a:lumMod val="50000"/>
                </a:schemeClr>
              </a:fgClr>
              <a:bgClr>
                <a:schemeClr val="bg1"/>
              </a:bgClr>
            </a:pattFill>
          </c:spPr>
          <c:invertIfNegative val="0"/>
          <c:dPt>
            <c:idx val="0"/>
            <c:invertIfNegative val="0"/>
            <c:bubble3D val="0"/>
            <c:spPr>
              <a:pattFill prst="narVert">
                <a:fgClr>
                  <a:schemeClr val="bg1">
                    <a:lumMod val="50000"/>
                  </a:schemeClr>
                </a:fgClr>
                <a:bgClr>
                  <a:schemeClr val="bg1"/>
                </a:bgClr>
              </a:pattFill>
              <a:ln w="3175">
                <a:solidFill>
                  <a:schemeClr val="tx1">
                    <a:lumMod val="65000"/>
                    <a:lumOff val="35000"/>
                  </a:schemeClr>
                </a:solidFill>
              </a:ln>
            </c:spPr>
          </c:dPt>
          <c:dLbls>
            <c:dLbl>
              <c:idx val="0"/>
              <c:layout>
                <c:manualLayout>
                  <c:x val="2.5462962962962962E-2"/>
                  <c:y val="3.968253968253968E-3"/>
                </c:manualLayout>
              </c:layout>
              <c:spPr>
                <a:noFill/>
              </c:spPr>
              <c:txPr>
                <a:bodyPr/>
                <a:lstStyle/>
                <a:p>
                  <a:pPr>
                    <a:defRPr/>
                  </a:pPr>
                  <a:endParaRPr lang="uk-UA"/>
                </a:p>
              </c:txPr>
              <c:showLegendKey val="0"/>
              <c:showVal val="1"/>
              <c:showCatName val="0"/>
              <c:showSerName val="0"/>
              <c:showPercent val="0"/>
              <c:showBubbleSize val="0"/>
            </c:dLbl>
            <c:dLbl>
              <c:idx val="1"/>
              <c:layout>
                <c:manualLayout>
                  <c:x val="2.5462962962962962E-2"/>
                  <c:y val="-3.968253968253968E-3"/>
                </c:manualLayout>
              </c:layout>
              <c:showLegendKey val="0"/>
              <c:showVal val="1"/>
              <c:showCatName val="0"/>
              <c:showSerName val="0"/>
              <c:showPercent val="0"/>
              <c:showBubbleSize val="0"/>
            </c:dLbl>
            <c:dLbl>
              <c:idx val="2"/>
              <c:layout>
                <c:manualLayout>
                  <c:x val="2.5462962962962962E-2"/>
                  <c:y val="-3.968253968253968E-3"/>
                </c:manualLayout>
              </c:layout>
              <c:showLegendKey val="0"/>
              <c:showVal val="1"/>
              <c:showCatName val="0"/>
              <c:showSerName val="0"/>
              <c:showPercent val="0"/>
              <c:showBubbleSize val="0"/>
            </c:dLbl>
            <c:dLbl>
              <c:idx val="3"/>
              <c:layout>
                <c:manualLayout>
                  <c:x val="3.0092592592592591E-2"/>
                  <c:y val="0"/>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4"/>
                <c:pt idx="0">
                  <c:v>ЕГ до експ.</c:v>
                </c:pt>
                <c:pt idx="1">
                  <c:v>ЕГ після експ.</c:v>
                </c:pt>
                <c:pt idx="2">
                  <c:v>КГ до експ.</c:v>
                </c:pt>
                <c:pt idx="3">
                  <c:v>КГ після експ.</c:v>
                </c:pt>
              </c:strCache>
            </c:strRef>
          </c:cat>
          <c:val>
            <c:numRef>
              <c:f>Лист1!$E$2:$E$5</c:f>
              <c:numCache>
                <c:formatCode>0%</c:formatCode>
                <c:ptCount val="4"/>
                <c:pt idx="0">
                  <c:v>0.06</c:v>
                </c:pt>
                <c:pt idx="1">
                  <c:v>0.13</c:v>
                </c:pt>
                <c:pt idx="2">
                  <c:v>0.09</c:v>
                </c:pt>
                <c:pt idx="3">
                  <c:v>0.109</c:v>
                </c:pt>
              </c:numCache>
            </c:numRef>
          </c:val>
        </c:ser>
        <c:dLbls>
          <c:showLegendKey val="0"/>
          <c:showVal val="1"/>
          <c:showCatName val="0"/>
          <c:showSerName val="0"/>
          <c:showPercent val="0"/>
          <c:showBubbleSize val="0"/>
        </c:dLbls>
        <c:gapWidth val="150"/>
        <c:shape val="box"/>
        <c:axId val="108724992"/>
        <c:axId val="108726528"/>
        <c:axId val="0"/>
      </c:bar3DChart>
      <c:catAx>
        <c:axId val="108724992"/>
        <c:scaling>
          <c:orientation val="minMax"/>
        </c:scaling>
        <c:delete val="0"/>
        <c:axPos val="b"/>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108726528"/>
        <c:crosses val="autoZero"/>
        <c:auto val="1"/>
        <c:lblAlgn val="ctr"/>
        <c:lblOffset val="100"/>
        <c:noMultiLvlLbl val="0"/>
      </c:catAx>
      <c:valAx>
        <c:axId val="108726528"/>
        <c:scaling>
          <c:orientation val="minMax"/>
        </c:scaling>
        <c:delete val="0"/>
        <c:axPos val="l"/>
        <c:majorGridlines/>
        <c:numFmt formatCode="0%"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108724992"/>
        <c:crosses val="autoZero"/>
        <c:crossBetween val="between"/>
      </c:valAx>
    </c:plotArea>
    <c:legend>
      <c:legendPos val="b"/>
      <c:overlay val="0"/>
      <c:txPr>
        <a:bodyPr/>
        <a:lstStyle/>
        <a:p>
          <a:pPr>
            <a:defRPr sz="12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D6BB68A-5BFD-47A2-9FC8-F22DB9FE1812}"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ru-RU"/>
        </a:p>
      </dgm:t>
    </dgm:pt>
    <dgm:pt modelId="{0269E8F4-EFBB-4C13-B222-B02E1863C1D0}">
      <dgm:prSet phldrT="[Текст]"/>
      <dgm:spPr>
        <a:noFill/>
        <a:ln cmpd="sng">
          <a:solidFill>
            <a:schemeClr val="tx1"/>
          </a:solidFill>
        </a:ln>
      </dgm:spPr>
      <dgm:t>
        <a:bodyPr/>
        <a:lstStyle/>
        <a:p>
          <a:r>
            <a:rPr lang="ru-RU">
              <a:solidFill>
                <a:sysClr val="windowText" lastClr="000000"/>
              </a:solidFill>
            </a:rPr>
            <a:t>АКТИВИ</a:t>
          </a:r>
        </a:p>
      </dgm:t>
    </dgm:pt>
    <dgm:pt modelId="{A3C0286E-FFF2-41B8-8E24-FBBF2ACC77DA}" type="parTrans" cxnId="{8847D59E-2B7E-4E9C-9B47-8AD44BDB4A11}">
      <dgm:prSet/>
      <dgm:spPr/>
      <dgm:t>
        <a:bodyPr/>
        <a:lstStyle/>
        <a:p>
          <a:endParaRPr lang="ru-RU"/>
        </a:p>
      </dgm:t>
    </dgm:pt>
    <dgm:pt modelId="{7D80AAE2-3D38-4D17-BFB2-07C1A5AE0733}" type="sibTrans" cxnId="{8847D59E-2B7E-4E9C-9B47-8AD44BDB4A11}">
      <dgm:prSet/>
      <dgm:spPr/>
      <dgm:t>
        <a:bodyPr/>
        <a:lstStyle/>
        <a:p>
          <a:endParaRPr lang="ru-RU"/>
        </a:p>
      </dgm:t>
    </dgm:pt>
    <dgm:pt modelId="{5A669A3A-89E3-4462-A305-54BAC1D31F97}">
      <dgm:prSet phldrT="[Текст]"/>
      <dgm:spPr>
        <a:noFill/>
        <a:ln cmpd="sng">
          <a:solidFill>
            <a:schemeClr val="tx1"/>
          </a:solidFill>
        </a:ln>
      </dgm:spPr>
      <dgm:t>
        <a:bodyPr/>
        <a:lstStyle/>
        <a:p>
          <a:r>
            <a:rPr lang="ru-RU">
              <a:solidFill>
                <a:sysClr val="windowText" lastClr="000000"/>
              </a:solidFill>
            </a:rPr>
            <a:t>Основні засоби</a:t>
          </a:r>
        </a:p>
      </dgm:t>
    </dgm:pt>
    <dgm:pt modelId="{7094441E-E453-4033-AD67-AB0C047A6564}" type="parTrans" cxnId="{BCC87B10-239A-4DE0-962C-9F6573C608E7}">
      <dgm:prSet/>
      <dgm:spPr>
        <a:ln cmpd="sng">
          <a:solidFill>
            <a:schemeClr val="tx1"/>
          </a:solidFill>
        </a:ln>
      </dgm:spPr>
      <dgm:t>
        <a:bodyPr/>
        <a:lstStyle/>
        <a:p>
          <a:endParaRPr lang="ru-RU"/>
        </a:p>
      </dgm:t>
    </dgm:pt>
    <dgm:pt modelId="{F9692A6D-5F00-41ED-B101-D71761F2C101}" type="sibTrans" cxnId="{BCC87B10-239A-4DE0-962C-9F6573C608E7}">
      <dgm:prSet/>
      <dgm:spPr/>
      <dgm:t>
        <a:bodyPr/>
        <a:lstStyle/>
        <a:p>
          <a:endParaRPr lang="ru-RU"/>
        </a:p>
      </dgm:t>
    </dgm:pt>
    <dgm:pt modelId="{84CD8A6A-D14E-4839-949A-3989DE27511E}">
      <dgm:prSet phldrT="[Текст]"/>
      <dgm:spPr>
        <a:noFill/>
        <a:ln cmpd="sng">
          <a:solidFill>
            <a:schemeClr val="tx1"/>
          </a:solidFill>
        </a:ln>
      </dgm:spPr>
      <dgm:t>
        <a:bodyPr/>
        <a:lstStyle/>
        <a:p>
          <a:r>
            <a:rPr lang="ru-RU">
              <a:solidFill>
                <a:sysClr val="windowText" lastClr="000000"/>
              </a:solidFill>
            </a:rPr>
            <a:t>Запаси</a:t>
          </a:r>
        </a:p>
      </dgm:t>
    </dgm:pt>
    <dgm:pt modelId="{D29DD82A-C859-4BCD-99D0-8D6E2EE3574A}" type="parTrans" cxnId="{522745DD-EF28-4694-BF64-346AF7B1BDC9}">
      <dgm:prSet/>
      <dgm:spPr/>
      <dgm:t>
        <a:bodyPr/>
        <a:lstStyle/>
        <a:p>
          <a:endParaRPr lang="ru-RU"/>
        </a:p>
      </dgm:t>
    </dgm:pt>
    <dgm:pt modelId="{C1F4CE2D-7DC6-4DB7-9D95-2E0164D8ABB5}" type="sibTrans" cxnId="{522745DD-EF28-4694-BF64-346AF7B1BDC9}">
      <dgm:prSet/>
      <dgm:spPr/>
      <dgm:t>
        <a:bodyPr/>
        <a:lstStyle/>
        <a:p>
          <a:endParaRPr lang="ru-RU"/>
        </a:p>
      </dgm:t>
    </dgm:pt>
    <dgm:pt modelId="{7E479AA7-6EFD-4E2E-B77B-E6662433173D}">
      <dgm:prSet phldrT="[Текст]"/>
      <dgm:spPr>
        <a:noFill/>
        <a:ln cmpd="sng">
          <a:solidFill>
            <a:schemeClr val="tx1"/>
          </a:solidFill>
        </a:ln>
      </dgm:spPr>
      <dgm:t>
        <a:bodyPr/>
        <a:lstStyle/>
        <a:p>
          <a:r>
            <a:rPr lang="ru-RU">
              <a:solidFill>
                <a:sysClr val="windowText" lastClr="000000"/>
              </a:solidFill>
            </a:rPr>
            <a:t>Гроші</a:t>
          </a:r>
        </a:p>
      </dgm:t>
    </dgm:pt>
    <dgm:pt modelId="{956E10AC-ABF5-441A-9A91-4935C01AAD1C}" type="parTrans" cxnId="{BB2561E3-5CD5-4854-A556-4B70E851B8A0}">
      <dgm:prSet/>
      <dgm:spPr>
        <a:ln cmpd="sng">
          <a:solidFill>
            <a:schemeClr val="tx1"/>
          </a:solidFill>
        </a:ln>
      </dgm:spPr>
      <dgm:t>
        <a:bodyPr/>
        <a:lstStyle/>
        <a:p>
          <a:endParaRPr lang="ru-RU"/>
        </a:p>
      </dgm:t>
    </dgm:pt>
    <dgm:pt modelId="{013208DF-A0F3-4E44-9614-E8CFB9051B0D}" type="sibTrans" cxnId="{BB2561E3-5CD5-4854-A556-4B70E851B8A0}">
      <dgm:prSet/>
      <dgm:spPr/>
      <dgm:t>
        <a:bodyPr/>
        <a:lstStyle/>
        <a:p>
          <a:endParaRPr lang="ru-RU"/>
        </a:p>
      </dgm:t>
    </dgm:pt>
    <dgm:pt modelId="{8C57296A-1FDD-48A0-B7F4-FA20232FF668}">
      <dgm:prSet/>
      <dgm:spPr>
        <a:noFill/>
        <a:ln cmpd="sng">
          <a:solidFill>
            <a:schemeClr val="tx1"/>
          </a:solidFill>
        </a:ln>
      </dgm:spPr>
      <dgm:t>
        <a:bodyPr/>
        <a:lstStyle/>
        <a:p>
          <a:r>
            <a:rPr lang="ru-RU">
              <a:solidFill>
                <a:sysClr val="windowText" lastClr="000000"/>
              </a:solidFill>
            </a:rPr>
            <a:t>Дебіторська заборгованість</a:t>
          </a:r>
        </a:p>
      </dgm:t>
    </dgm:pt>
    <dgm:pt modelId="{E7938AF8-2CB9-4F75-ADA7-3EEA9B3C72D8}" type="parTrans" cxnId="{8C8F2500-1830-42E9-9107-3F68AEB3B121}">
      <dgm:prSet/>
      <dgm:spPr>
        <a:ln cmpd="sng">
          <a:solidFill>
            <a:schemeClr val="tx1"/>
          </a:solidFill>
        </a:ln>
      </dgm:spPr>
      <dgm:t>
        <a:bodyPr/>
        <a:lstStyle/>
        <a:p>
          <a:endParaRPr lang="ru-RU"/>
        </a:p>
      </dgm:t>
    </dgm:pt>
    <dgm:pt modelId="{53A83683-8AA1-4500-99BE-B49D093BE921}" type="sibTrans" cxnId="{8C8F2500-1830-42E9-9107-3F68AEB3B121}">
      <dgm:prSet/>
      <dgm:spPr/>
      <dgm:t>
        <a:bodyPr/>
        <a:lstStyle/>
        <a:p>
          <a:endParaRPr lang="ru-RU"/>
        </a:p>
      </dgm:t>
    </dgm:pt>
    <dgm:pt modelId="{6DDD4ABA-223E-412F-8253-4F879DB86DB7}">
      <dgm:prSet/>
      <dgm:spPr>
        <a:noFill/>
        <a:ln cmpd="sng">
          <a:solidFill>
            <a:schemeClr val="tx1"/>
          </a:solidFill>
        </a:ln>
      </dgm:spPr>
      <dgm:t>
        <a:bodyPr/>
        <a:lstStyle/>
        <a:p>
          <a:r>
            <a:rPr lang="ru-RU">
              <a:solidFill>
                <a:sysClr val="windowText" lastClr="000000"/>
              </a:solidFill>
            </a:rPr>
            <a:t>Нематеріальні активи</a:t>
          </a:r>
        </a:p>
      </dgm:t>
    </dgm:pt>
    <dgm:pt modelId="{D2861318-770B-4A8D-A1B1-DBB21F0E497D}" type="sibTrans" cxnId="{58AE5937-9A18-4DF5-8D93-C98B913202CE}">
      <dgm:prSet/>
      <dgm:spPr/>
      <dgm:t>
        <a:bodyPr/>
        <a:lstStyle/>
        <a:p>
          <a:endParaRPr lang="ru-RU"/>
        </a:p>
      </dgm:t>
    </dgm:pt>
    <dgm:pt modelId="{FE755066-8004-45A3-A8B4-43098413C1E5}" type="parTrans" cxnId="{58AE5937-9A18-4DF5-8D93-C98B913202CE}">
      <dgm:prSet/>
      <dgm:spPr/>
      <dgm:t>
        <a:bodyPr/>
        <a:lstStyle/>
        <a:p>
          <a:endParaRPr lang="ru-RU"/>
        </a:p>
      </dgm:t>
    </dgm:pt>
    <dgm:pt modelId="{AF5F2C05-2745-4D9C-B2DA-67E3D2E7E84B}" type="pres">
      <dgm:prSet presAssocID="{DD6BB68A-5BFD-47A2-9FC8-F22DB9FE1812}" presName="hierChild1" presStyleCnt="0">
        <dgm:presLayoutVars>
          <dgm:orgChart val="1"/>
          <dgm:chPref val="1"/>
          <dgm:dir/>
          <dgm:animOne val="branch"/>
          <dgm:animLvl val="lvl"/>
          <dgm:resizeHandles/>
        </dgm:presLayoutVars>
      </dgm:prSet>
      <dgm:spPr/>
      <dgm:t>
        <a:bodyPr/>
        <a:lstStyle/>
        <a:p>
          <a:endParaRPr lang="ru-RU"/>
        </a:p>
      </dgm:t>
    </dgm:pt>
    <dgm:pt modelId="{4220A6FD-F438-4B5D-9D03-AFA72A439F4E}" type="pres">
      <dgm:prSet presAssocID="{0269E8F4-EFBB-4C13-B222-B02E1863C1D0}" presName="hierRoot1" presStyleCnt="0">
        <dgm:presLayoutVars>
          <dgm:hierBranch val="init"/>
        </dgm:presLayoutVars>
      </dgm:prSet>
      <dgm:spPr/>
    </dgm:pt>
    <dgm:pt modelId="{ACD77C87-E6AF-414C-B75D-A2E1D112C14D}" type="pres">
      <dgm:prSet presAssocID="{0269E8F4-EFBB-4C13-B222-B02E1863C1D0}" presName="rootComposite1" presStyleCnt="0"/>
      <dgm:spPr/>
    </dgm:pt>
    <dgm:pt modelId="{50DFE490-60BF-4F7C-B899-EB32E9A2F7ED}" type="pres">
      <dgm:prSet presAssocID="{0269E8F4-EFBB-4C13-B222-B02E1863C1D0}" presName="rootText1" presStyleLbl="node0" presStyleIdx="0" presStyleCnt="1">
        <dgm:presLayoutVars>
          <dgm:chPref val="3"/>
        </dgm:presLayoutVars>
      </dgm:prSet>
      <dgm:spPr/>
      <dgm:t>
        <a:bodyPr/>
        <a:lstStyle/>
        <a:p>
          <a:endParaRPr lang="ru-RU"/>
        </a:p>
      </dgm:t>
    </dgm:pt>
    <dgm:pt modelId="{571E99F3-EA90-4E96-897F-8CCAA6FCA6D4}" type="pres">
      <dgm:prSet presAssocID="{0269E8F4-EFBB-4C13-B222-B02E1863C1D0}" presName="rootConnector1" presStyleLbl="node1" presStyleIdx="0" presStyleCnt="0"/>
      <dgm:spPr/>
      <dgm:t>
        <a:bodyPr/>
        <a:lstStyle/>
        <a:p>
          <a:endParaRPr lang="ru-RU"/>
        </a:p>
      </dgm:t>
    </dgm:pt>
    <dgm:pt modelId="{0C3CF6DB-E02C-4978-9BC3-1D6E22AEAA47}" type="pres">
      <dgm:prSet presAssocID="{0269E8F4-EFBB-4C13-B222-B02E1863C1D0}" presName="hierChild2" presStyleCnt="0"/>
      <dgm:spPr/>
    </dgm:pt>
    <dgm:pt modelId="{CD09545C-0276-4547-98F9-448C77513BCF}" type="pres">
      <dgm:prSet presAssocID="{7094441E-E453-4033-AD67-AB0C047A6564}" presName="Name37" presStyleLbl="parChTrans1D2" presStyleIdx="0" presStyleCnt="5"/>
      <dgm:spPr/>
      <dgm:t>
        <a:bodyPr/>
        <a:lstStyle/>
        <a:p>
          <a:endParaRPr lang="ru-RU"/>
        </a:p>
      </dgm:t>
    </dgm:pt>
    <dgm:pt modelId="{9E5F47B3-FEB4-460E-A69A-4A076731EEEF}" type="pres">
      <dgm:prSet presAssocID="{5A669A3A-89E3-4462-A305-54BAC1D31F97}" presName="hierRoot2" presStyleCnt="0">
        <dgm:presLayoutVars>
          <dgm:hierBranch val="init"/>
        </dgm:presLayoutVars>
      </dgm:prSet>
      <dgm:spPr/>
    </dgm:pt>
    <dgm:pt modelId="{BE3BEB37-A935-4877-9564-5CA585A5BADC}" type="pres">
      <dgm:prSet presAssocID="{5A669A3A-89E3-4462-A305-54BAC1D31F97}" presName="rootComposite" presStyleCnt="0"/>
      <dgm:spPr/>
    </dgm:pt>
    <dgm:pt modelId="{3B215F79-B33D-4682-87AD-D9DD64053B3B}" type="pres">
      <dgm:prSet presAssocID="{5A669A3A-89E3-4462-A305-54BAC1D31F97}" presName="rootText" presStyleLbl="node2" presStyleIdx="0" presStyleCnt="5" custLinFactNeighborX="-50">
        <dgm:presLayoutVars>
          <dgm:chPref val="3"/>
        </dgm:presLayoutVars>
      </dgm:prSet>
      <dgm:spPr/>
      <dgm:t>
        <a:bodyPr/>
        <a:lstStyle/>
        <a:p>
          <a:endParaRPr lang="ru-RU"/>
        </a:p>
      </dgm:t>
    </dgm:pt>
    <dgm:pt modelId="{0FC5BC1A-1382-4E64-B788-2395DD686129}" type="pres">
      <dgm:prSet presAssocID="{5A669A3A-89E3-4462-A305-54BAC1D31F97}" presName="rootConnector" presStyleLbl="node2" presStyleIdx="0" presStyleCnt="5"/>
      <dgm:spPr/>
      <dgm:t>
        <a:bodyPr/>
        <a:lstStyle/>
        <a:p>
          <a:endParaRPr lang="ru-RU"/>
        </a:p>
      </dgm:t>
    </dgm:pt>
    <dgm:pt modelId="{ABFFFF00-D706-4681-9832-DA74E67317E0}" type="pres">
      <dgm:prSet presAssocID="{5A669A3A-89E3-4462-A305-54BAC1D31F97}" presName="hierChild4" presStyleCnt="0"/>
      <dgm:spPr/>
    </dgm:pt>
    <dgm:pt modelId="{793143B7-F65B-4E59-91CF-DA72DC83228C}" type="pres">
      <dgm:prSet presAssocID="{5A669A3A-89E3-4462-A305-54BAC1D31F97}" presName="hierChild5" presStyleCnt="0"/>
      <dgm:spPr/>
    </dgm:pt>
    <dgm:pt modelId="{B9402DFD-9117-426D-BABD-6467670FAADC}" type="pres">
      <dgm:prSet presAssocID="{D29DD82A-C859-4BCD-99D0-8D6E2EE3574A}" presName="Name37" presStyleLbl="parChTrans1D2" presStyleIdx="1" presStyleCnt="5"/>
      <dgm:spPr/>
      <dgm:t>
        <a:bodyPr/>
        <a:lstStyle/>
        <a:p>
          <a:endParaRPr lang="ru-RU"/>
        </a:p>
      </dgm:t>
    </dgm:pt>
    <dgm:pt modelId="{733B668D-1CBA-41F1-82F3-5CB42B741839}" type="pres">
      <dgm:prSet presAssocID="{84CD8A6A-D14E-4839-949A-3989DE27511E}" presName="hierRoot2" presStyleCnt="0">
        <dgm:presLayoutVars>
          <dgm:hierBranch val="init"/>
        </dgm:presLayoutVars>
      </dgm:prSet>
      <dgm:spPr/>
    </dgm:pt>
    <dgm:pt modelId="{2AA17100-03BD-4190-BFC6-953ECDA22E5C}" type="pres">
      <dgm:prSet presAssocID="{84CD8A6A-D14E-4839-949A-3989DE27511E}" presName="rootComposite" presStyleCnt="0"/>
      <dgm:spPr/>
    </dgm:pt>
    <dgm:pt modelId="{0FF3A723-A332-4052-B98C-6AB1E33D320A}" type="pres">
      <dgm:prSet presAssocID="{84CD8A6A-D14E-4839-949A-3989DE27511E}" presName="rootText" presStyleLbl="node2" presStyleIdx="1" presStyleCnt="5">
        <dgm:presLayoutVars>
          <dgm:chPref val="3"/>
        </dgm:presLayoutVars>
      </dgm:prSet>
      <dgm:spPr/>
      <dgm:t>
        <a:bodyPr/>
        <a:lstStyle/>
        <a:p>
          <a:endParaRPr lang="ru-RU"/>
        </a:p>
      </dgm:t>
    </dgm:pt>
    <dgm:pt modelId="{83F1D747-99B6-479A-89B3-5533011FB823}" type="pres">
      <dgm:prSet presAssocID="{84CD8A6A-D14E-4839-949A-3989DE27511E}" presName="rootConnector" presStyleLbl="node2" presStyleIdx="1" presStyleCnt="5"/>
      <dgm:spPr/>
      <dgm:t>
        <a:bodyPr/>
        <a:lstStyle/>
        <a:p>
          <a:endParaRPr lang="ru-RU"/>
        </a:p>
      </dgm:t>
    </dgm:pt>
    <dgm:pt modelId="{7A273AA9-3CAE-443F-96F1-B7847B31754E}" type="pres">
      <dgm:prSet presAssocID="{84CD8A6A-D14E-4839-949A-3989DE27511E}" presName="hierChild4" presStyleCnt="0"/>
      <dgm:spPr/>
    </dgm:pt>
    <dgm:pt modelId="{C7811408-F3F1-4BFD-A31F-E51E7C0FC2A2}" type="pres">
      <dgm:prSet presAssocID="{84CD8A6A-D14E-4839-949A-3989DE27511E}" presName="hierChild5" presStyleCnt="0"/>
      <dgm:spPr/>
    </dgm:pt>
    <dgm:pt modelId="{1CA139F7-C8B0-4ED5-8CF2-7C996A4DDD0F}" type="pres">
      <dgm:prSet presAssocID="{FE755066-8004-45A3-A8B4-43098413C1E5}" presName="Name37" presStyleLbl="parChTrans1D2" presStyleIdx="2" presStyleCnt="5"/>
      <dgm:spPr/>
      <dgm:t>
        <a:bodyPr/>
        <a:lstStyle/>
        <a:p>
          <a:endParaRPr lang="ru-RU"/>
        </a:p>
      </dgm:t>
    </dgm:pt>
    <dgm:pt modelId="{39C71102-3794-43E8-B5F5-E704BE146BB8}" type="pres">
      <dgm:prSet presAssocID="{6DDD4ABA-223E-412F-8253-4F879DB86DB7}" presName="hierRoot2" presStyleCnt="0">
        <dgm:presLayoutVars>
          <dgm:hierBranch val="init"/>
        </dgm:presLayoutVars>
      </dgm:prSet>
      <dgm:spPr/>
    </dgm:pt>
    <dgm:pt modelId="{FFE28200-FDE8-46D1-93E4-E72FA5A3623B}" type="pres">
      <dgm:prSet presAssocID="{6DDD4ABA-223E-412F-8253-4F879DB86DB7}" presName="rootComposite" presStyleCnt="0"/>
      <dgm:spPr/>
    </dgm:pt>
    <dgm:pt modelId="{8EB6400E-7094-4A70-A829-200882D02E67}" type="pres">
      <dgm:prSet presAssocID="{6DDD4ABA-223E-412F-8253-4F879DB86DB7}" presName="rootText" presStyleLbl="node2" presStyleIdx="2" presStyleCnt="5">
        <dgm:presLayoutVars>
          <dgm:chPref val="3"/>
        </dgm:presLayoutVars>
      </dgm:prSet>
      <dgm:spPr/>
      <dgm:t>
        <a:bodyPr/>
        <a:lstStyle/>
        <a:p>
          <a:endParaRPr lang="ru-RU"/>
        </a:p>
      </dgm:t>
    </dgm:pt>
    <dgm:pt modelId="{B0B3DBB6-CEF3-4197-BD50-31F3286E3A1D}" type="pres">
      <dgm:prSet presAssocID="{6DDD4ABA-223E-412F-8253-4F879DB86DB7}" presName="rootConnector" presStyleLbl="node2" presStyleIdx="2" presStyleCnt="5"/>
      <dgm:spPr/>
      <dgm:t>
        <a:bodyPr/>
        <a:lstStyle/>
        <a:p>
          <a:endParaRPr lang="ru-RU"/>
        </a:p>
      </dgm:t>
    </dgm:pt>
    <dgm:pt modelId="{1E297499-9396-4D8D-9E8F-64A968481D2D}" type="pres">
      <dgm:prSet presAssocID="{6DDD4ABA-223E-412F-8253-4F879DB86DB7}" presName="hierChild4" presStyleCnt="0"/>
      <dgm:spPr/>
    </dgm:pt>
    <dgm:pt modelId="{8611DA7D-29FE-4855-BC0D-F4221D842F8D}" type="pres">
      <dgm:prSet presAssocID="{6DDD4ABA-223E-412F-8253-4F879DB86DB7}" presName="hierChild5" presStyleCnt="0"/>
      <dgm:spPr/>
    </dgm:pt>
    <dgm:pt modelId="{04779A39-6022-444B-8A3F-0F13776A08A8}" type="pres">
      <dgm:prSet presAssocID="{E7938AF8-2CB9-4F75-ADA7-3EEA9B3C72D8}" presName="Name37" presStyleLbl="parChTrans1D2" presStyleIdx="3" presStyleCnt="5"/>
      <dgm:spPr/>
      <dgm:t>
        <a:bodyPr/>
        <a:lstStyle/>
        <a:p>
          <a:endParaRPr lang="ru-RU"/>
        </a:p>
      </dgm:t>
    </dgm:pt>
    <dgm:pt modelId="{A56D17E8-5C39-4943-A8ED-1034914B661E}" type="pres">
      <dgm:prSet presAssocID="{8C57296A-1FDD-48A0-B7F4-FA20232FF668}" presName="hierRoot2" presStyleCnt="0">
        <dgm:presLayoutVars>
          <dgm:hierBranch val="init"/>
        </dgm:presLayoutVars>
      </dgm:prSet>
      <dgm:spPr/>
    </dgm:pt>
    <dgm:pt modelId="{D7C60852-C693-484C-BB26-D961AB5835F0}" type="pres">
      <dgm:prSet presAssocID="{8C57296A-1FDD-48A0-B7F4-FA20232FF668}" presName="rootComposite" presStyleCnt="0"/>
      <dgm:spPr/>
    </dgm:pt>
    <dgm:pt modelId="{CC93788D-61E7-42C3-93E6-3E85E7507A29}" type="pres">
      <dgm:prSet presAssocID="{8C57296A-1FDD-48A0-B7F4-FA20232FF668}" presName="rootText" presStyleLbl="node2" presStyleIdx="3" presStyleCnt="5">
        <dgm:presLayoutVars>
          <dgm:chPref val="3"/>
        </dgm:presLayoutVars>
      </dgm:prSet>
      <dgm:spPr/>
      <dgm:t>
        <a:bodyPr/>
        <a:lstStyle/>
        <a:p>
          <a:endParaRPr lang="ru-RU"/>
        </a:p>
      </dgm:t>
    </dgm:pt>
    <dgm:pt modelId="{7662BDA5-13E2-4217-A8BB-CA556C144B13}" type="pres">
      <dgm:prSet presAssocID="{8C57296A-1FDD-48A0-B7F4-FA20232FF668}" presName="rootConnector" presStyleLbl="node2" presStyleIdx="3" presStyleCnt="5"/>
      <dgm:spPr/>
      <dgm:t>
        <a:bodyPr/>
        <a:lstStyle/>
        <a:p>
          <a:endParaRPr lang="ru-RU"/>
        </a:p>
      </dgm:t>
    </dgm:pt>
    <dgm:pt modelId="{64B24E91-D859-4FB2-BB3B-D327C34E90E9}" type="pres">
      <dgm:prSet presAssocID="{8C57296A-1FDD-48A0-B7F4-FA20232FF668}" presName="hierChild4" presStyleCnt="0"/>
      <dgm:spPr/>
    </dgm:pt>
    <dgm:pt modelId="{AEAC0CAB-1267-4DF9-8FA9-2CDD77DFF004}" type="pres">
      <dgm:prSet presAssocID="{8C57296A-1FDD-48A0-B7F4-FA20232FF668}" presName="hierChild5" presStyleCnt="0"/>
      <dgm:spPr/>
    </dgm:pt>
    <dgm:pt modelId="{212D9C70-7DC9-4B01-AD93-23273C356C64}" type="pres">
      <dgm:prSet presAssocID="{956E10AC-ABF5-441A-9A91-4935C01AAD1C}" presName="Name37" presStyleLbl="parChTrans1D2" presStyleIdx="4" presStyleCnt="5"/>
      <dgm:spPr/>
      <dgm:t>
        <a:bodyPr/>
        <a:lstStyle/>
        <a:p>
          <a:endParaRPr lang="ru-RU"/>
        </a:p>
      </dgm:t>
    </dgm:pt>
    <dgm:pt modelId="{8CC5EDFA-9C8E-421D-BA88-F4A226A451D6}" type="pres">
      <dgm:prSet presAssocID="{7E479AA7-6EFD-4E2E-B77B-E6662433173D}" presName="hierRoot2" presStyleCnt="0">
        <dgm:presLayoutVars>
          <dgm:hierBranch val="init"/>
        </dgm:presLayoutVars>
      </dgm:prSet>
      <dgm:spPr/>
    </dgm:pt>
    <dgm:pt modelId="{705908B4-018D-4C25-81A7-C93ECDE80F36}" type="pres">
      <dgm:prSet presAssocID="{7E479AA7-6EFD-4E2E-B77B-E6662433173D}" presName="rootComposite" presStyleCnt="0"/>
      <dgm:spPr/>
    </dgm:pt>
    <dgm:pt modelId="{3EDD5C58-F729-4BF0-8840-11D529D7DAAC}" type="pres">
      <dgm:prSet presAssocID="{7E479AA7-6EFD-4E2E-B77B-E6662433173D}" presName="rootText" presStyleLbl="node2" presStyleIdx="4" presStyleCnt="5">
        <dgm:presLayoutVars>
          <dgm:chPref val="3"/>
        </dgm:presLayoutVars>
      </dgm:prSet>
      <dgm:spPr/>
      <dgm:t>
        <a:bodyPr/>
        <a:lstStyle/>
        <a:p>
          <a:endParaRPr lang="ru-RU"/>
        </a:p>
      </dgm:t>
    </dgm:pt>
    <dgm:pt modelId="{45CBEE28-D853-4ACD-994B-656B33AB9402}" type="pres">
      <dgm:prSet presAssocID="{7E479AA7-6EFD-4E2E-B77B-E6662433173D}" presName="rootConnector" presStyleLbl="node2" presStyleIdx="4" presStyleCnt="5"/>
      <dgm:spPr/>
      <dgm:t>
        <a:bodyPr/>
        <a:lstStyle/>
        <a:p>
          <a:endParaRPr lang="ru-RU"/>
        </a:p>
      </dgm:t>
    </dgm:pt>
    <dgm:pt modelId="{A80560B7-FC3D-455A-91C1-120795AFF9E9}" type="pres">
      <dgm:prSet presAssocID="{7E479AA7-6EFD-4E2E-B77B-E6662433173D}" presName="hierChild4" presStyleCnt="0"/>
      <dgm:spPr/>
    </dgm:pt>
    <dgm:pt modelId="{B6434E64-47DE-4863-9C93-A77CCADF1D70}" type="pres">
      <dgm:prSet presAssocID="{7E479AA7-6EFD-4E2E-B77B-E6662433173D}" presName="hierChild5" presStyleCnt="0"/>
      <dgm:spPr/>
    </dgm:pt>
    <dgm:pt modelId="{D33059B7-13B0-44CF-A55E-1B70161EEA14}" type="pres">
      <dgm:prSet presAssocID="{0269E8F4-EFBB-4C13-B222-B02E1863C1D0}" presName="hierChild3" presStyleCnt="0"/>
      <dgm:spPr/>
    </dgm:pt>
  </dgm:ptLst>
  <dgm:cxnLst>
    <dgm:cxn modelId="{603E535A-1DEC-498B-AA45-CC105DF9F43B}" type="presOf" srcId="{8C57296A-1FDD-48A0-B7F4-FA20232FF668}" destId="{CC93788D-61E7-42C3-93E6-3E85E7507A29}" srcOrd="0" destOrd="0" presId="urn:microsoft.com/office/officeart/2005/8/layout/orgChart1"/>
    <dgm:cxn modelId="{BB2561E3-5CD5-4854-A556-4B70E851B8A0}" srcId="{0269E8F4-EFBB-4C13-B222-B02E1863C1D0}" destId="{7E479AA7-6EFD-4E2E-B77B-E6662433173D}" srcOrd="4" destOrd="0" parTransId="{956E10AC-ABF5-441A-9A91-4935C01AAD1C}" sibTransId="{013208DF-A0F3-4E44-9614-E8CFB9051B0D}"/>
    <dgm:cxn modelId="{03714E2A-E1EA-4F25-8703-F2CCF95009C3}" type="presOf" srcId="{6DDD4ABA-223E-412F-8253-4F879DB86DB7}" destId="{B0B3DBB6-CEF3-4197-BD50-31F3286E3A1D}" srcOrd="1" destOrd="0" presId="urn:microsoft.com/office/officeart/2005/8/layout/orgChart1"/>
    <dgm:cxn modelId="{C7BADE57-9E89-4655-BC23-A26EC234079E}" type="presOf" srcId="{5A669A3A-89E3-4462-A305-54BAC1D31F97}" destId="{0FC5BC1A-1382-4E64-B788-2395DD686129}" srcOrd="1" destOrd="0" presId="urn:microsoft.com/office/officeart/2005/8/layout/orgChart1"/>
    <dgm:cxn modelId="{02E2C4AA-5669-4A7F-872E-B0E87A9CAD06}" type="presOf" srcId="{DD6BB68A-5BFD-47A2-9FC8-F22DB9FE1812}" destId="{AF5F2C05-2745-4D9C-B2DA-67E3D2E7E84B}" srcOrd="0" destOrd="0" presId="urn:microsoft.com/office/officeart/2005/8/layout/orgChart1"/>
    <dgm:cxn modelId="{58AE5937-9A18-4DF5-8D93-C98B913202CE}" srcId="{0269E8F4-EFBB-4C13-B222-B02E1863C1D0}" destId="{6DDD4ABA-223E-412F-8253-4F879DB86DB7}" srcOrd="2" destOrd="0" parTransId="{FE755066-8004-45A3-A8B4-43098413C1E5}" sibTransId="{D2861318-770B-4A8D-A1B1-DBB21F0E497D}"/>
    <dgm:cxn modelId="{181A6659-06B9-479E-90F9-EA6528715468}" type="presOf" srcId="{84CD8A6A-D14E-4839-949A-3989DE27511E}" destId="{83F1D747-99B6-479A-89B3-5533011FB823}" srcOrd="1" destOrd="0" presId="urn:microsoft.com/office/officeart/2005/8/layout/orgChart1"/>
    <dgm:cxn modelId="{0CC98C61-FA17-4328-85CE-82FBD61A1C9C}" type="presOf" srcId="{0269E8F4-EFBB-4C13-B222-B02E1863C1D0}" destId="{50DFE490-60BF-4F7C-B899-EB32E9A2F7ED}" srcOrd="0" destOrd="0" presId="urn:microsoft.com/office/officeart/2005/8/layout/orgChart1"/>
    <dgm:cxn modelId="{FB0BB270-CE8B-4BF5-8B69-B1DA72055D13}" type="presOf" srcId="{8C57296A-1FDD-48A0-B7F4-FA20232FF668}" destId="{7662BDA5-13E2-4217-A8BB-CA556C144B13}" srcOrd="1" destOrd="0" presId="urn:microsoft.com/office/officeart/2005/8/layout/orgChart1"/>
    <dgm:cxn modelId="{8847D59E-2B7E-4E9C-9B47-8AD44BDB4A11}" srcId="{DD6BB68A-5BFD-47A2-9FC8-F22DB9FE1812}" destId="{0269E8F4-EFBB-4C13-B222-B02E1863C1D0}" srcOrd="0" destOrd="0" parTransId="{A3C0286E-FFF2-41B8-8E24-FBBF2ACC77DA}" sibTransId="{7D80AAE2-3D38-4D17-BFB2-07C1A5AE0733}"/>
    <dgm:cxn modelId="{2848D609-BA93-4153-80C2-53D905CB3D13}" type="presOf" srcId="{6DDD4ABA-223E-412F-8253-4F879DB86DB7}" destId="{8EB6400E-7094-4A70-A829-200882D02E67}" srcOrd="0" destOrd="0" presId="urn:microsoft.com/office/officeart/2005/8/layout/orgChart1"/>
    <dgm:cxn modelId="{9197C3D3-15DC-4061-B870-DE9DBB6414D3}" type="presOf" srcId="{956E10AC-ABF5-441A-9A91-4935C01AAD1C}" destId="{212D9C70-7DC9-4B01-AD93-23273C356C64}" srcOrd="0" destOrd="0" presId="urn:microsoft.com/office/officeart/2005/8/layout/orgChart1"/>
    <dgm:cxn modelId="{240F549F-8DA5-4F21-9F1A-60C3BD7B165A}" type="presOf" srcId="{7094441E-E453-4033-AD67-AB0C047A6564}" destId="{CD09545C-0276-4547-98F9-448C77513BCF}" srcOrd="0" destOrd="0" presId="urn:microsoft.com/office/officeart/2005/8/layout/orgChart1"/>
    <dgm:cxn modelId="{8C8F2500-1830-42E9-9107-3F68AEB3B121}" srcId="{0269E8F4-EFBB-4C13-B222-B02E1863C1D0}" destId="{8C57296A-1FDD-48A0-B7F4-FA20232FF668}" srcOrd="3" destOrd="0" parTransId="{E7938AF8-2CB9-4F75-ADA7-3EEA9B3C72D8}" sibTransId="{53A83683-8AA1-4500-99BE-B49D093BE921}"/>
    <dgm:cxn modelId="{3E631B98-4F13-4C42-8DE6-6AE2308CF3B2}" type="presOf" srcId="{7E479AA7-6EFD-4E2E-B77B-E6662433173D}" destId="{3EDD5C58-F729-4BF0-8840-11D529D7DAAC}" srcOrd="0" destOrd="0" presId="urn:microsoft.com/office/officeart/2005/8/layout/orgChart1"/>
    <dgm:cxn modelId="{7574BC91-E850-4B0B-B63F-9F97AD1F536F}" type="presOf" srcId="{7E479AA7-6EFD-4E2E-B77B-E6662433173D}" destId="{45CBEE28-D853-4ACD-994B-656B33AB9402}" srcOrd="1" destOrd="0" presId="urn:microsoft.com/office/officeart/2005/8/layout/orgChart1"/>
    <dgm:cxn modelId="{C607EADC-28A2-40FB-9080-810A0236C30D}" type="presOf" srcId="{0269E8F4-EFBB-4C13-B222-B02E1863C1D0}" destId="{571E99F3-EA90-4E96-897F-8CCAA6FCA6D4}" srcOrd="1" destOrd="0" presId="urn:microsoft.com/office/officeart/2005/8/layout/orgChart1"/>
    <dgm:cxn modelId="{6C3DFF42-79DF-43DC-81E8-F87C372E6DA3}" type="presOf" srcId="{D29DD82A-C859-4BCD-99D0-8D6E2EE3574A}" destId="{B9402DFD-9117-426D-BABD-6467670FAADC}" srcOrd="0" destOrd="0" presId="urn:microsoft.com/office/officeart/2005/8/layout/orgChart1"/>
    <dgm:cxn modelId="{522745DD-EF28-4694-BF64-346AF7B1BDC9}" srcId="{0269E8F4-EFBB-4C13-B222-B02E1863C1D0}" destId="{84CD8A6A-D14E-4839-949A-3989DE27511E}" srcOrd="1" destOrd="0" parTransId="{D29DD82A-C859-4BCD-99D0-8D6E2EE3574A}" sibTransId="{C1F4CE2D-7DC6-4DB7-9D95-2E0164D8ABB5}"/>
    <dgm:cxn modelId="{CD4A7909-16C5-466B-B47D-75492D810FEB}" type="presOf" srcId="{5A669A3A-89E3-4462-A305-54BAC1D31F97}" destId="{3B215F79-B33D-4682-87AD-D9DD64053B3B}" srcOrd="0" destOrd="0" presId="urn:microsoft.com/office/officeart/2005/8/layout/orgChart1"/>
    <dgm:cxn modelId="{44180B68-9D3D-4996-88BC-BE18F30197D0}" type="presOf" srcId="{E7938AF8-2CB9-4F75-ADA7-3EEA9B3C72D8}" destId="{04779A39-6022-444B-8A3F-0F13776A08A8}" srcOrd="0" destOrd="0" presId="urn:microsoft.com/office/officeart/2005/8/layout/orgChart1"/>
    <dgm:cxn modelId="{6A27E3F4-8F5F-4C70-9B64-C748D41349B7}" type="presOf" srcId="{FE755066-8004-45A3-A8B4-43098413C1E5}" destId="{1CA139F7-C8B0-4ED5-8CF2-7C996A4DDD0F}" srcOrd="0" destOrd="0" presId="urn:microsoft.com/office/officeart/2005/8/layout/orgChart1"/>
    <dgm:cxn modelId="{BCC87B10-239A-4DE0-962C-9F6573C608E7}" srcId="{0269E8F4-EFBB-4C13-B222-B02E1863C1D0}" destId="{5A669A3A-89E3-4462-A305-54BAC1D31F97}" srcOrd="0" destOrd="0" parTransId="{7094441E-E453-4033-AD67-AB0C047A6564}" sibTransId="{F9692A6D-5F00-41ED-B101-D71761F2C101}"/>
    <dgm:cxn modelId="{A414B1F8-792E-4BD0-8C16-6BA3A80D2F56}" type="presOf" srcId="{84CD8A6A-D14E-4839-949A-3989DE27511E}" destId="{0FF3A723-A332-4052-B98C-6AB1E33D320A}" srcOrd="0" destOrd="0" presId="urn:microsoft.com/office/officeart/2005/8/layout/orgChart1"/>
    <dgm:cxn modelId="{9383D30B-7BCB-4214-A49A-4D0215C66BF8}" type="presParOf" srcId="{AF5F2C05-2745-4D9C-B2DA-67E3D2E7E84B}" destId="{4220A6FD-F438-4B5D-9D03-AFA72A439F4E}" srcOrd="0" destOrd="0" presId="urn:microsoft.com/office/officeart/2005/8/layout/orgChart1"/>
    <dgm:cxn modelId="{9BF4C077-92EA-4322-BA81-5A6B5BFDD569}" type="presParOf" srcId="{4220A6FD-F438-4B5D-9D03-AFA72A439F4E}" destId="{ACD77C87-E6AF-414C-B75D-A2E1D112C14D}" srcOrd="0" destOrd="0" presId="urn:microsoft.com/office/officeart/2005/8/layout/orgChart1"/>
    <dgm:cxn modelId="{6EA21141-7EEA-4AE2-A295-BEEF94458CE9}" type="presParOf" srcId="{ACD77C87-E6AF-414C-B75D-A2E1D112C14D}" destId="{50DFE490-60BF-4F7C-B899-EB32E9A2F7ED}" srcOrd="0" destOrd="0" presId="urn:microsoft.com/office/officeart/2005/8/layout/orgChart1"/>
    <dgm:cxn modelId="{3BA0EDDB-5646-4D70-A034-CD42D876A6AC}" type="presParOf" srcId="{ACD77C87-E6AF-414C-B75D-A2E1D112C14D}" destId="{571E99F3-EA90-4E96-897F-8CCAA6FCA6D4}" srcOrd="1" destOrd="0" presId="urn:microsoft.com/office/officeart/2005/8/layout/orgChart1"/>
    <dgm:cxn modelId="{6E48EE9F-97F5-43D8-97FF-A6D9863969CA}" type="presParOf" srcId="{4220A6FD-F438-4B5D-9D03-AFA72A439F4E}" destId="{0C3CF6DB-E02C-4978-9BC3-1D6E22AEAA47}" srcOrd="1" destOrd="0" presId="urn:microsoft.com/office/officeart/2005/8/layout/orgChart1"/>
    <dgm:cxn modelId="{4D285F77-8D57-41E0-8BAD-07AAD2766F0D}" type="presParOf" srcId="{0C3CF6DB-E02C-4978-9BC3-1D6E22AEAA47}" destId="{CD09545C-0276-4547-98F9-448C77513BCF}" srcOrd="0" destOrd="0" presId="urn:microsoft.com/office/officeart/2005/8/layout/orgChart1"/>
    <dgm:cxn modelId="{D4A9B7E5-ED76-4B4F-87D8-079F77F08772}" type="presParOf" srcId="{0C3CF6DB-E02C-4978-9BC3-1D6E22AEAA47}" destId="{9E5F47B3-FEB4-460E-A69A-4A076731EEEF}" srcOrd="1" destOrd="0" presId="urn:microsoft.com/office/officeart/2005/8/layout/orgChart1"/>
    <dgm:cxn modelId="{568368D0-B383-47D2-A1A4-628632BAAE59}" type="presParOf" srcId="{9E5F47B3-FEB4-460E-A69A-4A076731EEEF}" destId="{BE3BEB37-A935-4877-9564-5CA585A5BADC}" srcOrd="0" destOrd="0" presId="urn:microsoft.com/office/officeart/2005/8/layout/orgChart1"/>
    <dgm:cxn modelId="{DBC2CB08-293C-4FAF-BBF8-6333E0588897}" type="presParOf" srcId="{BE3BEB37-A935-4877-9564-5CA585A5BADC}" destId="{3B215F79-B33D-4682-87AD-D9DD64053B3B}" srcOrd="0" destOrd="0" presId="urn:microsoft.com/office/officeart/2005/8/layout/orgChart1"/>
    <dgm:cxn modelId="{DEBC00A8-5C91-46CB-AA21-803914BA19CD}" type="presParOf" srcId="{BE3BEB37-A935-4877-9564-5CA585A5BADC}" destId="{0FC5BC1A-1382-4E64-B788-2395DD686129}" srcOrd="1" destOrd="0" presId="urn:microsoft.com/office/officeart/2005/8/layout/orgChart1"/>
    <dgm:cxn modelId="{66313229-374F-42FD-B993-2FE09D0B7FA5}" type="presParOf" srcId="{9E5F47B3-FEB4-460E-A69A-4A076731EEEF}" destId="{ABFFFF00-D706-4681-9832-DA74E67317E0}" srcOrd="1" destOrd="0" presId="urn:microsoft.com/office/officeart/2005/8/layout/orgChart1"/>
    <dgm:cxn modelId="{31A4773C-6637-4CB3-B0DD-6A1B7E4E3F1C}" type="presParOf" srcId="{9E5F47B3-FEB4-460E-A69A-4A076731EEEF}" destId="{793143B7-F65B-4E59-91CF-DA72DC83228C}" srcOrd="2" destOrd="0" presId="urn:microsoft.com/office/officeart/2005/8/layout/orgChart1"/>
    <dgm:cxn modelId="{F8B47F7A-88B3-44A1-9221-CD057951C6FE}" type="presParOf" srcId="{0C3CF6DB-E02C-4978-9BC3-1D6E22AEAA47}" destId="{B9402DFD-9117-426D-BABD-6467670FAADC}" srcOrd="2" destOrd="0" presId="urn:microsoft.com/office/officeart/2005/8/layout/orgChart1"/>
    <dgm:cxn modelId="{969E2F18-8CA7-41E2-A1C3-CCDF279C5498}" type="presParOf" srcId="{0C3CF6DB-E02C-4978-9BC3-1D6E22AEAA47}" destId="{733B668D-1CBA-41F1-82F3-5CB42B741839}" srcOrd="3" destOrd="0" presId="urn:microsoft.com/office/officeart/2005/8/layout/orgChart1"/>
    <dgm:cxn modelId="{A8179A0D-0406-48AD-812E-43A267D07527}" type="presParOf" srcId="{733B668D-1CBA-41F1-82F3-5CB42B741839}" destId="{2AA17100-03BD-4190-BFC6-953ECDA22E5C}" srcOrd="0" destOrd="0" presId="urn:microsoft.com/office/officeart/2005/8/layout/orgChart1"/>
    <dgm:cxn modelId="{15AA4606-F007-4721-B045-77A701D399BA}" type="presParOf" srcId="{2AA17100-03BD-4190-BFC6-953ECDA22E5C}" destId="{0FF3A723-A332-4052-B98C-6AB1E33D320A}" srcOrd="0" destOrd="0" presId="urn:microsoft.com/office/officeart/2005/8/layout/orgChart1"/>
    <dgm:cxn modelId="{96089879-5F88-4926-9369-965F21F2338E}" type="presParOf" srcId="{2AA17100-03BD-4190-BFC6-953ECDA22E5C}" destId="{83F1D747-99B6-479A-89B3-5533011FB823}" srcOrd="1" destOrd="0" presId="urn:microsoft.com/office/officeart/2005/8/layout/orgChart1"/>
    <dgm:cxn modelId="{CD8FF1EB-611C-4B9D-8294-12778F1E32A6}" type="presParOf" srcId="{733B668D-1CBA-41F1-82F3-5CB42B741839}" destId="{7A273AA9-3CAE-443F-96F1-B7847B31754E}" srcOrd="1" destOrd="0" presId="urn:microsoft.com/office/officeart/2005/8/layout/orgChart1"/>
    <dgm:cxn modelId="{8B91E228-E319-4A9D-B411-16D553A52DC2}" type="presParOf" srcId="{733B668D-1CBA-41F1-82F3-5CB42B741839}" destId="{C7811408-F3F1-4BFD-A31F-E51E7C0FC2A2}" srcOrd="2" destOrd="0" presId="urn:microsoft.com/office/officeart/2005/8/layout/orgChart1"/>
    <dgm:cxn modelId="{467AB0EE-3087-4CDC-82E0-560240B34408}" type="presParOf" srcId="{0C3CF6DB-E02C-4978-9BC3-1D6E22AEAA47}" destId="{1CA139F7-C8B0-4ED5-8CF2-7C996A4DDD0F}" srcOrd="4" destOrd="0" presId="urn:microsoft.com/office/officeart/2005/8/layout/orgChart1"/>
    <dgm:cxn modelId="{EAFAC7DA-27E0-47D3-8F1B-B4129B68EF9F}" type="presParOf" srcId="{0C3CF6DB-E02C-4978-9BC3-1D6E22AEAA47}" destId="{39C71102-3794-43E8-B5F5-E704BE146BB8}" srcOrd="5" destOrd="0" presId="urn:microsoft.com/office/officeart/2005/8/layout/orgChart1"/>
    <dgm:cxn modelId="{34399F4D-9542-4082-A6CF-37143AEC6335}" type="presParOf" srcId="{39C71102-3794-43E8-B5F5-E704BE146BB8}" destId="{FFE28200-FDE8-46D1-93E4-E72FA5A3623B}" srcOrd="0" destOrd="0" presId="urn:microsoft.com/office/officeart/2005/8/layout/orgChart1"/>
    <dgm:cxn modelId="{57FA9097-9526-4A7F-863F-4E7D02AD8081}" type="presParOf" srcId="{FFE28200-FDE8-46D1-93E4-E72FA5A3623B}" destId="{8EB6400E-7094-4A70-A829-200882D02E67}" srcOrd="0" destOrd="0" presId="urn:microsoft.com/office/officeart/2005/8/layout/orgChart1"/>
    <dgm:cxn modelId="{4BC1777B-B602-4026-A0E6-D9E0FF73B258}" type="presParOf" srcId="{FFE28200-FDE8-46D1-93E4-E72FA5A3623B}" destId="{B0B3DBB6-CEF3-4197-BD50-31F3286E3A1D}" srcOrd="1" destOrd="0" presId="urn:microsoft.com/office/officeart/2005/8/layout/orgChart1"/>
    <dgm:cxn modelId="{DB181BEE-3D4F-45DC-9019-02BBBB9858AD}" type="presParOf" srcId="{39C71102-3794-43E8-B5F5-E704BE146BB8}" destId="{1E297499-9396-4D8D-9E8F-64A968481D2D}" srcOrd="1" destOrd="0" presId="urn:microsoft.com/office/officeart/2005/8/layout/orgChart1"/>
    <dgm:cxn modelId="{39155E2E-31BA-43EA-A61B-984770DBA767}" type="presParOf" srcId="{39C71102-3794-43E8-B5F5-E704BE146BB8}" destId="{8611DA7D-29FE-4855-BC0D-F4221D842F8D}" srcOrd="2" destOrd="0" presId="urn:microsoft.com/office/officeart/2005/8/layout/orgChart1"/>
    <dgm:cxn modelId="{FFFB9715-1A72-401D-AD6F-935C12A83766}" type="presParOf" srcId="{0C3CF6DB-E02C-4978-9BC3-1D6E22AEAA47}" destId="{04779A39-6022-444B-8A3F-0F13776A08A8}" srcOrd="6" destOrd="0" presId="urn:microsoft.com/office/officeart/2005/8/layout/orgChart1"/>
    <dgm:cxn modelId="{343227EF-DC88-4186-A2CE-6A3A718091AE}" type="presParOf" srcId="{0C3CF6DB-E02C-4978-9BC3-1D6E22AEAA47}" destId="{A56D17E8-5C39-4943-A8ED-1034914B661E}" srcOrd="7" destOrd="0" presId="urn:microsoft.com/office/officeart/2005/8/layout/orgChart1"/>
    <dgm:cxn modelId="{9105A71D-6ABD-44A6-A0DC-EACED7D79D07}" type="presParOf" srcId="{A56D17E8-5C39-4943-A8ED-1034914B661E}" destId="{D7C60852-C693-484C-BB26-D961AB5835F0}" srcOrd="0" destOrd="0" presId="urn:microsoft.com/office/officeart/2005/8/layout/orgChart1"/>
    <dgm:cxn modelId="{6CF97C1E-366E-4918-A041-EB9FB179E039}" type="presParOf" srcId="{D7C60852-C693-484C-BB26-D961AB5835F0}" destId="{CC93788D-61E7-42C3-93E6-3E85E7507A29}" srcOrd="0" destOrd="0" presId="urn:microsoft.com/office/officeart/2005/8/layout/orgChart1"/>
    <dgm:cxn modelId="{6222BC6E-D7A6-4FC3-BE97-F80604883D32}" type="presParOf" srcId="{D7C60852-C693-484C-BB26-D961AB5835F0}" destId="{7662BDA5-13E2-4217-A8BB-CA556C144B13}" srcOrd="1" destOrd="0" presId="urn:microsoft.com/office/officeart/2005/8/layout/orgChart1"/>
    <dgm:cxn modelId="{701E3E31-3CF2-4A41-8999-887392DF0D5D}" type="presParOf" srcId="{A56D17E8-5C39-4943-A8ED-1034914B661E}" destId="{64B24E91-D859-4FB2-BB3B-D327C34E90E9}" srcOrd="1" destOrd="0" presId="urn:microsoft.com/office/officeart/2005/8/layout/orgChart1"/>
    <dgm:cxn modelId="{A8DD72F6-618F-4E06-9B3A-B05DB0E8B972}" type="presParOf" srcId="{A56D17E8-5C39-4943-A8ED-1034914B661E}" destId="{AEAC0CAB-1267-4DF9-8FA9-2CDD77DFF004}" srcOrd="2" destOrd="0" presId="urn:microsoft.com/office/officeart/2005/8/layout/orgChart1"/>
    <dgm:cxn modelId="{89A09F74-A3EC-471B-AFAE-5E8A00C5115C}" type="presParOf" srcId="{0C3CF6DB-E02C-4978-9BC3-1D6E22AEAA47}" destId="{212D9C70-7DC9-4B01-AD93-23273C356C64}" srcOrd="8" destOrd="0" presId="urn:microsoft.com/office/officeart/2005/8/layout/orgChart1"/>
    <dgm:cxn modelId="{BF112FED-EAC8-4973-9780-1679E9228755}" type="presParOf" srcId="{0C3CF6DB-E02C-4978-9BC3-1D6E22AEAA47}" destId="{8CC5EDFA-9C8E-421D-BA88-F4A226A451D6}" srcOrd="9" destOrd="0" presId="urn:microsoft.com/office/officeart/2005/8/layout/orgChart1"/>
    <dgm:cxn modelId="{6A132B33-F22B-401E-ACE8-A336672C49CF}" type="presParOf" srcId="{8CC5EDFA-9C8E-421D-BA88-F4A226A451D6}" destId="{705908B4-018D-4C25-81A7-C93ECDE80F36}" srcOrd="0" destOrd="0" presId="urn:microsoft.com/office/officeart/2005/8/layout/orgChart1"/>
    <dgm:cxn modelId="{FD08E201-173F-4E82-BA44-B59F04E5B22A}" type="presParOf" srcId="{705908B4-018D-4C25-81A7-C93ECDE80F36}" destId="{3EDD5C58-F729-4BF0-8840-11D529D7DAAC}" srcOrd="0" destOrd="0" presId="urn:microsoft.com/office/officeart/2005/8/layout/orgChart1"/>
    <dgm:cxn modelId="{8AB30138-BED7-41DD-AFE8-F44B1913984F}" type="presParOf" srcId="{705908B4-018D-4C25-81A7-C93ECDE80F36}" destId="{45CBEE28-D853-4ACD-994B-656B33AB9402}" srcOrd="1" destOrd="0" presId="urn:microsoft.com/office/officeart/2005/8/layout/orgChart1"/>
    <dgm:cxn modelId="{02C062B2-8455-43D7-9628-E2C4E2402642}" type="presParOf" srcId="{8CC5EDFA-9C8E-421D-BA88-F4A226A451D6}" destId="{A80560B7-FC3D-455A-91C1-120795AFF9E9}" srcOrd="1" destOrd="0" presId="urn:microsoft.com/office/officeart/2005/8/layout/orgChart1"/>
    <dgm:cxn modelId="{4940B982-F150-40A9-BE68-A843EAC385A5}" type="presParOf" srcId="{8CC5EDFA-9C8E-421D-BA88-F4A226A451D6}" destId="{B6434E64-47DE-4863-9C93-A77CCADF1D70}" srcOrd="2" destOrd="0" presId="urn:microsoft.com/office/officeart/2005/8/layout/orgChart1"/>
    <dgm:cxn modelId="{1972B5F6-1075-4B1C-8F96-A4B9C294942B}" type="presParOf" srcId="{4220A6FD-F438-4B5D-9D03-AFA72A439F4E}" destId="{D33059B7-13B0-44CF-A55E-1B70161EEA14}" srcOrd="2" destOrd="0" presId="urn:microsoft.com/office/officeart/2005/8/layout/orgChart1"/>
  </dgm:cxnLst>
  <dgm:bg/>
  <dgm:whole/>
  <dgm:extLst>
    <a:ext uri="http://schemas.microsoft.com/office/drawing/2008/diagram">
      <dsp:dataModelExt xmlns:dsp="http://schemas.microsoft.com/office/drawing/2008/diagram" relId="rId1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9DEA2A8-65F5-4C1C-9C5E-4E83CA265106}"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ru-RU"/>
        </a:p>
      </dgm:t>
    </dgm:pt>
    <dgm:pt modelId="{FFAE3A25-B40C-4E09-9E94-95C2144E8341}">
      <dgm:prSet phldrT="[Текст]" custT="1"/>
      <dgm:spPr/>
      <dgm:t>
        <a:bodyPr/>
        <a:lstStyle/>
        <a:p>
          <a:pPr algn="ctr"/>
          <a:r>
            <a:rPr lang="ru-RU" sz="1400" b="1">
              <a:latin typeface="Times New Roman" pitchFamily="18" charset="0"/>
              <a:cs typeface="Times New Roman" pitchFamily="18" charset="0"/>
            </a:rPr>
            <a:t>Комплекс маркетингу</a:t>
          </a:r>
        </a:p>
      </dgm:t>
    </dgm:pt>
    <dgm:pt modelId="{5DA35616-78DC-490C-A1F0-3FA3BE65D31A}" type="parTrans" cxnId="{B3B30BC5-A940-4EF5-9B7E-298E225B4FCD}">
      <dgm:prSet/>
      <dgm:spPr/>
      <dgm:t>
        <a:bodyPr/>
        <a:lstStyle/>
        <a:p>
          <a:pPr algn="ctr"/>
          <a:endParaRPr lang="ru-RU"/>
        </a:p>
      </dgm:t>
    </dgm:pt>
    <dgm:pt modelId="{3FF91CBE-8693-4A3A-9C00-15C0E4A385FE}" type="sibTrans" cxnId="{B3B30BC5-A940-4EF5-9B7E-298E225B4FCD}">
      <dgm:prSet/>
      <dgm:spPr/>
      <dgm:t>
        <a:bodyPr/>
        <a:lstStyle/>
        <a:p>
          <a:pPr algn="ctr"/>
          <a:endParaRPr lang="ru-RU"/>
        </a:p>
      </dgm:t>
    </dgm:pt>
    <dgm:pt modelId="{7500735A-66DB-4243-A63D-D4C82CBCAEFF}">
      <dgm:prSet phldrT="[Текст]"/>
      <dgm:spPr/>
      <dgm:t>
        <a:bodyPr/>
        <a:lstStyle/>
        <a:p>
          <a:pPr algn="ctr"/>
          <a:endParaRPr lang="ru-RU"/>
        </a:p>
        <a:p>
          <a:pPr algn="ctr"/>
          <a:endParaRPr lang="ru-RU"/>
        </a:p>
      </dgm:t>
    </dgm:pt>
    <dgm:pt modelId="{478007C8-F235-43DD-91F5-A366E1426353}" type="parTrans" cxnId="{4E2808A3-8D2C-491C-9C26-856BDAEC8570}">
      <dgm:prSet/>
      <dgm:spPr/>
      <dgm:t>
        <a:bodyPr/>
        <a:lstStyle/>
        <a:p>
          <a:pPr algn="ctr"/>
          <a:endParaRPr lang="ru-RU"/>
        </a:p>
      </dgm:t>
    </dgm:pt>
    <dgm:pt modelId="{BC6D37F5-C6D6-42E8-8816-6F42BA5E0582}" type="sibTrans" cxnId="{4E2808A3-8D2C-491C-9C26-856BDAEC8570}">
      <dgm:prSet/>
      <dgm:spPr/>
      <dgm:t>
        <a:bodyPr/>
        <a:lstStyle/>
        <a:p>
          <a:pPr algn="ctr"/>
          <a:endParaRPr lang="ru-RU"/>
        </a:p>
      </dgm:t>
    </dgm:pt>
    <dgm:pt modelId="{C6D02A8B-07C2-4665-9BA9-364A5E0F6AB9}">
      <dgm:prSet phldrT="[Текст]"/>
      <dgm:spPr/>
      <dgm:t>
        <a:bodyPr/>
        <a:lstStyle/>
        <a:p>
          <a:pPr algn="ctr"/>
          <a:endParaRPr lang="ru-RU"/>
        </a:p>
      </dgm:t>
    </dgm:pt>
    <dgm:pt modelId="{94152056-BBDC-4558-BDF0-18627C085602}" type="parTrans" cxnId="{62B6FA89-6DBE-4682-9880-6D0EC378B65A}">
      <dgm:prSet/>
      <dgm:spPr/>
      <dgm:t>
        <a:bodyPr/>
        <a:lstStyle/>
        <a:p>
          <a:pPr algn="ctr"/>
          <a:endParaRPr lang="ru-RU"/>
        </a:p>
      </dgm:t>
    </dgm:pt>
    <dgm:pt modelId="{2238D1F3-7F46-4264-A915-6B9C047812E0}" type="sibTrans" cxnId="{62B6FA89-6DBE-4682-9880-6D0EC378B65A}">
      <dgm:prSet/>
      <dgm:spPr/>
      <dgm:t>
        <a:bodyPr/>
        <a:lstStyle/>
        <a:p>
          <a:pPr algn="ctr"/>
          <a:endParaRPr lang="ru-RU"/>
        </a:p>
      </dgm:t>
    </dgm:pt>
    <dgm:pt modelId="{6C293BD9-1654-4DC1-93BC-66116BEC7580}">
      <dgm:prSet/>
      <dgm:spPr/>
      <dgm:t>
        <a:bodyPr/>
        <a:lstStyle/>
        <a:p>
          <a:pPr algn="ctr"/>
          <a:endParaRPr lang="ru-RU"/>
        </a:p>
      </dgm:t>
    </dgm:pt>
    <dgm:pt modelId="{4E686DC8-3423-4670-B7D7-EF026AE309B3}" type="parTrans" cxnId="{59D1D2BB-A297-4707-BC8A-7E0B1E1F54C4}">
      <dgm:prSet/>
      <dgm:spPr/>
      <dgm:t>
        <a:bodyPr/>
        <a:lstStyle/>
        <a:p>
          <a:pPr algn="ctr"/>
          <a:endParaRPr lang="ru-RU"/>
        </a:p>
      </dgm:t>
    </dgm:pt>
    <dgm:pt modelId="{0B6B693E-F962-406F-8806-37D38FF16E6C}" type="sibTrans" cxnId="{59D1D2BB-A297-4707-BC8A-7E0B1E1F54C4}">
      <dgm:prSet/>
      <dgm:spPr/>
      <dgm:t>
        <a:bodyPr/>
        <a:lstStyle/>
        <a:p>
          <a:pPr algn="ctr"/>
          <a:endParaRPr lang="ru-RU"/>
        </a:p>
      </dgm:t>
    </dgm:pt>
    <dgm:pt modelId="{57D809AA-C316-47AC-875E-E9EB465ED001}">
      <dgm:prSet/>
      <dgm:spPr/>
      <dgm:t>
        <a:bodyPr/>
        <a:lstStyle/>
        <a:p>
          <a:pPr algn="ctr"/>
          <a:endParaRPr lang="ru-RU"/>
        </a:p>
      </dgm:t>
    </dgm:pt>
    <dgm:pt modelId="{F242318A-7912-466F-8B49-BAA58F1844E8}" type="parTrans" cxnId="{69A72593-CD8C-4729-B72B-98BE5BB9DBA7}">
      <dgm:prSet/>
      <dgm:spPr/>
      <dgm:t>
        <a:bodyPr/>
        <a:lstStyle/>
        <a:p>
          <a:pPr algn="ctr"/>
          <a:endParaRPr lang="ru-RU"/>
        </a:p>
      </dgm:t>
    </dgm:pt>
    <dgm:pt modelId="{5C2BAFE2-1145-47B9-8043-D0B3F0F8B2A3}" type="sibTrans" cxnId="{69A72593-CD8C-4729-B72B-98BE5BB9DBA7}">
      <dgm:prSet/>
      <dgm:spPr/>
      <dgm:t>
        <a:bodyPr/>
        <a:lstStyle/>
        <a:p>
          <a:pPr algn="ctr"/>
          <a:endParaRPr lang="ru-RU"/>
        </a:p>
      </dgm:t>
    </dgm:pt>
    <dgm:pt modelId="{369ACEEA-2FEE-47EE-BF89-E5DDE6FF3F6F}" type="pres">
      <dgm:prSet presAssocID="{E9DEA2A8-65F5-4C1C-9C5E-4E83CA265106}" presName="hierChild1" presStyleCnt="0">
        <dgm:presLayoutVars>
          <dgm:chPref val="1"/>
          <dgm:dir/>
          <dgm:animOne val="branch"/>
          <dgm:animLvl val="lvl"/>
          <dgm:resizeHandles/>
        </dgm:presLayoutVars>
      </dgm:prSet>
      <dgm:spPr/>
      <dgm:t>
        <a:bodyPr/>
        <a:lstStyle/>
        <a:p>
          <a:endParaRPr lang="ru-RU"/>
        </a:p>
      </dgm:t>
    </dgm:pt>
    <dgm:pt modelId="{C7D6F684-79B7-42A6-B686-9CA7FE4B12D1}" type="pres">
      <dgm:prSet presAssocID="{FFAE3A25-B40C-4E09-9E94-95C2144E8341}" presName="hierRoot1" presStyleCnt="0"/>
      <dgm:spPr/>
    </dgm:pt>
    <dgm:pt modelId="{904B1438-7728-49BF-B2DD-574C1591C981}" type="pres">
      <dgm:prSet presAssocID="{FFAE3A25-B40C-4E09-9E94-95C2144E8341}" presName="composite" presStyleCnt="0"/>
      <dgm:spPr/>
    </dgm:pt>
    <dgm:pt modelId="{30F6F0B5-1461-415B-AB33-F63591D4BE55}" type="pres">
      <dgm:prSet presAssocID="{FFAE3A25-B40C-4E09-9E94-95C2144E8341}" presName="background" presStyleLbl="node0" presStyleIdx="0" presStyleCnt="1"/>
      <dgm:spPr/>
    </dgm:pt>
    <dgm:pt modelId="{5CDDB7CD-FCC8-4DA7-B8F2-1C9A9A782FE7}" type="pres">
      <dgm:prSet presAssocID="{FFAE3A25-B40C-4E09-9E94-95C2144E8341}" presName="text" presStyleLbl="fgAcc0" presStyleIdx="0" presStyleCnt="1" custScaleX="366746" custScaleY="68703">
        <dgm:presLayoutVars>
          <dgm:chPref val="3"/>
        </dgm:presLayoutVars>
      </dgm:prSet>
      <dgm:spPr/>
      <dgm:t>
        <a:bodyPr/>
        <a:lstStyle/>
        <a:p>
          <a:endParaRPr lang="ru-RU"/>
        </a:p>
      </dgm:t>
    </dgm:pt>
    <dgm:pt modelId="{BCF0696C-9123-4A74-8E7F-7F08E2E634C0}" type="pres">
      <dgm:prSet presAssocID="{FFAE3A25-B40C-4E09-9E94-95C2144E8341}" presName="hierChild2" presStyleCnt="0"/>
      <dgm:spPr/>
    </dgm:pt>
    <dgm:pt modelId="{8778F2DE-4C9A-4FF9-8DC7-BAC02AD773B2}" type="pres">
      <dgm:prSet presAssocID="{478007C8-F235-43DD-91F5-A366E1426353}" presName="Name10" presStyleLbl="parChTrans1D2" presStyleIdx="0" presStyleCnt="4"/>
      <dgm:spPr/>
      <dgm:t>
        <a:bodyPr/>
        <a:lstStyle/>
        <a:p>
          <a:endParaRPr lang="ru-RU"/>
        </a:p>
      </dgm:t>
    </dgm:pt>
    <dgm:pt modelId="{C0BCC0BE-8066-43EC-B3C9-FC9C3ED0BF17}" type="pres">
      <dgm:prSet presAssocID="{7500735A-66DB-4243-A63D-D4C82CBCAEFF}" presName="hierRoot2" presStyleCnt="0"/>
      <dgm:spPr/>
    </dgm:pt>
    <dgm:pt modelId="{E589FBE7-4169-472A-A455-0F1009A97C3B}" type="pres">
      <dgm:prSet presAssocID="{7500735A-66DB-4243-A63D-D4C82CBCAEFF}" presName="composite2" presStyleCnt="0"/>
      <dgm:spPr/>
    </dgm:pt>
    <dgm:pt modelId="{1352745B-54BA-4E54-B843-D106FC754C6E}" type="pres">
      <dgm:prSet presAssocID="{7500735A-66DB-4243-A63D-D4C82CBCAEFF}" presName="background2" presStyleLbl="node2" presStyleIdx="0" presStyleCnt="4"/>
      <dgm:spPr/>
    </dgm:pt>
    <dgm:pt modelId="{E459479C-BA38-4D1A-8446-E4D5DA5D8DE3}" type="pres">
      <dgm:prSet presAssocID="{7500735A-66DB-4243-A63D-D4C82CBCAEFF}" presName="text2" presStyleLbl="fgAcc2" presStyleIdx="0" presStyleCnt="4" custScaleY="57569">
        <dgm:presLayoutVars>
          <dgm:chPref val="3"/>
        </dgm:presLayoutVars>
      </dgm:prSet>
      <dgm:spPr/>
      <dgm:t>
        <a:bodyPr/>
        <a:lstStyle/>
        <a:p>
          <a:endParaRPr lang="ru-RU"/>
        </a:p>
      </dgm:t>
    </dgm:pt>
    <dgm:pt modelId="{7233CC0A-EAE9-4789-8860-810A4C2CA3DA}" type="pres">
      <dgm:prSet presAssocID="{7500735A-66DB-4243-A63D-D4C82CBCAEFF}" presName="hierChild3" presStyleCnt="0"/>
      <dgm:spPr/>
    </dgm:pt>
    <dgm:pt modelId="{02201538-94DE-4714-BCAF-6BBC8D4733EA}" type="pres">
      <dgm:prSet presAssocID="{94152056-BBDC-4558-BDF0-18627C085602}" presName="Name10" presStyleLbl="parChTrans1D2" presStyleIdx="1" presStyleCnt="4"/>
      <dgm:spPr/>
      <dgm:t>
        <a:bodyPr/>
        <a:lstStyle/>
        <a:p>
          <a:endParaRPr lang="ru-RU"/>
        </a:p>
      </dgm:t>
    </dgm:pt>
    <dgm:pt modelId="{1CAF8896-423F-4E47-A2FD-5943171B6709}" type="pres">
      <dgm:prSet presAssocID="{C6D02A8B-07C2-4665-9BA9-364A5E0F6AB9}" presName="hierRoot2" presStyleCnt="0"/>
      <dgm:spPr/>
    </dgm:pt>
    <dgm:pt modelId="{7FA0F19C-2D88-4215-8125-D744754B669D}" type="pres">
      <dgm:prSet presAssocID="{C6D02A8B-07C2-4665-9BA9-364A5E0F6AB9}" presName="composite2" presStyleCnt="0"/>
      <dgm:spPr/>
    </dgm:pt>
    <dgm:pt modelId="{ACFD825D-6E03-45F4-A445-BB8908386C8F}" type="pres">
      <dgm:prSet presAssocID="{C6D02A8B-07C2-4665-9BA9-364A5E0F6AB9}" presName="background2" presStyleLbl="node2" presStyleIdx="1" presStyleCnt="4"/>
      <dgm:spPr/>
    </dgm:pt>
    <dgm:pt modelId="{3AC47CF6-BAB7-4CEF-A990-5B934387C120}" type="pres">
      <dgm:prSet presAssocID="{C6D02A8B-07C2-4665-9BA9-364A5E0F6AB9}" presName="text2" presStyleLbl="fgAcc2" presStyleIdx="1" presStyleCnt="4" custScaleY="51745">
        <dgm:presLayoutVars>
          <dgm:chPref val="3"/>
        </dgm:presLayoutVars>
      </dgm:prSet>
      <dgm:spPr/>
      <dgm:t>
        <a:bodyPr/>
        <a:lstStyle/>
        <a:p>
          <a:endParaRPr lang="ru-RU"/>
        </a:p>
      </dgm:t>
    </dgm:pt>
    <dgm:pt modelId="{69416620-A677-48F6-B850-545ADECDD36C}" type="pres">
      <dgm:prSet presAssocID="{C6D02A8B-07C2-4665-9BA9-364A5E0F6AB9}" presName="hierChild3" presStyleCnt="0"/>
      <dgm:spPr/>
    </dgm:pt>
    <dgm:pt modelId="{866F6253-6A9D-4C07-9CA5-AA46063A59C9}" type="pres">
      <dgm:prSet presAssocID="{4E686DC8-3423-4670-B7D7-EF026AE309B3}" presName="Name10" presStyleLbl="parChTrans1D2" presStyleIdx="2" presStyleCnt="4"/>
      <dgm:spPr/>
      <dgm:t>
        <a:bodyPr/>
        <a:lstStyle/>
        <a:p>
          <a:endParaRPr lang="ru-RU"/>
        </a:p>
      </dgm:t>
    </dgm:pt>
    <dgm:pt modelId="{73D655AA-0D74-4165-A22C-492DEAC64D55}" type="pres">
      <dgm:prSet presAssocID="{6C293BD9-1654-4DC1-93BC-66116BEC7580}" presName="hierRoot2" presStyleCnt="0"/>
      <dgm:spPr/>
    </dgm:pt>
    <dgm:pt modelId="{4E7AB76A-B752-4F89-81C9-1BEEDFB80743}" type="pres">
      <dgm:prSet presAssocID="{6C293BD9-1654-4DC1-93BC-66116BEC7580}" presName="composite2" presStyleCnt="0"/>
      <dgm:spPr/>
    </dgm:pt>
    <dgm:pt modelId="{FE6AF412-BB7A-4CD9-A3CB-6D44DB9FB1AE}" type="pres">
      <dgm:prSet presAssocID="{6C293BD9-1654-4DC1-93BC-66116BEC7580}" presName="background2" presStyleLbl="node2" presStyleIdx="2" presStyleCnt="4"/>
      <dgm:spPr/>
    </dgm:pt>
    <dgm:pt modelId="{FC7BF9CE-DD85-4C6F-82C8-041E552F8251}" type="pres">
      <dgm:prSet presAssocID="{6C293BD9-1654-4DC1-93BC-66116BEC7580}" presName="text2" presStyleLbl="fgAcc2" presStyleIdx="2" presStyleCnt="4" custScaleY="47777">
        <dgm:presLayoutVars>
          <dgm:chPref val="3"/>
        </dgm:presLayoutVars>
      </dgm:prSet>
      <dgm:spPr/>
      <dgm:t>
        <a:bodyPr/>
        <a:lstStyle/>
        <a:p>
          <a:endParaRPr lang="ru-RU"/>
        </a:p>
      </dgm:t>
    </dgm:pt>
    <dgm:pt modelId="{AD42435E-9791-407D-8BE2-FA869D957F04}" type="pres">
      <dgm:prSet presAssocID="{6C293BD9-1654-4DC1-93BC-66116BEC7580}" presName="hierChild3" presStyleCnt="0"/>
      <dgm:spPr/>
    </dgm:pt>
    <dgm:pt modelId="{72E7E9BB-1542-45FB-B599-17AFDB6B1706}" type="pres">
      <dgm:prSet presAssocID="{F242318A-7912-466F-8B49-BAA58F1844E8}" presName="Name10" presStyleLbl="parChTrans1D2" presStyleIdx="3" presStyleCnt="4"/>
      <dgm:spPr/>
      <dgm:t>
        <a:bodyPr/>
        <a:lstStyle/>
        <a:p>
          <a:endParaRPr lang="ru-RU"/>
        </a:p>
      </dgm:t>
    </dgm:pt>
    <dgm:pt modelId="{E3925EE8-E7EF-4E38-BE48-E4384AEF564B}" type="pres">
      <dgm:prSet presAssocID="{57D809AA-C316-47AC-875E-E9EB465ED001}" presName="hierRoot2" presStyleCnt="0"/>
      <dgm:spPr/>
    </dgm:pt>
    <dgm:pt modelId="{D7D7F64F-83C1-4CFF-8162-8AEE8710942D}" type="pres">
      <dgm:prSet presAssocID="{57D809AA-C316-47AC-875E-E9EB465ED001}" presName="composite2" presStyleCnt="0"/>
      <dgm:spPr/>
    </dgm:pt>
    <dgm:pt modelId="{12CD8688-F5AD-4E04-B8C7-A82C6EE21391}" type="pres">
      <dgm:prSet presAssocID="{57D809AA-C316-47AC-875E-E9EB465ED001}" presName="background2" presStyleLbl="node2" presStyleIdx="3" presStyleCnt="4"/>
      <dgm:spPr/>
    </dgm:pt>
    <dgm:pt modelId="{8DBF2087-91DE-43E2-B1DD-A1E13BC51BB7}" type="pres">
      <dgm:prSet presAssocID="{57D809AA-C316-47AC-875E-E9EB465ED001}" presName="text2" presStyleLbl="fgAcc2" presStyleIdx="3" presStyleCnt="4" custScaleY="47777">
        <dgm:presLayoutVars>
          <dgm:chPref val="3"/>
        </dgm:presLayoutVars>
      </dgm:prSet>
      <dgm:spPr/>
      <dgm:t>
        <a:bodyPr/>
        <a:lstStyle/>
        <a:p>
          <a:endParaRPr lang="ru-RU"/>
        </a:p>
      </dgm:t>
    </dgm:pt>
    <dgm:pt modelId="{330F5253-E95B-4BD3-8D3F-9CBDEE17A4F4}" type="pres">
      <dgm:prSet presAssocID="{57D809AA-C316-47AC-875E-E9EB465ED001}" presName="hierChild3" presStyleCnt="0"/>
      <dgm:spPr/>
    </dgm:pt>
  </dgm:ptLst>
  <dgm:cxnLst>
    <dgm:cxn modelId="{64B54730-8405-4FF1-86D1-FE6CDA9A0703}" type="presOf" srcId="{94152056-BBDC-4558-BDF0-18627C085602}" destId="{02201538-94DE-4714-BCAF-6BBC8D4733EA}" srcOrd="0" destOrd="0" presId="urn:microsoft.com/office/officeart/2005/8/layout/hierarchy1"/>
    <dgm:cxn modelId="{2588BBC8-9E88-4DB0-8FB6-761F8F3B0985}" type="presOf" srcId="{7500735A-66DB-4243-A63D-D4C82CBCAEFF}" destId="{E459479C-BA38-4D1A-8446-E4D5DA5D8DE3}" srcOrd="0" destOrd="0" presId="urn:microsoft.com/office/officeart/2005/8/layout/hierarchy1"/>
    <dgm:cxn modelId="{62B6FA89-6DBE-4682-9880-6D0EC378B65A}" srcId="{FFAE3A25-B40C-4E09-9E94-95C2144E8341}" destId="{C6D02A8B-07C2-4665-9BA9-364A5E0F6AB9}" srcOrd="1" destOrd="0" parTransId="{94152056-BBDC-4558-BDF0-18627C085602}" sibTransId="{2238D1F3-7F46-4264-A915-6B9C047812E0}"/>
    <dgm:cxn modelId="{5146D11D-FE76-4B95-B6F8-B33F47DD06C7}" type="presOf" srcId="{E9DEA2A8-65F5-4C1C-9C5E-4E83CA265106}" destId="{369ACEEA-2FEE-47EE-BF89-E5DDE6FF3F6F}" srcOrd="0" destOrd="0" presId="urn:microsoft.com/office/officeart/2005/8/layout/hierarchy1"/>
    <dgm:cxn modelId="{B3B30BC5-A940-4EF5-9B7E-298E225B4FCD}" srcId="{E9DEA2A8-65F5-4C1C-9C5E-4E83CA265106}" destId="{FFAE3A25-B40C-4E09-9E94-95C2144E8341}" srcOrd="0" destOrd="0" parTransId="{5DA35616-78DC-490C-A1F0-3FA3BE65D31A}" sibTransId="{3FF91CBE-8693-4A3A-9C00-15C0E4A385FE}"/>
    <dgm:cxn modelId="{EAB07D46-6990-470A-A86F-E6FE26F5799E}" type="presOf" srcId="{478007C8-F235-43DD-91F5-A366E1426353}" destId="{8778F2DE-4C9A-4FF9-8DC7-BAC02AD773B2}" srcOrd="0" destOrd="0" presId="urn:microsoft.com/office/officeart/2005/8/layout/hierarchy1"/>
    <dgm:cxn modelId="{69A72593-CD8C-4729-B72B-98BE5BB9DBA7}" srcId="{FFAE3A25-B40C-4E09-9E94-95C2144E8341}" destId="{57D809AA-C316-47AC-875E-E9EB465ED001}" srcOrd="3" destOrd="0" parTransId="{F242318A-7912-466F-8B49-BAA58F1844E8}" sibTransId="{5C2BAFE2-1145-47B9-8043-D0B3F0F8B2A3}"/>
    <dgm:cxn modelId="{59D1D2BB-A297-4707-BC8A-7E0B1E1F54C4}" srcId="{FFAE3A25-B40C-4E09-9E94-95C2144E8341}" destId="{6C293BD9-1654-4DC1-93BC-66116BEC7580}" srcOrd="2" destOrd="0" parTransId="{4E686DC8-3423-4670-B7D7-EF026AE309B3}" sibTransId="{0B6B693E-F962-406F-8806-37D38FF16E6C}"/>
    <dgm:cxn modelId="{2D1883F1-2ECE-4D14-AD2F-C5B633C71DEA}" type="presOf" srcId="{C6D02A8B-07C2-4665-9BA9-364A5E0F6AB9}" destId="{3AC47CF6-BAB7-4CEF-A990-5B934387C120}" srcOrd="0" destOrd="0" presId="urn:microsoft.com/office/officeart/2005/8/layout/hierarchy1"/>
    <dgm:cxn modelId="{4E2808A3-8D2C-491C-9C26-856BDAEC8570}" srcId="{FFAE3A25-B40C-4E09-9E94-95C2144E8341}" destId="{7500735A-66DB-4243-A63D-D4C82CBCAEFF}" srcOrd="0" destOrd="0" parTransId="{478007C8-F235-43DD-91F5-A366E1426353}" sibTransId="{BC6D37F5-C6D6-42E8-8816-6F42BA5E0582}"/>
    <dgm:cxn modelId="{FB934A30-3B19-4913-94DA-5C7BBACC2083}" type="presOf" srcId="{F242318A-7912-466F-8B49-BAA58F1844E8}" destId="{72E7E9BB-1542-45FB-B599-17AFDB6B1706}" srcOrd="0" destOrd="0" presId="urn:microsoft.com/office/officeart/2005/8/layout/hierarchy1"/>
    <dgm:cxn modelId="{3EC24BB6-9130-478C-A0F4-DF05EB5283D4}" type="presOf" srcId="{57D809AA-C316-47AC-875E-E9EB465ED001}" destId="{8DBF2087-91DE-43E2-B1DD-A1E13BC51BB7}" srcOrd="0" destOrd="0" presId="urn:microsoft.com/office/officeart/2005/8/layout/hierarchy1"/>
    <dgm:cxn modelId="{FA054FFD-EFDF-4BF0-A2A7-BE0987634327}" type="presOf" srcId="{6C293BD9-1654-4DC1-93BC-66116BEC7580}" destId="{FC7BF9CE-DD85-4C6F-82C8-041E552F8251}" srcOrd="0" destOrd="0" presId="urn:microsoft.com/office/officeart/2005/8/layout/hierarchy1"/>
    <dgm:cxn modelId="{6E3E45BA-797D-44A4-AE7F-990ADF0BDFC0}" type="presOf" srcId="{FFAE3A25-B40C-4E09-9E94-95C2144E8341}" destId="{5CDDB7CD-FCC8-4DA7-B8F2-1C9A9A782FE7}" srcOrd="0" destOrd="0" presId="urn:microsoft.com/office/officeart/2005/8/layout/hierarchy1"/>
    <dgm:cxn modelId="{6AD7AE87-52EF-4F5B-A3B1-796F0CA917B5}" type="presOf" srcId="{4E686DC8-3423-4670-B7D7-EF026AE309B3}" destId="{866F6253-6A9D-4C07-9CA5-AA46063A59C9}" srcOrd="0" destOrd="0" presId="urn:microsoft.com/office/officeart/2005/8/layout/hierarchy1"/>
    <dgm:cxn modelId="{3C440A29-6862-4828-9373-CD035B79CB5A}" type="presParOf" srcId="{369ACEEA-2FEE-47EE-BF89-E5DDE6FF3F6F}" destId="{C7D6F684-79B7-42A6-B686-9CA7FE4B12D1}" srcOrd="0" destOrd="0" presId="urn:microsoft.com/office/officeart/2005/8/layout/hierarchy1"/>
    <dgm:cxn modelId="{0BFE047D-BC58-4F2C-BB57-62584F6B675F}" type="presParOf" srcId="{C7D6F684-79B7-42A6-B686-9CA7FE4B12D1}" destId="{904B1438-7728-49BF-B2DD-574C1591C981}" srcOrd="0" destOrd="0" presId="urn:microsoft.com/office/officeart/2005/8/layout/hierarchy1"/>
    <dgm:cxn modelId="{D28EE5FF-4C14-49F8-9FD6-4A2E3F82525E}" type="presParOf" srcId="{904B1438-7728-49BF-B2DD-574C1591C981}" destId="{30F6F0B5-1461-415B-AB33-F63591D4BE55}" srcOrd="0" destOrd="0" presId="urn:microsoft.com/office/officeart/2005/8/layout/hierarchy1"/>
    <dgm:cxn modelId="{329324A5-7783-48BB-9BBE-5D3F8D165486}" type="presParOf" srcId="{904B1438-7728-49BF-B2DD-574C1591C981}" destId="{5CDDB7CD-FCC8-4DA7-B8F2-1C9A9A782FE7}" srcOrd="1" destOrd="0" presId="urn:microsoft.com/office/officeart/2005/8/layout/hierarchy1"/>
    <dgm:cxn modelId="{A3ACF541-42DF-4407-9375-0771665A7611}" type="presParOf" srcId="{C7D6F684-79B7-42A6-B686-9CA7FE4B12D1}" destId="{BCF0696C-9123-4A74-8E7F-7F08E2E634C0}" srcOrd="1" destOrd="0" presId="urn:microsoft.com/office/officeart/2005/8/layout/hierarchy1"/>
    <dgm:cxn modelId="{6F718804-C025-422F-857A-B9BDB702F18C}" type="presParOf" srcId="{BCF0696C-9123-4A74-8E7F-7F08E2E634C0}" destId="{8778F2DE-4C9A-4FF9-8DC7-BAC02AD773B2}" srcOrd="0" destOrd="0" presId="urn:microsoft.com/office/officeart/2005/8/layout/hierarchy1"/>
    <dgm:cxn modelId="{E8BFEE09-C301-4041-AC0F-9F6959E229C5}" type="presParOf" srcId="{BCF0696C-9123-4A74-8E7F-7F08E2E634C0}" destId="{C0BCC0BE-8066-43EC-B3C9-FC9C3ED0BF17}" srcOrd="1" destOrd="0" presId="urn:microsoft.com/office/officeart/2005/8/layout/hierarchy1"/>
    <dgm:cxn modelId="{041443E7-F0FB-450A-AF22-F81D5ADD522F}" type="presParOf" srcId="{C0BCC0BE-8066-43EC-B3C9-FC9C3ED0BF17}" destId="{E589FBE7-4169-472A-A455-0F1009A97C3B}" srcOrd="0" destOrd="0" presId="urn:microsoft.com/office/officeart/2005/8/layout/hierarchy1"/>
    <dgm:cxn modelId="{BF95D914-5263-4659-BE32-BE5763EC8EAC}" type="presParOf" srcId="{E589FBE7-4169-472A-A455-0F1009A97C3B}" destId="{1352745B-54BA-4E54-B843-D106FC754C6E}" srcOrd="0" destOrd="0" presId="urn:microsoft.com/office/officeart/2005/8/layout/hierarchy1"/>
    <dgm:cxn modelId="{AF72890C-4EFE-47B9-865A-42270D9FB76C}" type="presParOf" srcId="{E589FBE7-4169-472A-A455-0F1009A97C3B}" destId="{E459479C-BA38-4D1A-8446-E4D5DA5D8DE3}" srcOrd="1" destOrd="0" presId="urn:microsoft.com/office/officeart/2005/8/layout/hierarchy1"/>
    <dgm:cxn modelId="{152A477E-667C-421A-A017-C34662D94720}" type="presParOf" srcId="{C0BCC0BE-8066-43EC-B3C9-FC9C3ED0BF17}" destId="{7233CC0A-EAE9-4789-8860-810A4C2CA3DA}" srcOrd="1" destOrd="0" presId="urn:microsoft.com/office/officeart/2005/8/layout/hierarchy1"/>
    <dgm:cxn modelId="{203DE0BE-9C7E-4B59-AF75-CCB831F58F8E}" type="presParOf" srcId="{BCF0696C-9123-4A74-8E7F-7F08E2E634C0}" destId="{02201538-94DE-4714-BCAF-6BBC8D4733EA}" srcOrd="2" destOrd="0" presId="urn:microsoft.com/office/officeart/2005/8/layout/hierarchy1"/>
    <dgm:cxn modelId="{00E52FF4-AF0F-4330-9F9E-CE296E282628}" type="presParOf" srcId="{BCF0696C-9123-4A74-8E7F-7F08E2E634C0}" destId="{1CAF8896-423F-4E47-A2FD-5943171B6709}" srcOrd="3" destOrd="0" presId="urn:microsoft.com/office/officeart/2005/8/layout/hierarchy1"/>
    <dgm:cxn modelId="{DD4E896D-FA3A-4E88-A507-C45E5CCF1060}" type="presParOf" srcId="{1CAF8896-423F-4E47-A2FD-5943171B6709}" destId="{7FA0F19C-2D88-4215-8125-D744754B669D}" srcOrd="0" destOrd="0" presId="urn:microsoft.com/office/officeart/2005/8/layout/hierarchy1"/>
    <dgm:cxn modelId="{1702E562-0864-40EB-9B3F-8E840FE1DC09}" type="presParOf" srcId="{7FA0F19C-2D88-4215-8125-D744754B669D}" destId="{ACFD825D-6E03-45F4-A445-BB8908386C8F}" srcOrd="0" destOrd="0" presId="urn:microsoft.com/office/officeart/2005/8/layout/hierarchy1"/>
    <dgm:cxn modelId="{3FD34C84-8B8F-4A8B-9E2D-CFAF8A82DE9A}" type="presParOf" srcId="{7FA0F19C-2D88-4215-8125-D744754B669D}" destId="{3AC47CF6-BAB7-4CEF-A990-5B934387C120}" srcOrd="1" destOrd="0" presId="urn:microsoft.com/office/officeart/2005/8/layout/hierarchy1"/>
    <dgm:cxn modelId="{76C6CBD7-91AA-4D46-AEA4-6988798CECA8}" type="presParOf" srcId="{1CAF8896-423F-4E47-A2FD-5943171B6709}" destId="{69416620-A677-48F6-B850-545ADECDD36C}" srcOrd="1" destOrd="0" presId="urn:microsoft.com/office/officeart/2005/8/layout/hierarchy1"/>
    <dgm:cxn modelId="{ABBA614C-151B-4BBB-9A27-3D067F2A6070}" type="presParOf" srcId="{BCF0696C-9123-4A74-8E7F-7F08E2E634C0}" destId="{866F6253-6A9D-4C07-9CA5-AA46063A59C9}" srcOrd="4" destOrd="0" presId="urn:microsoft.com/office/officeart/2005/8/layout/hierarchy1"/>
    <dgm:cxn modelId="{E8BD826D-B235-4B00-ADE4-6A63ACE8B341}" type="presParOf" srcId="{BCF0696C-9123-4A74-8E7F-7F08E2E634C0}" destId="{73D655AA-0D74-4165-A22C-492DEAC64D55}" srcOrd="5" destOrd="0" presId="urn:microsoft.com/office/officeart/2005/8/layout/hierarchy1"/>
    <dgm:cxn modelId="{D48A14DF-ACAD-46D1-82CF-39E28023B6C0}" type="presParOf" srcId="{73D655AA-0D74-4165-A22C-492DEAC64D55}" destId="{4E7AB76A-B752-4F89-81C9-1BEEDFB80743}" srcOrd="0" destOrd="0" presId="urn:microsoft.com/office/officeart/2005/8/layout/hierarchy1"/>
    <dgm:cxn modelId="{F853D400-D37E-4A91-B7E2-1717B1F72435}" type="presParOf" srcId="{4E7AB76A-B752-4F89-81C9-1BEEDFB80743}" destId="{FE6AF412-BB7A-4CD9-A3CB-6D44DB9FB1AE}" srcOrd="0" destOrd="0" presId="urn:microsoft.com/office/officeart/2005/8/layout/hierarchy1"/>
    <dgm:cxn modelId="{ADDDE40B-D129-4DE3-AA37-A358FBB15281}" type="presParOf" srcId="{4E7AB76A-B752-4F89-81C9-1BEEDFB80743}" destId="{FC7BF9CE-DD85-4C6F-82C8-041E552F8251}" srcOrd="1" destOrd="0" presId="urn:microsoft.com/office/officeart/2005/8/layout/hierarchy1"/>
    <dgm:cxn modelId="{B65F101F-5FAD-4217-A26B-D9AAEBB0BD04}" type="presParOf" srcId="{73D655AA-0D74-4165-A22C-492DEAC64D55}" destId="{AD42435E-9791-407D-8BE2-FA869D957F04}" srcOrd="1" destOrd="0" presId="urn:microsoft.com/office/officeart/2005/8/layout/hierarchy1"/>
    <dgm:cxn modelId="{83015DD9-828D-4E85-B8F0-E3F4BBCEB707}" type="presParOf" srcId="{BCF0696C-9123-4A74-8E7F-7F08E2E634C0}" destId="{72E7E9BB-1542-45FB-B599-17AFDB6B1706}" srcOrd="6" destOrd="0" presId="urn:microsoft.com/office/officeart/2005/8/layout/hierarchy1"/>
    <dgm:cxn modelId="{6CC4BA25-4A6D-41BA-B859-6ED99F6251F6}" type="presParOf" srcId="{BCF0696C-9123-4A74-8E7F-7F08E2E634C0}" destId="{E3925EE8-E7EF-4E38-BE48-E4384AEF564B}" srcOrd="7" destOrd="0" presId="urn:microsoft.com/office/officeart/2005/8/layout/hierarchy1"/>
    <dgm:cxn modelId="{2E81270F-C205-4A9E-94A1-6EDFEE823F52}" type="presParOf" srcId="{E3925EE8-E7EF-4E38-BE48-E4384AEF564B}" destId="{D7D7F64F-83C1-4CFF-8162-8AEE8710942D}" srcOrd="0" destOrd="0" presId="urn:microsoft.com/office/officeart/2005/8/layout/hierarchy1"/>
    <dgm:cxn modelId="{88D748B0-2A81-40F8-AED3-3CA7D151017F}" type="presParOf" srcId="{D7D7F64F-83C1-4CFF-8162-8AEE8710942D}" destId="{12CD8688-F5AD-4E04-B8C7-A82C6EE21391}" srcOrd="0" destOrd="0" presId="urn:microsoft.com/office/officeart/2005/8/layout/hierarchy1"/>
    <dgm:cxn modelId="{A8E17DFA-0F87-4655-8F0E-EFD98CCF1ABB}" type="presParOf" srcId="{D7D7F64F-83C1-4CFF-8162-8AEE8710942D}" destId="{8DBF2087-91DE-43E2-B1DD-A1E13BC51BB7}" srcOrd="1" destOrd="0" presId="urn:microsoft.com/office/officeart/2005/8/layout/hierarchy1"/>
    <dgm:cxn modelId="{E1AD6451-D554-47EC-AC57-98ED789ED032}" type="presParOf" srcId="{E3925EE8-E7EF-4E38-BE48-E4384AEF564B}" destId="{330F5253-E95B-4BD3-8D3F-9CBDEE17A4F4}" srcOrd="1" destOrd="0" presId="urn:microsoft.com/office/officeart/2005/8/layout/hierarchy1"/>
  </dgm:cxnLst>
  <dgm:bg>
    <a:noFill/>
  </dgm:bg>
  <dgm:whole>
    <a:ln w="9525" cap="flat" cmpd="sng" algn="ctr">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tileRect/>
      </a:gradFill>
      <a:prstDash val="solid"/>
      <a:round/>
      <a:headEnd type="none" w="med" len="med"/>
      <a:tailEnd type="none" w="med" len="med"/>
    </a:ln>
  </dgm:whole>
  <dgm:extLst>
    <a:ext uri="http://schemas.microsoft.com/office/drawing/2008/diagram">
      <dsp:dataModelExt xmlns:dsp="http://schemas.microsoft.com/office/drawing/2008/diagram" relId="rId1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E9DEA2A8-65F5-4C1C-9C5E-4E83CA265106}"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ru-RU"/>
        </a:p>
      </dgm:t>
    </dgm:pt>
    <dgm:pt modelId="{FFAE3A25-B40C-4E09-9E94-95C2144E8341}">
      <dgm:prSet phldrT="[Текст]" custT="1"/>
      <dgm:spPr/>
      <dgm:t>
        <a:bodyPr/>
        <a:lstStyle/>
        <a:p>
          <a:pPr algn="ctr"/>
          <a:r>
            <a:rPr lang="ru-RU" sz="1400" b="1">
              <a:latin typeface="Times New Roman" pitchFamily="18" charset="0"/>
              <a:cs typeface="Times New Roman" pitchFamily="18" charset="0"/>
            </a:rPr>
            <a:t>Напрями маркетингового дослідження</a:t>
          </a:r>
        </a:p>
      </dgm:t>
    </dgm:pt>
    <dgm:pt modelId="{5DA35616-78DC-490C-A1F0-3FA3BE65D31A}" type="parTrans" cxnId="{B3B30BC5-A940-4EF5-9B7E-298E225B4FCD}">
      <dgm:prSet/>
      <dgm:spPr/>
      <dgm:t>
        <a:bodyPr/>
        <a:lstStyle/>
        <a:p>
          <a:pPr algn="ctr"/>
          <a:endParaRPr lang="ru-RU"/>
        </a:p>
      </dgm:t>
    </dgm:pt>
    <dgm:pt modelId="{3FF91CBE-8693-4A3A-9C00-15C0E4A385FE}" type="sibTrans" cxnId="{B3B30BC5-A940-4EF5-9B7E-298E225B4FCD}">
      <dgm:prSet/>
      <dgm:spPr/>
      <dgm:t>
        <a:bodyPr/>
        <a:lstStyle/>
        <a:p>
          <a:pPr algn="ctr"/>
          <a:endParaRPr lang="ru-RU"/>
        </a:p>
      </dgm:t>
    </dgm:pt>
    <dgm:pt modelId="{7500735A-66DB-4243-A63D-D4C82CBCAEFF}">
      <dgm:prSet phldrT="[Текст]"/>
      <dgm:spPr/>
      <dgm:t>
        <a:bodyPr/>
        <a:lstStyle/>
        <a:p>
          <a:pPr algn="ctr"/>
          <a:endParaRPr lang="ru-RU"/>
        </a:p>
        <a:p>
          <a:pPr algn="ctr"/>
          <a:endParaRPr lang="ru-RU"/>
        </a:p>
      </dgm:t>
    </dgm:pt>
    <dgm:pt modelId="{478007C8-F235-43DD-91F5-A366E1426353}" type="parTrans" cxnId="{4E2808A3-8D2C-491C-9C26-856BDAEC8570}">
      <dgm:prSet/>
      <dgm:spPr/>
      <dgm:t>
        <a:bodyPr/>
        <a:lstStyle/>
        <a:p>
          <a:pPr algn="ctr"/>
          <a:endParaRPr lang="ru-RU"/>
        </a:p>
      </dgm:t>
    </dgm:pt>
    <dgm:pt modelId="{BC6D37F5-C6D6-42E8-8816-6F42BA5E0582}" type="sibTrans" cxnId="{4E2808A3-8D2C-491C-9C26-856BDAEC8570}">
      <dgm:prSet/>
      <dgm:spPr/>
      <dgm:t>
        <a:bodyPr/>
        <a:lstStyle/>
        <a:p>
          <a:pPr algn="ctr"/>
          <a:endParaRPr lang="ru-RU"/>
        </a:p>
      </dgm:t>
    </dgm:pt>
    <dgm:pt modelId="{C6D02A8B-07C2-4665-9BA9-364A5E0F6AB9}">
      <dgm:prSet phldrT="[Текст]"/>
      <dgm:spPr/>
      <dgm:t>
        <a:bodyPr/>
        <a:lstStyle/>
        <a:p>
          <a:pPr algn="ctr"/>
          <a:endParaRPr lang="ru-RU"/>
        </a:p>
        <a:p>
          <a:pPr algn="ctr"/>
          <a:endParaRPr lang="ru-RU"/>
        </a:p>
      </dgm:t>
    </dgm:pt>
    <dgm:pt modelId="{94152056-BBDC-4558-BDF0-18627C085602}" type="parTrans" cxnId="{62B6FA89-6DBE-4682-9880-6D0EC378B65A}">
      <dgm:prSet/>
      <dgm:spPr/>
      <dgm:t>
        <a:bodyPr/>
        <a:lstStyle/>
        <a:p>
          <a:pPr algn="ctr"/>
          <a:endParaRPr lang="ru-RU"/>
        </a:p>
      </dgm:t>
    </dgm:pt>
    <dgm:pt modelId="{2238D1F3-7F46-4264-A915-6B9C047812E0}" type="sibTrans" cxnId="{62B6FA89-6DBE-4682-9880-6D0EC378B65A}">
      <dgm:prSet/>
      <dgm:spPr/>
      <dgm:t>
        <a:bodyPr/>
        <a:lstStyle/>
        <a:p>
          <a:pPr algn="ctr"/>
          <a:endParaRPr lang="ru-RU"/>
        </a:p>
      </dgm:t>
    </dgm:pt>
    <dgm:pt modelId="{6C293BD9-1654-4DC1-93BC-66116BEC7580}">
      <dgm:prSet/>
      <dgm:spPr/>
      <dgm:t>
        <a:bodyPr/>
        <a:lstStyle/>
        <a:p>
          <a:pPr algn="ctr"/>
          <a:endParaRPr lang="ru-RU"/>
        </a:p>
      </dgm:t>
    </dgm:pt>
    <dgm:pt modelId="{4E686DC8-3423-4670-B7D7-EF026AE309B3}" type="parTrans" cxnId="{59D1D2BB-A297-4707-BC8A-7E0B1E1F54C4}">
      <dgm:prSet/>
      <dgm:spPr/>
      <dgm:t>
        <a:bodyPr/>
        <a:lstStyle/>
        <a:p>
          <a:pPr algn="ctr"/>
          <a:endParaRPr lang="ru-RU"/>
        </a:p>
      </dgm:t>
    </dgm:pt>
    <dgm:pt modelId="{0B6B693E-F962-406F-8806-37D38FF16E6C}" type="sibTrans" cxnId="{59D1D2BB-A297-4707-BC8A-7E0B1E1F54C4}">
      <dgm:prSet/>
      <dgm:spPr/>
      <dgm:t>
        <a:bodyPr/>
        <a:lstStyle/>
        <a:p>
          <a:pPr algn="ctr"/>
          <a:endParaRPr lang="ru-RU"/>
        </a:p>
      </dgm:t>
    </dgm:pt>
    <dgm:pt modelId="{57D809AA-C316-47AC-875E-E9EB465ED001}">
      <dgm:prSet/>
      <dgm:spPr/>
      <dgm:t>
        <a:bodyPr/>
        <a:lstStyle/>
        <a:p>
          <a:pPr algn="ctr"/>
          <a:endParaRPr lang="ru-RU"/>
        </a:p>
      </dgm:t>
    </dgm:pt>
    <dgm:pt modelId="{F242318A-7912-466F-8B49-BAA58F1844E8}" type="parTrans" cxnId="{69A72593-CD8C-4729-B72B-98BE5BB9DBA7}">
      <dgm:prSet/>
      <dgm:spPr/>
      <dgm:t>
        <a:bodyPr/>
        <a:lstStyle/>
        <a:p>
          <a:pPr algn="ctr"/>
          <a:endParaRPr lang="ru-RU"/>
        </a:p>
      </dgm:t>
    </dgm:pt>
    <dgm:pt modelId="{5C2BAFE2-1145-47B9-8043-D0B3F0F8B2A3}" type="sibTrans" cxnId="{69A72593-CD8C-4729-B72B-98BE5BB9DBA7}">
      <dgm:prSet/>
      <dgm:spPr/>
      <dgm:t>
        <a:bodyPr/>
        <a:lstStyle/>
        <a:p>
          <a:pPr algn="ctr"/>
          <a:endParaRPr lang="ru-RU"/>
        </a:p>
      </dgm:t>
    </dgm:pt>
    <dgm:pt modelId="{14EC38E6-455F-480E-8240-BD8D959397B9}">
      <dgm:prSet/>
      <dgm:spPr/>
      <dgm:t>
        <a:bodyPr/>
        <a:lstStyle/>
        <a:p>
          <a:pPr algn="ctr"/>
          <a:endParaRPr lang="ru-RU"/>
        </a:p>
      </dgm:t>
    </dgm:pt>
    <dgm:pt modelId="{3FBA055A-A51F-4F5D-ADAC-BAE0452F9088}" type="parTrans" cxnId="{73AB5A4B-5079-49EF-BB20-79AE5DC8084C}">
      <dgm:prSet/>
      <dgm:spPr/>
      <dgm:t>
        <a:bodyPr/>
        <a:lstStyle/>
        <a:p>
          <a:pPr algn="ctr"/>
          <a:endParaRPr lang="ru-RU"/>
        </a:p>
      </dgm:t>
    </dgm:pt>
    <dgm:pt modelId="{4A81BBCE-3383-4B6C-BB12-2E0D953E1770}" type="sibTrans" cxnId="{73AB5A4B-5079-49EF-BB20-79AE5DC8084C}">
      <dgm:prSet/>
      <dgm:spPr/>
      <dgm:t>
        <a:bodyPr/>
        <a:lstStyle/>
        <a:p>
          <a:pPr algn="ctr"/>
          <a:endParaRPr lang="ru-RU"/>
        </a:p>
      </dgm:t>
    </dgm:pt>
    <dgm:pt modelId="{F5817311-40EC-4AFA-AF95-71CB06B2F534}">
      <dgm:prSet/>
      <dgm:spPr/>
      <dgm:t>
        <a:bodyPr/>
        <a:lstStyle/>
        <a:p>
          <a:pPr algn="ctr"/>
          <a:endParaRPr lang="ru-RU"/>
        </a:p>
      </dgm:t>
    </dgm:pt>
    <dgm:pt modelId="{BC5B9343-CD7B-483D-8ED8-E1772823FCBA}" type="parTrans" cxnId="{4C167B7C-F9EE-4D6E-AD93-083994F7F6FF}">
      <dgm:prSet/>
      <dgm:spPr/>
      <dgm:t>
        <a:bodyPr/>
        <a:lstStyle/>
        <a:p>
          <a:pPr algn="ctr"/>
          <a:endParaRPr lang="ru-RU"/>
        </a:p>
      </dgm:t>
    </dgm:pt>
    <dgm:pt modelId="{3291AE56-BC5A-4FF8-B2E1-BFDF363B8804}" type="sibTrans" cxnId="{4C167B7C-F9EE-4D6E-AD93-083994F7F6FF}">
      <dgm:prSet/>
      <dgm:spPr/>
      <dgm:t>
        <a:bodyPr/>
        <a:lstStyle/>
        <a:p>
          <a:pPr algn="ctr"/>
          <a:endParaRPr lang="ru-RU"/>
        </a:p>
      </dgm:t>
    </dgm:pt>
    <dgm:pt modelId="{369ACEEA-2FEE-47EE-BF89-E5DDE6FF3F6F}" type="pres">
      <dgm:prSet presAssocID="{E9DEA2A8-65F5-4C1C-9C5E-4E83CA265106}" presName="hierChild1" presStyleCnt="0">
        <dgm:presLayoutVars>
          <dgm:chPref val="1"/>
          <dgm:dir/>
          <dgm:animOne val="branch"/>
          <dgm:animLvl val="lvl"/>
          <dgm:resizeHandles/>
        </dgm:presLayoutVars>
      </dgm:prSet>
      <dgm:spPr/>
      <dgm:t>
        <a:bodyPr/>
        <a:lstStyle/>
        <a:p>
          <a:endParaRPr lang="ru-RU"/>
        </a:p>
      </dgm:t>
    </dgm:pt>
    <dgm:pt modelId="{C7D6F684-79B7-42A6-B686-9CA7FE4B12D1}" type="pres">
      <dgm:prSet presAssocID="{FFAE3A25-B40C-4E09-9E94-95C2144E8341}" presName="hierRoot1" presStyleCnt="0"/>
      <dgm:spPr/>
    </dgm:pt>
    <dgm:pt modelId="{904B1438-7728-49BF-B2DD-574C1591C981}" type="pres">
      <dgm:prSet presAssocID="{FFAE3A25-B40C-4E09-9E94-95C2144E8341}" presName="composite" presStyleCnt="0"/>
      <dgm:spPr/>
    </dgm:pt>
    <dgm:pt modelId="{30F6F0B5-1461-415B-AB33-F63591D4BE55}" type="pres">
      <dgm:prSet presAssocID="{FFAE3A25-B40C-4E09-9E94-95C2144E8341}" presName="background" presStyleLbl="node0" presStyleIdx="0" presStyleCnt="1"/>
      <dgm:spPr/>
    </dgm:pt>
    <dgm:pt modelId="{5CDDB7CD-FCC8-4DA7-B8F2-1C9A9A782FE7}" type="pres">
      <dgm:prSet presAssocID="{FFAE3A25-B40C-4E09-9E94-95C2144E8341}" presName="text" presStyleLbl="fgAcc0" presStyleIdx="0" presStyleCnt="1" custScaleX="623075" custScaleY="68703">
        <dgm:presLayoutVars>
          <dgm:chPref val="3"/>
        </dgm:presLayoutVars>
      </dgm:prSet>
      <dgm:spPr/>
      <dgm:t>
        <a:bodyPr/>
        <a:lstStyle/>
        <a:p>
          <a:endParaRPr lang="ru-RU"/>
        </a:p>
      </dgm:t>
    </dgm:pt>
    <dgm:pt modelId="{BCF0696C-9123-4A74-8E7F-7F08E2E634C0}" type="pres">
      <dgm:prSet presAssocID="{FFAE3A25-B40C-4E09-9E94-95C2144E8341}" presName="hierChild2" presStyleCnt="0"/>
      <dgm:spPr/>
    </dgm:pt>
    <dgm:pt modelId="{8778F2DE-4C9A-4FF9-8DC7-BAC02AD773B2}" type="pres">
      <dgm:prSet presAssocID="{478007C8-F235-43DD-91F5-A366E1426353}" presName="Name10" presStyleLbl="parChTrans1D2" presStyleIdx="0" presStyleCnt="6"/>
      <dgm:spPr/>
      <dgm:t>
        <a:bodyPr/>
        <a:lstStyle/>
        <a:p>
          <a:endParaRPr lang="ru-RU"/>
        </a:p>
      </dgm:t>
    </dgm:pt>
    <dgm:pt modelId="{C0BCC0BE-8066-43EC-B3C9-FC9C3ED0BF17}" type="pres">
      <dgm:prSet presAssocID="{7500735A-66DB-4243-A63D-D4C82CBCAEFF}" presName="hierRoot2" presStyleCnt="0"/>
      <dgm:spPr/>
    </dgm:pt>
    <dgm:pt modelId="{E589FBE7-4169-472A-A455-0F1009A97C3B}" type="pres">
      <dgm:prSet presAssocID="{7500735A-66DB-4243-A63D-D4C82CBCAEFF}" presName="composite2" presStyleCnt="0"/>
      <dgm:spPr/>
    </dgm:pt>
    <dgm:pt modelId="{1352745B-54BA-4E54-B843-D106FC754C6E}" type="pres">
      <dgm:prSet presAssocID="{7500735A-66DB-4243-A63D-D4C82CBCAEFF}" presName="background2" presStyleLbl="node2" presStyleIdx="0" presStyleCnt="6"/>
      <dgm:spPr/>
    </dgm:pt>
    <dgm:pt modelId="{E459479C-BA38-4D1A-8446-E4D5DA5D8DE3}" type="pres">
      <dgm:prSet presAssocID="{7500735A-66DB-4243-A63D-D4C82CBCAEFF}" presName="text2" presStyleLbl="fgAcc2" presStyleIdx="0" presStyleCnt="6" custScaleY="57569">
        <dgm:presLayoutVars>
          <dgm:chPref val="3"/>
        </dgm:presLayoutVars>
      </dgm:prSet>
      <dgm:spPr/>
      <dgm:t>
        <a:bodyPr/>
        <a:lstStyle/>
        <a:p>
          <a:endParaRPr lang="ru-RU"/>
        </a:p>
      </dgm:t>
    </dgm:pt>
    <dgm:pt modelId="{7233CC0A-EAE9-4789-8860-810A4C2CA3DA}" type="pres">
      <dgm:prSet presAssocID="{7500735A-66DB-4243-A63D-D4C82CBCAEFF}" presName="hierChild3" presStyleCnt="0"/>
      <dgm:spPr/>
    </dgm:pt>
    <dgm:pt modelId="{02201538-94DE-4714-BCAF-6BBC8D4733EA}" type="pres">
      <dgm:prSet presAssocID="{94152056-BBDC-4558-BDF0-18627C085602}" presName="Name10" presStyleLbl="parChTrans1D2" presStyleIdx="1" presStyleCnt="6"/>
      <dgm:spPr/>
      <dgm:t>
        <a:bodyPr/>
        <a:lstStyle/>
        <a:p>
          <a:endParaRPr lang="ru-RU"/>
        </a:p>
      </dgm:t>
    </dgm:pt>
    <dgm:pt modelId="{1CAF8896-423F-4E47-A2FD-5943171B6709}" type="pres">
      <dgm:prSet presAssocID="{C6D02A8B-07C2-4665-9BA9-364A5E0F6AB9}" presName="hierRoot2" presStyleCnt="0"/>
      <dgm:spPr/>
    </dgm:pt>
    <dgm:pt modelId="{7FA0F19C-2D88-4215-8125-D744754B669D}" type="pres">
      <dgm:prSet presAssocID="{C6D02A8B-07C2-4665-9BA9-364A5E0F6AB9}" presName="composite2" presStyleCnt="0"/>
      <dgm:spPr/>
    </dgm:pt>
    <dgm:pt modelId="{ACFD825D-6E03-45F4-A445-BB8908386C8F}" type="pres">
      <dgm:prSet presAssocID="{C6D02A8B-07C2-4665-9BA9-364A5E0F6AB9}" presName="background2" presStyleLbl="node2" presStyleIdx="1" presStyleCnt="6"/>
      <dgm:spPr/>
    </dgm:pt>
    <dgm:pt modelId="{3AC47CF6-BAB7-4CEF-A990-5B934387C120}" type="pres">
      <dgm:prSet presAssocID="{C6D02A8B-07C2-4665-9BA9-364A5E0F6AB9}" presName="text2" presStyleLbl="fgAcc2" presStyleIdx="1" presStyleCnt="6" custScaleY="51745">
        <dgm:presLayoutVars>
          <dgm:chPref val="3"/>
        </dgm:presLayoutVars>
      </dgm:prSet>
      <dgm:spPr/>
      <dgm:t>
        <a:bodyPr/>
        <a:lstStyle/>
        <a:p>
          <a:endParaRPr lang="ru-RU"/>
        </a:p>
      </dgm:t>
    </dgm:pt>
    <dgm:pt modelId="{69416620-A677-48F6-B850-545ADECDD36C}" type="pres">
      <dgm:prSet presAssocID="{C6D02A8B-07C2-4665-9BA9-364A5E0F6AB9}" presName="hierChild3" presStyleCnt="0"/>
      <dgm:spPr/>
    </dgm:pt>
    <dgm:pt modelId="{866F6253-6A9D-4C07-9CA5-AA46063A59C9}" type="pres">
      <dgm:prSet presAssocID="{4E686DC8-3423-4670-B7D7-EF026AE309B3}" presName="Name10" presStyleLbl="parChTrans1D2" presStyleIdx="2" presStyleCnt="6"/>
      <dgm:spPr/>
      <dgm:t>
        <a:bodyPr/>
        <a:lstStyle/>
        <a:p>
          <a:endParaRPr lang="ru-RU"/>
        </a:p>
      </dgm:t>
    </dgm:pt>
    <dgm:pt modelId="{73D655AA-0D74-4165-A22C-492DEAC64D55}" type="pres">
      <dgm:prSet presAssocID="{6C293BD9-1654-4DC1-93BC-66116BEC7580}" presName="hierRoot2" presStyleCnt="0"/>
      <dgm:spPr/>
    </dgm:pt>
    <dgm:pt modelId="{4E7AB76A-B752-4F89-81C9-1BEEDFB80743}" type="pres">
      <dgm:prSet presAssocID="{6C293BD9-1654-4DC1-93BC-66116BEC7580}" presName="composite2" presStyleCnt="0"/>
      <dgm:spPr/>
    </dgm:pt>
    <dgm:pt modelId="{FE6AF412-BB7A-4CD9-A3CB-6D44DB9FB1AE}" type="pres">
      <dgm:prSet presAssocID="{6C293BD9-1654-4DC1-93BC-66116BEC7580}" presName="background2" presStyleLbl="node2" presStyleIdx="2" presStyleCnt="6"/>
      <dgm:spPr/>
    </dgm:pt>
    <dgm:pt modelId="{FC7BF9CE-DD85-4C6F-82C8-041E552F8251}" type="pres">
      <dgm:prSet presAssocID="{6C293BD9-1654-4DC1-93BC-66116BEC7580}" presName="text2" presStyleLbl="fgAcc2" presStyleIdx="2" presStyleCnt="6" custScaleY="47777">
        <dgm:presLayoutVars>
          <dgm:chPref val="3"/>
        </dgm:presLayoutVars>
      </dgm:prSet>
      <dgm:spPr/>
      <dgm:t>
        <a:bodyPr/>
        <a:lstStyle/>
        <a:p>
          <a:endParaRPr lang="ru-RU"/>
        </a:p>
      </dgm:t>
    </dgm:pt>
    <dgm:pt modelId="{AD42435E-9791-407D-8BE2-FA869D957F04}" type="pres">
      <dgm:prSet presAssocID="{6C293BD9-1654-4DC1-93BC-66116BEC7580}" presName="hierChild3" presStyleCnt="0"/>
      <dgm:spPr/>
    </dgm:pt>
    <dgm:pt modelId="{044B97DF-1793-4FAD-8503-2566E5E64663}" type="pres">
      <dgm:prSet presAssocID="{3FBA055A-A51F-4F5D-ADAC-BAE0452F9088}" presName="Name10" presStyleLbl="parChTrans1D2" presStyleIdx="3" presStyleCnt="6"/>
      <dgm:spPr/>
      <dgm:t>
        <a:bodyPr/>
        <a:lstStyle/>
        <a:p>
          <a:endParaRPr lang="ru-RU"/>
        </a:p>
      </dgm:t>
    </dgm:pt>
    <dgm:pt modelId="{BE368A5E-7A3D-454B-A4B4-D8B1B7713420}" type="pres">
      <dgm:prSet presAssocID="{14EC38E6-455F-480E-8240-BD8D959397B9}" presName="hierRoot2" presStyleCnt="0"/>
      <dgm:spPr/>
    </dgm:pt>
    <dgm:pt modelId="{B23CB0F8-1DAD-46DF-84C8-B27225415717}" type="pres">
      <dgm:prSet presAssocID="{14EC38E6-455F-480E-8240-BD8D959397B9}" presName="composite2" presStyleCnt="0"/>
      <dgm:spPr/>
    </dgm:pt>
    <dgm:pt modelId="{68773508-5366-40B2-AA5B-E3539FCB19C6}" type="pres">
      <dgm:prSet presAssocID="{14EC38E6-455F-480E-8240-BD8D959397B9}" presName="background2" presStyleLbl="node2" presStyleIdx="3" presStyleCnt="6"/>
      <dgm:spPr/>
    </dgm:pt>
    <dgm:pt modelId="{1B178A22-8B59-4680-9F90-C48E15DAE51D}" type="pres">
      <dgm:prSet presAssocID="{14EC38E6-455F-480E-8240-BD8D959397B9}" presName="text2" presStyleLbl="fgAcc2" presStyleIdx="3" presStyleCnt="6" custScaleY="49241">
        <dgm:presLayoutVars>
          <dgm:chPref val="3"/>
        </dgm:presLayoutVars>
      </dgm:prSet>
      <dgm:spPr/>
      <dgm:t>
        <a:bodyPr/>
        <a:lstStyle/>
        <a:p>
          <a:endParaRPr lang="ru-RU"/>
        </a:p>
      </dgm:t>
    </dgm:pt>
    <dgm:pt modelId="{480AE83A-160D-4149-B3A3-114434EC96F7}" type="pres">
      <dgm:prSet presAssocID="{14EC38E6-455F-480E-8240-BD8D959397B9}" presName="hierChild3" presStyleCnt="0"/>
      <dgm:spPr/>
    </dgm:pt>
    <dgm:pt modelId="{CD3639C6-9A5D-493D-BDB8-24A907ED55CA}" type="pres">
      <dgm:prSet presAssocID="{BC5B9343-CD7B-483D-8ED8-E1772823FCBA}" presName="Name10" presStyleLbl="parChTrans1D2" presStyleIdx="4" presStyleCnt="6"/>
      <dgm:spPr/>
      <dgm:t>
        <a:bodyPr/>
        <a:lstStyle/>
        <a:p>
          <a:endParaRPr lang="ru-RU"/>
        </a:p>
      </dgm:t>
    </dgm:pt>
    <dgm:pt modelId="{064F89FC-0A5D-4561-8FE6-0B79118F5939}" type="pres">
      <dgm:prSet presAssocID="{F5817311-40EC-4AFA-AF95-71CB06B2F534}" presName="hierRoot2" presStyleCnt="0"/>
      <dgm:spPr/>
    </dgm:pt>
    <dgm:pt modelId="{1F6A6207-6ECA-4B1A-9A4F-DB4768E61C7F}" type="pres">
      <dgm:prSet presAssocID="{F5817311-40EC-4AFA-AF95-71CB06B2F534}" presName="composite2" presStyleCnt="0"/>
      <dgm:spPr/>
    </dgm:pt>
    <dgm:pt modelId="{44A68669-83F4-424B-8CE4-978B74B9B10C}" type="pres">
      <dgm:prSet presAssocID="{F5817311-40EC-4AFA-AF95-71CB06B2F534}" presName="background2" presStyleLbl="node2" presStyleIdx="4" presStyleCnt="6"/>
      <dgm:spPr/>
    </dgm:pt>
    <dgm:pt modelId="{3919696E-A151-4880-A19F-09A8901653C5}" type="pres">
      <dgm:prSet presAssocID="{F5817311-40EC-4AFA-AF95-71CB06B2F534}" presName="text2" presStyleLbl="fgAcc2" presStyleIdx="4" presStyleCnt="6" custScaleY="51382">
        <dgm:presLayoutVars>
          <dgm:chPref val="3"/>
        </dgm:presLayoutVars>
      </dgm:prSet>
      <dgm:spPr/>
      <dgm:t>
        <a:bodyPr/>
        <a:lstStyle/>
        <a:p>
          <a:endParaRPr lang="ru-RU"/>
        </a:p>
      </dgm:t>
    </dgm:pt>
    <dgm:pt modelId="{2B3226E5-CB33-48E1-8A05-CD5722B03A04}" type="pres">
      <dgm:prSet presAssocID="{F5817311-40EC-4AFA-AF95-71CB06B2F534}" presName="hierChild3" presStyleCnt="0"/>
      <dgm:spPr/>
    </dgm:pt>
    <dgm:pt modelId="{72E7E9BB-1542-45FB-B599-17AFDB6B1706}" type="pres">
      <dgm:prSet presAssocID="{F242318A-7912-466F-8B49-BAA58F1844E8}" presName="Name10" presStyleLbl="parChTrans1D2" presStyleIdx="5" presStyleCnt="6"/>
      <dgm:spPr/>
      <dgm:t>
        <a:bodyPr/>
        <a:lstStyle/>
        <a:p>
          <a:endParaRPr lang="ru-RU"/>
        </a:p>
      </dgm:t>
    </dgm:pt>
    <dgm:pt modelId="{E3925EE8-E7EF-4E38-BE48-E4384AEF564B}" type="pres">
      <dgm:prSet presAssocID="{57D809AA-C316-47AC-875E-E9EB465ED001}" presName="hierRoot2" presStyleCnt="0"/>
      <dgm:spPr/>
    </dgm:pt>
    <dgm:pt modelId="{D7D7F64F-83C1-4CFF-8162-8AEE8710942D}" type="pres">
      <dgm:prSet presAssocID="{57D809AA-C316-47AC-875E-E9EB465ED001}" presName="composite2" presStyleCnt="0"/>
      <dgm:spPr/>
    </dgm:pt>
    <dgm:pt modelId="{12CD8688-F5AD-4E04-B8C7-A82C6EE21391}" type="pres">
      <dgm:prSet presAssocID="{57D809AA-C316-47AC-875E-E9EB465ED001}" presName="background2" presStyleLbl="node2" presStyleIdx="5" presStyleCnt="6"/>
      <dgm:spPr/>
    </dgm:pt>
    <dgm:pt modelId="{8DBF2087-91DE-43E2-B1DD-A1E13BC51BB7}" type="pres">
      <dgm:prSet presAssocID="{57D809AA-C316-47AC-875E-E9EB465ED001}" presName="text2" presStyleLbl="fgAcc2" presStyleIdx="5" presStyleCnt="6" custScaleY="47777">
        <dgm:presLayoutVars>
          <dgm:chPref val="3"/>
        </dgm:presLayoutVars>
      </dgm:prSet>
      <dgm:spPr/>
      <dgm:t>
        <a:bodyPr/>
        <a:lstStyle/>
        <a:p>
          <a:endParaRPr lang="ru-RU"/>
        </a:p>
      </dgm:t>
    </dgm:pt>
    <dgm:pt modelId="{330F5253-E95B-4BD3-8D3F-9CBDEE17A4F4}" type="pres">
      <dgm:prSet presAssocID="{57D809AA-C316-47AC-875E-E9EB465ED001}" presName="hierChild3" presStyleCnt="0"/>
      <dgm:spPr/>
    </dgm:pt>
  </dgm:ptLst>
  <dgm:cxnLst>
    <dgm:cxn modelId="{DE610498-2C75-4D9B-B40A-5CB8AA2BBB14}" type="presOf" srcId="{478007C8-F235-43DD-91F5-A366E1426353}" destId="{8778F2DE-4C9A-4FF9-8DC7-BAC02AD773B2}" srcOrd="0" destOrd="0" presId="urn:microsoft.com/office/officeart/2005/8/layout/hierarchy1"/>
    <dgm:cxn modelId="{62B6FA89-6DBE-4682-9880-6D0EC378B65A}" srcId="{FFAE3A25-B40C-4E09-9E94-95C2144E8341}" destId="{C6D02A8B-07C2-4665-9BA9-364A5E0F6AB9}" srcOrd="1" destOrd="0" parTransId="{94152056-BBDC-4558-BDF0-18627C085602}" sibTransId="{2238D1F3-7F46-4264-A915-6B9C047812E0}"/>
    <dgm:cxn modelId="{D0C2B329-F3A5-4EC9-8109-D1498308F087}" type="presOf" srcId="{6C293BD9-1654-4DC1-93BC-66116BEC7580}" destId="{FC7BF9CE-DD85-4C6F-82C8-041E552F8251}" srcOrd="0" destOrd="0" presId="urn:microsoft.com/office/officeart/2005/8/layout/hierarchy1"/>
    <dgm:cxn modelId="{629D1300-B294-4D87-9ACF-DC457709AB69}" type="presOf" srcId="{4E686DC8-3423-4670-B7D7-EF026AE309B3}" destId="{866F6253-6A9D-4C07-9CA5-AA46063A59C9}" srcOrd="0" destOrd="0" presId="urn:microsoft.com/office/officeart/2005/8/layout/hierarchy1"/>
    <dgm:cxn modelId="{C96A0495-52B5-4E6B-B8DD-49C843E6654F}" type="presOf" srcId="{57D809AA-C316-47AC-875E-E9EB465ED001}" destId="{8DBF2087-91DE-43E2-B1DD-A1E13BC51BB7}" srcOrd="0" destOrd="0" presId="urn:microsoft.com/office/officeart/2005/8/layout/hierarchy1"/>
    <dgm:cxn modelId="{B3B30BC5-A940-4EF5-9B7E-298E225B4FCD}" srcId="{E9DEA2A8-65F5-4C1C-9C5E-4E83CA265106}" destId="{FFAE3A25-B40C-4E09-9E94-95C2144E8341}" srcOrd="0" destOrd="0" parTransId="{5DA35616-78DC-490C-A1F0-3FA3BE65D31A}" sibTransId="{3FF91CBE-8693-4A3A-9C00-15C0E4A385FE}"/>
    <dgm:cxn modelId="{FA9ACF50-E1FC-4238-924D-3D391C92CC2C}" type="presOf" srcId="{F5817311-40EC-4AFA-AF95-71CB06B2F534}" destId="{3919696E-A151-4880-A19F-09A8901653C5}" srcOrd="0" destOrd="0" presId="urn:microsoft.com/office/officeart/2005/8/layout/hierarchy1"/>
    <dgm:cxn modelId="{4C167B7C-F9EE-4D6E-AD93-083994F7F6FF}" srcId="{FFAE3A25-B40C-4E09-9E94-95C2144E8341}" destId="{F5817311-40EC-4AFA-AF95-71CB06B2F534}" srcOrd="4" destOrd="0" parTransId="{BC5B9343-CD7B-483D-8ED8-E1772823FCBA}" sibTransId="{3291AE56-BC5A-4FF8-B2E1-BFDF363B8804}"/>
    <dgm:cxn modelId="{69A72593-CD8C-4729-B72B-98BE5BB9DBA7}" srcId="{FFAE3A25-B40C-4E09-9E94-95C2144E8341}" destId="{57D809AA-C316-47AC-875E-E9EB465ED001}" srcOrd="5" destOrd="0" parTransId="{F242318A-7912-466F-8B49-BAA58F1844E8}" sibTransId="{5C2BAFE2-1145-47B9-8043-D0B3F0F8B2A3}"/>
    <dgm:cxn modelId="{5DA6EBD7-E6B7-4813-B4F1-647620C0AF19}" type="presOf" srcId="{FFAE3A25-B40C-4E09-9E94-95C2144E8341}" destId="{5CDDB7CD-FCC8-4DA7-B8F2-1C9A9A782FE7}" srcOrd="0" destOrd="0" presId="urn:microsoft.com/office/officeart/2005/8/layout/hierarchy1"/>
    <dgm:cxn modelId="{59D1D2BB-A297-4707-BC8A-7E0B1E1F54C4}" srcId="{FFAE3A25-B40C-4E09-9E94-95C2144E8341}" destId="{6C293BD9-1654-4DC1-93BC-66116BEC7580}" srcOrd="2" destOrd="0" parTransId="{4E686DC8-3423-4670-B7D7-EF026AE309B3}" sibTransId="{0B6B693E-F962-406F-8806-37D38FF16E6C}"/>
    <dgm:cxn modelId="{15895D13-1DE7-41E4-BAD1-B3E066FCC869}" type="presOf" srcId="{BC5B9343-CD7B-483D-8ED8-E1772823FCBA}" destId="{CD3639C6-9A5D-493D-BDB8-24A907ED55CA}" srcOrd="0" destOrd="0" presId="urn:microsoft.com/office/officeart/2005/8/layout/hierarchy1"/>
    <dgm:cxn modelId="{4E2808A3-8D2C-491C-9C26-856BDAEC8570}" srcId="{FFAE3A25-B40C-4E09-9E94-95C2144E8341}" destId="{7500735A-66DB-4243-A63D-D4C82CBCAEFF}" srcOrd="0" destOrd="0" parTransId="{478007C8-F235-43DD-91F5-A366E1426353}" sibTransId="{BC6D37F5-C6D6-42E8-8816-6F42BA5E0582}"/>
    <dgm:cxn modelId="{ACCE7189-B260-4EE7-93BB-E809A2603A7A}" type="presOf" srcId="{E9DEA2A8-65F5-4C1C-9C5E-4E83CA265106}" destId="{369ACEEA-2FEE-47EE-BF89-E5DDE6FF3F6F}" srcOrd="0" destOrd="0" presId="urn:microsoft.com/office/officeart/2005/8/layout/hierarchy1"/>
    <dgm:cxn modelId="{EB4953A5-BDCE-4999-9359-3FD4A97CF6B3}" type="presOf" srcId="{94152056-BBDC-4558-BDF0-18627C085602}" destId="{02201538-94DE-4714-BCAF-6BBC8D4733EA}" srcOrd="0" destOrd="0" presId="urn:microsoft.com/office/officeart/2005/8/layout/hierarchy1"/>
    <dgm:cxn modelId="{FFFEC93F-F33F-47A7-96AC-D73E33F4F0EB}" type="presOf" srcId="{F242318A-7912-466F-8B49-BAA58F1844E8}" destId="{72E7E9BB-1542-45FB-B599-17AFDB6B1706}" srcOrd="0" destOrd="0" presId="urn:microsoft.com/office/officeart/2005/8/layout/hierarchy1"/>
    <dgm:cxn modelId="{463489ED-10C3-4F78-9ADA-5A3AA8D4DB1B}" type="presOf" srcId="{3FBA055A-A51F-4F5D-ADAC-BAE0452F9088}" destId="{044B97DF-1793-4FAD-8503-2566E5E64663}" srcOrd="0" destOrd="0" presId="urn:microsoft.com/office/officeart/2005/8/layout/hierarchy1"/>
    <dgm:cxn modelId="{73AB5A4B-5079-49EF-BB20-79AE5DC8084C}" srcId="{FFAE3A25-B40C-4E09-9E94-95C2144E8341}" destId="{14EC38E6-455F-480E-8240-BD8D959397B9}" srcOrd="3" destOrd="0" parTransId="{3FBA055A-A51F-4F5D-ADAC-BAE0452F9088}" sibTransId="{4A81BBCE-3383-4B6C-BB12-2E0D953E1770}"/>
    <dgm:cxn modelId="{BE98AD62-3B45-464C-B269-B6376A315623}" type="presOf" srcId="{7500735A-66DB-4243-A63D-D4C82CBCAEFF}" destId="{E459479C-BA38-4D1A-8446-E4D5DA5D8DE3}" srcOrd="0" destOrd="0" presId="urn:microsoft.com/office/officeart/2005/8/layout/hierarchy1"/>
    <dgm:cxn modelId="{D04866DC-E829-4013-8E9B-37CA4D75AFB9}" type="presOf" srcId="{14EC38E6-455F-480E-8240-BD8D959397B9}" destId="{1B178A22-8B59-4680-9F90-C48E15DAE51D}" srcOrd="0" destOrd="0" presId="urn:microsoft.com/office/officeart/2005/8/layout/hierarchy1"/>
    <dgm:cxn modelId="{3258EFBE-4518-4501-A6C5-96FEE3122720}" type="presOf" srcId="{C6D02A8B-07C2-4665-9BA9-364A5E0F6AB9}" destId="{3AC47CF6-BAB7-4CEF-A990-5B934387C120}" srcOrd="0" destOrd="0" presId="urn:microsoft.com/office/officeart/2005/8/layout/hierarchy1"/>
    <dgm:cxn modelId="{0A566639-1BA4-4C7D-B13E-57BCF2A6F031}" type="presParOf" srcId="{369ACEEA-2FEE-47EE-BF89-E5DDE6FF3F6F}" destId="{C7D6F684-79B7-42A6-B686-9CA7FE4B12D1}" srcOrd="0" destOrd="0" presId="urn:microsoft.com/office/officeart/2005/8/layout/hierarchy1"/>
    <dgm:cxn modelId="{7C1DBD7A-9260-4314-B2C6-EBD253A15A0D}" type="presParOf" srcId="{C7D6F684-79B7-42A6-B686-9CA7FE4B12D1}" destId="{904B1438-7728-49BF-B2DD-574C1591C981}" srcOrd="0" destOrd="0" presId="urn:microsoft.com/office/officeart/2005/8/layout/hierarchy1"/>
    <dgm:cxn modelId="{D8B1E4DC-F638-4BB1-B077-08A8B948B670}" type="presParOf" srcId="{904B1438-7728-49BF-B2DD-574C1591C981}" destId="{30F6F0B5-1461-415B-AB33-F63591D4BE55}" srcOrd="0" destOrd="0" presId="urn:microsoft.com/office/officeart/2005/8/layout/hierarchy1"/>
    <dgm:cxn modelId="{5451093E-EC2C-4C2F-9B09-453C2FA61E02}" type="presParOf" srcId="{904B1438-7728-49BF-B2DD-574C1591C981}" destId="{5CDDB7CD-FCC8-4DA7-B8F2-1C9A9A782FE7}" srcOrd="1" destOrd="0" presId="urn:microsoft.com/office/officeart/2005/8/layout/hierarchy1"/>
    <dgm:cxn modelId="{05454780-957D-4F38-91C5-EA034A7CEBC8}" type="presParOf" srcId="{C7D6F684-79B7-42A6-B686-9CA7FE4B12D1}" destId="{BCF0696C-9123-4A74-8E7F-7F08E2E634C0}" srcOrd="1" destOrd="0" presId="urn:microsoft.com/office/officeart/2005/8/layout/hierarchy1"/>
    <dgm:cxn modelId="{FBE78BC7-D7A1-4F31-A945-AA1B115A6B4C}" type="presParOf" srcId="{BCF0696C-9123-4A74-8E7F-7F08E2E634C0}" destId="{8778F2DE-4C9A-4FF9-8DC7-BAC02AD773B2}" srcOrd="0" destOrd="0" presId="urn:microsoft.com/office/officeart/2005/8/layout/hierarchy1"/>
    <dgm:cxn modelId="{989BE11A-0A59-4C21-860B-9B2BA813F72A}" type="presParOf" srcId="{BCF0696C-9123-4A74-8E7F-7F08E2E634C0}" destId="{C0BCC0BE-8066-43EC-B3C9-FC9C3ED0BF17}" srcOrd="1" destOrd="0" presId="urn:microsoft.com/office/officeart/2005/8/layout/hierarchy1"/>
    <dgm:cxn modelId="{1436A7C9-1909-46CA-BE88-614282655E48}" type="presParOf" srcId="{C0BCC0BE-8066-43EC-B3C9-FC9C3ED0BF17}" destId="{E589FBE7-4169-472A-A455-0F1009A97C3B}" srcOrd="0" destOrd="0" presId="urn:microsoft.com/office/officeart/2005/8/layout/hierarchy1"/>
    <dgm:cxn modelId="{433D38E2-B6D4-40B0-B0D0-B493816FF4CF}" type="presParOf" srcId="{E589FBE7-4169-472A-A455-0F1009A97C3B}" destId="{1352745B-54BA-4E54-B843-D106FC754C6E}" srcOrd="0" destOrd="0" presId="urn:microsoft.com/office/officeart/2005/8/layout/hierarchy1"/>
    <dgm:cxn modelId="{5180546B-04BA-4E9F-9084-2B7B5980C759}" type="presParOf" srcId="{E589FBE7-4169-472A-A455-0F1009A97C3B}" destId="{E459479C-BA38-4D1A-8446-E4D5DA5D8DE3}" srcOrd="1" destOrd="0" presId="urn:microsoft.com/office/officeart/2005/8/layout/hierarchy1"/>
    <dgm:cxn modelId="{ED9884A5-ED13-4BFD-9196-43737E0835A5}" type="presParOf" srcId="{C0BCC0BE-8066-43EC-B3C9-FC9C3ED0BF17}" destId="{7233CC0A-EAE9-4789-8860-810A4C2CA3DA}" srcOrd="1" destOrd="0" presId="urn:microsoft.com/office/officeart/2005/8/layout/hierarchy1"/>
    <dgm:cxn modelId="{AE5ED09E-2F1D-4271-B4B1-23F4A33F134D}" type="presParOf" srcId="{BCF0696C-9123-4A74-8E7F-7F08E2E634C0}" destId="{02201538-94DE-4714-BCAF-6BBC8D4733EA}" srcOrd="2" destOrd="0" presId="urn:microsoft.com/office/officeart/2005/8/layout/hierarchy1"/>
    <dgm:cxn modelId="{79DB9E97-9AA1-4260-9FBA-CE7AF3A33A64}" type="presParOf" srcId="{BCF0696C-9123-4A74-8E7F-7F08E2E634C0}" destId="{1CAF8896-423F-4E47-A2FD-5943171B6709}" srcOrd="3" destOrd="0" presId="urn:microsoft.com/office/officeart/2005/8/layout/hierarchy1"/>
    <dgm:cxn modelId="{0E4541C2-F467-4320-8219-D06108AD9786}" type="presParOf" srcId="{1CAF8896-423F-4E47-A2FD-5943171B6709}" destId="{7FA0F19C-2D88-4215-8125-D744754B669D}" srcOrd="0" destOrd="0" presId="urn:microsoft.com/office/officeart/2005/8/layout/hierarchy1"/>
    <dgm:cxn modelId="{DB270EFE-9ED2-4B4F-B3B1-E136E4BAB7F3}" type="presParOf" srcId="{7FA0F19C-2D88-4215-8125-D744754B669D}" destId="{ACFD825D-6E03-45F4-A445-BB8908386C8F}" srcOrd="0" destOrd="0" presId="urn:microsoft.com/office/officeart/2005/8/layout/hierarchy1"/>
    <dgm:cxn modelId="{0FA0696F-6A88-4372-BBED-7F5FCA616716}" type="presParOf" srcId="{7FA0F19C-2D88-4215-8125-D744754B669D}" destId="{3AC47CF6-BAB7-4CEF-A990-5B934387C120}" srcOrd="1" destOrd="0" presId="urn:microsoft.com/office/officeart/2005/8/layout/hierarchy1"/>
    <dgm:cxn modelId="{3A55078B-8608-4034-A356-59B5795F34D4}" type="presParOf" srcId="{1CAF8896-423F-4E47-A2FD-5943171B6709}" destId="{69416620-A677-48F6-B850-545ADECDD36C}" srcOrd="1" destOrd="0" presId="urn:microsoft.com/office/officeart/2005/8/layout/hierarchy1"/>
    <dgm:cxn modelId="{D6F2F8AA-A9D1-428A-8270-AF12FB063156}" type="presParOf" srcId="{BCF0696C-9123-4A74-8E7F-7F08E2E634C0}" destId="{866F6253-6A9D-4C07-9CA5-AA46063A59C9}" srcOrd="4" destOrd="0" presId="urn:microsoft.com/office/officeart/2005/8/layout/hierarchy1"/>
    <dgm:cxn modelId="{FD6E891C-4B4A-4957-9BA0-DC7858908560}" type="presParOf" srcId="{BCF0696C-9123-4A74-8E7F-7F08E2E634C0}" destId="{73D655AA-0D74-4165-A22C-492DEAC64D55}" srcOrd="5" destOrd="0" presId="urn:microsoft.com/office/officeart/2005/8/layout/hierarchy1"/>
    <dgm:cxn modelId="{6FDBFA96-85E0-46CC-AA8D-DBB810C9BED2}" type="presParOf" srcId="{73D655AA-0D74-4165-A22C-492DEAC64D55}" destId="{4E7AB76A-B752-4F89-81C9-1BEEDFB80743}" srcOrd="0" destOrd="0" presId="urn:microsoft.com/office/officeart/2005/8/layout/hierarchy1"/>
    <dgm:cxn modelId="{BE7B9BF1-F67A-409E-96B6-93B446C0B6C6}" type="presParOf" srcId="{4E7AB76A-B752-4F89-81C9-1BEEDFB80743}" destId="{FE6AF412-BB7A-4CD9-A3CB-6D44DB9FB1AE}" srcOrd="0" destOrd="0" presId="urn:microsoft.com/office/officeart/2005/8/layout/hierarchy1"/>
    <dgm:cxn modelId="{7E6F9924-1B07-4546-A1E1-D4E4CF32BEE4}" type="presParOf" srcId="{4E7AB76A-B752-4F89-81C9-1BEEDFB80743}" destId="{FC7BF9CE-DD85-4C6F-82C8-041E552F8251}" srcOrd="1" destOrd="0" presId="urn:microsoft.com/office/officeart/2005/8/layout/hierarchy1"/>
    <dgm:cxn modelId="{B5199886-72C5-4720-A8CD-57BC5CF12746}" type="presParOf" srcId="{73D655AA-0D74-4165-A22C-492DEAC64D55}" destId="{AD42435E-9791-407D-8BE2-FA869D957F04}" srcOrd="1" destOrd="0" presId="urn:microsoft.com/office/officeart/2005/8/layout/hierarchy1"/>
    <dgm:cxn modelId="{C05FDFA3-CA21-44AE-BC3D-B401F5AFC405}" type="presParOf" srcId="{BCF0696C-9123-4A74-8E7F-7F08E2E634C0}" destId="{044B97DF-1793-4FAD-8503-2566E5E64663}" srcOrd="6" destOrd="0" presId="urn:microsoft.com/office/officeart/2005/8/layout/hierarchy1"/>
    <dgm:cxn modelId="{A468A683-AE33-4D32-AFE0-3394959116E6}" type="presParOf" srcId="{BCF0696C-9123-4A74-8E7F-7F08E2E634C0}" destId="{BE368A5E-7A3D-454B-A4B4-D8B1B7713420}" srcOrd="7" destOrd="0" presId="urn:microsoft.com/office/officeart/2005/8/layout/hierarchy1"/>
    <dgm:cxn modelId="{B6494D5A-2B54-4C90-900F-E58545B28130}" type="presParOf" srcId="{BE368A5E-7A3D-454B-A4B4-D8B1B7713420}" destId="{B23CB0F8-1DAD-46DF-84C8-B27225415717}" srcOrd="0" destOrd="0" presId="urn:microsoft.com/office/officeart/2005/8/layout/hierarchy1"/>
    <dgm:cxn modelId="{DD419AB9-0DB7-4868-B33A-50AB71EB4489}" type="presParOf" srcId="{B23CB0F8-1DAD-46DF-84C8-B27225415717}" destId="{68773508-5366-40B2-AA5B-E3539FCB19C6}" srcOrd="0" destOrd="0" presId="urn:microsoft.com/office/officeart/2005/8/layout/hierarchy1"/>
    <dgm:cxn modelId="{8598C3C4-22B0-4967-8FB6-84305464B769}" type="presParOf" srcId="{B23CB0F8-1DAD-46DF-84C8-B27225415717}" destId="{1B178A22-8B59-4680-9F90-C48E15DAE51D}" srcOrd="1" destOrd="0" presId="urn:microsoft.com/office/officeart/2005/8/layout/hierarchy1"/>
    <dgm:cxn modelId="{AE6913B6-9276-4C30-B850-0160A42A3C12}" type="presParOf" srcId="{BE368A5E-7A3D-454B-A4B4-D8B1B7713420}" destId="{480AE83A-160D-4149-B3A3-114434EC96F7}" srcOrd="1" destOrd="0" presId="urn:microsoft.com/office/officeart/2005/8/layout/hierarchy1"/>
    <dgm:cxn modelId="{A3975119-DA2F-4850-9AA3-BE0E771F9F3B}" type="presParOf" srcId="{BCF0696C-9123-4A74-8E7F-7F08E2E634C0}" destId="{CD3639C6-9A5D-493D-BDB8-24A907ED55CA}" srcOrd="8" destOrd="0" presId="urn:microsoft.com/office/officeart/2005/8/layout/hierarchy1"/>
    <dgm:cxn modelId="{60E780BD-8FAF-463A-A586-E6930C5C68D0}" type="presParOf" srcId="{BCF0696C-9123-4A74-8E7F-7F08E2E634C0}" destId="{064F89FC-0A5D-4561-8FE6-0B79118F5939}" srcOrd="9" destOrd="0" presId="urn:microsoft.com/office/officeart/2005/8/layout/hierarchy1"/>
    <dgm:cxn modelId="{14753790-F297-403F-A38D-1FA8B572749E}" type="presParOf" srcId="{064F89FC-0A5D-4561-8FE6-0B79118F5939}" destId="{1F6A6207-6ECA-4B1A-9A4F-DB4768E61C7F}" srcOrd="0" destOrd="0" presId="urn:microsoft.com/office/officeart/2005/8/layout/hierarchy1"/>
    <dgm:cxn modelId="{C70628DD-E100-49D4-BBD6-EE3A2DEEE755}" type="presParOf" srcId="{1F6A6207-6ECA-4B1A-9A4F-DB4768E61C7F}" destId="{44A68669-83F4-424B-8CE4-978B74B9B10C}" srcOrd="0" destOrd="0" presId="urn:microsoft.com/office/officeart/2005/8/layout/hierarchy1"/>
    <dgm:cxn modelId="{727A38B7-9F93-4C5D-9686-E0DBAB2AE99B}" type="presParOf" srcId="{1F6A6207-6ECA-4B1A-9A4F-DB4768E61C7F}" destId="{3919696E-A151-4880-A19F-09A8901653C5}" srcOrd="1" destOrd="0" presId="urn:microsoft.com/office/officeart/2005/8/layout/hierarchy1"/>
    <dgm:cxn modelId="{FAB34CE8-E5C8-4B1B-B567-C6F6AEFEA925}" type="presParOf" srcId="{064F89FC-0A5D-4561-8FE6-0B79118F5939}" destId="{2B3226E5-CB33-48E1-8A05-CD5722B03A04}" srcOrd="1" destOrd="0" presId="urn:microsoft.com/office/officeart/2005/8/layout/hierarchy1"/>
    <dgm:cxn modelId="{0444927F-97C4-44C2-8DD3-B281D37C8789}" type="presParOf" srcId="{BCF0696C-9123-4A74-8E7F-7F08E2E634C0}" destId="{72E7E9BB-1542-45FB-B599-17AFDB6B1706}" srcOrd="10" destOrd="0" presId="urn:microsoft.com/office/officeart/2005/8/layout/hierarchy1"/>
    <dgm:cxn modelId="{050B3C23-33FC-49BF-A43D-7CFF48D7D4AE}" type="presParOf" srcId="{BCF0696C-9123-4A74-8E7F-7F08E2E634C0}" destId="{E3925EE8-E7EF-4E38-BE48-E4384AEF564B}" srcOrd="11" destOrd="0" presId="urn:microsoft.com/office/officeart/2005/8/layout/hierarchy1"/>
    <dgm:cxn modelId="{C36A4087-645E-42D1-98B1-7FE9A71068CD}" type="presParOf" srcId="{E3925EE8-E7EF-4E38-BE48-E4384AEF564B}" destId="{D7D7F64F-83C1-4CFF-8162-8AEE8710942D}" srcOrd="0" destOrd="0" presId="urn:microsoft.com/office/officeart/2005/8/layout/hierarchy1"/>
    <dgm:cxn modelId="{F9C6D3E3-9FFF-4E9D-9682-0874C1DC8C26}" type="presParOf" srcId="{D7D7F64F-83C1-4CFF-8162-8AEE8710942D}" destId="{12CD8688-F5AD-4E04-B8C7-A82C6EE21391}" srcOrd="0" destOrd="0" presId="urn:microsoft.com/office/officeart/2005/8/layout/hierarchy1"/>
    <dgm:cxn modelId="{DFF6BED8-0733-499A-B512-FB39EF4B3F25}" type="presParOf" srcId="{D7D7F64F-83C1-4CFF-8162-8AEE8710942D}" destId="{8DBF2087-91DE-43E2-B1DD-A1E13BC51BB7}" srcOrd="1" destOrd="0" presId="urn:microsoft.com/office/officeart/2005/8/layout/hierarchy1"/>
    <dgm:cxn modelId="{65B8B4F0-EE24-47C9-B70D-1F13269EAE24}" type="presParOf" srcId="{E3925EE8-E7EF-4E38-BE48-E4384AEF564B}" destId="{330F5253-E95B-4BD3-8D3F-9CBDEE17A4F4}" srcOrd="1" destOrd="0" presId="urn:microsoft.com/office/officeart/2005/8/layout/hierarchy1"/>
  </dgm:cxnLst>
  <dgm:bg>
    <a:noFill/>
  </dgm:bg>
  <dgm:whole>
    <a:ln w="9525" cap="flat" cmpd="sng" algn="ctr">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tileRect/>
      </a:gradFill>
      <a:prstDash val="solid"/>
      <a:round/>
      <a:headEnd type="none" w="med" len="med"/>
      <a:tailEnd type="none" w="med" len="med"/>
    </a:ln>
  </dgm:whole>
  <dgm:extLst>
    <a:ext uri="http://schemas.microsoft.com/office/drawing/2008/diagram">
      <dsp:dataModelExt xmlns:dsp="http://schemas.microsoft.com/office/drawing/2008/diagram" relId="rId1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E9DEA2A8-65F5-4C1C-9C5E-4E83CA265106}"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ru-RU"/>
        </a:p>
      </dgm:t>
    </dgm:pt>
    <dgm:pt modelId="{FFAE3A25-B40C-4E09-9E94-95C2144E8341}">
      <dgm:prSet phldrT="[Текст]" custT="1"/>
      <dgm:spPr/>
      <dgm:t>
        <a:bodyPr/>
        <a:lstStyle/>
        <a:p>
          <a:r>
            <a:rPr lang="ru-RU" sz="1400" b="1">
              <a:latin typeface="Times New Roman" pitchFamily="18" charset="0"/>
              <a:cs typeface="Times New Roman" pitchFamily="18" charset="0"/>
            </a:rPr>
            <a:t>Функції маркетингу</a:t>
          </a:r>
        </a:p>
      </dgm:t>
    </dgm:pt>
    <dgm:pt modelId="{5DA35616-78DC-490C-A1F0-3FA3BE65D31A}" type="parTrans" cxnId="{B3B30BC5-A940-4EF5-9B7E-298E225B4FCD}">
      <dgm:prSet/>
      <dgm:spPr/>
      <dgm:t>
        <a:bodyPr/>
        <a:lstStyle/>
        <a:p>
          <a:endParaRPr lang="ru-RU"/>
        </a:p>
      </dgm:t>
    </dgm:pt>
    <dgm:pt modelId="{3FF91CBE-8693-4A3A-9C00-15C0E4A385FE}" type="sibTrans" cxnId="{B3B30BC5-A940-4EF5-9B7E-298E225B4FCD}">
      <dgm:prSet/>
      <dgm:spPr/>
      <dgm:t>
        <a:bodyPr/>
        <a:lstStyle/>
        <a:p>
          <a:endParaRPr lang="ru-RU"/>
        </a:p>
      </dgm:t>
    </dgm:pt>
    <dgm:pt modelId="{7500735A-66DB-4243-A63D-D4C82CBCAEFF}">
      <dgm:prSet phldrT="[Текст]"/>
      <dgm:spPr/>
      <dgm:t>
        <a:bodyPr/>
        <a:lstStyle/>
        <a:p>
          <a:endParaRPr lang="ru-RU"/>
        </a:p>
        <a:p>
          <a:endParaRPr lang="ru-RU"/>
        </a:p>
      </dgm:t>
    </dgm:pt>
    <dgm:pt modelId="{478007C8-F235-43DD-91F5-A366E1426353}" type="parTrans" cxnId="{4E2808A3-8D2C-491C-9C26-856BDAEC8570}">
      <dgm:prSet/>
      <dgm:spPr/>
      <dgm:t>
        <a:bodyPr/>
        <a:lstStyle/>
        <a:p>
          <a:endParaRPr lang="ru-RU"/>
        </a:p>
      </dgm:t>
    </dgm:pt>
    <dgm:pt modelId="{BC6D37F5-C6D6-42E8-8816-6F42BA5E0582}" type="sibTrans" cxnId="{4E2808A3-8D2C-491C-9C26-856BDAEC8570}">
      <dgm:prSet/>
      <dgm:spPr/>
      <dgm:t>
        <a:bodyPr/>
        <a:lstStyle/>
        <a:p>
          <a:endParaRPr lang="ru-RU"/>
        </a:p>
      </dgm:t>
    </dgm:pt>
    <dgm:pt modelId="{C6D02A8B-07C2-4665-9BA9-364A5E0F6AB9}">
      <dgm:prSet phldrT="[Текст]"/>
      <dgm:spPr/>
      <dgm:t>
        <a:bodyPr/>
        <a:lstStyle/>
        <a:p>
          <a:endParaRPr lang="ru-RU"/>
        </a:p>
        <a:p>
          <a:endParaRPr lang="ru-RU"/>
        </a:p>
      </dgm:t>
    </dgm:pt>
    <dgm:pt modelId="{94152056-BBDC-4558-BDF0-18627C085602}" type="parTrans" cxnId="{62B6FA89-6DBE-4682-9880-6D0EC378B65A}">
      <dgm:prSet/>
      <dgm:spPr/>
      <dgm:t>
        <a:bodyPr/>
        <a:lstStyle/>
        <a:p>
          <a:endParaRPr lang="ru-RU"/>
        </a:p>
      </dgm:t>
    </dgm:pt>
    <dgm:pt modelId="{2238D1F3-7F46-4264-A915-6B9C047812E0}" type="sibTrans" cxnId="{62B6FA89-6DBE-4682-9880-6D0EC378B65A}">
      <dgm:prSet/>
      <dgm:spPr/>
      <dgm:t>
        <a:bodyPr/>
        <a:lstStyle/>
        <a:p>
          <a:endParaRPr lang="ru-RU"/>
        </a:p>
      </dgm:t>
    </dgm:pt>
    <dgm:pt modelId="{6C293BD9-1654-4DC1-93BC-66116BEC7580}">
      <dgm:prSet/>
      <dgm:spPr/>
      <dgm:t>
        <a:bodyPr/>
        <a:lstStyle/>
        <a:p>
          <a:endParaRPr lang="ru-RU"/>
        </a:p>
      </dgm:t>
    </dgm:pt>
    <dgm:pt modelId="{4E686DC8-3423-4670-B7D7-EF026AE309B3}" type="parTrans" cxnId="{59D1D2BB-A297-4707-BC8A-7E0B1E1F54C4}">
      <dgm:prSet/>
      <dgm:spPr/>
      <dgm:t>
        <a:bodyPr/>
        <a:lstStyle/>
        <a:p>
          <a:endParaRPr lang="ru-RU"/>
        </a:p>
      </dgm:t>
    </dgm:pt>
    <dgm:pt modelId="{0B6B693E-F962-406F-8806-37D38FF16E6C}" type="sibTrans" cxnId="{59D1D2BB-A297-4707-BC8A-7E0B1E1F54C4}">
      <dgm:prSet/>
      <dgm:spPr/>
      <dgm:t>
        <a:bodyPr/>
        <a:lstStyle/>
        <a:p>
          <a:endParaRPr lang="ru-RU"/>
        </a:p>
      </dgm:t>
    </dgm:pt>
    <dgm:pt modelId="{57D809AA-C316-47AC-875E-E9EB465ED001}">
      <dgm:prSet/>
      <dgm:spPr/>
      <dgm:t>
        <a:bodyPr/>
        <a:lstStyle/>
        <a:p>
          <a:endParaRPr lang="ru-RU"/>
        </a:p>
      </dgm:t>
    </dgm:pt>
    <dgm:pt modelId="{F242318A-7912-466F-8B49-BAA58F1844E8}" type="parTrans" cxnId="{69A72593-CD8C-4729-B72B-98BE5BB9DBA7}">
      <dgm:prSet/>
      <dgm:spPr/>
      <dgm:t>
        <a:bodyPr/>
        <a:lstStyle/>
        <a:p>
          <a:endParaRPr lang="ru-RU"/>
        </a:p>
      </dgm:t>
    </dgm:pt>
    <dgm:pt modelId="{5C2BAFE2-1145-47B9-8043-D0B3F0F8B2A3}" type="sibTrans" cxnId="{69A72593-CD8C-4729-B72B-98BE5BB9DBA7}">
      <dgm:prSet/>
      <dgm:spPr/>
      <dgm:t>
        <a:bodyPr/>
        <a:lstStyle/>
        <a:p>
          <a:endParaRPr lang="ru-RU"/>
        </a:p>
      </dgm:t>
    </dgm:pt>
    <dgm:pt modelId="{14EC38E6-455F-480E-8240-BD8D959397B9}">
      <dgm:prSet/>
      <dgm:spPr/>
      <dgm:t>
        <a:bodyPr/>
        <a:lstStyle/>
        <a:p>
          <a:endParaRPr lang="ru-RU"/>
        </a:p>
      </dgm:t>
    </dgm:pt>
    <dgm:pt modelId="{3FBA055A-A51F-4F5D-ADAC-BAE0452F9088}" type="parTrans" cxnId="{73AB5A4B-5079-49EF-BB20-79AE5DC8084C}">
      <dgm:prSet/>
      <dgm:spPr/>
      <dgm:t>
        <a:bodyPr/>
        <a:lstStyle/>
        <a:p>
          <a:endParaRPr lang="ru-RU"/>
        </a:p>
      </dgm:t>
    </dgm:pt>
    <dgm:pt modelId="{4A81BBCE-3383-4B6C-BB12-2E0D953E1770}" type="sibTrans" cxnId="{73AB5A4B-5079-49EF-BB20-79AE5DC8084C}">
      <dgm:prSet/>
      <dgm:spPr/>
      <dgm:t>
        <a:bodyPr/>
        <a:lstStyle/>
        <a:p>
          <a:endParaRPr lang="ru-RU"/>
        </a:p>
      </dgm:t>
    </dgm:pt>
    <dgm:pt modelId="{F5817311-40EC-4AFA-AF95-71CB06B2F534}">
      <dgm:prSet/>
      <dgm:spPr/>
      <dgm:t>
        <a:bodyPr/>
        <a:lstStyle/>
        <a:p>
          <a:endParaRPr lang="ru-RU"/>
        </a:p>
      </dgm:t>
    </dgm:pt>
    <dgm:pt modelId="{BC5B9343-CD7B-483D-8ED8-E1772823FCBA}" type="parTrans" cxnId="{4C167B7C-F9EE-4D6E-AD93-083994F7F6FF}">
      <dgm:prSet/>
      <dgm:spPr/>
      <dgm:t>
        <a:bodyPr/>
        <a:lstStyle/>
        <a:p>
          <a:endParaRPr lang="ru-RU"/>
        </a:p>
      </dgm:t>
    </dgm:pt>
    <dgm:pt modelId="{3291AE56-BC5A-4FF8-B2E1-BFDF363B8804}" type="sibTrans" cxnId="{4C167B7C-F9EE-4D6E-AD93-083994F7F6FF}">
      <dgm:prSet/>
      <dgm:spPr/>
      <dgm:t>
        <a:bodyPr/>
        <a:lstStyle/>
        <a:p>
          <a:endParaRPr lang="ru-RU"/>
        </a:p>
      </dgm:t>
    </dgm:pt>
    <dgm:pt modelId="{D07C6FFB-96FB-42D1-A545-29F833B4780C}">
      <dgm:prSet/>
      <dgm:spPr/>
      <dgm:t>
        <a:bodyPr/>
        <a:lstStyle/>
        <a:p>
          <a:endParaRPr lang="ru-RU"/>
        </a:p>
      </dgm:t>
    </dgm:pt>
    <dgm:pt modelId="{C60DBBDF-F80B-45C7-959B-5180FFCFE6B8}" type="parTrans" cxnId="{4FCB1B39-AB57-4F6E-B9D2-2739C19BE305}">
      <dgm:prSet/>
      <dgm:spPr/>
      <dgm:t>
        <a:bodyPr/>
        <a:lstStyle/>
        <a:p>
          <a:endParaRPr lang="ru-RU"/>
        </a:p>
      </dgm:t>
    </dgm:pt>
    <dgm:pt modelId="{1CC77F39-5EBF-482B-8E9C-B389827423BD}" type="sibTrans" cxnId="{4FCB1B39-AB57-4F6E-B9D2-2739C19BE305}">
      <dgm:prSet/>
      <dgm:spPr/>
      <dgm:t>
        <a:bodyPr/>
        <a:lstStyle/>
        <a:p>
          <a:endParaRPr lang="ru-RU"/>
        </a:p>
      </dgm:t>
    </dgm:pt>
    <dgm:pt modelId="{22C7CD8D-5997-4B3A-805B-E3BC8B9386A5}">
      <dgm:prSet/>
      <dgm:spPr/>
      <dgm:t>
        <a:bodyPr/>
        <a:lstStyle/>
        <a:p>
          <a:endParaRPr lang="ru-RU"/>
        </a:p>
      </dgm:t>
    </dgm:pt>
    <dgm:pt modelId="{4099FA48-2E32-4D8A-92E7-40B573812987}" type="parTrans" cxnId="{4E8A2BD5-2ABA-4941-8ADC-FEA1EB5297AC}">
      <dgm:prSet/>
      <dgm:spPr/>
      <dgm:t>
        <a:bodyPr/>
        <a:lstStyle/>
        <a:p>
          <a:endParaRPr lang="ru-RU"/>
        </a:p>
      </dgm:t>
    </dgm:pt>
    <dgm:pt modelId="{B17D049E-0129-41BC-B317-F498C15D0026}" type="sibTrans" cxnId="{4E8A2BD5-2ABA-4941-8ADC-FEA1EB5297AC}">
      <dgm:prSet/>
      <dgm:spPr/>
      <dgm:t>
        <a:bodyPr/>
        <a:lstStyle/>
        <a:p>
          <a:endParaRPr lang="ru-RU"/>
        </a:p>
      </dgm:t>
    </dgm:pt>
    <dgm:pt modelId="{369ACEEA-2FEE-47EE-BF89-E5DDE6FF3F6F}" type="pres">
      <dgm:prSet presAssocID="{E9DEA2A8-65F5-4C1C-9C5E-4E83CA265106}" presName="hierChild1" presStyleCnt="0">
        <dgm:presLayoutVars>
          <dgm:chPref val="1"/>
          <dgm:dir/>
          <dgm:animOne val="branch"/>
          <dgm:animLvl val="lvl"/>
          <dgm:resizeHandles/>
        </dgm:presLayoutVars>
      </dgm:prSet>
      <dgm:spPr/>
      <dgm:t>
        <a:bodyPr/>
        <a:lstStyle/>
        <a:p>
          <a:endParaRPr lang="ru-RU"/>
        </a:p>
      </dgm:t>
    </dgm:pt>
    <dgm:pt modelId="{C7D6F684-79B7-42A6-B686-9CA7FE4B12D1}" type="pres">
      <dgm:prSet presAssocID="{FFAE3A25-B40C-4E09-9E94-95C2144E8341}" presName="hierRoot1" presStyleCnt="0"/>
      <dgm:spPr/>
    </dgm:pt>
    <dgm:pt modelId="{904B1438-7728-49BF-B2DD-574C1591C981}" type="pres">
      <dgm:prSet presAssocID="{FFAE3A25-B40C-4E09-9E94-95C2144E8341}" presName="composite" presStyleCnt="0"/>
      <dgm:spPr/>
    </dgm:pt>
    <dgm:pt modelId="{30F6F0B5-1461-415B-AB33-F63591D4BE55}" type="pres">
      <dgm:prSet presAssocID="{FFAE3A25-B40C-4E09-9E94-95C2144E8341}" presName="background" presStyleLbl="node0" presStyleIdx="0" presStyleCnt="1"/>
      <dgm:spPr/>
    </dgm:pt>
    <dgm:pt modelId="{5CDDB7CD-FCC8-4DA7-B8F2-1C9A9A782FE7}" type="pres">
      <dgm:prSet presAssocID="{FFAE3A25-B40C-4E09-9E94-95C2144E8341}" presName="text" presStyleLbl="fgAcc0" presStyleIdx="0" presStyleCnt="1" custScaleX="623075" custScaleY="68703">
        <dgm:presLayoutVars>
          <dgm:chPref val="3"/>
        </dgm:presLayoutVars>
      </dgm:prSet>
      <dgm:spPr/>
      <dgm:t>
        <a:bodyPr/>
        <a:lstStyle/>
        <a:p>
          <a:endParaRPr lang="ru-RU"/>
        </a:p>
      </dgm:t>
    </dgm:pt>
    <dgm:pt modelId="{BCF0696C-9123-4A74-8E7F-7F08E2E634C0}" type="pres">
      <dgm:prSet presAssocID="{FFAE3A25-B40C-4E09-9E94-95C2144E8341}" presName="hierChild2" presStyleCnt="0"/>
      <dgm:spPr/>
    </dgm:pt>
    <dgm:pt modelId="{8778F2DE-4C9A-4FF9-8DC7-BAC02AD773B2}" type="pres">
      <dgm:prSet presAssocID="{478007C8-F235-43DD-91F5-A366E1426353}" presName="Name10" presStyleLbl="parChTrans1D2" presStyleIdx="0" presStyleCnt="8"/>
      <dgm:spPr/>
      <dgm:t>
        <a:bodyPr/>
        <a:lstStyle/>
        <a:p>
          <a:endParaRPr lang="ru-RU"/>
        </a:p>
      </dgm:t>
    </dgm:pt>
    <dgm:pt modelId="{C0BCC0BE-8066-43EC-B3C9-FC9C3ED0BF17}" type="pres">
      <dgm:prSet presAssocID="{7500735A-66DB-4243-A63D-D4C82CBCAEFF}" presName="hierRoot2" presStyleCnt="0"/>
      <dgm:spPr/>
    </dgm:pt>
    <dgm:pt modelId="{E589FBE7-4169-472A-A455-0F1009A97C3B}" type="pres">
      <dgm:prSet presAssocID="{7500735A-66DB-4243-A63D-D4C82CBCAEFF}" presName="composite2" presStyleCnt="0"/>
      <dgm:spPr/>
    </dgm:pt>
    <dgm:pt modelId="{1352745B-54BA-4E54-B843-D106FC754C6E}" type="pres">
      <dgm:prSet presAssocID="{7500735A-66DB-4243-A63D-D4C82CBCAEFF}" presName="background2" presStyleLbl="node2" presStyleIdx="0" presStyleCnt="8"/>
      <dgm:spPr/>
    </dgm:pt>
    <dgm:pt modelId="{E459479C-BA38-4D1A-8446-E4D5DA5D8DE3}" type="pres">
      <dgm:prSet presAssocID="{7500735A-66DB-4243-A63D-D4C82CBCAEFF}" presName="text2" presStyleLbl="fgAcc2" presStyleIdx="0" presStyleCnt="8" custScaleY="57569">
        <dgm:presLayoutVars>
          <dgm:chPref val="3"/>
        </dgm:presLayoutVars>
      </dgm:prSet>
      <dgm:spPr/>
      <dgm:t>
        <a:bodyPr/>
        <a:lstStyle/>
        <a:p>
          <a:endParaRPr lang="ru-RU"/>
        </a:p>
      </dgm:t>
    </dgm:pt>
    <dgm:pt modelId="{7233CC0A-EAE9-4789-8860-810A4C2CA3DA}" type="pres">
      <dgm:prSet presAssocID="{7500735A-66DB-4243-A63D-D4C82CBCAEFF}" presName="hierChild3" presStyleCnt="0"/>
      <dgm:spPr/>
    </dgm:pt>
    <dgm:pt modelId="{02201538-94DE-4714-BCAF-6BBC8D4733EA}" type="pres">
      <dgm:prSet presAssocID="{94152056-BBDC-4558-BDF0-18627C085602}" presName="Name10" presStyleLbl="parChTrans1D2" presStyleIdx="1" presStyleCnt="8"/>
      <dgm:spPr/>
      <dgm:t>
        <a:bodyPr/>
        <a:lstStyle/>
        <a:p>
          <a:endParaRPr lang="ru-RU"/>
        </a:p>
      </dgm:t>
    </dgm:pt>
    <dgm:pt modelId="{1CAF8896-423F-4E47-A2FD-5943171B6709}" type="pres">
      <dgm:prSet presAssocID="{C6D02A8B-07C2-4665-9BA9-364A5E0F6AB9}" presName="hierRoot2" presStyleCnt="0"/>
      <dgm:spPr/>
    </dgm:pt>
    <dgm:pt modelId="{7FA0F19C-2D88-4215-8125-D744754B669D}" type="pres">
      <dgm:prSet presAssocID="{C6D02A8B-07C2-4665-9BA9-364A5E0F6AB9}" presName="composite2" presStyleCnt="0"/>
      <dgm:spPr/>
    </dgm:pt>
    <dgm:pt modelId="{ACFD825D-6E03-45F4-A445-BB8908386C8F}" type="pres">
      <dgm:prSet presAssocID="{C6D02A8B-07C2-4665-9BA9-364A5E0F6AB9}" presName="background2" presStyleLbl="node2" presStyleIdx="1" presStyleCnt="8"/>
      <dgm:spPr/>
    </dgm:pt>
    <dgm:pt modelId="{3AC47CF6-BAB7-4CEF-A990-5B934387C120}" type="pres">
      <dgm:prSet presAssocID="{C6D02A8B-07C2-4665-9BA9-364A5E0F6AB9}" presName="text2" presStyleLbl="fgAcc2" presStyleIdx="1" presStyleCnt="8" custScaleY="51745">
        <dgm:presLayoutVars>
          <dgm:chPref val="3"/>
        </dgm:presLayoutVars>
      </dgm:prSet>
      <dgm:spPr/>
      <dgm:t>
        <a:bodyPr/>
        <a:lstStyle/>
        <a:p>
          <a:endParaRPr lang="ru-RU"/>
        </a:p>
      </dgm:t>
    </dgm:pt>
    <dgm:pt modelId="{69416620-A677-48F6-B850-545ADECDD36C}" type="pres">
      <dgm:prSet presAssocID="{C6D02A8B-07C2-4665-9BA9-364A5E0F6AB9}" presName="hierChild3" presStyleCnt="0"/>
      <dgm:spPr/>
    </dgm:pt>
    <dgm:pt modelId="{C69A3DA7-EB24-4C84-9CC6-753E77543842}" type="pres">
      <dgm:prSet presAssocID="{C60DBBDF-F80B-45C7-959B-5180FFCFE6B8}" presName="Name10" presStyleLbl="parChTrans1D2" presStyleIdx="2" presStyleCnt="8"/>
      <dgm:spPr/>
      <dgm:t>
        <a:bodyPr/>
        <a:lstStyle/>
        <a:p>
          <a:endParaRPr lang="ru-RU"/>
        </a:p>
      </dgm:t>
    </dgm:pt>
    <dgm:pt modelId="{76B6377C-9BD2-4A5D-84B4-E95F9F680B4B}" type="pres">
      <dgm:prSet presAssocID="{D07C6FFB-96FB-42D1-A545-29F833B4780C}" presName="hierRoot2" presStyleCnt="0"/>
      <dgm:spPr/>
    </dgm:pt>
    <dgm:pt modelId="{E7BF266E-2B28-4866-A44C-03274EAA3D3A}" type="pres">
      <dgm:prSet presAssocID="{D07C6FFB-96FB-42D1-A545-29F833B4780C}" presName="composite2" presStyleCnt="0"/>
      <dgm:spPr/>
    </dgm:pt>
    <dgm:pt modelId="{67EC5BFF-4011-486F-82E3-9AB24B6AC986}" type="pres">
      <dgm:prSet presAssocID="{D07C6FFB-96FB-42D1-A545-29F833B4780C}" presName="background2" presStyleLbl="node2" presStyleIdx="2" presStyleCnt="8"/>
      <dgm:spPr/>
    </dgm:pt>
    <dgm:pt modelId="{898B0257-8BA2-4250-8468-0163DD816475}" type="pres">
      <dgm:prSet presAssocID="{D07C6FFB-96FB-42D1-A545-29F833B4780C}" presName="text2" presStyleLbl="fgAcc2" presStyleIdx="2" presStyleCnt="8" custScaleY="53729">
        <dgm:presLayoutVars>
          <dgm:chPref val="3"/>
        </dgm:presLayoutVars>
      </dgm:prSet>
      <dgm:spPr/>
      <dgm:t>
        <a:bodyPr/>
        <a:lstStyle/>
        <a:p>
          <a:endParaRPr lang="ru-RU"/>
        </a:p>
      </dgm:t>
    </dgm:pt>
    <dgm:pt modelId="{F9645664-70F0-48AC-A397-C6066E6B75AD}" type="pres">
      <dgm:prSet presAssocID="{D07C6FFB-96FB-42D1-A545-29F833B4780C}" presName="hierChild3" presStyleCnt="0"/>
      <dgm:spPr/>
    </dgm:pt>
    <dgm:pt modelId="{683FE2C5-2B41-439C-9781-938EAD9FE0B1}" type="pres">
      <dgm:prSet presAssocID="{4099FA48-2E32-4D8A-92E7-40B573812987}" presName="Name10" presStyleLbl="parChTrans1D2" presStyleIdx="3" presStyleCnt="8"/>
      <dgm:spPr/>
      <dgm:t>
        <a:bodyPr/>
        <a:lstStyle/>
        <a:p>
          <a:endParaRPr lang="ru-RU"/>
        </a:p>
      </dgm:t>
    </dgm:pt>
    <dgm:pt modelId="{A8FC95EC-9D83-4120-AA26-AC4C6673C861}" type="pres">
      <dgm:prSet presAssocID="{22C7CD8D-5997-4B3A-805B-E3BC8B9386A5}" presName="hierRoot2" presStyleCnt="0"/>
      <dgm:spPr/>
    </dgm:pt>
    <dgm:pt modelId="{BBF8C56B-87FB-496B-8FEB-C52A0A68524B}" type="pres">
      <dgm:prSet presAssocID="{22C7CD8D-5997-4B3A-805B-E3BC8B9386A5}" presName="composite2" presStyleCnt="0"/>
      <dgm:spPr/>
    </dgm:pt>
    <dgm:pt modelId="{3FE3E905-689F-4985-A113-4369B4E8433E}" type="pres">
      <dgm:prSet presAssocID="{22C7CD8D-5997-4B3A-805B-E3BC8B9386A5}" presName="background2" presStyleLbl="node2" presStyleIdx="3" presStyleCnt="8"/>
      <dgm:spPr/>
    </dgm:pt>
    <dgm:pt modelId="{376826CF-E272-4233-BEF7-3B9B24BB83CA}" type="pres">
      <dgm:prSet presAssocID="{22C7CD8D-5997-4B3A-805B-E3BC8B9386A5}" presName="text2" presStyleLbl="fgAcc2" presStyleIdx="3" presStyleCnt="8" custScaleY="53849">
        <dgm:presLayoutVars>
          <dgm:chPref val="3"/>
        </dgm:presLayoutVars>
      </dgm:prSet>
      <dgm:spPr/>
      <dgm:t>
        <a:bodyPr/>
        <a:lstStyle/>
        <a:p>
          <a:endParaRPr lang="ru-RU"/>
        </a:p>
      </dgm:t>
    </dgm:pt>
    <dgm:pt modelId="{DF105ED2-3492-4356-B182-FA214F4E7E30}" type="pres">
      <dgm:prSet presAssocID="{22C7CD8D-5997-4B3A-805B-E3BC8B9386A5}" presName="hierChild3" presStyleCnt="0"/>
      <dgm:spPr/>
    </dgm:pt>
    <dgm:pt modelId="{866F6253-6A9D-4C07-9CA5-AA46063A59C9}" type="pres">
      <dgm:prSet presAssocID="{4E686DC8-3423-4670-B7D7-EF026AE309B3}" presName="Name10" presStyleLbl="parChTrans1D2" presStyleIdx="4" presStyleCnt="8"/>
      <dgm:spPr/>
      <dgm:t>
        <a:bodyPr/>
        <a:lstStyle/>
        <a:p>
          <a:endParaRPr lang="ru-RU"/>
        </a:p>
      </dgm:t>
    </dgm:pt>
    <dgm:pt modelId="{73D655AA-0D74-4165-A22C-492DEAC64D55}" type="pres">
      <dgm:prSet presAssocID="{6C293BD9-1654-4DC1-93BC-66116BEC7580}" presName="hierRoot2" presStyleCnt="0"/>
      <dgm:spPr/>
    </dgm:pt>
    <dgm:pt modelId="{4E7AB76A-B752-4F89-81C9-1BEEDFB80743}" type="pres">
      <dgm:prSet presAssocID="{6C293BD9-1654-4DC1-93BC-66116BEC7580}" presName="composite2" presStyleCnt="0"/>
      <dgm:spPr/>
    </dgm:pt>
    <dgm:pt modelId="{FE6AF412-BB7A-4CD9-A3CB-6D44DB9FB1AE}" type="pres">
      <dgm:prSet presAssocID="{6C293BD9-1654-4DC1-93BC-66116BEC7580}" presName="background2" presStyleLbl="node2" presStyleIdx="4" presStyleCnt="8"/>
      <dgm:spPr/>
    </dgm:pt>
    <dgm:pt modelId="{FC7BF9CE-DD85-4C6F-82C8-041E552F8251}" type="pres">
      <dgm:prSet presAssocID="{6C293BD9-1654-4DC1-93BC-66116BEC7580}" presName="text2" presStyleLbl="fgAcc2" presStyleIdx="4" presStyleCnt="8" custScaleY="47777">
        <dgm:presLayoutVars>
          <dgm:chPref val="3"/>
        </dgm:presLayoutVars>
      </dgm:prSet>
      <dgm:spPr/>
      <dgm:t>
        <a:bodyPr/>
        <a:lstStyle/>
        <a:p>
          <a:endParaRPr lang="ru-RU"/>
        </a:p>
      </dgm:t>
    </dgm:pt>
    <dgm:pt modelId="{AD42435E-9791-407D-8BE2-FA869D957F04}" type="pres">
      <dgm:prSet presAssocID="{6C293BD9-1654-4DC1-93BC-66116BEC7580}" presName="hierChild3" presStyleCnt="0"/>
      <dgm:spPr/>
    </dgm:pt>
    <dgm:pt modelId="{044B97DF-1793-4FAD-8503-2566E5E64663}" type="pres">
      <dgm:prSet presAssocID="{3FBA055A-A51F-4F5D-ADAC-BAE0452F9088}" presName="Name10" presStyleLbl="parChTrans1D2" presStyleIdx="5" presStyleCnt="8"/>
      <dgm:spPr/>
      <dgm:t>
        <a:bodyPr/>
        <a:lstStyle/>
        <a:p>
          <a:endParaRPr lang="ru-RU"/>
        </a:p>
      </dgm:t>
    </dgm:pt>
    <dgm:pt modelId="{BE368A5E-7A3D-454B-A4B4-D8B1B7713420}" type="pres">
      <dgm:prSet presAssocID="{14EC38E6-455F-480E-8240-BD8D959397B9}" presName="hierRoot2" presStyleCnt="0"/>
      <dgm:spPr/>
    </dgm:pt>
    <dgm:pt modelId="{B23CB0F8-1DAD-46DF-84C8-B27225415717}" type="pres">
      <dgm:prSet presAssocID="{14EC38E6-455F-480E-8240-BD8D959397B9}" presName="composite2" presStyleCnt="0"/>
      <dgm:spPr/>
    </dgm:pt>
    <dgm:pt modelId="{68773508-5366-40B2-AA5B-E3539FCB19C6}" type="pres">
      <dgm:prSet presAssocID="{14EC38E6-455F-480E-8240-BD8D959397B9}" presName="background2" presStyleLbl="node2" presStyleIdx="5" presStyleCnt="8"/>
      <dgm:spPr/>
    </dgm:pt>
    <dgm:pt modelId="{1B178A22-8B59-4680-9F90-C48E15DAE51D}" type="pres">
      <dgm:prSet presAssocID="{14EC38E6-455F-480E-8240-BD8D959397B9}" presName="text2" presStyleLbl="fgAcc2" presStyleIdx="5" presStyleCnt="8" custScaleY="49241">
        <dgm:presLayoutVars>
          <dgm:chPref val="3"/>
        </dgm:presLayoutVars>
      </dgm:prSet>
      <dgm:spPr/>
      <dgm:t>
        <a:bodyPr/>
        <a:lstStyle/>
        <a:p>
          <a:endParaRPr lang="ru-RU"/>
        </a:p>
      </dgm:t>
    </dgm:pt>
    <dgm:pt modelId="{480AE83A-160D-4149-B3A3-114434EC96F7}" type="pres">
      <dgm:prSet presAssocID="{14EC38E6-455F-480E-8240-BD8D959397B9}" presName="hierChild3" presStyleCnt="0"/>
      <dgm:spPr/>
    </dgm:pt>
    <dgm:pt modelId="{CD3639C6-9A5D-493D-BDB8-24A907ED55CA}" type="pres">
      <dgm:prSet presAssocID="{BC5B9343-CD7B-483D-8ED8-E1772823FCBA}" presName="Name10" presStyleLbl="parChTrans1D2" presStyleIdx="6" presStyleCnt="8"/>
      <dgm:spPr/>
      <dgm:t>
        <a:bodyPr/>
        <a:lstStyle/>
        <a:p>
          <a:endParaRPr lang="ru-RU"/>
        </a:p>
      </dgm:t>
    </dgm:pt>
    <dgm:pt modelId="{064F89FC-0A5D-4561-8FE6-0B79118F5939}" type="pres">
      <dgm:prSet presAssocID="{F5817311-40EC-4AFA-AF95-71CB06B2F534}" presName="hierRoot2" presStyleCnt="0"/>
      <dgm:spPr/>
    </dgm:pt>
    <dgm:pt modelId="{1F6A6207-6ECA-4B1A-9A4F-DB4768E61C7F}" type="pres">
      <dgm:prSet presAssocID="{F5817311-40EC-4AFA-AF95-71CB06B2F534}" presName="composite2" presStyleCnt="0"/>
      <dgm:spPr/>
    </dgm:pt>
    <dgm:pt modelId="{44A68669-83F4-424B-8CE4-978B74B9B10C}" type="pres">
      <dgm:prSet presAssocID="{F5817311-40EC-4AFA-AF95-71CB06B2F534}" presName="background2" presStyleLbl="node2" presStyleIdx="6" presStyleCnt="8"/>
      <dgm:spPr/>
    </dgm:pt>
    <dgm:pt modelId="{3919696E-A151-4880-A19F-09A8901653C5}" type="pres">
      <dgm:prSet presAssocID="{F5817311-40EC-4AFA-AF95-71CB06B2F534}" presName="text2" presStyleLbl="fgAcc2" presStyleIdx="6" presStyleCnt="8" custScaleY="51382">
        <dgm:presLayoutVars>
          <dgm:chPref val="3"/>
        </dgm:presLayoutVars>
      </dgm:prSet>
      <dgm:spPr/>
      <dgm:t>
        <a:bodyPr/>
        <a:lstStyle/>
        <a:p>
          <a:endParaRPr lang="ru-RU"/>
        </a:p>
      </dgm:t>
    </dgm:pt>
    <dgm:pt modelId="{2B3226E5-CB33-48E1-8A05-CD5722B03A04}" type="pres">
      <dgm:prSet presAssocID="{F5817311-40EC-4AFA-AF95-71CB06B2F534}" presName="hierChild3" presStyleCnt="0"/>
      <dgm:spPr/>
    </dgm:pt>
    <dgm:pt modelId="{72E7E9BB-1542-45FB-B599-17AFDB6B1706}" type="pres">
      <dgm:prSet presAssocID="{F242318A-7912-466F-8B49-BAA58F1844E8}" presName="Name10" presStyleLbl="parChTrans1D2" presStyleIdx="7" presStyleCnt="8"/>
      <dgm:spPr/>
      <dgm:t>
        <a:bodyPr/>
        <a:lstStyle/>
        <a:p>
          <a:endParaRPr lang="ru-RU"/>
        </a:p>
      </dgm:t>
    </dgm:pt>
    <dgm:pt modelId="{E3925EE8-E7EF-4E38-BE48-E4384AEF564B}" type="pres">
      <dgm:prSet presAssocID="{57D809AA-C316-47AC-875E-E9EB465ED001}" presName="hierRoot2" presStyleCnt="0"/>
      <dgm:spPr/>
    </dgm:pt>
    <dgm:pt modelId="{D7D7F64F-83C1-4CFF-8162-8AEE8710942D}" type="pres">
      <dgm:prSet presAssocID="{57D809AA-C316-47AC-875E-E9EB465ED001}" presName="composite2" presStyleCnt="0"/>
      <dgm:spPr/>
    </dgm:pt>
    <dgm:pt modelId="{12CD8688-F5AD-4E04-B8C7-A82C6EE21391}" type="pres">
      <dgm:prSet presAssocID="{57D809AA-C316-47AC-875E-E9EB465ED001}" presName="background2" presStyleLbl="node2" presStyleIdx="7" presStyleCnt="8"/>
      <dgm:spPr/>
    </dgm:pt>
    <dgm:pt modelId="{8DBF2087-91DE-43E2-B1DD-A1E13BC51BB7}" type="pres">
      <dgm:prSet presAssocID="{57D809AA-C316-47AC-875E-E9EB465ED001}" presName="text2" presStyleLbl="fgAcc2" presStyleIdx="7" presStyleCnt="8" custScaleY="47777">
        <dgm:presLayoutVars>
          <dgm:chPref val="3"/>
        </dgm:presLayoutVars>
      </dgm:prSet>
      <dgm:spPr/>
      <dgm:t>
        <a:bodyPr/>
        <a:lstStyle/>
        <a:p>
          <a:endParaRPr lang="ru-RU"/>
        </a:p>
      </dgm:t>
    </dgm:pt>
    <dgm:pt modelId="{330F5253-E95B-4BD3-8D3F-9CBDEE17A4F4}" type="pres">
      <dgm:prSet presAssocID="{57D809AA-C316-47AC-875E-E9EB465ED001}" presName="hierChild3" presStyleCnt="0"/>
      <dgm:spPr/>
    </dgm:pt>
  </dgm:ptLst>
  <dgm:cxnLst>
    <dgm:cxn modelId="{4E8A2BD5-2ABA-4941-8ADC-FEA1EB5297AC}" srcId="{FFAE3A25-B40C-4E09-9E94-95C2144E8341}" destId="{22C7CD8D-5997-4B3A-805B-E3BC8B9386A5}" srcOrd="3" destOrd="0" parTransId="{4099FA48-2E32-4D8A-92E7-40B573812987}" sibTransId="{B17D049E-0129-41BC-B317-F498C15D0026}"/>
    <dgm:cxn modelId="{70975874-A648-4B4E-B601-CDA99953C453}" type="presOf" srcId="{FFAE3A25-B40C-4E09-9E94-95C2144E8341}" destId="{5CDDB7CD-FCC8-4DA7-B8F2-1C9A9A782FE7}" srcOrd="0" destOrd="0" presId="urn:microsoft.com/office/officeart/2005/8/layout/hierarchy1"/>
    <dgm:cxn modelId="{BA618F8D-53B6-4808-B302-6450D3E8B96B}" type="presOf" srcId="{F242318A-7912-466F-8B49-BAA58F1844E8}" destId="{72E7E9BB-1542-45FB-B599-17AFDB6B1706}" srcOrd="0" destOrd="0" presId="urn:microsoft.com/office/officeart/2005/8/layout/hierarchy1"/>
    <dgm:cxn modelId="{62B6FA89-6DBE-4682-9880-6D0EC378B65A}" srcId="{FFAE3A25-B40C-4E09-9E94-95C2144E8341}" destId="{C6D02A8B-07C2-4665-9BA9-364A5E0F6AB9}" srcOrd="1" destOrd="0" parTransId="{94152056-BBDC-4558-BDF0-18627C085602}" sibTransId="{2238D1F3-7F46-4264-A915-6B9C047812E0}"/>
    <dgm:cxn modelId="{4E2808A3-8D2C-491C-9C26-856BDAEC8570}" srcId="{FFAE3A25-B40C-4E09-9E94-95C2144E8341}" destId="{7500735A-66DB-4243-A63D-D4C82CBCAEFF}" srcOrd="0" destOrd="0" parTransId="{478007C8-F235-43DD-91F5-A366E1426353}" sibTransId="{BC6D37F5-C6D6-42E8-8816-6F42BA5E0582}"/>
    <dgm:cxn modelId="{7FA3994E-4CC4-41F4-A99C-1DB71813ABF9}" type="presOf" srcId="{6C293BD9-1654-4DC1-93BC-66116BEC7580}" destId="{FC7BF9CE-DD85-4C6F-82C8-041E552F8251}" srcOrd="0" destOrd="0" presId="urn:microsoft.com/office/officeart/2005/8/layout/hierarchy1"/>
    <dgm:cxn modelId="{CD521AC8-357D-4285-9B3C-6CDC012FDFD5}" type="presOf" srcId="{F5817311-40EC-4AFA-AF95-71CB06B2F534}" destId="{3919696E-A151-4880-A19F-09A8901653C5}" srcOrd="0" destOrd="0" presId="urn:microsoft.com/office/officeart/2005/8/layout/hierarchy1"/>
    <dgm:cxn modelId="{69A72593-CD8C-4729-B72B-98BE5BB9DBA7}" srcId="{FFAE3A25-B40C-4E09-9E94-95C2144E8341}" destId="{57D809AA-C316-47AC-875E-E9EB465ED001}" srcOrd="7" destOrd="0" parTransId="{F242318A-7912-466F-8B49-BAA58F1844E8}" sibTransId="{5C2BAFE2-1145-47B9-8043-D0B3F0F8B2A3}"/>
    <dgm:cxn modelId="{982401C5-14FC-4A29-B1D4-1037F8E112B8}" type="presOf" srcId="{E9DEA2A8-65F5-4C1C-9C5E-4E83CA265106}" destId="{369ACEEA-2FEE-47EE-BF89-E5DDE6FF3F6F}" srcOrd="0" destOrd="0" presId="urn:microsoft.com/office/officeart/2005/8/layout/hierarchy1"/>
    <dgm:cxn modelId="{4FCB1B39-AB57-4F6E-B9D2-2739C19BE305}" srcId="{FFAE3A25-B40C-4E09-9E94-95C2144E8341}" destId="{D07C6FFB-96FB-42D1-A545-29F833B4780C}" srcOrd="2" destOrd="0" parTransId="{C60DBBDF-F80B-45C7-959B-5180FFCFE6B8}" sibTransId="{1CC77F39-5EBF-482B-8E9C-B389827423BD}"/>
    <dgm:cxn modelId="{E7880F23-68A0-484D-A2D8-B58CC6E4D5DE}" type="presOf" srcId="{3FBA055A-A51F-4F5D-ADAC-BAE0452F9088}" destId="{044B97DF-1793-4FAD-8503-2566E5E64663}" srcOrd="0" destOrd="0" presId="urn:microsoft.com/office/officeart/2005/8/layout/hierarchy1"/>
    <dgm:cxn modelId="{59D1D2BB-A297-4707-BC8A-7E0B1E1F54C4}" srcId="{FFAE3A25-B40C-4E09-9E94-95C2144E8341}" destId="{6C293BD9-1654-4DC1-93BC-66116BEC7580}" srcOrd="4" destOrd="0" parTransId="{4E686DC8-3423-4670-B7D7-EF026AE309B3}" sibTransId="{0B6B693E-F962-406F-8806-37D38FF16E6C}"/>
    <dgm:cxn modelId="{03A1DA8E-6EC7-450A-A5D2-674E57848306}" type="presOf" srcId="{14EC38E6-455F-480E-8240-BD8D959397B9}" destId="{1B178A22-8B59-4680-9F90-C48E15DAE51D}" srcOrd="0" destOrd="0" presId="urn:microsoft.com/office/officeart/2005/8/layout/hierarchy1"/>
    <dgm:cxn modelId="{4C167B7C-F9EE-4D6E-AD93-083994F7F6FF}" srcId="{FFAE3A25-B40C-4E09-9E94-95C2144E8341}" destId="{F5817311-40EC-4AFA-AF95-71CB06B2F534}" srcOrd="6" destOrd="0" parTransId="{BC5B9343-CD7B-483D-8ED8-E1772823FCBA}" sibTransId="{3291AE56-BC5A-4FF8-B2E1-BFDF363B8804}"/>
    <dgm:cxn modelId="{706E8BF9-A99A-4BDF-9631-EB5E7F4B5280}" type="presOf" srcId="{BC5B9343-CD7B-483D-8ED8-E1772823FCBA}" destId="{CD3639C6-9A5D-493D-BDB8-24A907ED55CA}" srcOrd="0" destOrd="0" presId="urn:microsoft.com/office/officeart/2005/8/layout/hierarchy1"/>
    <dgm:cxn modelId="{73AB5A4B-5079-49EF-BB20-79AE5DC8084C}" srcId="{FFAE3A25-B40C-4E09-9E94-95C2144E8341}" destId="{14EC38E6-455F-480E-8240-BD8D959397B9}" srcOrd="5" destOrd="0" parTransId="{3FBA055A-A51F-4F5D-ADAC-BAE0452F9088}" sibTransId="{4A81BBCE-3383-4B6C-BB12-2E0D953E1770}"/>
    <dgm:cxn modelId="{B489C965-E20B-4794-846A-41400E4530C1}" type="presOf" srcId="{57D809AA-C316-47AC-875E-E9EB465ED001}" destId="{8DBF2087-91DE-43E2-B1DD-A1E13BC51BB7}" srcOrd="0" destOrd="0" presId="urn:microsoft.com/office/officeart/2005/8/layout/hierarchy1"/>
    <dgm:cxn modelId="{61CCA263-FA72-4DFC-B92E-E7970F31480A}" type="presOf" srcId="{C6D02A8B-07C2-4665-9BA9-364A5E0F6AB9}" destId="{3AC47CF6-BAB7-4CEF-A990-5B934387C120}" srcOrd="0" destOrd="0" presId="urn:microsoft.com/office/officeart/2005/8/layout/hierarchy1"/>
    <dgm:cxn modelId="{B79A677F-D884-492A-8704-8A26858D429A}" type="presOf" srcId="{D07C6FFB-96FB-42D1-A545-29F833B4780C}" destId="{898B0257-8BA2-4250-8468-0163DD816475}" srcOrd="0" destOrd="0" presId="urn:microsoft.com/office/officeart/2005/8/layout/hierarchy1"/>
    <dgm:cxn modelId="{B3B30BC5-A940-4EF5-9B7E-298E225B4FCD}" srcId="{E9DEA2A8-65F5-4C1C-9C5E-4E83CA265106}" destId="{FFAE3A25-B40C-4E09-9E94-95C2144E8341}" srcOrd="0" destOrd="0" parTransId="{5DA35616-78DC-490C-A1F0-3FA3BE65D31A}" sibTransId="{3FF91CBE-8693-4A3A-9C00-15C0E4A385FE}"/>
    <dgm:cxn modelId="{40641E0A-3864-4843-95D5-2965040D3B40}" type="presOf" srcId="{C60DBBDF-F80B-45C7-959B-5180FFCFE6B8}" destId="{C69A3DA7-EB24-4C84-9CC6-753E77543842}" srcOrd="0" destOrd="0" presId="urn:microsoft.com/office/officeart/2005/8/layout/hierarchy1"/>
    <dgm:cxn modelId="{D4F64CF1-E18A-4533-A9F1-3AAE0FB8C944}" type="presOf" srcId="{478007C8-F235-43DD-91F5-A366E1426353}" destId="{8778F2DE-4C9A-4FF9-8DC7-BAC02AD773B2}" srcOrd="0" destOrd="0" presId="urn:microsoft.com/office/officeart/2005/8/layout/hierarchy1"/>
    <dgm:cxn modelId="{F72FF36D-A22A-4E53-BFCE-0DD7A881B9A3}" type="presOf" srcId="{4E686DC8-3423-4670-B7D7-EF026AE309B3}" destId="{866F6253-6A9D-4C07-9CA5-AA46063A59C9}" srcOrd="0" destOrd="0" presId="urn:microsoft.com/office/officeart/2005/8/layout/hierarchy1"/>
    <dgm:cxn modelId="{B628C299-0529-486D-8800-E5772580DD1A}" type="presOf" srcId="{94152056-BBDC-4558-BDF0-18627C085602}" destId="{02201538-94DE-4714-BCAF-6BBC8D4733EA}" srcOrd="0" destOrd="0" presId="urn:microsoft.com/office/officeart/2005/8/layout/hierarchy1"/>
    <dgm:cxn modelId="{55ADEE35-E413-41F4-8E0D-038B2C218A5E}" type="presOf" srcId="{22C7CD8D-5997-4B3A-805B-E3BC8B9386A5}" destId="{376826CF-E272-4233-BEF7-3B9B24BB83CA}" srcOrd="0" destOrd="0" presId="urn:microsoft.com/office/officeart/2005/8/layout/hierarchy1"/>
    <dgm:cxn modelId="{226D6B01-40F2-4BA3-B72E-FF402C73B52B}" type="presOf" srcId="{4099FA48-2E32-4D8A-92E7-40B573812987}" destId="{683FE2C5-2B41-439C-9781-938EAD9FE0B1}" srcOrd="0" destOrd="0" presId="urn:microsoft.com/office/officeart/2005/8/layout/hierarchy1"/>
    <dgm:cxn modelId="{57487306-6BAA-4766-B37D-8B412E747757}" type="presOf" srcId="{7500735A-66DB-4243-A63D-D4C82CBCAEFF}" destId="{E459479C-BA38-4D1A-8446-E4D5DA5D8DE3}" srcOrd="0" destOrd="0" presId="urn:microsoft.com/office/officeart/2005/8/layout/hierarchy1"/>
    <dgm:cxn modelId="{F2DF14E5-2E7E-4BB0-B529-E575A6B50A20}" type="presParOf" srcId="{369ACEEA-2FEE-47EE-BF89-E5DDE6FF3F6F}" destId="{C7D6F684-79B7-42A6-B686-9CA7FE4B12D1}" srcOrd="0" destOrd="0" presId="urn:microsoft.com/office/officeart/2005/8/layout/hierarchy1"/>
    <dgm:cxn modelId="{95B68D25-AF61-49D2-B39D-2CAA48511C3D}" type="presParOf" srcId="{C7D6F684-79B7-42A6-B686-9CA7FE4B12D1}" destId="{904B1438-7728-49BF-B2DD-574C1591C981}" srcOrd="0" destOrd="0" presId="urn:microsoft.com/office/officeart/2005/8/layout/hierarchy1"/>
    <dgm:cxn modelId="{CFB8F604-D253-4781-AB8F-4042F97F79DA}" type="presParOf" srcId="{904B1438-7728-49BF-B2DD-574C1591C981}" destId="{30F6F0B5-1461-415B-AB33-F63591D4BE55}" srcOrd="0" destOrd="0" presId="urn:microsoft.com/office/officeart/2005/8/layout/hierarchy1"/>
    <dgm:cxn modelId="{8889D234-2585-44D6-9ACE-9198F4F88F31}" type="presParOf" srcId="{904B1438-7728-49BF-B2DD-574C1591C981}" destId="{5CDDB7CD-FCC8-4DA7-B8F2-1C9A9A782FE7}" srcOrd="1" destOrd="0" presId="urn:microsoft.com/office/officeart/2005/8/layout/hierarchy1"/>
    <dgm:cxn modelId="{805FC7D7-4A8D-474E-A1C3-F4C56305CDE6}" type="presParOf" srcId="{C7D6F684-79B7-42A6-B686-9CA7FE4B12D1}" destId="{BCF0696C-9123-4A74-8E7F-7F08E2E634C0}" srcOrd="1" destOrd="0" presId="urn:microsoft.com/office/officeart/2005/8/layout/hierarchy1"/>
    <dgm:cxn modelId="{1DAFA9AD-416D-41AD-AB84-A738A1879A0D}" type="presParOf" srcId="{BCF0696C-9123-4A74-8E7F-7F08E2E634C0}" destId="{8778F2DE-4C9A-4FF9-8DC7-BAC02AD773B2}" srcOrd="0" destOrd="0" presId="urn:microsoft.com/office/officeart/2005/8/layout/hierarchy1"/>
    <dgm:cxn modelId="{7B8B40B6-8601-4421-A4A6-1B7051135F5F}" type="presParOf" srcId="{BCF0696C-9123-4A74-8E7F-7F08E2E634C0}" destId="{C0BCC0BE-8066-43EC-B3C9-FC9C3ED0BF17}" srcOrd="1" destOrd="0" presId="urn:microsoft.com/office/officeart/2005/8/layout/hierarchy1"/>
    <dgm:cxn modelId="{AF5A253A-2F55-4461-90C9-D88B748724BC}" type="presParOf" srcId="{C0BCC0BE-8066-43EC-B3C9-FC9C3ED0BF17}" destId="{E589FBE7-4169-472A-A455-0F1009A97C3B}" srcOrd="0" destOrd="0" presId="urn:microsoft.com/office/officeart/2005/8/layout/hierarchy1"/>
    <dgm:cxn modelId="{6C2EEA91-71E9-4866-B889-92F8B2A75D09}" type="presParOf" srcId="{E589FBE7-4169-472A-A455-0F1009A97C3B}" destId="{1352745B-54BA-4E54-B843-D106FC754C6E}" srcOrd="0" destOrd="0" presId="urn:microsoft.com/office/officeart/2005/8/layout/hierarchy1"/>
    <dgm:cxn modelId="{60FD129F-CCE6-484E-8CBB-30B426D2CC60}" type="presParOf" srcId="{E589FBE7-4169-472A-A455-0F1009A97C3B}" destId="{E459479C-BA38-4D1A-8446-E4D5DA5D8DE3}" srcOrd="1" destOrd="0" presId="urn:microsoft.com/office/officeart/2005/8/layout/hierarchy1"/>
    <dgm:cxn modelId="{7A51BA2C-6DC6-4A3C-A2F0-71D2125D33ED}" type="presParOf" srcId="{C0BCC0BE-8066-43EC-B3C9-FC9C3ED0BF17}" destId="{7233CC0A-EAE9-4789-8860-810A4C2CA3DA}" srcOrd="1" destOrd="0" presId="urn:microsoft.com/office/officeart/2005/8/layout/hierarchy1"/>
    <dgm:cxn modelId="{1D8201A4-FBF8-4E0F-A2AC-A6314C6BEF1D}" type="presParOf" srcId="{BCF0696C-9123-4A74-8E7F-7F08E2E634C0}" destId="{02201538-94DE-4714-BCAF-6BBC8D4733EA}" srcOrd="2" destOrd="0" presId="urn:microsoft.com/office/officeart/2005/8/layout/hierarchy1"/>
    <dgm:cxn modelId="{410EF85B-9D9A-41D3-A5D5-0BB067AC341B}" type="presParOf" srcId="{BCF0696C-9123-4A74-8E7F-7F08E2E634C0}" destId="{1CAF8896-423F-4E47-A2FD-5943171B6709}" srcOrd="3" destOrd="0" presId="urn:microsoft.com/office/officeart/2005/8/layout/hierarchy1"/>
    <dgm:cxn modelId="{5447A22F-8698-43BA-B90D-CE1D080D28A4}" type="presParOf" srcId="{1CAF8896-423F-4E47-A2FD-5943171B6709}" destId="{7FA0F19C-2D88-4215-8125-D744754B669D}" srcOrd="0" destOrd="0" presId="urn:microsoft.com/office/officeart/2005/8/layout/hierarchy1"/>
    <dgm:cxn modelId="{C3C11A71-A937-4C7B-8E8D-04D34921342F}" type="presParOf" srcId="{7FA0F19C-2D88-4215-8125-D744754B669D}" destId="{ACFD825D-6E03-45F4-A445-BB8908386C8F}" srcOrd="0" destOrd="0" presId="urn:microsoft.com/office/officeart/2005/8/layout/hierarchy1"/>
    <dgm:cxn modelId="{5416E891-8F37-4DE6-95FD-5B2C30574DD4}" type="presParOf" srcId="{7FA0F19C-2D88-4215-8125-D744754B669D}" destId="{3AC47CF6-BAB7-4CEF-A990-5B934387C120}" srcOrd="1" destOrd="0" presId="urn:microsoft.com/office/officeart/2005/8/layout/hierarchy1"/>
    <dgm:cxn modelId="{7E08F016-5043-4C3E-8229-C7E65CD1054B}" type="presParOf" srcId="{1CAF8896-423F-4E47-A2FD-5943171B6709}" destId="{69416620-A677-48F6-B850-545ADECDD36C}" srcOrd="1" destOrd="0" presId="urn:microsoft.com/office/officeart/2005/8/layout/hierarchy1"/>
    <dgm:cxn modelId="{4913EA6C-6EF3-421B-96AA-D4673B595D23}" type="presParOf" srcId="{BCF0696C-9123-4A74-8E7F-7F08E2E634C0}" destId="{C69A3DA7-EB24-4C84-9CC6-753E77543842}" srcOrd="4" destOrd="0" presId="urn:microsoft.com/office/officeart/2005/8/layout/hierarchy1"/>
    <dgm:cxn modelId="{22F4BFCD-7BFE-4DBD-BDA8-46527867DC3A}" type="presParOf" srcId="{BCF0696C-9123-4A74-8E7F-7F08E2E634C0}" destId="{76B6377C-9BD2-4A5D-84B4-E95F9F680B4B}" srcOrd="5" destOrd="0" presId="urn:microsoft.com/office/officeart/2005/8/layout/hierarchy1"/>
    <dgm:cxn modelId="{D7F7A978-E67A-48CE-8F63-F006A5BB3791}" type="presParOf" srcId="{76B6377C-9BD2-4A5D-84B4-E95F9F680B4B}" destId="{E7BF266E-2B28-4866-A44C-03274EAA3D3A}" srcOrd="0" destOrd="0" presId="urn:microsoft.com/office/officeart/2005/8/layout/hierarchy1"/>
    <dgm:cxn modelId="{F86907F8-590E-4F21-9B86-A98E91FEF9D0}" type="presParOf" srcId="{E7BF266E-2B28-4866-A44C-03274EAA3D3A}" destId="{67EC5BFF-4011-486F-82E3-9AB24B6AC986}" srcOrd="0" destOrd="0" presId="urn:microsoft.com/office/officeart/2005/8/layout/hierarchy1"/>
    <dgm:cxn modelId="{D19CA15C-4B1C-4735-9364-93788404BD05}" type="presParOf" srcId="{E7BF266E-2B28-4866-A44C-03274EAA3D3A}" destId="{898B0257-8BA2-4250-8468-0163DD816475}" srcOrd="1" destOrd="0" presId="urn:microsoft.com/office/officeart/2005/8/layout/hierarchy1"/>
    <dgm:cxn modelId="{08954988-EBE4-42B1-9E9C-9A9DB958CEF0}" type="presParOf" srcId="{76B6377C-9BD2-4A5D-84B4-E95F9F680B4B}" destId="{F9645664-70F0-48AC-A397-C6066E6B75AD}" srcOrd="1" destOrd="0" presId="urn:microsoft.com/office/officeart/2005/8/layout/hierarchy1"/>
    <dgm:cxn modelId="{1780070D-2B65-4C98-9287-F68B7158D4DE}" type="presParOf" srcId="{BCF0696C-9123-4A74-8E7F-7F08E2E634C0}" destId="{683FE2C5-2B41-439C-9781-938EAD9FE0B1}" srcOrd="6" destOrd="0" presId="urn:microsoft.com/office/officeart/2005/8/layout/hierarchy1"/>
    <dgm:cxn modelId="{B0627E87-4546-470C-9016-D074CF5482E9}" type="presParOf" srcId="{BCF0696C-9123-4A74-8E7F-7F08E2E634C0}" destId="{A8FC95EC-9D83-4120-AA26-AC4C6673C861}" srcOrd="7" destOrd="0" presId="urn:microsoft.com/office/officeart/2005/8/layout/hierarchy1"/>
    <dgm:cxn modelId="{BD4C572D-6645-4580-AC0D-890A207099EE}" type="presParOf" srcId="{A8FC95EC-9D83-4120-AA26-AC4C6673C861}" destId="{BBF8C56B-87FB-496B-8FEB-C52A0A68524B}" srcOrd="0" destOrd="0" presId="urn:microsoft.com/office/officeart/2005/8/layout/hierarchy1"/>
    <dgm:cxn modelId="{3185036E-7BB3-4013-BE60-ABFA3D1D286D}" type="presParOf" srcId="{BBF8C56B-87FB-496B-8FEB-C52A0A68524B}" destId="{3FE3E905-689F-4985-A113-4369B4E8433E}" srcOrd="0" destOrd="0" presId="urn:microsoft.com/office/officeart/2005/8/layout/hierarchy1"/>
    <dgm:cxn modelId="{2B7829CD-F964-4BEB-B091-3DF1C87D6E82}" type="presParOf" srcId="{BBF8C56B-87FB-496B-8FEB-C52A0A68524B}" destId="{376826CF-E272-4233-BEF7-3B9B24BB83CA}" srcOrd="1" destOrd="0" presId="urn:microsoft.com/office/officeart/2005/8/layout/hierarchy1"/>
    <dgm:cxn modelId="{5B9E7C99-27F9-4A0F-9E3F-D03D1EC7EF0A}" type="presParOf" srcId="{A8FC95EC-9D83-4120-AA26-AC4C6673C861}" destId="{DF105ED2-3492-4356-B182-FA214F4E7E30}" srcOrd="1" destOrd="0" presId="urn:microsoft.com/office/officeart/2005/8/layout/hierarchy1"/>
    <dgm:cxn modelId="{4B3A1FE1-818F-48CD-B983-363C00254248}" type="presParOf" srcId="{BCF0696C-9123-4A74-8E7F-7F08E2E634C0}" destId="{866F6253-6A9D-4C07-9CA5-AA46063A59C9}" srcOrd="8" destOrd="0" presId="urn:microsoft.com/office/officeart/2005/8/layout/hierarchy1"/>
    <dgm:cxn modelId="{1AB9E44B-2F43-46A6-B53A-B4FC079BE778}" type="presParOf" srcId="{BCF0696C-9123-4A74-8E7F-7F08E2E634C0}" destId="{73D655AA-0D74-4165-A22C-492DEAC64D55}" srcOrd="9" destOrd="0" presId="urn:microsoft.com/office/officeart/2005/8/layout/hierarchy1"/>
    <dgm:cxn modelId="{B631A96E-F7B5-4BEE-8EB2-F1632D53E3A1}" type="presParOf" srcId="{73D655AA-0D74-4165-A22C-492DEAC64D55}" destId="{4E7AB76A-B752-4F89-81C9-1BEEDFB80743}" srcOrd="0" destOrd="0" presId="urn:microsoft.com/office/officeart/2005/8/layout/hierarchy1"/>
    <dgm:cxn modelId="{40D16E30-C7A5-45C0-81BF-DC9C8ACE90E4}" type="presParOf" srcId="{4E7AB76A-B752-4F89-81C9-1BEEDFB80743}" destId="{FE6AF412-BB7A-4CD9-A3CB-6D44DB9FB1AE}" srcOrd="0" destOrd="0" presId="urn:microsoft.com/office/officeart/2005/8/layout/hierarchy1"/>
    <dgm:cxn modelId="{9927B780-4CD8-4F4B-8349-19BEEF6D0315}" type="presParOf" srcId="{4E7AB76A-B752-4F89-81C9-1BEEDFB80743}" destId="{FC7BF9CE-DD85-4C6F-82C8-041E552F8251}" srcOrd="1" destOrd="0" presId="urn:microsoft.com/office/officeart/2005/8/layout/hierarchy1"/>
    <dgm:cxn modelId="{899FC20B-D33A-491D-873D-84AD222DC950}" type="presParOf" srcId="{73D655AA-0D74-4165-A22C-492DEAC64D55}" destId="{AD42435E-9791-407D-8BE2-FA869D957F04}" srcOrd="1" destOrd="0" presId="urn:microsoft.com/office/officeart/2005/8/layout/hierarchy1"/>
    <dgm:cxn modelId="{2B33AFB6-57A5-4A40-9332-44C6353483B4}" type="presParOf" srcId="{BCF0696C-9123-4A74-8E7F-7F08E2E634C0}" destId="{044B97DF-1793-4FAD-8503-2566E5E64663}" srcOrd="10" destOrd="0" presId="urn:microsoft.com/office/officeart/2005/8/layout/hierarchy1"/>
    <dgm:cxn modelId="{B3A10693-A79B-4F85-A096-97FCFD8AEFC5}" type="presParOf" srcId="{BCF0696C-9123-4A74-8E7F-7F08E2E634C0}" destId="{BE368A5E-7A3D-454B-A4B4-D8B1B7713420}" srcOrd="11" destOrd="0" presId="urn:microsoft.com/office/officeart/2005/8/layout/hierarchy1"/>
    <dgm:cxn modelId="{42EC0A2B-49E2-4126-BCA7-0254660CD4F0}" type="presParOf" srcId="{BE368A5E-7A3D-454B-A4B4-D8B1B7713420}" destId="{B23CB0F8-1DAD-46DF-84C8-B27225415717}" srcOrd="0" destOrd="0" presId="urn:microsoft.com/office/officeart/2005/8/layout/hierarchy1"/>
    <dgm:cxn modelId="{32E98524-4E6E-44E8-B467-B9AB6F6C7D05}" type="presParOf" srcId="{B23CB0F8-1DAD-46DF-84C8-B27225415717}" destId="{68773508-5366-40B2-AA5B-E3539FCB19C6}" srcOrd="0" destOrd="0" presId="urn:microsoft.com/office/officeart/2005/8/layout/hierarchy1"/>
    <dgm:cxn modelId="{FACB19E8-6987-49BE-86C3-6A71F6C1FDF5}" type="presParOf" srcId="{B23CB0F8-1DAD-46DF-84C8-B27225415717}" destId="{1B178A22-8B59-4680-9F90-C48E15DAE51D}" srcOrd="1" destOrd="0" presId="urn:microsoft.com/office/officeart/2005/8/layout/hierarchy1"/>
    <dgm:cxn modelId="{1F7488FF-7648-4AE8-87F4-5B7C53E617E1}" type="presParOf" srcId="{BE368A5E-7A3D-454B-A4B4-D8B1B7713420}" destId="{480AE83A-160D-4149-B3A3-114434EC96F7}" srcOrd="1" destOrd="0" presId="urn:microsoft.com/office/officeart/2005/8/layout/hierarchy1"/>
    <dgm:cxn modelId="{790C2002-B916-4908-8C40-2A988A931252}" type="presParOf" srcId="{BCF0696C-9123-4A74-8E7F-7F08E2E634C0}" destId="{CD3639C6-9A5D-493D-BDB8-24A907ED55CA}" srcOrd="12" destOrd="0" presId="urn:microsoft.com/office/officeart/2005/8/layout/hierarchy1"/>
    <dgm:cxn modelId="{C4D864BF-EE0C-41F0-BE8F-EA22ACD9D20B}" type="presParOf" srcId="{BCF0696C-9123-4A74-8E7F-7F08E2E634C0}" destId="{064F89FC-0A5D-4561-8FE6-0B79118F5939}" srcOrd="13" destOrd="0" presId="urn:microsoft.com/office/officeart/2005/8/layout/hierarchy1"/>
    <dgm:cxn modelId="{8CF63CB4-2032-4D3D-A919-4CBD4D144410}" type="presParOf" srcId="{064F89FC-0A5D-4561-8FE6-0B79118F5939}" destId="{1F6A6207-6ECA-4B1A-9A4F-DB4768E61C7F}" srcOrd="0" destOrd="0" presId="urn:microsoft.com/office/officeart/2005/8/layout/hierarchy1"/>
    <dgm:cxn modelId="{677D21AC-5FD6-43BC-B428-90DCC72E27D8}" type="presParOf" srcId="{1F6A6207-6ECA-4B1A-9A4F-DB4768E61C7F}" destId="{44A68669-83F4-424B-8CE4-978B74B9B10C}" srcOrd="0" destOrd="0" presId="urn:microsoft.com/office/officeart/2005/8/layout/hierarchy1"/>
    <dgm:cxn modelId="{B4EFCC3E-3CF4-4574-B9E9-727EE2BE48F9}" type="presParOf" srcId="{1F6A6207-6ECA-4B1A-9A4F-DB4768E61C7F}" destId="{3919696E-A151-4880-A19F-09A8901653C5}" srcOrd="1" destOrd="0" presId="urn:microsoft.com/office/officeart/2005/8/layout/hierarchy1"/>
    <dgm:cxn modelId="{171A3EB7-99AB-4614-805C-C95F13F3D24D}" type="presParOf" srcId="{064F89FC-0A5D-4561-8FE6-0B79118F5939}" destId="{2B3226E5-CB33-48E1-8A05-CD5722B03A04}" srcOrd="1" destOrd="0" presId="urn:microsoft.com/office/officeart/2005/8/layout/hierarchy1"/>
    <dgm:cxn modelId="{17CDA679-32DC-429B-A362-D22EB75641B8}" type="presParOf" srcId="{BCF0696C-9123-4A74-8E7F-7F08E2E634C0}" destId="{72E7E9BB-1542-45FB-B599-17AFDB6B1706}" srcOrd="14" destOrd="0" presId="urn:microsoft.com/office/officeart/2005/8/layout/hierarchy1"/>
    <dgm:cxn modelId="{5136C6D7-6369-457D-B0EF-3A1A08E2EEC6}" type="presParOf" srcId="{BCF0696C-9123-4A74-8E7F-7F08E2E634C0}" destId="{E3925EE8-E7EF-4E38-BE48-E4384AEF564B}" srcOrd="15" destOrd="0" presId="urn:microsoft.com/office/officeart/2005/8/layout/hierarchy1"/>
    <dgm:cxn modelId="{59C8D55A-468E-4B79-8877-FB60956E1051}" type="presParOf" srcId="{E3925EE8-E7EF-4E38-BE48-E4384AEF564B}" destId="{D7D7F64F-83C1-4CFF-8162-8AEE8710942D}" srcOrd="0" destOrd="0" presId="urn:microsoft.com/office/officeart/2005/8/layout/hierarchy1"/>
    <dgm:cxn modelId="{B302CD3F-A1B0-401F-B957-EC28EEFBEF1C}" type="presParOf" srcId="{D7D7F64F-83C1-4CFF-8162-8AEE8710942D}" destId="{12CD8688-F5AD-4E04-B8C7-A82C6EE21391}" srcOrd="0" destOrd="0" presId="urn:microsoft.com/office/officeart/2005/8/layout/hierarchy1"/>
    <dgm:cxn modelId="{546BFA6D-08AB-4D9B-8828-613BCB5057F8}" type="presParOf" srcId="{D7D7F64F-83C1-4CFF-8162-8AEE8710942D}" destId="{8DBF2087-91DE-43E2-B1DD-A1E13BC51BB7}" srcOrd="1" destOrd="0" presId="urn:microsoft.com/office/officeart/2005/8/layout/hierarchy1"/>
    <dgm:cxn modelId="{3682D9CA-6521-4CBF-B04C-ABFC79829588}" type="presParOf" srcId="{E3925EE8-E7EF-4E38-BE48-E4384AEF564B}" destId="{330F5253-E95B-4BD3-8D3F-9CBDEE17A4F4}" srcOrd="1" destOrd="0" presId="urn:microsoft.com/office/officeart/2005/8/layout/hierarchy1"/>
  </dgm:cxnLst>
  <dgm:bg>
    <a:noFill/>
  </dgm:bg>
  <dgm:whole>
    <a:ln w="9525" cap="flat" cmpd="sng" algn="ctr">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tileRect/>
      </a:gradFill>
      <a:prstDash val="solid"/>
      <a:round/>
      <a:headEnd type="none" w="med" len="med"/>
      <a:tailEnd type="none" w="med" len="med"/>
    </a:ln>
  </dgm:whole>
  <dgm:extLst>
    <a:ext uri="http://schemas.microsoft.com/office/drawing/2008/diagram">
      <dsp:dataModelExt xmlns:dsp="http://schemas.microsoft.com/office/drawing/2008/diagram" relId="rId12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12D9C70-7DC9-4B01-AD93-23273C356C64}">
      <dsp:nvSpPr>
        <dsp:cNvPr id="0" name=""/>
        <dsp:cNvSpPr/>
      </dsp:nvSpPr>
      <dsp:spPr>
        <a:xfrm>
          <a:off x="2926080" y="563754"/>
          <a:ext cx="2424624" cy="210401"/>
        </a:xfrm>
        <a:custGeom>
          <a:avLst/>
          <a:gdLst/>
          <a:ahLst/>
          <a:cxnLst/>
          <a:rect l="0" t="0" r="0" b="0"/>
          <a:pathLst>
            <a:path>
              <a:moveTo>
                <a:pt x="0" y="0"/>
              </a:moveTo>
              <a:lnTo>
                <a:pt x="0" y="105200"/>
              </a:lnTo>
              <a:lnTo>
                <a:pt x="2424624" y="105200"/>
              </a:lnTo>
              <a:lnTo>
                <a:pt x="2424624" y="210401"/>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04779A39-6022-444B-8A3F-0F13776A08A8}">
      <dsp:nvSpPr>
        <dsp:cNvPr id="0" name=""/>
        <dsp:cNvSpPr/>
      </dsp:nvSpPr>
      <dsp:spPr>
        <a:xfrm>
          <a:off x="2926080" y="563754"/>
          <a:ext cx="1212312" cy="210401"/>
        </a:xfrm>
        <a:custGeom>
          <a:avLst/>
          <a:gdLst/>
          <a:ahLst/>
          <a:cxnLst/>
          <a:rect l="0" t="0" r="0" b="0"/>
          <a:pathLst>
            <a:path>
              <a:moveTo>
                <a:pt x="0" y="0"/>
              </a:moveTo>
              <a:lnTo>
                <a:pt x="0" y="105200"/>
              </a:lnTo>
              <a:lnTo>
                <a:pt x="1212312" y="105200"/>
              </a:lnTo>
              <a:lnTo>
                <a:pt x="1212312" y="210401"/>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1CA139F7-C8B0-4ED5-8CF2-7C996A4DDD0F}">
      <dsp:nvSpPr>
        <dsp:cNvPr id="0" name=""/>
        <dsp:cNvSpPr/>
      </dsp:nvSpPr>
      <dsp:spPr>
        <a:xfrm>
          <a:off x="2880360" y="563754"/>
          <a:ext cx="91440" cy="210401"/>
        </a:xfrm>
        <a:custGeom>
          <a:avLst/>
          <a:gdLst/>
          <a:ahLst/>
          <a:cxnLst/>
          <a:rect l="0" t="0" r="0" b="0"/>
          <a:pathLst>
            <a:path>
              <a:moveTo>
                <a:pt x="45720" y="0"/>
              </a:moveTo>
              <a:lnTo>
                <a:pt x="45720" y="21040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9402DFD-9117-426D-BABD-6467670FAADC}">
      <dsp:nvSpPr>
        <dsp:cNvPr id="0" name=""/>
        <dsp:cNvSpPr/>
      </dsp:nvSpPr>
      <dsp:spPr>
        <a:xfrm>
          <a:off x="1713767" y="563754"/>
          <a:ext cx="1212312" cy="210401"/>
        </a:xfrm>
        <a:custGeom>
          <a:avLst/>
          <a:gdLst/>
          <a:ahLst/>
          <a:cxnLst/>
          <a:rect l="0" t="0" r="0" b="0"/>
          <a:pathLst>
            <a:path>
              <a:moveTo>
                <a:pt x="1212312" y="0"/>
              </a:moveTo>
              <a:lnTo>
                <a:pt x="1212312" y="105200"/>
              </a:lnTo>
              <a:lnTo>
                <a:pt x="0" y="105200"/>
              </a:lnTo>
              <a:lnTo>
                <a:pt x="0" y="21040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D09545C-0276-4547-98F9-448C77513BCF}">
      <dsp:nvSpPr>
        <dsp:cNvPr id="0" name=""/>
        <dsp:cNvSpPr/>
      </dsp:nvSpPr>
      <dsp:spPr>
        <a:xfrm>
          <a:off x="500955" y="563754"/>
          <a:ext cx="2425124" cy="210401"/>
        </a:xfrm>
        <a:custGeom>
          <a:avLst/>
          <a:gdLst/>
          <a:ahLst/>
          <a:cxnLst/>
          <a:rect l="0" t="0" r="0" b="0"/>
          <a:pathLst>
            <a:path>
              <a:moveTo>
                <a:pt x="2425124" y="0"/>
              </a:moveTo>
              <a:lnTo>
                <a:pt x="2425124" y="105200"/>
              </a:lnTo>
              <a:lnTo>
                <a:pt x="0" y="105200"/>
              </a:lnTo>
              <a:lnTo>
                <a:pt x="0" y="210401"/>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50DFE490-60BF-4F7C-B899-EB32E9A2F7ED}">
      <dsp:nvSpPr>
        <dsp:cNvPr id="0" name=""/>
        <dsp:cNvSpPr/>
      </dsp:nvSpPr>
      <dsp:spPr>
        <a:xfrm>
          <a:off x="2425124" y="62799"/>
          <a:ext cx="1001910" cy="500955"/>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rPr>
            <a:t>АКТИВИ</a:t>
          </a:r>
        </a:p>
      </dsp:txBody>
      <dsp:txXfrm>
        <a:off x="2425124" y="62799"/>
        <a:ext cx="1001910" cy="500955"/>
      </dsp:txXfrm>
    </dsp:sp>
    <dsp:sp modelId="{3B215F79-B33D-4682-87AD-D9DD64053B3B}">
      <dsp:nvSpPr>
        <dsp:cNvPr id="0" name=""/>
        <dsp:cNvSpPr/>
      </dsp:nvSpPr>
      <dsp:spPr>
        <a:xfrm>
          <a:off x="0" y="774156"/>
          <a:ext cx="1001910" cy="500955"/>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rPr>
            <a:t>Основні засоби</a:t>
          </a:r>
        </a:p>
      </dsp:txBody>
      <dsp:txXfrm>
        <a:off x="0" y="774156"/>
        <a:ext cx="1001910" cy="500955"/>
      </dsp:txXfrm>
    </dsp:sp>
    <dsp:sp modelId="{0FF3A723-A332-4052-B98C-6AB1E33D320A}">
      <dsp:nvSpPr>
        <dsp:cNvPr id="0" name=""/>
        <dsp:cNvSpPr/>
      </dsp:nvSpPr>
      <dsp:spPr>
        <a:xfrm>
          <a:off x="1212812" y="774156"/>
          <a:ext cx="1001910" cy="500955"/>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rPr>
            <a:t>Запаси</a:t>
          </a:r>
        </a:p>
      </dsp:txBody>
      <dsp:txXfrm>
        <a:off x="1212812" y="774156"/>
        <a:ext cx="1001910" cy="500955"/>
      </dsp:txXfrm>
    </dsp:sp>
    <dsp:sp modelId="{8EB6400E-7094-4A70-A829-200882D02E67}">
      <dsp:nvSpPr>
        <dsp:cNvPr id="0" name=""/>
        <dsp:cNvSpPr/>
      </dsp:nvSpPr>
      <dsp:spPr>
        <a:xfrm>
          <a:off x="2425124" y="774156"/>
          <a:ext cx="1001910" cy="500955"/>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rPr>
            <a:t>Нематеріальні активи</a:t>
          </a:r>
        </a:p>
      </dsp:txBody>
      <dsp:txXfrm>
        <a:off x="2425124" y="774156"/>
        <a:ext cx="1001910" cy="500955"/>
      </dsp:txXfrm>
    </dsp:sp>
    <dsp:sp modelId="{CC93788D-61E7-42C3-93E6-3E85E7507A29}">
      <dsp:nvSpPr>
        <dsp:cNvPr id="0" name=""/>
        <dsp:cNvSpPr/>
      </dsp:nvSpPr>
      <dsp:spPr>
        <a:xfrm>
          <a:off x="3637436" y="774156"/>
          <a:ext cx="1001910" cy="500955"/>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rPr>
            <a:t>Дебіторська заборгованість</a:t>
          </a:r>
        </a:p>
      </dsp:txBody>
      <dsp:txXfrm>
        <a:off x="3637436" y="774156"/>
        <a:ext cx="1001910" cy="500955"/>
      </dsp:txXfrm>
    </dsp:sp>
    <dsp:sp modelId="{3EDD5C58-F729-4BF0-8840-11D529D7DAAC}">
      <dsp:nvSpPr>
        <dsp:cNvPr id="0" name=""/>
        <dsp:cNvSpPr/>
      </dsp:nvSpPr>
      <dsp:spPr>
        <a:xfrm>
          <a:off x="4849748" y="774156"/>
          <a:ext cx="1001910" cy="500955"/>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rPr>
            <a:t>Гроші</a:t>
          </a:r>
        </a:p>
      </dsp:txBody>
      <dsp:txXfrm>
        <a:off x="4849748" y="774156"/>
        <a:ext cx="1001910" cy="50095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2E7E9BB-1542-45FB-B599-17AFDB6B1706}">
      <dsp:nvSpPr>
        <dsp:cNvPr id="0" name=""/>
        <dsp:cNvSpPr/>
      </dsp:nvSpPr>
      <dsp:spPr>
        <a:xfrm>
          <a:off x="2700012" y="301401"/>
          <a:ext cx="1266370" cy="200892"/>
        </a:xfrm>
        <a:custGeom>
          <a:avLst/>
          <a:gdLst/>
          <a:ahLst/>
          <a:cxnLst/>
          <a:rect l="0" t="0" r="0" b="0"/>
          <a:pathLst>
            <a:path>
              <a:moveTo>
                <a:pt x="0" y="0"/>
              </a:moveTo>
              <a:lnTo>
                <a:pt x="0" y="136902"/>
              </a:lnTo>
              <a:lnTo>
                <a:pt x="1266370" y="136902"/>
              </a:lnTo>
              <a:lnTo>
                <a:pt x="1266370" y="20089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66F6253-6A9D-4C07-9CA5-AA46063A59C9}">
      <dsp:nvSpPr>
        <dsp:cNvPr id="0" name=""/>
        <dsp:cNvSpPr/>
      </dsp:nvSpPr>
      <dsp:spPr>
        <a:xfrm>
          <a:off x="2700012" y="301401"/>
          <a:ext cx="422123" cy="200892"/>
        </a:xfrm>
        <a:custGeom>
          <a:avLst/>
          <a:gdLst/>
          <a:ahLst/>
          <a:cxnLst/>
          <a:rect l="0" t="0" r="0" b="0"/>
          <a:pathLst>
            <a:path>
              <a:moveTo>
                <a:pt x="0" y="0"/>
              </a:moveTo>
              <a:lnTo>
                <a:pt x="0" y="136902"/>
              </a:lnTo>
              <a:lnTo>
                <a:pt x="422123" y="136902"/>
              </a:lnTo>
              <a:lnTo>
                <a:pt x="422123" y="20089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2201538-94DE-4714-BCAF-6BBC8D4733EA}">
      <dsp:nvSpPr>
        <dsp:cNvPr id="0" name=""/>
        <dsp:cNvSpPr/>
      </dsp:nvSpPr>
      <dsp:spPr>
        <a:xfrm>
          <a:off x="2277889" y="301401"/>
          <a:ext cx="422123" cy="200892"/>
        </a:xfrm>
        <a:custGeom>
          <a:avLst/>
          <a:gdLst/>
          <a:ahLst/>
          <a:cxnLst/>
          <a:rect l="0" t="0" r="0" b="0"/>
          <a:pathLst>
            <a:path>
              <a:moveTo>
                <a:pt x="422123" y="0"/>
              </a:moveTo>
              <a:lnTo>
                <a:pt x="422123" y="136902"/>
              </a:lnTo>
              <a:lnTo>
                <a:pt x="0" y="136902"/>
              </a:lnTo>
              <a:lnTo>
                <a:pt x="0" y="20089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778F2DE-4C9A-4FF9-8DC7-BAC02AD773B2}">
      <dsp:nvSpPr>
        <dsp:cNvPr id="0" name=""/>
        <dsp:cNvSpPr/>
      </dsp:nvSpPr>
      <dsp:spPr>
        <a:xfrm>
          <a:off x="1433642" y="301401"/>
          <a:ext cx="1266370" cy="200892"/>
        </a:xfrm>
        <a:custGeom>
          <a:avLst/>
          <a:gdLst/>
          <a:ahLst/>
          <a:cxnLst/>
          <a:rect l="0" t="0" r="0" b="0"/>
          <a:pathLst>
            <a:path>
              <a:moveTo>
                <a:pt x="1266370" y="0"/>
              </a:moveTo>
              <a:lnTo>
                <a:pt x="1266370" y="136902"/>
              </a:lnTo>
              <a:lnTo>
                <a:pt x="0" y="136902"/>
              </a:lnTo>
              <a:lnTo>
                <a:pt x="0" y="20089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0F6F0B5-1461-415B-AB33-F63591D4BE55}">
      <dsp:nvSpPr>
        <dsp:cNvPr id="0" name=""/>
        <dsp:cNvSpPr/>
      </dsp:nvSpPr>
      <dsp:spPr>
        <a:xfrm>
          <a:off x="1433368" y="53"/>
          <a:ext cx="2533289" cy="30134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CDDB7CD-FCC8-4DA7-B8F2-1C9A9A782FE7}">
      <dsp:nvSpPr>
        <dsp:cNvPr id="0" name=""/>
        <dsp:cNvSpPr/>
      </dsp:nvSpPr>
      <dsp:spPr>
        <a:xfrm>
          <a:off x="1510117" y="72965"/>
          <a:ext cx="2533289" cy="30134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b="1" kern="1200">
              <a:latin typeface="Times New Roman" pitchFamily="18" charset="0"/>
              <a:cs typeface="Times New Roman" pitchFamily="18" charset="0"/>
            </a:rPr>
            <a:t>Комплекс маркетингу</a:t>
          </a:r>
        </a:p>
      </dsp:txBody>
      <dsp:txXfrm>
        <a:off x="1518943" y="81791"/>
        <a:ext cx="2515637" cy="283696"/>
      </dsp:txXfrm>
    </dsp:sp>
    <dsp:sp modelId="{1352745B-54BA-4E54-B843-D106FC754C6E}">
      <dsp:nvSpPr>
        <dsp:cNvPr id="0" name=""/>
        <dsp:cNvSpPr/>
      </dsp:nvSpPr>
      <dsp:spPr>
        <a:xfrm>
          <a:off x="1088268" y="502294"/>
          <a:ext cx="690747" cy="25251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459479C-BA38-4D1A-8446-E4D5DA5D8DE3}">
      <dsp:nvSpPr>
        <dsp:cNvPr id="0" name=""/>
        <dsp:cNvSpPr/>
      </dsp:nvSpPr>
      <dsp:spPr>
        <a:xfrm>
          <a:off x="1165018" y="575206"/>
          <a:ext cx="690747" cy="25251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ru-RU" sz="500" kern="1200"/>
        </a:p>
        <a:p>
          <a:pPr lvl="0" algn="ctr" defTabSz="222250">
            <a:lnSpc>
              <a:spcPct val="90000"/>
            </a:lnSpc>
            <a:spcBef>
              <a:spcPct val="0"/>
            </a:spcBef>
            <a:spcAft>
              <a:spcPct val="35000"/>
            </a:spcAft>
          </a:pPr>
          <a:endParaRPr lang="ru-RU" sz="500" kern="1200"/>
        </a:p>
      </dsp:txBody>
      <dsp:txXfrm>
        <a:off x="1172414" y="582602"/>
        <a:ext cx="675955" cy="237719"/>
      </dsp:txXfrm>
    </dsp:sp>
    <dsp:sp modelId="{ACFD825D-6E03-45F4-A445-BB8908386C8F}">
      <dsp:nvSpPr>
        <dsp:cNvPr id="0" name=""/>
        <dsp:cNvSpPr/>
      </dsp:nvSpPr>
      <dsp:spPr>
        <a:xfrm>
          <a:off x="1932515" y="502294"/>
          <a:ext cx="690747" cy="22696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AC47CF6-BAB7-4CEF-A990-5B934387C120}">
      <dsp:nvSpPr>
        <dsp:cNvPr id="0" name=""/>
        <dsp:cNvSpPr/>
      </dsp:nvSpPr>
      <dsp:spPr>
        <a:xfrm>
          <a:off x="2009265" y="575206"/>
          <a:ext cx="690747" cy="22696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ru-RU" sz="500" kern="1200"/>
        </a:p>
      </dsp:txBody>
      <dsp:txXfrm>
        <a:off x="2015913" y="581854"/>
        <a:ext cx="677451" cy="213670"/>
      </dsp:txXfrm>
    </dsp:sp>
    <dsp:sp modelId="{FE6AF412-BB7A-4CD9-A3CB-6D44DB9FB1AE}">
      <dsp:nvSpPr>
        <dsp:cNvPr id="0" name=""/>
        <dsp:cNvSpPr/>
      </dsp:nvSpPr>
      <dsp:spPr>
        <a:xfrm>
          <a:off x="2776762" y="502294"/>
          <a:ext cx="690747" cy="20956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C7BF9CE-DD85-4C6F-82C8-041E552F8251}">
      <dsp:nvSpPr>
        <dsp:cNvPr id="0" name=""/>
        <dsp:cNvSpPr/>
      </dsp:nvSpPr>
      <dsp:spPr>
        <a:xfrm>
          <a:off x="2853512" y="575206"/>
          <a:ext cx="690747" cy="20956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ru-RU" sz="500" kern="1200"/>
        </a:p>
      </dsp:txBody>
      <dsp:txXfrm>
        <a:off x="2859650" y="581344"/>
        <a:ext cx="678471" cy="197285"/>
      </dsp:txXfrm>
    </dsp:sp>
    <dsp:sp modelId="{12CD8688-F5AD-4E04-B8C7-A82C6EE21391}">
      <dsp:nvSpPr>
        <dsp:cNvPr id="0" name=""/>
        <dsp:cNvSpPr/>
      </dsp:nvSpPr>
      <dsp:spPr>
        <a:xfrm>
          <a:off x="3621009" y="502294"/>
          <a:ext cx="690747" cy="20956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DBF2087-91DE-43E2-B1DD-A1E13BC51BB7}">
      <dsp:nvSpPr>
        <dsp:cNvPr id="0" name=""/>
        <dsp:cNvSpPr/>
      </dsp:nvSpPr>
      <dsp:spPr>
        <a:xfrm>
          <a:off x="3697759" y="575206"/>
          <a:ext cx="690747" cy="20956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ru-RU" sz="500" kern="1200"/>
        </a:p>
      </dsp:txBody>
      <dsp:txXfrm>
        <a:off x="3703897" y="581344"/>
        <a:ext cx="678471" cy="19728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2E7E9BB-1542-45FB-B599-17AFDB6B1706}">
      <dsp:nvSpPr>
        <dsp:cNvPr id="0" name=""/>
        <dsp:cNvSpPr/>
      </dsp:nvSpPr>
      <dsp:spPr>
        <a:xfrm>
          <a:off x="2757870" y="436799"/>
          <a:ext cx="2369457" cy="225529"/>
        </a:xfrm>
        <a:custGeom>
          <a:avLst/>
          <a:gdLst/>
          <a:ahLst/>
          <a:cxnLst/>
          <a:rect l="0" t="0" r="0" b="0"/>
          <a:pathLst>
            <a:path>
              <a:moveTo>
                <a:pt x="0" y="0"/>
              </a:moveTo>
              <a:lnTo>
                <a:pt x="0" y="153691"/>
              </a:lnTo>
              <a:lnTo>
                <a:pt x="2369457" y="153691"/>
              </a:lnTo>
              <a:lnTo>
                <a:pt x="2369457" y="22552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D3639C6-9A5D-493D-BDB8-24A907ED55CA}">
      <dsp:nvSpPr>
        <dsp:cNvPr id="0" name=""/>
        <dsp:cNvSpPr/>
      </dsp:nvSpPr>
      <dsp:spPr>
        <a:xfrm>
          <a:off x="2757870" y="436799"/>
          <a:ext cx="1421674" cy="225529"/>
        </a:xfrm>
        <a:custGeom>
          <a:avLst/>
          <a:gdLst/>
          <a:ahLst/>
          <a:cxnLst/>
          <a:rect l="0" t="0" r="0" b="0"/>
          <a:pathLst>
            <a:path>
              <a:moveTo>
                <a:pt x="0" y="0"/>
              </a:moveTo>
              <a:lnTo>
                <a:pt x="0" y="153691"/>
              </a:lnTo>
              <a:lnTo>
                <a:pt x="1421674" y="153691"/>
              </a:lnTo>
              <a:lnTo>
                <a:pt x="1421674" y="22552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44B97DF-1793-4FAD-8503-2566E5E64663}">
      <dsp:nvSpPr>
        <dsp:cNvPr id="0" name=""/>
        <dsp:cNvSpPr/>
      </dsp:nvSpPr>
      <dsp:spPr>
        <a:xfrm>
          <a:off x="2757870" y="436799"/>
          <a:ext cx="473891" cy="225529"/>
        </a:xfrm>
        <a:custGeom>
          <a:avLst/>
          <a:gdLst/>
          <a:ahLst/>
          <a:cxnLst/>
          <a:rect l="0" t="0" r="0" b="0"/>
          <a:pathLst>
            <a:path>
              <a:moveTo>
                <a:pt x="0" y="0"/>
              </a:moveTo>
              <a:lnTo>
                <a:pt x="0" y="153691"/>
              </a:lnTo>
              <a:lnTo>
                <a:pt x="473891" y="153691"/>
              </a:lnTo>
              <a:lnTo>
                <a:pt x="473891" y="22552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66F6253-6A9D-4C07-9CA5-AA46063A59C9}">
      <dsp:nvSpPr>
        <dsp:cNvPr id="0" name=""/>
        <dsp:cNvSpPr/>
      </dsp:nvSpPr>
      <dsp:spPr>
        <a:xfrm>
          <a:off x="2283979" y="436799"/>
          <a:ext cx="473891" cy="225529"/>
        </a:xfrm>
        <a:custGeom>
          <a:avLst/>
          <a:gdLst/>
          <a:ahLst/>
          <a:cxnLst/>
          <a:rect l="0" t="0" r="0" b="0"/>
          <a:pathLst>
            <a:path>
              <a:moveTo>
                <a:pt x="473891" y="0"/>
              </a:moveTo>
              <a:lnTo>
                <a:pt x="473891" y="153691"/>
              </a:lnTo>
              <a:lnTo>
                <a:pt x="0" y="153691"/>
              </a:lnTo>
              <a:lnTo>
                <a:pt x="0" y="22552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2201538-94DE-4714-BCAF-6BBC8D4733EA}">
      <dsp:nvSpPr>
        <dsp:cNvPr id="0" name=""/>
        <dsp:cNvSpPr/>
      </dsp:nvSpPr>
      <dsp:spPr>
        <a:xfrm>
          <a:off x="1336196" y="436799"/>
          <a:ext cx="1421674" cy="225529"/>
        </a:xfrm>
        <a:custGeom>
          <a:avLst/>
          <a:gdLst/>
          <a:ahLst/>
          <a:cxnLst/>
          <a:rect l="0" t="0" r="0" b="0"/>
          <a:pathLst>
            <a:path>
              <a:moveTo>
                <a:pt x="1421674" y="0"/>
              </a:moveTo>
              <a:lnTo>
                <a:pt x="1421674" y="153691"/>
              </a:lnTo>
              <a:lnTo>
                <a:pt x="0" y="153691"/>
              </a:lnTo>
              <a:lnTo>
                <a:pt x="0" y="22552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778F2DE-4C9A-4FF9-8DC7-BAC02AD773B2}">
      <dsp:nvSpPr>
        <dsp:cNvPr id="0" name=""/>
        <dsp:cNvSpPr/>
      </dsp:nvSpPr>
      <dsp:spPr>
        <a:xfrm>
          <a:off x="388413" y="436799"/>
          <a:ext cx="2369457" cy="225529"/>
        </a:xfrm>
        <a:custGeom>
          <a:avLst/>
          <a:gdLst/>
          <a:ahLst/>
          <a:cxnLst/>
          <a:rect l="0" t="0" r="0" b="0"/>
          <a:pathLst>
            <a:path>
              <a:moveTo>
                <a:pt x="2369457" y="0"/>
              </a:moveTo>
              <a:lnTo>
                <a:pt x="2369457" y="153691"/>
              </a:lnTo>
              <a:lnTo>
                <a:pt x="0" y="153691"/>
              </a:lnTo>
              <a:lnTo>
                <a:pt x="0" y="22552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0F6F0B5-1461-415B-AB33-F63591D4BE55}">
      <dsp:nvSpPr>
        <dsp:cNvPr id="0" name=""/>
        <dsp:cNvSpPr/>
      </dsp:nvSpPr>
      <dsp:spPr>
        <a:xfrm>
          <a:off x="342025" y="98494"/>
          <a:ext cx="4831690" cy="33830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CDDB7CD-FCC8-4DA7-B8F2-1C9A9A782FE7}">
      <dsp:nvSpPr>
        <dsp:cNvPr id="0" name=""/>
        <dsp:cNvSpPr/>
      </dsp:nvSpPr>
      <dsp:spPr>
        <a:xfrm>
          <a:off x="428187" y="180348"/>
          <a:ext cx="4831690" cy="33830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b="1" kern="1200">
              <a:latin typeface="Times New Roman" pitchFamily="18" charset="0"/>
              <a:cs typeface="Times New Roman" pitchFamily="18" charset="0"/>
            </a:rPr>
            <a:t>Напрями маркетингового дослідження</a:t>
          </a:r>
        </a:p>
      </dsp:txBody>
      <dsp:txXfrm>
        <a:off x="438096" y="190257"/>
        <a:ext cx="4811872" cy="318486"/>
      </dsp:txXfrm>
    </dsp:sp>
    <dsp:sp modelId="{1352745B-54BA-4E54-B843-D106FC754C6E}">
      <dsp:nvSpPr>
        <dsp:cNvPr id="0" name=""/>
        <dsp:cNvSpPr/>
      </dsp:nvSpPr>
      <dsp:spPr>
        <a:xfrm>
          <a:off x="683" y="662328"/>
          <a:ext cx="775458" cy="28347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459479C-BA38-4D1A-8446-E4D5DA5D8DE3}">
      <dsp:nvSpPr>
        <dsp:cNvPr id="0" name=""/>
        <dsp:cNvSpPr/>
      </dsp:nvSpPr>
      <dsp:spPr>
        <a:xfrm>
          <a:off x="86845" y="744182"/>
          <a:ext cx="775458" cy="28347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ru-RU" sz="500" kern="1200"/>
        </a:p>
        <a:p>
          <a:pPr lvl="0" algn="ctr" defTabSz="222250">
            <a:lnSpc>
              <a:spcPct val="90000"/>
            </a:lnSpc>
            <a:spcBef>
              <a:spcPct val="0"/>
            </a:spcBef>
            <a:spcAft>
              <a:spcPct val="35000"/>
            </a:spcAft>
          </a:pPr>
          <a:endParaRPr lang="ru-RU" sz="500" kern="1200"/>
        </a:p>
      </dsp:txBody>
      <dsp:txXfrm>
        <a:off x="95148" y="752485"/>
        <a:ext cx="758852" cy="266873"/>
      </dsp:txXfrm>
    </dsp:sp>
    <dsp:sp modelId="{ACFD825D-6E03-45F4-A445-BB8908386C8F}">
      <dsp:nvSpPr>
        <dsp:cNvPr id="0" name=""/>
        <dsp:cNvSpPr/>
      </dsp:nvSpPr>
      <dsp:spPr>
        <a:xfrm>
          <a:off x="948466" y="662328"/>
          <a:ext cx="775458" cy="25480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AC47CF6-BAB7-4CEF-A990-5B934387C120}">
      <dsp:nvSpPr>
        <dsp:cNvPr id="0" name=""/>
        <dsp:cNvSpPr/>
      </dsp:nvSpPr>
      <dsp:spPr>
        <a:xfrm>
          <a:off x="1034628" y="744182"/>
          <a:ext cx="775458" cy="25480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ru-RU" sz="500" kern="1200"/>
        </a:p>
        <a:p>
          <a:pPr lvl="0" algn="ctr" defTabSz="222250">
            <a:lnSpc>
              <a:spcPct val="90000"/>
            </a:lnSpc>
            <a:spcBef>
              <a:spcPct val="0"/>
            </a:spcBef>
            <a:spcAft>
              <a:spcPct val="35000"/>
            </a:spcAft>
          </a:pPr>
          <a:endParaRPr lang="ru-RU" sz="500" kern="1200"/>
        </a:p>
      </dsp:txBody>
      <dsp:txXfrm>
        <a:off x="1042091" y="751645"/>
        <a:ext cx="760532" cy="239874"/>
      </dsp:txXfrm>
    </dsp:sp>
    <dsp:sp modelId="{FE6AF412-BB7A-4CD9-A3CB-6D44DB9FB1AE}">
      <dsp:nvSpPr>
        <dsp:cNvPr id="0" name=""/>
        <dsp:cNvSpPr/>
      </dsp:nvSpPr>
      <dsp:spPr>
        <a:xfrm>
          <a:off x="1896249" y="662328"/>
          <a:ext cx="775458" cy="23526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C7BF9CE-DD85-4C6F-82C8-041E552F8251}">
      <dsp:nvSpPr>
        <dsp:cNvPr id="0" name=""/>
        <dsp:cNvSpPr/>
      </dsp:nvSpPr>
      <dsp:spPr>
        <a:xfrm>
          <a:off x="1982412" y="744182"/>
          <a:ext cx="775458" cy="23526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ru-RU" sz="500" kern="1200"/>
        </a:p>
      </dsp:txBody>
      <dsp:txXfrm>
        <a:off x="1989303" y="751073"/>
        <a:ext cx="761676" cy="221479"/>
      </dsp:txXfrm>
    </dsp:sp>
    <dsp:sp modelId="{68773508-5366-40B2-AA5B-E3539FCB19C6}">
      <dsp:nvSpPr>
        <dsp:cNvPr id="0" name=""/>
        <dsp:cNvSpPr/>
      </dsp:nvSpPr>
      <dsp:spPr>
        <a:xfrm>
          <a:off x="2844033" y="662328"/>
          <a:ext cx="775458" cy="2424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B178A22-8B59-4680-9F90-C48E15DAE51D}">
      <dsp:nvSpPr>
        <dsp:cNvPr id="0" name=""/>
        <dsp:cNvSpPr/>
      </dsp:nvSpPr>
      <dsp:spPr>
        <a:xfrm>
          <a:off x="2930195" y="744182"/>
          <a:ext cx="775458" cy="2424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ru-RU" sz="500" kern="1200"/>
        </a:p>
      </dsp:txBody>
      <dsp:txXfrm>
        <a:off x="2937297" y="751284"/>
        <a:ext cx="761254" cy="228266"/>
      </dsp:txXfrm>
    </dsp:sp>
    <dsp:sp modelId="{44A68669-83F4-424B-8CE4-978B74B9B10C}">
      <dsp:nvSpPr>
        <dsp:cNvPr id="0" name=""/>
        <dsp:cNvSpPr/>
      </dsp:nvSpPr>
      <dsp:spPr>
        <a:xfrm>
          <a:off x="3791816" y="662328"/>
          <a:ext cx="775458" cy="25301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919696E-A151-4880-A19F-09A8901653C5}">
      <dsp:nvSpPr>
        <dsp:cNvPr id="0" name=""/>
        <dsp:cNvSpPr/>
      </dsp:nvSpPr>
      <dsp:spPr>
        <a:xfrm>
          <a:off x="3877978" y="744182"/>
          <a:ext cx="775458" cy="25301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ru-RU" sz="500" kern="1200"/>
        </a:p>
      </dsp:txBody>
      <dsp:txXfrm>
        <a:off x="3885388" y="751592"/>
        <a:ext cx="760638" cy="238193"/>
      </dsp:txXfrm>
    </dsp:sp>
    <dsp:sp modelId="{12CD8688-F5AD-4E04-B8C7-A82C6EE21391}">
      <dsp:nvSpPr>
        <dsp:cNvPr id="0" name=""/>
        <dsp:cNvSpPr/>
      </dsp:nvSpPr>
      <dsp:spPr>
        <a:xfrm>
          <a:off x="4739599" y="662328"/>
          <a:ext cx="775458" cy="23526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DBF2087-91DE-43E2-B1DD-A1E13BC51BB7}">
      <dsp:nvSpPr>
        <dsp:cNvPr id="0" name=""/>
        <dsp:cNvSpPr/>
      </dsp:nvSpPr>
      <dsp:spPr>
        <a:xfrm>
          <a:off x="4825761" y="744182"/>
          <a:ext cx="775458" cy="23526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ru-RU" sz="500" kern="1200"/>
        </a:p>
      </dsp:txBody>
      <dsp:txXfrm>
        <a:off x="4832652" y="751073"/>
        <a:ext cx="761676" cy="22147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2E7E9BB-1542-45FB-B599-17AFDB6B1706}">
      <dsp:nvSpPr>
        <dsp:cNvPr id="0" name=""/>
        <dsp:cNvSpPr/>
      </dsp:nvSpPr>
      <dsp:spPr>
        <a:xfrm>
          <a:off x="2930527" y="395883"/>
          <a:ext cx="2622127" cy="178270"/>
        </a:xfrm>
        <a:custGeom>
          <a:avLst/>
          <a:gdLst/>
          <a:ahLst/>
          <a:cxnLst/>
          <a:rect l="0" t="0" r="0" b="0"/>
          <a:pathLst>
            <a:path>
              <a:moveTo>
                <a:pt x="0" y="0"/>
              </a:moveTo>
              <a:lnTo>
                <a:pt x="0" y="121486"/>
              </a:lnTo>
              <a:lnTo>
                <a:pt x="2622127" y="121486"/>
              </a:lnTo>
              <a:lnTo>
                <a:pt x="2622127" y="17827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D3639C6-9A5D-493D-BDB8-24A907ED55CA}">
      <dsp:nvSpPr>
        <dsp:cNvPr id="0" name=""/>
        <dsp:cNvSpPr/>
      </dsp:nvSpPr>
      <dsp:spPr>
        <a:xfrm>
          <a:off x="2930527" y="395883"/>
          <a:ext cx="1872948" cy="178270"/>
        </a:xfrm>
        <a:custGeom>
          <a:avLst/>
          <a:gdLst/>
          <a:ahLst/>
          <a:cxnLst/>
          <a:rect l="0" t="0" r="0" b="0"/>
          <a:pathLst>
            <a:path>
              <a:moveTo>
                <a:pt x="0" y="0"/>
              </a:moveTo>
              <a:lnTo>
                <a:pt x="0" y="121486"/>
              </a:lnTo>
              <a:lnTo>
                <a:pt x="1872948" y="121486"/>
              </a:lnTo>
              <a:lnTo>
                <a:pt x="1872948" y="17827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44B97DF-1793-4FAD-8503-2566E5E64663}">
      <dsp:nvSpPr>
        <dsp:cNvPr id="0" name=""/>
        <dsp:cNvSpPr/>
      </dsp:nvSpPr>
      <dsp:spPr>
        <a:xfrm>
          <a:off x="2930527" y="395883"/>
          <a:ext cx="1123768" cy="178270"/>
        </a:xfrm>
        <a:custGeom>
          <a:avLst/>
          <a:gdLst/>
          <a:ahLst/>
          <a:cxnLst/>
          <a:rect l="0" t="0" r="0" b="0"/>
          <a:pathLst>
            <a:path>
              <a:moveTo>
                <a:pt x="0" y="0"/>
              </a:moveTo>
              <a:lnTo>
                <a:pt x="0" y="121486"/>
              </a:lnTo>
              <a:lnTo>
                <a:pt x="1123768" y="121486"/>
              </a:lnTo>
              <a:lnTo>
                <a:pt x="1123768" y="17827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66F6253-6A9D-4C07-9CA5-AA46063A59C9}">
      <dsp:nvSpPr>
        <dsp:cNvPr id="0" name=""/>
        <dsp:cNvSpPr/>
      </dsp:nvSpPr>
      <dsp:spPr>
        <a:xfrm>
          <a:off x="2930527" y="395883"/>
          <a:ext cx="374589" cy="178270"/>
        </a:xfrm>
        <a:custGeom>
          <a:avLst/>
          <a:gdLst/>
          <a:ahLst/>
          <a:cxnLst/>
          <a:rect l="0" t="0" r="0" b="0"/>
          <a:pathLst>
            <a:path>
              <a:moveTo>
                <a:pt x="0" y="0"/>
              </a:moveTo>
              <a:lnTo>
                <a:pt x="0" y="121486"/>
              </a:lnTo>
              <a:lnTo>
                <a:pt x="374589" y="121486"/>
              </a:lnTo>
              <a:lnTo>
                <a:pt x="374589" y="17827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83FE2C5-2B41-439C-9781-938EAD9FE0B1}">
      <dsp:nvSpPr>
        <dsp:cNvPr id="0" name=""/>
        <dsp:cNvSpPr/>
      </dsp:nvSpPr>
      <dsp:spPr>
        <a:xfrm>
          <a:off x="2555938" y="395883"/>
          <a:ext cx="374589" cy="178270"/>
        </a:xfrm>
        <a:custGeom>
          <a:avLst/>
          <a:gdLst/>
          <a:ahLst/>
          <a:cxnLst/>
          <a:rect l="0" t="0" r="0" b="0"/>
          <a:pathLst>
            <a:path>
              <a:moveTo>
                <a:pt x="374589" y="0"/>
              </a:moveTo>
              <a:lnTo>
                <a:pt x="374589" y="121486"/>
              </a:lnTo>
              <a:lnTo>
                <a:pt x="0" y="121486"/>
              </a:lnTo>
              <a:lnTo>
                <a:pt x="0" y="17827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69A3DA7-EB24-4C84-9CC6-753E77543842}">
      <dsp:nvSpPr>
        <dsp:cNvPr id="0" name=""/>
        <dsp:cNvSpPr/>
      </dsp:nvSpPr>
      <dsp:spPr>
        <a:xfrm>
          <a:off x="1806758" y="395883"/>
          <a:ext cx="1123768" cy="178270"/>
        </a:xfrm>
        <a:custGeom>
          <a:avLst/>
          <a:gdLst/>
          <a:ahLst/>
          <a:cxnLst/>
          <a:rect l="0" t="0" r="0" b="0"/>
          <a:pathLst>
            <a:path>
              <a:moveTo>
                <a:pt x="1123768" y="0"/>
              </a:moveTo>
              <a:lnTo>
                <a:pt x="1123768" y="121486"/>
              </a:lnTo>
              <a:lnTo>
                <a:pt x="0" y="121486"/>
              </a:lnTo>
              <a:lnTo>
                <a:pt x="0" y="17827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2201538-94DE-4714-BCAF-6BBC8D4733EA}">
      <dsp:nvSpPr>
        <dsp:cNvPr id="0" name=""/>
        <dsp:cNvSpPr/>
      </dsp:nvSpPr>
      <dsp:spPr>
        <a:xfrm>
          <a:off x="1057579" y="395883"/>
          <a:ext cx="1872948" cy="178270"/>
        </a:xfrm>
        <a:custGeom>
          <a:avLst/>
          <a:gdLst/>
          <a:ahLst/>
          <a:cxnLst/>
          <a:rect l="0" t="0" r="0" b="0"/>
          <a:pathLst>
            <a:path>
              <a:moveTo>
                <a:pt x="1872948" y="0"/>
              </a:moveTo>
              <a:lnTo>
                <a:pt x="1872948" y="121486"/>
              </a:lnTo>
              <a:lnTo>
                <a:pt x="0" y="121486"/>
              </a:lnTo>
              <a:lnTo>
                <a:pt x="0" y="17827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778F2DE-4C9A-4FF9-8DC7-BAC02AD773B2}">
      <dsp:nvSpPr>
        <dsp:cNvPr id="0" name=""/>
        <dsp:cNvSpPr/>
      </dsp:nvSpPr>
      <dsp:spPr>
        <a:xfrm>
          <a:off x="308400" y="395883"/>
          <a:ext cx="2622127" cy="178270"/>
        </a:xfrm>
        <a:custGeom>
          <a:avLst/>
          <a:gdLst/>
          <a:ahLst/>
          <a:cxnLst/>
          <a:rect l="0" t="0" r="0" b="0"/>
          <a:pathLst>
            <a:path>
              <a:moveTo>
                <a:pt x="2622127" y="0"/>
              </a:moveTo>
              <a:lnTo>
                <a:pt x="2622127" y="121486"/>
              </a:lnTo>
              <a:lnTo>
                <a:pt x="0" y="121486"/>
              </a:lnTo>
              <a:lnTo>
                <a:pt x="0" y="17827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0F6F0B5-1461-415B-AB33-F63591D4BE55}">
      <dsp:nvSpPr>
        <dsp:cNvPr id="0" name=""/>
        <dsp:cNvSpPr/>
      </dsp:nvSpPr>
      <dsp:spPr>
        <a:xfrm>
          <a:off x="1020912" y="128468"/>
          <a:ext cx="3819230" cy="26741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CDDB7CD-FCC8-4DA7-B8F2-1C9A9A782FE7}">
      <dsp:nvSpPr>
        <dsp:cNvPr id="0" name=""/>
        <dsp:cNvSpPr/>
      </dsp:nvSpPr>
      <dsp:spPr>
        <a:xfrm>
          <a:off x="1089019" y="193170"/>
          <a:ext cx="3819230" cy="26741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b="1" kern="1200">
              <a:latin typeface="Times New Roman" pitchFamily="18" charset="0"/>
              <a:cs typeface="Times New Roman" pitchFamily="18" charset="0"/>
            </a:rPr>
            <a:t>Функції маркетингу</a:t>
          </a:r>
        </a:p>
      </dsp:txBody>
      <dsp:txXfrm>
        <a:off x="1096851" y="201002"/>
        <a:ext cx="3803566" cy="251750"/>
      </dsp:txXfrm>
    </dsp:sp>
    <dsp:sp modelId="{1352745B-54BA-4E54-B843-D106FC754C6E}">
      <dsp:nvSpPr>
        <dsp:cNvPr id="0" name=""/>
        <dsp:cNvSpPr/>
      </dsp:nvSpPr>
      <dsp:spPr>
        <a:xfrm>
          <a:off x="1918" y="574153"/>
          <a:ext cx="612964" cy="22407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459479C-BA38-4D1A-8446-E4D5DA5D8DE3}">
      <dsp:nvSpPr>
        <dsp:cNvPr id="0" name=""/>
        <dsp:cNvSpPr/>
      </dsp:nvSpPr>
      <dsp:spPr>
        <a:xfrm>
          <a:off x="70025" y="638855"/>
          <a:ext cx="612964" cy="22407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ru-RU" sz="500" kern="1200"/>
        </a:p>
        <a:p>
          <a:pPr lvl="0" algn="ctr" defTabSz="222250">
            <a:lnSpc>
              <a:spcPct val="90000"/>
            </a:lnSpc>
            <a:spcBef>
              <a:spcPct val="0"/>
            </a:spcBef>
            <a:spcAft>
              <a:spcPct val="35000"/>
            </a:spcAft>
          </a:pPr>
          <a:endParaRPr lang="ru-RU" sz="500" kern="1200"/>
        </a:p>
      </dsp:txBody>
      <dsp:txXfrm>
        <a:off x="76588" y="645418"/>
        <a:ext cx="599838" cy="210951"/>
      </dsp:txXfrm>
    </dsp:sp>
    <dsp:sp modelId="{ACFD825D-6E03-45F4-A445-BB8908386C8F}">
      <dsp:nvSpPr>
        <dsp:cNvPr id="0" name=""/>
        <dsp:cNvSpPr/>
      </dsp:nvSpPr>
      <dsp:spPr>
        <a:xfrm>
          <a:off x="751097" y="574153"/>
          <a:ext cx="612964" cy="20140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AC47CF6-BAB7-4CEF-A990-5B934387C120}">
      <dsp:nvSpPr>
        <dsp:cNvPr id="0" name=""/>
        <dsp:cNvSpPr/>
      </dsp:nvSpPr>
      <dsp:spPr>
        <a:xfrm>
          <a:off x="819204" y="638855"/>
          <a:ext cx="612964" cy="20140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ru-RU" sz="500" kern="1200"/>
        </a:p>
        <a:p>
          <a:pPr lvl="0" algn="ctr" defTabSz="222250">
            <a:lnSpc>
              <a:spcPct val="90000"/>
            </a:lnSpc>
            <a:spcBef>
              <a:spcPct val="0"/>
            </a:spcBef>
            <a:spcAft>
              <a:spcPct val="35000"/>
            </a:spcAft>
          </a:pPr>
          <a:endParaRPr lang="ru-RU" sz="500" kern="1200"/>
        </a:p>
      </dsp:txBody>
      <dsp:txXfrm>
        <a:off x="825103" y="644754"/>
        <a:ext cx="601166" cy="189610"/>
      </dsp:txXfrm>
    </dsp:sp>
    <dsp:sp modelId="{67EC5BFF-4011-486F-82E3-9AB24B6AC986}">
      <dsp:nvSpPr>
        <dsp:cNvPr id="0" name=""/>
        <dsp:cNvSpPr/>
      </dsp:nvSpPr>
      <dsp:spPr>
        <a:xfrm>
          <a:off x="1500276" y="574153"/>
          <a:ext cx="612964" cy="20913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98B0257-8BA2-4250-8468-0163DD816475}">
      <dsp:nvSpPr>
        <dsp:cNvPr id="0" name=""/>
        <dsp:cNvSpPr/>
      </dsp:nvSpPr>
      <dsp:spPr>
        <a:xfrm>
          <a:off x="1568383" y="638855"/>
          <a:ext cx="612964" cy="20913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ru-RU" sz="500" kern="1200"/>
        </a:p>
      </dsp:txBody>
      <dsp:txXfrm>
        <a:off x="1574508" y="644980"/>
        <a:ext cx="600714" cy="196880"/>
      </dsp:txXfrm>
    </dsp:sp>
    <dsp:sp modelId="{3FE3E905-689F-4985-A113-4369B4E8433E}">
      <dsp:nvSpPr>
        <dsp:cNvPr id="0" name=""/>
        <dsp:cNvSpPr/>
      </dsp:nvSpPr>
      <dsp:spPr>
        <a:xfrm>
          <a:off x="2249455" y="574153"/>
          <a:ext cx="612964" cy="20959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76826CF-E272-4233-BEF7-3B9B24BB83CA}">
      <dsp:nvSpPr>
        <dsp:cNvPr id="0" name=""/>
        <dsp:cNvSpPr/>
      </dsp:nvSpPr>
      <dsp:spPr>
        <a:xfrm>
          <a:off x="2317563" y="638855"/>
          <a:ext cx="612964" cy="20959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ru-RU" sz="500" kern="1200"/>
        </a:p>
      </dsp:txBody>
      <dsp:txXfrm>
        <a:off x="2323702" y="644994"/>
        <a:ext cx="600686" cy="197319"/>
      </dsp:txXfrm>
    </dsp:sp>
    <dsp:sp modelId="{FE6AF412-BB7A-4CD9-A3CB-6D44DB9FB1AE}">
      <dsp:nvSpPr>
        <dsp:cNvPr id="0" name=""/>
        <dsp:cNvSpPr/>
      </dsp:nvSpPr>
      <dsp:spPr>
        <a:xfrm>
          <a:off x="2998635" y="574153"/>
          <a:ext cx="612964" cy="18596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C7BF9CE-DD85-4C6F-82C8-041E552F8251}">
      <dsp:nvSpPr>
        <dsp:cNvPr id="0" name=""/>
        <dsp:cNvSpPr/>
      </dsp:nvSpPr>
      <dsp:spPr>
        <a:xfrm>
          <a:off x="3066742" y="638855"/>
          <a:ext cx="612964" cy="18596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ru-RU" sz="500" kern="1200"/>
        </a:p>
      </dsp:txBody>
      <dsp:txXfrm>
        <a:off x="3072189" y="644302"/>
        <a:ext cx="602070" cy="175069"/>
      </dsp:txXfrm>
    </dsp:sp>
    <dsp:sp modelId="{68773508-5366-40B2-AA5B-E3539FCB19C6}">
      <dsp:nvSpPr>
        <dsp:cNvPr id="0" name=""/>
        <dsp:cNvSpPr/>
      </dsp:nvSpPr>
      <dsp:spPr>
        <a:xfrm>
          <a:off x="3747814" y="574153"/>
          <a:ext cx="612964" cy="19166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B178A22-8B59-4680-9F90-C48E15DAE51D}">
      <dsp:nvSpPr>
        <dsp:cNvPr id="0" name=""/>
        <dsp:cNvSpPr/>
      </dsp:nvSpPr>
      <dsp:spPr>
        <a:xfrm>
          <a:off x="3815921" y="638855"/>
          <a:ext cx="612964" cy="19166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ru-RU" sz="500" kern="1200"/>
        </a:p>
      </dsp:txBody>
      <dsp:txXfrm>
        <a:off x="3821535" y="644469"/>
        <a:ext cx="601736" cy="180434"/>
      </dsp:txXfrm>
    </dsp:sp>
    <dsp:sp modelId="{44A68669-83F4-424B-8CE4-978B74B9B10C}">
      <dsp:nvSpPr>
        <dsp:cNvPr id="0" name=""/>
        <dsp:cNvSpPr/>
      </dsp:nvSpPr>
      <dsp:spPr>
        <a:xfrm>
          <a:off x="4496993" y="574153"/>
          <a:ext cx="612964" cy="19999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919696E-A151-4880-A19F-09A8901653C5}">
      <dsp:nvSpPr>
        <dsp:cNvPr id="0" name=""/>
        <dsp:cNvSpPr/>
      </dsp:nvSpPr>
      <dsp:spPr>
        <a:xfrm>
          <a:off x="4565100" y="638855"/>
          <a:ext cx="612964" cy="19999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ru-RU" sz="500" kern="1200"/>
        </a:p>
      </dsp:txBody>
      <dsp:txXfrm>
        <a:off x="4570958" y="644713"/>
        <a:ext cx="601248" cy="188279"/>
      </dsp:txXfrm>
    </dsp:sp>
    <dsp:sp modelId="{12CD8688-F5AD-4E04-B8C7-A82C6EE21391}">
      <dsp:nvSpPr>
        <dsp:cNvPr id="0" name=""/>
        <dsp:cNvSpPr/>
      </dsp:nvSpPr>
      <dsp:spPr>
        <a:xfrm>
          <a:off x="5246172" y="574153"/>
          <a:ext cx="612964" cy="18596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DBF2087-91DE-43E2-B1DD-A1E13BC51BB7}">
      <dsp:nvSpPr>
        <dsp:cNvPr id="0" name=""/>
        <dsp:cNvSpPr/>
      </dsp:nvSpPr>
      <dsp:spPr>
        <a:xfrm>
          <a:off x="5314280" y="638855"/>
          <a:ext cx="612964" cy="18596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ru-RU" sz="500" kern="1200"/>
        </a:p>
      </dsp:txBody>
      <dsp:txXfrm>
        <a:off x="5319727" y="644302"/>
        <a:ext cx="602070" cy="175069"/>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EB3B31-CC57-48F9-B456-87B6F06D8C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340</Pages>
  <Words>397146</Words>
  <Characters>226374</Characters>
  <Application>Microsoft Office Word</Application>
  <DocSecurity>0</DocSecurity>
  <Lines>1886</Lines>
  <Paragraphs>1244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UralSOFT</Company>
  <LinksUpToDate>false</LinksUpToDate>
  <CharactersWithSpaces>622276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Elena</dc:creator>
  <cp:lastModifiedBy>Олександр</cp:lastModifiedBy>
  <cp:revision>4</cp:revision>
  <cp:lastPrinted>2018-09-28T09:20:00Z</cp:lastPrinted>
  <dcterms:created xsi:type="dcterms:W3CDTF">2018-09-28T08:22:00Z</dcterms:created>
  <dcterms:modified xsi:type="dcterms:W3CDTF">2018-09-28T09:28:00Z</dcterms:modified>
</cp:coreProperties>
</file>