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2EF9" w:rsidRPr="00FE3733" w:rsidRDefault="006D2EF9" w:rsidP="007F3B67">
      <w:pPr>
        <w:spacing w:after="0" w:line="360" w:lineRule="auto"/>
        <w:jc w:val="right"/>
        <w:rPr>
          <w:rFonts w:ascii="Times New Roman" w:hAnsi="Times New Roman"/>
          <w:sz w:val="24"/>
          <w:szCs w:val="24"/>
          <w:lang w:val="uk-UA"/>
        </w:rPr>
      </w:pPr>
      <w:r>
        <w:rPr>
          <w:rFonts w:ascii="Times New Roman" w:hAnsi="Times New Roman"/>
          <w:sz w:val="24"/>
          <w:szCs w:val="24"/>
          <w:lang w:val="uk-UA"/>
        </w:rPr>
        <w:t>Педагогіка</w:t>
      </w:r>
      <w:r>
        <w:rPr>
          <w:rFonts w:ascii="Times New Roman" w:hAnsi="Times New Roman"/>
          <w:sz w:val="24"/>
          <w:szCs w:val="24"/>
        </w:rPr>
        <w:t xml:space="preserve">. </w:t>
      </w:r>
      <w:r>
        <w:rPr>
          <w:rFonts w:ascii="Times New Roman" w:hAnsi="Times New Roman"/>
          <w:sz w:val="24"/>
          <w:szCs w:val="24"/>
          <w:lang w:val="uk-UA"/>
        </w:rPr>
        <w:t>Проблеми підготовки фахівців</w:t>
      </w:r>
      <w:r w:rsidRPr="00FE3733">
        <w:rPr>
          <w:rFonts w:ascii="Times New Roman" w:hAnsi="Times New Roman"/>
          <w:sz w:val="24"/>
          <w:szCs w:val="24"/>
        </w:rPr>
        <w:t xml:space="preserve"> </w:t>
      </w:r>
    </w:p>
    <w:p w:rsidR="007F3B67" w:rsidRPr="007F3B67" w:rsidRDefault="007F3B67" w:rsidP="007F3B67">
      <w:pPr>
        <w:spacing w:after="0" w:line="360" w:lineRule="auto"/>
        <w:rPr>
          <w:rFonts w:ascii="Times New Roman" w:hAnsi="Times New Roman" w:cs="Times New Roman"/>
          <w:sz w:val="28"/>
          <w:szCs w:val="28"/>
        </w:rPr>
      </w:pPr>
      <w:r w:rsidRPr="007F3B67">
        <w:rPr>
          <w:rFonts w:ascii="Times New Roman" w:hAnsi="Times New Roman" w:cs="Times New Roman"/>
          <w:sz w:val="28"/>
          <w:szCs w:val="28"/>
        </w:rPr>
        <w:t>УДК 371.134</w:t>
      </w:r>
    </w:p>
    <w:p w:rsidR="006D2EF9" w:rsidRPr="007F3B67" w:rsidRDefault="007F3B67" w:rsidP="007F3B67">
      <w:pPr>
        <w:spacing w:after="0" w:line="360" w:lineRule="auto"/>
        <w:jc w:val="right"/>
        <w:rPr>
          <w:rFonts w:ascii="Times New Roman" w:hAnsi="Times New Roman"/>
          <w:i/>
          <w:sz w:val="28"/>
          <w:szCs w:val="28"/>
          <w:lang w:val="uk-UA"/>
        </w:rPr>
      </w:pPr>
      <w:r>
        <w:rPr>
          <w:rFonts w:ascii="Times New Roman" w:hAnsi="Times New Roman"/>
          <w:i/>
          <w:sz w:val="28"/>
          <w:szCs w:val="28"/>
          <w:lang w:val="uk-UA"/>
        </w:rPr>
        <w:t>Марєєва</w:t>
      </w:r>
      <w:r w:rsidR="006D2EF9" w:rsidRPr="00B14098">
        <w:rPr>
          <w:rFonts w:ascii="Times New Roman" w:hAnsi="Times New Roman"/>
          <w:i/>
          <w:sz w:val="28"/>
          <w:szCs w:val="28"/>
        </w:rPr>
        <w:t xml:space="preserve"> </w:t>
      </w:r>
      <w:r>
        <w:rPr>
          <w:rFonts w:ascii="Times New Roman" w:hAnsi="Times New Roman"/>
          <w:i/>
          <w:sz w:val="28"/>
          <w:szCs w:val="28"/>
          <w:lang w:val="uk-UA"/>
        </w:rPr>
        <w:t>Тетяна</w:t>
      </w:r>
      <w:r w:rsidR="006D2EF9" w:rsidRPr="00B14098">
        <w:rPr>
          <w:rFonts w:ascii="Times New Roman" w:hAnsi="Times New Roman"/>
          <w:i/>
          <w:sz w:val="28"/>
          <w:szCs w:val="28"/>
        </w:rPr>
        <w:t xml:space="preserve"> </w:t>
      </w:r>
      <w:r>
        <w:rPr>
          <w:rFonts w:ascii="Times New Roman" w:hAnsi="Times New Roman"/>
          <w:i/>
          <w:sz w:val="28"/>
          <w:szCs w:val="28"/>
          <w:lang w:val="uk-UA"/>
        </w:rPr>
        <w:t>Вікторівна</w:t>
      </w:r>
    </w:p>
    <w:p w:rsidR="007F3B67" w:rsidRDefault="007F3B67" w:rsidP="007F3B67">
      <w:pPr>
        <w:spacing w:after="0" w:line="360" w:lineRule="auto"/>
        <w:jc w:val="right"/>
        <w:rPr>
          <w:rFonts w:ascii="Times New Roman" w:hAnsi="Times New Roman"/>
          <w:i/>
          <w:color w:val="171717"/>
          <w:sz w:val="28"/>
          <w:szCs w:val="28"/>
          <w:shd w:val="clear" w:color="auto" w:fill="FFFFFF"/>
          <w:lang w:val="uk-UA"/>
        </w:rPr>
      </w:pPr>
      <w:r>
        <w:rPr>
          <w:rFonts w:ascii="Times New Roman" w:hAnsi="Times New Roman"/>
          <w:i/>
          <w:color w:val="171717"/>
          <w:sz w:val="28"/>
          <w:szCs w:val="28"/>
          <w:shd w:val="clear" w:color="auto" w:fill="FFFFFF"/>
          <w:lang w:val="uk-UA"/>
        </w:rPr>
        <w:t xml:space="preserve">Глухівський національний педагогічний університет </w:t>
      </w:r>
    </w:p>
    <w:p w:rsidR="006D2EF9" w:rsidRPr="00B14098" w:rsidRDefault="007F3B67" w:rsidP="007F3B67">
      <w:pPr>
        <w:spacing w:after="0" w:line="360" w:lineRule="auto"/>
        <w:jc w:val="right"/>
        <w:rPr>
          <w:rFonts w:ascii="Times New Roman" w:hAnsi="Times New Roman"/>
          <w:i/>
          <w:color w:val="171717"/>
          <w:sz w:val="28"/>
          <w:szCs w:val="28"/>
          <w:shd w:val="clear" w:color="auto" w:fill="FFFFFF"/>
          <w:lang w:val="uk-UA"/>
        </w:rPr>
      </w:pPr>
      <w:r>
        <w:rPr>
          <w:rFonts w:ascii="Times New Roman" w:hAnsi="Times New Roman"/>
          <w:i/>
          <w:color w:val="171717"/>
          <w:sz w:val="28"/>
          <w:szCs w:val="28"/>
          <w:shd w:val="clear" w:color="auto" w:fill="FFFFFF"/>
          <w:lang w:val="uk-UA"/>
        </w:rPr>
        <w:t>імені Олександра Довженка</w:t>
      </w:r>
      <w:r w:rsidR="006D2EF9" w:rsidRPr="00B14098">
        <w:rPr>
          <w:rFonts w:ascii="Times New Roman" w:hAnsi="Times New Roman"/>
          <w:i/>
          <w:color w:val="171717"/>
          <w:sz w:val="28"/>
          <w:szCs w:val="28"/>
          <w:shd w:val="clear" w:color="auto" w:fill="FFFFFF"/>
        </w:rPr>
        <w:t xml:space="preserve">, </w:t>
      </w:r>
      <w:r>
        <w:rPr>
          <w:rFonts w:ascii="Times New Roman" w:hAnsi="Times New Roman"/>
          <w:i/>
          <w:color w:val="171717"/>
          <w:sz w:val="28"/>
          <w:szCs w:val="28"/>
          <w:shd w:val="clear" w:color="auto" w:fill="FFFFFF"/>
          <w:lang w:val="uk-UA"/>
        </w:rPr>
        <w:t xml:space="preserve">м. </w:t>
      </w:r>
      <w:r w:rsidR="006D2EF9" w:rsidRPr="00B14098">
        <w:rPr>
          <w:rFonts w:ascii="Times New Roman" w:hAnsi="Times New Roman"/>
          <w:i/>
          <w:color w:val="171717"/>
          <w:sz w:val="28"/>
          <w:szCs w:val="28"/>
          <w:shd w:val="clear" w:color="auto" w:fill="FFFFFF"/>
        </w:rPr>
        <w:t>Г</w:t>
      </w:r>
      <w:r>
        <w:rPr>
          <w:rFonts w:ascii="Times New Roman" w:hAnsi="Times New Roman"/>
          <w:i/>
          <w:color w:val="171717"/>
          <w:sz w:val="28"/>
          <w:szCs w:val="28"/>
          <w:shd w:val="clear" w:color="auto" w:fill="FFFFFF"/>
          <w:lang w:val="uk-UA"/>
        </w:rPr>
        <w:t>лухів,</w:t>
      </w:r>
      <w:r w:rsidR="006D2EF9" w:rsidRPr="00B14098">
        <w:rPr>
          <w:rFonts w:ascii="Times New Roman" w:hAnsi="Times New Roman"/>
          <w:i/>
          <w:sz w:val="28"/>
          <w:szCs w:val="28"/>
        </w:rPr>
        <w:t xml:space="preserve"> </w:t>
      </w:r>
      <w:r>
        <w:rPr>
          <w:rFonts w:ascii="Times New Roman" w:hAnsi="Times New Roman"/>
          <w:i/>
          <w:sz w:val="28"/>
          <w:szCs w:val="28"/>
          <w:lang w:val="uk-UA"/>
        </w:rPr>
        <w:t>Україна</w:t>
      </w:r>
    </w:p>
    <w:p w:rsidR="006D2EF9" w:rsidRPr="007F3B67" w:rsidRDefault="007F3B67" w:rsidP="007F3B67">
      <w:pPr>
        <w:spacing w:after="0" w:line="360" w:lineRule="auto"/>
        <w:jc w:val="center"/>
        <w:rPr>
          <w:rFonts w:ascii="Times New Roman" w:hAnsi="Times New Roman"/>
          <w:b/>
          <w:sz w:val="32"/>
          <w:szCs w:val="32"/>
          <w:lang w:val="uk-UA"/>
        </w:rPr>
      </w:pPr>
      <w:r w:rsidRPr="007F3B67">
        <w:rPr>
          <w:rFonts w:ascii="Times New Roman" w:hAnsi="Times New Roman"/>
          <w:b/>
          <w:sz w:val="32"/>
          <w:szCs w:val="32"/>
          <w:lang w:val="uk-UA"/>
        </w:rPr>
        <w:t>ПЕДАГОГІЧНІ УМОВИ ПІДГОТОВКИ МАЙБУТНІХ ВИХОВАТЕЛІВ ДОШКІЛЬНИХ НАВЧАЛЬНИХ ЗАКЛАДІВ ДО СТВОРЕННЯ ПОЗИТИВНОГО ПРОФЕСІЙНОГО ІМІДЖУ</w:t>
      </w:r>
    </w:p>
    <w:p w:rsidR="007F3B67" w:rsidRPr="007F3B67" w:rsidRDefault="007F3B67" w:rsidP="007F3B67">
      <w:pPr>
        <w:widowControl w:val="0"/>
        <w:spacing w:after="0" w:line="360" w:lineRule="auto"/>
        <w:ind w:firstLine="709"/>
        <w:jc w:val="both"/>
        <w:rPr>
          <w:rFonts w:ascii="Times New Roman" w:hAnsi="Times New Roman"/>
          <w:i/>
          <w:color w:val="000000"/>
          <w:sz w:val="24"/>
          <w:szCs w:val="24"/>
          <w:lang w:val="uk-UA"/>
        </w:rPr>
      </w:pPr>
      <w:r w:rsidRPr="007F3B67">
        <w:rPr>
          <w:rFonts w:ascii="Times New Roman" w:hAnsi="Times New Roman"/>
          <w:b/>
          <w:i/>
          <w:sz w:val="24"/>
          <w:szCs w:val="24"/>
          <w:lang w:val="uk-UA"/>
        </w:rPr>
        <w:t xml:space="preserve">Анотація. </w:t>
      </w:r>
      <w:r w:rsidRPr="007F3B67">
        <w:rPr>
          <w:rFonts w:ascii="Times New Roman" w:hAnsi="Times New Roman"/>
          <w:i/>
          <w:color w:val="000000"/>
          <w:sz w:val="24"/>
          <w:szCs w:val="24"/>
          <w:lang w:val="uk-UA"/>
        </w:rPr>
        <w:t xml:space="preserve">У статті розкрито педагогічні умови підготовки майбутніх вихователів дошкільних навчальних закладів до створення позитивного професійного іміджу. Встановлено, що цей процес обумовлено внутрішніми і зовнішніми умовами. </w:t>
      </w:r>
    </w:p>
    <w:p w:rsidR="007F3B67" w:rsidRDefault="007F3B67" w:rsidP="007F3B67">
      <w:pPr>
        <w:spacing w:after="0" w:line="360" w:lineRule="auto"/>
        <w:ind w:firstLine="709"/>
        <w:rPr>
          <w:rFonts w:ascii="Times New Roman" w:hAnsi="Times New Roman"/>
          <w:i/>
          <w:sz w:val="24"/>
          <w:szCs w:val="24"/>
          <w:lang w:val="uk-UA"/>
        </w:rPr>
      </w:pPr>
      <w:r w:rsidRPr="007F3B67">
        <w:rPr>
          <w:rFonts w:ascii="Times New Roman" w:hAnsi="Times New Roman"/>
          <w:b/>
          <w:i/>
          <w:sz w:val="24"/>
          <w:szCs w:val="24"/>
          <w:lang w:val="uk-UA"/>
        </w:rPr>
        <w:t xml:space="preserve">Ключові слова: </w:t>
      </w:r>
      <w:r w:rsidRPr="007F3B67">
        <w:rPr>
          <w:rFonts w:ascii="Times New Roman" w:hAnsi="Times New Roman"/>
          <w:i/>
          <w:sz w:val="24"/>
          <w:szCs w:val="24"/>
          <w:lang w:val="uk-UA"/>
        </w:rPr>
        <w:t>імідж, професійний імідж, позитивний професійний імідж, педагогічні умови, вихователь дошкільного навчального заклад.</w:t>
      </w:r>
    </w:p>
    <w:p w:rsidR="000B2531" w:rsidRPr="009928F2" w:rsidRDefault="000B2531" w:rsidP="000B2531">
      <w:pPr>
        <w:spacing w:after="0" w:line="360" w:lineRule="auto"/>
        <w:jc w:val="right"/>
        <w:rPr>
          <w:rFonts w:ascii="Times New Roman" w:hAnsi="Times New Roman"/>
          <w:i/>
          <w:sz w:val="24"/>
          <w:szCs w:val="24"/>
        </w:rPr>
      </w:pPr>
      <w:r w:rsidRPr="009928F2">
        <w:rPr>
          <w:rFonts w:ascii="Times New Roman" w:hAnsi="Times New Roman"/>
          <w:i/>
          <w:sz w:val="24"/>
          <w:szCs w:val="24"/>
        </w:rPr>
        <w:t>Мареева Татьяна Викторовна</w:t>
      </w:r>
    </w:p>
    <w:p w:rsidR="000B2531" w:rsidRPr="009928F2" w:rsidRDefault="000B2531" w:rsidP="000B2531">
      <w:pPr>
        <w:spacing w:after="0" w:line="360" w:lineRule="auto"/>
        <w:jc w:val="right"/>
        <w:rPr>
          <w:rFonts w:ascii="Times New Roman" w:hAnsi="Times New Roman"/>
          <w:i/>
          <w:color w:val="171717"/>
          <w:sz w:val="24"/>
          <w:szCs w:val="24"/>
          <w:shd w:val="clear" w:color="auto" w:fill="FFFFFF"/>
        </w:rPr>
      </w:pPr>
      <w:r w:rsidRPr="009928F2">
        <w:rPr>
          <w:rFonts w:ascii="Times New Roman" w:hAnsi="Times New Roman"/>
          <w:i/>
          <w:color w:val="171717"/>
          <w:sz w:val="24"/>
          <w:szCs w:val="24"/>
          <w:shd w:val="clear" w:color="auto" w:fill="FFFFFF"/>
        </w:rPr>
        <w:t xml:space="preserve">Глуховский национальный педагогический университет </w:t>
      </w:r>
    </w:p>
    <w:p w:rsidR="000B2531" w:rsidRPr="009928F2" w:rsidRDefault="000B2531" w:rsidP="000B2531">
      <w:pPr>
        <w:spacing w:after="0" w:line="360" w:lineRule="auto"/>
        <w:jc w:val="right"/>
        <w:rPr>
          <w:rFonts w:ascii="Times New Roman" w:hAnsi="Times New Roman"/>
          <w:i/>
          <w:color w:val="171717"/>
          <w:sz w:val="24"/>
          <w:szCs w:val="24"/>
          <w:shd w:val="clear" w:color="auto" w:fill="FFFFFF"/>
        </w:rPr>
      </w:pPr>
      <w:r w:rsidRPr="009928F2">
        <w:rPr>
          <w:rFonts w:ascii="Times New Roman" w:hAnsi="Times New Roman"/>
          <w:i/>
          <w:color w:val="171717"/>
          <w:sz w:val="24"/>
          <w:szCs w:val="24"/>
          <w:shd w:val="clear" w:color="auto" w:fill="FFFFFF"/>
        </w:rPr>
        <w:t>имени Александра Довженко, г. Глухов,</w:t>
      </w:r>
      <w:r w:rsidRPr="009928F2">
        <w:rPr>
          <w:rFonts w:ascii="Times New Roman" w:hAnsi="Times New Roman"/>
          <w:i/>
          <w:sz w:val="24"/>
          <w:szCs w:val="24"/>
        </w:rPr>
        <w:t xml:space="preserve"> Украина</w:t>
      </w:r>
    </w:p>
    <w:p w:rsidR="000B2531" w:rsidRPr="00BC025C" w:rsidRDefault="000B2531" w:rsidP="000B2531">
      <w:pPr>
        <w:spacing w:after="0" w:line="360" w:lineRule="auto"/>
        <w:jc w:val="center"/>
        <w:rPr>
          <w:rFonts w:ascii="Times New Roman" w:hAnsi="Times New Roman"/>
          <w:sz w:val="24"/>
          <w:szCs w:val="24"/>
        </w:rPr>
      </w:pPr>
      <w:r w:rsidRPr="00BC025C">
        <w:rPr>
          <w:rFonts w:ascii="Times New Roman" w:hAnsi="Times New Roman"/>
          <w:sz w:val="24"/>
          <w:szCs w:val="24"/>
        </w:rPr>
        <w:t>ПЕДАГОГИЧЕСКИЕ УСЛОВИЯ ПОДГОТОВКИ БУДУЩИХ ВОСПИТАТЕЛЕЙ ДОШКОЛЬНЫХ УЧЕБНЫХ УЧРЕЖДЕНИЙ К СОЗДАНИЮ ПОЛОЖИТЕЛЬНОГО ПРОФЕССИОНАЛЬНОГО ИМИДЖА</w:t>
      </w:r>
    </w:p>
    <w:p w:rsidR="000B2531" w:rsidRDefault="000B2531" w:rsidP="000B2531">
      <w:pPr>
        <w:widowControl w:val="0"/>
        <w:spacing w:after="0" w:line="360" w:lineRule="auto"/>
        <w:ind w:firstLine="709"/>
        <w:jc w:val="both"/>
        <w:rPr>
          <w:rFonts w:ascii="Times New Roman" w:hAnsi="Times New Roman"/>
          <w:i/>
          <w:color w:val="000000"/>
          <w:sz w:val="24"/>
          <w:szCs w:val="24"/>
        </w:rPr>
      </w:pPr>
      <w:r w:rsidRPr="00BC025C">
        <w:rPr>
          <w:rFonts w:ascii="Times New Roman" w:hAnsi="Times New Roman"/>
          <w:b/>
          <w:i/>
          <w:sz w:val="24"/>
          <w:szCs w:val="24"/>
        </w:rPr>
        <w:t>А</w:t>
      </w:r>
      <w:r>
        <w:rPr>
          <w:rFonts w:ascii="Times New Roman" w:hAnsi="Times New Roman"/>
          <w:b/>
          <w:i/>
          <w:sz w:val="24"/>
          <w:szCs w:val="24"/>
        </w:rPr>
        <w:t>н</w:t>
      </w:r>
      <w:r w:rsidRPr="00BC025C">
        <w:rPr>
          <w:rFonts w:ascii="Times New Roman" w:hAnsi="Times New Roman"/>
          <w:b/>
          <w:i/>
          <w:sz w:val="24"/>
          <w:szCs w:val="24"/>
        </w:rPr>
        <w:t>нотац</w:t>
      </w:r>
      <w:r>
        <w:rPr>
          <w:rFonts w:ascii="Times New Roman" w:hAnsi="Times New Roman"/>
          <w:b/>
          <w:i/>
          <w:sz w:val="24"/>
          <w:szCs w:val="24"/>
        </w:rPr>
        <w:t>и</w:t>
      </w:r>
      <w:r w:rsidRPr="00BC025C">
        <w:rPr>
          <w:rFonts w:ascii="Times New Roman" w:hAnsi="Times New Roman"/>
          <w:b/>
          <w:i/>
          <w:sz w:val="24"/>
          <w:szCs w:val="24"/>
        </w:rPr>
        <w:t xml:space="preserve">я. </w:t>
      </w:r>
      <w:r>
        <w:rPr>
          <w:rFonts w:ascii="Times New Roman" w:hAnsi="Times New Roman"/>
          <w:i/>
          <w:color w:val="000000"/>
          <w:sz w:val="24"/>
          <w:szCs w:val="24"/>
        </w:rPr>
        <w:t>В</w:t>
      </w:r>
      <w:r w:rsidRPr="00BC025C">
        <w:rPr>
          <w:rFonts w:ascii="Times New Roman" w:hAnsi="Times New Roman"/>
          <w:i/>
          <w:color w:val="000000"/>
          <w:sz w:val="24"/>
          <w:szCs w:val="24"/>
        </w:rPr>
        <w:t xml:space="preserve"> стат</w:t>
      </w:r>
      <w:r>
        <w:rPr>
          <w:rFonts w:ascii="Times New Roman" w:hAnsi="Times New Roman"/>
          <w:i/>
          <w:color w:val="000000"/>
          <w:sz w:val="24"/>
          <w:szCs w:val="24"/>
        </w:rPr>
        <w:t>ье</w:t>
      </w:r>
      <w:r w:rsidRPr="00BC025C">
        <w:rPr>
          <w:rFonts w:ascii="Times New Roman" w:hAnsi="Times New Roman"/>
          <w:i/>
          <w:color w:val="000000"/>
          <w:sz w:val="24"/>
          <w:szCs w:val="24"/>
        </w:rPr>
        <w:t xml:space="preserve"> р</w:t>
      </w:r>
      <w:r>
        <w:rPr>
          <w:rFonts w:ascii="Times New Roman" w:hAnsi="Times New Roman"/>
          <w:i/>
          <w:color w:val="000000"/>
          <w:sz w:val="24"/>
          <w:szCs w:val="24"/>
        </w:rPr>
        <w:t>аскрыты</w:t>
      </w:r>
      <w:r w:rsidRPr="00BC025C">
        <w:rPr>
          <w:rFonts w:ascii="Times New Roman" w:hAnsi="Times New Roman"/>
          <w:i/>
          <w:color w:val="000000"/>
          <w:sz w:val="24"/>
          <w:szCs w:val="24"/>
        </w:rPr>
        <w:t xml:space="preserve"> педагог</w:t>
      </w:r>
      <w:r>
        <w:rPr>
          <w:rFonts w:ascii="Times New Roman" w:hAnsi="Times New Roman"/>
          <w:i/>
          <w:color w:val="000000"/>
          <w:sz w:val="24"/>
          <w:szCs w:val="24"/>
        </w:rPr>
        <w:t>ические условия подготовки будущих воспитателей дошкольных учебных учреждений к созданию положительного профессионального имиджа. Установлено, что этот процесс обусловлен внутренними и внешними условиями.</w:t>
      </w:r>
    </w:p>
    <w:p w:rsidR="000B2531" w:rsidRPr="00BC025C" w:rsidRDefault="000B2531" w:rsidP="000B2531">
      <w:pPr>
        <w:widowControl w:val="0"/>
        <w:spacing w:after="0" w:line="360" w:lineRule="auto"/>
        <w:ind w:firstLine="709"/>
        <w:jc w:val="both"/>
        <w:rPr>
          <w:rFonts w:ascii="Times New Roman" w:hAnsi="Times New Roman"/>
          <w:i/>
          <w:sz w:val="24"/>
          <w:szCs w:val="24"/>
        </w:rPr>
      </w:pPr>
      <w:r>
        <w:rPr>
          <w:rFonts w:ascii="Times New Roman" w:hAnsi="Times New Roman"/>
          <w:i/>
          <w:color w:val="000000"/>
          <w:sz w:val="24"/>
          <w:szCs w:val="24"/>
        </w:rPr>
        <w:t xml:space="preserve"> </w:t>
      </w:r>
      <w:r w:rsidRPr="00BC025C">
        <w:rPr>
          <w:rFonts w:ascii="Times New Roman" w:hAnsi="Times New Roman"/>
          <w:b/>
          <w:i/>
          <w:sz w:val="24"/>
          <w:szCs w:val="24"/>
        </w:rPr>
        <w:t>Ключ</w:t>
      </w:r>
      <w:r>
        <w:rPr>
          <w:rFonts w:ascii="Times New Roman" w:hAnsi="Times New Roman"/>
          <w:b/>
          <w:i/>
          <w:sz w:val="24"/>
          <w:szCs w:val="24"/>
        </w:rPr>
        <w:t>евые</w:t>
      </w:r>
      <w:r w:rsidRPr="00BC025C">
        <w:rPr>
          <w:rFonts w:ascii="Times New Roman" w:hAnsi="Times New Roman"/>
          <w:b/>
          <w:i/>
          <w:sz w:val="24"/>
          <w:szCs w:val="24"/>
        </w:rPr>
        <w:t xml:space="preserve"> слова: </w:t>
      </w:r>
      <w:r>
        <w:rPr>
          <w:rFonts w:ascii="Times New Roman" w:hAnsi="Times New Roman"/>
          <w:i/>
          <w:sz w:val="24"/>
          <w:szCs w:val="24"/>
        </w:rPr>
        <w:t>ими</w:t>
      </w:r>
      <w:r w:rsidRPr="00BC025C">
        <w:rPr>
          <w:rFonts w:ascii="Times New Roman" w:hAnsi="Times New Roman"/>
          <w:i/>
          <w:sz w:val="24"/>
          <w:szCs w:val="24"/>
        </w:rPr>
        <w:t>дж, профес</w:t>
      </w:r>
      <w:r>
        <w:rPr>
          <w:rFonts w:ascii="Times New Roman" w:hAnsi="Times New Roman"/>
          <w:i/>
          <w:sz w:val="24"/>
          <w:szCs w:val="24"/>
        </w:rPr>
        <w:t>сиональный ими</w:t>
      </w:r>
      <w:r w:rsidRPr="00BC025C">
        <w:rPr>
          <w:rFonts w:ascii="Times New Roman" w:hAnsi="Times New Roman"/>
          <w:i/>
          <w:sz w:val="24"/>
          <w:szCs w:val="24"/>
        </w:rPr>
        <w:t xml:space="preserve">дж, </w:t>
      </w:r>
      <w:r>
        <w:rPr>
          <w:rFonts w:ascii="Times New Roman" w:hAnsi="Times New Roman"/>
          <w:i/>
          <w:sz w:val="24"/>
          <w:szCs w:val="24"/>
        </w:rPr>
        <w:t>положительный профессиональный имидж</w:t>
      </w:r>
      <w:r w:rsidRPr="00BC025C">
        <w:rPr>
          <w:rFonts w:ascii="Times New Roman" w:hAnsi="Times New Roman"/>
          <w:i/>
          <w:sz w:val="24"/>
          <w:szCs w:val="24"/>
        </w:rPr>
        <w:t>, педаго</w:t>
      </w:r>
      <w:r>
        <w:rPr>
          <w:rFonts w:ascii="Times New Roman" w:hAnsi="Times New Roman"/>
          <w:i/>
          <w:sz w:val="24"/>
          <w:szCs w:val="24"/>
        </w:rPr>
        <w:t>гические</w:t>
      </w:r>
      <w:r w:rsidRPr="00BC025C">
        <w:rPr>
          <w:rFonts w:ascii="Times New Roman" w:hAnsi="Times New Roman"/>
          <w:i/>
          <w:sz w:val="24"/>
          <w:szCs w:val="24"/>
        </w:rPr>
        <w:t xml:space="preserve"> у</w:t>
      </w:r>
      <w:r>
        <w:rPr>
          <w:rFonts w:ascii="Times New Roman" w:hAnsi="Times New Roman"/>
          <w:i/>
          <w:sz w:val="24"/>
          <w:szCs w:val="24"/>
        </w:rPr>
        <w:t>словия</w:t>
      </w:r>
      <w:r w:rsidRPr="00BC025C">
        <w:rPr>
          <w:rFonts w:ascii="Times New Roman" w:hAnsi="Times New Roman"/>
          <w:i/>
          <w:sz w:val="24"/>
          <w:szCs w:val="24"/>
        </w:rPr>
        <w:t>, в</w:t>
      </w:r>
      <w:r>
        <w:rPr>
          <w:rFonts w:ascii="Times New Roman" w:hAnsi="Times New Roman"/>
          <w:i/>
          <w:sz w:val="24"/>
          <w:szCs w:val="24"/>
        </w:rPr>
        <w:t>оспитатель дошкольного учебного учреждения</w:t>
      </w:r>
      <w:r w:rsidRPr="00BC025C">
        <w:rPr>
          <w:rFonts w:ascii="Times New Roman" w:hAnsi="Times New Roman"/>
          <w:i/>
          <w:sz w:val="24"/>
          <w:szCs w:val="24"/>
        </w:rPr>
        <w:t>.</w:t>
      </w:r>
    </w:p>
    <w:p w:rsidR="007F3B67" w:rsidRPr="00133EB4" w:rsidRDefault="007F3B67" w:rsidP="007F3B67">
      <w:pPr>
        <w:spacing w:after="0" w:line="360" w:lineRule="auto"/>
        <w:jc w:val="right"/>
        <w:rPr>
          <w:rFonts w:ascii="Times New Roman" w:hAnsi="Times New Roman" w:cs="Times New Roman"/>
          <w:i/>
          <w:sz w:val="24"/>
          <w:szCs w:val="24"/>
          <w:lang w:val="uk-UA"/>
        </w:rPr>
      </w:pPr>
      <w:r w:rsidRPr="00133EB4">
        <w:rPr>
          <w:rFonts w:ascii="Times New Roman" w:hAnsi="Times New Roman" w:cs="Times New Roman"/>
          <w:i/>
          <w:sz w:val="24"/>
          <w:szCs w:val="24"/>
          <w:lang w:val="en-US"/>
        </w:rPr>
        <w:t xml:space="preserve">Maryeyeva </w:t>
      </w:r>
      <w:r w:rsidR="00133EB4" w:rsidRPr="00133EB4">
        <w:rPr>
          <w:rFonts w:ascii="Times New Roman" w:hAnsi="Times New Roman" w:cs="Times New Roman"/>
          <w:i/>
          <w:sz w:val="24"/>
          <w:szCs w:val="24"/>
          <w:lang w:val="en-US"/>
        </w:rPr>
        <w:t>Tetyana V</w:t>
      </w:r>
      <w:r w:rsidRPr="00133EB4">
        <w:rPr>
          <w:rFonts w:ascii="Times New Roman" w:hAnsi="Times New Roman" w:cs="Times New Roman"/>
          <w:i/>
          <w:sz w:val="24"/>
          <w:szCs w:val="24"/>
          <w:lang w:val="en-US"/>
        </w:rPr>
        <w:t>.</w:t>
      </w:r>
    </w:p>
    <w:p w:rsidR="007F3B67" w:rsidRPr="00133EB4" w:rsidRDefault="00133EB4" w:rsidP="007F3B67">
      <w:pPr>
        <w:spacing w:after="0" w:line="360" w:lineRule="auto"/>
        <w:jc w:val="right"/>
        <w:rPr>
          <w:rFonts w:ascii="Times New Roman" w:hAnsi="Times New Roman" w:cs="Times New Roman"/>
          <w:i/>
          <w:sz w:val="24"/>
          <w:szCs w:val="24"/>
          <w:lang w:val="en-US"/>
        </w:rPr>
      </w:pPr>
      <w:r w:rsidRPr="00133EB4">
        <w:rPr>
          <w:rFonts w:ascii="Times New Roman" w:hAnsi="Times New Roman" w:cs="Times New Roman"/>
          <w:i/>
          <w:color w:val="333333"/>
          <w:sz w:val="24"/>
          <w:szCs w:val="24"/>
          <w:shd w:val="clear" w:color="auto" w:fill="FFFFFF"/>
          <w:lang w:val="en-US"/>
        </w:rPr>
        <w:t>Oleksandr Dovzhenko Hlukhiv National Pedagogical University</w:t>
      </w:r>
      <w:r w:rsidR="007F3B67" w:rsidRPr="00133EB4">
        <w:rPr>
          <w:rFonts w:ascii="Times New Roman" w:hAnsi="Times New Roman" w:cs="Times New Roman"/>
          <w:i/>
          <w:sz w:val="24"/>
          <w:szCs w:val="24"/>
          <w:lang w:val="en-US"/>
        </w:rPr>
        <w:t xml:space="preserve">, </w:t>
      </w:r>
      <w:r w:rsidRPr="00133EB4">
        <w:rPr>
          <w:rFonts w:ascii="Times New Roman" w:hAnsi="Times New Roman" w:cs="Times New Roman"/>
          <w:i/>
          <w:sz w:val="24"/>
          <w:szCs w:val="24"/>
          <w:lang w:val="en-US"/>
        </w:rPr>
        <w:t>Hlukhiv</w:t>
      </w:r>
      <w:r w:rsidR="007F3B67" w:rsidRPr="00133EB4">
        <w:rPr>
          <w:rFonts w:ascii="Times New Roman" w:hAnsi="Times New Roman" w:cs="Times New Roman"/>
          <w:i/>
          <w:sz w:val="24"/>
          <w:szCs w:val="24"/>
          <w:lang w:val="en-US"/>
        </w:rPr>
        <w:t xml:space="preserve">, </w:t>
      </w:r>
      <w:r w:rsidRPr="00133EB4">
        <w:rPr>
          <w:rFonts w:ascii="Times New Roman" w:hAnsi="Times New Roman" w:cs="Times New Roman"/>
          <w:i/>
          <w:sz w:val="24"/>
          <w:szCs w:val="24"/>
          <w:lang w:val="en-US"/>
        </w:rPr>
        <w:t>Ukraine</w:t>
      </w:r>
    </w:p>
    <w:p w:rsidR="007F3B67" w:rsidRPr="00133EB4" w:rsidRDefault="00133EB4" w:rsidP="007F3B67">
      <w:pPr>
        <w:spacing w:after="0" w:line="360" w:lineRule="auto"/>
        <w:jc w:val="center"/>
        <w:rPr>
          <w:rFonts w:ascii="Times New Roman" w:hAnsi="Times New Roman"/>
          <w:sz w:val="24"/>
          <w:szCs w:val="24"/>
          <w:lang w:val="en-US"/>
        </w:rPr>
      </w:pPr>
      <w:r>
        <w:rPr>
          <w:rFonts w:ascii="Times New Roman" w:hAnsi="Times New Roman"/>
          <w:sz w:val="24"/>
          <w:szCs w:val="24"/>
          <w:lang w:val="en-US"/>
        </w:rPr>
        <w:t>PEDAGOGICAL CONDITIONS OF TRAINING FUTURE TEACHERS OF PRESCHOOL EDUCATIONAL INSTUTIONS TO CREATE A POSITIVE PROFESSIONAL IMAGE</w:t>
      </w:r>
    </w:p>
    <w:p w:rsidR="00133EB4" w:rsidRPr="0020111E" w:rsidRDefault="007F3B67" w:rsidP="00133EB4">
      <w:pPr>
        <w:spacing w:after="0" w:line="360" w:lineRule="auto"/>
        <w:ind w:firstLine="708"/>
        <w:rPr>
          <w:rFonts w:ascii="Times New Roman" w:hAnsi="Times New Roman"/>
          <w:i/>
          <w:sz w:val="24"/>
          <w:szCs w:val="24"/>
          <w:lang w:val="en-US"/>
        </w:rPr>
      </w:pPr>
      <w:r w:rsidRPr="0020111E">
        <w:rPr>
          <w:rFonts w:ascii="Times New Roman" w:hAnsi="Times New Roman"/>
          <w:b/>
          <w:i/>
          <w:sz w:val="24"/>
          <w:szCs w:val="24"/>
          <w:lang w:val="en-US"/>
        </w:rPr>
        <w:t>Abstract.</w:t>
      </w:r>
      <w:r w:rsidRPr="0020111E">
        <w:rPr>
          <w:rFonts w:ascii="Times New Roman" w:hAnsi="Times New Roman"/>
          <w:i/>
          <w:sz w:val="24"/>
          <w:szCs w:val="24"/>
          <w:lang w:val="en-US"/>
        </w:rPr>
        <w:t xml:space="preserve"> </w:t>
      </w:r>
      <w:r w:rsidR="00133EB4" w:rsidRPr="0020111E">
        <w:rPr>
          <w:rFonts w:ascii="Times New Roman" w:hAnsi="Times New Roman"/>
          <w:i/>
          <w:sz w:val="24"/>
          <w:szCs w:val="24"/>
          <w:lang w:val="en-US"/>
        </w:rPr>
        <w:t>The article reveals pedagogical conditions of training future teachers of preschool educational institutions to create a positive professional image. It wa</w:t>
      </w:r>
      <w:r w:rsidR="0020111E" w:rsidRPr="0020111E">
        <w:rPr>
          <w:rFonts w:ascii="Times New Roman" w:hAnsi="Times New Roman"/>
          <w:i/>
          <w:sz w:val="24"/>
          <w:szCs w:val="24"/>
          <w:lang w:val="en-US"/>
        </w:rPr>
        <w:t>s established that this process depends on</w:t>
      </w:r>
      <w:r w:rsidR="00133EB4" w:rsidRPr="0020111E">
        <w:rPr>
          <w:rFonts w:ascii="Times New Roman" w:hAnsi="Times New Roman"/>
          <w:i/>
          <w:sz w:val="24"/>
          <w:szCs w:val="24"/>
          <w:lang w:val="en-US"/>
        </w:rPr>
        <w:t xml:space="preserve"> internal and external conditions.</w:t>
      </w:r>
    </w:p>
    <w:p w:rsidR="00133EB4" w:rsidRPr="0020111E" w:rsidRDefault="00133EB4" w:rsidP="00133EB4">
      <w:pPr>
        <w:spacing w:after="0" w:line="360" w:lineRule="auto"/>
        <w:ind w:firstLine="708"/>
        <w:rPr>
          <w:rFonts w:ascii="Times New Roman" w:hAnsi="Times New Roman"/>
          <w:i/>
          <w:sz w:val="24"/>
          <w:szCs w:val="24"/>
          <w:lang w:val="en-US"/>
        </w:rPr>
      </w:pPr>
      <w:r w:rsidRPr="0020111E">
        <w:rPr>
          <w:rFonts w:ascii="Times New Roman" w:hAnsi="Times New Roman"/>
          <w:b/>
          <w:i/>
          <w:sz w:val="24"/>
          <w:szCs w:val="24"/>
          <w:lang w:val="en-US"/>
        </w:rPr>
        <w:t>Keywords:</w:t>
      </w:r>
      <w:r w:rsidRPr="0020111E">
        <w:rPr>
          <w:rFonts w:ascii="Times New Roman" w:hAnsi="Times New Roman"/>
          <w:i/>
          <w:sz w:val="24"/>
          <w:szCs w:val="24"/>
          <w:lang w:val="en-US"/>
        </w:rPr>
        <w:t xml:space="preserve"> image, professional image, a positive professional image, pedagogical conditions, teacher of preschool educational institution.</w:t>
      </w:r>
    </w:p>
    <w:p w:rsidR="007F3B67" w:rsidRPr="00FE3733" w:rsidRDefault="007F3B67" w:rsidP="007F3B67">
      <w:pPr>
        <w:spacing w:after="0" w:line="360" w:lineRule="auto"/>
        <w:ind w:firstLine="708"/>
        <w:rPr>
          <w:rFonts w:ascii="Times New Roman" w:hAnsi="Times New Roman"/>
          <w:b/>
          <w:i/>
          <w:sz w:val="24"/>
          <w:szCs w:val="24"/>
          <w:lang w:val="en-US"/>
        </w:rPr>
      </w:pPr>
    </w:p>
    <w:p w:rsidR="00743FE4" w:rsidRDefault="00077079" w:rsidP="007F3B67">
      <w:pPr>
        <w:pStyle w:val="Default"/>
        <w:spacing w:line="360" w:lineRule="auto"/>
        <w:ind w:firstLine="709"/>
        <w:jc w:val="both"/>
        <w:rPr>
          <w:sz w:val="28"/>
          <w:szCs w:val="28"/>
          <w:lang w:val="uk-UA"/>
        </w:rPr>
      </w:pPr>
      <w:r>
        <w:rPr>
          <w:sz w:val="28"/>
          <w:szCs w:val="28"/>
          <w:lang w:val="uk-UA"/>
        </w:rPr>
        <w:t>Сучасний розвиток української економіки вимагає компетентних фахівців у різних галузях суспільного життя. Не є</w:t>
      </w:r>
      <w:r w:rsidRPr="000B2531">
        <w:rPr>
          <w:color w:val="auto"/>
          <w:sz w:val="28"/>
          <w:szCs w:val="28"/>
          <w:lang w:val="uk-UA"/>
        </w:rPr>
        <w:t xml:space="preserve"> ви</w:t>
      </w:r>
      <w:r w:rsidR="00696585" w:rsidRPr="000B2531">
        <w:rPr>
          <w:color w:val="auto"/>
          <w:sz w:val="28"/>
          <w:szCs w:val="28"/>
          <w:lang w:val="uk-UA"/>
        </w:rPr>
        <w:t>нятком</w:t>
      </w:r>
      <w:r w:rsidRPr="000B2531">
        <w:rPr>
          <w:color w:val="auto"/>
          <w:sz w:val="28"/>
          <w:szCs w:val="28"/>
          <w:lang w:val="uk-UA"/>
        </w:rPr>
        <w:t xml:space="preserve"> </w:t>
      </w:r>
      <w:r>
        <w:rPr>
          <w:sz w:val="28"/>
          <w:szCs w:val="28"/>
          <w:lang w:val="uk-UA"/>
        </w:rPr>
        <w:t>і сфера освіти, зокрема дошкільної. Відтак, постає проблема підготовки нової генерації вихователів дошкільних навчальних закладів (</w:t>
      </w:r>
      <w:r w:rsidR="0020111E">
        <w:rPr>
          <w:sz w:val="28"/>
          <w:szCs w:val="28"/>
          <w:lang w:val="uk-UA"/>
        </w:rPr>
        <w:t xml:space="preserve">далі </w:t>
      </w:r>
      <w:r>
        <w:rPr>
          <w:sz w:val="28"/>
          <w:szCs w:val="28"/>
          <w:lang w:val="uk-UA"/>
        </w:rPr>
        <w:t>ДНЗ), здатних творчо й інноваційно підходити до вирішення завдань розвитку, виховання і навчання дітей, якісно виконувати і презентувати свої освітні послуги, постійно професійно зростати і вдосконалюватися. Важливим у цьому аспекті є професійний імідж педагога дошкільної установи</w:t>
      </w:r>
      <w:r w:rsidR="00743FE4">
        <w:rPr>
          <w:sz w:val="28"/>
          <w:szCs w:val="28"/>
          <w:lang w:val="uk-UA"/>
        </w:rPr>
        <w:t xml:space="preserve"> та готовність </w:t>
      </w:r>
      <w:r w:rsidR="00696585" w:rsidRPr="000B2531">
        <w:rPr>
          <w:color w:val="auto"/>
          <w:sz w:val="28"/>
          <w:szCs w:val="28"/>
          <w:lang w:val="uk-UA"/>
        </w:rPr>
        <w:t>вихователя</w:t>
      </w:r>
      <w:r w:rsidR="00696585">
        <w:rPr>
          <w:sz w:val="28"/>
          <w:szCs w:val="28"/>
          <w:lang w:val="uk-UA"/>
        </w:rPr>
        <w:t xml:space="preserve"> </w:t>
      </w:r>
      <w:r w:rsidR="00743FE4">
        <w:rPr>
          <w:sz w:val="28"/>
          <w:szCs w:val="28"/>
          <w:lang w:val="uk-UA"/>
        </w:rPr>
        <w:t>до створення такого позитивного іміджу. Пояснюємо це тим, що імідж як своєрідний образ вихователя</w:t>
      </w:r>
      <w:r>
        <w:rPr>
          <w:sz w:val="28"/>
          <w:szCs w:val="28"/>
          <w:lang w:val="uk-UA"/>
        </w:rPr>
        <w:t xml:space="preserve"> </w:t>
      </w:r>
      <w:r>
        <w:rPr>
          <w:sz w:val="28"/>
          <w:szCs w:val="28"/>
          <w:lang w:val="uk-UA"/>
        </w:rPr>
        <w:lastRenderedPageBreak/>
        <w:t xml:space="preserve">формується під впливом того, як сприймають </w:t>
      </w:r>
      <w:r w:rsidR="00743FE4">
        <w:rPr>
          <w:sz w:val="28"/>
          <w:szCs w:val="28"/>
          <w:lang w:val="uk-UA"/>
        </w:rPr>
        <w:t>його діти, їх батьк</w:t>
      </w:r>
      <w:r>
        <w:rPr>
          <w:sz w:val="28"/>
          <w:szCs w:val="28"/>
          <w:lang w:val="uk-UA"/>
        </w:rPr>
        <w:t xml:space="preserve">и, колеги, керівництво, громадськість. </w:t>
      </w:r>
      <w:r w:rsidR="00743FE4">
        <w:rPr>
          <w:sz w:val="28"/>
          <w:szCs w:val="28"/>
          <w:lang w:val="uk-UA"/>
        </w:rPr>
        <w:t>На нашу думку, доцільно формувати готовність майбутніх вихователів дошкільних навчальних закладів до створення позитивного професійного іміджу (</w:t>
      </w:r>
      <w:r w:rsidR="0020111E">
        <w:rPr>
          <w:sz w:val="28"/>
          <w:szCs w:val="28"/>
          <w:lang w:val="uk-UA"/>
        </w:rPr>
        <w:t xml:space="preserve">далі </w:t>
      </w:r>
      <w:r w:rsidR="00743FE4">
        <w:rPr>
          <w:sz w:val="28"/>
          <w:szCs w:val="28"/>
          <w:lang w:val="uk-UA"/>
        </w:rPr>
        <w:t xml:space="preserve">ГМВСППІ) ще на етапі навчання в університеті. </w:t>
      </w:r>
    </w:p>
    <w:p w:rsidR="0017502C" w:rsidRPr="006D2EF9" w:rsidRDefault="00743FE4" w:rsidP="009E2C7A">
      <w:pPr>
        <w:pStyle w:val="Default"/>
        <w:spacing w:line="360" w:lineRule="auto"/>
        <w:ind w:firstLine="709"/>
        <w:jc w:val="both"/>
        <w:rPr>
          <w:sz w:val="28"/>
          <w:szCs w:val="28"/>
          <w:lang w:val="uk-UA"/>
        </w:rPr>
      </w:pPr>
      <w:r>
        <w:rPr>
          <w:sz w:val="28"/>
          <w:szCs w:val="28"/>
          <w:lang w:val="uk-UA"/>
        </w:rPr>
        <w:t xml:space="preserve">Науковці в галузі професійної підготовки майбутніх вихователів ДНЗ, </w:t>
      </w:r>
      <w:r w:rsidR="0017502C">
        <w:rPr>
          <w:sz w:val="28"/>
          <w:szCs w:val="28"/>
          <w:lang w:val="uk-UA"/>
        </w:rPr>
        <w:t xml:space="preserve">присвячують свої розвідки різним аспектам цього процесу: </w:t>
      </w:r>
      <w:r w:rsidR="0017502C" w:rsidRPr="003323C9">
        <w:rPr>
          <w:sz w:val="28"/>
          <w:szCs w:val="28"/>
          <w:lang w:val="uk-UA"/>
        </w:rPr>
        <w:t>підготов</w:t>
      </w:r>
      <w:r w:rsidR="0017502C">
        <w:rPr>
          <w:sz w:val="28"/>
          <w:szCs w:val="28"/>
          <w:lang w:val="uk-UA"/>
        </w:rPr>
        <w:t>ці</w:t>
      </w:r>
      <w:r w:rsidR="0017502C" w:rsidRPr="003323C9">
        <w:rPr>
          <w:sz w:val="28"/>
          <w:szCs w:val="28"/>
          <w:lang w:val="uk-UA"/>
        </w:rPr>
        <w:t xml:space="preserve"> до професійної діяльності в полікультурному середовищі </w:t>
      </w:r>
      <w:r w:rsidR="0017502C">
        <w:rPr>
          <w:sz w:val="28"/>
          <w:szCs w:val="28"/>
          <w:lang w:val="uk-UA"/>
        </w:rPr>
        <w:t>(</w:t>
      </w:r>
      <w:r w:rsidR="0017502C" w:rsidRPr="003323C9">
        <w:rPr>
          <w:sz w:val="28"/>
          <w:szCs w:val="28"/>
          <w:lang w:val="uk-UA"/>
        </w:rPr>
        <w:t>Е.Бахіча</w:t>
      </w:r>
      <w:r w:rsidR="0017502C">
        <w:rPr>
          <w:sz w:val="28"/>
          <w:szCs w:val="28"/>
          <w:lang w:val="uk-UA"/>
        </w:rPr>
        <w:t>)</w:t>
      </w:r>
      <w:r w:rsidR="0017502C" w:rsidRPr="003323C9">
        <w:rPr>
          <w:sz w:val="28"/>
          <w:szCs w:val="28"/>
          <w:lang w:val="uk-UA"/>
        </w:rPr>
        <w:t>,</w:t>
      </w:r>
      <w:r w:rsidR="0017502C">
        <w:rPr>
          <w:sz w:val="28"/>
          <w:szCs w:val="28"/>
          <w:lang w:val="uk-UA"/>
        </w:rPr>
        <w:t xml:space="preserve"> </w:t>
      </w:r>
      <w:r w:rsidR="0017502C" w:rsidRPr="003323C9">
        <w:rPr>
          <w:sz w:val="28"/>
          <w:szCs w:val="28"/>
          <w:lang w:val="uk-UA"/>
        </w:rPr>
        <w:t>формуванн</w:t>
      </w:r>
      <w:r w:rsidR="0017502C">
        <w:rPr>
          <w:sz w:val="28"/>
          <w:szCs w:val="28"/>
          <w:lang w:val="uk-UA"/>
        </w:rPr>
        <w:t>ю</w:t>
      </w:r>
      <w:r w:rsidR="0017502C" w:rsidRPr="003323C9">
        <w:rPr>
          <w:sz w:val="28"/>
          <w:szCs w:val="28"/>
          <w:lang w:val="uk-UA"/>
        </w:rPr>
        <w:t xml:space="preserve"> професійної компетентності </w:t>
      </w:r>
      <w:r w:rsidR="0017502C">
        <w:rPr>
          <w:sz w:val="28"/>
          <w:szCs w:val="28"/>
          <w:lang w:val="uk-UA"/>
        </w:rPr>
        <w:t>(</w:t>
      </w:r>
      <w:r w:rsidR="0017502C" w:rsidRPr="003323C9">
        <w:rPr>
          <w:sz w:val="28"/>
          <w:szCs w:val="28"/>
          <w:lang w:val="uk-UA"/>
        </w:rPr>
        <w:t>Г.Бєлєнька</w:t>
      </w:r>
      <w:r w:rsidR="0017502C">
        <w:rPr>
          <w:sz w:val="28"/>
          <w:szCs w:val="28"/>
          <w:lang w:val="uk-UA"/>
        </w:rPr>
        <w:t>,</w:t>
      </w:r>
      <w:r w:rsidR="0017502C" w:rsidRPr="0017502C">
        <w:rPr>
          <w:sz w:val="28"/>
          <w:szCs w:val="28"/>
          <w:lang w:val="uk-UA"/>
        </w:rPr>
        <w:t xml:space="preserve"> </w:t>
      </w:r>
      <w:r w:rsidR="0017502C" w:rsidRPr="003323C9">
        <w:rPr>
          <w:sz w:val="28"/>
          <w:szCs w:val="28"/>
          <w:lang w:val="uk-UA"/>
        </w:rPr>
        <w:t>Х.Шапаренко</w:t>
      </w:r>
      <w:r w:rsidR="0017502C">
        <w:rPr>
          <w:sz w:val="28"/>
          <w:szCs w:val="28"/>
          <w:lang w:val="uk-UA"/>
        </w:rPr>
        <w:t>)</w:t>
      </w:r>
      <w:r w:rsidR="0017502C" w:rsidRPr="003323C9">
        <w:rPr>
          <w:sz w:val="28"/>
          <w:szCs w:val="28"/>
          <w:lang w:val="uk-UA"/>
        </w:rPr>
        <w:t>,</w:t>
      </w:r>
      <w:r w:rsidR="0017502C">
        <w:rPr>
          <w:sz w:val="28"/>
          <w:szCs w:val="28"/>
          <w:lang w:val="uk-UA"/>
        </w:rPr>
        <w:t xml:space="preserve"> </w:t>
      </w:r>
      <w:r w:rsidR="0017502C" w:rsidRPr="003323C9">
        <w:rPr>
          <w:sz w:val="28"/>
          <w:szCs w:val="28"/>
          <w:lang w:val="uk-UA"/>
        </w:rPr>
        <w:t>формуванн</w:t>
      </w:r>
      <w:r w:rsidR="00696585">
        <w:rPr>
          <w:sz w:val="28"/>
          <w:szCs w:val="28"/>
          <w:lang w:val="uk-UA"/>
        </w:rPr>
        <w:t>ю</w:t>
      </w:r>
      <w:r w:rsidR="0017502C" w:rsidRPr="003323C9">
        <w:rPr>
          <w:sz w:val="28"/>
          <w:szCs w:val="28"/>
          <w:lang w:val="uk-UA"/>
        </w:rPr>
        <w:t xml:space="preserve"> основ педагогічної техніки </w:t>
      </w:r>
      <w:r w:rsidR="0017502C">
        <w:rPr>
          <w:sz w:val="28"/>
          <w:szCs w:val="28"/>
          <w:lang w:val="uk-UA"/>
        </w:rPr>
        <w:t>(</w:t>
      </w:r>
      <w:r w:rsidR="0017502C" w:rsidRPr="003323C9">
        <w:rPr>
          <w:sz w:val="28"/>
          <w:szCs w:val="28"/>
          <w:lang w:val="uk-UA"/>
        </w:rPr>
        <w:t>Л.Загородня</w:t>
      </w:r>
      <w:r w:rsidR="0017502C">
        <w:rPr>
          <w:sz w:val="28"/>
          <w:szCs w:val="28"/>
          <w:lang w:val="uk-UA"/>
        </w:rPr>
        <w:t>), формуванню</w:t>
      </w:r>
      <w:r w:rsidR="0017502C" w:rsidRPr="003323C9">
        <w:rPr>
          <w:sz w:val="28"/>
          <w:szCs w:val="28"/>
          <w:lang w:val="uk-UA"/>
        </w:rPr>
        <w:t xml:space="preserve"> готовності до професійного самовдосконалення </w:t>
      </w:r>
      <w:r w:rsidR="0017502C">
        <w:rPr>
          <w:sz w:val="28"/>
          <w:szCs w:val="28"/>
          <w:lang w:val="uk-UA"/>
        </w:rPr>
        <w:t>(Т.Шестакова) та</w:t>
      </w:r>
      <w:r w:rsidR="0017502C" w:rsidRPr="003323C9">
        <w:rPr>
          <w:sz w:val="28"/>
          <w:szCs w:val="28"/>
          <w:lang w:val="uk-UA"/>
        </w:rPr>
        <w:t xml:space="preserve"> самовиховання </w:t>
      </w:r>
      <w:r w:rsidR="0017502C">
        <w:rPr>
          <w:sz w:val="28"/>
          <w:szCs w:val="28"/>
          <w:lang w:val="uk-UA"/>
        </w:rPr>
        <w:t>(О.Кучерявий) тощо</w:t>
      </w:r>
      <w:r w:rsidR="0017502C" w:rsidRPr="003323C9">
        <w:rPr>
          <w:sz w:val="28"/>
          <w:szCs w:val="28"/>
          <w:lang w:val="uk-UA"/>
        </w:rPr>
        <w:t xml:space="preserve">. </w:t>
      </w:r>
      <w:r w:rsidR="0017502C">
        <w:rPr>
          <w:sz w:val="28"/>
          <w:szCs w:val="28"/>
          <w:lang w:val="uk-UA"/>
        </w:rPr>
        <w:t>Частково їх дослідження зачіпають проблему підготовки майбутніх вихователів до створення позитивного професійного іміджу (</w:t>
      </w:r>
      <w:r w:rsidR="0020111E">
        <w:rPr>
          <w:sz w:val="28"/>
          <w:szCs w:val="28"/>
          <w:lang w:val="uk-UA"/>
        </w:rPr>
        <w:t xml:space="preserve">далі </w:t>
      </w:r>
      <w:r w:rsidR="0017502C">
        <w:rPr>
          <w:sz w:val="28"/>
          <w:szCs w:val="28"/>
          <w:lang w:val="uk-UA"/>
        </w:rPr>
        <w:t>ППІ). Проте незважаючи на нагальну актуальність</w:t>
      </w:r>
      <w:r w:rsidR="00696585">
        <w:rPr>
          <w:sz w:val="28"/>
          <w:szCs w:val="28"/>
          <w:lang w:val="uk-UA"/>
        </w:rPr>
        <w:t>,</w:t>
      </w:r>
      <w:r w:rsidR="0017502C">
        <w:rPr>
          <w:sz w:val="28"/>
          <w:szCs w:val="28"/>
          <w:lang w:val="uk-UA"/>
        </w:rPr>
        <w:t xml:space="preserve"> студій, присвячених власне проблемі професійного іміджу </w:t>
      </w:r>
      <w:r w:rsidR="0017502C" w:rsidRPr="006D2EF9">
        <w:rPr>
          <w:sz w:val="28"/>
          <w:szCs w:val="28"/>
          <w:lang w:val="uk-UA"/>
        </w:rPr>
        <w:t xml:space="preserve">фахівця дошкільного профілю не достатньо. Представлені вони переважно працями М.Апраксіної, Л.Загородньої, Т.Марєєвої. </w:t>
      </w:r>
    </w:p>
    <w:p w:rsidR="00845ECB" w:rsidRPr="006D2EF9" w:rsidRDefault="0017502C" w:rsidP="009E2C7A">
      <w:pPr>
        <w:pStyle w:val="Default"/>
        <w:spacing w:line="360" w:lineRule="auto"/>
        <w:ind w:firstLine="709"/>
        <w:jc w:val="both"/>
        <w:rPr>
          <w:sz w:val="28"/>
          <w:szCs w:val="28"/>
          <w:lang w:val="uk-UA"/>
        </w:rPr>
      </w:pPr>
      <w:r w:rsidRPr="006D2EF9">
        <w:rPr>
          <w:sz w:val="28"/>
          <w:szCs w:val="28"/>
          <w:lang w:val="uk-UA"/>
        </w:rPr>
        <w:t xml:space="preserve">Зокрема, </w:t>
      </w:r>
      <w:r w:rsidR="00845ECB" w:rsidRPr="006D2EF9">
        <w:rPr>
          <w:sz w:val="28"/>
          <w:szCs w:val="28"/>
          <w:lang w:val="uk-UA"/>
        </w:rPr>
        <w:t>ми</w:t>
      </w:r>
      <w:r w:rsidRPr="006D2EF9">
        <w:rPr>
          <w:sz w:val="28"/>
          <w:szCs w:val="28"/>
          <w:lang w:val="uk-UA"/>
        </w:rPr>
        <w:t xml:space="preserve"> пропонує</w:t>
      </w:r>
      <w:r w:rsidR="00845ECB" w:rsidRPr="006D2EF9">
        <w:rPr>
          <w:sz w:val="28"/>
          <w:szCs w:val="28"/>
          <w:lang w:val="uk-UA"/>
        </w:rPr>
        <w:t>мо</w:t>
      </w:r>
      <w:r w:rsidRPr="006D2EF9">
        <w:rPr>
          <w:sz w:val="28"/>
          <w:szCs w:val="28"/>
          <w:lang w:val="uk-UA"/>
        </w:rPr>
        <w:t xml:space="preserve"> визначати </w:t>
      </w:r>
      <w:r w:rsidR="00845ECB" w:rsidRPr="006D2EF9">
        <w:rPr>
          <w:sz w:val="28"/>
          <w:szCs w:val="28"/>
          <w:lang w:val="uk-UA"/>
        </w:rPr>
        <w:t>професійний імідж вихователя ДНЗ як якісну характеристику особистості, котра сприяє прояву її внутрішніх установок, особистісних якостей, життєвих позицій, знань і професіоналізму через зовнішні прояви – зовнішній вигляд, поведінку, особливості вербального і невербального спілкування, специфіку оформлення рукотворного середовища, які здійснюють суттєвий вплив на організацію міжособистісної взаємодії та реалізацію професійних функцій фахівця</w:t>
      </w:r>
      <w:r w:rsidR="006D2EF9" w:rsidRPr="006D2EF9">
        <w:rPr>
          <w:sz w:val="28"/>
          <w:szCs w:val="28"/>
          <w:lang w:val="uk-UA"/>
        </w:rPr>
        <w:t xml:space="preserve"> [1]</w:t>
      </w:r>
      <w:r w:rsidR="00845ECB" w:rsidRPr="006D2EF9">
        <w:rPr>
          <w:sz w:val="28"/>
          <w:szCs w:val="28"/>
          <w:lang w:val="uk-UA"/>
        </w:rPr>
        <w:t>. Структурними складниками професійного іміджу вихователя, з нашої точки зору</w:t>
      </w:r>
      <w:r w:rsidR="000B2531">
        <w:rPr>
          <w:sz w:val="28"/>
          <w:szCs w:val="28"/>
          <w:lang w:val="uk-UA"/>
        </w:rPr>
        <w:t>,</w:t>
      </w:r>
      <w:r w:rsidR="00845ECB" w:rsidRPr="006D2EF9">
        <w:rPr>
          <w:sz w:val="28"/>
          <w:szCs w:val="28"/>
          <w:lang w:val="uk-UA"/>
        </w:rPr>
        <w:t xml:space="preserve"> виступають візуальний, аудіальний, внутрішній і професійний.</w:t>
      </w:r>
    </w:p>
    <w:p w:rsidR="009E2C7A" w:rsidRPr="00DB126F" w:rsidRDefault="00845ECB" w:rsidP="009E2C7A">
      <w:pPr>
        <w:pStyle w:val="Default"/>
        <w:spacing w:line="360" w:lineRule="auto"/>
        <w:ind w:firstLine="709"/>
        <w:jc w:val="both"/>
        <w:rPr>
          <w:sz w:val="28"/>
          <w:szCs w:val="28"/>
          <w:lang w:val="uk-UA"/>
        </w:rPr>
      </w:pPr>
      <w:r w:rsidRPr="006D2EF9">
        <w:rPr>
          <w:sz w:val="28"/>
          <w:szCs w:val="28"/>
          <w:lang w:val="uk-UA"/>
        </w:rPr>
        <w:t>При цьому вважає</w:t>
      </w:r>
      <w:r w:rsidR="00023223">
        <w:rPr>
          <w:sz w:val="28"/>
          <w:szCs w:val="28"/>
          <w:lang w:val="uk-UA"/>
        </w:rPr>
        <w:t>м</w:t>
      </w:r>
      <w:r w:rsidRPr="006D2EF9">
        <w:rPr>
          <w:sz w:val="28"/>
          <w:szCs w:val="28"/>
          <w:lang w:val="uk-UA"/>
        </w:rPr>
        <w:t>о, що е</w:t>
      </w:r>
      <w:r w:rsidR="009E2C7A" w:rsidRPr="006D2EF9">
        <w:rPr>
          <w:sz w:val="28"/>
          <w:szCs w:val="28"/>
          <w:lang w:val="uk-UA"/>
        </w:rPr>
        <w:t>фективність підготовки студентів дошкільного профілю до професійно-педагогічного іміджування забезпечується комплексом</w:t>
      </w:r>
      <w:r w:rsidR="009E2C7A" w:rsidRPr="00DB126F">
        <w:rPr>
          <w:sz w:val="28"/>
          <w:szCs w:val="28"/>
          <w:lang w:val="uk-UA"/>
        </w:rPr>
        <w:t xml:space="preserve"> </w:t>
      </w:r>
      <w:r w:rsidR="009E2C7A" w:rsidRPr="00DB126F">
        <w:rPr>
          <w:i/>
          <w:sz w:val="28"/>
          <w:szCs w:val="28"/>
          <w:lang w:val="uk-UA"/>
        </w:rPr>
        <w:t>педагогічних умов</w:t>
      </w:r>
      <w:r w:rsidR="009E2C7A" w:rsidRPr="00DB126F">
        <w:rPr>
          <w:sz w:val="28"/>
          <w:szCs w:val="28"/>
          <w:lang w:val="uk-UA"/>
        </w:rPr>
        <w:t xml:space="preserve">, які дозволяють створити відповідне сприятливе середовище для формування ГМВСППІ. </w:t>
      </w:r>
    </w:p>
    <w:p w:rsidR="009E2C7A" w:rsidRPr="00DB126F" w:rsidRDefault="009E2C7A" w:rsidP="009E2C7A">
      <w:pPr>
        <w:pStyle w:val="Default"/>
        <w:spacing w:line="360" w:lineRule="auto"/>
        <w:ind w:firstLine="709"/>
        <w:jc w:val="both"/>
        <w:rPr>
          <w:rFonts w:eastAsia="TimesNewRomanPSMT"/>
          <w:sz w:val="28"/>
          <w:szCs w:val="28"/>
          <w:lang w:val="uk-UA"/>
        </w:rPr>
      </w:pPr>
      <w:r w:rsidRPr="00DB126F">
        <w:rPr>
          <w:sz w:val="28"/>
          <w:szCs w:val="28"/>
          <w:lang w:val="uk-UA"/>
        </w:rPr>
        <w:lastRenderedPageBreak/>
        <w:t>Довідкова література дає різні тлумачення поняття «умова». Наприклад, у словнику С.Ожегова під «умовою» розуміють: 1) певну обставину, від якої щось залежить; 2) вимогу, яку висувають до когось або чогось; 3) усну або письмова угоду, домовленість про щось; 4) правила, що встановлюються в певній сфері життєдіяльності; 5) обставини, в яких щось відбувається [</w:t>
      </w:r>
      <w:r w:rsidR="006D2EF9">
        <w:rPr>
          <w:sz w:val="28"/>
          <w:szCs w:val="28"/>
          <w:lang w:val="uk-UA"/>
        </w:rPr>
        <w:t>2</w:t>
      </w:r>
      <w:r w:rsidRPr="00DB126F">
        <w:rPr>
          <w:sz w:val="28"/>
          <w:szCs w:val="28"/>
          <w:lang w:val="uk-UA"/>
        </w:rPr>
        <w:t xml:space="preserve">, с. 588]. У Філософському енциклопедичному словнику умова визначається як «те, від чого залежить або чим обумовлюється щось інше; суттєвий компонент комплексу об’єктів (речей, їх стану, взаємозв’язків) від наявності якого залежить існування даного явища </w:t>
      </w:r>
      <w:r w:rsidRPr="00DB126F">
        <w:rPr>
          <w:rFonts w:eastAsia="TimesNewRomanPSMT"/>
          <w:sz w:val="28"/>
          <w:szCs w:val="28"/>
          <w:lang w:val="uk-UA"/>
        </w:rPr>
        <w:t>[</w:t>
      </w:r>
      <w:r w:rsidR="006D2EF9">
        <w:rPr>
          <w:rFonts w:eastAsia="TimesNewRomanPSMT"/>
          <w:sz w:val="28"/>
          <w:szCs w:val="28"/>
          <w:lang w:val="uk-UA"/>
        </w:rPr>
        <w:t>3</w:t>
      </w:r>
      <w:r w:rsidRPr="00DB126F">
        <w:rPr>
          <w:rFonts w:eastAsia="TimesNewRomanPSMT"/>
          <w:sz w:val="28"/>
          <w:szCs w:val="28"/>
          <w:lang w:val="uk-UA"/>
        </w:rPr>
        <w:t>, с. 707]. Інакше кажучи, умова, або їх сукупність, виступає своєрідним чинником виникнення, існування та розвитку певного об’єкта.</w:t>
      </w:r>
    </w:p>
    <w:p w:rsidR="009E2C7A" w:rsidRPr="00DB126F" w:rsidRDefault="009E2C7A" w:rsidP="009E2C7A">
      <w:pPr>
        <w:pStyle w:val="Default"/>
        <w:spacing w:line="360" w:lineRule="auto"/>
        <w:ind w:firstLine="709"/>
        <w:jc w:val="both"/>
        <w:rPr>
          <w:rFonts w:eastAsia="Times New Roman"/>
          <w:sz w:val="28"/>
          <w:szCs w:val="28"/>
          <w:lang w:val="uk-UA" w:eastAsia="uk-UA"/>
        </w:rPr>
      </w:pPr>
      <w:r w:rsidRPr="00DB126F">
        <w:rPr>
          <w:rFonts w:eastAsia="TimesNewRomanPSMT"/>
          <w:sz w:val="28"/>
          <w:szCs w:val="28"/>
          <w:lang w:val="uk-UA"/>
        </w:rPr>
        <w:t xml:space="preserve">У педагогічній науці термін «умова» розглядається в організаційно-педагогічному аспекті, і є </w:t>
      </w:r>
      <w:r w:rsidRPr="00DB126F">
        <w:rPr>
          <w:rFonts w:eastAsia="Times New Roman"/>
          <w:sz w:val="28"/>
          <w:szCs w:val="28"/>
          <w:lang w:val="uk-UA" w:eastAsia="uk-UA"/>
        </w:rPr>
        <w:t xml:space="preserve">сукупністю об’єктивних можливостей змісту, методів, організаційних форм і матеріальних засобів, </w:t>
      </w:r>
      <w:r w:rsidRPr="00DB126F">
        <w:rPr>
          <w:rFonts w:eastAsia="TimesNewRomanPSMT"/>
          <w:sz w:val="28"/>
          <w:szCs w:val="28"/>
          <w:lang w:val="uk-UA"/>
        </w:rPr>
        <w:t xml:space="preserve">та виступає як певна обставина, що прискорює або гальмує формування </w:t>
      </w:r>
      <w:r w:rsidRPr="00DB126F">
        <w:rPr>
          <w:rFonts w:eastAsia="Times New Roman"/>
          <w:sz w:val="28"/>
          <w:szCs w:val="28"/>
          <w:lang w:val="uk-UA" w:eastAsia="uk-UA"/>
        </w:rPr>
        <w:t>і розвиток педагогічних явищ, процесів, систем, якостей особистості [</w:t>
      </w:r>
      <w:r w:rsidR="006D2EF9">
        <w:rPr>
          <w:rFonts w:eastAsia="Times New Roman"/>
          <w:sz w:val="28"/>
          <w:szCs w:val="28"/>
          <w:lang w:val="uk-UA" w:eastAsia="uk-UA"/>
        </w:rPr>
        <w:t>4</w:t>
      </w:r>
      <w:r w:rsidRPr="00DB126F">
        <w:rPr>
          <w:rFonts w:eastAsia="Times New Roman"/>
          <w:sz w:val="28"/>
          <w:szCs w:val="28"/>
          <w:lang w:val="uk-UA" w:eastAsia="uk-UA"/>
        </w:rPr>
        <w:t xml:space="preserve">, </w:t>
      </w:r>
      <w:r w:rsidR="006D2EF9">
        <w:rPr>
          <w:rFonts w:eastAsia="Times New Roman"/>
          <w:sz w:val="28"/>
          <w:szCs w:val="28"/>
          <w:lang w:val="uk-UA" w:eastAsia="uk-UA"/>
        </w:rPr>
        <w:t>5</w:t>
      </w:r>
      <w:r w:rsidRPr="00DB126F">
        <w:rPr>
          <w:rFonts w:eastAsia="Times New Roman"/>
          <w:sz w:val="28"/>
          <w:szCs w:val="28"/>
          <w:lang w:val="uk-UA" w:eastAsia="uk-UA"/>
        </w:rPr>
        <w:t>,</w:t>
      </w:r>
      <w:r w:rsidR="006D2EF9">
        <w:rPr>
          <w:rFonts w:eastAsia="Times New Roman"/>
          <w:sz w:val="28"/>
          <w:szCs w:val="28"/>
          <w:lang w:val="uk-UA" w:eastAsia="uk-UA"/>
        </w:rPr>
        <w:t xml:space="preserve"> 6</w:t>
      </w:r>
      <w:r w:rsidRPr="00DB126F">
        <w:rPr>
          <w:rFonts w:eastAsia="Times New Roman"/>
          <w:sz w:val="28"/>
          <w:szCs w:val="28"/>
          <w:lang w:val="uk-UA" w:eastAsia="uk-UA"/>
        </w:rPr>
        <w:t>].</w:t>
      </w:r>
    </w:p>
    <w:p w:rsidR="009E2C7A" w:rsidRPr="00DB126F" w:rsidRDefault="009E2C7A" w:rsidP="009E2C7A">
      <w:pPr>
        <w:pStyle w:val="Default"/>
        <w:spacing w:line="360" w:lineRule="auto"/>
        <w:ind w:firstLine="709"/>
        <w:jc w:val="both"/>
        <w:rPr>
          <w:rFonts w:eastAsia="Times New Roman"/>
          <w:sz w:val="28"/>
          <w:szCs w:val="28"/>
          <w:lang w:val="uk-UA" w:eastAsia="uk-UA"/>
        </w:rPr>
      </w:pPr>
      <w:r w:rsidRPr="00DB126F">
        <w:rPr>
          <w:rFonts w:eastAsia="Times New Roman"/>
          <w:sz w:val="28"/>
          <w:szCs w:val="28"/>
          <w:lang w:val="uk-UA" w:eastAsia="uk-UA"/>
        </w:rPr>
        <w:t>Науковці одностайно виокремлюють зовнішні та внутрішні умови, що сприяють досягненню мети у педагогічному процесі, проте по-різному підходять до визначення їх сутності. Зокрема, дослідники А.Алексюк, А.Аюрзанайн, П.Підкасистий та інші відносять до зовнішніх умов позитивні стосунки викладача і студента, об’єктивність оцінки навчального процесу, місце навчання, приміщення, клімат і т.п. Внутрішні ж, у їхньому трактуванні, представлені індивідуальними особливостями студентів – станом здоров’я, властивостями характеру, життєвим досвідом, уміннями, навичками, мотивацією тощо. Дещо інакше визначають ці умови Я.Болюбаш, О.Бражич, М.Віленський, С.Гончаренко, А.Кошель та ін. Так, у їх розумінні, зовнішніми умовами виступають обставини, що формують середовище, в якому здійснюється підготовка студентів – гуманізація суспільства й освіти, реформи і зміни в освітній системі), тоді як внутрішні представлені організаційно-педагогічними умовами в навчальних закладах і ґрунтуються на психо-</w:t>
      </w:r>
      <w:r w:rsidRPr="00DB126F">
        <w:rPr>
          <w:rFonts w:eastAsia="Times New Roman"/>
          <w:sz w:val="28"/>
          <w:szCs w:val="28"/>
          <w:lang w:val="uk-UA" w:eastAsia="uk-UA"/>
        </w:rPr>
        <w:lastRenderedPageBreak/>
        <w:t xml:space="preserve">гігієнічних та організаційних засадах психічної діяльності кожного студента й включають сприймання особистості, удосконалення дидактичних умов (методів, форм, засобів навчання), демократизацію взаємовідносин учасників педагогічного процесу тощо. Ми розділяємо точки зору обох груп науковців, і тому пропонуємо виокремлювати як зовнішні, так і внутрішні педагогічні умови, що </w:t>
      </w:r>
      <w:r w:rsidR="00696585">
        <w:rPr>
          <w:rFonts w:eastAsia="Times New Roman"/>
          <w:sz w:val="28"/>
          <w:szCs w:val="28"/>
          <w:lang w:val="uk-UA" w:eastAsia="uk-UA"/>
        </w:rPr>
        <w:t xml:space="preserve">в </w:t>
      </w:r>
      <w:r w:rsidR="00696585" w:rsidRPr="000B2531">
        <w:rPr>
          <w:rFonts w:eastAsia="Times New Roman"/>
          <w:color w:val="auto"/>
          <w:sz w:val="28"/>
          <w:szCs w:val="28"/>
          <w:lang w:val="uk-UA" w:eastAsia="uk-UA"/>
        </w:rPr>
        <w:t>комплексі</w:t>
      </w:r>
      <w:r w:rsidR="00696585">
        <w:rPr>
          <w:rFonts w:eastAsia="Times New Roman"/>
          <w:sz w:val="28"/>
          <w:szCs w:val="28"/>
          <w:lang w:val="uk-UA" w:eastAsia="uk-UA"/>
        </w:rPr>
        <w:t xml:space="preserve"> </w:t>
      </w:r>
      <w:r w:rsidRPr="00DB126F">
        <w:rPr>
          <w:rFonts w:eastAsia="Times New Roman"/>
          <w:sz w:val="28"/>
          <w:szCs w:val="28"/>
          <w:lang w:val="uk-UA" w:eastAsia="uk-UA"/>
        </w:rPr>
        <w:t xml:space="preserve">сприятливо впливали б на формування ГМВСППІ. До зовнішніх умов ми відносимо ті, котрі впливають на студента </w:t>
      </w:r>
      <w:r w:rsidR="00696585" w:rsidRPr="000B2531">
        <w:rPr>
          <w:rFonts w:eastAsia="Times New Roman"/>
          <w:color w:val="auto"/>
          <w:sz w:val="28"/>
          <w:szCs w:val="28"/>
          <w:lang w:val="uk-UA" w:eastAsia="uk-UA"/>
        </w:rPr>
        <w:t>з</w:t>
      </w:r>
      <w:r w:rsidRPr="000B2531">
        <w:rPr>
          <w:rFonts w:eastAsia="Times New Roman"/>
          <w:color w:val="auto"/>
          <w:sz w:val="28"/>
          <w:szCs w:val="28"/>
          <w:lang w:val="uk-UA" w:eastAsia="uk-UA"/>
        </w:rPr>
        <w:t>зовні</w:t>
      </w:r>
      <w:r w:rsidRPr="00DB126F">
        <w:rPr>
          <w:rFonts w:eastAsia="Times New Roman"/>
          <w:sz w:val="28"/>
          <w:szCs w:val="28"/>
          <w:lang w:val="uk-UA" w:eastAsia="uk-UA"/>
        </w:rPr>
        <w:t xml:space="preserve"> й обумовлені вимогами суспільства, стандартами підготовки фахівців дошкільного профілю, освітньо-виховними впливами викладача (зміст, форми, методи, засоби, використовувані ним під час організації та здійснення навчального процесу), середовищем життєдіяльності майбутнього педагога. Внутрішніми ж умовами, на нашу думку, виступають індивідуальні особливості й можливості студентів, які підсилюють, або навпаки гальмують, вплив заданих ззовні умов. Відтак, у розрізі нашого дослідження, педагоги ВНЗ спроможні створити більшість зовнішніх умов для якісної підготовки майбутніх вихователів дошкільних установ до створення ППІ. Вони сприятимуть формуванню знань, умінь, навичок іміджотворення та презентації власного образу професіонала, вихованню відповідних особистісно-професійних якостей, розвитку й корекції внутрішніх установок, і мотивів професійної діяльності. У той же час, наявні внутрішні умови визначатимуть успішність впливу зовнішніх.</w:t>
      </w:r>
    </w:p>
    <w:p w:rsidR="009E2C7A" w:rsidRPr="00DB126F" w:rsidRDefault="009E2C7A" w:rsidP="009E2C7A">
      <w:pPr>
        <w:pStyle w:val="Default"/>
        <w:spacing w:line="360" w:lineRule="auto"/>
        <w:ind w:firstLine="709"/>
        <w:jc w:val="both"/>
        <w:rPr>
          <w:rFonts w:eastAsia="Times New Roman"/>
          <w:sz w:val="28"/>
          <w:szCs w:val="28"/>
          <w:lang w:val="uk-UA" w:eastAsia="uk-UA"/>
        </w:rPr>
      </w:pPr>
      <w:r w:rsidRPr="00DB126F">
        <w:rPr>
          <w:rFonts w:eastAsia="Times New Roman"/>
          <w:sz w:val="28"/>
          <w:szCs w:val="28"/>
          <w:lang w:val="uk-UA" w:eastAsia="uk-UA"/>
        </w:rPr>
        <w:t xml:space="preserve">До основних </w:t>
      </w:r>
      <w:r w:rsidRPr="00DB126F">
        <w:rPr>
          <w:rFonts w:eastAsia="Times New Roman"/>
          <w:i/>
          <w:sz w:val="28"/>
          <w:szCs w:val="28"/>
          <w:lang w:val="uk-UA" w:eastAsia="uk-UA"/>
        </w:rPr>
        <w:t>внутрішніх педагогічних умов</w:t>
      </w:r>
      <w:r w:rsidRPr="00DB126F">
        <w:rPr>
          <w:rFonts w:eastAsia="Times New Roman"/>
          <w:sz w:val="28"/>
          <w:szCs w:val="28"/>
          <w:lang w:val="uk-UA" w:eastAsia="uk-UA"/>
        </w:rPr>
        <w:t xml:space="preserve">, що сприяють підготовці майбутніх вихователів ДНЗ до створення ППІ, ми відносимо: </w:t>
      </w:r>
    </w:p>
    <w:p w:rsidR="009E2C7A" w:rsidRPr="00DB126F" w:rsidRDefault="009E2C7A" w:rsidP="009E2C7A">
      <w:pPr>
        <w:pStyle w:val="Default"/>
        <w:numPr>
          <w:ilvl w:val="0"/>
          <w:numId w:val="1"/>
        </w:numPr>
        <w:spacing w:line="360" w:lineRule="auto"/>
        <w:ind w:left="0" w:firstLine="709"/>
        <w:jc w:val="both"/>
        <w:rPr>
          <w:rFonts w:eastAsia="Times New Roman"/>
          <w:sz w:val="28"/>
          <w:szCs w:val="28"/>
          <w:lang w:val="uk-UA" w:eastAsia="uk-UA"/>
        </w:rPr>
      </w:pPr>
      <w:r w:rsidRPr="00DB126F">
        <w:rPr>
          <w:rFonts w:eastAsia="Times New Roman"/>
          <w:sz w:val="28"/>
          <w:szCs w:val="28"/>
          <w:lang w:val="uk-UA" w:eastAsia="uk-UA"/>
        </w:rPr>
        <w:t>Спрямованість студентів на педагогічну й іміджотворчу діяльність;</w:t>
      </w:r>
    </w:p>
    <w:p w:rsidR="009E2C7A" w:rsidRPr="00DB126F" w:rsidRDefault="009E2C7A" w:rsidP="009E2C7A">
      <w:pPr>
        <w:pStyle w:val="Default"/>
        <w:numPr>
          <w:ilvl w:val="0"/>
          <w:numId w:val="1"/>
        </w:numPr>
        <w:spacing w:line="360" w:lineRule="auto"/>
        <w:ind w:left="0" w:firstLine="709"/>
        <w:jc w:val="both"/>
        <w:rPr>
          <w:rFonts w:eastAsia="Times New Roman"/>
          <w:sz w:val="28"/>
          <w:szCs w:val="28"/>
          <w:lang w:val="uk-UA" w:eastAsia="uk-UA"/>
        </w:rPr>
      </w:pPr>
      <w:r w:rsidRPr="00DB126F">
        <w:rPr>
          <w:rFonts w:eastAsia="Times New Roman"/>
          <w:sz w:val="28"/>
          <w:szCs w:val="28"/>
          <w:lang w:val="uk-UA" w:eastAsia="uk-UA"/>
        </w:rPr>
        <w:t>Достатній рівень розвиненості психічних пізнавальних процесів, сформованості самооцінки, необхідних особистісно-професійних якостей майбутніх педагогів;</w:t>
      </w:r>
    </w:p>
    <w:p w:rsidR="009E2C7A" w:rsidRPr="00DB126F" w:rsidRDefault="009E2C7A" w:rsidP="009E2C7A">
      <w:pPr>
        <w:pStyle w:val="Default"/>
        <w:numPr>
          <w:ilvl w:val="0"/>
          <w:numId w:val="1"/>
        </w:numPr>
        <w:spacing w:line="360" w:lineRule="auto"/>
        <w:ind w:left="0" w:firstLine="709"/>
        <w:jc w:val="both"/>
        <w:rPr>
          <w:rFonts w:eastAsia="Times New Roman"/>
          <w:sz w:val="28"/>
          <w:szCs w:val="28"/>
          <w:lang w:val="uk-UA" w:eastAsia="uk-UA"/>
        </w:rPr>
      </w:pPr>
      <w:r w:rsidRPr="00DB126F">
        <w:rPr>
          <w:rFonts w:eastAsia="Times New Roman"/>
          <w:sz w:val="28"/>
          <w:szCs w:val="28"/>
          <w:lang w:val="uk-UA" w:eastAsia="uk-UA"/>
        </w:rPr>
        <w:t>Наявність у них професійних знань і вмінь у галузі дошкільної педагогіки і психології, фахових методик дошкільної освіти.</w:t>
      </w:r>
    </w:p>
    <w:p w:rsidR="009E2C7A" w:rsidRPr="00DB126F" w:rsidRDefault="009E2C7A" w:rsidP="009E2C7A">
      <w:pPr>
        <w:pStyle w:val="Default"/>
        <w:spacing w:line="360" w:lineRule="auto"/>
        <w:ind w:firstLine="709"/>
        <w:jc w:val="both"/>
        <w:rPr>
          <w:rFonts w:eastAsia="Times New Roman"/>
          <w:sz w:val="28"/>
          <w:szCs w:val="28"/>
          <w:lang w:val="uk-UA" w:eastAsia="uk-UA"/>
        </w:rPr>
      </w:pPr>
      <w:r w:rsidRPr="00DB126F">
        <w:rPr>
          <w:rFonts w:eastAsia="Times New Roman"/>
          <w:sz w:val="28"/>
          <w:szCs w:val="28"/>
          <w:lang w:val="uk-UA" w:eastAsia="uk-UA"/>
        </w:rPr>
        <w:t xml:space="preserve">До </w:t>
      </w:r>
      <w:r w:rsidRPr="00DB126F">
        <w:rPr>
          <w:rFonts w:eastAsia="Times New Roman"/>
          <w:i/>
          <w:sz w:val="28"/>
          <w:szCs w:val="28"/>
          <w:lang w:val="uk-UA" w:eastAsia="uk-UA"/>
        </w:rPr>
        <w:t>зовнішніх умов</w:t>
      </w:r>
      <w:r w:rsidRPr="00DB126F">
        <w:rPr>
          <w:rFonts w:eastAsia="Times New Roman"/>
          <w:sz w:val="28"/>
          <w:szCs w:val="28"/>
          <w:lang w:val="uk-UA" w:eastAsia="uk-UA"/>
        </w:rPr>
        <w:t>, які забезпечуватимуть успішність формування у майбутніх педагогів дошкільного профілю готовності до створення ППІ, на нашу думку, варто віднести:</w:t>
      </w:r>
    </w:p>
    <w:p w:rsidR="009E2C7A" w:rsidRPr="00DB126F" w:rsidRDefault="009E2C7A" w:rsidP="009E2C7A">
      <w:pPr>
        <w:pStyle w:val="Default"/>
        <w:numPr>
          <w:ilvl w:val="0"/>
          <w:numId w:val="2"/>
        </w:numPr>
        <w:spacing w:line="360" w:lineRule="auto"/>
        <w:ind w:left="0" w:firstLine="709"/>
        <w:jc w:val="both"/>
        <w:rPr>
          <w:rFonts w:eastAsia="Times New Roman"/>
          <w:sz w:val="28"/>
          <w:szCs w:val="28"/>
          <w:lang w:val="uk-UA" w:eastAsia="uk-UA"/>
        </w:rPr>
      </w:pPr>
      <w:r w:rsidRPr="00DB126F">
        <w:rPr>
          <w:rFonts w:eastAsia="Times New Roman"/>
          <w:sz w:val="28"/>
          <w:szCs w:val="28"/>
          <w:lang w:val="uk-UA" w:eastAsia="uk-UA"/>
        </w:rPr>
        <w:t>Цілеспрямоване формування мотивації студентів до побудови ППІ, знань із педагогічної іміджології, вмінь іміджування;</w:t>
      </w:r>
    </w:p>
    <w:p w:rsidR="009E2C7A" w:rsidRPr="00DB126F" w:rsidRDefault="009E2C7A" w:rsidP="009E2C7A">
      <w:pPr>
        <w:pStyle w:val="Default"/>
        <w:numPr>
          <w:ilvl w:val="0"/>
          <w:numId w:val="2"/>
        </w:numPr>
        <w:spacing w:line="360" w:lineRule="auto"/>
        <w:ind w:left="0" w:firstLine="709"/>
        <w:jc w:val="both"/>
        <w:rPr>
          <w:rFonts w:eastAsia="Times New Roman"/>
          <w:sz w:val="28"/>
          <w:szCs w:val="28"/>
          <w:lang w:val="uk-UA" w:eastAsia="uk-UA"/>
        </w:rPr>
      </w:pPr>
      <w:r w:rsidRPr="00DB126F">
        <w:rPr>
          <w:rFonts w:eastAsia="Times New Roman"/>
          <w:sz w:val="28"/>
          <w:szCs w:val="28"/>
          <w:lang w:val="uk-UA" w:eastAsia="uk-UA"/>
        </w:rPr>
        <w:t>Створення сприятливого освітнього середовища для вироблення в майбутніх вихователів умінь і навичок професійної іміджотворчої діяльності;</w:t>
      </w:r>
    </w:p>
    <w:p w:rsidR="009E2C7A" w:rsidRPr="00DB126F" w:rsidRDefault="009E2C7A" w:rsidP="009E2C7A">
      <w:pPr>
        <w:pStyle w:val="Default"/>
        <w:numPr>
          <w:ilvl w:val="0"/>
          <w:numId w:val="2"/>
        </w:numPr>
        <w:spacing w:line="360" w:lineRule="auto"/>
        <w:ind w:left="0" w:firstLine="709"/>
        <w:jc w:val="both"/>
        <w:rPr>
          <w:rFonts w:eastAsia="Times New Roman"/>
          <w:sz w:val="28"/>
          <w:szCs w:val="28"/>
          <w:lang w:val="uk-UA" w:eastAsia="uk-UA"/>
        </w:rPr>
      </w:pPr>
      <w:r w:rsidRPr="00DB126F">
        <w:rPr>
          <w:rFonts w:eastAsia="Times New Roman"/>
          <w:sz w:val="28"/>
          <w:szCs w:val="28"/>
          <w:lang w:val="uk-UA" w:eastAsia="uk-UA"/>
        </w:rPr>
        <w:t>Реалізація студентами одержаних знань і вмінь у процесі педагогічної практики в ДНЗ для набуття власного досвіду професійного іміджотворення.</w:t>
      </w:r>
    </w:p>
    <w:p w:rsidR="009E2C7A" w:rsidRPr="00DB126F" w:rsidRDefault="009E2C7A" w:rsidP="009E2C7A">
      <w:pPr>
        <w:pStyle w:val="a8"/>
        <w:spacing w:line="360" w:lineRule="auto"/>
        <w:ind w:firstLine="709"/>
        <w:jc w:val="both"/>
        <w:rPr>
          <w:rFonts w:ascii="Times New Roman" w:eastAsia="Courier New" w:hAnsi="Times New Roman" w:cs="Times New Roman"/>
          <w:sz w:val="28"/>
          <w:szCs w:val="28"/>
          <w:lang w:val="uk-UA"/>
        </w:rPr>
      </w:pPr>
      <w:r w:rsidRPr="00DB126F">
        <w:rPr>
          <w:rFonts w:ascii="Times New Roman" w:eastAsia="Courier New" w:hAnsi="Times New Roman" w:cs="Times New Roman"/>
          <w:sz w:val="28"/>
          <w:szCs w:val="28"/>
          <w:lang w:val="uk-UA"/>
        </w:rPr>
        <w:t>Окреслимо сутність виокремлених нами внутрішніх педагогічних умов.</w:t>
      </w:r>
    </w:p>
    <w:p w:rsidR="009E2C7A" w:rsidRPr="00DB126F" w:rsidRDefault="009E2C7A" w:rsidP="009E2C7A">
      <w:pPr>
        <w:pStyle w:val="a8"/>
        <w:spacing w:line="360" w:lineRule="auto"/>
        <w:ind w:firstLine="709"/>
        <w:jc w:val="both"/>
        <w:rPr>
          <w:rFonts w:ascii="Times New Roman" w:hAnsi="Times New Roman" w:cs="Times New Roman"/>
          <w:sz w:val="28"/>
          <w:szCs w:val="28"/>
          <w:lang w:val="uk-UA"/>
        </w:rPr>
      </w:pPr>
      <w:r w:rsidRPr="00DB126F">
        <w:rPr>
          <w:rFonts w:ascii="Times New Roman" w:eastAsia="Times New Roman" w:hAnsi="Times New Roman" w:cs="Times New Roman"/>
          <w:i/>
          <w:sz w:val="28"/>
          <w:szCs w:val="28"/>
          <w:lang w:val="uk-UA" w:eastAsia="uk-UA"/>
        </w:rPr>
        <w:t>Спрямованість студентів на педагогічну й іміджотворчу діяльність</w:t>
      </w:r>
      <w:r w:rsidRPr="00DB126F">
        <w:rPr>
          <w:rFonts w:ascii="Times New Roman" w:eastAsia="Times New Roman" w:hAnsi="Times New Roman" w:cs="Times New Roman"/>
          <w:sz w:val="28"/>
          <w:szCs w:val="28"/>
          <w:lang w:val="uk-UA" w:eastAsia="uk-UA"/>
        </w:rPr>
        <w:t xml:space="preserve"> є визначальною в оволодінні ними професією вихователя ДНЗ, самопрезентації й самореалізації в ній, створенні власного ППІ. Ґрунтуючись на </w:t>
      </w:r>
      <w:r w:rsidRPr="00DB126F">
        <w:rPr>
          <w:rFonts w:ascii="Times New Roman" w:hAnsi="Times New Roman" w:cs="Times New Roman"/>
          <w:sz w:val="28"/>
          <w:szCs w:val="28"/>
          <w:lang w:val="uk-UA"/>
        </w:rPr>
        <w:t>потребнісно-мотиваційному комплексі особистості, вона виступає індикатором чинників, які спонукають людину обирати фах педагога і створювати відповідний професійний образ та презентувати його цільовій аудиторії. Наявність такої спрямованості в майбутніх вихователів, на нашу думку, сприятиме успішнішому опануванню ними знаннями про ППІ та виробленню на їх основі вмінь і навичок його побудови і реалізації у професійній діяльності.</w:t>
      </w:r>
    </w:p>
    <w:p w:rsidR="009E2C7A" w:rsidRPr="00DB126F" w:rsidRDefault="009E2C7A" w:rsidP="009E2C7A">
      <w:pPr>
        <w:pStyle w:val="a8"/>
        <w:spacing w:line="360" w:lineRule="auto"/>
        <w:ind w:firstLine="709"/>
        <w:jc w:val="both"/>
        <w:rPr>
          <w:rFonts w:ascii="Times New Roman" w:eastAsia="Times New Roman" w:hAnsi="Times New Roman" w:cs="Times New Roman"/>
          <w:sz w:val="28"/>
          <w:szCs w:val="28"/>
          <w:lang w:val="uk-UA" w:eastAsia="uk-UA"/>
        </w:rPr>
      </w:pPr>
      <w:r w:rsidRPr="00DB126F">
        <w:rPr>
          <w:rFonts w:ascii="Times New Roman" w:hAnsi="Times New Roman" w:cs="Times New Roman"/>
          <w:sz w:val="28"/>
          <w:szCs w:val="28"/>
          <w:lang w:val="uk-UA"/>
        </w:rPr>
        <w:t>Значною мірою ця умова пов’язана із наступною –</w:t>
      </w:r>
      <w:r w:rsidRPr="00DB126F">
        <w:rPr>
          <w:rFonts w:ascii="Times New Roman" w:hAnsi="Times New Roman" w:cs="Times New Roman"/>
          <w:i/>
          <w:sz w:val="28"/>
          <w:szCs w:val="28"/>
          <w:lang w:val="uk-UA"/>
        </w:rPr>
        <w:t xml:space="preserve"> </w:t>
      </w:r>
      <w:r w:rsidRPr="00DB126F">
        <w:rPr>
          <w:rFonts w:ascii="Times New Roman" w:eastAsia="Times New Roman" w:hAnsi="Times New Roman" w:cs="Times New Roman"/>
          <w:i/>
          <w:sz w:val="28"/>
          <w:szCs w:val="28"/>
          <w:lang w:val="uk-UA" w:eastAsia="uk-UA"/>
        </w:rPr>
        <w:t>достатнім рівнем розвиненості психічних пізнавальних процесів, сформованості самооцінки, необхідних особистісно-професійних якостей майбутніх педагогів</w:t>
      </w:r>
      <w:r w:rsidRPr="00DB126F">
        <w:rPr>
          <w:rFonts w:ascii="Times New Roman" w:eastAsia="Times New Roman" w:hAnsi="Times New Roman" w:cs="Times New Roman"/>
          <w:sz w:val="28"/>
          <w:szCs w:val="28"/>
          <w:lang w:val="uk-UA" w:eastAsia="uk-UA"/>
        </w:rPr>
        <w:t>. Швидкість та ефективність перебігу таких пізнавальних процесів як відчуття, сприймання, пам</w:t>
      </w:r>
      <w:r w:rsidR="00696585" w:rsidRPr="00DB126F">
        <w:rPr>
          <w:rFonts w:ascii="Times New Roman" w:eastAsia="Times New Roman" w:hAnsi="Times New Roman" w:cs="Times New Roman"/>
          <w:sz w:val="28"/>
          <w:szCs w:val="28"/>
          <w:lang w:val="uk-UA" w:eastAsia="uk-UA"/>
        </w:rPr>
        <w:t>’</w:t>
      </w:r>
      <w:r w:rsidRPr="00DB126F">
        <w:rPr>
          <w:rFonts w:ascii="Times New Roman" w:eastAsia="Times New Roman" w:hAnsi="Times New Roman" w:cs="Times New Roman"/>
          <w:sz w:val="28"/>
          <w:szCs w:val="28"/>
          <w:lang w:val="uk-UA" w:eastAsia="uk-UA"/>
        </w:rPr>
        <w:t>ять, увага, мислення та уява визначають успішність засвоєння людиною знань про навколишній світ та її життєдіяльність у ньому. У той же час, достатня їх розвиненість у студентів дозволяє їм із мінімальними зусиллями опановувати значним масивом необхідних професійних знань, зокрема і в галузі педагогічної іміджології й іміджування, набувати низку вмінь і навичок для роботи вихователем ДНЗ, а також для створення свого ППІ. Якість засвоєння і володіння ними, а також співвіднесення та порівняння себе з одногрупниками і вихователями практиками багато в чому визначає адекватність і об’єктивність самооцінки майбутніх педагогів. Остання, виступає ядром «Я-концепції» студента і спонукає його до роботи над собою в напрямку від «Я-реального» до «Я-ідеального», тим самим стимулюючи до побудови та розвитку власного іміджу та його презентації під час професійної діяльності. Успішність цього процесу певною мірою зумовлюється наявністю у здобувача вищої освіти необхідних для роботи за фахом особистісно-професійних якостей</w:t>
      </w:r>
      <w:r>
        <w:rPr>
          <w:rFonts w:ascii="Times New Roman" w:eastAsia="Times New Roman" w:hAnsi="Times New Roman" w:cs="Times New Roman"/>
          <w:sz w:val="28"/>
          <w:szCs w:val="28"/>
          <w:lang w:val="uk-UA" w:eastAsia="uk-UA"/>
        </w:rPr>
        <w:t>,</w:t>
      </w:r>
      <w:r w:rsidRPr="00DB126F">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які</w:t>
      </w:r>
      <w:r w:rsidRPr="00DB126F">
        <w:rPr>
          <w:rFonts w:ascii="Times New Roman" w:eastAsia="Times New Roman" w:hAnsi="Times New Roman" w:cs="Times New Roman"/>
          <w:sz w:val="28"/>
          <w:szCs w:val="28"/>
          <w:lang w:val="uk-UA" w:eastAsia="uk-UA"/>
        </w:rPr>
        <w:t xml:space="preserve"> визначають вибір ним стратегії створення свого професійного образу та способів його трансляції під час взаємодії з різними учасниками освітньо-виховного процесу дошкільної установи. Відтак, ми припускаємо, що достатній рівень розвиненості відчуттів, сприймання, пам</w:t>
      </w:r>
      <w:r w:rsidR="00696585" w:rsidRPr="00DB126F">
        <w:rPr>
          <w:rFonts w:ascii="Times New Roman" w:eastAsia="Times New Roman" w:hAnsi="Times New Roman" w:cs="Times New Roman"/>
          <w:sz w:val="28"/>
          <w:szCs w:val="28"/>
          <w:lang w:val="uk-UA" w:eastAsia="uk-UA"/>
        </w:rPr>
        <w:t>’</w:t>
      </w:r>
      <w:r w:rsidRPr="00DB126F">
        <w:rPr>
          <w:rFonts w:ascii="Times New Roman" w:eastAsia="Times New Roman" w:hAnsi="Times New Roman" w:cs="Times New Roman"/>
          <w:sz w:val="28"/>
          <w:szCs w:val="28"/>
          <w:lang w:val="uk-UA" w:eastAsia="uk-UA"/>
        </w:rPr>
        <w:t>яті, уваги, мислення, уяви, об’єктивна самооцінка студентів, а також наявність у них необхідних для професії вихователя особистісно-професійних якостей, сприятимуть більш успішному формуванню в них готовності до створення ППІ.</w:t>
      </w:r>
    </w:p>
    <w:p w:rsidR="009E2C7A" w:rsidRPr="00DB126F" w:rsidRDefault="009E2C7A" w:rsidP="009E2C7A">
      <w:pPr>
        <w:pStyle w:val="a8"/>
        <w:spacing w:line="360" w:lineRule="auto"/>
        <w:ind w:firstLine="709"/>
        <w:jc w:val="both"/>
        <w:rPr>
          <w:rFonts w:ascii="Times New Roman" w:eastAsia="Times New Roman" w:hAnsi="Times New Roman" w:cs="Times New Roman"/>
          <w:sz w:val="28"/>
          <w:szCs w:val="28"/>
          <w:lang w:val="uk-UA" w:eastAsia="uk-UA"/>
        </w:rPr>
      </w:pPr>
      <w:r w:rsidRPr="00DB126F">
        <w:rPr>
          <w:rFonts w:ascii="Times New Roman" w:eastAsia="Times New Roman" w:hAnsi="Times New Roman" w:cs="Times New Roman"/>
          <w:sz w:val="28"/>
          <w:szCs w:val="28"/>
          <w:lang w:val="uk-UA" w:eastAsia="uk-UA"/>
        </w:rPr>
        <w:t xml:space="preserve">Остання, внутрішня, педагогічна умова процесу підготовки майбутніх вихователів ДНЗ до створення ППІ  – </w:t>
      </w:r>
      <w:r w:rsidRPr="00DB126F">
        <w:rPr>
          <w:rFonts w:ascii="Times New Roman" w:eastAsia="Times New Roman" w:hAnsi="Times New Roman" w:cs="Times New Roman"/>
          <w:i/>
          <w:sz w:val="28"/>
          <w:szCs w:val="28"/>
          <w:lang w:val="uk-UA" w:eastAsia="uk-UA"/>
        </w:rPr>
        <w:t xml:space="preserve">наявність у них професійних знань і вмінь в галузі дошкільної педагогіки і психології, фахових методик дошкільної освіти. </w:t>
      </w:r>
      <w:r w:rsidRPr="00DB126F">
        <w:rPr>
          <w:rFonts w:ascii="Times New Roman" w:eastAsia="Times New Roman" w:hAnsi="Times New Roman" w:cs="Times New Roman"/>
          <w:sz w:val="28"/>
          <w:szCs w:val="28"/>
          <w:lang w:val="uk-UA" w:eastAsia="uk-UA"/>
        </w:rPr>
        <w:t xml:space="preserve">Виокремлюючи дану умову, ми виходимо з того, що знання та вміння майбутнього вихователя є необхідними для ефективної реалізації його професійних функцій. На основі якості їх виконання діти, батьки, вихователі, адміністрація ДНЗ оцінюють студента та його імідж, і відповідним чином ставляться до нього. Відтак, наявність у майбутніх вихователів знань та вмінь </w:t>
      </w:r>
      <w:r>
        <w:rPr>
          <w:rFonts w:ascii="Times New Roman" w:eastAsia="Times New Roman" w:hAnsi="Times New Roman" w:cs="Times New Roman"/>
          <w:sz w:val="28"/>
          <w:szCs w:val="28"/>
          <w:lang w:val="uk-UA" w:eastAsia="uk-UA"/>
        </w:rPr>
        <w:t>і</w:t>
      </w:r>
      <w:r w:rsidRPr="00DB126F">
        <w:rPr>
          <w:rFonts w:ascii="Times New Roman" w:eastAsia="Times New Roman" w:hAnsi="Times New Roman" w:cs="Times New Roman"/>
          <w:sz w:val="28"/>
          <w:szCs w:val="28"/>
          <w:lang w:val="uk-UA" w:eastAsia="uk-UA"/>
        </w:rPr>
        <w:t xml:space="preserve">з дошкільної педагогіки і психології, а також фахових методик дозволяє їм стихійно створювати і в майбутній професійній діяльності </w:t>
      </w:r>
      <w:r w:rsidR="00696585" w:rsidRPr="00DA5981">
        <w:rPr>
          <w:rFonts w:ascii="Times New Roman" w:eastAsia="Times New Roman" w:hAnsi="Times New Roman" w:cs="Times New Roman"/>
          <w:sz w:val="28"/>
          <w:szCs w:val="28"/>
          <w:lang w:val="uk-UA" w:eastAsia="uk-UA"/>
        </w:rPr>
        <w:t xml:space="preserve">некеровано </w:t>
      </w:r>
      <w:r w:rsidRPr="00DB126F">
        <w:rPr>
          <w:rFonts w:ascii="Times New Roman" w:eastAsia="Times New Roman" w:hAnsi="Times New Roman" w:cs="Times New Roman"/>
          <w:sz w:val="28"/>
          <w:szCs w:val="28"/>
          <w:lang w:val="uk-UA" w:eastAsia="uk-UA"/>
        </w:rPr>
        <w:t xml:space="preserve">презентувати власний образ. У той же час, такі знання й уміння виступають основою для оволодіння студентами спеціальними знаннями в галузі педагогічної іміджології і вміннями іміджотворення. Вони якраз і уможливлюють цілеспрямоване конструювання та розвиток майбутніми  фахівцями в галузі дошкільного виховання власного ППІ, оптимальний добір способів його трансляції цільовій аудиторії. </w:t>
      </w:r>
    </w:p>
    <w:p w:rsidR="009E2C7A" w:rsidRPr="00DB126F" w:rsidRDefault="009E2C7A" w:rsidP="009E2C7A">
      <w:pPr>
        <w:pStyle w:val="a8"/>
        <w:spacing w:line="360" w:lineRule="auto"/>
        <w:ind w:firstLine="709"/>
        <w:jc w:val="both"/>
        <w:rPr>
          <w:rFonts w:ascii="Times New Roman" w:eastAsia="Times New Roman" w:hAnsi="Times New Roman" w:cs="Times New Roman"/>
          <w:sz w:val="28"/>
          <w:szCs w:val="28"/>
          <w:lang w:val="uk-UA" w:eastAsia="uk-UA"/>
        </w:rPr>
      </w:pPr>
      <w:r w:rsidRPr="00DB126F">
        <w:rPr>
          <w:rFonts w:ascii="Times New Roman" w:eastAsia="Times New Roman" w:hAnsi="Times New Roman" w:cs="Times New Roman"/>
          <w:sz w:val="28"/>
          <w:szCs w:val="28"/>
          <w:lang w:val="uk-UA" w:eastAsia="uk-UA"/>
        </w:rPr>
        <w:t>Вказані внутрішні педагогічні умови тісно пов’язані із зовнішніми і в комплексі забезпечують успішність процесу підготовки майбутніх вихователів до створення ППІ. Розглянемо особливості забезпечення і реалізації кожної з них.</w:t>
      </w:r>
    </w:p>
    <w:p w:rsidR="009E2C7A" w:rsidRPr="00DB126F" w:rsidRDefault="009E2C7A" w:rsidP="009E2C7A">
      <w:pPr>
        <w:pStyle w:val="a8"/>
        <w:spacing w:line="360" w:lineRule="auto"/>
        <w:ind w:firstLine="709"/>
        <w:jc w:val="both"/>
        <w:rPr>
          <w:rFonts w:ascii="Times New Roman" w:eastAsia="Courier New" w:hAnsi="Times New Roman" w:cs="Times New Roman"/>
          <w:sz w:val="28"/>
          <w:szCs w:val="28"/>
          <w:lang w:val="uk-UA"/>
        </w:rPr>
      </w:pPr>
      <w:r w:rsidRPr="00DB126F">
        <w:rPr>
          <w:rFonts w:ascii="Times New Roman" w:eastAsia="Times New Roman" w:hAnsi="Times New Roman" w:cs="Times New Roman"/>
          <w:i/>
          <w:sz w:val="28"/>
          <w:szCs w:val="28"/>
          <w:lang w:val="uk-UA" w:eastAsia="uk-UA"/>
        </w:rPr>
        <w:t>Цілеспрямоване формування мотивації студентів до побудови ППІ, знань із педагогічної іміджології, вмінь іміджування</w:t>
      </w:r>
      <w:r w:rsidRPr="00DB126F">
        <w:rPr>
          <w:rFonts w:ascii="Times New Roman" w:eastAsia="Times New Roman" w:hAnsi="Times New Roman" w:cs="Times New Roman"/>
          <w:sz w:val="28"/>
          <w:szCs w:val="28"/>
          <w:lang w:val="uk-UA" w:eastAsia="uk-UA"/>
        </w:rPr>
        <w:t xml:space="preserve"> </w:t>
      </w:r>
      <w:r w:rsidRPr="00DB126F">
        <w:rPr>
          <w:rFonts w:ascii="Times New Roman" w:eastAsia="Courier New" w:hAnsi="Times New Roman" w:cs="Times New Roman"/>
          <w:sz w:val="28"/>
          <w:szCs w:val="28"/>
          <w:lang w:val="uk-UA"/>
        </w:rPr>
        <w:t>полягає в подачі інформації з</w:t>
      </w:r>
      <w:r w:rsidRPr="00DB126F">
        <w:rPr>
          <w:rFonts w:ascii="Times New Roman" w:hAnsi="Times New Roman" w:cs="Times New Roman"/>
          <w:sz w:val="28"/>
          <w:szCs w:val="28"/>
          <w:lang w:val="uk-UA"/>
        </w:rPr>
        <w:t xml:space="preserve"> теоретичних основ педагогічної та прикладної іміджології, культури мовлення, психології спілкування, конфліктології, дошкільної педагогіки тощо. </w:t>
      </w:r>
      <w:r w:rsidRPr="00DB126F">
        <w:rPr>
          <w:rFonts w:ascii="Times New Roman" w:eastAsia="Courier New" w:hAnsi="Times New Roman" w:cs="Times New Roman"/>
          <w:sz w:val="28"/>
          <w:szCs w:val="28"/>
          <w:lang w:val="uk-UA"/>
        </w:rPr>
        <w:t>Забезпечення цієї умови відбувається шляхом уведення в процес професійної підготовки бакалаврів спеціальності 6.010101 «Дошкільна освіта» інтегрованого авторського спеціального курсу «Тренінг побудови професійного іміджу вихователя ДНЗ»</w:t>
      </w:r>
      <w:r>
        <w:rPr>
          <w:rFonts w:ascii="Times New Roman" w:eastAsia="Courier New" w:hAnsi="Times New Roman" w:cs="Times New Roman"/>
          <w:sz w:val="28"/>
          <w:szCs w:val="28"/>
          <w:lang w:val="uk-UA"/>
        </w:rPr>
        <w:t xml:space="preserve"> [</w:t>
      </w:r>
      <w:r w:rsidR="006D2EF9">
        <w:rPr>
          <w:rFonts w:ascii="Times New Roman" w:eastAsia="Courier New" w:hAnsi="Times New Roman" w:cs="Times New Roman"/>
          <w:sz w:val="28"/>
          <w:szCs w:val="28"/>
          <w:lang w:val="uk-UA"/>
        </w:rPr>
        <w:t>7</w:t>
      </w:r>
      <w:r>
        <w:rPr>
          <w:rFonts w:ascii="Times New Roman" w:eastAsia="Courier New" w:hAnsi="Times New Roman" w:cs="Times New Roman"/>
          <w:sz w:val="28"/>
          <w:szCs w:val="28"/>
          <w:lang w:val="uk-UA"/>
        </w:rPr>
        <w:t>]</w:t>
      </w:r>
      <w:r w:rsidRPr="00DB126F">
        <w:rPr>
          <w:rFonts w:ascii="Times New Roman" w:eastAsia="Courier New" w:hAnsi="Times New Roman" w:cs="Times New Roman"/>
          <w:sz w:val="28"/>
          <w:szCs w:val="28"/>
          <w:lang w:val="uk-UA"/>
        </w:rPr>
        <w:t xml:space="preserve">. Його вивчення, на нашу думку, сприятиме формуванню знань студентів про професійний імідж вихователя ДНЗ, його структуру, типологію, засоби побудови та презентації, значення для їх майбутньої професійної діяльності. На основі цих знань, на наш погляд, можливим буде вироблення в майбутніх педагогів необхідних умінь і навичок в галузі професійного іміджотворення та іміджування. </w:t>
      </w:r>
      <w:r w:rsidRPr="00DB126F">
        <w:rPr>
          <w:rFonts w:ascii="Times New Roman" w:hAnsi="Times New Roman" w:cs="Times New Roman"/>
          <w:sz w:val="28"/>
          <w:szCs w:val="28"/>
          <w:lang w:val="uk-UA"/>
        </w:rPr>
        <w:t xml:space="preserve">Крім того, реалізація даної умови здійснюється шляхом аналізу вимог цільової аудиторії, особливостей сприймання вихователя кожним її сегментом (дітьми, їх батьками, колегами, суспільством), аналізом складових професійного іміджу педагога та доцільних каналів трансляції іміджформуючої інформації, а також можливих стратегій та технологій його створення, без використання штампів, із метою збереження </w:t>
      </w:r>
      <w:r w:rsidRPr="00DB126F">
        <w:rPr>
          <w:rFonts w:ascii="Times New Roman" w:eastAsia="Courier New" w:hAnsi="Times New Roman" w:cs="Times New Roman"/>
          <w:sz w:val="28"/>
          <w:szCs w:val="28"/>
          <w:lang w:val="uk-UA"/>
        </w:rPr>
        <w:t>індивідуальності й унікальності в іміджі вихователя</w:t>
      </w:r>
      <w:r w:rsidRPr="00DB126F">
        <w:rPr>
          <w:rFonts w:ascii="Times New Roman" w:hAnsi="Times New Roman" w:cs="Times New Roman"/>
          <w:sz w:val="28"/>
          <w:szCs w:val="28"/>
          <w:lang w:val="uk-UA"/>
        </w:rPr>
        <w:t xml:space="preserve">. Разом із тим, здійснюється утвердження в свідомості майбутніх фахівців дошкільного профілю необхідності підкріплення створеного іміджу реальними справами, </w:t>
      </w:r>
      <w:r w:rsidRPr="00DB126F">
        <w:rPr>
          <w:rFonts w:ascii="Times New Roman" w:eastAsia="Courier New" w:hAnsi="Times New Roman" w:cs="Times New Roman"/>
          <w:sz w:val="28"/>
          <w:szCs w:val="28"/>
          <w:lang w:val="uk-UA"/>
        </w:rPr>
        <w:t xml:space="preserve">а також постійного його розвитку і корегування відповідно до постійно змінюваних вимог споживачів освітніх послуг. Із цією метою студентами, в розрізі вивчення вказаного курсу, </w:t>
      </w:r>
      <w:r w:rsidRPr="00DB126F">
        <w:rPr>
          <w:rFonts w:ascii="Times New Roman" w:hAnsi="Times New Roman" w:cs="Times New Roman"/>
          <w:sz w:val="28"/>
          <w:szCs w:val="28"/>
          <w:lang w:val="uk-UA"/>
        </w:rPr>
        <w:t xml:space="preserve">аналізуються й добираються </w:t>
      </w:r>
      <w:r w:rsidRPr="00DB126F">
        <w:rPr>
          <w:rFonts w:ascii="Times New Roman" w:eastAsia="Courier New" w:hAnsi="Times New Roman" w:cs="Times New Roman"/>
          <w:sz w:val="28"/>
          <w:szCs w:val="28"/>
          <w:lang w:val="uk-UA"/>
        </w:rPr>
        <w:t xml:space="preserve">можливі варіанти власної поведінки в ролі вихователя у різних ситуаціях взаємодії з дітьми, їх батьками, колегами, керівництвом тощо. </w:t>
      </w:r>
    </w:p>
    <w:p w:rsidR="009E2C7A" w:rsidRPr="00DB126F" w:rsidRDefault="009E2C7A" w:rsidP="009E2C7A">
      <w:pPr>
        <w:pStyle w:val="Default"/>
        <w:spacing w:line="360" w:lineRule="auto"/>
        <w:ind w:firstLine="709"/>
        <w:jc w:val="both"/>
        <w:rPr>
          <w:rFonts w:eastAsia="Times New Roman"/>
          <w:sz w:val="28"/>
          <w:szCs w:val="28"/>
          <w:lang w:val="uk-UA" w:eastAsia="uk-UA"/>
        </w:rPr>
      </w:pPr>
      <w:r w:rsidRPr="00DB126F">
        <w:rPr>
          <w:rFonts w:eastAsia="Times New Roman"/>
          <w:sz w:val="28"/>
          <w:szCs w:val="28"/>
          <w:lang w:val="uk-UA" w:eastAsia="uk-UA"/>
        </w:rPr>
        <w:t xml:space="preserve">Наступною зовнішньою умовою, що сприяє формуванню ГМВСППІ, є </w:t>
      </w:r>
      <w:r w:rsidRPr="00DB126F">
        <w:rPr>
          <w:rFonts w:eastAsia="Times New Roman"/>
          <w:i/>
          <w:sz w:val="28"/>
          <w:szCs w:val="28"/>
          <w:lang w:val="uk-UA" w:eastAsia="uk-UA"/>
        </w:rPr>
        <w:t>створення сприятливого освітнього середовища для вироблення в майбутніх вихователів умінь і навичок професійної іміджотворчої діяльності.</w:t>
      </w:r>
      <w:r w:rsidRPr="00DB126F">
        <w:rPr>
          <w:rFonts w:eastAsia="Times New Roman"/>
          <w:sz w:val="28"/>
          <w:szCs w:val="28"/>
          <w:lang w:val="uk-UA" w:eastAsia="uk-UA"/>
        </w:rPr>
        <w:t xml:space="preserve"> Її організація і реалізація забезпечується:</w:t>
      </w:r>
    </w:p>
    <w:p w:rsidR="00936FC4" w:rsidRPr="00DA5981" w:rsidRDefault="009E2C7A" w:rsidP="00DA5981">
      <w:pPr>
        <w:pStyle w:val="a7"/>
        <w:numPr>
          <w:ilvl w:val="0"/>
          <w:numId w:val="3"/>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936FC4">
        <w:rPr>
          <w:rFonts w:ascii="Times New Roman" w:eastAsia="Courier New" w:hAnsi="Times New Roman" w:cs="Times New Roman"/>
          <w:sz w:val="28"/>
          <w:szCs w:val="28"/>
          <w:lang w:val="uk-UA"/>
        </w:rPr>
        <w:t xml:space="preserve">Доцільним поєднанням різноманітних форм і методів роботи викладача і студентів з урахуванням індивідуальних особливостей, інтересів, потреб останніх, а також специфіки їх майбутньої професійної діяльності в ДНЗ. Можливим це стає шляхом  використання поряд із лекційними заняттями практичних тренінгів, лабораторних занять в аудиторії та на базі ДНЗ, самостійної та індивідуальної роботи студентів, безпосередньої педагогічної практики на місці вихователя. </w:t>
      </w:r>
      <w:r w:rsidR="00DA5981" w:rsidRPr="00DB126F">
        <w:rPr>
          <w:rFonts w:ascii="Times New Roman" w:eastAsia="Courier New" w:hAnsi="Times New Roman" w:cs="Times New Roman"/>
          <w:sz w:val="28"/>
          <w:szCs w:val="28"/>
          <w:lang w:val="uk-UA"/>
        </w:rPr>
        <w:t>Крім того, оптимальне поєднання традиційних методів (</w:t>
      </w:r>
      <w:r w:rsidR="00DA5981" w:rsidRPr="00DB126F">
        <w:rPr>
          <w:rFonts w:ascii="Times New Roman" w:eastAsia="TimesNewRomanPSMT" w:hAnsi="Times New Roman" w:cs="Times New Roman"/>
          <w:sz w:val="28"/>
          <w:szCs w:val="28"/>
          <w:lang w:val="uk-UA"/>
        </w:rPr>
        <w:t xml:space="preserve">методи організації та здійснення навчально-пізнавальної діяльності, методи стимулювання навчальної діяльності, методи контролю й самоконтролю) </w:t>
      </w:r>
      <w:r w:rsidR="00DA5981" w:rsidRPr="00DB126F">
        <w:rPr>
          <w:rFonts w:ascii="Times New Roman" w:eastAsia="Courier New" w:hAnsi="Times New Roman" w:cs="Times New Roman"/>
          <w:sz w:val="28"/>
          <w:szCs w:val="28"/>
          <w:lang w:val="uk-UA"/>
        </w:rPr>
        <w:t xml:space="preserve">з інноваційними (активними й інтерактивними) сприятиме: 1)  </w:t>
      </w:r>
      <w:r w:rsidR="00DA5981" w:rsidRPr="00DB126F">
        <w:rPr>
          <w:rFonts w:ascii="Times New Roman" w:hAnsi="Times New Roman" w:cs="Times New Roman"/>
          <w:sz w:val="28"/>
          <w:szCs w:val="28"/>
          <w:lang w:val="uk-UA"/>
        </w:rPr>
        <w:t>наближенню навчальних завдань до реальних умов роботи вихователя через моделювання фрагментів різних форм роботи з дітьми, вирішення проблемних педагогічних ситуацій, виконання творчих проектів тощо; 2) перетворенню набутих знань в уміння і навички іміджотворчої діяльності, розвитку складників професійного іміджу майбутнього вихователя ДНЗ; 3) критичному аналізу й адаптації майбутніми вихователями засвоєної інформації відповідно до власного досвіду, потреб і можливостей; 4) диференційованому підходу до кожного студента; 5) формуванню в майбутніх вихователів здатності помічати позитивні сторони свого професійного образу та недоліки у ньому, а також пошуку шляхів їх усунення.</w:t>
      </w:r>
    </w:p>
    <w:p w:rsidR="009E2C7A" w:rsidRPr="00936FC4" w:rsidRDefault="009E2C7A" w:rsidP="005756AB">
      <w:pPr>
        <w:pStyle w:val="a7"/>
        <w:numPr>
          <w:ilvl w:val="0"/>
          <w:numId w:val="3"/>
        </w:numPr>
        <w:autoSpaceDE w:val="0"/>
        <w:autoSpaceDN w:val="0"/>
        <w:adjustRightInd w:val="0"/>
        <w:spacing w:after="0" w:line="360" w:lineRule="auto"/>
        <w:ind w:left="0" w:firstLine="709"/>
        <w:jc w:val="both"/>
        <w:rPr>
          <w:rFonts w:ascii="Times New Roman" w:eastAsia="Courier New" w:hAnsi="Times New Roman" w:cs="Times New Roman"/>
          <w:sz w:val="28"/>
          <w:szCs w:val="28"/>
          <w:lang w:val="uk-UA"/>
        </w:rPr>
      </w:pPr>
      <w:r w:rsidRPr="00936FC4">
        <w:rPr>
          <w:rFonts w:ascii="Times New Roman" w:hAnsi="Times New Roman" w:cs="Times New Roman"/>
          <w:sz w:val="28"/>
          <w:szCs w:val="28"/>
          <w:lang w:val="uk-UA"/>
        </w:rPr>
        <w:t>Є</w:t>
      </w:r>
      <w:r w:rsidRPr="00936FC4">
        <w:rPr>
          <w:rFonts w:ascii="Times New Roman" w:eastAsia="Courier New" w:hAnsi="Times New Roman" w:cs="Times New Roman"/>
          <w:sz w:val="28"/>
          <w:szCs w:val="28"/>
          <w:lang w:val="uk-UA"/>
        </w:rPr>
        <w:t>дністю діагностичних та корекційних методик у процесі побудови, розвитку і корекції ППІ майбутнього вихователя. Уважаємо, що перш ніж здійснювати розвиток і корегування будь-якої складової іміджу вихователя, потрібно визначити у студента її наявність та міру сформованості. У той самий час, реалізація корекційно-розвивальних дій має супроводжуватися контролем динаміки зрушень у внутрішньому, професійному, аудіальному та візуальному компонентах іміджу майбутнього вихователя. На основі попередньої діагностики сформованості склад</w:t>
      </w:r>
      <w:r w:rsidR="00DA5981">
        <w:rPr>
          <w:rFonts w:ascii="Times New Roman" w:eastAsia="Courier New" w:hAnsi="Times New Roman" w:cs="Times New Roman"/>
          <w:sz w:val="28"/>
          <w:szCs w:val="28"/>
          <w:lang w:val="uk-UA"/>
        </w:rPr>
        <w:t>ників</w:t>
      </w:r>
      <w:r w:rsidRPr="00936FC4">
        <w:rPr>
          <w:rFonts w:ascii="Times New Roman" w:eastAsia="Courier New" w:hAnsi="Times New Roman" w:cs="Times New Roman"/>
          <w:sz w:val="28"/>
          <w:szCs w:val="28"/>
          <w:lang w:val="uk-UA"/>
        </w:rPr>
        <w:t xml:space="preserve"> іміджу майбутнього педагога може організовуватися самостійна робота студентів за розробленою разом з викладачем індивідуальною програмою зі створення і розвитку їх образу.</w:t>
      </w:r>
      <w:r w:rsidRPr="00936FC4">
        <w:rPr>
          <w:rFonts w:ascii="Times New Roman" w:hAnsi="Times New Roman" w:cs="Times New Roman"/>
          <w:sz w:val="28"/>
          <w:szCs w:val="28"/>
          <w:lang w:val="uk-UA"/>
        </w:rPr>
        <w:t xml:space="preserve"> </w:t>
      </w:r>
    </w:p>
    <w:p w:rsidR="009E2C7A" w:rsidRPr="00DB126F" w:rsidRDefault="009E2C7A" w:rsidP="009E2C7A">
      <w:pPr>
        <w:pStyle w:val="a7"/>
        <w:numPr>
          <w:ilvl w:val="0"/>
          <w:numId w:val="3"/>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DB126F">
        <w:rPr>
          <w:rFonts w:ascii="Times New Roman" w:eastAsia="Courier New" w:hAnsi="Times New Roman" w:cs="Times New Roman"/>
          <w:sz w:val="28"/>
          <w:szCs w:val="28"/>
          <w:lang w:val="uk-UA"/>
        </w:rPr>
        <w:t>Створенням комфортної емоційної атмосфери для активного самовираження і становлення майбутніх вихователів</w:t>
      </w:r>
      <w:r w:rsidR="00936FC4">
        <w:rPr>
          <w:rFonts w:ascii="Times New Roman" w:eastAsia="Courier New" w:hAnsi="Times New Roman" w:cs="Times New Roman"/>
          <w:sz w:val="28"/>
          <w:szCs w:val="28"/>
          <w:lang w:val="uk-UA"/>
        </w:rPr>
        <w:t>. На наш погляд,</w:t>
      </w:r>
      <w:r w:rsidRPr="00DB126F">
        <w:rPr>
          <w:rFonts w:ascii="Times New Roman" w:eastAsia="Courier New" w:hAnsi="Times New Roman" w:cs="Times New Roman"/>
          <w:sz w:val="28"/>
          <w:szCs w:val="28"/>
          <w:lang w:val="uk-UA"/>
        </w:rPr>
        <w:t xml:space="preserve"> на заняттях, зокрема тих, що проводяться в тренінговій формі, доцільно </w:t>
      </w:r>
      <w:r w:rsidRPr="00DB126F">
        <w:rPr>
          <w:rFonts w:ascii="Times New Roman" w:hAnsi="Times New Roman" w:cs="Times New Roman"/>
          <w:sz w:val="28"/>
          <w:szCs w:val="28"/>
          <w:lang w:val="uk-UA"/>
        </w:rPr>
        <w:t xml:space="preserve">створити довірчу доброзичливу атмосферу співпраці, щоб після застосування діагностичних методик майбутні вихователі могли адекватно і щиро висловити власні погляди на обговорювану проблему, спокійно сприйняти критичні зауваження й поради з боку викладача і колег, творчо підійти до пошуку шляхів розвитку і корекції власного іміджу з подальшою їх презентацією в аудиторії. </w:t>
      </w:r>
    </w:p>
    <w:p w:rsidR="006D2EF9" w:rsidRPr="006D2EF9" w:rsidRDefault="009E2C7A" w:rsidP="006D2EF9">
      <w:pPr>
        <w:autoSpaceDE w:val="0"/>
        <w:autoSpaceDN w:val="0"/>
        <w:adjustRightInd w:val="0"/>
        <w:spacing w:after="0" w:line="360" w:lineRule="auto"/>
        <w:ind w:firstLine="709"/>
        <w:jc w:val="both"/>
        <w:rPr>
          <w:rFonts w:ascii="Times New Roman" w:eastAsia="Courier New" w:hAnsi="Times New Roman" w:cs="Times New Roman"/>
          <w:sz w:val="28"/>
          <w:szCs w:val="28"/>
          <w:lang w:val="uk-UA"/>
        </w:rPr>
      </w:pPr>
      <w:r w:rsidRPr="00DB126F">
        <w:rPr>
          <w:rFonts w:ascii="Times New Roman" w:eastAsia="Courier New" w:hAnsi="Times New Roman" w:cs="Times New Roman"/>
          <w:sz w:val="28"/>
          <w:szCs w:val="28"/>
          <w:lang w:val="uk-UA"/>
        </w:rPr>
        <w:t xml:space="preserve">Не менш значущою умовою є </w:t>
      </w:r>
      <w:r w:rsidRPr="00DB126F">
        <w:rPr>
          <w:rFonts w:ascii="Times New Roman" w:eastAsia="Courier New" w:hAnsi="Times New Roman" w:cs="Times New Roman"/>
          <w:i/>
          <w:sz w:val="28"/>
          <w:szCs w:val="28"/>
          <w:lang w:val="uk-UA"/>
        </w:rPr>
        <w:t xml:space="preserve">реалізація студентами одержаних знань </w:t>
      </w:r>
      <w:r w:rsidRPr="00DB126F">
        <w:rPr>
          <w:rFonts w:ascii="Times New Roman" w:eastAsia="Times New Roman" w:hAnsi="Times New Roman" w:cs="Times New Roman"/>
          <w:i/>
          <w:sz w:val="28"/>
          <w:szCs w:val="28"/>
          <w:lang w:val="uk-UA" w:eastAsia="uk-UA"/>
        </w:rPr>
        <w:t>і вмінь у процесі педагогічної практики в ДНЗ для набуття власного досвіду професійного іміджотворення.</w:t>
      </w:r>
      <w:r w:rsidRPr="00DB126F">
        <w:rPr>
          <w:rFonts w:ascii="Times New Roman" w:eastAsia="Courier New" w:hAnsi="Times New Roman" w:cs="Times New Roman"/>
          <w:i/>
          <w:sz w:val="28"/>
          <w:szCs w:val="28"/>
          <w:lang w:val="uk-UA"/>
        </w:rPr>
        <w:t xml:space="preserve"> </w:t>
      </w:r>
      <w:r w:rsidRPr="00DB126F">
        <w:rPr>
          <w:rFonts w:ascii="Times New Roman" w:eastAsia="Courier New" w:hAnsi="Times New Roman" w:cs="Times New Roman"/>
          <w:sz w:val="28"/>
          <w:szCs w:val="28"/>
          <w:lang w:val="uk-UA"/>
        </w:rPr>
        <w:t xml:space="preserve">Вона дозволяє майбутнім вихователям втілити набуті знання з фаху, іміджології та іміджування в уміння добору зовнішніх засобів презентації власного іміджу (зовнішній вигляд, конгруентність вербальних і невербальних засобів спілкування, способи поведінки) в конкретних ситуаціях професійної діяльності, розумінні реакції реципієнтів на створений і пропонований їм образ та його коригуванні відповідно до неї. Разом із тим педагогічна практика, на нашу думку, безпосередньо впливає і на мотивацію подальшого набуття студентами своєї професії та вдосконалення у ній: вони починають усвідомлювати правильність обраного ними фаху (чи дійсно вони хочуть працювати з дітьми дошкільного віку), оцінюють свої професійні вміння і здібності (чи можуть вони взаємодіяти з дошкільниками, їх батьками та вихователями), помічають позитивні сторони та окремі недоліки під час </w:t>
      </w:r>
      <w:r>
        <w:rPr>
          <w:rFonts w:ascii="Times New Roman" w:eastAsia="Courier New" w:hAnsi="Times New Roman" w:cs="Times New Roman"/>
          <w:sz w:val="28"/>
          <w:szCs w:val="28"/>
          <w:lang w:val="uk-UA"/>
        </w:rPr>
        <w:t>роботи</w:t>
      </w:r>
      <w:r w:rsidRPr="00DB126F">
        <w:rPr>
          <w:rFonts w:ascii="Times New Roman" w:eastAsia="Courier New" w:hAnsi="Times New Roman" w:cs="Times New Roman"/>
          <w:sz w:val="28"/>
          <w:szCs w:val="28"/>
          <w:lang w:val="uk-UA"/>
        </w:rPr>
        <w:t xml:space="preserve">, </w:t>
      </w:r>
      <w:r>
        <w:rPr>
          <w:rFonts w:ascii="Times New Roman" w:eastAsia="Courier New" w:hAnsi="Times New Roman" w:cs="Times New Roman"/>
          <w:sz w:val="28"/>
          <w:szCs w:val="28"/>
          <w:lang w:val="uk-UA"/>
        </w:rPr>
        <w:t xml:space="preserve">відчувають </w:t>
      </w:r>
      <w:r w:rsidRPr="00DB126F">
        <w:rPr>
          <w:rFonts w:ascii="Times New Roman" w:eastAsia="Courier New" w:hAnsi="Times New Roman" w:cs="Times New Roman"/>
          <w:sz w:val="28"/>
          <w:szCs w:val="28"/>
          <w:lang w:val="uk-UA"/>
        </w:rPr>
        <w:t xml:space="preserve">потребу </w:t>
      </w:r>
      <w:r>
        <w:rPr>
          <w:rFonts w:ascii="Times New Roman" w:eastAsia="Courier New" w:hAnsi="Times New Roman" w:cs="Times New Roman"/>
          <w:sz w:val="28"/>
          <w:szCs w:val="28"/>
          <w:lang w:val="uk-UA"/>
        </w:rPr>
        <w:t>у створенні</w:t>
      </w:r>
      <w:r w:rsidRPr="00DB126F">
        <w:rPr>
          <w:rFonts w:ascii="Times New Roman" w:eastAsia="Courier New" w:hAnsi="Times New Roman" w:cs="Times New Roman"/>
          <w:sz w:val="28"/>
          <w:szCs w:val="28"/>
          <w:lang w:val="uk-UA"/>
        </w:rPr>
        <w:t xml:space="preserve"> власного позитивного іміджу професіонала та </w:t>
      </w:r>
      <w:r>
        <w:rPr>
          <w:rFonts w:ascii="Times New Roman" w:eastAsia="Courier New" w:hAnsi="Times New Roman" w:cs="Times New Roman"/>
          <w:sz w:val="28"/>
          <w:szCs w:val="28"/>
          <w:lang w:val="uk-UA"/>
        </w:rPr>
        <w:t xml:space="preserve">усвідомлюють </w:t>
      </w:r>
      <w:r w:rsidRPr="00DB126F">
        <w:rPr>
          <w:rFonts w:ascii="Times New Roman" w:eastAsia="Courier New" w:hAnsi="Times New Roman" w:cs="Times New Roman"/>
          <w:sz w:val="28"/>
          <w:szCs w:val="28"/>
          <w:lang w:val="uk-UA"/>
        </w:rPr>
        <w:t xml:space="preserve">необхідність його постійного підкріплення та </w:t>
      </w:r>
      <w:r w:rsidRPr="006D2EF9">
        <w:rPr>
          <w:rFonts w:ascii="Times New Roman" w:eastAsia="Courier New" w:hAnsi="Times New Roman" w:cs="Times New Roman"/>
          <w:sz w:val="28"/>
          <w:szCs w:val="28"/>
          <w:lang w:val="uk-UA"/>
        </w:rPr>
        <w:t>оновлення якісним виконання професійних функцій, гнучким і адекватним реагуванням на змінюваність вимог.</w:t>
      </w:r>
    </w:p>
    <w:p w:rsidR="00845ECB" w:rsidRPr="006D2EF9" w:rsidRDefault="00845ECB" w:rsidP="006D2EF9">
      <w:pPr>
        <w:autoSpaceDE w:val="0"/>
        <w:autoSpaceDN w:val="0"/>
        <w:adjustRightInd w:val="0"/>
        <w:spacing w:after="0" w:line="360" w:lineRule="auto"/>
        <w:ind w:firstLine="709"/>
        <w:jc w:val="both"/>
        <w:rPr>
          <w:rFonts w:ascii="Times New Roman" w:eastAsia="Courier New" w:hAnsi="Times New Roman" w:cs="Times New Roman"/>
          <w:sz w:val="28"/>
          <w:szCs w:val="28"/>
          <w:lang w:val="uk-UA"/>
        </w:rPr>
      </w:pPr>
      <w:r w:rsidRPr="006D2EF9">
        <w:rPr>
          <w:rFonts w:ascii="Times New Roman" w:eastAsia="Courier New" w:hAnsi="Times New Roman" w:cs="Times New Roman"/>
          <w:sz w:val="28"/>
          <w:szCs w:val="28"/>
          <w:lang w:val="uk-UA"/>
        </w:rPr>
        <w:t>Отже, успішність процесу підготовки майбутніх вихователів ДНЗ до створення ППІ уможливлюється внутрішніми (</w:t>
      </w:r>
      <w:r w:rsidRPr="006D2EF9">
        <w:rPr>
          <w:rFonts w:ascii="Times New Roman" w:eastAsia="Times New Roman" w:hAnsi="Times New Roman" w:cs="Times New Roman"/>
          <w:sz w:val="28"/>
          <w:szCs w:val="28"/>
          <w:lang w:val="uk-UA" w:eastAsia="uk-UA"/>
        </w:rPr>
        <w:t>спрямованість студентів на педагогічну й іміджотворчу діяльність; достатній рівень розвиненості психічних пізнавальних процесів, сформованості самооцінки, необхідних особистісно-професійних якостей майбутніх педагогів; наявність у них професійних знань і вмінь у галузі дошкільної педагогіки і психології, фахових методик дошкільної освіти</w:t>
      </w:r>
      <w:r w:rsidRPr="006D2EF9">
        <w:rPr>
          <w:rFonts w:ascii="Times New Roman" w:eastAsia="Courier New" w:hAnsi="Times New Roman" w:cs="Times New Roman"/>
          <w:sz w:val="28"/>
          <w:szCs w:val="28"/>
          <w:lang w:val="uk-UA"/>
        </w:rPr>
        <w:t>) і зовнішніми (</w:t>
      </w:r>
      <w:r w:rsidRPr="006D2EF9">
        <w:rPr>
          <w:rFonts w:ascii="Times New Roman" w:eastAsia="Times New Roman" w:hAnsi="Times New Roman" w:cs="Times New Roman"/>
          <w:sz w:val="28"/>
          <w:szCs w:val="28"/>
          <w:lang w:val="uk-UA" w:eastAsia="uk-UA"/>
        </w:rPr>
        <w:t>цілеспрямоване формування мотивації студентів до побудови ППІ, знань із педагогічної іміджології, вмінь іміджування; створення сприятливого освітнього середовища для вироблення в майбутніх вихователів умінь і навичок професійної іміджотворчої діяльності; реалізація студентами одержаних знань і вмінь у процесі педагогічної практики в ДНЗ для набуття власного досвіду професійного іміджотворення</w:t>
      </w:r>
      <w:r w:rsidRPr="006D2EF9">
        <w:rPr>
          <w:rFonts w:ascii="Times New Roman" w:eastAsia="Courier New" w:hAnsi="Times New Roman" w:cs="Times New Roman"/>
          <w:sz w:val="28"/>
          <w:szCs w:val="28"/>
          <w:lang w:val="uk-UA"/>
        </w:rPr>
        <w:t xml:space="preserve">) умовами. </w:t>
      </w:r>
    </w:p>
    <w:p w:rsidR="009E2C7A" w:rsidRDefault="009E2C7A" w:rsidP="009E2C7A">
      <w:pPr>
        <w:autoSpaceDE w:val="0"/>
        <w:autoSpaceDN w:val="0"/>
        <w:adjustRightInd w:val="0"/>
        <w:spacing w:after="0" w:line="360" w:lineRule="auto"/>
        <w:ind w:firstLine="709"/>
        <w:jc w:val="both"/>
        <w:rPr>
          <w:rFonts w:ascii="Times New Roman" w:hAnsi="Times New Roman" w:cs="Times New Roman"/>
          <w:sz w:val="28"/>
          <w:szCs w:val="28"/>
          <w:lang w:val="uk-UA"/>
        </w:rPr>
      </w:pPr>
      <w:r w:rsidRPr="006D2EF9">
        <w:rPr>
          <w:rFonts w:ascii="Times New Roman" w:hAnsi="Times New Roman" w:cs="Times New Roman"/>
          <w:sz w:val="28"/>
          <w:szCs w:val="28"/>
          <w:lang w:val="uk-UA"/>
        </w:rPr>
        <w:t xml:space="preserve">Наявність внутрішніх і комплексна реалізація всіх вказаних зовнішніх педагогічних умов сприятиме успішному формуванню ГМВСППІ. У той же час, можливість їх створення багато в чому визначатиметься наповненням процесу підготовки майбутніх вихователів до створення ППІ відповідним змістом та адекватними формами й методами організації навчально-виховної діяльності, які </w:t>
      </w:r>
      <w:r w:rsidR="00845ECB" w:rsidRPr="006D2EF9">
        <w:rPr>
          <w:rFonts w:ascii="Times New Roman" w:hAnsi="Times New Roman" w:cs="Times New Roman"/>
          <w:sz w:val="28"/>
          <w:szCs w:val="28"/>
          <w:lang w:val="uk-UA"/>
        </w:rPr>
        <w:t>в подальшому стануть предметом нашого дослідження</w:t>
      </w:r>
      <w:r w:rsidRPr="006D2EF9">
        <w:rPr>
          <w:rFonts w:ascii="Times New Roman" w:hAnsi="Times New Roman" w:cs="Times New Roman"/>
          <w:sz w:val="28"/>
          <w:szCs w:val="28"/>
          <w:lang w:val="uk-UA"/>
        </w:rPr>
        <w:t xml:space="preserve">. </w:t>
      </w:r>
    </w:p>
    <w:p w:rsidR="006D2EF9" w:rsidRPr="006D2EF9" w:rsidRDefault="006D2EF9" w:rsidP="006D2EF9">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696585">
        <w:rPr>
          <w:rFonts w:ascii="Times New Roman" w:hAnsi="Times New Roman" w:cs="Times New Roman"/>
          <w:b/>
          <w:sz w:val="28"/>
          <w:szCs w:val="28"/>
          <w:lang w:val="uk-UA"/>
        </w:rPr>
        <w:t>СПИСОК ВИКОРИСТАНИХ ДЖЕРЕЛ ТА ЛІТЕРАТУРИ</w:t>
      </w:r>
    </w:p>
    <w:p w:rsidR="006D2EF9" w:rsidRPr="006D2EF9" w:rsidRDefault="006D2EF9" w:rsidP="006D2EF9">
      <w:pPr>
        <w:widowControl w:val="0"/>
        <w:shd w:val="clear" w:color="auto" w:fill="FFFFFF"/>
        <w:snapToGrid w:val="0"/>
        <w:spacing w:after="0" w:line="360" w:lineRule="auto"/>
        <w:ind w:firstLine="709"/>
        <w:jc w:val="both"/>
        <w:rPr>
          <w:rFonts w:ascii="Times New Roman" w:hAnsi="Times New Roman" w:cs="Times New Roman"/>
          <w:sz w:val="28"/>
          <w:szCs w:val="28"/>
          <w:lang w:val="uk-UA" w:eastAsia="uk-UA"/>
        </w:rPr>
      </w:pPr>
      <w:r w:rsidRPr="006D2EF9">
        <w:rPr>
          <w:rFonts w:ascii="Times New Roman" w:hAnsi="Times New Roman" w:cs="Times New Roman"/>
          <w:sz w:val="28"/>
          <w:szCs w:val="28"/>
          <w:lang w:val="uk-UA" w:eastAsia="uk-UA"/>
        </w:rPr>
        <w:t>1. Марєєва Т. В. Позитивний професійний імідж майбутнього вихователя дошкільного навчального закладу : актуальність та перспективи наукових досліджень / Т. В. Марєєва // Вісник Інституту розвитку дитини. Вип. 24. Серія : Філософія, педагогіка, психологія : Збірник наукових праць. – Київ : Видавництво Національного педагогічного університету ім. М. П. Драгоманова, 2012. – С. 98-102.</w:t>
      </w:r>
    </w:p>
    <w:p w:rsidR="006D2EF9" w:rsidRPr="006D2EF9" w:rsidRDefault="006D2EF9" w:rsidP="006D2EF9">
      <w:pPr>
        <w:pStyle w:val="Default"/>
        <w:spacing w:line="360" w:lineRule="auto"/>
        <w:ind w:firstLine="709"/>
        <w:jc w:val="both"/>
        <w:rPr>
          <w:sz w:val="28"/>
          <w:szCs w:val="28"/>
        </w:rPr>
      </w:pPr>
      <w:r w:rsidRPr="006D2EF9">
        <w:rPr>
          <w:sz w:val="28"/>
          <w:szCs w:val="28"/>
          <w:lang w:val="uk-UA"/>
        </w:rPr>
        <w:t xml:space="preserve">2. </w:t>
      </w:r>
      <w:r w:rsidRPr="006D2EF9">
        <w:rPr>
          <w:sz w:val="28"/>
          <w:szCs w:val="28"/>
        </w:rPr>
        <w:t xml:space="preserve">Ожегов, С.И. Толковый словарь русского языка: 80 000 слов и фразеологических выражений [Текст] / С.И. Ожегов. – М.: ООО «ИТИ Технологии», 2008. – 736 с. </w:t>
      </w:r>
    </w:p>
    <w:p w:rsidR="006D2EF9" w:rsidRPr="006D2EF9" w:rsidRDefault="006D2EF9" w:rsidP="006D2EF9">
      <w:pPr>
        <w:autoSpaceDE w:val="0"/>
        <w:autoSpaceDN w:val="0"/>
        <w:adjustRightInd w:val="0"/>
        <w:spacing w:after="0" w:line="360" w:lineRule="auto"/>
        <w:ind w:firstLine="709"/>
        <w:jc w:val="both"/>
        <w:rPr>
          <w:rFonts w:ascii="Times New Roman" w:hAnsi="Times New Roman" w:cs="Times New Roman"/>
          <w:sz w:val="28"/>
          <w:szCs w:val="28"/>
          <w:lang w:val="uk-UA"/>
        </w:rPr>
      </w:pPr>
      <w:r w:rsidRPr="006D2EF9">
        <w:rPr>
          <w:rFonts w:ascii="Times New Roman" w:eastAsia="TimesNewRomanPSMT" w:hAnsi="Times New Roman" w:cs="Times New Roman"/>
          <w:sz w:val="28"/>
          <w:szCs w:val="28"/>
          <w:lang w:val="uk-UA"/>
        </w:rPr>
        <w:t>3. Философский энциклопедический словарь / гл. ред.: Л.Ф.Ильичев, П.Н. Федосеев, С.М. Ковалев, В.Г. Панов. – М.: Сов. энциклопедия», 1989. – 840 с.</w:t>
      </w:r>
    </w:p>
    <w:p w:rsidR="006D2EF9" w:rsidRPr="006D2EF9" w:rsidRDefault="006D2EF9" w:rsidP="006D2EF9">
      <w:pPr>
        <w:pStyle w:val="a4"/>
        <w:spacing w:line="360" w:lineRule="auto"/>
        <w:ind w:firstLine="709"/>
        <w:jc w:val="both"/>
        <w:rPr>
          <w:rFonts w:ascii="Times New Roman" w:hAnsi="Times New Roman" w:cs="Times New Roman"/>
          <w:sz w:val="28"/>
          <w:szCs w:val="28"/>
        </w:rPr>
      </w:pPr>
      <w:r w:rsidRPr="006D2EF9">
        <w:rPr>
          <w:rFonts w:ascii="Times New Roman" w:hAnsi="Times New Roman" w:cs="Times New Roman"/>
          <w:sz w:val="28"/>
          <w:szCs w:val="28"/>
          <w:lang w:val="uk-UA"/>
        </w:rPr>
        <w:t xml:space="preserve">4. </w:t>
      </w:r>
      <w:r w:rsidRPr="006D2EF9">
        <w:rPr>
          <w:rFonts w:ascii="Times New Roman" w:hAnsi="Times New Roman" w:cs="Times New Roman"/>
          <w:sz w:val="28"/>
          <w:szCs w:val="28"/>
        </w:rPr>
        <w:t>Андреев В.И. Педагогика. Учебный курс для творческого саморазвития / Ред. В.И. Андреев. – [2-е изд.] – Казань: Центр инновационных технологий. – 2000. – 600 с.</w:t>
      </w:r>
    </w:p>
    <w:p w:rsidR="006D2EF9" w:rsidRPr="006D2EF9" w:rsidRDefault="006D2EF9" w:rsidP="006D2EF9">
      <w:pPr>
        <w:pStyle w:val="a3"/>
        <w:spacing w:before="0" w:beforeAutospacing="0" w:after="0" w:afterAutospacing="0" w:line="360" w:lineRule="auto"/>
        <w:ind w:firstLine="709"/>
        <w:jc w:val="both"/>
        <w:rPr>
          <w:sz w:val="28"/>
          <w:szCs w:val="28"/>
        </w:rPr>
      </w:pPr>
      <w:r w:rsidRPr="006D2EF9">
        <w:rPr>
          <w:sz w:val="28"/>
          <w:szCs w:val="28"/>
          <w:lang w:val="uk-UA"/>
        </w:rPr>
        <w:t xml:space="preserve">5. </w:t>
      </w:r>
      <w:r w:rsidRPr="006D2EF9">
        <w:rPr>
          <w:sz w:val="28"/>
          <w:szCs w:val="28"/>
          <w:lang w:eastAsia="uk-UA"/>
        </w:rPr>
        <w:t>Ипполитова Н.В. Система профессиональной подготовки студентов педагогического вуза: личностный аспект: Монография [Текст] / Н.В. Ипполитова, М.А. Колесников, Е.А. Соколова.– Шадринск: Исеть, 2006. – 236с.</w:t>
      </w:r>
    </w:p>
    <w:p w:rsidR="006D2EF9" w:rsidRPr="006D2EF9" w:rsidRDefault="006D2EF9" w:rsidP="006D2EF9">
      <w:pPr>
        <w:pStyle w:val="a4"/>
        <w:spacing w:line="360" w:lineRule="auto"/>
        <w:ind w:firstLine="709"/>
        <w:jc w:val="both"/>
        <w:rPr>
          <w:rFonts w:ascii="Times New Roman" w:eastAsia="Times New Roman" w:hAnsi="Times New Roman" w:cs="Times New Roman"/>
          <w:sz w:val="28"/>
          <w:szCs w:val="28"/>
          <w:lang w:eastAsia="uk-UA"/>
        </w:rPr>
      </w:pPr>
      <w:r w:rsidRPr="006D2EF9">
        <w:rPr>
          <w:rFonts w:ascii="Times New Roman" w:hAnsi="Times New Roman" w:cs="Times New Roman"/>
          <w:sz w:val="28"/>
          <w:szCs w:val="28"/>
          <w:lang w:val="uk-UA"/>
        </w:rPr>
        <w:t xml:space="preserve">6. </w:t>
      </w:r>
      <w:r w:rsidRPr="006D2EF9">
        <w:rPr>
          <w:rFonts w:ascii="Times New Roman" w:eastAsia="Times New Roman" w:hAnsi="Times New Roman" w:cs="Times New Roman"/>
          <w:sz w:val="28"/>
          <w:szCs w:val="28"/>
          <w:lang w:eastAsia="uk-UA"/>
        </w:rPr>
        <w:t>Організація самостійної роботи студентів в умовах інтенсифікації навчання : навч. посіб. / А.М. Алексюк, А.А. Аюрзанайн, П.І. Підкасистий, [та ін.]. – К. : ІСДО, 1993. – 336 с.</w:t>
      </w:r>
    </w:p>
    <w:p w:rsidR="00597EEE" w:rsidRPr="006D2EF9" w:rsidRDefault="006D2EF9" w:rsidP="0020111E">
      <w:pPr>
        <w:pStyle w:val="a4"/>
        <w:spacing w:line="360" w:lineRule="auto"/>
        <w:ind w:firstLine="709"/>
        <w:jc w:val="both"/>
        <w:rPr>
          <w:rFonts w:ascii="Times New Roman" w:hAnsi="Times New Roman" w:cs="Times New Roman"/>
          <w:lang w:val="uk-UA"/>
        </w:rPr>
      </w:pPr>
      <w:r w:rsidRPr="006D2EF9">
        <w:rPr>
          <w:rFonts w:ascii="Times New Roman" w:hAnsi="Times New Roman" w:cs="Times New Roman"/>
          <w:sz w:val="28"/>
          <w:szCs w:val="28"/>
          <w:lang w:val="uk-UA"/>
        </w:rPr>
        <w:t>7. Марєєва Т. В. Змістове наповнення процесу підготовки майбутніх вихователів дошкільних навчальних закладів до створення позитивного професійного іміджу / Т. В. Марєєва // Вісник Інституту розвитку дитини. Вип. 29. Серія : Філософія, педагогіка, психологія : Збірник наукових праць. – Київ : Видавництво Національного педагогічного університету ім. М. П. Драгоманова, 2013. – С. 92-98.</w:t>
      </w:r>
      <w:bookmarkStart w:id="0" w:name="_GoBack"/>
      <w:bookmarkEnd w:id="0"/>
    </w:p>
    <w:sectPr w:rsidR="00597EEE" w:rsidRPr="006D2EF9" w:rsidSect="0007707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74AD" w:rsidRDefault="00D274AD" w:rsidP="009E2C7A">
      <w:pPr>
        <w:spacing w:after="0" w:line="240" w:lineRule="auto"/>
      </w:pPr>
      <w:r>
        <w:separator/>
      </w:r>
    </w:p>
  </w:endnote>
  <w:endnote w:type="continuationSeparator" w:id="0">
    <w:p w:rsidR="00D274AD" w:rsidRDefault="00D274AD" w:rsidP="009E2C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Liberation Serif">
    <w:altName w:val="Times New Roman"/>
    <w:charset w:val="CC"/>
    <w:family w:val="roman"/>
    <w:pitch w:val="variable"/>
    <w:sig w:usb0="E0000AFF" w:usb1="500078FF" w:usb2="00000021" w:usb3="00000000" w:csb0="000001B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TimesNewRomanPSMT">
    <w:altName w:val="MS Mincho"/>
    <w:panose1 w:val="00000000000000000000"/>
    <w:charset w:val="CC"/>
    <w:family w:val="auto"/>
    <w:notTrueType/>
    <w:pitch w:val="default"/>
    <w:sig w:usb0="00000003" w:usb1="08070000" w:usb2="00000010" w:usb3="00000000" w:csb0="00020005"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74AD" w:rsidRDefault="00D274AD" w:rsidP="009E2C7A">
      <w:pPr>
        <w:spacing w:after="0" w:line="240" w:lineRule="auto"/>
      </w:pPr>
      <w:r>
        <w:separator/>
      </w:r>
    </w:p>
  </w:footnote>
  <w:footnote w:type="continuationSeparator" w:id="0">
    <w:p w:rsidR="00D274AD" w:rsidRDefault="00D274AD" w:rsidP="009E2C7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8B16D4"/>
    <w:multiLevelType w:val="hybridMultilevel"/>
    <w:tmpl w:val="947CC702"/>
    <w:lvl w:ilvl="0" w:tplc="151C143A">
      <w:start w:val="1"/>
      <w:numFmt w:val="decimal"/>
      <w:lvlText w:val="%1)"/>
      <w:lvlJc w:val="left"/>
      <w:pPr>
        <w:ind w:left="720" w:hanging="360"/>
      </w:pPr>
      <w:rPr>
        <w:rFonts w:ascii="Times New Roman" w:eastAsia="Courier New"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BBB3986"/>
    <w:multiLevelType w:val="hybridMultilevel"/>
    <w:tmpl w:val="05F6ECCA"/>
    <w:lvl w:ilvl="0" w:tplc="904E667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607C51B9"/>
    <w:multiLevelType w:val="hybridMultilevel"/>
    <w:tmpl w:val="C4DCADCE"/>
    <w:lvl w:ilvl="0" w:tplc="9D624C9E">
      <w:numFmt w:val="bullet"/>
      <w:lvlText w:val="–"/>
      <w:lvlJc w:val="left"/>
      <w:pPr>
        <w:ind w:left="1069" w:hanging="360"/>
      </w:pPr>
      <w:rPr>
        <w:rFonts w:ascii="Times New Roman" w:eastAsia="Courier New"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6FC41500"/>
    <w:multiLevelType w:val="hybridMultilevel"/>
    <w:tmpl w:val="D2547D12"/>
    <w:lvl w:ilvl="0" w:tplc="AEE2B55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6FDE"/>
    <w:rsid w:val="00023223"/>
    <w:rsid w:val="00077079"/>
    <w:rsid w:val="000B08D4"/>
    <w:rsid w:val="000B2531"/>
    <w:rsid w:val="000C386F"/>
    <w:rsid w:val="00133EB4"/>
    <w:rsid w:val="0017502C"/>
    <w:rsid w:val="0020111E"/>
    <w:rsid w:val="00382548"/>
    <w:rsid w:val="004B60F8"/>
    <w:rsid w:val="00597EEE"/>
    <w:rsid w:val="00616052"/>
    <w:rsid w:val="00696585"/>
    <w:rsid w:val="006D2EF9"/>
    <w:rsid w:val="00743FE4"/>
    <w:rsid w:val="007F3B67"/>
    <w:rsid w:val="00845ECB"/>
    <w:rsid w:val="00936FC4"/>
    <w:rsid w:val="009E2C7A"/>
    <w:rsid w:val="00A971D8"/>
    <w:rsid w:val="00C66FDE"/>
    <w:rsid w:val="00D274AD"/>
    <w:rsid w:val="00DA5981"/>
    <w:rsid w:val="00DF67C9"/>
    <w:rsid w:val="00F7679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901673-F9EE-46A8-A8EA-6F27434175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2C7A"/>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E2C7A"/>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3">
    <w:name w:val="Normal (Web)"/>
    <w:basedOn w:val="a"/>
    <w:uiPriority w:val="99"/>
    <w:unhideWhenUsed/>
    <w:rsid w:val="009E2C7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footnote text"/>
    <w:basedOn w:val="a"/>
    <w:link w:val="a5"/>
    <w:uiPriority w:val="99"/>
    <w:unhideWhenUsed/>
    <w:rsid w:val="009E2C7A"/>
    <w:pPr>
      <w:spacing w:after="0" w:line="240" w:lineRule="auto"/>
    </w:pPr>
    <w:rPr>
      <w:sz w:val="20"/>
      <w:szCs w:val="20"/>
    </w:rPr>
  </w:style>
  <w:style w:type="character" w:customStyle="1" w:styleId="a5">
    <w:name w:val="Текст виноски Знак"/>
    <w:basedOn w:val="a0"/>
    <w:link w:val="a4"/>
    <w:uiPriority w:val="99"/>
    <w:rsid w:val="009E2C7A"/>
    <w:rPr>
      <w:sz w:val="20"/>
      <w:szCs w:val="20"/>
      <w:lang w:val="ru-RU"/>
    </w:rPr>
  </w:style>
  <w:style w:type="character" w:styleId="a6">
    <w:name w:val="footnote reference"/>
    <w:basedOn w:val="a0"/>
    <w:uiPriority w:val="99"/>
    <w:semiHidden/>
    <w:unhideWhenUsed/>
    <w:rsid w:val="009E2C7A"/>
    <w:rPr>
      <w:vertAlign w:val="superscript"/>
    </w:rPr>
  </w:style>
  <w:style w:type="paragraph" w:styleId="a7">
    <w:name w:val="List Paragraph"/>
    <w:basedOn w:val="a"/>
    <w:uiPriority w:val="34"/>
    <w:qFormat/>
    <w:rsid w:val="009E2C7A"/>
    <w:pPr>
      <w:ind w:left="720"/>
      <w:contextualSpacing/>
    </w:pPr>
  </w:style>
  <w:style w:type="paragraph" w:customStyle="1" w:styleId="a8">
    <w:name w:val="Содержимое таблицы"/>
    <w:basedOn w:val="a"/>
    <w:rsid w:val="009E2C7A"/>
    <w:pPr>
      <w:widowControl w:val="0"/>
      <w:suppressLineNumbers/>
      <w:suppressAutoHyphens/>
      <w:spacing w:after="0" w:line="240" w:lineRule="auto"/>
    </w:pPr>
    <w:rPr>
      <w:rFonts w:ascii="Liberation Serif" w:eastAsia="Arial Unicode MS" w:hAnsi="Liberation Serif" w:cs="Mangal"/>
      <w:sz w:val="24"/>
      <w:szCs w:val="24"/>
      <w:lang w:eastAsia="zh-CN" w:bidi="hi-IN"/>
    </w:rPr>
  </w:style>
  <w:style w:type="character" w:styleId="a9">
    <w:name w:val="Hyperlink"/>
    <w:basedOn w:val="a0"/>
    <w:uiPriority w:val="99"/>
    <w:unhideWhenUsed/>
    <w:rsid w:val="0017502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AC4B10-75C4-4BC3-885D-79C206BF7D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13976</Words>
  <Characters>7967</Characters>
  <Application>Microsoft Office Word</Application>
  <DocSecurity>0</DocSecurity>
  <Lines>66</Lines>
  <Paragraphs>43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21900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Марєєва Таня</dc:creator>
  <cp:keywords/>
  <dc:description/>
  <cp:lastModifiedBy>Марєєва Таня</cp:lastModifiedBy>
  <cp:revision>2</cp:revision>
  <dcterms:created xsi:type="dcterms:W3CDTF">2016-10-24T09:46:00Z</dcterms:created>
  <dcterms:modified xsi:type="dcterms:W3CDTF">2016-10-24T09:46:00Z</dcterms:modified>
</cp:coreProperties>
</file>