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72A8" w:rsidRPr="00F572A8" w:rsidRDefault="00F572A8" w:rsidP="00F572A8">
      <w:pPr>
        <w:ind w:firstLine="567"/>
        <w:rPr>
          <w:rFonts w:eastAsiaTheme="minorHAnsi"/>
          <w:b/>
          <w:szCs w:val="28"/>
          <w:lang w:eastAsia="en-US"/>
        </w:rPr>
      </w:pPr>
      <w:r w:rsidRPr="00F572A8">
        <w:rPr>
          <w:rFonts w:eastAsiaTheme="minorHAnsi"/>
          <w:b/>
          <w:szCs w:val="28"/>
          <w:lang w:eastAsia="en-US"/>
        </w:rPr>
        <w:t>УДК 372.881</w:t>
      </w:r>
    </w:p>
    <w:p w:rsidR="00F572A8" w:rsidRPr="00F572A8" w:rsidRDefault="00F572A8" w:rsidP="00F572A8">
      <w:pPr>
        <w:ind w:firstLine="567"/>
        <w:rPr>
          <w:rFonts w:eastAsiaTheme="minorHAnsi"/>
          <w:b/>
          <w:szCs w:val="28"/>
          <w:lang w:eastAsia="en-US"/>
        </w:rPr>
      </w:pPr>
      <w:r w:rsidRPr="00F572A8">
        <w:rPr>
          <w:rFonts w:eastAsiaTheme="minorHAnsi"/>
          <w:b/>
          <w:szCs w:val="28"/>
          <w:lang w:eastAsia="en-US"/>
        </w:rPr>
        <w:t>Т. С. </w:t>
      </w:r>
      <w:proofErr w:type="spellStart"/>
      <w:r w:rsidRPr="00F572A8">
        <w:rPr>
          <w:rFonts w:eastAsiaTheme="minorHAnsi"/>
          <w:b/>
          <w:szCs w:val="28"/>
          <w:lang w:eastAsia="en-US"/>
        </w:rPr>
        <w:t>Кладько</w:t>
      </w:r>
      <w:proofErr w:type="spellEnd"/>
      <w:r w:rsidRPr="00F572A8">
        <w:rPr>
          <w:rFonts w:eastAsiaTheme="minorHAnsi"/>
          <w:b/>
          <w:szCs w:val="28"/>
          <w:lang w:eastAsia="en-US"/>
        </w:rPr>
        <w:t>,</w:t>
      </w:r>
    </w:p>
    <w:p w:rsidR="00F572A8" w:rsidRPr="00F572A8" w:rsidRDefault="00F572A8" w:rsidP="00F572A8">
      <w:pPr>
        <w:ind w:firstLine="567"/>
        <w:rPr>
          <w:rFonts w:eastAsiaTheme="minorHAnsi"/>
          <w:szCs w:val="28"/>
          <w:lang w:eastAsia="en-US"/>
        </w:rPr>
      </w:pPr>
      <w:r w:rsidRPr="00F572A8">
        <w:rPr>
          <w:rFonts w:eastAsiaTheme="minorHAnsi"/>
          <w:szCs w:val="28"/>
          <w:lang w:eastAsia="en-US"/>
        </w:rPr>
        <w:t xml:space="preserve">студентка 2 курсу </w:t>
      </w:r>
      <w:proofErr w:type="spellStart"/>
      <w:r w:rsidRPr="00F572A8">
        <w:rPr>
          <w:rFonts w:eastAsiaTheme="minorHAnsi"/>
          <w:szCs w:val="28"/>
          <w:lang w:eastAsia="en-US"/>
        </w:rPr>
        <w:t>магістратури</w:t>
      </w:r>
      <w:proofErr w:type="spellEnd"/>
    </w:p>
    <w:p w:rsidR="00F572A8" w:rsidRPr="00F572A8" w:rsidRDefault="00F572A8" w:rsidP="00F572A8">
      <w:pPr>
        <w:ind w:firstLine="567"/>
        <w:rPr>
          <w:rFonts w:eastAsiaTheme="minorHAnsi"/>
          <w:szCs w:val="28"/>
          <w:lang w:eastAsia="en-US"/>
        </w:rPr>
      </w:pPr>
      <w:r w:rsidRPr="00F572A8">
        <w:rPr>
          <w:rFonts w:eastAsiaTheme="minorHAnsi"/>
          <w:szCs w:val="28"/>
          <w:lang w:eastAsia="en-US"/>
        </w:rPr>
        <w:t xml:space="preserve">факультету </w:t>
      </w:r>
      <w:proofErr w:type="spellStart"/>
      <w:r w:rsidRPr="00F572A8">
        <w:rPr>
          <w:rFonts w:eastAsiaTheme="minorHAnsi"/>
          <w:szCs w:val="28"/>
          <w:lang w:eastAsia="en-US"/>
        </w:rPr>
        <w:t>філології</w:t>
      </w:r>
      <w:proofErr w:type="spellEnd"/>
      <w:r w:rsidRPr="00F572A8">
        <w:rPr>
          <w:rFonts w:eastAsiaTheme="minorHAnsi"/>
          <w:szCs w:val="28"/>
          <w:lang w:eastAsia="en-US"/>
        </w:rPr>
        <w:t xml:space="preserve"> та </w:t>
      </w:r>
      <w:proofErr w:type="spellStart"/>
      <w:r w:rsidRPr="00F572A8">
        <w:rPr>
          <w:rFonts w:eastAsiaTheme="minorHAnsi"/>
          <w:szCs w:val="28"/>
          <w:lang w:eastAsia="en-US"/>
        </w:rPr>
        <w:t>історії</w:t>
      </w:r>
      <w:proofErr w:type="spellEnd"/>
    </w:p>
    <w:p w:rsidR="00F572A8" w:rsidRPr="00F572A8" w:rsidRDefault="00F572A8" w:rsidP="00F572A8">
      <w:pPr>
        <w:ind w:firstLine="567"/>
        <w:jc w:val="both"/>
        <w:rPr>
          <w:szCs w:val="28"/>
          <w:lang w:val="uk-UA" w:eastAsia="uk-UA"/>
        </w:rPr>
      </w:pPr>
      <w:r w:rsidRPr="00F572A8">
        <w:rPr>
          <w:color w:val="000000"/>
          <w:szCs w:val="28"/>
          <w:lang w:val="uk-UA" w:eastAsia="uk-UA"/>
        </w:rPr>
        <w:t>спеціальності 01401 Середня освіта</w:t>
      </w:r>
    </w:p>
    <w:p w:rsidR="00F572A8" w:rsidRPr="00F572A8" w:rsidRDefault="00F572A8" w:rsidP="00F572A8">
      <w:pPr>
        <w:ind w:firstLine="567"/>
        <w:jc w:val="both"/>
        <w:rPr>
          <w:color w:val="000000"/>
          <w:szCs w:val="28"/>
          <w:lang w:val="uk-UA" w:eastAsia="uk-UA"/>
        </w:rPr>
      </w:pPr>
      <w:r w:rsidRPr="00F572A8">
        <w:rPr>
          <w:color w:val="000000"/>
          <w:szCs w:val="28"/>
          <w:lang w:val="uk-UA" w:eastAsia="uk-UA"/>
        </w:rPr>
        <w:t>(Українська   мова і література)</w:t>
      </w:r>
    </w:p>
    <w:p w:rsidR="00F572A8" w:rsidRPr="00F572A8" w:rsidRDefault="00F572A8" w:rsidP="00F572A8">
      <w:pPr>
        <w:ind w:firstLine="567"/>
        <w:jc w:val="both"/>
        <w:rPr>
          <w:color w:val="000000"/>
          <w:szCs w:val="28"/>
          <w:lang w:val="uk-UA" w:eastAsia="uk-UA"/>
        </w:rPr>
      </w:pPr>
      <w:r w:rsidRPr="00F572A8">
        <w:rPr>
          <w:color w:val="000000"/>
          <w:szCs w:val="28"/>
          <w:lang w:val="uk-UA" w:eastAsia="uk-UA"/>
        </w:rPr>
        <w:t>Науковий керівник:</w:t>
      </w:r>
    </w:p>
    <w:p w:rsidR="00F572A8" w:rsidRPr="00F572A8" w:rsidRDefault="00F572A8" w:rsidP="00F572A8">
      <w:pPr>
        <w:ind w:firstLine="567"/>
        <w:jc w:val="both"/>
        <w:rPr>
          <w:b/>
          <w:color w:val="000000"/>
          <w:szCs w:val="28"/>
          <w:lang w:val="uk-UA" w:eastAsia="uk-UA"/>
        </w:rPr>
      </w:pPr>
      <w:r w:rsidRPr="00F572A8">
        <w:rPr>
          <w:b/>
          <w:color w:val="000000"/>
          <w:szCs w:val="28"/>
          <w:lang w:val="uk-UA" w:eastAsia="uk-UA"/>
        </w:rPr>
        <w:t>С.</w:t>
      </w:r>
      <w:r w:rsidRPr="00F572A8">
        <w:rPr>
          <w:b/>
          <w:color w:val="000000"/>
          <w:szCs w:val="28"/>
          <w:lang w:eastAsia="uk-UA"/>
        </w:rPr>
        <w:t> </w:t>
      </w:r>
      <w:r w:rsidRPr="00F572A8">
        <w:rPr>
          <w:b/>
          <w:color w:val="000000"/>
          <w:szCs w:val="28"/>
          <w:lang w:val="uk-UA" w:eastAsia="uk-UA"/>
        </w:rPr>
        <w:t>В.</w:t>
      </w:r>
      <w:r w:rsidRPr="00F572A8">
        <w:rPr>
          <w:b/>
          <w:color w:val="000000"/>
          <w:szCs w:val="28"/>
          <w:lang w:eastAsia="uk-UA"/>
        </w:rPr>
        <w:t> </w:t>
      </w:r>
      <w:proofErr w:type="spellStart"/>
      <w:r w:rsidRPr="00F572A8">
        <w:rPr>
          <w:b/>
          <w:color w:val="000000"/>
          <w:szCs w:val="28"/>
          <w:lang w:val="uk-UA" w:eastAsia="uk-UA"/>
        </w:rPr>
        <w:t>Цінько</w:t>
      </w:r>
      <w:proofErr w:type="spellEnd"/>
      <w:r w:rsidRPr="00F572A8">
        <w:rPr>
          <w:b/>
          <w:color w:val="000000"/>
          <w:szCs w:val="28"/>
          <w:lang w:val="uk-UA" w:eastAsia="uk-UA"/>
        </w:rPr>
        <w:t>,</w:t>
      </w:r>
    </w:p>
    <w:p w:rsidR="00F572A8" w:rsidRPr="00F572A8" w:rsidRDefault="00F572A8" w:rsidP="00F572A8">
      <w:pPr>
        <w:ind w:firstLine="567"/>
        <w:jc w:val="both"/>
        <w:rPr>
          <w:szCs w:val="28"/>
          <w:lang w:val="uk-UA" w:eastAsia="uk-UA"/>
        </w:rPr>
      </w:pPr>
      <w:r w:rsidRPr="00F572A8">
        <w:rPr>
          <w:szCs w:val="28"/>
          <w:lang w:val="uk-UA" w:eastAsia="uk-UA"/>
        </w:rPr>
        <w:t>кандидат педагогічних наук, доцент</w:t>
      </w:r>
    </w:p>
    <w:p w:rsidR="00F572A8" w:rsidRPr="00F572A8" w:rsidRDefault="00F572A8" w:rsidP="00F572A8">
      <w:pPr>
        <w:ind w:firstLine="567"/>
        <w:jc w:val="both"/>
        <w:rPr>
          <w:i/>
          <w:szCs w:val="28"/>
          <w:lang w:val="uk-UA" w:eastAsia="uk-UA"/>
        </w:rPr>
      </w:pPr>
      <w:r w:rsidRPr="00F572A8">
        <w:rPr>
          <w:i/>
          <w:szCs w:val="28"/>
          <w:lang w:val="uk-UA" w:eastAsia="uk-UA"/>
        </w:rPr>
        <w:t>(Глухівський національний педагогічний університет імені Олександра</w:t>
      </w:r>
      <w:r w:rsidRPr="00F572A8">
        <w:rPr>
          <w:i/>
          <w:szCs w:val="28"/>
          <w:lang w:eastAsia="uk-UA"/>
        </w:rPr>
        <w:t> </w:t>
      </w:r>
      <w:r w:rsidRPr="00F572A8">
        <w:rPr>
          <w:i/>
          <w:szCs w:val="28"/>
          <w:lang w:val="uk-UA" w:eastAsia="uk-UA"/>
        </w:rPr>
        <w:t>Довженка)</w:t>
      </w:r>
    </w:p>
    <w:p w:rsidR="00F572A8" w:rsidRPr="00F572A8" w:rsidRDefault="00F572A8" w:rsidP="00F572A8">
      <w:pPr>
        <w:ind w:firstLine="567"/>
        <w:jc w:val="both"/>
        <w:rPr>
          <w:i/>
          <w:szCs w:val="28"/>
          <w:lang w:val="uk-UA" w:eastAsia="uk-UA"/>
        </w:rPr>
      </w:pPr>
    </w:p>
    <w:p w:rsidR="00F572A8" w:rsidRPr="00F572A8" w:rsidRDefault="00F572A8" w:rsidP="00F572A8">
      <w:pPr>
        <w:ind w:firstLine="567"/>
        <w:jc w:val="center"/>
        <w:rPr>
          <w:rFonts w:eastAsiaTheme="minorHAnsi"/>
          <w:b/>
          <w:szCs w:val="28"/>
          <w:lang w:val="uk-UA" w:eastAsia="en-US"/>
        </w:rPr>
      </w:pPr>
      <w:r w:rsidRPr="00F572A8">
        <w:rPr>
          <w:rFonts w:eastAsiaTheme="minorHAnsi"/>
          <w:b/>
          <w:szCs w:val="28"/>
          <w:lang w:val="uk-UA" w:eastAsia="en-US"/>
        </w:rPr>
        <w:t>ВИКОРИСТАННЯ ІНФОРМАЦІЙНО-КОМУНІКАЦІЙНИХ ТЕХНОЛОГІЙ НА УРОКАХ УКРАЇНСЬКОЇ МОВИ З МЕТОЮ РОЗВИТКУ КРИТИЧНОГО МИСЛЕННЯ ШКОЛЯРІВ</w:t>
      </w:r>
    </w:p>
    <w:p w:rsidR="00F572A8" w:rsidRPr="00F572A8" w:rsidRDefault="00F572A8" w:rsidP="00F572A8">
      <w:pPr>
        <w:ind w:right="-284" w:firstLine="567"/>
        <w:jc w:val="both"/>
        <w:rPr>
          <w:rFonts w:eastAsiaTheme="minorHAnsi"/>
          <w:szCs w:val="28"/>
          <w:lang w:val="uk-UA" w:eastAsia="en-US"/>
        </w:rPr>
      </w:pPr>
      <w:r w:rsidRPr="00F572A8">
        <w:rPr>
          <w:rFonts w:eastAsiaTheme="minorHAnsi"/>
          <w:b/>
          <w:i/>
          <w:szCs w:val="28"/>
          <w:lang w:val="uk-UA" w:eastAsia="en-US"/>
        </w:rPr>
        <w:t>Актуальність дослідження.</w:t>
      </w:r>
      <w:r w:rsidRPr="00F572A8">
        <w:rPr>
          <w:rFonts w:eastAsiaTheme="minorHAnsi"/>
          <w:szCs w:val="28"/>
          <w:lang w:val="uk-UA" w:eastAsia="en-US"/>
        </w:rPr>
        <w:t xml:space="preserve"> Використання сучасних інформаційно-комунікаційних технологій у навчально-виховному процесі є надзвичайно актуальним питанням для вчителя-словесника, адже під час модернізації сучасної освіти застосування комп’ютерів на </w:t>
      </w:r>
      <w:proofErr w:type="spellStart"/>
      <w:r w:rsidRPr="00F572A8">
        <w:rPr>
          <w:rFonts w:eastAsiaTheme="minorHAnsi"/>
          <w:szCs w:val="28"/>
          <w:lang w:val="uk-UA" w:eastAsia="en-US"/>
        </w:rPr>
        <w:t>уроках</w:t>
      </w:r>
      <w:proofErr w:type="spellEnd"/>
      <w:r w:rsidRPr="00F572A8">
        <w:rPr>
          <w:rFonts w:eastAsiaTheme="minorHAnsi"/>
          <w:szCs w:val="28"/>
          <w:lang w:val="uk-UA" w:eastAsia="en-US"/>
        </w:rPr>
        <w:t xml:space="preserve"> стало вимогою часу, однією з умов підвищення його ефективності. Застосування ІКТ сприяє засвоєнню знань, підвищенню мотивації учнів, а також надають уроку ознак комунікативної спрямованості, наочності, індивідуальності, формують особистість «учня-мислителя», здатного виконувати складні завдання, спираючись на новітні досягнення науки та техніки.</w:t>
      </w:r>
    </w:p>
    <w:p w:rsidR="00F572A8" w:rsidRPr="00F572A8" w:rsidRDefault="00F572A8" w:rsidP="00F572A8">
      <w:pPr>
        <w:ind w:right="-284" w:firstLine="567"/>
        <w:jc w:val="both"/>
        <w:rPr>
          <w:rFonts w:eastAsiaTheme="minorHAnsi"/>
          <w:szCs w:val="28"/>
          <w:lang w:val="uk-UA" w:eastAsia="en-US"/>
        </w:rPr>
      </w:pPr>
      <w:r w:rsidRPr="00F572A8">
        <w:rPr>
          <w:rFonts w:eastAsiaTheme="minorHAnsi"/>
          <w:b/>
          <w:i/>
          <w:szCs w:val="28"/>
          <w:lang w:val="uk-UA" w:eastAsia="en-US"/>
        </w:rPr>
        <w:t>Мета розвідки.</w:t>
      </w:r>
      <w:r w:rsidRPr="00F572A8">
        <w:rPr>
          <w:rFonts w:eastAsiaTheme="minorHAnsi"/>
          <w:szCs w:val="28"/>
          <w:lang w:val="uk-UA" w:eastAsia="en-US"/>
        </w:rPr>
        <w:t xml:space="preserve"> Метою цієї статті є обґрунтування необхідності застосування сучасних інформаційно-комунікаційних технологій на </w:t>
      </w:r>
      <w:proofErr w:type="spellStart"/>
      <w:r w:rsidRPr="00F572A8">
        <w:rPr>
          <w:rFonts w:eastAsiaTheme="minorHAnsi"/>
          <w:szCs w:val="28"/>
          <w:lang w:val="uk-UA" w:eastAsia="en-US"/>
        </w:rPr>
        <w:t>уроках</w:t>
      </w:r>
      <w:proofErr w:type="spellEnd"/>
      <w:r w:rsidRPr="00F572A8">
        <w:rPr>
          <w:rFonts w:eastAsiaTheme="minorHAnsi"/>
          <w:szCs w:val="28"/>
          <w:lang w:val="uk-UA" w:eastAsia="en-US"/>
        </w:rPr>
        <w:t xml:space="preserve"> української мови з метою розвитку критичного мислення школярів.</w:t>
      </w:r>
    </w:p>
    <w:p w:rsidR="00F572A8" w:rsidRPr="00F572A8" w:rsidRDefault="00F572A8" w:rsidP="00F572A8">
      <w:pPr>
        <w:ind w:right="-284" w:firstLine="567"/>
        <w:jc w:val="both"/>
        <w:rPr>
          <w:rFonts w:eastAsiaTheme="minorHAnsi"/>
          <w:szCs w:val="28"/>
          <w:lang w:val="uk-UA" w:eastAsia="en-US"/>
        </w:rPr>
      </w:pPr>
      <w:r w:rsidRPr="00F572A8">
        <w:rPr>
          <w:rFonts w:eastAsiaTheme="minorHAnsi"/>
          <w:b/>
          <w:i/>
          <w:szCs w:val="28"/>
          <w:lang w:val="uk-UA" w:eastAsia="en-US"/>
        </w:rPr>
        <w:t xml:space="preserve">Виклад основного матеріалу. </w:t>
      </w:r>
      <w:r w:rsidRPr="00F572A8">
        <w:rPr>
          <w:rFonts w:eastAsiaTheme="minorHAnsi"/>
          <w:szCs w:val="28"/>
          <w:lang w:val="uk-UA" w:eastAsia="en-US"/>
        </w:rPr>
        <w:t xml:space="preserve">Головною перевагою використання інформаційно-комунікаційних технологій є інформатизація навчального процесу відповідно до сучасних вимог. Організована робота із застосуванням ІКТ сприяє оптимальній для учнів послідовності, швидкості сприйняття інформації, заощадження їхнього часу, можливості самоконтролю, формування навичок аналітичної та дослідницької діяльності. До основних напрямів використання ІКТ на </w:t>
      </w:r>
      <w:proofErr w:type="spellStart"/>
      <w:r w:rsidRPr="00F572A8">
        <w:rPr>
          <w:rFonts w:eastAsiaTheme="minorHAnsi"/>
          <w:szCs w:val="28"/>
          <w:lang w:val="uk-UA" w:eastAsia="en-US"/>
        </w:rPr>
        <w:t>уроках</w:t>
      </w:r>
      <w:proofErr w:type="spellEnd"/>
      <w:r w:rsidRPr="00F572A8">
        <w:rPr>
          <w:rFonts w:eastAsiaTheme="minorHAnsi"/>
          <w:szCs w:val="28"/>
          <w:lang w:val="uk-UA" w:eastAsia="en-US"/>
        </w:rPr>
        <w:t xml:space="preserve"> української мови належать: мережа Інтернет; мультимедійні можливості комп’ютера, що слугують наочними посібниками [3, с.</w:t>
      </w:r>
      <w:r w:rsidRPr="00F572A8">
        <w:rPr>
          <w:rFonts w:eastAsiaTheme="minorHAnsi"/>
          <w:szCs w:val="28"/>
          <w:lang w:eastAsia="en-US"/>
        </w:rPr>
        <w:t> </w:t>
      </w:r>
      <w:r w:rsidRPr="00F572A8">
        <w:rPr>
          <w:rFonts w:eastAsiaTheme="minorHAnsi"/>
          <w:szCs w:val="28"/>
          <w:lang w:val="uk-UA" w:eastAsia="en-US"/>
        </w:rPr>
        <w:t>105].</w:t>
      </w:r>
    </w:p>
    <w:p w:rsidR="00F572A8" w:rsidRPr="00F572A8" w:rsidRDefault="00F572A8" w:rsidP="00F572A8">
      <w:pPr>
        <w:ind w:right="-284" w:firstLine="567"/>
        <w:jc w:val="both"/>
        <w:rPr>
          <w:rFonts w:eastAsiaTheme="minorHAnsi"/>
          <w:szCs w:val="28"/>
          <w:lang w:val="uk-UA" w:eastAsia="en-US"/>
        </w:rPr>
      </w:pPr>
      <w:r w:rsidRPr="00F572A8">
        <w:rPr>
          <w:rFonts w:eastAsiaTheme="minorHAnsi"/>
          <w:szCs w:val="28"/>
          <w:lang w:val="uk-UA" w:eastAsia="en-US"/>
        </w:rPr>
        <w:t xml:space="preserve">Завдяки використанню Інтернету на </w:t>
      </w:r>
      <w:proofErr w:type="spellStart"/>
      <w:r w:rsidRPr="00F572A8">
        <w:rPr>
          <w:rFonts w:eastAsiaTheme="minorHAnsi"/>
          <w:szCs w:val="28"/>
          <w:lang w:val="uk-UA" w:eastAsia="en-US"/>
        </w:rPr>
        <w:t>уроках</w:t>
      </w:r>
      <w:proofErr w:type="spellEnd"/>
      <w:r w:rsidRPr="00F572A8">
        <w:rPr>
          <w:rFonts w:eastAsiaTheme="minorHAnsi"/>
          <w:szCs w:val="28"/>
          <w:lang w:val="uk-UA" w:eastAsia="en-US"/>
        </w:rPr>
        <w:t xml:space="preserve"> української мови можна вирішувати такі дидактичні завдання: формування навичок самостійного пошуку інформації під час використання матеріалів глобальної мережі, поповнення словникового запасу учнів, формування мотивації до навчання, розвиток критичного мислення під час розв’язання пізнавальних завдань. Для цього школярі можуть виконувати тести, брати участь в онлайн-конкурсах, чатах, мовознавчих іграх тощо. Мультимедіа – це апаратні та програмні засоби, що використовуються комплексно та дозволяють поєднувати текст, звук, графіку, анімацію, відео та </w:t>
      </w:r>
      <w:r w:rsidRPr="00F572A8">
        <w:rPr>
          <w:rFonts w:eastAsiaTheme="minorHAnsi"/>
          <w:szCs w:val="28"/>
          <w:lang w:val="uk-UA" w:eastAsia="en-US"/>
        </w:rPr>
        <w:lastRenderedPageBreak/>
        <w:t xml:space="preserve">застосовувати їх з комп’ютером. У науково-педагогічній літературі виділяють різноманітні мультимедійні жанри, які доцільно застосовувати на </w:t>
      </w:r>
      <w:proofErr w:type="spellStart"/>
      <w:r w:rsidRPr="00F572A8">
        <w:rPr>
          <w:rFonts w:eastAsiaTheme="minorHAnsi"/>
          <w:szCs w:val="28"/>
          <w:lang w:val="uk-UA" w:eastAsia="en-US"/>
        </w:rPr>
        <w:t>уроках</w:t>
      </w:r>
      <w:proofErr w:type="spellEnd"/>
      <w:r w:rsidRPr="00F572A8">
        <w:rPr>
          <w:rFonts w:eastAsiaTheme="minorHAnsi"/>
          <w:szCs w:val="28"/>
          <w:lang w:val="uk-UA" w:eastAsia="en-US"/>
        </w:rPr>
        <w:t xml:space="preserve"> української мови: блок-теми, медіа-</w:t>
      </w:r>
      <w:proofErr w:type="spellStart"/>
      <w:r w:rsidRPr="00F572A8">
        <w:rPr>
          <w:rFonts w:eastAsiaTheme="minorHAnsi"/>
          <w:szCs w:val="28"/>
          <w:lang w:val="uk-UA" w:eastAsia="en-US"/>
        </w:rPr>
        <w:t>уроки</w:t>
      </w:r>
      <w:proofErr w:type="spellEnd"/>
      <w:r w:rsidRPr="00F572A8">
        <w:rPr>
          <w:rFonts w:eastAsiaTheme="minorHAnsi"/>
          <w:szCs w:val="28"/>
          <w:lang w:val="uk-UA" w:eastAsia="en-US"/>
        </w:rPr>
        <w:t xml:space="preserve">, </w:t>
      </w:r>
      <w:proofErr w:type="spellStart"/>
      <w:r w:rsidRPr="00F572A8">
        <w:rPr>
          <w:rFonts w:eastAsiaTheme="minorHAnsi"/>
          <w:szCs w:val="28"/>
          <w:lang w:val="uk-UA" w:eastAsia="en-US"/>
        </w:rPr>
        <w:t>самодиктанти</w:t>
      </w:r>
      <w:proofErr w:type="spellEnd"/>
      <w:r w:rsidRPr="00F572A8">
        <w:rPr>
          <w:rFonts w:eastAsiaTheme="minorHAnsi"/>
          <w:szCs w:val="28"/>
          <w:lang w:val="uk-UA" w:eastAsia="en-US"/>
        </w:rPr>
        <w:t xml:space="preserve">, тестові завдання, </w:t>
      </w:r>
      <w:proofErr w:type="spellStart"/>
      <w:r w:rsidRPr="00F572A8">
        <w:rPr>
          <w:rFonts w:eastAsiaTheme="minorHAnsi"/>
          <w:szCs w:val="28"/>
          <w:lang w:val="uk-UA" w:eastAsia="en-US"/>
        </w:rPr>
        <w:t>медіапроекти</w:t>
      </w:r>
      <w:proofErr w:type="spellEnd"/>
      <w:r w:rsidRPr="00F572A8">
        <w:rPr>
          <w:rFonts w:eastAsiaTheme="minorHAnsi"/>
          <w:szCs w:val="28"/>
          <w:lang w:val="uk-UA" w:eastAsia="en-US"/>
        </w:rPr>
        <w:t>, твори-слайди, творчі презентації тощо [1, c. 78].</w:t>
      </w:r>
    </w:p>
    <w:p w:rsidR="00F572A8" w:rsidRPr="00F572A8" w:rsidRDefault="00F572A8" w:rsidP="00F572A8">
      <w:pPr>
        <w:ind w:right="-284" w:firstLine="567"/>
        <w:jc w:val="both"/>
        <w:rPr>
          <w:rFonts w:eastAsiaTheme="minorHAnsi"/>
          <w:szCs w:val="28"/>
          <w:lang w:val="uk-UA" w:eastAsia="en-US"/>
        </w:rPr>
      </w:pPr>
      <w:r w:rsidRPr="00F572A8">
        <w:rPr>
          <w:rFonts w:eastAsiaTheme="minorHAnsi"/>
          <w:szCs w:val="28"/>
          <w:lang w:val="uk-UA" w:eastAsia="en-US"/>
        </w:rPr>
        <w:t xml:space="preserve">Структура уроку характеризується використанням інформаційно-комунікаційних технологій на певних етапах. На першій стадії (виклик) доцільно застосовувати ІКТ. Наприклад, під час актуалізації опорних знань можна використати мультимедійну презентацію, на слайдах якої розташувати кросворди, тести, питання, на які учні повинні дати відповідь. Ця робота дозволяє у цікавій формі повторити вивчений матеріал, згадати інформацію, необхідну для вивчення нової теми.  Мотивація навчальної діяльності й оголошення теми та мети уроку також передбачають використання мультимедійної презентації. Наприклад, на слайді можна розмістити запитання: «Що я очікую від сьогоднішнього уроку?».  </w:t>
      </w:r>
    </w:p>
    <w:p w:rsidR="00F572A8" w:rsidRPr="00F572A8" w:rsidRDefault="00F572A8" w:rsidP="00F572A8">
      <w:pPr>
        <w:ind w:right="-284" w:firstLine="567"/>
        <w:jc w:val="both"/>
        <w:rPr>
          <w:rFonts w:eastAsiaTheme="minorHAnsi"/>
          <w:szCs w:val="28"/>
          <w:lang w:val="uk-UA" w:eastAsia="en-US"/>
        </w:rPr>
      </w:pPr>
      <w:r w:rsidRPr="00F572A8">
        <w:rPr>
          <w:rFonts w:eastAsiaTheme="minorHAnsi"/>
          <w:szCs w:val="28"/>
          <w:lang w:val="uk-UA" w:eastAsia="en-US"/>
        </w:rPr>
        <w:t xml:space="preserve">Друга стадія – сприйняття навчального матеріалу, формування умінь та навичок, закріплення отриманих знань – характеризується використанням різноманітних видів інформаційно-комунікативних технологій. Відповідно до теми уроку, можна використовувати презентацію, на слайдах якої розташовані тексти, правила, схеми, таблиці, які передбачають дослідницьку діяльність учнів щодо ознайомлення з новим матеріалом чи є наочним доповненням до слів учителя. Доцільно використовувати на таких </w:t>
      </w:r>
      <w:proofErr w:type="spellStart"/>
      <w:r w:rsidRPr="00F572A8">
        <w:rPr>
          <w:rFonts w:eastAsiaTheme="minorHAnsi"/>
          <w:szCs w:val="28"/>
          <w:lang w:val="uk-UA" w:eastAsia="en-US"/>
        </w:rPr>
        <w:t>уроках</w:t>
      </w:r>
      <w:proofErr w:type="spellEnd"/>
      <w:r w:rsidRPr="00F572A8">
        <w:rPr>
          <w:rFonts w:eastAsiaTheme="minorHAnsi"/>
          <w:szCs w:val="28"/>
          <w:lang w:val="uk-UA" w:eastAsia="en-US"/>
        </w:rPr>
        <w:t xml:space="preserve"> короткі відео. Для закріплення отриманих знань пропонуються вправи відповідно до вивченого правила: заповнення пропусків, вживання розділових знаків, редагування текстів.</w:t>
      </w:r>
    </w:p>
    <w:p w:rsidR="00F572A8" w:rsidRPr="00F572A8" w:rsidRDefault="00F572A8" w:rsidP="00F572A8">
      <w:pPr>
        <w:ind w:right="-284" w:firstLine="567"/>
        <w:jc w:val="both"/>
        <w:rPr>
          <w:rFonts w:eastAsiaTheme="minorHAnsi"/>
          <w:szCs w:val="28"/>
          <w:lang w:val="uk-UA" w:eastAsia="en-US"/>
        </w:rPr>
      </w:pPr>
      <w:r w:rsidRPr="00F572A8">
        <w:rPr>
          <w:rFonts w:eastAsiaTheme="minorHAnsi"/>
          <w:szCs w:val="28"/>
          <w:lang w:val="uk-UA" w:eastAsia="en-US"/>
        </w:rPr>
        <w:t>Третя стадія – підбиття підсумків уроку – охоплює рефлексію почуттів, способів діяльності учнів та відтворення школярами основних понять уроку. Таким чином, на мультимедійній презентації знову можна розташувати запитання та завдання</w:t>
      </w:r>
      <w:r w:rsidRPr="00F572A8">
        <w:rPr>
          <w:rFonts w:eastAsiaTheme="minorHAnsi"/>
          <w:szCs w:val="28"/>
          <w:lang w:eastAsia="en-US"/>
        </w:rPr>
        <w:t xml:space="preserve"> [2, </w:t>
      </w:r>
      <w:r w:rsidRPr="00F572A8">
        <w:rPr>
          <w:rFonts w:eastAsiaTheme="minorHAnsi"/>
          <w:szCs w:val="28"/>
          <w:lang w:val="en-US" w:eastAsia="en-US"/>
        </w:rPr>
        <w:t>c</w:t>
      </w:r>
      <w:r w:rsidRPr="00F572A8">
        <w:rPr>
          <w:rFonts w:eastAsiaTheme="minorHAnsi"/>
          <w:szCs w:val="28"/>
          <w:lang w:val="uk-UA" w:eastAsia="en-US"/>
        </w:rPr>
        <w:t>.</w:t>
      </w:r>
      <w:r w:rsidRPr="00F572A8">
        <w:rPr>
          <w:rFonts w:eastAsiaTheme="minorHAnsi"/>
          <w:szCs w:val="28"/>
          <w:lang w:eastAsia="en-US"/>
        </w:rPr>
        <w:t xml:space="preserve"> </w:t>
      </w:r>
      <w:proofErr w:type="gramStart"/>
      <w:r w:rsidRPr="00F572A8">
        <w:rPr>
          <w:rFonts w:eastAsiaTheme="minorHAnsi"/>
          <w:szCs w:val="28"/>
          <w:lang w:eastAsia="en-US"/>
        </w:rPr>
        <w:t>54].</w:t>
      </w:r>
      <w:r w:rsidRPr="00F572A8">
        <w:rPr>
          <w:rFonts w:eastAsiaTheme="minorHAnsi"/>
          <w:szCs w:val="28"/>
          <w:lang w:val="uk-UA" w:eastAsia="en-US"/>
        </w:rPr>
        <w:t xml:space="preserve">  </w:t>
      </w:r>
      <w:proofErr w:type="gramEnd"/>
    </w:p>
    <w:p w:rsidR="00F572A8" w:rsidRPr="00F572A8" w:rsidRDefault="00F572A8" w:rsidP="00F572A8">
      <w:pPr>
        <w:ind w:right="-284" w:firstLine="567"/>
        <w:jc w:val="both"/>
        <w:rPr>
          <w:rFonts w:eastAsiaTheme="minorHAnsi"/>
          <w:szCs w:val="28"/>
          <w:lang w:val="uk-UA" w:eastAsia="en-US"/>
        </w:rPr>
      </w:pPr>
      <w:r w:rsidRPr="00F572A8">
        <w:rPr>
          <w:rFonts w:eastAsiaTheme="minorHAnsi"/>
          <w:b/>
          <w:i/>
          <w:szCs w:val="28"/>
          <w:lang w:val="uk-UA" w:eastAsia="en-US"/>
        </w:rPr>
        <w:t>Висновки.</w:t>
      </w:r>
      <w:r w:rsidRPr="00F572A8">
        <w:rPr>
          <w:rFonts w:eastAsiaTheme="minorHAnsi"/>
          <w:szCs w:val="28"/>
          <w:lang w:val="uk-UA" w:eastAsia="en-US"/>
        </w:rPr>
        <w:t xml:space="preserve"> ІКТ забезпечують підвищення якісного рівня використання наочного матеріалу, роблять урок продуктивним, цікавим та сучасним, сприяють реалізації міжпредметних </w:t>
      </w:r>
      <w:proofErr w:type="spellStart"/>
      <w:r w:rsidRPr="00F572A8">
        <w:rPr>
          <w:rFonts w:eastAsiaTheme="minorHAnsi"/>
          <w:szCs w:val="28"/>
          <w:lang w:val="uk-UA" w:eastAsia="en-US"/>
        </w:rPr>
        <w:t>зв’язків</w:t>
      </w:r>
      <w:proofErr w:type="spellEnd"/>
      <w:r w:rsidRPr="00F572A8">
        <w:rPr>
          <w:rFonts w:eastAsiaTheme="minorHAnsi"/>
          <w:szCs w:val="28"/>
          <w:lang w:val="uk-UA" w:eastAsia="en-US"/>
        </w:rPr>
        <w:t xml:space="preserve">, створюють умови для логічного та послідовного подання матеріалу. Відповідно, використання комп’ютера на </w:t>
      </w:r>
      <w:proofErr w:type="spellStart"/>
      <w:r w:rsidRPr="00F572A8">
        <w:rPr>
          <w:rFonts w:eastAsiaTheme="minorHAnsi"/>
          <w:szCs w:val="28"/>
          <w:lang w:val="uk-UA" w:eastAsia="en-US"/>
        </w:rPr>
        <w:t>уроках</w:t>
      </w:r>
      <w:proofErr w:type="spellEnd"/>
      <w:r w:rsidRPr="00F572A8">
        <w:rPr>
          <w:rFonts w:eastAsiaTheme="minorHAnsi"/>
          <w:szCs w:val="28"/>
          <w:lang w:val="uk-UA" w:eastAsia="en-US"/>
        </w:rPr>
        <w:t xml:space="preserve"> має сприяти розвитку творчих здібностей учнів, критичного мислення, підвищення інтелектуального та культурного рівня на основі індивідуалізації та диференціації навчання.</w:t>
      </w:r>
    </w:p>
    <w:p w:rsidR="00F572A8" w:rsidRPr="00F572A8" w:rsidRDefault="00F572A8" w:rsidP="00F572A8">
      <w:pPr>
        <w:ind w:firstLine="567"/>
        <w:rPr>
          <w:rFonts w:eastAsiaTheme="minorHAnsi"/>
          <w:b/>
          <w:szCs w:val="28"/>
          <w:lang w:val="uk-UA" w:eastAsia="en-US"/>
        </w:rPr>
      </w:pPr>
      <w:r w:rsidRPr="00F572A8">
        <w:rPr>
          <w:rFonts w:eastAsiaTheme="minorHAnsi"/>
          <w:b/>
          <w:szCs w:val="28"/>
          <w:lang w:val="uk-UA" w:eastAsia="en-US"/>
        </w:rPr>
        <w:t>Література</w:t>
      </w:r>
    </w:p>
    <w:p w:rsidR="00F572A8" w:rsidRPr="00F572A8" w:rsidRDefault="00F572A8" w:rsidP="00F572A8">
      <w:pPr>
        <w:ind w:right="-284" w:firstLine="567"/>
        <w:jc w:val="both"/>
        <w:rPr>
          <w:rFonts w:eastAsiaTheme="minorHAnsi"/>
          <w:szCs w:val="28"/>
          <w:lang w:val="uk-UA" w:eastAsia="en-US"/>
        </w:rPr>
      </w:pPr>
      <w:r w:rsidRPr="00F572A8">
        <w:rPr>
          <w:rFonts w:eastAsiaTheme="minorHAnsi"/>
          <w:szCs w:val="28"/>
          <w:lang w:val="uk-UA" w:eastAsia="en-US"/>
        </w:rPr>
        <w:t>1. Білоусова Л. І. Гуманізація навчального процесу в основній школі засобами інформаційно-комунікаційних технологій (на прикладі української мови та літератури) / Л. І. Білоусова, Г. А. Дегтярьова. – Харків: Факт, 2010. – 276 с.</w:t>
      </w:r>
    </w:p>
    <w:p w:rsidR="00F572A8" w:rsidRPr="00F572A8" w:rsidRDefault="00F572A8" w:rsidP="00F572A8">
      <w:pPr>
        <w:ind w:right="-284" w:firstLine="567"/>
        <w:jc w:val="both"/>
        <w:rPr>
          <w:rFonts w:eastAsiaTheme="minorHAnsi"/>
          <w:szCs w:val="28"/>
          <w:lang w:val="uk-UA" w:eastAsia="en-US"/>
        </w:rPr>
      </w:pPr>
      <w:r w:rsidRPr="00F572A8">
        <w:rPr>
          <w:rFonts w:eastAsiaTheme="minorHAnsi"/>
          <w:szCs w:val="28"/>
          <w:lang w:val="uk-UA" w:eastAsia="en-US"/>
        </w:rPr>
        <w:t xml:space="preserve">2. Дегтярьова Г. А. Підготовка вчителя до проведення сучасного уроку в умовах інформатизації освіти / Г. А. Дегтярьова, Т. В. </w:t>
      </w:r>
      <w:proofErr w:type="spellStart"/>
      <w:r w:rsidRPr="00F572A8">
        <w:rPr>
          <w:rFonts w:eastAsiaTheme="minorHAnsi"/>
          <w:szCs w:val="28"/>
          <w:lang w:val="uk-UA" w:eastAsia="en-US"/>
        </w:rPr>
        <w:t>Папернова</w:t>
      </w:r>
      <w:proofErr w:type="spellEnd"/>
      <w:r w:rsidRPr="00F572A8">
        <w:rPr>
          <w:rFonts w:eastAsiaTheme="minorHAnsi"/>
          <w:szCs w:val="28"/>
          <w:lang w:val="uk-UA" w:eastAsia="en-US"/>
        </w:rPr>
        <w:t>. – Харків: Харківська академія неперервної освіти, 2011. – 220 с.</w:t>
      </w:r>
    </w:p>
    <w:p w:rsidR="004400E9" w:rsidRPr="00DC7836" w:rsidRDefault="00F572A8" w:rsidP="00F572A8">
      <w:pPr>
        <w:ind w:right="-284" w:firstLine="567"/>
        <w:jc w:val="both"/>
        <w:rPr>
          <w:szCs w:val="28"/>
          <w:lang w:val="uk-UA"/>
        </w:rPr>
      </w:pPr>
      <w:r w:rsidRPr="00F572A8">
        <w:rPr>
          <w:rFonts w:eastAsiaTheme="minorHAnsi"/>
          <w:szCs w:val="28"/>
          <w:lang w:val="uk-UA" w:eastAsia="en-US"/>
        </w:rPr>
        <w:t xml:space="preserve">3. Інноваційні технології навчання української мови і літератури / Укладач О. І. Когут. – Тернопіль: </w:t>
      </w:r>
      <w:proofErr w:type="spellStart"/>
      <w:r w:rsidRPr="00F572A8">
        <w:rPr>
          <w:rFonts w:eastAsiaTheme="minorHAnsi"/>
          <w:szCs w:val="28"/>
          <w:lang w:val="uk-UA" w:eastAsia="en-US"/>
        </w:rPr>
        <w:t>Астон</w:t>
      </w:r>
      <w:proofErr w:type="spellEnd"/>
      <w:r w:rsidRPr="00F572A8">
        <w:rPr>
          <w:rFonts w:eastAsiaTheme="minorHAnsi"/>
          <w:szCs w:val="28"/>
          <w:lang w:val="uk-UA" w:eastAsia="en-US"/>
        </w:rPr>
        <w:t>, 2005. – 204 с.</w:t>
      </w:r>
      <w:bookmarkStart w:id="0" w:name="_GoBack"/>
      <w:bookmarkEnd w:id="0"/>
    </w:p>
    <w:sectPr w:rsidR="004400E9" w:rsidRPr="00DC7836" w:rsidSect="009B6E3B">
      <w:pgSz w:w="11906" w:h="16838"/>
      <w:pgMar w:top="1134" w:right="1418"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552F5"/>
    <w:multiLevelType w:val="multilevel"/>
    <w:tmpl w:val="D7B61358"/>
    <w:lvl w:ilvl="0">
      <w:start w:val="1"/>
      <w:numFmt w:val="decimal"/>
      <w:lvlText w:val="%1"/>
      <w:lvlJc w:val="left"/>
      <w:pPr>
        <w:ind w:left="420" w:hanging="420"/>
      </w:pPr>
      <w:rPr>
        <w:rFonts w:hint="default"/>
      </w:rPr>
    </w:lvl>
    <w:lvl w:ilvl="1">
      <w:start w:val="1"/>
      <w:numFmt w:val="decimal"/>
      <w:lvlText w:val="%1.%2"/>
      <w:lvlJc w:val="left"/>
      <w:pPr>
        <w:ind w:left="562"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EF669AC"/>
    <w:multiLevelType w:val="multilevel"/>
    <w:tmpl w:val="3D72BE86"/>
    <w:lvl w:ilvl="0">
      <w:start w:val="1"/>
      <w:numFmt w:val="decimal"/>
      <w:lvlText w:val="%1."/>
      <w:lvlJc w:val="left"/>
      <w:pPr>
        <w:ind w:left="720" w:hanging="360"/>
      </w:pPr>
      <w:rPr>
        <w:rFonts w:ascii="Times New Roman" w:hAnsi="Times New Roman" w:cs="Times New Roman" w:hint="default"/>
        <w:b w:val="0"/>
        <w:sz w:val="28"/>
        <w:szCs w:val="28"/>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
    <w:nsid w:val="218D6760"/>
    <w:multiLevelType w:val="hybridMultilevel"/>
    <w:tmpl w:val="332A5AFA"/>
    <w:lvl w:ilvl="0" w:tplc="1488271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2449504E"/>
    <w:multiLevelType w:val="hybridMultilevel"/>
    <w:tmpl w:val="5BCCFF40"/>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244C3BA2"/>
    <w:multiLevelType w:val="hybridMultilevel"/>
    <w:tmpl w:val="A8AA1284"/>
    <w:lvl w:ilvl="0" w:tplc="ADB0D40A">
      <w:start w:val="1"/>
      <w:numFmt w:val="decimal"/>
      <w:lvlText w:val="%1."/>
      <w:lvlJc w:val="left"/>
      <w:pPr>
        <w:ind w:left="927" w:hanging="360"/>
      </w:pPr>
      <w:rPr>
        <w:rFonts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2D9A1C97"/>
    <w:multiLevelType w:val="hybridMultilevel"/>
    <w:tmpl w:val="BE788B18"/>
    <w:lvl w:ilvl="0" w:tplc="B7EC76E6">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6">
    <w:nsid w:val="2E21547D"/>
    <w:multiLevelType w:val="hybridMultilevel"/>
    <w:tmpl w:val="203CF3B6"/>
    <w:lvl w:ilvl="0" w:tplc="0A94405A">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3A3F40AC"/>
    <w:multiLevelType w:val="hybridMultilevel"/>
    <w:tmpl w:val="F598621E"/>
    <w:lvl w:ilvl="0" w:tplc="8140D9CC">
      <w:start w:val="1"/>
      <w:numFmt w:val="decimal"/>
      <w:lvlText w:val="%1."/>
      <w:lvlJc w:val="left"/>
      <w:pPr>
        <w:ind w:left="587" w:hanging="360"/>
      </w:pPr>
      <w:rPr>
        <w:rFonts w:hint="default"/>
        <w:b w:val="0"/>
      </w:rPr>
    </w:lvl>
    <w:lvl w:ilvl="1" w:tplc="04190019" w:tentative="1">
      <w:start w:val="1"/>
      <w:numFmt w:val="lowerLetter"/>
      <w:lvlText w:val="%2."/>
      <w:lvlJc w:val="left"/>
      <w:pPr>
        <w:ind w:left="1307" w:hanging="360"/>
      </w:pPr>
    </w:lvl>
    <w:lvl w:ilvl="2" w:tplc="0419001B" w:tentative="1">
      <w:start w:val="1"/>
      <w:numFmt w:val="lowerRoman"/>
      <w:lvlText w:val="%3."/>
      <w:lvlJc w:val="right"/>
      <w:pPr>
        <w:ind w:left="2027" w:hanging="180"/>
      </w:pPr>
    </w:lvl>
    <w:lvl w:ilvl="3" w:tplc="0419000F" w:tentative="1">
      <w:start w:val="1"/>
      <w:numFmt w:val="decimal"/>
      <w:lvlText w:val="%4."/>
      <w:lvlJc w:val="left"/>
      <w:pPr>
        <w:ind w:left="2747" w:hanging="360"/>
      </w:pPr>
    </w:lvl>
    <w:lvl w:ilvl="4" w:tplc="04190019" w:tentative="1">
      <w:start w:val="1"/>
      <w:numFmt w:val="lowerLetter"/>
      <w:lvlText w:val="%5."/>
      <w:lvlJc w:val="left"/>
      <w:pPr>
        <w:ind w:left="3467" w:hanging="360"/>
      </w:pPr>
    </w:lvl>
    <w:lvl w:ilvl="5" w:tplc="0419001B" w:tentative="1">
      <w:start w:val="1"/>
      <w:numFmt w:val="lowerRoman"/>
      <w:lvlText w:val="%6."/>
      <w:lvlJc w:val="right"/>
      <w:pPr>
        <w:ind w:left="4187" w:hanging="180"/>
      </w:pPr>
    </w:lvl>
    <w:lvl w:ilvl="6" w:tplc="0419000F" w:tentative="1">
      <w:start w:val="1"/>
      <w:numFmt w:val="decimal"/>
      <w:lvlText w:val="%7."/>
      <w:lvlJc w:val="left"/>
      <w:pPr>
        <w:ind w:left="4907" w:hanging="360"/>
      </w:pPr>
    </w:lvl>
    <w:lvl w:ilvl="7" w:tplc="04190019" w:tentative="1">
      <w:start w:val="1"/>
      <w:numFmt w:val="lowerLetter"/>
      <w:lvlText w:val="%8."/>
      <w:lvlJc w:val="left"/>
      <w:pPr>
        <w:ind w:left="5627" w:hanging="360"/>
      </w:pPr>
    </w:lvl>
    <w:lvl w:ilvl="8" w:tplc="0419001B" w:tentative="1">
      <w:start w:val="1"/>
      <w:numFmt w:val="lowerRoman"/>
      <w:lvlText w:val="%9."/>
      <w:lvlJc w:val="right"/>
      <w:pPr>
        <w:ind w:left="6347" w:hanging="180"/>
      </w:pPr>
    </w:lvl>
  </w:abstractNum>
  <w:abstractNum w:abstractNumId="8">
    <w:nsid w:val="3D7157A8"/>
    <w:multiLevelType w:val="hybridMultilevel"/>
    <w:tmpl w:val="0DC22588"/>
    <w:lvl w:ilvl="0" w:tplc="DCDC7C54">
      <w:start w:val="1"/>
      <w:numFmt w:val="bullet"/>
      <w:lvlText w:val="-"/>
      <w:lvlJc w:val="left"/>
      <w:pPr>
        <w:ind w:left="420" w:hanging="360"/>
      </w:pPr>
      <w:rPr>
        <w:rFonts w:ascii="Times New Roman" w:eastAsia="Times New Roman" w:hAnsi="Times New Roman" w:cs="Times New Roman" w:hint="default"/>
      </w:rPr>
    </w:lvl>
    <w:lvl w:ilvl="1" w:tplc="04190003">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9">
    <w:nsid w:val="543B1BE0"/>
    <w:multiLevelType w:val="hybridMultilevel"/>
    <w:tmpl w:val="3EA6B8B8"/>
    <w:lvl w:ilvl="0" w:tplc="F0407F84">
      <w:start w:val="1"/>
      <w:numFmt w:val="decimal"/>
      <w:lvlText w:val="%1)"/>
      <w:lvlJc w:val="left"/>
      <w:pPr>
        <w:ind w:left="1069" w:hanging="360"/>
      </w:pPr>
      <w:rPr>
        <w:rFonts w:ascii="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621F153C"/>
    <w:multiLevelType w:val="hybridMultilevel"/>
    <w:tmpl w:val="3FD67B9A"/>
    <w:lvl w:ilvl="0" w:tplc="2160A400">
      <w:start w:val="4"/>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78616515"/>
    <w:multiLevelType w:val="hybridMultilevel"/>
    <w:tmpl w:val="50040C30"/>
    <w:lvl w:ilvl="0" w:tplc="E6F61AA8">
      <w:start w:val="1"/>
      <w:numFmt w:val="decimal"/>
      <w:lvlText w:val="%1."/>
      <w:lvlJc w:val="left"/>
      <w:pPr>
        <w:ind w:left="1069" w:hanging="360"/>
      </w:pPr>
      <w:rPr>
        <w:rFonts w:hint="default"/>
        <w:b w:val="0"/>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7DDD4EFD"/>
    <w:multiLevelType w:val="hybridMultilevel"/>
    <w:tmpl w:val="BF74423A"/>
    <w:lvl w:ilvl="0" w:tplc="26C82EE4">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8"/>
  </w:num>
  <w:num w:numId="3">
    <w:abstractNumId w:val="5"/>
  </w:num>
  <w:num w:numId="4">
    <w:abstractNumId w:val="3"/>
  </w:num>
  <w:num w:numId="5">
    <w:abstractNumId w:val="9"/>
  </w:num>
  <w:num w:numId="6">
    <w:abstractNumId w:val="7"/>
  </w:num>
  <w:num w:numId="7">
    <w:abstractNumId w:val="6"/>
  </w:num>
  <w:num w:numId="8">
    <w:abstractNumId w:val="10"/>
  </w:num>
  <w:num w:numId="9">
    <w:abstractNumId w:val="1"/>
  </w:num>
  <w:num w:numId="10">
    <w:abstractNumId w:val="12"/>
  </w:num>
  <w:num w:numId="11">
    <w:abstractNumId w:val="2"/>
  </w:num>
  <w:num w:numId="12">
    <w:abstractNumId w:val="11"/>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69"/>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4F73"/>
    <w:rsid w:val="001A48E1"/>
    <w:rsid w:val="00267612"/>
    <w:rsid w:val="00315A11"/>
    <w:rsid w:val="003E2F5E"/>
    <w:rsid w:val="004400E9"/>
    <w:rsid w:val="004645E5"/>
    <w:rsid w:val="00464F73"/>
    <w:rsid w:val="0049642A"/>
    <w:rsid w:val="006B693C"/>
    <w:rsid w:val="008947FF"/>
    <w:rsid w:val="008A3D51"/>
    <w:rsid w:val="0094719C"/>
    <w:rsid w:val="00A00E9E"/>
    <w:rsid w:val="00A73CAE"/>
    <w:rsid w:val="00A81575"/>
    <w:rsid w:val="00AE42CF"/>
    <w:rsid w:val="00B66B97"/>
    <w:rsid w:val="00C56455"/>
    <w:rsid w:val="00D11597"/>
    <w:rsid w:val="00D220A2"/>
    <w:rsid w:val="00DA6463"/>
    <w:rsid w:val="00DC7836"/>
    <w:rsid w:val="00DD5591"/>
    <w:rsid w:val="00E02400"/>
    <w:rsid w:val="00E241C5"/>
    <w:rsid w:val="00E55CAD"/>
    <w:rsid w:val="00EB4030"/>
    <w:rsid w:val="00EE5329"/>
    <w:rsid w:val="00F12F3E"/>
    <w:rsid w:val="00F572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D51"/>
    <w:pPr>
      <w:spacing w:after="0" w:line="240" w:lineRule="auto"/>
    </w:pPr>
    <w:rPr>
      <w:rFonts w:ascii="Times New Roman" w:eastAsia="Times New Roman" w:hAnsi="Times New Roman" w:cs="Times New Roman"/>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3D51"/>
    <w:pPr>
      <w:ind w:left="720"/>
      <w:contextualSpacing/>
    </w:pPr>
  </w:style>
  <w:style w:type="table" w:styleId="a4">
    <w:name w:val="Table Grid"/>
    <w:basedOn w:val="a1"/>
    <w:uiPriority w:val="59"/>
    <w:rsid w:val="003E2F5E"/>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semiHidden/>
    <w:unhideWhenUsed/>
    <w:rsid w:val="003E2F5E"/>
    <w:pPr>
      <w:spacing w:before="100" w:beforeAutospacing="1" w:after="100" w:afterAutospacing="1"/>
    </w:pPr>
    <w:rPr>
      <w:sz w:val="24"/>
      <w:szCs w:val="24"/>
      <w:lang w:val="uk-UA" w:eastAsia="uk-UA"/>
    </w:rPr>
  </w:style>
  <w:style w:type="paragraph" w:customStyle="1" w:styleId="p12">
    <w:name w:val="p12"/>
    <w:basedOn w:val="a"/>
    <w:rsid w:val="003E2F5E"/>
    <w:pPr>
      <w:spacing w:before="100" w:beforeAutospacing="1" w:after="100" w:afterAutospacing="1"/>
    </w:pPr>
    <w:rPr>
      <w:sz w:val="24"/>
      <w:szCs w:val="24"/>
      <w:lang w:val="uk-UA" w:eastAsia="uk-UA"/>
    </w:rPr>
  </w:style>
  <w:style w:type="character" w:customStyle="1" w:styleId="apple-converted-space">
    <w:name w:val="apple-converted-space"/>
    <w:basedOn w:val="a0"/>
    <w:rsid w:val="003E2F5E"/>
  </w:style>
  <w:style w:type="character" w:customStyle="1" w:styleId="s3">
    <w:name w:val="s3"/>
    <w:basedOn w:val="a0"/>
    <w:rsid w:val="003E2F5E"/>
  </w:style>
  <w:style w:type="character" w:styleId="a6">
    <w:name w:val="Hyperlink"/>
    <w:basedOn w:val="a0"/>
    <w:uiPriority w:val="99"/>
    <w:unhideWhenUsed/>
    <w:rsid w:val="00267612"/>
    <w:rPr>
      <w:color w:val="0000FF" w:themeColor="hyperlink"/>
      <w:u w:val="single"/>
    </w:rPr>
  </w:style>
  <w:style w:type="paragraph" w:customStyle="1" w:styleId="Standard">
    <w:name w:val="Standard"/>
    <w:uiPriority w:val="99"/>
    <w:rsid w:val="00DC7836"/>
    <w:pPr>
      <w:widowControl w:val="0"/>
      <w:suppressAutoHyphens/>
      <w:autoSpaceDN w:val="0"/>
      <w:spacing w:after="0" w:line="240" w:lineRule="auto"/>
      <w:textAlignment w:val="baseline"/>
    </w:pPr>
    <w:rPr>
      <w:rFonts w:ascii="Times New Roman" w:eastAsia="Calibri" w:hAnsi="Times New Roman" w:cs="Tahoma"/>
      <w:kern w:val="3"/>
      <w:sz w:val="24"/>
      <w:szCs w:val="24"/>
      <w:lang w:val="de-DE" w:eastAsia="ja-JP" w:bidi="fa-IR"/>
    </w:rPr>
  </w:style>
  <w:style w:type="table" w:customStyle="1" w:styleId="1">
    <w:name w:val="Сетка таблицы1"/>
    <w:basedOn w:val="a1"/>
    <w:next w:val="a4"/>
    <w:rsid w:val="00DC7836"/>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D51"/>
    <w:pPr>
      <w:spacing w:after="0" w:line="240" w:lineRule="auto"/>
    </w:pPr>
    <w:rPr>
      <w:rFonts w:ascii="Times New Roman" w:eastAsia="Times New Roman" w:hAnsi="Times New Roman" w:cs="Times New Roman"/>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3D51"/>
    <w:pPr>
      <w:ind w:left="720"/>
      <w:contextualSpacing/>
    </w:pPr>
  </w:style>
  <w:style w:type="table" w:styleId="a4">
    <w:name w:val="Table Grid"/>
    <w:basedOn w:val="a1"/>
    <w:uiPriority w:val="59"/>
    <w:rsid w:val="003E2F5E"/>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semiHidden/>
    <w:unhideWhenUsed/>
    <w:rsid w:val="003E2F5E"/>
    <w:pPr>
      <w:spacing w:before="100" w:beforeAutospacing="1" w:after="100" w:afterAutospacing="1"/>
    </w:pPr>
    <w:rPr>
      <w:sz w:val="24"/>
      <w:szCs w:val="24"/>
      <w:lang w:val="uk-UA" w:eastAsia="uk-UA"/>
    </w:rPr>
  </w:style>
  <w:style w:type="paragraph" w:customStyle="1" w:styleId="p12">
    <w:name w:val="p12"/>
    <w:basedOn w:val="a"/>
    <w:rsid w:val="003E2F5E"/>
    <w:pPr>
      <w:spacing w:before="100" w:beforeAutospacing="1" w:after="100" w:afterAutospacing="1"/>
    </w:pPr>
    <w:rPr>
      <w:sz w:val="24"/>
      <w:szCs w:val="24"/>
      <w:lang w:val="uk-UA" w:eastAsia="uk-UA"/>
    </w:rPr>
  </w:style>
  <w:style w:type="character" w:customStyle="1" w:styleId="apple-converted-space">
    <w:name w:val="apple-converted-space"/>
    <w:basedOn w:val="a0"/>
    <w:rsid w:val="003E2F5E"/>
  </w:style>
  <w:style w:type="character" w:customStyle="1" w:styleId="s3">
    <w:name w:val="s3"/>
    <w:basedOn w:val="a0"/>
    <w:rsid w:val="003E2F5E"/>
  </w:style>
  <w:style w:type="character" w:styleId="a6">
    <w:name w:val="Hyperlink"/>
    <w:basedOn w:val="a0"/>
    <w:uiPriority w:val="99"/>
    <w:unhideWhenUsed/>
    <w:rsid w:val="00267612"/>
    <w:rPr>
      <w:color w:val="0000FF" w:themeColor="hyperlink"/>
      <w:u w:val="single"/>
    </w:rPr>
  </w:style>
  <w:style w:type="paragraph" w:customStyle="1" w:styleId="Standard">
    <w:name w:val="Standard"/>
    <w:uiPriority w:val="99"/>
    <w:rsid w:val="00DC7836"/>
    <w:pPr>
      <w:widowControl w:val="0"/>
      <w:suppressAutoHyphens/>
      <w:autoSpaceDN w:val="0"/>
      <w:spacing w:after="0" w:line="240" w:lineRule="auto"/>
      <w:textAlignment w:val="baseline"/>
    </w:pPr>
    <w:rPr>
      <w:rFonts w:ascii="Times New Roman" w:eastAsia="Calibri" w:hAnsi="Times New Roman" w:cs="Tahoma"/>
      <w:kern w:val="3"/>
      <w:sz w:val="24"/>
      <w:szCs w:val="24"/>
      <w:lang w:val="de-DE" w:eastAsia="ja-JP" w:bidi="fa-IR"/>
    </w:rPr>
  </w:style>
  <w:style w:type="table" w:customStyle="1" w:styleId="1">
    <w:name w:val="Сетка таблицы1"/>
    <w:basedOn w:val="a1"/>
    <w:next w:val="a4"/>
    <w:rsid w:val="00DC7836"/>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5183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788</Words>
  <Characters>4497</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Я</dc:creator>
  <cp:lastModifiedBy>Я</cp:lastModifiedBy>
  <cp:revision>5</cp:revision>
  <dcterms:created xsi:type="dcterms:W3CDTF">2019-03-19T16:07:00Z</dcterms:created>
  <dcterms:modified xsi:type="dcterms:W3CDTF">2019-05-24T20:02:00Z</dcterms:modified>
</cp:coreProperties>
</file>