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799E" w:rsidRPr="0004799E" w:rsidRDefault="0004799E" w:rsidP="0004799E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799E">
        <w:rPr>
          <w:rFonts w:ascii="Times New Roman" w:hAnsi="Times New Roman" w:cs="Times New Roman"/>
          <w:b/>
          <w:bCs/>
          <w:sz w:val="28"/>
          <w:szCs w:val="28"/>
        </w:rPr>
        <w:t>УДК 81.241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</w:t>
      </w:r>
      <w:r w:rsidR="003C7A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О. Амель</w:t>
      </w:r>
      <w:r w:rsidRPr="005942A5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ченко</w:t>
      </w:r>
      <w:r w:rsidR="003C7AEC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,</w:t>
      </w:r>
    </w:p>
    <w:p w:rsidR="0004799E" w:rsidRPr="003C7AEC" w:rsidRDefault="0004799E" w:rsidP="0004799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</w:t>
      </w:r>
      <w:r w:rsidR="003C7A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</w:t>
      </w:r>
      <w:r w:rsidRP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студентка 33-У групи</w:t>
      </w:r>
    </w:p>
    <w:p w:rsidR="0004799E" w:rsidRPr="003C7AEC" w:rsidRDefault="0004799E" w:rsidP="000479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   </w:t>
      </w:r>
      <w:r w:rsid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</w:t>
      </w:r>
      <w:r w:rsidRP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факультету філології та історії</w:t>
      </w:r>
    </w:p>
    <w:p w:rsidR="003C7AEC" w:rsidRPr="003C7AEC" w:rsidRDefault="003C7AEC" w:rsidP="000479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</w:t>
      </w:r>
      <w:r w:rsidRPr="003C7AE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Глухівського НПУ ім. О. Довженка</w:t>
      </w:r>
    </w:p>
    <w:p w:rsidR="00137001" w:rsidRPr="003C7AEC" w:rsidRDefault="00137001" w:rsidP="007C4A4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C7AEC">
        <w:rPr>
          <w:rFonts w:ascii="Times New Roman" w:hAnsi="Times New Roman"/>
          <w:b/>
          <w:sz w:val="28"/>
          <w:szCs w:val="28"/>
          <w:lang w:val="uk-UA"/>
        </w:rPr>
        <w:t>МОВНОСТИЛІСТИЧНА СПЕЦИФІКА</w:t>
      </w:r>
    </w:p>
    <w:p w:rsidR="001F5267" w:rsidRPr="003C7AEC" w:rsidRDefault="00137001" w:rsidP="007C4A4B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 w:rsidRPr="003C7AEC">
        <w:rPr>
          <w:rFonts w:ascii="Times New Roman" w:hAnsi="Times New Roman"/>
          <w:b/>
          <w:sz w:val="28"/>
          <w:szCs w:val="28"/>
          <w:lang w:val="uk-UA"/>
        </w:rPr>
        <w:t>НАУКОВО-ПОПУЛЯРНИХ ТЕКСТІВ</w:t>
      </w:r>
    </w:p>
    <w:p w:rsidR="001F5267" w:rsidRPr="00CA7176" w:rsidRDefault="00061F62" w:rsidP="00061F62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                                        </w:t>
      </w:r>
      <w:r w:rsidR="001F5267" w:rsidRP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Науковий керівник:</w:t>
      </w:r>
    </w:p>
    <w:p w:rsidR="00CA7176" w:rsidRDefault="00061F62" w:rsidP="00061F62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       </w:t>
      </w:r>
      <w:r w:rsidR="001F5267" w:rsidRP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кандидат філологічних наук, </w:t>
      </w:r>
    </w:p>
    <w:p w:rsidR="00CA7176" w:rsidRDefault="001F5267" w:rsidP="00F81E1B">
      <w:pPr>
        <w:spacing w:after="0" w:line="360" w:lineRule="auto"/>
        <w:ind w:firstLine="709"/>
        <w:jc w:val="right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 w:rsidRP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доцент</w:t>
      </w:r>
      <w:r w:rsid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 кафедри української мови, </w:t>
      </w:r>
    </w:p>
    <w:p w:rsidR="001F5267" w:rsidRPr="00CA7176" w:rsidRDefault="00CA7176" w:rsidP="00F81E1B">
      <w:pPr>
        <w:spacing w:after="0" w:line="360" w:lineRule="auto"/>
        <w:ind w:firstLine="709"/>
        <w:jc w:val="right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літератури та методики навчання</w:t>
      </w:r>
    </w:p>
    <w:p w:rsidR="001F5267" w:rsidRPr="005942A5" w:rsidRDefault="00935C1A" w:rsidP="00935C1A">
      <w:pPr>
        <w:spacing w:after="0" w:line="360" w:lineRule="auto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                           </w:t>
      </w:r>
      <w:r w:rsidR="001F5267" w:rsidRPr="005942A5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Холявко</w:t>
      </w:r>
      <w:r w:rsid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 </w:t>
      </w:r>
      <w:r w:rsidR="001F5267" w:rsidRPr="005942A5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І</w:t>
      </w:r>
      <w:r w:rsid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. </w:t>
      </w:r>
      <w:r w:rsidR="001F5267" w:rsidRPr="005942A5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В</w:t>
      </w:r>
      <w:r w:rsidR="00CA7176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.</w:t>
      </w:r>
    </w:p>
    <w:p w:rsidR="006E30F6" w:rsidRPr="006E30F6" w:rsidRDefault="006E30F6" w:rsidP="008B329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uk-UA"/>
        </w:rPr>
        <w:t xml:space="preserve">У </w:t>
      </w:r>
      <w:r w:rsidRPr="006E30F6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uk-UA"/>
        </w:rPr>
        <w:t xml:space="preserve">статті проаналізовано  особливості науково-популярного підстилю з погляду реалізації прагматичних функцій, визначено лексико-семантичні й стилістичні засоби науково-популярних текстів </w:t>
      </w:r>
      <w:r w:rsidR="003269DA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uk-UA"/>
        </w:rPr>
        <w:t>у</w:t>
      </w:r>
      <w:r w:rsidRPr="006E30F6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uk-UA"/>
        </w:rPr>
        <w:t xml:space="preserve"> аспекті мовленнєвого впливу на читача.</w:t>
      </w:r>
    </w:p>
    <w:p w:rsidR="00534FE6" w:rsidRPr="00534FE6" w:rsidRDefault="00534FE6" w:rsidP="008B329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534FE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Ключов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і</w:t>
      </w:r>
      <w:r w:rsidRPr="00534FE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слова: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науково-популярний підстиль, науково-популярний текст, тропи, стилістичні фігури, прийоми популяризації.</w:t>
      </w:r>
    </w:p>
    <w:p w:rsidR="00215BAA" w:rsidRPr="008943C2" w:rsidRDefault="009E0C68" w:rsidP="008B329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Постановка проблеми в загальному вигляді та її зв’язок із важливими науковими чи практичними завданнями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 xml:space="preserve">Наука в сучасному світі стрімко розвивається, залучаючи </w:t>
      </w:r>
      <w:r w:rsidR="00215BAA" w:rsidRPr="00292F04">
        <w:rPr>
          <w:rFonts w:ascii="Times New Roman" w:hAnsi="Times New Roman" w:cs="Times New Roman"/>
          <w:sz w:val="28"/>
          <w:szCs w:val="28"/>
        </w:rPr>
        <w:t>до сфери комунікативної діяльності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 xml:space="preserve"> дедалі більше </w:t>
      </w:r>
      <w:r w:rsidR="00215BAA" w:rsidRPr="00292F04">
        <w:rPr>
          <w:rFonts w:ascii="Times New Roman" w:hAnsi="Times New Roman" w:cs="Times New Roman"/>
          <w:sz w:val="28"/>
          <w:szCs w:val="28"/>
        </w:rPr>
        <w:t>учасників, рівень компетен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 w:rsidR="00215BAA" w:rsidRPr="00292F04">
        <w:rPr>
          <w:rFonts w:ascii="Times New Roman" w:hAnsi="Times New Roman" w:cs="Times New Roman"/>
          <w:sz w:val="28"/>
          <w:szCs w:val="28"/>
        </w:rPr>
        <w:t>, досвід і стратегії спілкування яких є різними.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BAA" w:rsidRPr="00292F04">
        <w:rPr>
          <w:rFonts w:ascii="Times New Roman" w:hAnsi="Times New Roman" w:cs="Times New Roman"/>
          <w:sz w:val="28"/>
          <w:szCs w:val="28"/>
        </w:rPr>
        <w:t xml:space="preserve">Наслідком цього є 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>те, що с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пілкування може здійснюватися як між людьми, </w:t>
      </w:r>
      <w:r w:rsidR="00B504F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 мають 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>спі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льну сферу знань і уявлень, так </w:t>
      </w:r>
      <w:r w:rsidR="008521E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 між людьми, котрі таких знань і уявлень не мають. Відповідно</w:t>
      </w:r>
      <w:r w:rsidR="00076A7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 розр</w:t>
      </w:r>
      <w:r w:rsidR="00215BAA">
        <w:rPr>
          <w:rFonts w:ascii="Times New Roman" w:hAnsi="Times New Roman" w:cs="Times New Roman"/>
          <w:sz w:val="28"/>
          <w:szCs w:val="28"/>
          <w:lang w:val="uk-UA"/>
        </w:rPr>
        <w:t>ізняють тексти, що належать до</w:t>
      </w:r>
      <w:r w:rsidR="00215BAA" w:rsidRPr="00DE1A1E">
        <w:rPr>
          <w:rFonts w:ascii="Times New Roman" w:hAnsi="Times New Roman" w:cs="Times New Roman"/>
          <w:sz w:val="28"/>
          <w:szCs w:val="28"/>
          <w:lang w:val="uk-UA"/>
        </w:rPr>
        <w:t xml:space="preserve"> наукового (академічного) та науково-популярного підстилів.</w:t>
      </w:r>
      <w:r w:rsidR="008B3292">
        <w:rPr>
          <w:rFonts w:ascii="Times New Roman" w:hAnsi="Times New Roman" w:cs="Times New Roman"/>
          <w:sz w:val="28"/>
          <w:szCs w:val="28"/>
          <w:lang w:val="uk-UA"/>
        </w:rPr>
        <w:t xml:space="preserve"> Метою останнього є транслювання теоретичного знання адресату, який для сприйняття власне наукового тексту не має необхідної підготовки. </w:t>
      </w:r>
    </w:p>
    <w:p w:rsidR="00076A7A" w:rsidRPr="00DE1A1E" w:rsidRDefault="008521E0" w:rsidP="00076A7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Науково-популярний текст має стилістично інтегровану природу. З одного боку, </w:t>
      </w:r>
      <w:r w:rsidR="00AC39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він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співвіднос</w:t>
      </w:r>
      <w:r w:rsidR="00AC39C3">
        <w:rPr>
          <w:rFonts w:ascii="Times New Roman" w:hAnsi="Times New Roman" w:cs="Times New Roman"/>
          <w:bCs/>
          <w:sz w:val="28"/>
          <w:szCs w:val="28"/>
          <w:lang w:val="uk-UA"/>
        </w:rPr>
        <w:t>иться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із науковим стилем, </w:t>
      </w:r>
      <w:r w:rsidR="00AC39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адже </w:t>
      </w:r>
      <w:r w:rsidR="007B6818" w:rsidRPr="003848FD">
        <w:rPr>
          <w:rFonts w:ascii="Times New Roman" w:hAnsi="Times New Roman" w:cs="Times New Roman"/>
          <w:sz w:val="28"/>
          <w:szCs w:val="28"/>
        </w:rPr>
        <w:t>містить великий об</w:t>
      </w:r>
      <w:r w:rsidR="007B6818">
        <w:rPr>
          <w:rFonts w:ascii="Times New Roman" w:hAnsi="Times New Roman" w:cs="Times New Roman"/>
          <w:sz w:val="28"/>
          <w:szCs w:val="28"/>
          <w:lang w:val="uk-UA"/>
        </w:rPr>
        <w:t>сяг</w:t>
      </w:r>
      <w:r w:rsidR="007B6818" w:rsidRPr="003848FD">
        <w:rPr>
          <w:rFonts w:ascii="Times New Roman" w:hAnsi="Times New Roman" w:cs="Times New Roman"/>
          <w:sz w:val="28"/>
          <w:szCs w:val="28"/>
        </w:rPr>
        <w:t xml:space="preserve"> когнітивної інформації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AC39C3">
        <w:rPr>
          <w:rFonts w:ascii="Times New Roman" w:hAnsi="Times New Roman" w:cs="Times New Roman"/>
          <w:bCs/>
          <w:sz w:val="28"/>
          <w:szCs w:val="28"/>
          <w:lang w:val="uk-UA"/>
        </w:rPr>
        <w:t>тож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зміст науково-популярного тексту той сам</w:t>
      </w:r>
      <w:r w:rsidR="00AC39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ий, що і власне наукового.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 іншого боку, розповідаючи про наукове дослідження, автор науково-популярного тексту </w:t>
      </w:r>
      <w:r w:rsidR="0026674D">
        <w:rPr>
          <w:rFonts w:ascii="Times New Roman" w:hAnsi="Times New Roman" w:cs="Times New Roman"/>
          <w:bCs/>
          <w:sz w:val="28"/>
          <w:szCs w:val="28"/>
          <w:lang w:val="uk-UA"/>
        </w:rPr>
        <w:t>переважно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демонструє його результат, при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цьому </w:t>
      </w:r>
      <w:r w:rsidR="007B6818" w:rsidRPr="003848FD">
        <w:rPr>
          <w:rFonts w:ascii="Times New Roman" w:hAnsi="Times New Roman" w:cs="Times New Roman"/>
          <w:sz w:val="28"/>
          <w:szCs w:val="28"/>
        </w:rPr>
        <w:t xml:space="preserve">концентрованість інформації є нижчою, ніж у </w:t>
      </w:r>
      <w:r w:rsidR="007B6818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="007B6818" w:rsidRPr="003848FD">
        <w:rPr>
          <w:rFonts w:ascii="Times New Roman" w:hAnsi="Times New Roman" w:cs="Times New Roman"/>
          <w:sz w:val="28"/>
          <w:szCs w:val="28"/>
        </w:rPr>
        <w:t xml:space="preserve">науковому </w:t>
      </w:r>
      <w:r w:rsidR="00076A7A">
        <w:rPr>
          <w:rFonts w:ascii="Times New Roman" w:hAnsi="Times New Roman" w:cs="Times New Roman"/>
          <w:sz w:val="28"/>
          <w:szCs w:val="28"/>
        </w:rPr>
        <w:t>п</w:t>
      </w:r>
      <w:r w:rsidR="00076A7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6A7A">
        <w:rPr>
          <w:rFonts w:ascii="Times New Roman" w:hAnsi="Times New Roman" w:cs="Times New Roman"/>
          <w:sz w:val="28"/>
          <w:szCs w:val="28"/>
        </w:rPr>
        <w:t>д</w:t>
      </w:r>
      <w:r w:rsidR="007B6818" w:rsidRPr="003848FD">
        <w:rPr>
          <w:rFonts w:ascii="Times New Roman" w:hAnsi="Times New Roman" w:cs="Times New Roman"/>
          <w:sz w:val="28"/>
          <w:szCs w:val="28"/>
        </w:rPr>
        <w:t>стилі</w:t>
      </w:r>
      <w:r w:rsidR="007B68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B6818" w:rsidRPr="003848FD">
        <w:rPr>
          <w:rFonts w:ascii="Times New Roman" w:hAnsi="Times New Roman" w:cs="Times New Roman"/>
          <w:sz w:val="28"/>
          <w:szCs w:val="28"/>
        </w:rPr>
        <w:t xml:space="preserve"> </w:t>
      </w:r>
      <w:r w:rsidR="005252D2" w:rsidRPr="003848FD">
        <w:rPr>
          <w:rFonts w:ascii="Times New Roman" w:hAnsi="Times New Roman" w:cs="Times New Roman"/>
          <w:sz w:val="28"/>
          <w:szCs w:val="28"/>
        </w:rPr>
        <w:t>до</w:t>
      </w:r>
      <w:r w:rsidR="00C67C87">
        <w:rPr>
          <w:rFonts w:ascii="Times New Roman" w:hAnsi="Times New Roman" w:cs="Times New Roman"/>
          <w:sz w:val="28"/>
          <w:szCs w:val="28"/>
          <w:lang w:val="uk-UA"/>
        </w:rPr>
        <w:t>ведення</w:t>
      </w:r>
      <w:r w:rsidR="005252D2" w:rsidRPr="003848FD">
        <w:rPr>
          <w:rFonts w:ascii="Times New Roman" w:hAnsi="Times New Roman" w:cs="Times New Roman"/>
          <w:sz w:val="28"/>
          <w:szCs w:val="28"/>
        </w:rPr>
        <w:t xml:space="preserve"> наукових фактів здійснюється не через логіку розумових операцій, а через емоційність приклад</w:t>
      </w:r>
      <w:r w:rsidR="005252D2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5252D2" w:rsidRPr="003848FD">
        <w:rPr>
          <w:rFonts w:ascii="Times New Roman" w:hAnsi="Times New Roman" w:cs="Times New Roman"/>
          <w:sz w:val="28"/>
          <w:szCs w:val="28"/>
        </w:rPr>
        <w:t xml:space="preserve"> та ілюстрацій</w:t>
      </w:r>
      <w:r w:rsidR="005252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оскільки він прагне зробити текст і доступним, і захопливим.</w:t>
      </w:r>
      <w:r w:rsidR="00076A7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Тож можемо стверждувати, що н</w:t>
      </w:r>
      <w:r w:rsidR="00076A7A" w:rsidRPr="005E2B7D">
        <w:rPr>
          <w:rFonts w:ascii="Times New Roman" w:hAnsi="Times New Roman" w:cs="Times New Roman"/>
          <w:sz w:val="28"/>
          <w:szCs w:val="28"/>
          <w:lang w:val="uk-UA"/>
        </w:rPr>
        <w:t xml:space="preserve">ауково-популярний текст є ланкою між спеціальною літературою, </w:t>
      </w:r>
      <w:r w:rsidR="00D52702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76A7A" w:rsidRPr="005E2B7D">
        <w:rPr>
          <w:rFonts w:ascii="Times New Roman" w:hAnsi="Times New Roman" w:cs="Times New Roman"/>
          <w:sz w:val="28"/>
          <w:szCs w:val="28"/>
          <w:lang w:val="uk-UA"/>
        </w:rPr>
        <w:t xml:space="preserve"> містить великий обсяг наукової інформації, та неспеціальною, спрямован</w:t>
      </w:r>
      <w:r w:rsidR="00076A7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076A7A" w:rsidRPr="005E2B7D">
        <w:rPr>
          <w:rFonts w:ascii="Times New Roman" w:hAnsi="Times New Roman" w:cs="Times New Roman"/>
          <w:sz w:val="28"/>
          <w:szCs w:val="28"/>
          <w:lang w:val="uk-UA"/>
        </w:rPr>
        <w:t xml:space="preserve"> на те, щоб надати інформацію неозначено</w:t>
      </w:r>
      <w:r w:rsidR="00076A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A7A" w:rsidRPr="005E2B7D">
        <w:rPr>
          <w:rFonts w:ascii="Times New Roman" w:hAnsi="Times New Roman" w:cs="Times New Roman"/>
          <w:sz w:val="28"/>
          <w:szCs w:val="28"/>
          <w:lang w:val="uk-UA"/>
        </w:rPr>
        <w:t>великій кількості адресатів</w:t>
      </w:r>
      <w:r w:rsidR="00076A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6A7A" w:rsidRPr="005E2B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B2FC1" w:rsidRDefault="00C9010D" w:rsidP="006004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З огляду на це м</w:t>
      </w:r>
      <w:r w:rsidR="00425638" w:rsidRPr="00622D5E">
        <w:rPr>
          <w:rFonts w:ascii="Times New Roman" w:hAnsi="Times New Roman" w:cs="Times New Roman"/>
          <w:sz w:val="28"/>
          <w:szCs w:val="28"/>
        </w:rPr>
        <w:t xml:space="preserve">овна текстова база науково-популярного </w:t>
      </w:r>
      <w:r>
        <w:rPr>
          <w:rFonts w:ascii="Times New Roman" w:hAnsi="Times New Roman" w:cs="Times New Roman"/>
          <w:sz w:val="28"/>
          <w:szCs w:val="28"/>
          <w:lang w:val="uk-UA"/>
        </w:rPr>
        <w:t>підстилю</w:t>
      </w:r>
      <w:r w:rsidR="00425638" w:rsidRPr="00622D5E">
        <w:rPr>
          <w:rFonts w:ascii="Times New Roman" w:hAnsi="Times New Roman" w:cs="Times New Roman"/>
          <w:sz w:val="28"/>
          <w:szCs w:val="28"/>
        </w:rPr>
        <w:t xml:space="preserve"> </w:t>
      </w:r>
      <w:r w:rsidR="00425638" w:rsidRPr="00622D5E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425638" w:rsidRPr="00622D5E">
        <w:rPr>
          <w:rFonts w:ascii="Times New Roman" w:hAnsi="Times New Roman" w:cs="Times New Roman"/>
          <w:sz w:val="28"/>
          <w:szCs w:val="28"/>
        </w:rPr>
        <w:t xml:space="preserve"> великий </w:t>
      </w:r>
      <w:r>
        <w:rPr>
          <w:rFonts w:ascii="Times New Roman" w:hAnsi="Times New Roman" w:cs="Times New Roman"/>
          <w:sz w:val="28"/>
          <w:szCs w:val="28"/>
          <w:lang w:val="uk-UA"/>
        </w:rPr>
        <w:t>спектр</w:t>
      </w:r>
      <w:r w:rsidR="00425638" w:rsidRPr="00622D5E">
        <w:rPr>
          <w:rFonts w:ascii="Times New Roman" w:hAnsi="Times New Roman" w:cs="Times New Roman"/>
          <w:sz w:val="28"/>
          <w:szCs w:val="28"/>
        </w:rPr>
        <w:t xml:space="preserve"> наукових, художн</w:t>
      </w:r>
      <w:r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="00425638" w:rsidRPr="00622D5E">
        <w:rPr>
          <w:rFonts w:ascii="Times New Roman" w:hAnsi="Times New Roman" w:cs="Times New Roman"/>
          <w:sz w:val="28"/>
          <w:szCs w:val="28"/>
        </w:rPr>
        <w:t xml:space="preserve"> і розмовних мовних засобів. </w:t>
      </w:r>
      <w:r w:rsidR="00425638" w:rsidRPr="00CD25FF">
        <w:rPr>
          <w:rFonts w:ascii="Times New Roman" w:hAnsi="Times New Roman" w:cs="Times New Roman"/>
          <w:sz w:val="28"/>
          <w:szCs w:val="28"/>
        </w:rPr>
        <w:t>Об’єднання різних елементів мови</w:t>
      </w:r>
      <w:r w:rsidR="001F22D8">
        <w:rPr>
          <w:rFonts w:ascii="Times New Roman" w:hAnsi="Times New Roman" w:cs="Times New Roman"/>
          <w:sz w:val="28"/>
          <w:szCs w:val="28"/>
          <w:lang w:val="uk-UA"/>
        </w:rPr>
        <w:t xml:space="preserve"> в межах науково-популярного дискурсу</w:t>
      </w:r>
      <w:r w:rsidR="00425638" w:rsidRPr="00CD25FF">
        <w:rPr>
          <w:rFonts w:ascii="Times New Roman" w:hAnsi="Times New Roman" w:cs="Times New Roman"/>
          <w:sz w:val="28"/>
          <w:szCs w:val="28"/>
        </w:rPr>
        <w:t xml:space="preserve"> </w:t>
      </w:r>
      <w:r w:rsidR="00B71D78" w:rsidRPr="0089776D">
        <w:rPr>
          <w:rFonts w:ascii="Times New Roman" w:hAnsi="Times New Roman" w:cs="Times New Roman"/>
          <w:sz w:val="28"/>
          <w:szCs w:val="28"/>
        </w:rPr>
        <w:t>засвідчу</w:t>
      </w:r>
      <w:r w:rsidR="00B71D78" w:rsidRPr="0089776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71D78" w:rsidRPr="0089776D">
        <w:rPr>
          <w:rFonts w:ascii="Times New Roman" w:hAnsi="Times New Roman" w:cs="Times New Roman"/>
          <w:sz w:val="28"/>
          <w:szCs w:val="28"/>
        </w:rPr>
        <w:t xml:space="preserve"> активне розмиття стильових </w:t>
      </w:r>
      <w:r w:rsidR="00B71D78" w:rsidRPr="0089776D">
        <w:rPr>
          <w:rFonts w:ascii="Times New Roman" w:hAnsi="Times New Roman" w:cs="Times New Roman"/>
          <w:sz w:val="28"/>
          <w:szCs w:val="28"/>
          <w:lang w:val="uk-UA"/>
        </w:rPr>
        <w:t>кордонів</w:t>
      </w:r>
      <w:r w:rsidR="007475BF">
        <w:rPr>
          <w:rFonts w:ascii="Times New Roman" w:hAnsi="Times New Roman" w:cs="Times New Roman"/>
          <w:sz w:val="28"/>
          <w:szCs w:val="28"/>
          <w:lang w:val="uk-UA"/>
        </w:rPr>
        <w:t xml:space="preserve"> і є</w:t>
      </w:r>
      <w:r w:rsidR="00425638" w:rsidRPr="00CD25FF">
        <w:rPr>
          <w:rFonts w:ascii="Times New Roman" w:hAnsi="Times New Roman" w:cs="Times New Roman"/>
          <w:sz w:val="28"/>
          <w:szCs w:val="28"/>
        </w:rPr>
        <w:t xml:space="preserve"> конструктивним типом такого дискурсу</w:t>
      </w:r>
      <w:r w:rsidR="007475BF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425638" w:rsidRPr="00CD25FF">
        <w:rPr>
          <w:rFonts w:ascii="Times New Roman" w:hAnsi="Times New Roman" w:cs="Times New Roman"/>
          <w:sz w:val="28"/>
          <w:szCs w:val="28"/>
        </w:rPr>
        <w:t xml:space="preserve"> умовою успішної реалізації двох його основних функцій – повідомлення і впливу.</w:t>
      </w:r>
      <w:r w:rsidR="00B978BB">
        <w:rPr>
          <w:rFonts w:ascii="Times New Roman" w:hAnsi="Times New Roman" w:cs="Times New Roman"/>
          <w:sz w:val="28"/>
          <w:szCs w:val="28"/>
          <w:lang w:val="uk-UA"/>
        </w:rPr>
        <w:t xml:space="preserve"> Вважаємо, що </w:t>
      </w:r>
      <w:r w:rsidR="00A764D5">
        <w:rPr>
          <w:rFonts w:ascii="Times New Roman" w:hAnsi="Times New Roman" w:cs="Times New Roman"/>
          <w:sz w:val="28"/>
          <w:szCs w:val="28"/>
          <w:lang w:val="uk-UA"/>
        </w:rPr>
        <w:t xml:space="preserve">студіювання </w:t>
      </w:r>
      <w:r w:rsidR="00A764D5" w:rsidRPr="00CD25FF">
        <w:rPr>
          <w:rFonts w:ascii="Times New Roman" w:hAnsi="Times New Roman" w:cs="Times New Roman"/>
          <w:sz w:val="28"/>
          <w:szCs w:val="28"/>
        </w:rPr>
        <w:t>функціональної своєрідності</w:t>
      </w:r>
      <w:r w:rsidR="00A76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8BB" w:rsidRPr="00136246">
        <w:rPr>
          <w:rFonts w:ascii="Times New Roman" w:hAnsi="Times New Roman" w:cs="Times New Roman"/>
          <w:sz w:val="28"/>
          <w:szCs w:val="28"/>
        </w:rPr>
        <w:t>стилістично маркованих мовних одиниць у науково</w:t>
      </w:r>
      <w:r w:rsidR="00B978BB" w:rsidRPr="00136246">
        <w:rPr>
          <w:rFonts w:ascii="Times New Roman" w:hAnsi="Times New Roman" w:cs="Times New Roman"/>
          <w:sz w:val="28"/>
          <w:szCs w:val="28"/>
          <w:lang w:val="uk-UA"/>
        </w:rPr>
        <w:t>-популярному</w:t>
      </w:r>
      <w:r w:rsidR="00B978BB" w:rsidRPr="00136246">
        <w:rPr>
          <w:rFonts w:ascii="Times New Roman" w:hAnsi="Times New Roman" w:cs="Times New Roman"/>
          <w:sz w:val="28"/>
          <w:szCs w:val="28"/>
        </w:rPr>
        <w:t xml:space="preserve"> тексті</w:t>
      </w:r>
      <w:r w:rsidR="0089776D" w:rsidRPr="00136246">
        <w:rPr>
          <w:rFonts w:ascii="Times New Roman" w:hAnsi="Times New Roman" w:cs="Times New Roman"/>
          <w:sz w:val="28"/>
          <w:szCs w:val="28"/>
        </w:rPr>
        <w:t xml:space="preserve"> </w:t>
      </w:r>
      <w:r w:rsidR="00A764D5">
        <w:rPr>
          <w:rFonts w:ascii="Times New Roman" w:hAnsi="Times New Roman" w:cs="Times New Roman"/>
          <w:sz w:val="28"/>
          <w:szCs w:val="28"/>
          <w:lang w:val="uk-UA"/>
        </w:rPr>
        <w:t xml:space="preserve">з опертям на </w:t>
      </w:r>
      <w:r w:rsidR="00F60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64D5" w:rsidRPr="005942A5">
        <w:rPr>
          <w:rFonts w:ascii="Times New Roman" w:hAnsi="Times New Roman" w:cs="Times New Roman"/>
          <w:sz w:val="28"/>
          <w:szCs w:val="28"/>
          <w:lang w:val="uk-UA"/>
        </w:rPr>
        <w:t>принципи прагмалінгвістики, яка поєднує в підході до проблем використання мови взаємозалежні аспекти дослідження – інформаційний та функціональний</w:t>
      </w:r>
      <w:r w:rsidR="006004E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45BCD" w:rsidRPr="00C50B6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745BCD" w:rsidRPr="00C50B6B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>а</w:t>
      </w:r>
      <w:r w:rsidR="00B978BB" w:rsidRPr="00C50B6B">
        <w:rPr>
          <w:rFonts w:ascii="Times New Roman" w:eastAsia="Times New Roman,Bold" w:hAnsi="Times New Roman" w:cs="Times New Roman"/>
          <w:bCs/>
          <w:sz w:val="28"/>
          <w:szCs w:val="28"/>
        </w:rPr>
        <w:t>ктуальн</w:t>
      </w:r>
      <w:r w:rsidR="00745BCD" w:rsidRPr="00C50B6B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>им у</w:t>
      </w:r>
      <w:r w:rsidR="00136246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 xml:space="preserve"> </w:t>
      </w:r>
      <w:r w:rsidR="00745BCD" w:rsidRPr="00C50B6B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>сучасній вітчизняній лінгвостилістиці.</w:t>
      </w:r>
      <w:r w:rsidR="00B978BB" w:rsidRPr="00C50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776D" w:rsidRPr="00C50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C39DE" w:rsidRDefault="009E0C68" w:rsidP="00884E12">
      <w:pPr>
        <w:spacing w:after="0" w:line="360" w:lineRule="auto"/>
        <w:ind w:firstLine="73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публікацій, у яких започатковано розв’язання визначеної проблеми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884E1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452BF">
        <w:rPr>
          <w:rFonts w:ascii="Times New Roman" w:hAnsi="Times New Roman" w:cs="Times New Roman"/>
          <w:sz w:val="28"/>
          <w:szCs w:val="28"/>
          <w:lang w:val="uk-UA"/>
        </w:rPr>
        <w:t xml:space="preserve">Попит на наукову інформацію в доступній для неспеціаліста формі обумовив зацікавленість щодо студіювання не лише наукового, а й науково-популярного тексту. 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>У сучасній лі</w:t>
      </w:r>
      <w:r w:rsidR="007475BF">
        <w:rPr>
          <w:rFonts w:ascii="Times New Roman" w:hAnsi="Times New Roman" w:cs="Times New Roman"/>
          <w:sz w:val="28"/>
          <w:szCs w:val="28"/>
          <w:lang w:val="uk-UA"/>
        </w:rPr>
        <w:t>нгвостилістиці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5BF">
        <w:rPr>
          <w:rFonts w:ascii="Times New Roman" w:hAnsi="Times New Roman" w:cs="Times New Roman"/>
          <w:sz w:val="28"/>
          <w:szCs w:val="28"/>
          <w:lang w:val="uk-UA"/>
        </w:rPr>
        <w:t>мовні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тексту науково-популярних творів розглянуто в роботах І.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Алексєєвої, </w:t>
      </w:r>
      <w:r w:rsidR="00F73D25" w:rsidRPr="005942A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73D25" w:rsidRPr="005942A5">
        <w:rPr>
          <w:rFonts w:ascii="Times New Roman" w:hAnsi="Times New Roman" w:cs="Times New Roman"/>
          <w:sz w:val="28"/>
          <w:szCs w:val="28"/>
          <w:lang w:val="uk-UA"/>
        </w:rPr>
        <w:t>Коваленко, Е.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73D25" w:rsidRPr="005942A5">
        <w:rPr>
          <w:rFonts w:ascii="Times New Roman" w:hAnsi="Times New Roman" w:cs="Times New Roman"/>
          <w:sz w:val="28"/>
          <w:szCs w:val="28"/>
          <w:lang w:val="uk-UA"/>
        </w:rPr>
        <w:t>Лазаревич В.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73D25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Одінцова, 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Федорова, </w:t>
      </w:r>
      <w:r w:rsidR="008F06EB">
        <w:rPr>
          <w:rFonts w:ascii="Times New Roman" w:hAnsi="Times New Roman" w:cs="Times New Roman"/>
          <w:sz w:val="28"/>
          <w:szCs w:val="28"/>
          <w:lang w:val="uk-UA"/>
        </w:rPr>
        <w:t xml:space="preserve">М. Феллера, 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Т. Хомутової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>Чернявської</w:t>
      </w:r>
      <w:r w:rsidR="00F73D25">
        <w:rPr>
          <w:rFonts w:ascii="Times New Roman" w:hAnsi="Times New Roman" w:cs="Times New Roman"/>
          <w:sz w:val="28"/>
          <w:szCs w:val="28"/>
          <w:lang w:val="uk-UA"/>
        </w:rPr>
        <w:t>, О. Четверікової, О. Шутової</w:t>
      </w:r>
      <w:r w:rsidR="003B2FC1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3B2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80245" w:rsidRPr="00FC39C1" w:rsidRDefault="00F17E20" w:rsidP="00280245">
      <w:pPr>
        <w:spacing w:after="0" w:line="360" w:lineRule="auto"/>
        <w:ind w:firstLine="737"/>
        <w:jc w:val="both"/>
        <w:rPr>
          <w:rFonts w:ascii="Times New Roman" w:hAnsi="Times New Roman" w:cs="Times New Roman"/>
          <w:b/>
          <w:bCs/>
          <w:color w:val="000000"/>
          <w:sz w:val="27"/>
          <w:szCs w:val="27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Традиційно д</w:t>
      </w:r>
      <w:r w:rsidR="00884E12">
        <w:rPr>
          <w:rFonts w:ascii="Times New Roman" w:hAnsi="Times New Roman" w:cs="Times New Roman"/>
          <w:bCs/>
          <w:sz w:val="28"/>
          <w:szCs w:val="28"/>
          <w:lang w:val="uk-UA"/>
        </w:rPr>
        <w:t>искусійним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серед учених є</w:t>
      </w:r>
      <w:r w:rsidR="00884E1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итання щодо місця науково-популярного  тексту в системі функціональних стилів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Одні лінгвісти (Р.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Будагов, І.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Гальперін, М.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Кожина, Н.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Разінкіна та ін.) позиціонують сферу наукової популяризації як підстиль наукового функціонального стилю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, за</w:t>
      </w:r>
      <w:r w:rsidR="00953B4E">
        <w:rPr>
          <w:rFonts w:ascii="Times New Roman" w:hAnsi="Times New Roman" w:cs="Times New Roman"/>
          <w:bCs/>
          <w:sz w:val="28"/>
          <w:szCs w:val="28"/>
          <w:lang w:val="uk-UA"/>
        </w:rPr>
        <w:t>уважую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чи, що н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ауковий стиль і науково-популярний підстиль, перебуваючи в 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родо-видових відношеннях, мають як спільне (єдина цільова установка, спільне комунікативне завдання – передавання наукового знання), так і відмінне (окремі комунікативні завдання, різні сфери функціонування).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Інш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ої думки дотримуються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8024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Г. Васюченко, 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Н. Маєвськ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ий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28024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М. Феллер 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>та ін., розглядаю</w:t>
      </w:r>
      <w:r w:rsidR="005E75CC">
        <w:rPr>
          <w:rFonts w:ascii="Times New Roman" w:hAnsi="Times New Roman" w:cs="Times New Roman"/>
          <w:bCs/>
          <w:sz w:val="28"/>
          <w:szCs w:val="28"/>
          <w:lang w:val="uk-UA"/>
        </w:rPr>
        <w:t>чи</w:t>
      </w:r>
      <w:r w:rsidR="00555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науково-популярний тип мовлення як самостійний функціональний стиль. При цьому першорядну увагу приділяють таким екстралінгвальним чинникам, як завдання і мета спілкування, характер відношень між автором і читачем, а також зміст спілкування. 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>М.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Феллер</w:t>
      </w:r>
      <w:r w:rsidR="000F60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важає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специфік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структур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буденної свідомості читача-неспеціаліста істотно відрізняються від структур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наукової свідомості фахівця. Навіть з ускладненням побутової свідомості 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наближенням її до наукової зберігається вимога невеликої кількості ознак і зв’язків у понятті (не більше трьох). Простота понять веде до помітної експлікації логічних і асоціативних зв’язків таких понять. Саме тому план вираження в науково-популярному творі завжди розгортається ширше, аніж план змісту, передуючи йому, розшаровуючи його і огортаючи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en-US"/>
        </w:rPr>
        <w:t>[</w:t>
      </w:r>
      <w:r w:rsidR="006E3C55" w:rsidRPr="006E3C5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80245"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 w:rsidR="00280245" w:rsidRPr="00FC39C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B1B41" w:rsidRPr="009B1B41" w:rsidRDefault="009E0C68" w:rsidP="009B1B41">
      <w:pPr>
        <w:spacing w:after="0" w:line="360" w:lineRule="auto"/>
        <w:ind w:firstLine="737"/>
        <w:jc w:val="both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ет</w:t>
      </w:r>
      <w:r w:rsidR="009B1B4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ою</w:t>
      </w: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статті</w:t>
      </w:r>
      <w:r w:rsidR="009B1B4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B1B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="009B1B41" w:rsidRPr="009B1B41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аналіз 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науково-популярного підстилю з погляду реалізації прагматичних функцій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визначен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лексико-семантичн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9B1B4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науково-популярних текстів </w:t>
      </w:r>
      <w:r w:rsidR="00B30E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1B41" w:rsidRPr="009B1B41">
        <w:rPr>
          <w:rFonts w:ascii="Times New Roman" w:hAnsi="Times New Roman" w:cs="Times New Roman"/>
          <w:sz w:val="28"/>
          <w:szCs w:val="28"/>
          <w:lang w:val="uk-UA"/>
        </w:rPr>
        <w:t xml:space="preserve"> аспекті мовленнєвого впливу на читача.</w:t>
      </w:r>
    </w:p>
    <w:p w:rsidR="00EF2703" w:rsidRDefault="009E0C68" w:rsidP="00EF27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EF098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>Тематика науково-популярних видань надзвичайно широка. Їх змістом може бути все, що має відношення до науки: досягнення суспільних, природничих і технічних наук, результати наукових досліджень, наукова галузь, відкриття, винаходи, теорії, закони, гіпотези, біографії діячів науки, літератури та мистецтва, описи подорожей тощо.</w:t>
      </w:r>
      <w:r w:rsidR="00EF09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>Особливостями науково-популярного тексту як мовної підсистеми є динамізм, конкретність, образність, суб’єктивно-об’єктивний характер викладу. Ці риси зумовлюють лексико-фразеологічну й морфолого-синтаксичну своєрідність науково-популярного тексту</w:t>
      </w:r>
      <w:r w:rsidR="00B236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3637" w:rsidRPr="00A41AE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E3C55" w:rsidRPr="006E3C5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23637" w:rsidRPr="00A41AEF">
        <w:rPr>
          <w:rFonts w:ascii="Times New Roman" w:hAnsi="Times New Roman" w:cs="Times New Roman"/>
          <w:sz w:val="28"/>
          <w:szCs w:val="28"/>
          <w:lang w:val="uk-UA"/>
        </w:rPr>
        <w:t>, с. 84]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B0E50" w:rsidRPr="005B021C" w:rsidRDefault="00EF098E" w:rsidP="000B0E5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Науково-популярній манері викладу властиве образно-експресивне забарвлення. На </w:t>
      </w:r>
      <w:r w:rsidRPr="0042415D">
        <w:rPr>
          <w:rFonts w:ascii="Times New Roman" w:hAnsi="Times New Roman" w:cs="Times New Roman"/>
          <w:sz w:val="28"/>
          <w:szCs w:val="28"/>
          <w:lang w:val="uk-UA"/>
        </w:rPr>
        <w:t>лексичному рівні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воно досягається використанням </w:t>
      </w:r>
      <w:r w:rsidRPr="0042415D">
        <w:rPr>
          <w:rFonts w:ascii="Times New Roman" w:hAnsi="Times New Roman" w:cs="Times New Roman"/>
          <w:sz w:val="28"/>
          <w:szCs w:val="28"/>
          <w:lang w:val="uk-UA"/>
        </w:rPr>
        <w:t>тропів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мовних зворотів, у яких слова чи словосполучення вжиті у переносному значенні</w:t>
      </w:r>
      <w:r w:rsidR="006811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науково-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популярних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текстах 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виконують допоміжну роль 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 уживають для того, щоб пояснити складні наукові поняття шляхом</w:t>
      </w:r>
      <w:r w:rsidR="009F30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зіставлення зі звичайними, буденними, зрозумілими</w:t>
      </w:r>
      <w:r w:rsidR="009F30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F306A" w:rsidRPr="00DE1A1E">
        <w:rPr>
          <w:rFonts w:ascii="Times New Roman" w:hAnsi="Times New Roman" w:cs="Times New Roman"/>
          <w:sz w:val="28"/>
          <w:szCs w:val="28"/>
        </w:rPr>
        <w:t>загостр</w:t>
      </w:r>
      <w:r w:rsidR="009F306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306A" w:rsidRPr="00DE1A1E">
        <w:rPr>
          <w:rFonts w:ascii="Times New Roman" w:hAnsi="Times New Roman" w:cs="Times New Roman"/>
          <w:sz w:val="28"/>
          <w:szCs w:val="28"/>
        </w:rPr>
        <w:t>ти сприйняття матеріалу, впли</w:t>
      </w:r>
      <w:r w:rsidR="009F306A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="009F306A" w:rsidRPr="00DE1A1E">
        <w:rPr>
          <w:rFonts w:ascii="Times New Roman" w:hAnsi="Times New Roman" w:cs="Times New Roman"/>
          <w:sz w:val="28"/>
          <w:szCs w:val="28"/>
        </w:rPr>
        <w:t>ти на мислення людини, збуд</w:t>
      </w:r>
      <w:r w:rsidR="009F306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306A" w:rsidRPr="00DE1A1E">
        <w:rPr>
          <w:rFonts w:ascii="Times New Roman" w:hAnsi="Times New Roman" w:cs="Times New Roman"/>
          <w:sz w:val="28"/>
          <w:szCs w:val="28"/>
        </w:rPr>
        <w:t>ти відповідні емоції читачів</w:t>
      </w:r>
      <w:r w:rsidR="009F30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306A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Кожина називає </w:t>
      </w:r>
      <w:r w:rsidR="005951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такі 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образні засоби 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своєрідними інструкціями</w:t>
      </w:r>
      <w:r w:rsidR="006811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6E3C55" w:rsidRPr="006E3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68116B" w:rsidRPr="00A41A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 163</w:t>
      </w:r>
      <w:r w:rsidR="0068116B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  <w:r w:rsidR="00662F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B0E50" w:rsidRPr="004B3299" w:rsidRDefault="00662FF3" w:rsidP="000B0E5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Так, </w:t>
      </w:r>
      <w:r w:rsidR="00EF098E" w:rsidRPr="000B0E50">
        <w:rPr>
          <w:rFonts w:ascii="Times New Roman" w:hAnsi="Times New Roman" w:cs="Times New Roman"/>
          <w:sz w:val="28"/>
          <w:szCs w:val="28"/>
          <w:lang w:val="uk-UA"/>
        </w:rPr>
        <w:t>епітет</w:t>
      </w:r>
      <w:r w:rsidRPr="000B0E5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F098E" w:rsidRPr="000B0E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>надають яскравих емоційних характеристик предмету чи явищу. У науково-популярному тексті закономірним є використання метафоричних епітетів з нестертою образністю</w:t>
      </w:r>
      <w:r w:rsidR="0093357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0E50" w:rsidRPr="00933573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="00933573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Дослідники твердять, що в науково-популярному творі </w:t>
      </w:r>
      <w:r w:rsidR="00933573" w:rsidRPr="0093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метафора</w:t>
      </w:r>
      <w:r w:rsidR="00933573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відзначаючись великою семантичною місткістю, породжує ланцюг асоціацій, за допомогою яких пропонований матеріал стає доступним і легко засвоюється [</w:t>
      </w:r>
      <w:r w:rsidR="006E3C55" w:rsidRPr="006E3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933573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93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 </w:t>
      </w:r>
      <w:r w:rsidR="00933573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</w:t>
      </w:r>
      <w:r w:rsidR="0093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933573" w:rsidRPr="005B0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25]. </w:t>
      </w:r>
      <w:r w:rsidR="004B3299" w:rsidRP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Утім зауважи</w:t>
      </w:r>
      <w:r w:rsidR="00B30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</w:t>
      </w:r>
      <w:r w:rsidR="004B3299" w:rsidRP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0B0E50" w:rsidRP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образність у науково-</w:t>
      </w:r>
      <w:r w:rsid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популяр</w:t>
      </w:r>
      <w:r w:rsidR="000B0E50" w:rsidRP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ному стилі не є образністю в повному розумінні (тим більше художньою образністю). Вона зводиться до використання окремих словесно-образних засобів, частіше – порівнянь, рідше – метафор; тут немає тієї системності образних засобів, яка властива художній мові [</w:t>
      </w:r>
      <w:r w:rsidR="006E3C55" w:rsidRPr="006E3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0B0E50" w:rsidRPr="004B32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с. 19]. </w:t>
      </w:r>
    </w:p>
    <w:p w:rsidR="00612EF2" w:rsidRPr="00612EF2" w:rsidRDefault="00B87E52" w:rsidP="00612E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234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F098E" w:rsidRPr="00A3234F">
        <w:rPr>
          <w:rFonts w:ascii="Times New Roman" w:hAnsi="Times New Roman" w:cs="Times New Roman"/>
          <w:sz w:val="28"/>
          <w:szCs w:val="28"/>
          <w:lang w:val="uk-UA"/>
        </w:rPr>
        <w:t>орівнян</w:t>
      </w:r>
      <w:r w:rsidRPr="00A3234F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в науково-популярному тексті використовують з метою популяризації складних наукових понять, роз’яснення наукової термінології</w:t>
      </w:r>
      <w:r w:rsidR="0044099D">
        <w:rPr>
          <w:rFonts w:ascii="Times New Roman" w:hAnsi="Times New Roman" w:cs="Times New Roman"/>
          <w:sz w:val="28"/>
          <w:szCs w:val="28"/>
          <w:lang w:val="uk-UA"/>
        </w:rPr>
        <w:t xml:space="preserve">, адже </w:t>
      </w:r>
      <w:r w:rsidR="0044099D" w:rsidRPr="0044099D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44099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має бути обґрунтован</w:t>
      </w:r>
      <w:r w:rsidR="0044099D">
        <w:rPr>
          <w:rFonts w:ascii="Times New Roman" w:hAnsi="Times New Roman" w:cs="Times New Roman"/>
          <w:sz w:val="28"/>
          <w:szCs w:val="28"/>
          <w:lang w:val="uk-UA"/>
        </w:rPr>
        <w:t>им і не ускладнювати сприйняття</w:t>
      </w:r>
      <w:r w:rsidRPr="004409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2E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EF2" w:rsidRP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Залучення фонових знань як основи образності становить один з</w:t>
      </w:r>
      <w:r w:rsidR="00E215F5" w:rsidRP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612EF2" w:rsidRP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шляхів популяризації викладу</w:t>
      </w:r>
      <w:r w:rsidR="00CB22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зокрема пояснення термінів.</w:t>
      </w:r>
      <w:r w:rsidR="00612EF2" w:rsidRP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цьому механізм процесу має такі самі якості, як в інших стилях (образність ґрунтується на порівнянні), але матеріалом образності слу</w:t>
      </w:r>
      <w:r w:rsid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гують</w:t>
      </w:r>
      <w:r w:rsidR="00612EF2" w:rsidRPr="00612E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наукові поняття.</w:t>
      </w:r>
      <w:r w:rsidR="00E21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F207DC" w:rsidRPr="003848FD" w:rsidRDefault="00F207DC" w:rsidP="00F207D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07D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F098E" w:rsidRPr="00F207DC">
        <w:rPr>
          <w:rFonts w:ascii="Times New Roman" w:hAnsi="Times New Roman" w:cs="Times New Roman"/>
          <w:sz w:val="28"/>
          <w:szCs w:val="28"/>
          <w:lang w:val="uk-UA"/>
        </w:rPr>
        <w:t>ерифраз</w:t>
      </w:r>
      <w:r w:rsidRPr="00F207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F098E" w:rsidRPr="005942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>(непрям</w:t>
      </w:r>
      <w:r w:rsidR="00CB22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описов</w:t>
      </w:r>
      <w:r w:rsidR="00CB22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</w:t>
      </w:r>
      <w:r w:rsidR="00CB22F5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предметів та явищ) допомагають авторові точніше висловити думку і передати ставлення до того, про що він пише</w:t>
      </w:r>
      <w:r w:rsidR="00CB22F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Їх ш</w:t>
      </w:r>
      <w:r w:rsidRPr="003848FD">
        <w:rPr>
          <w:rFonts w:ascii="Times New Roman" w:hAnsi="Times New Roman" w:cs="Times New Roman"/>
          <w:sz w:val="28"/>
          <w:szCs w:val="28"/>
        </w:rPr>
        <w:t xml:space="preserve">ироке використання </w:t>
      </w:r>
      <w:r w:rsidR="000036ED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0036ED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0036ED">
        <w:rPr>
          <w:rFonts w:ascii="Times New Roman" w:hAnsi="Times New Roman" w:cs="Times New Roman"/>
          <w:sz w:val="28"/>
          <w:szCs w:val="28"/>
          <w:lang w:val="uk-UA"/>
        </w:rPr>
        <w:t>язане з</w:t>
      </w:r>
      <w:r w:rsidRPr="003848FD">
        <w:rPr>
          <w:rFonts w:ascii="Times New Roman" w:hAnsi="Times New Roman" w:cs="Times New Roman"/>
          <w:sz w:val="28"/>
          <w:szCs w:val="28"/>
        </w:rPr>
        <w:t xml:space="preserve"> прагненням автор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848FD">
        <w:rPr>
          <w:rFonts w:ascii="Times New Roman" w:hAnsi="Times New Roman" w:cs="Times New Roman"/>
          <w:sz w:val="28"/>
          <w:szCs w:val="28"/>
        </w:rPr>
        <w:t xml:space="preserve"> науково-популярного тексту звернути увагу читача на риси явищ або предметів, що є важливими у пізнавальному сенсі. Також перифрази у 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848FD">
        <w:rPr>
          <w:rFonts w:ascii="Times New Roman" w:hAnsi="Times New Roman" w:cs="Times New Roman"/>
          <w:sz w:val="28"/>
          <w:szCs w:val="28"/>
        </w:rPr>
        <w:t xml:space="preserve"> </w:t>
      </w:r>
      <w:r w:rsidR="00436482" w:rsidRPr="00DE1A1E">
        <w:rPr>
          <w:rFonts w:ascii="Times New Roman" w:hAnsi="Times New Roman" w:cs="Times New Roman"/>
          <w:sz w:val="28"/>
          <w:szCs w:val="28"/>
        </w:rPr>
        <w:t>оригінальними авторськими знахідками</w:t>
      </w:r>
      <w:r w:rsidRPr="003848FD">
        <w:rPr>
          <w:rFonts w:ascii="Times New Roman" w:hAnsi="Times New Roman" w:cs="Times New Roman"/>
          <w:sz w:val="28"/>
          <w:szCs w:val="28"/>
        </w:rPr>
        <w:t xml:space="preserve">, вони увиразнюють мовлення, </w:t>
      </w:r>
      <w:r w:rsidRPr="003848FD">
        <w:rPr>
          <w:rFonts w:ascii="Times New Roman" w:hAnsi="Times New Roman" w:cs="Times New Roman"/>
          <w:sz w:val="28"/>
          <w:szCs w:val="28"/>
        </w:rPr>
        <w:lastRenderedPageBreak/>
        <w:t>створюють стилістичні ефекти, можуть ґрунтуватися на метафоричному чи метонімічному перенесенні, набувати емотивних й експресивних відтінків.</w:t>
      </w:r>
    </w:p>
    <w:p w:rsidR="0075243D" w:rsidRPr="00684B84" w:rsidRDefault="0058739E" w:rsidP="00F207DC">
      <w:pPr>
        <w:spacing w:after="0" w:line="360" w:lineRule="auto"/>
        <w:ind w:firstLine="709"/>
        <w:jc w:val="both"/>
        <w:rPr>
          <w:rFonts w:ascii="Times New Roman" w:hAnsi="Times New Roman" w:cs="Times New Roman"/>
          <w:strike/>
          <w:sz w:val="28"/>
          <w:szCs w:val="28"/>
          <w:lang w:val="uk-UA"/>
        </w:rPr>
      </w:pPr>
      <w:r w:rsidRPr="00587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098E" w:rsidRPr="0058739E">
        <w:rPr>
          <w:rFonts w:ascii="Times New Roman" w:hAnsi="Times New Roman" w:cs="Times New Roman"/>
          <w:sz w:val="28"/>
          <w:szCs w:val="28"/>
          <w:lang w:val="uk-UA"/>
        </w:rPr>
        <w:t>особлен</w:t>
      </w:r>
      <w:r w:rsidRPr="0058739E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684B84">
        <w:rPr>
          <w:rFonts w:ascii="Times New Roman" w:hAnsi="Times New Roman" w:cs="Times New Roman"/>
          <w:sz w:val="28"/>
          <w:szCs w:val="28"/>
          <w:lang w:val="uk-UA"/>
        </w:rPr>
        <w:t xml:space="preserve"> понять, явищ, термінів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>, тобто перенесенн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ознак і властивостей живої істоти на неживі предмети, явища, абстрактні поняття</w:t>
      </w:r>
      <w:r w:rsidR="00082594">
        <w:rPr>
          <w:rFonts w:ascii="Times New Roman" w:hAnsi="Times New Roman" w:cs="Times New Roman"/>
          <w:sz w:val="28"/>
          <w:szCs w:val="28"/>
          <w:lang w:val="uk-UA"/>
        </w:rPr>
        <w:t>, є я</w:t>
      </w:r>
      <w:r w:rsidR="00F207DC" w:rsidRPr="00DE1A1E">
        <w:rPr>
          <w:rFonts w:ascii="Times New Roman" w:hAnsi="Times New Roman" w:cs="Times New Roman"/>
          <w:sz w:val="28"/>
          <w:szCs w:val="28"/>
        </w:rPr>
        <w:t xml:space="preserve">скравим виявом креативності, стилістичної майстерності </w:t>
      </w:r>
      <w:r w:rsidR="00684B84">
        <w:rPr>
          <w:rFonts w:ascii="Times New Roman" w:hAnsi="Times New Roman" w:cs="Times New Roman"/>
          <w:sz w:val="28"/>
          <w:szCs w:val="28"/>
        </w:rPr>
        <w:t>автора</w:t>
      </w:r>
      <w:r w:rsidR="00684B8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84B84">
        <w:rPr>
          <w:rFonts w:ascii="Times New Roman" w:hAnsi="Times New Roman" w:cs="Times New Roman"/>
          <w:sz w:val="28"/>
          <w:szCs w:val="28"/>
        </w:rPr>
        <w:t xml:space="preserve"> пожвавлює виклад, </w:t>
      </w:r>
      <w:r w:rsidR="00684B8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84B84" w:rsidRPr="00DE1A1E">
        <w:rPr>
          <w:rFonts w:ascii="Times New Roman" w:hAnsi="Times New Roman" w:cs="Times New Roman"/>
          <w:sz w:val="28"/>
          <w:szCs w:val="28"/>
        </w:rPr>
        <w:t>пливаючи не лише на розум читача, а і на його емоції</w:t>
      </w:r>
      <w:r w:rsidR="00684B8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5454" w:rsidRPr="00575BE7" w:rsidRDefault="0087797F" w:rsidP="005B32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>У</w:t>
      </w:r>
      <w:r w:rsidRPr="00DF587F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сучасних науков</w:t>
      </w:r>
      <w:r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>о-популярних</w:t>
      </w:r>
      <w:r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текстах дедалі поміт</w:t>
      </w:r>
      <w:r w:rsidRPr="00DF587F">
        <w:rPr>
          <w:rFonts w:ascii="Times New Roman" w:eastAsia="Times New Roman,Italic" w:hAnsi="Times New Roman" w:cs="Times New Roman"/>
          <w:iCs/>
          <w:sz w:val="28"/>
          <w:szCs w:val="28"/>
        </w:rPr>
        <w:t>нішою є тенденція до активного використання розмовних елементів</w:t>
      </w:r>
      <w:r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 xml:space="preserve">. 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EF098E" w:rsidRPr="00335454">
        <w:rPr>
          <w:rFonts w:ascii="Times New Roman" w:hAnsi="Times New Roman" w:cs="Times New Roman"/>
          <w:sz w:val="28"/>
          <w:szCs w:val="28"/>
          <w:lang w:val="uk-UA"/>
        </w:rPr>
        <w:t>розмовної лексики</w:t>
      </w:r>
      <w:r w:rsidR="00EF098E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сприяє імітації персонально адресованого неофіційного мовлення</w:t>
      </w:r>
      <w:r w:rsidR="007E28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354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8C0" w:rsidRPr="00292F04">
        <w:rPr>
          <w:rFonts w:ascii="Times New Roman" w:hAnsi="Times New Roman" w:cs="Times New Roman"/>
          <w:sz w:val="28"/>
          <w:szCs w:val="28"/>
        </w:rPr>
        <w:t>да</w:t>
      </w:r>
      <w:r w:rsidR="007E28C0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7E28C0" w:rsidRPr="00292F04">
        <w:rPr>
          <w:rFonts w:ascii="Times New Roman" w:hAnsi="Times New Roman" w:cs="Times New Roman"/>
          <w:sz w:val="28"/>
          <w:szCs w:val="28"/>
        </w:rPr>
        <w:t>змогу уникнути</w:t>
      </w:r>
      <w:r w:rsidR="007E2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8C0" w:rsidRPr="00292F04">
        <w:rPr>
          <w:rFonts w:ascii="Times New Roman" w:hAnsi="Times New Roman" w:cs="Times New Roman"/>
          <w:sz w:val="28"/>
          <w:szCs w:val="28"/>
        </w:rPr>
        <w:t>монотонності, до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могтися</w:t>
      </w:r>
      <w:r w:rsidR="007E28C0" w:rsidRPr="00292F04">
        <w:rPr>
          <w:rFonts w:ascii="Times New Roman" w:hAnsi="Times New Roman" w:cs="Times New Roman"/>
          <w:sz w:val="28"/>
          <w:szCs w:val="28"/>
        </w:rPr>
        <w:t xml:space="preserve"> більшої виразності, привнести</w:t>
      </w:r>
      <w:r w:rsidR="007E28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8C0" w:rsidRPr="00292F04">
        <w:rPr>
          <w:rFonts w:ascii="Times New Roman" w:hAnsi="Times New Roman" w:cs="Times New Roman"/>
          <w:sz w:val="28"/>
          <w:szCs w:val="28"/>
        </w:rPr>
        <w:t>у виклад оповідність, невимушену інтонацію</w:t>
      </w:r>
      <w:r w:rsidR="007E28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E28C0" w:rsidRPr="00B87951">
        <w:rPr>
          <w:rFonts w:ascii="Times New Roman" w:hAnsi="Times New Roman" w:cs="Times New Roman"/>
          <w:sz w:val="28"/>
          <w:szCs w:val="28"/>
        </w:rPr>
        <w:t>встановити незримий контакт із читачем</w:t>
      </w:r>
      <w:r w:rsidR="00B87951" w:rsidRPr="00B879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3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8C0" w:rsidRPr="00575BE7">
        <w:rPr>
          <w:rFonts w:ascii="Times New Roman" w:hAnsi="Times New Roman" w:cs="Times New Roman"/>
          <w:sz w:val="28"/>
          <w:szCs w:val="28"/>
        </w:rPr>
        <w:t>За словами С.</w:t>
      </w:r>
      <w:r w:rsidR="007E28C0" w:rsidRPr="00575BE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E28C0" w:rsidRPr="00575BE7">
        <w:rPr>
          <w:rFonts w:ascii="Times New Roman" w:hAnsi="Times New Roman" w:cs="Times New Roman"/>
          <w:sz w:val="28"/>
          <w:szCs w:val="28"/>
        </w:rPr>
        <w:t>Бибик, ефект</w:t>
      </w:r>
      <w:r w:rsidR="007E28C0" w:rsidRPr="00575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8C0" w:rsidRPr="00575BE7">
        <w:rPr>
          <w:rFonts w:ascii="Times New Roman" w:hAnsi="Times New Roman" w:cs="Times New Roman"/>
          <w:sz w:val="28"/>
          <w:szCs w:val="28"/>
        </w:rPr>
        <w:t xml:space="preserve">розмовності створює </w:t>
      </w:r>
      <w:r w:rsidR="007E28C0" w:rsidRPr="00575BE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E28C0" w:rsidRPr="00575BE7">
        <w:rPr>
          <w:rFonts w:ascii="Times New Roman" w:hAnsi="Times New Roman" w:cs="Times New Roman"/>
          <w:sz w:val="28"/>
          <w:szCs w:val="28"/>
        </w:rPr>
        <w:t>й нейтральне слово-побутовизм, і книжний мовний елемент, коли він контрастує зі стилістичним оточенням фрази, мікротексту</w:t>
      </w:r>
      <w:r w:rsidR="007E28C0" w:rsidRPr="00575BE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E28C0" w:rsidRPr="00575BE7">
        <w:rPr>
          <w:rFonts w:ascii="Times New Roman" w:hAnsi="Times New Roman" w:cs="Times New Roman"/>
          <w:sz w:val="28"/>
          <w:szCs w:val="28"/>
        </w:rPr>
        <w:t xml:space="preserve"> [</w:t>
      </w:r>
      <w:r w:rsidR="006E3C55" w:rsidRPr="006E3C5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28C0" w:rsidRPr="00575BE7">
        <w:rPr>
          <w:rFonts w:ascii="Times New Roman" w:hAnsi="Times New Roman" w:cs="Times New Roman"/>
          <w:sz w:val="28"/>
          <w:szCs w:val="28"/>
        </w:rPr>
        <w:t xml:space="preserve">, с. 282]. </w:t>
      </w:r>
      <w:r w:rsidR="00335454" w:rsidRPr="00575BE7">
        <w:rPr>
          <w:rFonts w:ascii="Times New Roman" w:hAnsi="Times New Roman" w:cs="Times New Roman"/>
          <w:sz w:val="28"/>
          <w:szCs w:val="28"/>
        </w:rPr>
        <w:t>Входження розмовних елементів</w:t>
      </w:r>
      <w:r w:rsidR="00335454" w:rsidRPr="00575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454" w:rsidRPr="00575BE7">
        <w:rPr>
          <w:rFonts w:ascii="Times New Roman" w:hAnsi="Times New Roman" w:cs="Times New Roman"/>
          <w:sz w:val="28"/>
          <w:szCs w:val="28"/>
        </w:rPr>
        <w:t>до науково</w:t>
      </w:r>
      <w:r w:rsidR="00335454" w:rsidRPr="00575BE7">
        <w:rPr>
          <w:rFonts w:ascii="Times New Roman" w:hAnsi="Times New Roman" w:cs="Times New Roman"/>
          <w:sz w:val="28"/>
          <w:szCs w:val="28"/>
          <w:lang w:val="uk-UA"/>
        </w:rPr>
        <w:t xml:space="preserve">-популярної </w:t>
      </w:r>
      <w:r w:rsidR="00335454" w:rsidRPr="00575BE7">
        <w:rPr>
          <w:rFonts w:ascii="Times New Roman" w:hAnsi="Times New Roman" w:cs="Times New Roman"/>
          <w:sz w:val="28"/>
          <w:szCs w:val="28"/>
        </w:rPr>
        <w:t>мови свідчить про міжстильову лексичну</w:t>
      </w:r>
      <w:r w:rsidR="00335454" w:rsidRPr="00575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454" w:rsidRPr="00575BE7">
        <w:rPr>
          <w:rFonts w:ascii="Times New Roman" w:hAnsi="Times New Roman" w:cs="Times New Roman"/>
          <w:sz w:val="28"/>
          <w:szCs w:val="28"/>
        </w:rPr>
        <w:t>взаємодію, зокрема між науковим та розмовним стилями.</w:t>
      </w:r>
    </w:p>
    <w:p w:rsidR="00CC2F56" w:rsidRPr="00CC2F56" w:rsidRDefault="00CC2F56" w:rsidP="00CC2F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F04">
        <w:rPr>
          <w:rFonts w:ascii="Times New Roman" w:hAnsi="Times New Roman" w:cs="Times New Roman"/>
          <w:sz w:val="28"/>
          <w:szCs w:val="28"/>
        </w:rPr>
        <w:t>Проявом впливу розмовності є також активне функціонування в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о-популярному мовленні</w:t>
      </w:r>
      <w:r w:rsidRPr="00292F04">
        <w:rPr>
          <w:rFonts w:ascii="Times New Roman" w:hAnsi="Times New Roman" w:cs="Times New Roman"/>
          <w:sz w:val="28"/>
          <w:szCs w:val="28"/>
        </w:rPr>
        <w:t xml:space="preserve"> різноманітних синтаксичних засобів розмовного стилю, як-от: порядок слів,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2F04">
        <w:rPr>
          <w:rFonts w:ascii="Times New Roman" w:hAnsi="Times New Roman" w:cs="Times New Roman"/>
          <w:sz w:val="28"/>
          <w:szCs w:val="28"/>
        </w:rPr>
        <w:t xml:space="preserve">структура й типи речень тощо. </w:t>
      </w:r>
      <w:r w:rsidRPr="00CC2F56">
        <w:rPr>
          <w:rFonts w:ascii="Times New Roman" w:hAnsi="Times New Roman" w:cs="Times New Roman"/>
          <w:sz w:val="28"/>
          <w:szCs w:val="28"/>
        </w:rPr>
        <w:t xml:space="preserve">Наприклад, використання </w:t>
      </w:r>
      <w:r w:rsidRPr="00CC2F56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запитання – відповіді </w:t>
      </w:r>
      <w:r w:rsidRPr="00CC2F56">
        <w:rPr>
          <w:rFonts w:ascii="Times New Roman" w:hAnsi="Times New Roman" w:cs="Times New Roman"/>
          <w:sz w:val="28"/>
          <w:szCs w:val="28"/>
        </w:rPr>
        <w:t>в науков</w:t>
      </w:r>
      <w:r w:rsidRPr="00CC2F56">
        <w:rPr>
          <w:rFonts w:ascii="Times New Roman" w:hAnsi="Times New Roman" w:cs="Times New Roman"/>
          <w:sz w:val="28"/>
          <w:szCs w:val="28"/>
          <w:lang w:val="uk-UA"/>
        </w:rPr>
        <w:t>о-популярній</w:t>
      </w:r>
      <w:r w:rsidRPr="00CC2F56">
        <w:rPr>
          <w:rFonts w:ascii="Times New Roman" w:hAnsi="Times New Roman" w:cs="Times New Roman"/>
          <w:sz w:val="28"/>
          <w:szCs w:val="28"/>
        </w:rPr>
        <w:t xml:space="preserve"> прозі створює</w:t>
      </w:r>
      <w:r w:rsidRPr="00CC2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F56">
        <w:rPr>
          <w:rFonts w:ascii="Times New Roman" w:hAnsi="Times New Roman" w:cs="Times New Roman"/>
          <w:sz w:val="28"/>
          <w:szCs w:val="28"/>
        </w:rPr>
        <w:t xml:space="preserve">ефект невимушеного, доступного для сприйняття спілкування. </w:t>
      </w:r>
    </w:p>
    <w:p w:rsidR="00EF098E" w:rsidRPr="005942A5" w:rsidRDefault="00EF098E" w:rsidP="00EF09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Одним з джерел створення мовної експресії </w:t>
      </w:r>
      <w:r w:rsidR="0050775F" w:rsidRPr="00292F04">
        <w:rPr>
          <w:rFonts w:ascii="Times New Roman" w:hAnsi="Times New Roman" w:cs="Times New Roman"/>
          <w:sz w:val="28"/>
          <w:szCs w:val="28"/>
        </w:rPr>
        <w:t>в різножанрових публікаціях науково-популярного підстилю</w:t>
      </w:r>
      <w:r w:rsidR="0050775F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є вживання </w:t>
      </w:r>
      <w:r w:rsidRPr="0050775F">
        <w:rPr>
          <w:rFonts w:ascii="Times New Roman" w:hAnsi="Times New Roman" w:cs="Times New Roman"/>
          <w:sz w:val="28"/>
          <w:szCs w:val="28"/>
          <w:lang w:val="uk-UA"/>
        </w:rPr>
        <w:t>фразеологізмів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>, часто трансформованих.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765B6" w:rsidRPr="00DE1A1E">
        <w:rPr>
          <w:rFonts w:ascii="Times New Roman" w:hAnsi="Times New Roman" w:cs="Times New Roman"/>
          <w:sz w:val="28"/>
          <w:szCs w:val="28"/>
        </w:rPr>
        <w:t>езультато</w:t>
      </w:r>
      <w:r w:rsidR="00F765B6">
        <w:rPr>
          <w:rFonts w:ascii="Times New Roman" w:hAnsi="Times New Roman" w:cs="Times New Roman"/>
          <w:sz w:val="28"/>
          <w:szCs w:val="28"/>
        </w:rPr>
        <w:t xml:space="preserve">м фразеологічного новаторства </w:t>
      </w:r>
      <w:r w:rsidR="00F765B6" w:rsidRPr="00DE1A1E">
        <w:rPr>
          <w:rFonts w:ascii="Times New Roman" w:hAnsi="Times New Roman" w:cs="Times New Roman"/>
          <w:sz w:val="28"/>
          <w:szCs w:val="28"/>
        </w:rPr>
        <w:t>є використання таких стійких словосполук,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пожвавлю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, увиразню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виклад, стилізу</w:t>
      </w:r>
      <w:r w:rsidR="00F765B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авторське мовлення для створення ефекту невимушеного спілкування з читачем. </w:t>
      </w:r>
    </w:p>
    <w:p w:rsidR="00EF098E" w:rsidRPr="005942A5" w:rsidRDefault="00EF098E" w:rsidP="00EF09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Для вираження різних емоційно-експресивних відтінків у науково-популярних текстах використовують особливі </w:t>
      </w:r>
      <w:r w:rsidRPr="00726545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конструкції – </w:t>
      </w:r>
      <w:r w:rsidRPr="000B032C">
        <w:rPr>
          <w:rFonts w:ascii="Times New Roman" w:hAnsi="Times New Roman" w:cs="Times New Roman"/>
          <w:sz w:val="28"/>
          <w:szCs w:val="28"/>
          <w:lang w:val="uk-UA"/>
        </w:rPr>
        <w:t>стилістичні фігури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032C">
        <w:rPr>
          <w:rFonts w:ascii="Times New Roman" w:hAnsi="Times New Roman" w:cs="Times New Roman"/>
          <w:sz w:val="28"/>
          <w:szCs w:val="28"/>
          <w:lang w:val="uk-UA"/>
        </w:rPr>
        <w:t>риторичне запитання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, яке відзначається великим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зарядом експресії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живається для привернення уваги до певного явища, події;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032C">
        <w:rPr>
          <w:rFonts w:ascii="Times New Roman" w:hAnsi="Times New Roman" w:cs="Times New Roman"/>
          <w:sz w:val="28"/>
          <w:szCs w:val="28"/>
          <w:lang w:val="uk-UA"/>
        </w:rPr>
        <w:t>градація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, коли слова або вислови розташовуються у міру наростання чи спаду їх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семантичних чи емоційно-експресивних якостей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ноді градацію може утворювати нанизування питальних речень;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032C">
        <w:rPr>
          <w:rFonts w:ascii="Times New Roman" w:hAnsi="Times New Roman" w:cs="Times New Roman"/>
          <w:sz w:val="28"/>
          <w:szCs w:val="28"/>
          <w:lang w:val="uk-UA"/>
        </w:rPr>
        <w:t>каламбур (гра слів)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, вживання якого створює комічний ефект, надає думці несподіваного напряму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, адже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32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умка, виражена у каламбурній формі, виглядає яскравіше, гостріше.</w:t>
      </w:r>
    </w:p>
    <w:p w:rsidR="00B67FC3" w:rsidRPr="005942A5" w:rsidRDefault="006B1C1A" w:rsidP="006B1C1A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C1A">
        <w:rPr>
          <w:rFonts w:ascii="Times New Roman" w:hAnsi="Times New Roman" w:cs="Times New Roman"/>
          <w:sz w:val="28"/>
          <w:szCs w:val="28"/>
          <w:lang w:val="uk-UA"/>
        </w:rPr>
        <w:t xml:space="preserve">Однією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визначальних ознак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науково-популярно</w:t>
      </w:r>
      <w:r>
        <w:rPr>
          <w:rFonts w:ascii="Times New Roman" w:hAnsi="Times New Roman" w:cs="Times New Roman"/>
          <w:sz w:val="28"/>
          <w:szCs w:val="28"/>
          <w:lang w:val="uk-UA"/>
        </w:rPr>
        <w:t>го тексту є н</w:t>
      </w:r>
      <w:r w:rsidR="00B67FC3" w:rsidRPr="006B1C1A">
        <w:rPr>
          <w:rFonts w:ascii="Times New Roman" w:hAnsi="Times New Roman" w:cs="Times New Roman"/>
          <w:sz w:val="28"/>
          <w:szCs w:val="28"/>
          <w:lang w:val="uk-UA"/>
        </w:rPr>
        <w:t>ауковість змісту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B67FC3" w:rsidRPr="005942A5">
        <w:rPr>
          <w:rFonts w:ascii="Times New Roman" w:hAnsi="Times New Roman" w:cs="Times New Roman"/>
          <w:sz w:val="28"/>
          <w:szCs w:val="28"/>
          <w:lang w:val="uk-UA"/>
        </w:rPr>
        <w:t>відповідність наведених фактів вимогам, які висуваються до фактів власне науков</w:t>
      </w:r>
      <w:r w:rsidR="00A526FA">
        <w:rPr>
          <w:rFonts w:ascii="Times New Roman" w:hAnsi="Times New Roman" w:cs="Times New Roman"/>
          <w:sz w:val="28"/>
          <w:szCs w:val="28"/>
          <w:lang w:val="uk-UA"/>
        </w:rPr>
        <w:t>ого тексту</w:t>
      </w:r>
      <w:r w:rsidR="00B67FC3"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. Тож фактичний матеріал повинен бути точним, достовірним, обґрунтованим і спиратися на результати наукового дослідження. </w:t>
      </w:r>
    </w:p>
    <w:p w:rsidR="00B67FC3" w:rsidRPr="005942A5" w:rsidRDefault="00B67FC3" w:rsidP="00B67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Науковість змісту зумовлює вибір </w:t>
      </w:r>
      <w:r w:rsidRPr="00A526FA">
        <w:rPr>
          <w:rFonts w:ascii="Times New Roman" w:hAnsi="Times New Roman" w:cs="Times New Roman"/>
          <w:sz w:val="28"/>
          <w:szCs w:val="28"/>
          <w:lang w:val="uk-UA"/>
        </w:rPr>
        <w:t>прийомів популяризації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. Вони спрямовані на полегшення сприйняття матеріалу й активізацію творчого мислення читача. </w:t>
      </w:r>
      <w:r w:rsidR="00A526FA">
        <w:rPr>
          <w:rFonts w:ascii="Times New Roman" w:hAnsi="Times New Roman" w:cs="Times New Roman"/>
          <w:sz w:val="28"/>
          <w:szCs w:val="28"/>
          <w:lang w:val="uk-UA"/>
        </w:rPr>
        <w:t>Водно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час прийоми викладу (популяризації) повинні відповідати принципу науковості. </w:t>
      </w:r>
      <w:r w:rsidR="006E4CF6">
        <w:rPr>
          <w:rFonts w:ascii="Times New Roman" w:hAnsi="Times New Roman" w:cs="Times New Roman"/>
          <w:sz w:val="28"/>
          <w:szCs w:val="28"/>
          <w:lang w:val="uk-UA"/>
        </w:rPr>
        <w:t>Головними з них є такі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C4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при створенні науково-популярного твору автор повинен орієнтуватися на читацьку аудиторію, враховувати її вікові особливості, освітній рівень, професійні інтереси; творча переробка наукової інформації не повинна здійснюватися за рахунок її точності й достовірності;</w:t>
      </w:r>
      <w:r w:rsidR="00FC4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у викладі варто дотримуватися принципу «від відомого – до невідомого», вести розповідь від простого до складного;</w:t>
      </w:r>
      <w:r w:rsidR="00FC4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виклад має бути конкретним і лаконічним, у багатослів’ї може губитися основна думка </w:t>
      </w:r>
      <w:r w:rsidRPr="00A41AE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331AF" w:rsidRPr="006331A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A41AEF">
        <w:rPr>
          <w:rFonts w:ascii="Times New Roman" w:hAnsi="Times New Roman" w:cs="Times New Roman"/>
          <w:sz w:val="28"/>
          <w:szCs w:val="28"/>
          <w:lang w:val="uk-UA"/>
        </w:rPr>
        <w:t>, с. 82].</w:t>
      </w:r>
    </w:p>
    <w:p w:rsidR="00B67FC3" w:rsidRPr="005942A5" w:rsidRDefault="00B67FC3" w:rsidP="00B67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>Домінантною ознакою науково-популярно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тексту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5942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5C4">
        <w:rPr>
          <w:rFonts w:ascii="Times New Roman" w:hAnsi="Times New Roman" w:cs="Times New Roman"/>
          <w:sz w:val="28"/>
          <w:szCs w:val="28"/>
          <w:lang w:val="uk-UA"/>
        </w:rPr>
        <w:t>цікавість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, узалежнена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 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творч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світосприйняття автора, його здатн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97410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до образного осмислення дійсності, уміння дати власну оцінку фактам і явищам. Одним із традиційних прийомів цікавості науково-популярного твору є </w:t>
      </w:r>
      <w:r w:rsidRPr="00FC45C4">
        <w:rPr>
          <w:rFonts w:ascii="Times New Roman" w:hAnsi="Times New Roman" w:cs="Times New Roman"/>
          <w:sz w:val="28"/>
          <w:szCs w:val="28"/>
          <w:lang w:val="uk-UA"/>
        </w:rPr>
        <w:t>авторські відступи.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Їх основне призначення – створення пауз у поданні наукової інформації. Авторські відступи не повинні порушувати логічної послідовності викладу. Здебільшого вони надають оповіді динаміки, емоційної насиченості.</w:t>
      </w:r>
    </w:p>
    <w:p w:rsidR="00DD799B" w:rsidRPr="005942A5" w:rsidRDefault="00B67FC3" w:rsidP="00DD79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Іншим прийомом цікавості є </w:t>
      </w:r>
      <w:r w:rsidRPr="00FC45C4">
        <w:rPr>
          <w:rFonts w:ascii="Times New Roman" w:hAnsi="Times New Roman" w:cs="Times New Roman"/>
          <w:sz w:val="28"/>
          <w:szCs w:val="28"/>
          <w:lang w:val="uk-UA"/>
        </w:rPr>
        <w:t>діалогічність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(прийом бесіди з читачем). Він дозволяє </w:t>
      </w:r>
      <w:r w:rsidR="00FC45C4" w:rsidRPr="00FC45C4">
        <w:rPr>
          <w:rFonts w:ascii="Times New Roman" w:hAnsi="Times New Roman" w:cs="Times New Roman"/>
          <w:sz w:val="28"/>
          <w:szCs w:val="28"/>
        </w:rPr>
        <w:t>автор</w:t>
      </w:r>
      <w:r w:rsidR="00FC45C4" w:rsidRPr="00FC45C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C45C4" w:rsidRPr="00FC45C4">
        <w:rPr>
          <w:rFonts w:ascii="Times New Roman" w:hAnsi="Times New Roman" w:cs="Times New Roman"/>
          <w:sz w:val="28"/>
          <w:szCs w:val="28"/>
        </w:rPr>
        <w:t xml:space="preserve"> вести невимушену дискусію,</w:t>
      </w:r>
      <w:r w:rsidR="00FC45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FC45C4" w:rsidRPr="00FC45C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45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читачеві</w:t>
      </w:r>
      <w:r w:rsidR="00FC45C4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відчути 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lastRenderedPageBreak/>
        <w:t>себе безпосереднім учасником наукового пошуку.</w:t>
      </w:r>
      <w:r w:rsidR="00DD79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99B" w:rsidRPr="00DD799B">
        <w:rPr>
          <w:rFonts w:ascii="Times New Roman" w:hAnsi="Times New Roman" w:cs="Times New Roman"/>
          <w:sz w:val="28"/>
          <w:szCs w:val="28"/>
          <w:lang w:val="uk-UA"/>
        </w:rPr>
        <w:t>Діалогічність</w:t>
      </w:r>
      <w:r w:rsidR="00DD799B">
        <w:rPr>
          <w:rFonts w:ascii="Times New Roman" w:hAnsi="Times New Roman" w:cs="Times New Roman"/>
          <w:sz w:val="28"/>
          <w:szCs w:val="28"/>
          <w:lang w:val="uk-UA"/>
        </w:rPr>
        <w:t xml:space="preserve"> є визначальним чинником науково-популярного дискурсу, оскільки автор зорієнтовує свої переконання і висловлювання на визначеного читача, ураховуючи його вік, соціальний статус, фонові знання, часто вступаючи в діалог </w:t>
      </w:r>
      <w:r w:rsidR="00E10513">
        <w:rPr>
          <w:rFonts w:ascii="Times New Roman" w:hAnsi="Times New Roman" w:cs="Times New Roman"/>
          <w:sz w:val="28"/>
          <w:szCs w:val="28"/>
          <w:lang w:val="uk-UA"/>
        </w:rPr>
        <w:t>з ним</w:t>
      </w:r>
      <w:r w:rsidR="00DD799B">
        <w:rPr>
          <w:rFonts w:ascii="Times New Roman" w:hAnsi="Times New Roman" w:cs="Times New Roman"/>
          <w:sz w:val="28"/>
          <w:szCs w:val="28"/>
          <w:lang w:val="uk-UA"/>
        </w:rPr>
        <w:t>. Адресат же умовно залишається безмовним, однак він також висловлює свою думку шляхом прийняття чи неприйняття того чи іншого наукового погляду вченого чи самого адресанта, автора науково-популярного дискурсу.</w:t>
      </w:r>
    </w:p>
    <w:p w:rsidR="00B67FC3" w:rsidRPr="005942A5" w:rsidRDefault="00B67FC3" w:rsidP="00B67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Ефективним прийомом зацікавлення є введення до тексту науково-популярного твору </w:t>
      </w:r>
      <w:r w:rsidRPr="00B25FCB">
        <w:rPr>
          <w:rFonts w:ascii="Times New Roman" w:hAnsi="Times New Roman" w:cs="Times New Roman"/>
          <w:sz w:val="28"/>
          <w:szCs w:val="28"/>
          <w:lang w:val="uk-UA"/>
        </w:rPr>
        <w:t>легенд, міфів, переказів,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адже вони дозволяють образно переосмислити предмет опису. </w:t>
      </w:r>
    </w:p>
    <w:p w:rsidR="00B67FC3" w:rsidRPr="005942A5" w:rsidRDefault="00B67FC3" w:rsidP="00B67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Неодмінним елементом, що забезпечує цікавість науково-популярного твору, є образні, інтригуючі </w:t>
      </w:r>
      <w:r w:rsidRPr="00B25FCB">
        <w:rPr>
          <w:rFonts w:ascii="Times New Roman" w:hAnsi="Times New Roman" w:cs="Times New Roman"/>
          <w:sz w:val="28"/>
          <w:szCs w:val="28"/>
          <w:lang w:val="uk-UA"/>
        </w:rPr>
        <w:t>заголовки.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Засобом посилення інтересу читача до науково-популярної книги є </w:t>
      </w:r>
      <w:r w:rsidRPr="00B25FCB">
        <w:rPr>
          <w:rFonts w:ascii="Times New Roman" w:hAnsi="Times New Roman" w:cs="Times New Roman"/>
          <w:sz w:val="28"/>
          <w:szCs w:val="28"/>
          <w:lang w:val="uk-UA"/>
        </w:rPr>
        <w:t>епіграфи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>, які розширюють, пояснюють заголовки і наближуються за функцією до підзаголовків.</w:t>
      </w:r>
    </w:p>
    <w:p w:rsidR="00B67FC3" w:rsidRPr="005942A5" w:rsidRDefault="00B67FC3" w:rsidP="00B67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Цілям цікавості в науково-популярному творі служать </w:t>
      </w:r>
      <w:r w:rsidRPr="00B25FCB">
        <w:rPr>
          <w:rFonts w:ascii="Times New Roman" w:hAnsi="Times New Roman" w:cs="Times New Roman"/>
          <w:sz w:val="28"/>
          <w:szCs w:val="28"/>
          <w:lang w:val="uk-UA"/>
        </w:rPr>
        <w:t>цитати і уривки</w:t>
      </w:r>
      <w:r w:rsidRPr="005942A5">
        <w:rPr>
          <w:rFonts w:ascii="Times New Roman" w:hAnsi="Times New Roman" w:cs="Times New Roman"/>
          <w:sz w:val="28"/>
          <w:szCs w:val="28"/>
          <w:lang w:val="uk-UA"/>
        </w:rPr>
        <w:t xml:space="preserve"> з робіт відомих учених, письменників і т. ін. </w:t>
      </w:r>
    </w:p>
    <w:p w:rsidR="009E0C68" w:rsidRPr="009E0C68" w:rsidRDefault="009E0C68" w:rsidP="009E0C68">
      <w:pPr>
        <w:spacing w:after="0" w:line="360" w:lineRule="auto"/>
        <w:ind w:firstLine="73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E0C6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 дослідження і перспективи подальшої наукової роботи.</w:t>
      </w:r>
    </w:p>
    <w:p w:rsidR="005D7E9D" w:rsidRDefault="007E3203" w:rsidP="00EC4DC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Підсумовуючи, зазначимо, що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основі 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науково-популярних твор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 відміну від художніх, лежать не стільки «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“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драми людей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”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скільки 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“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драми ідей</w:t>
      </w:r>
      <w:r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”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народження ідеї у протиборстві знань про факти і сторони явища, що вивчається. Поява цих видів літератури відображає піднесення побутової свідомості читача до наукової» [</w:t>
      </w:r>
      <w:r w:rsidR="006331AF" w:rsidRPr="006331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667006" w:rsidRP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 294].</w:t>
      </w:r>
      <w:r w:rsidR="005D7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D7E9D" w:rsidRPr="005D7E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C4DC3" w:rsidRPr="005D7E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нформація в науково-популярній літературі є інтелектуальною та експресивною. </w:t>
      </w:r>
      <w:r w:rsidR="00E10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EC4DC3" w:rsidRPr="005D7E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авдяки поєднанню художнього з науковим досягається популяризація науки.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D7E9D" w:rsidRPr="003848FD">
        <w:rPr>
          <w:rFonts w:ascii="Times New Roman" w:hAnsi="Times New Roman" w:cs="Times New Roman"/>
          <w:sz w:val="28"/>
          <w:szCs w:val="28"/>
        </w:rPr>
        <w:t>Але, якщо в художньому творі образність – це неодмінна ознака стилю, то в науковому вона використовується принагідно, для доведення вже сформованої думки.</w:t>
      </w:r>
    </w:p>
    <w:p w:rsidR="00EC4DC3" w:rsidRPr="003848FD" w:rsidRDefault="005D7E9D" w:rsidP="005D7E9D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ауково-популярний текст</w:t>
      </w:r>
      <w:r w:rsidRPr="00DE1A1E">
        <w:rPr>
          <w:rFonts w:ascii="Times New Roman" w:hAnsi="Times New Roman" w:cs="Times New Roman"/>
          <w:sz w:val="28"/>
          <w:szCs w:val="28"/>
        </w:rPr>
        <w:t xml:space="preserve"> є наслідком мовотворчого процесу. </w:t>
      </w:r>
      <w:r w:rsidRPr="005D7E9D">
        <w:rPr>
          <w:rFonts w:ascii="Times New Roman" w:hAnsi="Times New Roman" w:cs="Times New Roman"/>
          <w:sz w:val="28"/>
          <w:szCs w:val="28"/>
          <w:lang w:val="uk-UA"/>
        </w:rPr>
        <w:t xml:space="preserve">За призначенням мовні засоби науково-популярного тексту можна поділити на три функціональні групи: </w:t>
      </w:r>
      <w:r w:rsidRPr="005D7E9D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>засоби безпосереднього</w:t>
      </w:r>
      <w:r w:rsidRPr="005D7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E9D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>передавання наукової інформації; засоби роз’яснення наукового змісту і</w:t>
      </w:r>
      <w:r w:rsidRPr="005D7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E9D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 xml:space="preserve">створення контакту між автором та </w:t>
      </w:r>
      <w:r w:rsidRPr="005D7E9D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lastRenderedPageBreak/>
        <w:t>читачем; засоби активного впливу на читача з метою переконання, спонукання до дії, формування у нього оцінної орієнтації.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C4D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втори науково-популярних текстів використову</w:t>
      </w:r>
      <w:r w:rsidR="00EC4D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ють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такі стилістичні засоби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як </w:t>
      </w:r>
      <w:r w:rsidR="00E10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метафори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порівняння, риторичні </w:t>
      </w:r>
      <w:r w:rsidR="00E10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питання, перифраз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авторські відступи</w:t>
      </w:r>
      <w:r w:rsidR="00DF60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тощо для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нада</w:t>
      </w:r>
      <w:r w:rsidR="00DF60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ння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тексту експресивн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емоційн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образн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модальн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7178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C4DC3" w:rsidRPr="00384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5D7E9D" w:rsidRDefault="005D7E9D" w:rsidP="005D7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780D">
        <w:rPr>
          <w:rFonts w:ascii="Times New Roman" w:hAnsi="Times New Roman" w:cs="Times New Roman"/>
          <w:sz w:val="28"/>
          <w:szCs w:val="28"/>
        </w:rPr>
        <w:t xml:space="preserve">У перспективах </w:t>
      </w:r>
      <w:r w:rsidRPr="003848FD">
        <w:rPr>
          <w:rFonts w:ascii="Times New Roman" w:hAnsi="Times New Roman" w:cs="Times New Roman"/>
          <w:sz w:val="28"/>
          <w:szCs w:val="28"/>
        </w:rPr>
        <w:t xml:space="preserve">подальшого дослідження можливо 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Pr="003848FD">
        <w:rPr>
          <w:rFonts w:ascii="Times New Roman" w:hAnsi="Times New Roman" w:cs="Times New Roman"/>
          <w:sz w:val="28"/>
          <w:szCs w:val="28"/>
        </w:rPr>
        <w:t xml:space="preserve"> комунікативні особливості синтаксису науково-популярного тексту.</w:t>
      </w:r>
    </w:p>
    <w:p w:rsidR="00EC4DC3" w:rsidRPr="00E6008B" w:rsidRDefault="00E6008B" w:rsidP="00E6008B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008B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6E04E6" w:rsidRPr="00036A8D" w:rsidRDefault="00E6008B" w:rsidP="006E04E6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4FFFF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 xml:space="preserve">1. </w:t>
      </w:r>
      <w:r w:rsidR="006E04E6" w:rsidRPr="006E04E6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 xml:space="preserve">Баташева Л. А. Образные средства популяризации в научно-популярной литературе. </w:t>
      </w:r>
      <w:r w:rsidR="006E04E6" w:rsidRPr="006E04E6">
        <w:rPr>
          <w:rFonts w:ascii="Times New Roman" w:hAnsi="Times New Roman" w:cs="Times New Roman"/>
          <w:i/>
          <w:iCs/>
          <w:sz w:val="28"/>
          <w:szCs w:val="28"/>
          <w:shd w:val="clear" w:color="auto" w:fill="FFFFFF" w:themeFill="background1"/>
          <w:lang w:val="uk-UA"/>
        </w:rPr>
        <w:t>Актуальные проблемы современной филологии</w:t>
      </w:r>
      <w:r w:rsidR="006E04E6" w:rsidRPr="006E04E6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. Саратов, 1985. Вып.</w:t>
      </w:r>
      <w:r w:rsidR="004B3299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 </w:t>
      </w:r>
      <w:r w:rsidR="006E04E6" w:rsidRPr="006E04E6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2. С. 19</w:t>
      </w:r>
      <w:r w:rsidR="006E04E6" w:rsidRPr="006E04E6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–</w:t>
      </w:r>
      <w:r w:rsidR="006E04E6" w:rsidRPr="006E04E6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27.</w:t>
      </w:r>
      <w:r w:rsidR="006E04E6" w:rsidRPr="00036A8D">
        <w:rPr>
          <w:rFonts w:ascii="Times New Roman" w:hAnsi="Times New Roman" w:cs="Times New Roman"/>
          <w:iCs/>
          <w:sz w:val="28"/>
          <w:szCs w:val="28"/>
          <w:shd w:val="clear" w:color="auto" w:fill="F4FFFF"/>
          <w:lang w:val="uk-UA"/>
        </w:rPr>
        <w:t xml:space="preserve"> </w:t>
      </w:r>
    </w:p>
    <w:p w:rsidR="00575BE7" w:rsidRPr="00DC4D15" w:rsidRDefault="00E6008B" w:rsidP="00575B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575BE7" w:rsidRPr="00DC4D15">
        <w:rPr>
          <w:rFonts w:ascii="Times New Roman" w:hAnsi="Times New Roman" w:cs="Times New Roman"/>
          <w:sz w:val="28"/>
          <w:szCs w:val="28"/>
        </w:rPr>
        <w:t>Бибик С.</w:t>
      </w:r>
      <w:r w:rsidR="00922BB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75BE7" w:rsidRPr="00DC4D15">
        <w:rPr>
          <w:rFonts w:ascii="Times New Roman" w:hAnsi="Times New Roman" w:cs="Times New Roman"/>
          <w:sz w:val="28"/>
          <w:szCs w:val="28"/>
        </w:rPr>
        <w:t>П. Розмовний стиль</w:t>
      </w:r>
      <w:r w:rsidR="00575BE7" w:rsidRPr="00DC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5BE7" w:rsidRPr="00DC4D15">
        <w:rPr>
          <w:rFonts w:ascii="Times New Roman" w:hAnsi="Times New Roman" w:cs="Times New Roman"/>
          <w:sz w:val="28"/>
          <w:szCs w:val="28"/>
        </w:rPr>
        <w:t xml:space="preserve"> </w:t>
      </w:r>
      <w:r w:rsidR="00575BE7" w:rsidRPr="00DC4D15">
        <w:rPr>
          <w:rFonts w:ascii="Times New Roman" w:hAnsi="Times New Roman" w:cs="Times New Roman"/>
          <w:i/>
          <w:sz w:val="28"/>
          <w:szCs w:val="28"/>
        </w:rPr>
        <w:t>Українська лінгвостилістика XX – XXI ст.: система понять і бібліографічні джерела</w:t>
      </w:r>
      <w:r w:rsidR="00575BE7" w:rsidRPr="00DC4D15">
        <w:rPr>
          <w:rFonts w:ascii="Times New Roman" w:hAnsi="Times New Roman" w:cs="Times New Roman"/>
          <w:sz w:val="28"/>
          <w:szCs w:val="28"/>
        </w:rPr>
        <w:t>.</w:t>
      </w:r>
      <w:r w:rsidR="00575BE7" w:rsidRPr="00DC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5BE7" w:rsidRPr="00DC4D15">
        <w:rPr>
          <w:rFonts w:ascii="Times New Roman" w:hAnsi="Times New Roman" w:cs="Times New Roman"/>
          <w:sz w:val="28"/>
          <w:szCs w:val="28"/>
        </w:rPr>
        <w:t>К</w:t>
      </w:r>
      <w:r w:rsidR="00575BE7" w:rsidRPr="00DC4D15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="00575BE7" w:rsidRPr="00DC4D15">
        <w:rPr>
          <w:rFonts w:ascii="Times New Roman" w:hAnsi="Times New Roman" w:cs="Times New Roman"/>
          <w:sz w:val="28"/>
          <w:szCs w:val="28"/>
        </w:rPr>
        <w:t>, 2007. С. 281–282.</w:t>
      </w:r>
    </w:p>
    <w:p w:rsidR="0068116B" w:rsidRPr="00036A8D" w:rsidRDefault="00E6008B" w:rsidP="0068116B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4FFFF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 xml:space="preserve">3. </w:t>
      </w:r>
      <w:r w:rsidR="0068116B" w:rsidRPr="0068116B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Кожина М. Н. К вопросу о средствах образности в научной речи.</w:t>
      </w:r>
      <w:r w:rsidR="0068116B" w:rsidRPr="00036A8D">
        <w:rPr>
          <w:rFonts w:ascii="Times New Roman" w:hAnsi="Times New Roman" w:cs="Times New Roman"/>
          <w:iCs/>
          <w:sz w:val="28"/>
          <w:szCs w:val="28"/>
          <w:shd w:val="clear" w:color="auto" w:fill="F4FFFF"/>
          <w:lang w:val="uk-UA"/>
        </w:rPr>
        <w:t xml:space="preserve"> </w:t>
      </w:r>
      <w:r w:rsidR="0068116B" w:rsidRPr="0068116B">
        <w:rPr>
          <w:rFonts w:ascii="Times New Roman" w:hAnsi="Times New Roman" w:cs="Times New Roman"/>
          <w:i/>
          <w:iCs/>
          <w:sz w:val="28"/>
          <w:szCs w:val="28"/>
          <w:shd w:val="clear" w:color="auto" w:fill="FFFFFF" w:themeFill="background1"/>
          <w:lang w:val="uk-UA"/>
        </w:rPr>
        <w:t>Ученые записки Пермского университета</w:t>
      </w:r>
      <w:r w:rsidR="0068116B" w:rsidRPr="0068116B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. 1966. № 162. С. 210</w:t>
      </w:r>
      <w:r w:rsidR="0068116B" w:rsidRPr="0068116B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uk-UA"/>
        </w:rPr>
        <w:t>–</w:t>
      </w:r>
      <w:r w:rsidR="0068116B" w:rsidRPr="0068116B">
        <w:rPr>
          <w:rFonts w:ascii="Times New Roman" w:hAnsi="Times New Roman" w:cs="Times New Roman"/>
          <w:iCs/>
          <w:sz w:val="28"/>
          <w:szCs w:val="28"/>
          <w:shd w:val="clear" w:color="auto" w:fill="FFFFFF" w:themeFill="background1"/>
          <w:lang w:val="uk-UA"/>
        </w:rPr>
        <w:t>223.</w:t>
      </w:r>
    </w:p>
    <w:p w:rsidR="00A709E3" w:rsidRDefault="00E6008B" w:rsidP="00A709E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4. </w:t>
      </w:r>
      <w:r w:rsidR="00A709E3" w:rsidRPr="00036A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Феллер М. Д. Текст як модель комунікативного акту. </w:t>
      </w:r>
      <w:r w:rsidR="00A709E3" w:rsidRPr="00654E8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Нариси про текст. Теоретичні питання комунікації і тексту</w:t>
      </w:r>
      <w:r w:rsidR="00A709E3" w:rsidRPr="00036A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К</w:t>
      </w:r>
      <w:r w:rsidR="00A709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иїв</w:t>
      </w:r>
      <w:r w:rsidR="00A709E3" w:rsidRPr="00036A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1998. 336</w:t>
      </w:r>
      <w:r w:rsidR="00A709E3" w:rsidRPr="00036A8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 </w:t>
      </w:r>
      <w:r w:rsidR="00A709E3" w:rsidRPr="00036A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с.</w:t>
      </w:r>
    </w:p>
    <w:p w:rsidR="007D675D" w:rsidRDefault="00E6008B" w:rsidP="007D67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7D675D" w:rsidRPr="00972705">
        <w:rPr>
          <w:rFonts w:ascii="Times New Roman" w:hAnsi="Times New Roman" w:cs="Times New Roman"/>
          <w:sz w:val="28"/>
          <w:szCs w:val="28"/>
          <w:lang w:val="uk-UA"/>
        </w:rPr>
        <w:t>Холявко І. В. Мовностилістичні аспекти редагування: навчальний посібник. Кіровоград, 2011. 240 с.</w:t>
      </w:r>
    </w:p>
    <w:p w:rsidR="003D397D" w:rsidRPr="003D397D" w:rsidRDefault="003D397D" w:rsidP="003D397D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NewRoman" w:hAnsi="Times New Roman" w:cs="Times New Roman"/>
          <w:b/>
          <w:sz w:val="24"/>
          <w:szCs w:val="24"/>
          <w:lang w:val="uk-UA" w:eastAsia="ru-RU"/>
        </w:rPr>
        <w:t>Языковая и стилистическая специфика научно-популярных текстов</w:t>
      </w:r>
    </w:p>
    <w:p w:rsidR="00CE3125" w:rsidRDefault="003D397D" w:rsidP="003D397D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i/>
          <w:sz w:val="24"/>
          <w:szCs w:val="24"/>
          <w:lang w:val="uk-UA" w:eastAsia="ru-RU"/>
        </w:rPr>
      </w:pPr>
      <w:r>
        <w:rPr>
          <w:rFonts w:ascii="Times New Roman" w:eastAsia="TimesNewRoman" w:hAnsi="Times New Roman" w:cs="Times New Roman"/>
          <w:i/>
          <w:sz w:val="24"/>
          <w:szCs w:val="24"/>
          <w:lang w:val="uk-UA" w:eastAsia="ru-RU"/>
        </w:rPr>
        <w:t>В статье проанализированы особенности научно-популярного подстиля с точки зрения реализации им прагматических функций, описаны лексико-семантические и стилистические средства научно-популярных текстов в аспекте языкового воздействия на читателя.</w:t>
      </w:r>
    </w:p>
    <w:p w:rsidR="00670F29" w:rsidRPr="00534FE6" w:rsidRDefault="006E30F6" w:rsidP="00670F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6E30F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Ключевые слова: </w:t>
      </w:r>
      <w:r w:rsidR="00670F2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научно-популярный подстиль, научно-популярный текст, тропы, стилистические фигуры, прийомы популяризации.</w:t>
      </w:r>
    </w:p>
    <w:p w:rsidR="00723FBB" w:rsidRPr="00723FBB" w:rsidRDefault="00723FBB" w:rsidP="00723FBB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L</w:t>
      </w:r>
      <w:r w:rsidRPr="00723FB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anguage and stylistic specification of the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 xml:space="preserve"> </w:t>
      </w:r>
      <w:r w:rsidRPr="00723FB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scientific and popular texts</w:t>
      </w:r>
    </w:p>
    <w:p w:rsidR="00E10513" w:rsidRDefault="00723FBB" w:rsidP="00E105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723FB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723FB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The article analyzes the peculiarities of the scientific-popular substyle in terms of the realization of pragmatic functions, lexical-semantic and stylistic means of scientific- popular texts in the aspect of speech influence on the reader.</w:t>
      </w:r>
    </w:p>
    <w:p w:rsidR="00723FBB" w:rsidRPr="00723FBB" w:rsidRDefault="00C072EE" w:rsidP="003D397D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4"/>
          <w:szCs w:val="24"/>
          <w:lang w:val="en-US" w:eastAsia="ru-RU"/>
        </w:rPr>
      </w:pPr>
      <w:r w:rsidRPr="00C072EE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en" w:eastAsia="ru-RU"/>
        </w:rPr>
        <w:t xml:space="preserve">Key words: </w:t>
      </w:r>
      <w:r w:rsidR="00ED6454" w:rsidRPr="00723FB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scientific-popular substyle</w:t>
      </w:r>
      <w:r w:rsidRPr="00C072EE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en" w:eastAsia="ru-RU"/>
        </w:rPr>
        <w:t xml:space="preserve">, </w:t>
      </w:r>
      <w:r w:rsidR="00ED6454" w:rsidRPr="00ED645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scientific and popular texts</w:t>
      </w:r>
      <w:r w:rsidRPr="00C072EE">
        <w:rPr>
          <w:rFonts w:ascii="Times New Roman" w:eastAsia="Times New Roman" w:hAnsi="Times New Roman" w:cs="Times New Roman"/>
          <w:i/>
          <w:color w:val="212121"/>
          <w:sz w:val="24"/>
          <w:szCs w:val="24"/>
          <w:lang w:val="en" w:eastAsia="ru-RU"/>
        </w:rPr>
        <w:t>, trails, stylistic figures, popularizing principles.</w:t>
      </w:r>
      <w:bookmarkStart w:id="0" w:name="_GoBack"/>
      <w:bookmarkEnd w:id="0"/>
    </w:p>
    <w:sectPr w:rsidR="00723FBB" w:rsidRPr="00723FBB" w:rsidSect="0004799E"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5190" w:rsidRDefault="009D5190" w:rsidP="00A41AEF">
      <w:pPr>
        <w:spacing w:after="0" w:line="240" w:lineRule="auto"/>
      </w:pPr>
      <w:r>
        <w:separator/>
      </w:r>
    </w:p>
  </w:endnote>
  <w:endnote w:type="continuationSeparator" w:id="0">
    <w:p w:rsidR="009D5190" w:rsidRDefault="009D5190" w:rsidP="00A41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5190" w:rsidRDefault="009D5190" w:rsidP="00A41AEF">
      <w:pPr>
        <w:spacing w:after="0" w:line="240" w:lineRule="auto"/>
      </w:pPr>
      <w:r>
        <w:separator/>
      </w:r>
    </w:p>
  </w:footnote>
  <w:footnote w:type="continuationSeparator" w:id="0">
    <w:p w:rsidR="009D5190" w:rsidRDefault="009D5190" w:rsidP="00A41A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624094"/>
    <w:multiLevelType w:val="hybridMultilevel"/>
    <w:tmpl w:val="6022659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322A3330"/>
    <w:multiLevelType w:val="hybridMultilevel"/>
    <w:tmpl w:val="A1F24D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6070481"/>
    <w:multiLevelType w:val="hybridMultilevel"/>
    <w:tmpl w:val="D41A9E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FE4713"/>
    <w:multiLevelType w:val="hybridMultilevel"/>
    <w:tmpl w:val="CBBC719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76C41637"/>
    <w:multiLevelType w:val="multilevel"/>
    <w:tmpl w:val="BC06A6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1"/>
  <w:hideSpellingErrors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87E"/>
    <w:rsid w:val="000036ED"/>
    <w:rsid w:val="00005C7F"/>
    <w:rsid w:val="00006912"/>
    <w:rsid w:val="0001130F"/>
    <w:rsid w:val="00014F92"/>
    <w:rsid w:val="000220F9"/>
    <w:rsid w:val="00024703"/>
    <w:rsid w:val="0002581D"/>
    <w:rsid w:val="00027E7F"/>
    <w:rsid w:val="0003270C"/>
    <w:rsid w:val="000345DD"/>
    <w:rsid w:val="00036A8D"/>
    <w:rsid w:val="0004799E"/>
    <w:rsid w:val="00061F62"/>
    <w:rsid w:val="00076A7A"/>
    <w:rsid w:val="00077579"/>
    <w:rsid w:val="00082594"/>
    <w:rsid w:val="000835FF"/>
    <w:rsid w:val="000A1A8A"/>
    <w:rsid w:val="000A2A71"/>
    <w:rsid w:val="000B032C"/>
    <w:rsid w:val="000B0E50"/>
    <w:rsid w:val="000B7F58"/>
    <w:rsid w:val="000C42B8"/>
    <w:rsid w:val="000C4467"/>
    <w:rsid w:val="000D063E"/>
    <w:rsid w:val="000D3DCF"/>
    <w:rsid w:val="000E2F10"/>
    <w:rsid w:val="000F23D7"/>
    <w:rsid w:val="000F60BD"/>
    <w:rsid w:val="000F7CE0"/>
    <w:rsid w:val="00113D69"/>
    <w:rsid w:val="0012296D"/>
    <w:rsid w:val="00136246"/>
    <w:rsid w:val="00137001"/>
    <w:rsid w:val="0014112D"/>
    <w:rsid w:val="001444AB"/>
    <w:rsid w:val="00153BFD"/>
    <w:rsid w:val="0015478A"/>
    <w:rsid w:val="001549CE"/>
    <w:rsid w:val="00174A78"/>
    <w:rsid w:val="001917A0"/>
    <w:rsid w:val="0019533A"/>
    <w:rsid w:val="001B19DE"/>
    <w:rsid w:val="001B34E3"/>
    <w:rsid w:val="001B460A"/>
    <w:rsid w:val="001B6521"/>
    <w:rsid w:val="001C512C"/>
    <w:rsid w:val="001C60E5"/>
    <w:rsid w:val="001E3E8E"/>
    <w:rsid w:val="001E6A77"/>
    <w:rsid w:val="001E70FA"/>
    <w:rsid w:val="001F22D8"/>
    <w:rsid w:val="001F4C24"/>
    <w:rsid w:val="001F5267"/>
    <w:rsid w:val="001F5BF1"/>
    <w:rsid w:val="002102A5"/>
    <w:rsid w:val="00210CBF"/>
    <w:rsid w:val="00215BAA"/>
    <w:rsid w:val="002259A8"/>
    <w:rsid w:val="00230153"/>
    <w:rsid w:val="00233C2E"/>
    <w:rsid w:val="00234533"/>
    <w:rsid w:val="00261E7F"/>
    <w:rsid w:val="0026674D"/>
    <w:rsid w:val="0027564E"/>
    <w:rsid w:val="00280245"/>
    <w:rsid w:val="0029169A"/>
    <w:rsid w:val="00292F04"/>
    <w:rsid w:val="00293A84"/>
    <w:rsid w:val="00296972"/>
    <w:rsid w:val="002A5434"/>
    <w:rsid w:val="002B0289"/>
    <w:rsid w:val="002B4C3B"/>
    <w:rsid w:val="002C2A20"/>
    <w:rsid w:val="002C3696"/>
    <w:rsid w:val="002C7738"/>
    <w:rsid w:val="002C7CA3"/>
    <w:rsid w:val="002E4088"/>
    <w:rsid w:val="002E4695"/>
    <w:rsid w:val="002F3871"/>
    <w:rsid w:val="003057CD"/>
    <w:rsid w:val="003269DA"/>
    <w:rsid w:val="003310C3"/>
    <w:rsid w:val="00335454"/>
    <w:rsid w:val="00336815"/>
    <w:rsid w:val="00342748"/>
    <w:rsid w:val="00347D2A"/>
    <w:rsid w:val="0035043A"/>
    <w:rsid w:val="00371D27"/>
    <w:rsid w:val="003750F2"/>
    <w:rsid w:val="00380CD3"/>
    <w:rsid w:val="003848FD"/>
    <w:rsid w:val="00384EC4"/>
    <w:rsid w:val="0039201F"/>
    <w:rsid w:val="00392F1C"/>
    <w:rsid w:val="00395B70"/>
    <w:rsid w:val="003A4744"/>
    <w:rsid w:val="003B2FC1"/>
    <w:rsid w:val="003B7E3B"/>
    <w:rsid w:val="003C54A7"/>
    <w:rsid w:val="003C7AEC"/>
    <w:rsid w:val="003D141B"/>
    <w:rsid w:val="003D397D"/>
    <w:rsid w:val="003D467B"/>
    <w:rsid w:val="003D52AE"/>
    <w:rsid w:val="003D5DD7"/>
    <w:rsid w:val="003E35D4"/>
    <w:rsid w:val="003E3FAB"/>
    <w:rsid w:val="003F0A55"/>
    <w:rsid w:val="003F0FFC"/>
    <w:rsid w:val="003F46F8"/>
    <w:rsid w:val="003F55B3"/>
    <w:rsid w:val="004150DD"/>
    <w:rsid w:val="004155CF"/>
    <w:rsid w:val="00415DE2"/>
    <w:rsid w:val="00420528"/>
    <w:rsid w:val="00420EB7"/>
    <w:rsid w:val="00423181"/>
    <w:rsid w:val="0042415D"/>
    <w:rsid w:val="00425638"/>
    <w:rsid w:val="00436482"/>
    <w:rsid w:val="0044099D"/>
    <w:rsid w:val="00441C6B"/>
    <w:rsid w:val="00444856"/>
    <w:rsid w:val="00456145"/>
    <w:rsid w:val="00460DB7"/>
    <w:rsid w:val="00476956"/>
    <w:rsid w:val="00487C65"/>
    <w:rsid w:val="004953F7"/>
    <w:rsid w:val="004A7058"/>
    <w:rsid w:val="004B03C0"/>
    <w:rsid w:val="004B3299"/>
    <w:rsid w:val="004D72A7"/>
    <w:rsid w:val="004E76F5"/>
    <w:rsid w:val="0050115A"/>
    <w:rsid w:val="0050775F"/>
    <w:rsid w:val="005078B6"/>
    <w:rsid w:val="00517A2A"/>
    <w:rsid w:val="005203E5"/>
    <w:rsid w:val="005252D2"/>
    <w:rsid w:val="00534FE6"/>
    <w:rsid w:val="00546B67"/>
    <w:rsid w:val="00552AA5"/>
    <w:rsid w:val="00553D65"/>
    <w:rsid w:val="00555B39"/>
    <w:rsid w:val="005703ED"/>
    <w:rsid w:val="00575BE7"/>
    <w:rsid w:val="0058739E"/>
    <w:rsid w:val="005942A5"/>
    <w:rsid w:val="00595197"/>
    <w:rsid w:val="005A1E65"/>
    <w:rsid w:val="005B021C"/>
    <w:rsid w:val="005B10D0"/>
    <w:rsid w:val="005B322A"/>
    <w:rsid w:val="005C24DF"/>
    <w:rsid w:val="005D0755"/>
    <w:rsid w:val="005D7E9D"/>
    <w:rsid w:val="005E2B7D"/>
    <w:rsid w:val="005E3256"/>
    <w:rsid w:val="005E75CC"/>
    <w:rsid w:val="005F0539"/>
    <w:rsid w:val="005F44C7"/>
    <w:rsid w:val="005F4865"/>
    <w:rsid w:val="006004E2"/>
    <w:rsid w:val="00610AD1"/>
    <w:rsid w:val="00612EF2"/>
    <w:rsid w:val="006140CD"/>
    <w:rsid w:val="00622D5E"/>
    <w:rsid w:val="00625B3D"/>
    <w:rsid w:val="006270AB"/>
    <w:rsid w:val="00632426"/>
    <w:rsid w:val="006331AF"/>
    <w:rsid w:val="00634E00"/>
    <w:rsid w:val="0064249E"/>
    <w:rsid w:val="00653F00"/>
    <w:rsid w:val="00654E8C"/>
    <w:rsid w:val="00662FF3"/>
    <w:rsid w:val="006635A7"/>
    <w:rsid w:val="00667006"/>
    <w:rsid w:val="006673E2"/>
    <w:rsid w:val="00670F29"/>
    <w:rsid w:val="0067472D"/>
    <w:rsid w:val="006755A6"/>
    <w:rsid w:val="0068116B"/>
    <w:rsid w:val="0068279D"/>
    <w:rsid w:val="00684B84"/>
    <w:rsid w:val="006A1886"/>
    <w:rsid w:val="006A4A7A"/>
    <w:rsid w:val="006B0F19"/>
    <w:rsid w:val="006B1C1A"/>
    <w:rsid w:val="006B4812"/>
    <w:rsid w:val="006C0567"/>
    <w:rsid w:val="006C2126"/>
    <w:rsid w:val="006D0A6C"/>
    <w:rsid w:val="006D774B"/>
    <w:rsid w:val="006D7C2D"/>
    <w:rsid w:val="006E04E6"/>
    <w:rsid w:val="006E30F6"/>
    <w:rsid w:val="006E3C55"/>
    <w:rsid w:val="006E40E9"/>
    <w:rsid w:val="006E4CF6"/>
    <w:rsid w:val="006E66BA"/>
    <w:rsid w:val="006E7EF3"/>
    <w:rsid w:val="00706D35"/>
    <w:rsid w:val="00706FC8"/>
    <w:rsid w:val="0071780D"/>
    <w:rsid w:val="00723FBB"/>
    <w:rsid w:val="00726545"/>
    <w:rsid w:val="0073785F"/>
    <w:rsid w:val="00740C95"/>
    <w:rsid w:val="0074331C"/>
    <w:rsid w:val="00743424"/>
    <w:rsid w:val="00745BCD"/>
    <w:rsid w:val="00745BDF"/>
    <w:rsid w:val="00745EA6"/>
    <w:rsid w:val="007475BF"/>
    <w:rsid w:val="00747EEC"/>
    <w:rsid w:val="0075243D"/>
    <w:rsid w:val="00787E88"/>
    <w:rsid w:val="0079030B"/>
    <w:rsid w:val="00793FBF"/>
    <w:rsid w:val="00795966"/>
    <w:rsid w:val="007A0BE2"/>
    <w:rsid w:val="007A3513"/>
    <w:rsid w:val="007B2783"/>
    <w:rsid w:val="007B4094"/>
    <w:rsid w:val="007B44EF"/>
    <w:rsid w:val="007B6818"/>
    <w:rsid w:val="007B77E0"/>
    <w:rsid w:val="007C4514"/>
    <w:rsid w:val="007C4A4B"/>
    <w:rsid w:val="007D675D"/>
    <w:rsid w:val="007E28C0"/>
    <w:rsid w:val="007E3203"/>
    <w:rsid w:val="007E52F6"/>
    <w:rsid w:val="007E7050"/>
    <w:rsid w:val="007F5733"/>
    <w:rsid w:val="008042E3"/>
    <w:rsid w:val="008136A5"/>
    <w:rsid w:val="00814471"/>
    <w:rsid w:val="00817425"/>
    <w:rsid w:val="008226ED"/>
    <w:rsid w:val="00823535"/>
    <w:rsid w:val="00825F91"/>
    <w:rsid w:val="00826E65"/>
    <w:rsid w:val="008419E1"/>
    <w:rsid w:val="008521E0"/>
    <w:rsid w:val="00853319"/>
    <w:rsid w:val="0087797F"/>
    <w:rsid w:val="00880495"/>
    <w:rsid w:val="00882C8C"/>
    <w:rsid w:val="00884E12"/>
    <w:rsid w:val="00891A90"/>
    <w:rsid w:val="008943C2"/>
    <w:rsid w:val="00897126"/>
    <w:rsid w:val="0089776D"/>
    <w:rsid w:val="008A2102"/>
    <w:rsid w:val="008A48A7"/>
    <w:rsid w:val="008B3292"/>
    <w:rsid w:val="008B4E3D"/>
    <w:rsid w:val="008B5A10"/>
    <w:rsid w:val="008B6C57"/>
    <w:rsid w:val="008C564B"/>
    <w:rsid w:val="008D0799"/>
    <w:rsid w:val="008D54AD"/>
    <w:rsid w:val="008E6752"/>
    <w:rsid w:val="008E7795"/>
    <w:rsid w:val="008F06EB"/>
    <w:rsid w:val="008F1F5A"/>
    <w:rsid w:val="008F2033"/>
    <w:rsid w:val="00910B43"/>
    <w:rsid w:val="00911E48"/>
    <w:rsid w:val="00913841"/>
    <w:rsid w:val="00922BB6"/>
    <w:rsid w:val="00933573"/>
    <w:rsid w:val="0093387F"/>
    <w:rsid w:val="00935C1A"/>
    <w:rsid w:val="00936967"/>
    <w:rsid w:val="00943AFE"/>
    <w:rsid w:val="00944654"/>
    <w:rsid w:val="00945E59"/>
    <w:rsid w:val="00952082"/>
    <w:rsid w:val="00953B4E"/>
    <w:rsid w:val="00970F2D"/>
    <w:rsid w:val="00972705"/>
    <w:rsid w:val="0097410D"/>
    <w:rsid w:val="00974141"/>
    <w:rsid w:val="00975376"/>
    <w:rsid w:val="00975B62"/>
    <w:rsid w:val="00977FE6"/>
    <w:rsid w:val="00982BCA"/>
    <w:rsid w:val="00987A88"/>
    <w:rsid w:val="00992177"/>
    <w:rsid w:val="00993887"/>
    <w:rsid w:val="00997583"/>
    <w:rsid w:val="009B1B41"/>
    <w:rsid w:val="009B6462"/>
    <w:rsid w:val="009C5855"/>
    <w:rsid w:val="009D2C6E"/>
    <w:rsid w:val="009D5150"/>
    <w:rsid w:val="009D5190"/>
    <w:rsid w:val="009E0C68"/>
    <w:rsid w:val="009E0E9A"/>
    <w:rsid w:val="009E7881"/>
    <w:rsid w:val="009F306A"/>
    <w:rsid w:val="009F542C"/>
    <w:rsid w:val="009F667D"/>
    <w:rsid w:val="00A02712"/>
    <w:rsid w:val="00A16082"/>
    <w:rsid w:val="00A16AA5"/>
    <w:rsid w:val="00A26307"/>
    <w:rsid w:val="00A3234F"/>
    <w:rsid w:val="00A400C3"/>
    <w:rsid w:val="00A41AEF"/>
    <w:rsid w:val="00A526FA"/>
    <w:rsid w:val="00A53DEF"/>
    <w:rsid w:val="00A7073F"/>
    <w:rsid w:val="00A709E3"/>
    <w:rsid w:val="00A7158F"/>
    <w:rsid w:val="00A764D5"/>
    <w:rsid w:val="00A769FF"/>
    <w:rsid w:val="00A844D5"/>
    <w:rsid w:val="00A8565A"/>
    <w:rsid w:val="00A85F13"/>
    <w:rsid w:val="00A949EC"/>
    <w:rsid w:val="00AA420E"/>
    <w:rsid w:val="00AA52EF"/>
    <w:rsid w:val="00AB29A5"/>
    <w:rsid w:val="00AB4A40"/>
    <w:rsid w:val="00AB59E7"/>
    <w:rsid w:val="00AC08FE"/>
    <w:rsid w:val="00AC2A66"/>
    <w:rsid w:val="00AC39C3"/>
    <w:rsid w:val="00AD15F0"/>
    <w:rsid w:val="00AD787E"/>
    <w:rsid w:val="00AE0709"/>
    <w:rsid w:val="00AE6EF7"/>
    <w:rsid w:val="00AF0A7C"/>
    <w:rsid w:val="00B0063C"/>
    <w:rsid w:val="00B03587"/>
    <w:rsid w:val="00B04271"/>
    <w:rsid w:val="00B23637"/>
    <w:rsid w:val="00B25FCB"/>
    <w:rsid w:val="00B27AAC"/>
    <w:rsid w:val="00B30E6F"/>
    <w:rsid w:val="00B504F1"/>
    <w:rsid w:val="00B523DC"/>
    <w:rsid w:val="00B63867"/>
    <w:rsid w:val="00B67F09"/>
    <w:rsid w:val="00B67FC3"/>
    <w:rsid w:val="00B71D78"/>
    <w:rsid w:val="00B746FB"/>
    <w:rsid w:val="00B7721C"/>
    <w:rsid w:val="00B824A9"/>
    <w:rsid w:val="00B83F03"/>
    <w:rsid w:val="00B87951"/>
    <w:rsid w:val="00B87E52"/>
    <w:rsid w:val="00B93CF1"/>
    <w:rsid w:val="00B978BB"/>
    <w:rsid w:val="00BA7E24"/>
    <w:rsid w:val="00BB0C65"/>
    <w:rsid w:val="00BB3724"/>
    <w:rsid w:val="00BB5294"/>
    <w:rsid w:val="00BD5562"/>
    <w:rsid w:val="00BD67F9"/>
    <w:rsid w:val="00BD6934"/>
    <w:rsid w:val="00BD793E"/>
    <w:rsid w:val="00BE523E"/>
    <w:rsid w:val="00BF347B"/>
    <w:rsid w:val="00C01F99"/>
    <w:rsid w:val="00C072EE"/>
    <w:rsid w:val="00C116FE"/>
    <w:rsid w:val="00C13631"/>
    <w:rsid w:val="00C16E34"/>
    <w:rsid w:val="00C21036"/>
    <w:rsid w:val="00C21F44"/>
    <w:rsid w:val="00C31B41"/>
    <w:rsid w:val="00C411A5"/>
    <w:rsid w:val="00C42C16"/>
    <w:rsid w:val="00C4356B"/>
    <w:rsid w:val="00C44D27"/>
    <w:rsid w:val="00C44FB0"/>
    <w:rsid w:val="00C50B6B"/>
    <w:rsid w:val="00C67C87"/>
    <w:rsid w:val="00C81C7D"/>
    <w:rsid w:val="00C87CC3"/>
    <w:rsid w:val="00C9010D"/>
    <w:rsid w:val="00C97184"/>
    <w:rsid w:val="00CA7176"/>
    <w:rsid w:val="00CB22F5"/>
    <w:rsid w:val="00CB2A0A"/>
    <w:rsid w:val="00CB659B"/>
    <w:rsid w:val="00CB6FBB"/>
    <w:rsid w:val="00CB7BFC"/>
    <w:rsid w:val="00CB7E8E"/>
    <w:rsid w:val="00CC2650"/>
    <w:rsid w:val="00CC2F56"/>
    <w:rsid w:val="00CC3164"/>
    <w:rsid w:val="00CC6C21"/>
    <w:rsid w:val="00CD2261"/>
    <w:rsid w:val="00CD25FF"/>
    <w:rsid w:val="00CE1140"/>
    <w:rsid w:val="00CE3125"/>
    <w:rsid w:val="00CF445C"/>
    <w:rsid w:val="00D0662B"/>
    <w:rsid w:val="00D52702"/>
    <w:rsid w:val="00D54C96"/>
    <w:rsid w:val="00D561DD"/>
    <w:rsid w:val="00D56299"/>
    <w:rsid w:val="00D65537"/>
    <w:rsid w:val="00D735C7"/>
    <w:rsid w:val="00DA331F"/>
    <w:rsid w:val="00DA424C"/>
    <w:rsid w:val="00DB5019"/>
    <w:rsid w:val="00DB65EB"/>
    <w:rsid w:val="00DC3C00"/>
    <w:rsid w:val="00DC4C98"/>
    <w:rsid w:val="00DC4D15"/>
    <w:rsid w:val="00DD799B"/>
    <w:rsid w:val="00DE1A1E"/>
    <w:rsid w:val="00DF362B"/>
    <w:rsid w:val="00DF587F"/>
    <w:rsid w:val="00DF605D"/>
    <w:rsid w:val="00E013B9"/>
    <w:rsid w:val="00E02F24"/>
    <w:rsid w:val="00E10513"/>
    <w:rsid w:val="00E15D3B"/>
    <w:rsid w:val="00E215F5"/>
    <w:rsid w:val="00E4281A"/>
    <w:rsid w:val="00E452BF"/>
    <w:rsid w:val="00E51C66"/>
    <w:rsid w:val="00E55668"/>
    <w:rsid w:val="00E6008B"/>
    <w:rsid w:val="00E63797"/>
    <w:rsid w:val="00E65640"/>
    <w:rsid w:val="00E70045"/>
    <w:rsid w:val="00E72CFB"/>
    <w:rsid w:val="00E80440"/>
    <w:rsid w:val="00E80A8D"/>
    <w:rsid w:val="00E92CEB"/>
    <w:rsid w:val="00EA31AC"/>
    <w:rsid w:val="00EA3843"/>
    <w:rsid w:val="00EA55CD"/>
    <w:rsid w:val="00EB5CA8"/>
    <w:rsid w:val="00EC39DE"/>
    <w:rsid w:val="00EC4DC3"/>
    <w:rsid w:val="00ED1043"/>
    <w:rsid w:val="00ED6454"/>
    <w:rsid w:val="00EE0537"/>
    <w:rsid w:val="00EF03CC"/>
    <w:rsid w:val="00EF098E"/>
    <w:rsid w:val="00EF2703"/>
    <w:rsid w:val="00EF602C"/>
    <w:rsid w:val="00F054BA"/>
    <w:rsid w:val="00F06FAE"/>
    <w:rsid w:val="00F16D6C"/>
    <w:rsid w:val="00F17110"/>
    <w:rsid w:val="00F17E20"/>
    <w:rsid w:val="00F207DC"/>
    <w:rsid w:val="00F25129"/>
    <w:rsid w:val="00F60C80"/>
    <w:rsid w:val="00F626C6"/>
    <w:rsid w:val="00F63DBF"/>
    <w:rsid w:val="00F6539A"/>
    <w:rsid w:val="00F73D25"/>
    <w:rsid w:val="00F74115"/>
    <w:rsid w:val="00F765B6"/>
    <w:rsid w:val="00F80E7A"/>
    <w:rsid w:val="00F81E1B"/>
    <w:rsid w:val="00FA19CE"/>
    <w:rsid w:val="00FB16E4"/>
    <w:rsid w:val="00FB3F96"/>
    <w:rsid w:val="00FB45D6"/>
    <w:rsid w:val="00FB7BF5"/>
    <w:rsid w:val="00FC39C1"/>
    <w:rsid w:val="00FC45C4"/>
    <w:rsid w:val="00FD5FEF"/>
    <w:rsid w:val="00FD701A"/>
    <w:rsid w:val="00FE0935"/>
    <w:rsid w:val="00FE1B39"/>
    <w:rsid w:val="00FE4BFF"/>
    <w:rsid w:val="00FF0C7D"/>
    <w:rsid w:val="00FF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F96198"/>
  <w15:docId w15:val="{6ADCF85B-37C5-4843-9812-42E0643C3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70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5B021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675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265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C2650"/>
    <w:rPr>
      <w:color w:val="0000FF" w:themeColor="hyperlink"/>
      <w:u w:val="single"/>
    </w:rPr>
  </w:style>
  <w:style w:type="paragraph" w:customStyle="1" w:styleId="a6">
    <w:name w:val="Знак"/>
    <w:basedOn w:val="a"/>
    <w:rsid w:val="008D0799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Default">
    <w:name w:val="Default"/>
    <w:rsid w:val="00F81E1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7">
    <w:name w:val="Normal (Web)"/>
    <w:basedOn w:val="a"/>
    <w:uiPriority w:val="99"/>
    <w:semiHidden/>
    <w:unhideWhenUsed/>
    <w:rsid w:val="00F81E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8">
    <w:name w:val="rvts8"/>
    <w:rsid w:val="00F81E1B"/>
    <w:rPr>
      <w:rFonts w:ascii="Times New Roman" w:hAnsi="Times New Roman" w:cs="Times New Roman" w:hint="default"/>
      <w:sz w:val="24"/>
      <w:szCs w:val="24"/>
    </w:rPr>
  </w:style>
  <w:style w:type="character" w:customStyle="1" w:styleId="rvts12">
    <w:name w:val="rvts12"/>
    <w:rsid w:val="00F81E1B"/>
    <w:rPr>
      <w:rFonts w:ascii="Times New Roman" w:hAnsi="Times New Roman" w:cs="Times New Roman" w:hint="default"/>
      <w:sz w:val="12"/>
      <w:szCs w:val="12"/>
      <w:vertAlign w:val="superscript"/>
    </w:rPr>
  </w:style>
  <w:style w:type="character" w:customStyle="1" w:styleId="30">
    <w:name w:val="Заголовок 3 Знак"/>
    <w:basedOn w:val="a0"/>
    <w:link w:val="3"/>
    <w:uiPriority w:val="9"/>
    <w:rsid w:val="005B021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Emphasis"/>
    <w:basedOn w:val="a0"/>
    <w:uiPriority w:val="20"/>
    <w:qFormat/>
    <w:rsid w:val="005B021C"/>
    <w:rPr>
      <w:i/>
      <w:iCs/>
    </w:rPr>
  </w:style>
  <w:style w:type="character" w:customStyle="1" w:styleId="apple-converted-space">
    <w:name w:val="apple-converted-space"/>
    <w:basedOn w:val="a0"/>
    <w:rsid w:val="005B021C"/>
  </w:style>
  <w:style w:type="character" w:customStyle="1" w:styleId="personname">
    <w:name w:val="person_name"/>
    <w:basedOn w:val="a0"/>
    <w:rsid w:val="0014112D"/>
  </w:style>
  <w:style w:type="character" w:styleId="HTML">
    <w:name w:val="HTML Cite"/>
    <w:basedOn w:val="a0"/>
    <w:uiPriority w:val="99"/>
    <w:unhideWhenUsed/>
    <w:rsid w:val="00036A8D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027E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27E7F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A41A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A41AEF"/>
  </w:style>
  <w:style w:type="paragraph" w:styleId="ad">
    <w:name w:val="footer"/>
    <w:basedOn w:val="a"/>
    <w:link w:val="ae"/>
    <w:uiPriority w:val="99"/>
    <w:unhideWhenUsed/>
    <w:rsid w:val="00A41A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A41AEF"/>
  </w:style>
  <w:style w:type="character" w:customStyle="1" w:styleId="10">
    <w:name w:val="Заголовок 1 Знак"/>
    <w:basedOn w:val="a0"/>
    <w:link w:val="1"/>
    <w:uiPriority w:val="9"/>
    <w:rsid w:val="0013700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f">
    <w:name w:val="Body Text"/>
    <w:basedOn w:val="a"/>
    <w:link w:val="af0"/>
    <w:uiPriority w:val="99"/>
    <w:unhideWhenUsed/>
    <w:rsid w:val="00EB5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Основной текст Знак"/>
    <w:basedOn w:val="a0"/>
    <w:link w:val="af"/>
    <w:uiPriority w:val="99"/>
    <w:rsid w:val="00EB5CA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ocdata">
    <w:name w:val="docdata"/>
    <w:aliases w:val="docy,v5,3107,baiaagaaboqcaaadwqoaaavncgaaaaaaaaaaaaaaaaaaaaaaaaaaaaaaaaaaaaaaaaaaaaaaaaaaaaaaaaaaaaaaaaaaaaaaaaaaaaaaaaaaaaaaaaaaaaaaaaaaaaaaaaaaaaaaaaaaaaaaaaaaaaaaaaaaaaaaaaaaaaaaaaaaaaaaaaaaaaaaaaaaaaaaaaaaaaaaaaaaaaaaaaaaaaaaaaaaaaaaaaaaaaaa"/>
    <w:basedOn w:val="a"/>
    <w:rsid w:val="00723F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0">
    <w:name w:val="HTML Preformatted"/>
    <w:basedOn w:val="a"/>
    <w:link w:val="HTML1"/>
    <w:uiPriority w:val="99"/>
    <w:semiHidden/>
    <w:unhideWhenUsed/>
    <w:rsid w:val="00C072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C072E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6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1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9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39FF1-41A6-4D39-B8F4-9EF4E1CA1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712</TotalTime>
  <Pages>8</Pages>
  <Words>2459</Words>
  <Characters>14018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Кица</dc:creator>
  <cp:keywords/>
  <dc:description/>
  <cp:lastModifiedBy>Administrator</cp:lastModifiedBy>
  <cp:revision>7</cp:revision>
  <cp:lastPrinted>2019-01-06T17:16:00Z</cp:lastPrinted>
  <dcterms:created xsi:type="dcterms:W3CDTF">2019-01-06T16:05:00Z</dcterms:created>
  <dcterms:modified xsi:type="dcterms:W3CDTF">2019-02-11T11:37:00Z</dcterms:modified>
</cp:coreProperties>
</file>