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2716" w:rsidRDefault="00882716" w:rsidP="00882716">
      <w:pPr>
        <w:spacing w:line="240" w:lineRule="auto"/>
        <w:rPr>
          <w:rFonts w:ascii="Times New Roman" w:hAnsi="Times New Roman"/>
          <w:b/>
          <w:sz w:val="24"/>
          <w:lang w:val="uk-UA"/>
        </w:rPr>
      </w:pPr>
      <w:r>
        <w:rPr>
          <w:rFonts w:ascii="Times New Roman" w:hAnsi="Times New Roman"/>
          <w:b/>
          <w:sz w:val="24"/>
          <w:lang w:val="uk-UA"/>
        </w:rPr>
        <w:t>УДК 378.016:811.161.2</w:t>
      </w:r>
    </w:p>
    <w:p w:rsidR="00882716" w:rsidRDefault="00882716" w:rsidP="00882716">
      <w:pPr>
        <w:spacing w:after="0" w:line="360" w:lineRule="auto"/>
        <w:jc w:val="center"/>
        <w:rPr>
          <w:rFonts w:ascii="Times New Roman" w:hAnsi="Times New Roman"/>
          <w:b/>
          <w:sz w:val="24"/>
          <w:lang w:val="uk-UA"/>
        </w:rPr>
      </w:pPr>
      <w:r>
        <w:rPr>
          <w:rFonts w:ascii="Times New Roman" w:hAnsi="Times New Roman"/>
          <w:b/>
          <w:sz w:val="24"/>
          <w:lang w:val="uk-UA"/>
        </w:rPr>
        <w:t xml:space="preserve">КОГНІТИВНО-КОМУНІКАТИВНИЙ ПІДХІД ДО ВИВЧЕННЯ ЛЕКСИЧНОГО ЗНАЧЕННЯ СЛОВА У СИСТЕМІ ФАХОВОЇ ПІДГОТОВКИ </w:t>
      </w:r>
    </w:p>
    <w:p w:rsidR="00882716" w:rsidRDefault="00882716" w:rsidP="00882716">
      <w:pPr>
        <w:spacing w:after="0" w:line="360" w:lineRule="auto"/>
        <w:jc w:val="center"/>
        <w:rPr>
          <w:rFonts w:ascii="Times New Roman" w:hAnsi="Times New Roman"/>
          <w:b/>
          <w:sz w:val="24"/>
          <w:lang w:val="uk-UA"/>
        </w:rPr>
      </w:pPr>
      <w:r>
        <w:rPr>
          <w:rFonts w:ascii="Times New Roman" w:hAnsi="Times New Roman"/>
          <w:b/>
          <w:sz w:val="24"/>
          <w:lang w:val="uk-UA"/>
        </w:rPr>
        <w:t>МАЙБУТНІХ УЧИТЕЛІВ</w:t>
      </w:r>
    </w:p>
    <w:p w:rsidR="00882716" w:rsidRDefault="00882716" w:rsidP="00882716">
      <w:pPr>
        <w:spacing w:after="0" w:line="240" w:lineRule="auto"/>
        <w:ind w:firstLine="709"/>
        <w:jc w:val="center"/>
        <w:rPr>
          <w:rFonts w:ascii="Times New Roman" w:hAnsi="Times New Roman"/>
          <w:b/>
          <w:sz w:val="24"/>
          <w:lang w:val="uk-UA"/>
        </w:rPr>
      </w:pPr>
    </w:p>
    <w:p w:rsidR="00882716" w:rsidRDefault="00882716" w:rsidP="00882716">
      <w:pPr>
        <w:spacing w:after="0" w:line="240" w:lineRule="auto"/>
        <w:ind w:firstLine="709"/>
        <w:jc w:val="center"/>
        <w:rPr>
          <w:rFonts w:ascii="Times New Roman" w:hAnsi="Times New Roman"/>
          <w:b/>
          <w:sz w:val="24"/>
        </w:rPr>
      </w:pPr>
      <w:r>
        <w:rPr>
          <w:rFonts w:ascii="Times New Roman" w:hAnsi="Times New Roman"/>
          <w:b/>
          <w:sz w:val="24"/>
          <w:lang w:val="uk-UA"/>
        </w:rPr>
        <w:t xml:space="preserve">Валентина </w:t>
      </w:r>
      <w:proofErr w:type="spellStart"/>
      <w:r>
        <w:rPr>
          <w:rFonts w:ascii="Times New Roman" w:hAnsi="Times New Roman"/>
          <w:b/>
          <w:sz w:val="24"/>
          <w:lang w:val="uk-UA"/>
        </w:rPr>
        <w:t>Каліш</w:t>
      </w:r>
      <w:proofErr w:type="spellEnd"/>
    </w:p>
    <w:p w:rsidR="00882716" w:rsidRDefault="00882716" w:rsidP="00882716">
      <w:pPr>
        <w:spacing w:after="0" w:line="240" w:lineRule="auto"/>
        <w:ind w:firstLine="709"/>
        <w:jc w:val="center"/>
        <w:rPr>
          <w:rFonts w:ascii="Times New Roman" w:hAnsi="Times New Roman"/>
          <w:b/>
          <w:sz w:val="24"/>
          <w:lang w:val="uk-UA"/>
        </w:rPr>
      </w:pPr>
      <w:r>
        <w:rPr>
          <w:rFonts w:ascii="Times New Roman" w:hAnsi="Times New Roman"/>
          <w:b/>
          <w:sz w:val="24"/>
          <w:lang w:val="uk-UA"/>
        </w:rPr>
        <w:t>Валентина Собко</w:t>
      </w:r>
    </w:p>
    <w:p w:rsidR="00882716" w:rsidRDefault="00882716" w:rsidP="00882716">
      <w:pPr>
        <w:spacing w:after="0" w:line="240" w:lineRule="auto"/>
        <w:ind w:firstLine="709"/>
        <w:jc w:val="both"/>
        <w:rPr>
          <w:rFonts w:ascii="Times New Roman" w:hAnsi="Times New Roman"/>
          <w:sz w:val="20"/>
          <w:szCs w:val="20"/>
          <w:lang w:val="uk-UA"/>
        </w:rPr>
      </w:pPr>
    </w:p>
    <w:p w:rsidR="00882716" w:rsidRDefault="00882716" w:rsidP="00882716">
      <w:pPr>
        <w:spacing w:after="0" w:line="240" w:lineRule="auto"/>
        <w:ind w:firstLine="709"/>
        <w:jc w:val="both"/>
        <w:rPr>
          <w:rFonts w:ascii="Times New Roman" w:hAnsi="Times New Roman"/>
          <w:sz w:val="20"/>
          <w:szCs w:val="20"/>
          <w:lang w:val="uk-UA"/>
        </w:rPr>
      </w:pPr>
      <w:r>
        <w:rPr>
          <w:rFonts w:ascii="Times New Roman" w:hAnsi="Times New Roman"/>
          <w:sz w:val="20"/>
          <w:szCs w:val="20"/>
          <w:lang w:val="uk-UA"/>
        </w:rPr>
        <w:t xml:space="preserve">У статті обґрунтовується необхідність і доцільність застосування у процесі фахової підготовки вчителя-словесника </w:t>
      </w:r>
      <w:proofErr w:type="spellStart"/>
      <w:r>
        <w:rPr>
          <w:rFonts w:ascii="Times New Roman" w:hAnsi="Times New Roman"/>
          <w:sz w:val="20"/>
          <w:szCs w:val="20"/>
          <w:lang w:val="uk-UA"/>
        </w:rPr>
        <w:t>когнітивно</w:t>
      </w:r>
      <w:proofErr w:type="spellEnd"/>
      <w:r>
        <w:rPr>
          <w:rFonts w:ascii="Times New Roman" w:hAnsi="Times New Roman"/>
          <w:sz w:val="20"/>
          <w:szCs w:val="20"/>
          <w:lang w:val="uk-UA"/>
        </w:rPr>
        <w:t xml:space="preserve">-комунікативного підходу до вивчення лексичного значення слова, що зумовлено дослідженням мови на сучасному етапі як </w:t>
      </w:r>
      <w:r>
        <w:rPr>
          <w:rFonts w:ascii="Times New Roman" w:hAnsi="Times New Roman"/>
          <w:spacing w:val="2"/>
          <w:sz w:val="20"/>
          <w:szCs w:val="20"/>
          <w:lang w:val="uk-UA"/>
        </w:rPr>
        <w:t xml:space="preserve">пізнавального механізму </w:t>
      </w:r>
      <w:r>
        <w:rPr>
          <w:rFonts w:ascii="Times New Roman" w:hAnsi="Times New Roman"/>
          <w:spacing w:val="3"/>
          <w:sz w:val="20"/>
          <w:szCs w:val="20"/>
          <w:lang w:val="uk-UA"/>
        </w:rPr>
        <w:t xml:space="preserve">репрезентації та трансформування різноманітної </w:t>
      </w:r>
      <w:r>
        <w:rPr>
          <w:rFonts w:ascii="Times New Roman" w:hAnsi="Times New Roman"/>
          <w:spacing w:val="2"/>
          <w:sz w:val="20"/>
          <w:szCs w:val="20"/>
          <w:lang w:val="uk-UA"/>
        </w:rPr>
        <w:t xml:space="preserve">інформації з використанням </w:t>
      </w:r>
      <w:proofErr w:type="spellStart"/>
      <w:r>
        <w:rPr>
          <w:rFonts w:ascii="Times New Roman" w:hAnsi="Times New Roman"/>
          <w:spacing w:val="2"/>
          <w:sz w:val="20"/>
          <w:szCs w:val="20"/>
          <w:lang w:val="uk-UA"/>
        </w:rPr>
        <w:t>мовних</w:t>
      </w:r>
      <w:proofErr w:type="spellEnd"/>
      <w:r>
        <w:rPr>
          <w:rFonts w:ascii="Times New Roman" w:hAnsi="Times New Roman"/>
          <w:spacing w:val="2"/>
          <w:sz w:val="20"/>
          <w:szCs w:val="20"/>
          <w:lang w:val="uk-UA"/>
        </w:rPr>
        <w:t xml:space="preserve">, передусім лексичних одиниць і категорій. </w:t>
      </w:r>
      <w:r>
        <w:rPr>
          <w:rFonts w:ascii="Times New Roman" w:hAnsi="Times New Roman"/>
          <w:sz w:val="20"/>
          <w:szCs w:val="20"/>
          <w:lang w:val="uk-UA"/>
        </w:rPr>
        <w:t xml:space="preserve">Лексичне значення безпосередньо пов’язане з відповідними етапами пізнавальної діяльності людини, його існування і функціонування забезпечує процес повідомлення і сприйняття інформації, обмін думками, </w:t>
      </w:r>
      <w:proofErr w:type="spellStart"/>
      <w:r>
        <w:rPr>
          <w:rFonts w:ascii="Times New Roman" w:hAnsi="Times New Roman"/>
          <w:sz w:val="20"/>
          <w:szCs w:val="20"/>
          <w:lang w:val="uk-UA"/>
        </w:rPr>
        <w:t>репрезентування</w:t>
      </w:r>
      <w:proofErr w:type="spellEnd"/>
      <w:r>
        <w:rPr>
          <w:rFonts w:ascii="Times New Roman" w:hAnsi="Times New Roman"/>
          <w:sz w:val="20"/>
          <w:szCs w:val="20"/>
          <w:lang w:val="uk-UA"/>
        </w:rPr>
        <w:t xml:space="preserve"> знань про довкілля і саму людину. Окреслюється теоретичний аспект формування у студентів відповідних знань та пропонуються завдання, спрямовані на вироблення </w:t>
      </w:r>
      <w:proofErr w:type="spellStart"/>
      <w:r>
        <w:rPr>
          <w:rFonts w:ascii="Times New Roman" w:hAnsi="Times New Roman"/>
          <w:sz w:val="20"/>
          <w:szCs w:val="20"/>
          <w:lang w:val="uk-UA"/>
        </w:rPr>
        <w:t>професійно</w:t>
      </w:r>
      <w:proofErr w:type="spellEnd"/>
      <w:r>
        <w:rPr>
          <w:rFonts w:ascii="Times New Roman" w:hAnsi="Times New Roman"/>
          <w:sz w:val="20"/>
          <w:szCs w:val="20"/>
          <w:lang w:val="uk-UA"/>
        </w:rPr>
        <w:t xml:space="preserve"> значущих умінь і навичок.</w:t>
      </w:r>
    </w:p>
    <w:p w:rsidR="00882716" w:rsidRDefault="00882716" w:rsidP="00882716">
      <w:pPr>
        <w:spacing w:after="0" w:line="240" w:lineRule="auto"/>
        <w:ind w:firstLine="709"/>
        <w:jc w:val="both"/>
        <w:rPr>
          <w:rFonts w:ascii="Times New Roman" w:hAnsi="Times New Roman"/>
          <w:i/>
          <w:sz w:val="20"/>
          <w:szCs w:val="20"/>
          <w:lang w:val="uk-UA"/>
        </w:rPr>
      </w:pPr>
      <w:r>
        <w:rPr>
          <w:rFonts w:ascii="Times New Roman" w:hAnsi="Times New Roman"/>
          <w:b/>
          <w:i/>
          <w:sz w:val="20"/>
          <w:szCs w:val="20"/>
          <w:lang w:val="uk-UA"/>
        </w:rPr>
        <w:t>Ключові слова</w:t>
      </w:r>
      <w:r>
        <w:rPr>
          <w:rFonts w:ascii="Times New Roman" w:hAnsi="Times New Roman"/>
          <w:i/>
          <w:sz w:val="20"/>
          <w:szCs w:val="20"/>
          <w:lang w:val="uk-UA"/>
        </w:rPr>
        <w:t xml:space="preserve">: когнітивний, комунікативний, слово, поняття, концепт, лексема, </w:t>
      </w:r>
      <w:proofErr w:type="spellStart"/>
      <w:r>
        <w:rPr>
          <w:rFonts w:ascii="Times New Roman" w:hAnsi="Times New Roman"/>
          <w:i/>
          <w:sz w:val="20"/>
          <w:szCs w:val="20"/>
          <w:lang w:val="uk-UA"/>
        </w:rPr>
        <w:t>семема</w:t>
      </w:r>
      <w:proofErr w:type="spellEnd"/>
      <w:r>
        <w:rPr>
          <w:rFonts w:ascii="Times New Roman" w:hAnsi="Times New Roman"/>
          <w:i/>
          <w:sz w:val="20"/>
          <w:szCs w:val="20"/>
          <w:lang w:val="uk-UA"/>
        </w:rPr>
        <w:t>, лексичне значення слова, сема, когнітивні семи, конотативні семи.</w:t>
      </w:r>
    </w:p>
    <w:p w:rsidR="00882716" w:rsidRDefault="00882716" w:rsidP="00882716">
      <w:pPr>
        <w:spacing w:after="0" w:line="240" w:lineRule="auto"/>
        <w:ind w:firstLine="709"/>
        <w:jc w:val="both"/>
        <w:rPr>
          <w:rFonts w:ascii="Times New Roman" w:hAnsi="Times New Roman"/>
          <w:i/>
          <w:sz w:val="20"/>
          <w:szCs w:val="20"/>
          <w:lang w:val="uk-UA"/>
        </w:rPr>
      </w:pP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b/>
          <w:sz w:val="24"/>
          <w:lang w:val="uk-UA"/>
        </w:rPr>
        <w:t>Постановка проблеми у загальному вигляді та її зв’язок із важливими науковими чи практичними завданнями.</w:t>
      </w:r>
      <w:r>
        <w:rPr>
          <w:rFonts w:ascii="Times New Roman" w:hAnsi="Times New Roman"/>
          <w:sz w:val="24"/>
          <w:lang w:val="uk-UA"/>
        </w:rPr>
        <w:t xml:space="preserve"> Значні наукові здобутки у дослідженні мови на засадах </w:t>
      </w:r>
      <w:proofErr w:type="spellStart"/>
      <w:r>
        <w:rPr>
          <w:rFonts w:ascii="Times New Roman" w:hAnsi="Times New Roman"/>
          <w:sz w:val="24"/>
          <w:lang w:val="uk-UA"/>
        </w:rPr>
        <w:t>когнітивізму</w:t>
      </w:r>
      <w:proofErr w:type="spellEnd"/>
      <w:r>
        <w:rPr>
          <w:rFonts w:ascii="Times New Roman" w:hAnsi="Times New Roman"/>
          <w:sz w:val="24"/>
          <w:lang w:val="uk-UA"/>
        </w:rPr>
        <w:t xml:space="preserve">, теорії комунікації і функціоналізму актуалізують нині </w:t>
      </w:r>
      <w:proofErr w:type="spellStart"/>
      <w:r>
        <w:rPr>
          <w:rFonts w:ascii="Times New Roman" w:hAnsi="Times New Roman"/>
          <w:sz w:val="24"/>
          <w:lang w:val="uk-UA"/>
        </w:rPr>
        <w:t>лінгвометодичну</w:t>
      </w:r>
      <w:proofErr w:type="spellEnd"/>
      <w:r>
        <w:rPr>
          <w:rFonts w:ascii="Times New Roman" w:hAnsi="Times New Roman"/>
          <w:sz w:val="24"/>
          <w:lang w:val="uk-UA"/>
        </w:rPr>
        <w:t xml:space="preserve"> проблему модифікації традиційних підходів до роботи з лексичним значенням слова, зорієнтованих на оволодіння словниковим багатством мови, його розширення і збагачення на всіх етапах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освіти. На сьогодні опанування учнями і студентами поняття лексичного значення має </w:t>
      </w:r>
      <w:proofErr w:type="spellStart"/>
      <w:r>
        <w:rPr>
          <w:rFonts w:ascii="Times New Roman" w:hAnsi="Times New Roman"/>
          <w:sz w:val="24"/>
          <w:lang w:val="uk-UA"/>
        </w:rPr>
        <w:t>обгрунтовуватися</w:t>
      </w:r>
      <w:proofErr w:type="spellEnd"/>
      <w:r>
        <w:rPr>
          <w:rFonts w:ascii="Times New Roman" w:hAnsi="Times New Roman"/>
          <w:sz w:val="24"/>
          <w:lang w:val="uk-UA"/>
        </w:rPr>
        <w:t xml:space="preserve"> його роллю як базової одиниці у </w:t>
      </w:r>
      <w:proofErr w:type="spellStart"/>
      <w:r>
        <w:rPr>
          <w:rFonts w:ascii="Times New Roman" w:hAnsi="Times New Roman"/>
          <w:sz w:val="24"/>
          <w:lang w:val="uk-UA"/>
        </w:rPr>
        <w:t>мовній</w:t>
      </w:r>
      <w:proofErr w:type="spellEnd"/>
      <w:r>
        <w:rPr>
          <w:rFonts w:ascii="Times New Roman" w:hAnsi="Times New Roman"/>
          <w:sz w:val="24"/>
          <w:lang w:val="uk-UA"/>
        </w:rPr>
        <w:t xml:space="preserve"> картині світу, національна специфіка якої зумовлюється передусім у системі значень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знаків, зокрема словесних. Лексичне значення безпосередньо пов’язане з відповідними етапами пізнавальної діяльності людини, його існування і функціонування забезпечує процес повідомлення і сприйняття інформації, обмін думками, </w:t>
      </w:r>
      <w:proofErr w:type="spellStart"/>
      <w:r>
        <w:rPr>
          <w:rFonts w:ascii="Times New Roman" w:hAnsi="Times New Roman"/>
          <w:sz w:val="24"/>
          <w:lang w:val="uk-UA"/>
        </w:rPr>
        <w:t>репрезентування</w:t>
      </w:r>
      <w:proofErr w:type="spellEnd"/>
      <w:r>
        <w:rPr>
          <w:rFonts w:ascii="Times New Roman" w:hAnsi="Times New Roman"/>
          <w:sz w:val="24"/>
          <w:lang w:val="uk-UA"/>
        </w:rPr>
        <w:t xml:space="preserve"> знань про довкілля і саму людину, відтворення її світосприйняття, духовного світу. Окрім того, лексичне значення є важливим чинником структурування лексико-семантичної системи мови, у якій, як наголошують учені, і виявляються особливості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в її співвіднесеності з концептуальною картиною світу [4].</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Зважаючи на багатогранність лексичного значення, сучасне трактування його як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одиниці, у якій відбивається вся складність мови як суспільного явища взагалі й слова як одиниці </w:t>
      </w:r>
      <w:proofErr w:type="spellStart"/>
      <w:r>
        <w:rPr>
          <w:rFonts w:ascii="Times New Roman" w:hAnsi="Times New Roman"/>
          <w:sz w:val="24"/>
          <w:lang w:val="uk-UA"/>
        </w:rPr>
        <w:t>мовної</w:t>
      </w:r>
      <w:proofErr w:type="spellEnd"/>
      <w:r>
        <w:rPr>
          <w:rFonts w:ascii="Times New Roman" w:hAnsi="Times New Roman"/>
          <w:sz w:val="24"/>
          <w:lang w:val="uk-UA"/>
        </w:rPr>
        <w:t xml:space="preserve"> системи і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зокрема [4], постає необхідність пошуку нових методичних підходів до його вивчення, зокрема у процесі лінгвістичної підготовки майбутнього вчителя-словесника. На наш погляд, одним із таких підходів відповідно до окресленого у нашій </w:t>
      </w:r>
      <w:proofErr w:type="spellStart"/>
      <w:r>
        <w:rPr>
          <w:rFonts w:ascii="Times New Roman" w:hAnsi="Times New Roman"/>
          <w:sz w:val="24"/>
          <w:lang w:val="uk-UA"/>
        </w:rPr>
        <w:t>лінгвометодичній</w:t>
      </w:r>
      <w:proofErr w:type="spellEnd"/>
      <w:r>
        <w:rPr>
          <w:rFonts w:ascii="Times New Roman" w:hAnsi="Times New Roman"/>
          <w:sz w:val="24"/>
          <w:lang w:val="uk-UA"/>
        </w:rPr>
        <w:t xml:space="preserve"> розвідці аспекту є </w:t>
      </w:r>
      <w:proofErr w:type="spellStart"/>
      <w:r>
        <w:rPr>
          <w:rFonts w:ascii="Times New Roman" w:hAnsi="Times New Roman"/>
          <w:sz w:val="24"/>
          <w:lang w:val="uk-UA"/>
        </w:rPr>
        <w:t>когнітивно</w:t>
      </w:r>
      <w:proofErr w:type="spellEnd"/>
      <w:r>
        <w:rPr>
          <w:rFonts w:ascii="Times New Roman" w:hAnsi="Times New Roman"/>
          <w:sz w:val="24"/>
          <w:lang w:val="uk-UA"/>
        </w:rPr>
        <w:t>-</w:t>
      </w:r>
      <w:r>
        <w:rPr>
          <w:rFonts w:ascii="Times New Roman" w:hAnsi="Times New Roman"/>
          <w:sz w:val="24"/>
          <w:lang w:val="uk-UA"/>
        </w:rPr>
        <w:lastRenderedPageBreak/>
        <w:t xml:space="preserve">комунікативний, що у поєднанні із структурно-системним забезпечить розуміння складної природи і сутності лексичного значення, його </w:t>
      </w:r>
      <w:proofErr w:type="spellStart"/>
      <w:r>
        <w:rPr>
          <w:rFonts w:ascii="Times New Roman" w:hAnsi="Times New Roman"/>
          <w:sz w:val="24"/>
          <w:lang w:val="uk-UA"/>
        </w:rPr>
        <w:t>антропоцентричного</w:t>
      </w:r>
      <w:proofErr w:type="spellEnd"/>
      <w:r>
        <w:rPr>
          <w:rFonts w:ascii="Times New Roman" w:hAnsi="Times New Roman"/>
          <w:sz w:val="24"/>
          <w:lang w:val="uk-UA"/>
        </w:rPr>
        <w:t xml:space="preserve"> характеру, ролі у </w:t>
      </w:r>
      <w:proofErr w:type="spellStart"/>
      <w:r>
        <w:rPr>
          <w:rFonts w:ascii="Times New Roman" w:hAnsi="Times New Roman"/>
          <w:sz w:val="24"/>
          <w:lang w:val="uk-UA"/>
        </w:rPr>
        <w:t>мовній</w:t>
      </w:r>
      <w:proofErr w:type="spellEnd"/>
      <w:r>
        <w:rPr>
          <w:rFonts w:ascii="Times New Roman" w:hAnsi="Times New Roman"/>
          <w:sz w:val="24"/>
          <w:lang w:val="uk-UA"/>
        </w:rPr>
        <w:t xml:space="preserve"> системі і в когнітивній та мовленнєвій діяльності.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b/>
          <w:sz w:val="24"/>
          <w:lang w:val="uk-UA"/>
        </w:rPr>
        <w:t xml:space="preserve">Аналіз досліджень і публікацій, у яких започатковано розв’язання проблеми і на які спирається автор, виділення не вирішених раніше частин загальної проблеми, котрим присвячується означена стаття. </w:t>
      </w:r>
      <w:r>
        <w:rPr>
          <w:rFonts w:ascii="Times New Roman" w:hAnsi="Times New Roman"/>
          <w:sz w:val="24"/>
          <w:lang w:val="uk-UA"/>
        </w:rPr>
        <w:t xml:space="preserve">Обґрунтування доцільності й необхідності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-комунікативного підходу до засвоєння лексичного значення спирається на здобутки когнітивної та комунікативної лінгвістики, загальні проблеми і витлумачення основних наукових понять яких знайшли різноаспектне висвітлення у дослідженнях зарубіжних та українських мовознавців, зосібна М. </w:t>
      </w:r>
      <w:proofErr w:type="spellStart"/>
      <w:r>
        <w:rPr>
          <w:rFonts w:ascii="Times New Roman" w:hAnsi="Times New Roman"/>
          <w:sz w:val="24"/>
          <w:lang w:val="uk-UA"/>
        </w:rPr>
        <w:t>Алефіренка</w:t>
      </w:r>
      <w:proofErr w:type="spellEnd"/>
      <w:r>
        <w:rPr>
          <w:rFonts w:ascii="Times New Roman" w:hAnsi="Times New Roman"/>
          <w:sz w:val="24"/>
          <w:lang w:val="uk-UA"/>
        </w:rPr>
        <w:t>, Ю.</w:t>
      </w:r>
      <w:r>
        <w:rPr>
          <w:rFonts w:ascii="Times New Roman" w:hAnsi="Times New Roman"/>
          <w:sz w:val="24"/>
          <w:lang w:val="en-US"/>
        </w:rPr>
        <w:t> </w:t>
      </w:r>
      <w:proofErr w:type="spellStart"/>
      <w:r>
        <w:rPr>
          <w:rFonts w:ascii="Times New Roman" w:hAnsi="Times New Roman"/>
          <w:sz w:val="24"/>
          <w:lang w:val="uk-UA"/>
        </w:rPr>
        <w:t>Апресяна</w:t>
      </w:r>
      <w:proofErr w:type="spellEnd"/>
      <w:r>
        <w:rPr>
          <w:rFonts w:ascii="Times New Roman" w:hAnsi="Times New Roman"/>
          <w:sz w:val="24"/>
          <w:lang w:val="uk-UA"/>
        </w:rPr>
        <w:t xml:space="preserve">, Н. </w:t>
      </w:r>
      <w:proofErr w:type="spellStart"/>
      <w:r>
        <w:rPr>
          <w:rFonts w:ascii="Times New Roman" w:hAnsi="Times New Roman"/>
          <w:sz w:val="24"/>
          <w:lang w:val="uk-UA"/>
        </w:rPr>
        <w:t>Арутюнової</w:t>
      </w:r>
      <w:proofErr w:type="spellEnd"/>
      <w:r>
        <w:rPr>
          <w:rFonts w:ascii="Times New Roman" w:hAnsi="Times New Roman"/>
          <w:sz w:val="24"/>
          <w:lang w:val="uk-UA"/>
        </w:rPr>
        <w:t xml:space="preserve">, Є. </w:t>
      </w:r>
      <w:proofErr w:type="spellStart"/>
      <w:r>
        <w:rPr>
          <w:rFonts w:ascii="Times New Roman" w:hAnsi="Times New Roman"/>
          <w:sz w:val="24"/>
          <w:lang w:val="uk-UA"/>
        </w:rPr>
        <w:t>Бартмінського</w:t>
      </w:r>
      <w:proofErr w:type="spellEnd"/>
      <w:r>
        <w:rPr>
          <w:rFonts w:ascii="Times New Roman" w:hAnsi="Times New Roman"/>
          <w:sz w:val="24"/>
          <w:lang w:val="uk-UA"/>
        </w:rPr>
        <w:t xml:space="preserve">, А. </w:t>
      </w:r>
      <w:proofErr w:type="spellStart"/>
      <w:r>
        <w:rPr>
          <w:rFonts w:ascii="Times New Roman" w:hAnsi="Times New Roman"/>
          <w:sz w:val="24"/>
          <w:lang w:val="uk-UA"/>
        </w:rPr>
        <w:t>Вежбицької</w:t>
      </w:r>
      <w:proofErr w:type="spellEnd"/>
      <w:r>
        <w:rPr>
          <w:rFonts w:ascii="Times New Roman" w:hAnsi="Times New Roman"/>
          <w:sz w:val="24"/>
          <w:lang w:val="uk-UA"/>
        </w:rPr>
        <w:t xml:space="preserve">, С. </w:t>
      </w:r>
      <w:proofErr w:type="spellStart"/>
      <w:r>
        <w:rPr>
          <w:rFonts w:ascii="Times New Roman" w:hAnsi="Times New Roman"/>
          <w:sz w:val="24"/>
          <w:lang w:val="uk-UA"/>
        </w:rPr>
        <w:t>Воркачова</w:t>
      </w:r>
      <w:proofErr w:type="spellEnd"/>
      <w:r>
        <w:rPr>
          <w:rFonts w:ascii="Times New Roman" w:hAnsi="Times New Roman"/>
          <w:sz w:val="24"/>
          <w:lang w:val="uk-UA"/>
        </w:rPr>
        <w:t>, К.</w:t>
      </w:r>
      <w:r>
        <w:rPr>
          <w:rFonts w:ascii="Times New Roman" w:hAnsi="Times New Roman"/>
          <w:sz w:val="24"/>
          <w:lang w:val="en-US"/>
        </w:rPr>
        <w:t> </w:t>
      </w:r>
      <w:r>
        <w:rPr>
          <w:rFonts w:ascii="Times New Roman" w:hAnsi="Times New Roman"/>
          <w:sz w:val="24"/>
          <w:lang w:val="uk-UA"/>
        </w:rPr>
        <w:t xml:space="preserve">Голобородька, І. </w:t>
      </w:r>
      <w:proofErr w:type="spellStart"/>
      <w:r>
        <w:rPr>
          <w:rFonts w:ascii="Times New Roman" w:hAnsi="Times New Roman"/>
          <w:sz w:val="24"/>
          <w:lang w:val="uk-UA"/>
        </w:rPr>
        <w:t>Голубовської</w:t>
      </w:r>
      <w:proofErr w:type="spellEnd"/>
      <w:r>
        <w:rPr>
          <w:rFonts w:ascii="Times New Roman" w:hAnsi="Times New Roman"/>
          <w:sz w:val="24"/>
          <w:lang w:val="uk-UA"/>
        </w:rPr>
        <w:t xml:space="preserve">, С. Жаботинської, А. </w:t>
      </w:r>
      <w:proofErr w:type="spellStart"/>
      <w:r>
        <w:rPr>
          <w:rFonts w:ascii="Times New Roman" w:hAnsi="Times New Roman"/>
          <w:sz w:val="24"/>
          <w:lang w:val="uk-UA"/>
        </w:rPr>
        <w:t>Загнітка</w:t>
      </w:r>
      <w:proofErr w:type="spellEnd"/>
      <w:r>
        <w:rPr>
          <w:rFonts w:ascii="Times New Roman" w:hAnsi="Times New Roman"/>
          <w:sz w:val="24"/>
          <w:lang w:val="uk-UA"/>
        </w:rPr>
        <w:t>, В. Карасика, В.</w:t>
      </w:r>
      <w:r>
        <w:rPr>
          <w:rFonts w:ascii="Times New Roman" w:hAnsi="Times New Roman"/>
          <w:sz w:val="24"/>
          <w:lang w:val="en-US"/>
        </w:rPr>
        <w:t> </w:t>
      </w:r>
      <w:r>
        <w:rPr>
          <w:rFonts w:ascii="Times New Roman" w:hAnsi="Times New Roman"/>
          <w:sz w:val="24"/>
          <w:lang w:val="uk-UA"/>
        </w:rPr>
        <w:t xml:space="preserve">Кононенка, Т. </w:t>
      </w:r>
      <w:proofErr w:type="spellStart"/>
      <w:r>
        <w:rPr>
          <w:rFonts w:ascii="Times New Roman" w:hAnsi="Times New Roman"/>
          <w:sz w:val="24"/>
          <w:lang w:val="uk-UA"/>
        </w:rPr>
        <w:t>Космеди</w:t>
      </w:r>
      <w:proofErr w:type="spellEnd"/>
      <w:r>
        <w:rPr>
          <w:rFonts w:ascii="Times New Roman" w:hAnsi="Times New Roman"/>
          <w:sz w:val="24"/>
          <w:lang w:val="uk-UA"/>
        </w:rPr>
        <w:t xml:space="preserve">, М. </w:t>
      </w:r>
      <w:proofErr w:type="spellStart"/>
      <w:r>
        <w:rPr>
          <w:rFonts w:ascii="Times New Roman" w:hAnsi="Times New Roman"/>
          <w:sz w:val="24"/>
          <w:lang w:val="uk-UA"/>
        </w:rPr>
        <w:t>Кочергана</w:t>
      </w:r>
      <w:proofErr w:type="spellEnd"/>
      <w:r>
        <w:rPr>
          <w:rFonts w:ascii="Times New Roman" w:hAnsi="Times New Roman"/>
          <w:sz w:val="24"/>
          <w:lang w:val="uk-UA"/>
        </w:rPr>
        <w:t xml:space="preserve">, В. Красних, О. </w:t>
      </w:r>
      <w:proofErr w:type="spellStart"/>
      <w:r>
        <w:rPr>
          <w:rFonts w:ascii="Times New Roman" w:hAnsi="Times New Roman"/>
          <w:sz w:val="24"/>
          <w:lang w:val="uk-UA"/>
        </w:rPr>
        <w:t>Кубрякової</w:t>
      </w:r>
      <w:proofErr w:type="spellEnd"/>
      <w:r>
        <w:rPr>
          <w:rFonts w:ascii="Times New Roman" w:hAnsi="Times New Roman"/>
          <w:sz w:val="24"/>
          <w:lang w:val="uk-UA"/>
        </w:rPr>
        <w:t xml:space="preserve">, Л. </w:t>
      </w:r>
      <w:proofErr w:type="spellStart"/>
      <w:r>
        <w:rPr>
          <w:rFonts w:ascii="Times New Roman" w:hAnsi="Times New Roman"/>
          <w:sz w:val="24"/>
          <w:lang w:val="uk-UA"/>
        </w:rPr>
        <w:t>Лисиченко</w:t>
      </w:r>
      <w:proofErr w:type="spellEnd"/>
      <w:r>
        <w:rPr>
          <w:rFonts w:ascii="Times New Roman" w:hAnsi="Times New Roman"/>
          <w:sz w:val="24"/>
          <w:lang w:val="uk-UA"/>
        </w:rPr>
        <w:t>, Д.</w:t>
      </w:r>
      <w:r>
        <w:rPr>
          <w:rFonts w:ascii="Times New Roman" w:hAnsi="Times New Roman"/>
          <w:sz w:val="24"/>
          <w:lang w:val="en-US"/>
        </w:rPr>
        <w:t> </w:t>
      </w:r>
      <w:r>
        <w:rPr>
          <w:rFonts w:ascii="Times New Roman" w:hAnsi="Times New Roman"/>
          <w:sz w:val="24"/>
          <w:lang w:val="uk-UA"/>
        </w:rPr>
        <w:t xml:space="preserve">Лихачова, В. </w:t>
      </w:r>
      <w:proofErr w:type="spellStart"/>
      <w:r>
        <w:rPr>
          <w:rFonts w:ascii="Times New Roman" w:hAnsi="Times New Roman"/>
          <w:sz w:val="24"/>
          <w:lang w:val="uk-UA"/>
        </w:rPr>
        <w:t>Маслової</w:t>
      </w:r>
      <w:proofErr w:type="spellEnd"/>
      <w:r>
        <w:rPr>
          <w:rFonts w:ascii="Times New Roman" w:hAnsi="Times New Roman"/>
          <w:sz w:val="24"/>
          <w:lang w:val="uk-UA"/>
        </w:rPr>
        <w:t xml:space="preserve">, Л. Мацько, Т. </w:t>
      </w:r>
      <w:proofErr w:type="spellStart"/>
      <w:r>
        <w:rPr>
          <w:rFonts w:ascii="Times New Roman" w:hAnsi="Times New Roman"/>
          <w:sz w:val="24"/>
          <w:lang w:val="uk-UA"/>
        </w:rPr>
        <w:t>Нікітіної</w:t>
      </w:r>
      <w:proofErr w:type="spellEnd"/>
      <w:r>
        <w:rPr>
          <w:rFonts w:ascii="Times New Roman" w:hAnsi="Times New Roman"/>
          <w:sz w:val="24"/>
          <w:lang w:val="uk-UA"/>
        </w:rPr>
        <w:t xml:space="preserve">, З. Попової, Т. </w:t>
      </w:r>
      <w:proofErr w:type="spellStart"/>
      <w:r>
        <w:rPr>
          <w:rFonts w:ascii="Times New Roman" w:hAnsi="Times New Roman"/>
          <w:sz w:val="24"/>
          <w:lang w:val="uk-UA"/>
        </w:rPr>
        <w:t>Радзієвської</w:t>
      </w:r>
      <w:proofErr w:type="spellEnd"/>
      <w:r>
        <w:rPr>
          <w:rFonts w:ascii="Times New Roman" w:hAnsi="Times New Roman"/>
          <w:sz w:val="24"/>
          <w:lang w:val="uk-UA"/>
        </w:rPr>
        <w:t>, О.</w:t>
      </w:r>
      <w:r>
        <w:rPr>
          <w:rFonts w:ascii="Times New Roman" w:hAnsi="Times New Roman"/>
          <w:sz w:val="24"/>
          <w:lang w:val="en-US"/>
        </w:rPr>
        <w:t> </w:t>
      </w:r>
      <w:proofErr w:type="spellStart"/>
      <w:r>
        <w:rPr>
          <w:rFonts w:ascii="Times New Roman" w:hAnsi="Times New Roman"/>
          <w:sz w:val="24"/>
          <w:lang w:val="uk-UA"/>
        </w:rPr>
        <w:t>Селіванової</w:t>
      </w:r>
      <w:proofErr w:type="spellEnd"/>
      <w:r>
        <w:rPr>
          <w:rFonts w:ascii="Times New Roman" w:hAnsi="Times New Roman"/>
          <w:sz w:val="24"/>
          <w:lang w:val="uk-UA"/>
        </w:rPr>
        <w:t xml:space="preserve">, Б. </w:t>
      </w:r>
      <w:proofErr w:type="spellStart"/>
      <w:r>
        <w:rPr>
          <w:rFonts w:ascii="Times New Roman" w:hAnsi="Times New Roman"/>
          <w:sz w:val="24"/>
          <w:lang w:val="uk-UA"/>
        </w:rPr>
        <w:t>Серебренікова</w:t>
      </w:r>
      <w:proofErr w:type="spellEnd"/>
      <w:r>
        <w:rPr>
          <w:rFonts w:ascii="Times New Roman" w:hAnsi="Times New Roman"/>
          <w:sz w:val="24"/>
          <w:lang w:val="uk-UA"/>
        </w:rPr>
        <w:t xml:space="preserve">, І. </w:t>
      </w:r>
      <w:proofErr w:type="spellStart"/>
      <w:r>
        <w:rPr>
          <w:rFonts w:ascii="Times New Roman" w:hAnsi="Times New Roman"/>
          <w:sz w:val="24"/>
          <w:lang w:val="uk-UA"/>
        </w:rPr>
        <w:t>Слишкіна</w:t>
      </w:r>
      <w:proofErr w:type="spellEnd"/>
      <w:r>
        <w:rPr>
          <w:rFonts w:ascii="Times New Roman" w:hAnsi="Times New Roman"/>
          <w:sz w:val="24"/>
          <w:lang w:val="uk-UA"/>
        </w:rPr>
        <w:t xml:space="preserve">, Ю. Степанова, І. </w:t>
      </w:r>
      <w:proofErr w:type="spellStart"/>
      <w:r>
        <w:rPr>
          <w:rFonts w:ascii="Times New Roman" w:hAnsi="Times New Roman"/>
          <w:sz w:val="24"/>
          <w:lang w:val="uk-UA"/>
        </w:rPr>
        <w:t>Стерніна</w:t>
      </w:r>
      <w:proofErr w:type="spellEnd"/>
      <w:r>
        <w:rPr>
          <w:rFonts w:ascii="Times New Roman" w:hAnsi="Times New Roman"/>
          <w:sz w:val="24"/>
          <w:lang w:val="uk-UA"/>
        </w:rPr>
        <w:t>, В. Телія, О.</w:t>
      </w:r>
      <w:r>
        <w:rPr>
          <w:rFonts w:ascii="Times New Roman" w:hAnsi="Times New Roman"/>
          <w:sz w:val="24"/>
          <w:lang w:val="en-US"/>
        </w:rPr>
        <w:t> </w:t>
      </w:r>
      <w:r>
        <w:rPr>
          <w:rFonts w:ascii="Times New Roman" w:hAnsi="Times New Roman"/>
          <w:sz w:val="24"/>
          <w:lang w:val="uk-UA"/>
        </w:rPr>
        <w:t xml:space="preserve">Тищенка, Г. </w:t>
      </w:r>
      <w:proofErr w:type="spellStart"/>
      <w:r>
        <w:rPr>
          <w:rFonts w:ascii="Times New Roman" w:hAnsi="Times New Roman"/>
          <w:sz w:val="24"/>
          <w:lang w:val="uk-UA"/>
        </w:rPr>
        <w:t>Уфімцевої</w:t>
      </w:r>
      <w:proofErr w:type="spellEnd"/>
      <w:r>
        <w:rPr>
          <w:rFonts w:ascii="Times New Roman" w:hAnsi="Times New Roman"/>
          <w:sz w:val="24"/>
          <w:lang w:val="uk-UA"/>
        </w:rPr>
        <w:t xml:space="preserve">, Г. </w:t>
      </w:r>
      <w:proofErr w:type="spellStart"/>
      <w:r>
        <w:rPr>
          <w:rFonts w:ascii="Times New Roman" w:hAnsi="Times New Roman"/>
          <w:sz w:val="24"/>
          <w:lang w:val="uk-UA"/>
        </w:rPr>
        <w:t>Яворської</w:t>
      </w:r>
      <w:proofErr w:type="spellEnd"/>
      <w:r>
        <w:rPr>
          <w:rFonts w:ascii="Times New Roman" w:hAnsi="Times New Roman"/>
          <w:sz w:val="24"/>
          <w:lang w:val="uk-UA"/>
        </w:rPr>
        <w:t xml:space="preserve"> та ін. У полі зору когнітивної лінгвістики проблеми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компетенції людини, категоризації та концептуалізації досвіду в колективній свідомості носіїв мови, організації внутрішнього лексикону, вербальної пам’яті людини відповідно до структур репрезентації знань і механізмів пам’яті взагалі, пояснення когнітивної діяльності людини у процесах породження, сприйняття й розуміння мовлення, комунікативної діяльності [8, с. 370]. Когнітивна лінгвістика оперує такими поняттями, як </w:t>
      </w:r>
      <w:r>
        <w:rPr>
          <w:rFonts w:ascii="Times New Roman" w:hAnsi="Times New Roman"/>
          <w:i/>
          <w:sz w:val="24"/>
          <w:lang w:val="uk-UA"/>
        </w:rPr>
        <w:t>концепт, концептуальний аналіз, концептуальна семантика, концептуальна картина світу</w:t>
      </w:r>
      <w:r>
        <w:rPr>
          <w:rFonts w:ascii="Times New Roman" w:hAnsi="Times New Roman"/>
          <w:sz w:val="24"/>
          <w:lang w:val="uk-UA"/>
        </w:rPr>
        <w:t xml:space="preserve"> тощо. На дослідження мови, представленої в реальних процесах спілкування, закономірностей, складників і чинників комунікативної діяльності, зорієнтована комунікативна лінгвістика, ключовим поняттям якої є «вербальна комунікація, тобто цілеспрямована </w:t>
      </w:r>
      <w:proofErr w:type="spellStart"/>
      <w:r>
        <w:rPr>
          <w:rFonts w:ascii="Times New Roman" w:hAnsi="Times New Roman"/>
          <w:sz w:val="24"/>
          <w:lang w:val="uk-UA"/>
        </w:rPr>
        <w:t>лінгвопсихоментальна</w:t>
      </w:r>
      <w:proofErr w:type="spellEnd"/>
      <w:r>
        <w:rPr>
          <w:rFonts w:ascii="Times New Roman" w:hAnsi="Times New Roman"/>
          <w:sz w:val="24"/>
          <w:lang w:val="uk-UA"/>
        </w:rPr>
        <w:t xml:space="preserve"> діяльність адресанта й адресата у процесі інформаційного обміну та впливу на співрозмовника (адресата) за допомогою знаків природної мови» [8, с. 235].</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Ґрунтовні дослідження з лексикології, зосібна Ю. </w:t>
      </w:r>
      <w:proofErr w:type="spellStart"/>
      <w:r>
        <w:rPr>
          <w:rFonts w:ascii="Times New Roman" w:hAnsi="Times New Roman"/>
          <w:sz w:val="24"/>
          <w:lang w:val="uk-UA"/>
        </w:rPr>
        <w:t>Апресяна</w:t>
      </w:r>
      <w:proofErr w:type="spellEnd"/>
      <w:r>
        <w:rPr>
          <w:rFonts w:ascii="Times New Roman" w:hAnsi="Times New Roman"/>
          <w:sz w:val="24"/>
          <w:lang w:val="uk-UA"/>
        </w:rPr>
        <w:t xml:space="preserve">, М. </w:t>
      </w:r>
      <w:proofErr w:type="spellStart"/>
      <w:r>
        <w:rPr>
          <w:rFonts w:ascii="Times New Roman" w:hAnsi="Times New Roman"/>
          <w:sz w:val="24"/>
          <w:lang w:val="uk-UA"/>
        </w:rPr>
        <w:t>Алефіренка</w:t>
      </w:r>
      <w:proofErr w:type="spellEnd"/>
      <w:r>
        <w:rPr>
          <w:rFonts w:ascii="Times New Roman" w:hAnsi="Times New Roman"/>
          <w:sz w:val="24"/>
          <w:lang w:val="uk-UA"/>
        </w:rPr>
        <w:t>, І.</w:t>
      </w:r>
      <w:r>
        <w:rPr>
          <w:rFonts w:ascii="Times New Roman" w:hAnsi="Times New Roman"/>
          <w:sz w:val="24"/>
          <w:lang w:val="en-US"/>
        </w:rPr>
        <w:t> </w:t>
      </w:r>
      <w:r>
        <w:rPr>
          <w:rFonts w:ascii="Times New Roman" w:hAnsi="Times New Roman"/>
          <w:sz w:val="24"/>
          <w:lang w:val="uk-UA"/>
        </w:rPr>
        <w:t xml:space="preserve">Арнольд, Ф. </w:t>
      </w:r>
      <w:proofErr w:type="spellStart"/>
      <w:r>
        <w:rPr>
          <w:rFonts w:ascii="Times New Roman" w:hAnsi="Times New Roman"/>
          <w:sz w:val="24"/>
          <w:lang w:val="uk-UA"/>
        </w:rPr>
        <w:t>Бацевича</w:t>
      </w:r>
      <w:proofErr w:type="spellEnd"/>
      <w:r>
        <w:rPr>
          <w:rFonts w:ascii="Times New Roman" w:hAnsi="Times New Roman"/>
          <w:sz w:val="24"/>
          <w:lang w:val="uk-UA"/>
        </w:rPr>
        <w:t xml:space="preserve">, Н. Бойко, В. Виноградова, В. Звягінцева, А. </w:t>
      </w:r>
      <w:proofErr w:type="spellStart"/>
      <w:r>
        <w:rPr>
          <w:rFonts w:ascii="Times New Roman" w:hAnsi="Times New Roman"/>
          <w:sz w:val="24"/>
          <w:lang w:val="uk-UA"/>
        </w:rPr>
        <w:t>Зеленька</w:t>
      </w:r>
      <w:proofErr w:type="spellEnd"/>
      <w:r>
        <w:rPr>
          <w:rFonts w:ascii="Times New Roman" w:hAnsi="Times New Roman"/>
          <w:sz w:val="24"/>
          <w:lang w:val="uk-UA"/>
        </w:rPr>
        <w:t>, М.</w:t>
      </w:r>
      <w:r>
        <w:rPr>
          <w:rFonts w:ascii="Times New Roman" w:hAnsi="Times New Roman"/>
          <w:sz w:val="24"/>
          <w:lang w:val="en-US"/>
        </w:rPr>
        <w:t> </w:t>
      </w:r>
      <w:proofErr w:type="spellStart"/>
      <w:r>
        <w:rPr>
          <w:rFonts w:ascii="Times New Roman" w:hAnsi="Times New Roman"/>
          <w:sz w:val="24"/>
          <w:lang w:val="uk-UA"/>
        </w:rPr>
        <w:t>Кочергана</w:t>
      </w:r>
      <w:proofErr w:type="spellEnd"/>
      <w:r>
        <w:rPr>
          <w:rFonts w:ascii="Times New Roman" w:hAnsi="Times New Roman"/>
          <w:sz w:val="24"/>
          <w:lang w:val="uk-UA"/>
        </w:rPr>
        <w:t xml:space="preserve">, Т. </w:t>
      </w:r>
      <w:proofErr w:type="spellStart"/>
      <w:r>
        <w:rPr>
          <w:rFonts w:ascii="Times New Roman" w:hAnsi="Times New Roman"/>
          <w:sz w:val="24"/>
          <w:lang w:val="uk-UA"/>
        </w:rPr>
        <w:t>Космеди</w:t>
      </w:r>
      <w:proofErr w:type="spellEnd"/>
      <w:r>
        <w:rPr>
          <w:rFonts w:ascii="Times New Roman" w:hAnsi="Times New Roman"/>
          <w:sz w:val="24"/>
          <w:lang w:val="uk-UA"/>
        </w:rPr>
        <w:t xml:space="preserve">, В. Левицького, К. </w:t>
      </w:r>
      <w:proofErr w:type="spellStart"/>
      <w:r>
        <w:rPr>
          <w:rFonts w:ascii="Times New Roman" w:hAnsi="Times New Roman"/>
          <w:sz w:val="24"/>
          <w:lang w:val="uk-UA"/>
        </w:rPr>
        <w:t>Левковської</w:t>
      </w:r>
      <w:proofErr w:type="spellEnd"/>
      <w:r>
        <w:rPr>
          <w:rFonts w:ascii="Times New Roman" w:hAnsi="Times New Roman"/>
          <w:sz w:val="24"/>
          <w:lang w:val="uk-UA"/>
        </w:rPr>
        <w:t xml:space="preserve">, Л. </w:t>
      </w:r>
      <w:proofErr w:type="spellStart"/>
      <w:r>
        <w:rPr>
          <w:rFonts w:ascii="Times New Roman" w:hAnsi="Times New Roman"/>
          <w:sz w:val="24"/>
          <w:lang w:val="uk-UA"/>
        </w:rPr>
        <w:t>Лисиченко</w:t>
      </w:r>
      <w:proofErr w:type="spellEnd"/>
      <w:r>
        <w:rPr>
          <w:rFonts w:ascii="Times New Roman" w:hAnsi="Times New Roman"/>
          <w:sz w:val="24"/>
          <w:lang w:val="uk-UA"/>
        </w:rPr>
        <w:t>, О.</w:t>
      </w:r>
      <w:r>
        <w:rPr>
          <w:rFonts w:ascii="Times New Roman" w:hAnsi="Times New Roman"/>
          <w:sz w:val="24"/>
          <w:lang w:val="en-US"/>
        </w:rPr>
        <w:t> </w:t>
      </w:r>
      <w:r>
        <w:rPr>
          <w:rFonts w:ascii="Times New Roman" w:hAnsi="Times New Roman"/>
          <w:sz w:val="24"/>
          <w:lang w:val="uk-UA"/>
        </w:rPr>
        <w:t xml:space="preserve">Мельничука, М. Нікітіна, В. </w:t>
      </w:r>
      <w:proofErr w:type="spellStart"/>
      <w:r>
        <w:rPr>
          <w:rFonts w:ascii="Times New Roman" w:hAnsi="Times New Roman"/>
          <w:sz w:val="24"/>
          <w:lang w:val="uk-UA"/>
        </w:rPr>
        <w:t>Русанівського</w:t>
      </w:r>
      <w:proofErr w:type="spellEnd"/>
      <w:r>
        <w:rPr>
          <w:rFonts w:ascii="Times New Roman" w:hAnsi="Times New Roman"/>
          <w:sz w:val="24"/>
          <w:lang w:val="uk-UA"/>
        </w:rPr>
        <w:t xml:space="preserve">, В. </w:t>
      </w:r>
      <w:proofErr w:type="spellStart"/>
      <w:r>
        <w:rPr>
          <w:rFonts w:ascii="Times New Roman" w:hAnsi="Times New Roman"/>
          <w:sz w:val="24"/>
          <w:lang w:val="uk-UA"/>
        </w:rPr>
        <w:t>Сиротіної</w:t>
      </w:r>
      <w:proofErr w:type="spellEnd"/>
      <w:r>
        <w:rPr>
          <w:rFonts w:ascii="Times New Roman" w:hAnsi="Times New Roman"/>
          <w:sz w:val="24"/>
          <w:lang w:val="uk-UA"/>
        </w:rPr>
        <w:t xml:space="preserve">, О. </w:t>
      </w:r>
      <w:proofErr w:type="spellStart"/>
      <w:r>
        <w:rPr>
          <w:rFonts w:ascii="Times New Roman" w:hAnsi="Times New Roman"/>
          <w:sz w:val="24"/>
          <w:lang w:val="uk-UA"/>
        </w:rPr>
        <w:t>Смирницького</w:t>
      </w:r>
      <w:proofErr w:type="spellEnd"/>
      <w:r>
        <w:rPr>
          <w:rFonts w:ascii="Times New Roman" w:hAnsi="Times New Roman"/>
          <w:sz w:val="24"/>
          <w:lang w:val="uk-UA"/>
        </w:rPr>
        <w:t>, І.</w:t>
      </w:r>
      <w:r>
        <w:rPr>
          <w:rFonts w:ascii="Times New Roman" w:hAnsi="Times New Roman"/>
          <w:sz w:val="24"/>
          <w:lang w:val="en-US"/>
        </w:rPr>
        <w:t> </w:t>
      </w:r>
      <w:proofErr w:type="spellStart"/>
      <w:r>
        <w:rPr>
          <w:rFonts w:ascii="Times New Roman" w:hAnsi="Times New Roman"/>
          <w:sz w:val="24"/>
          <w:lang w:val="uk-UA"/>
        </w:rPr>
        <w:t>Слишкіна</w:t>
      </w:r>
      <w:proofErr w:type="spellEnd"/>
      <w:r>
        <w:rPr>
          <w:rFonts w:ascii="Times New Roman" w:hAnsi="Times New Roman"/>
          <w:sz w:val="24"/>
          <w:lang w:val="uk-UA"/>
        </w:rPr>
        <w:t xml:space="preserve">, В. Степанової, О. Тараненка, Г. </w:t>
      </w:r>
      <w:proofErr w:type="spellStart"/>
      <w:r>
        <w:rPr>
          <w:rFonts w:ascii="Times New Roman" w:hAnsi="Times New Roman"/>
          <w:sz w:val="24"/>
          <w:lang w:val="uk-UA"/>
        </w:rPr>
        <w:t>Уфімцевої</w:t>
      </w:r>
      <w:proofErr w:type="spellEnd"/>
      <w:r>
        <w:rPr>
          <w:rFonts w:ascii="Times New Roman" w:hAnsi="Times New Roman"/>
          <w:sz w:val="24"/>
          <w:lang w:val="uk-UA"/>
        </w:rPr>
        <w:t xml:space="preserve"> та ін., зорієнтовані як на традиційні проблеми структури лексичного значення, його типів, опис різних груп лексики за семантикою, на формування і розвиток словникового складу мови, його систематизації відповідно до походження, сфери використання і ступеня вживаності, так і на розгляд взаємозв’язку смислу, концепту і </w:t>
      </w:r>
      <w:r>
        <w:rPr>
          <w:rFonts w:ascii="Times New Roman" w:hAnsi="Times New Roman"/>
          <w:sz w:val="24"/>
          <w:lang w:val="uk-UA"/>
        </w:rPr>
        <w:lastRenderedPageBreak/>
        <w:t xml:space="preserve">значення, процесів взаємодії словникового складу мови і ментального лексикону особистості, під яким розуміють «складник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компетенції людини, який містить знання словникового складу мови й зафіксованих за формами номінативних одиниць смислів, що репрезентують </w:t>
      </w:r>
      <w:proofErr w:type="spellStart"/>
      <w:r>
        <w:rPr>
          <w:rFonts w:ascii="Times New Roman" w:hAnsi="Times New Roman"/>
          <w:sz w:val="24"/>
          <w:lang w:val="uk-UA"/>
        </w:rPr>
        <w:t>інтеріоризовані</w:t>
      </w:r>
      <w:proofErr w:type="spellEnd"/>
      <w:r>
        <w:rPr>
          <w:rFonts w:ascii="Times New Roman" w:hAnsi="Times New Roman"/>
          <w:sz w:val="24"/>
          <w:lang w:val="uk-UA"/>
        </w:rPr>
        <w:t xml:space="preserve"> у свідомості об’єкти та явища дійсності й концептуальну структуру внутрішнього рефлексивного досвіду» [8. с. 319]. Останнім часом з’явилася низка публікацій і дисертаційних досліджень, присвячених розгляду співвідношення між лексичним значенням і когнітивними структурами (поняттями, концептами, фреймами тощо), дослідження лексико-семантичних механізмів категоризації і концептуалізації дійсності,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засобів репрезентації різних концептів.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У </w:t>
      </w:r>
      <w:proofErr w:type="spellStart"/>
      <w:r>
        <w:rPr>
          <w:rFonts w:ascii="Times New Roman" w:hAnsi="Times New Roman"/>
          <w:sz w:val="24"/>
          <w:lang w:val="uk-UA"/>
        </w:rPr>
        <w:t>лінгводидактиці</w:t>
      </w:r>
      <w:proofErr w:type="spellEnd"/>
      <w:r>
        <w:rPr>
          <w:rFonts w:ascii="Times New Roman" w:hAnsi="Times New Roman"/>
          <w:sz w:val="24"/>
          <w:lang w:val="uk-UA"/>
        </w:rPr>
        <w:t xml:space="preserve">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-комунікативний підхід передусім домінує у системі навчання іноземної мови, про що свідчать численні науково-методичні розвідки, у яких пропонуються різні технології формування іншомовної компетенції школярів та студентів (Барабанова Г., </w:t>
      </w:r>
      <w:proofErr w:type="spellStart"/>
      <w:r>
        <w:rPr>
          <w:rFonts w:ascii="Times New Roman" w:hAnsi="Times New Roman"/>
          <w:sz w:val="24"/>
          <w:lang w:val="uk-UA"/>
        </w:rPr>
        <w:t>Баришніков</w:t>
      </w:r>
      <w:proofErr w:type="spellEnd"/>
      <w:r>
        <w:rPr>
          <w:rFonts w:ascii="Times New Roman" w:hAnsi="Times New Roman"/>
          <w:sz w:val="24"/>
          <w:lang w:val="uk-UA"/>
        </w:rPr>
        <w:t xml:space="preserve"> Н., </w:t>
      </w:r>
      <w:proofErr w:type="spellStart"/>
      <w:r>
        <w:rPr>
          <w:rFonts w:ascii="Times New Roman" w:hAnsi="Times New Roman"/>
          <w:sz w:val="24"/>
          <w:lang w:val="uk-UA"/>
        </w:rPr>
        <w:t>Бімель</w:t>
      </w:r>
      <w:proofErr w:type="spellEnd"/>
      <w:r>
        <w:rPr>
          <w:rFonts w:ascii="Times New Roman" w:hAnsi="Times New Roman"/>
          <w:sz w:val="24"/>
          <w:lang w:val="uk-UA"/>
        </w:rPr>
        <w:t xml:space="preserve"> П., </w:t>
      </w:r>
      <w:proofErr w:type="spellStart"/>
      <w:r>
        <w:rPr>
          <w:rFonts w:ascii="Times New Roman" w:hAnsi="Times New Roman"/>
          <w:sz w:val="24"/>
          <w:lang w:val="uk-UA"/>
        </w:rPr>
        <w:t>Ковриго</w:t>
      </w:r>
      <w:proofErr w:type="spellEnd"/>
      <w:r>
        <w:rPr>
          <w:rFonts w:ascii="Times New Roman" w:hAnsi="Times New Roman"/>
          <w:sz w:val="24"/>
          <w:lang w:val="uk-UA"/>
        </w:rPr>
        <w:t xml:space="preserve"> С., Марченко Н., Савченко А., Соломаха А., Черпак О., </w:t>
      </w:r>
      <w:proofErr w:type="spellStart"/>
      <w:r>
        <w:rPr>
          <w:rFonts w:ascii="Times New Roman" w:hAnsi="Times New Roman"/>
          <w:sz w:val="24"/>
          <w:lang w:val="uk-UA"/>
        </w:rPr>
        <w:t>Шатілов</w:t>
      </w:r>
      <w:proofErr w:type="spellEnd"/>
      <w:r>
        <w:rPr>
          <w:rFonts w:ascii="Times New Roman" w:hAnsi="Times New Roman"/>
          <w:sz w:val="24"/>
          <w:lang w:val="uk-UA"/>
        </w:rPr>
        <w:t xml:space="preserve"> С., </w:t>
      </w:r>
      <w:proofErr w:type="spellStart"/>
      <w:r>
        <w:rPr>
          <w:rFonts w:ascii="Times New Roman" w:hAnsi="Times New Roman"/>
          <w:sz w:val="24"/>
          <w:lang w:val="uk-UA"/>
        </w:rPr>
        <w:t>Щепілова</w:t>
      </w:r>
      <w:proofErr w:type="spellEnd"/>
      <w:r>
        <w:rPr>
          <w:rFonts w:ascii="Times New Roman" w:hAnsi="Times New Roman"/>
          <w:sz w:val="24"/>
          <w:lang w:val="uk-UA"/>
        </w:rPr>
        <w:t xml:space="preserve"> А. та ін.). </w:t>
      </w:r>
    </w:p>
    <w:p w:rsidR="00882716" w:rsidRDefault="00882716" w:rsidP="00882716">
      <w:pPr>
        <w:widowControl w:val="0"/>
        <w:autoSpaceDE w:val="0"/>
        <w:autoSpaceDN w:val="0"/>
        <w:adjustRightInd w:val="0"/>
        <w:spacing w:after="0" w:line="360" w:lineRule="auto"/>
        <w:ind w:firstLine="709"/>
        <w:jc w:val="both"/>
        <w:rPr>
          <w:rFonts w:ascii="Times New Roman" w:hAnsi="Times New Roman"/>
          <w:sz w:val="24"/>
          <w:lang w:val="uk-UA"/>
        </w:rPr>
      </w:pPr>
      <w:r>
        <w:rPr>
          <w:rFonts w:ascii="Times New Roman" w:hAnsi="Times New Roman"/>
          <w:sz w:val="24"/>
          <w:lang w:val="uk-UA"/>
        </w:rPr>
        <w:t xml:space="preserve">Застосування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-комунікативного підходу в навчанні української мови зумовлене пріоритетами сучасної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освіти, спрямованої на формування </w:t>
      </w:r>
      <w:proofErr w:type="spellStart"/>
      <w:r>
        <w:rPr>
          <w:rFonts w:ascii="Times New Roman" w:hAnsi="Times New Roman"/>
          <w:sz w:val="24"/>
          <w:lang w:val="uk-UA"/>
        </w:rPr>
        <w:t>пізнавально</w:t>
      </w:r>
      <w:proofErr w:type="spellEnd"/>
      <w:r>
        <w:rPr>
          <w:rFonts w:ascii="Times New Roman" w:hAnsi="Times New Roman"/>
          <w:sz w:val="24"/>
          <w:lang w:val="uk-UA"/>
        </w:rPr>
        <w:t xml:space="preserve">-творчої, духовно багатої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особистості, яка володіє вміннями і навичками вільно, комунікативно доцільно користуватися виражальними засобами мови, її типами, стилями, жанрами, формами в усіх видах мовленнєвої діяльності [7</w:t>
      </w:r>
      <w:r>
        <w:rPr>
          <w:rFonts w:ascii="Times New Roman" w:hAnsi="Times New Roman"/>
          <w:sz w:val="18"/>
          <w:szCs w:val="18"/>
          <w:lang w:val="uk-UA"/>
        </w:rPr>
        <w:t xml:space="preserve">, </w:t>
      </w:r>
      <w:r>
        <w:rPr>
          <w:rFonts w:ascii="Times New Roman" w:hAnsi="Times New Roman"/>
          <w:sz w:val="24"/>
          <w:lang w:val="uk-UA"/>
        </w:rPr>
        <w:t>с.</w:t>
      </w:r>
      <w:r>
        <w:rPr>
          <w:rFonts w:ascii="Times New Roman" w:hAnsi="Times New Roman"/>
          <w:sz w:val="24"/>
          <w:lang w:val="en-US"/>
        </w:rPr>
        <w:t> </w:t>
      </w:r>
      <w:r>
        <w:rPr>
          <w:rFonts w:ascii="Times New Roman" w:hAnsi="Times New Roman"/>
          <w:sz w:val="24"/>
          <w:lang w:val="uk-UA"/>
        </w:rPr>
        <w:t xml:space="preserve">9]. Ідея опанування мови як основи пізнання і формування концептуальної та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 світу і певного результату створення образу світу в уяві особистості знайшла відображення в Концепції когнітивної методики навчання української мови (автори </w:t>
      </w:r>
      <w:proofErr w:type="spellStart"/>
      <w:r>
        <w:rPr>
          <w:rFonts w:ascii="Times New Roman" w:hAnsi="Times New Roman"/>
          <w:sz w:val="24"/>
          <w:lang w:val="uk-UA"/>
        </w:rPr>
        <w:t>Пентилюк</w:t>
      </w:r>
      <w:proofErr w:type="spellEnd"/>
      <w:r>
        <w:rPr>
          <w:rFonts w:ascii="Times New Roman" w:hAnsi="Times New Roman"/>
          <w:sz w:val="24"/>
          <w:lang w:val="uk-UA"/>
        </w:rPr>
        <w:t xml:space="preserve"> М., Нікітіна А., </w:t>
      </w:r>
      <w:proofErr w:type="spellStart"/>
      <w:r>
        <w:rPr>
          <w:rFonts w:ascii="Times New Roman" w:hAnsi="Times New Roman"/>
          <w:sz w:val="24"/>
          <w:lang w:val="uk-UA"/>
        </w:rPr>
        <w:t>Горошкіна</w:t>
      </w:r>
      <w:proofErr w:type="spellEnd"/>
      <w:r>
        <w:rPr>
          <w:rFonts w:ascii="Times New Roman" w:hAnsi="Times New Roman"/>
          <w:sz w:val="24"/>
          <w:lang w:val="uk-UA"/>
        </w:rPr>
        <w:t xml:space="preserve"> О.). На думку вчених, когнітивна методика навчання мови – це сукупність взаємопов’язаних та взаємозумовлених способів і засобів опанування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одиниць як основи пізнання й формування концептуальної та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 світу і певного результату створення образу світу в уяві кожного носія мови [6]. Комунікативна методика, на думку </w:t>
      </w:r>
      <w:proofErr w:type="spellStart"/>
      <w:r>
        <w:rPr>
          <w:rFonts w:ascii="Times New Roman" w:hAnsi="Times New Roman"/>
          <w:sz w:val="24"/>
          <w:lang w:val="uk-UA"/>
        </w:rPr>
        <w:t>лінгводидактів</w:t>
      </w:r>
      <w:proofErr w:type="spellEnd"/>
      <w:r>
        <w:rPr>
          <w:rFonts w:ascii="Times New Roman" w:hAnsi="Times New Roman"/>
          <w:sz w:val="24"/>
          <w:lang w:val="uk-UA"/>
        </w:rPr>
        <w:t>, зорієнтована на посилення практичної спрямованості змісту навчання мови, надання пріоритету формування в учнів умінь і навичок спілкуватися в різних сферах соціального життя, оволодіння всіма формами і видами мовленнєвої діяльності [5]. І</w:t>
      </w:r>
      <w:r>
        <w:rPr>
          <w:rFonts w:ascii="Times New Roman" w:hAnsi="Times New Roman"/>
          <w:color w:val="000000"/>
          <w:sz w:val="24"/>
          <w:lang w:val="uk-UA" w:eastAsia="uk-UA"/>
        </w:rPr>
        <w:t xml:space="preserve">нтеграція когнітивного і комунікативного підходів у навчанні мови дозволяє </w:t>
      </w:r>
      <w:r>
        <w:rPr>
          <w:rFonts w:ascii="Times New Roman" w:hAnsi="Times New Roman"/>
          <w:sz w:val="24"/>
          <w:lang w:val="uk-UA"/>
        </w:rPr>
        <w:t xml:space="preserve">розглядати мову та її одиниці у контексті </w:t>
      </w:r>
      <w:proofErr w:type="spellStart"/>
      <w:r>
        <w:rPr>
          <w:rFonts w:ascii="Times New Roman" w:hAnsi="Times New Roman"/>
          <w:sz w:val="24"/>
          <w:lang w:val="uk-UA"/>
        </w:rPr>
        <w:t>мисленнєво</w:t>
      </w:r>
      <w:proofErr w:type="spellEnd"/>
      <w:r>
        <w:rPr>
          <w:rFonts w:ascii="Times New Roman" w:hAnsi="Times New Roman"/>
          <w:sz w:val="24"/>
          <w:lang w:val="uk-UA"/>
        </w:rPr>
        <w:t xml:space="preserve">-мовленнєвої діяльності особистості. Значним внеском у реалізацію концептуальних засад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-комунікативної методики навчання рідної мови є дослідження відомих сучасних </w:t>
      </w:r>
      <w:proofErr w:type="spellStart"/>
      <w:r>
        <w:rPr>
          <w:rFonts w:ascii="Times New Roman" w:hAnsi="Times New Roman"/>
          <w:sz w:val="24"/>
          <w:lang w:val="uk-UA"/>
        </w:rPr>
        <w:t>лінгводидактів</w:t>
      </w:r>
      <w:proofErr w:type="spellEnd"/>
      <w:r>
        <w:rPr>
          <w:rFonts w:ascii="Times New Roman" w:hAnsi="Times New Roman"/>
          <w:sz w:val="24"/>
          <w:lang w:val="uk-UA"/>
        </w:rPr>
        <w:t xml:space="preserve">, зосібна О. </w:t>
      </w:r>
      <w:proofErr w:type="spellStart"/>
      <w:r>
        <w:rPr>
          <w:rFonts w:ascii="Times New Roman" w:hAnsi="Times New Roman"/>
          <w:sz w:val="24"/>
          <w:lang w:val="uk-UA"/>
        </w:rPr>
        <w:t>Горошкіної</w:t>
      </w:r>
      <w:proofErr w:type="spellEnd"/>
      <w:r>
        <w:rPr>
          <w:rFonts w:ascii="Times New Roman" w:hAnsi="Times New Roman"/>
          <w:sz w:val="24"/>
          <w:lang w:val="uk-UA"/>
        </w:rPr>
        <w:t xml:space="preserve">, І. Дроздової, С. </w:t>
      </w:r>
      <w:proofErr w:type="spellStart"/>
      <w:r>
        <w:rPr>
          <w:rFonts w:ascii="Times New Roman" w:hAnsi="Times New Roman"/>
          <w:sz w:val="24"/>
          <w:lang w:val="uk-UA"/>
        </w:rPr>
        <w:t>Карамана</w:t>
      </w:r>
      <w:proofErr w:type="spellEnd"/>
      <w:r>
        <w:rPr>
          <w:rFonts w:ascii="Times New Roman" w:hAnsi="Times New Roman"/>
          <w:sz w:val="24"/>
          <w:lang w:val="uk-UA"/>
        </w:rPr>
        <w:t xml:space="preserve">, О. </w:t>
      </w:r>
      <w:proofErr w:type="spellStart"/>
      <w:r>
        <w:rPr>
          <w:rFonts w:ascii="Times New Roman" w:hAnsi="Times New Roman"/>
          <w:sz w:val="24"/>
          <w:lang w:val="uk-UA"/>
        </w:rPr>
        <w:t>Кучерук</w:t>
      </w:r>
      <w:proofErr w:type="spellEnd"/>
      <w:r>
        <w:rPr>
          <w:rFonts w:ascii="Times New Roman" w:hAnsi="Times New Roman"/>
          <w:sz w:val="24"/>
          <w:lang w:val="uk-UA"/>
        </w:rPr>
        <w:t>, А.</w:t>
      </w:r>
      <w:r>
        <w:rPr>
          <w:rFonts w:ascii="Times New Roman" w:hAnsi="Times New Roman"/>
          <w:sz w:val="24"/>
          <w:lang w:val="en-US"/>
        </w:rPr>
        <w:t> </w:t>
      </w:r>
      <w:proofErr w:type="spellStart"/>
      <w:r>
        <w:rPr>
          <w:rFonts w:ascii="Times New Roman" w:hAnsi="Times New Roman"/>
          <w:sz w:val="24"/>
          <w:lang w:val="uk-UA"/>
        </w:rPr>
        <w:t>Нікітіної</w:t>
      </w:r>
      <w:proofErr w:type="spellEnd"/>
      <w:r>
        <w:rPr>
          <w:rFonts w:ascii="Times New Roman" w:hAnsi="Times New Roman"/>
          <w:sz w:val="24"/>
          <w:lang w:val="uk-UA"/>
        </w:rPr>
        <w:t xml:space="preserve">, М. </w:t>
      </w:r>
      <w:proofErr w:type="spellStart"/>
      <w:r>
        <w:rPr>
          <w:rFonts w:ascii="Times New Roman" w:hAnsi="Times New Roman"/>
          <w:sz w:val="24"/>
          <w:lang w:val="uk-UA"/>
        </w:rPr>
        <w:t>Пентилюк</w:t>
      </w:r>
      <w:proofErr w:type="spellEnd"/>
      <w:r>
        <w:rPr>
          <w:rFonts w:ascii="Times New Roman" w:hAnsi="Times New Roman"/>
          <w:sz w:val="24"/>
          <w:lang w:val="uk-UA"/>
        </w:rPr>
        <w:t xml:space="preserve">, Т. Симоненко та ін.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lastRenderedPageBreak/>
        <w:t xml:space="preserve">Різні аспекти вивчення категорій лексико-семантичного рівня в загальноосвітніх та вищих навчальних закладах розкриваються у працях М. </w:t>
      </w:r>
      <w:proofErr w:type="spellStart"/>
      <w:r>
        <w:rPr>
          <w:rFonts w:ascii="Times New Roman" w:hAnsi="Times New Roman"/>
          <w:sz w:val="24"/>
          <w:lang w:val="uk-UA"/>
        </w:rPr>
        <w:t>Вашуленка</w:t>
      </w:r>
      <w:proofErr w:type="spellEnd"/>
      <w:r>
        <w:rPr>
          <w:rFonts w:ascii="Times New Roman" w:hAnsi="Times New Roman"/>
          <w:sz w:val="24"/>
          <w:lang w:val="uk-UA"/>
        </w:rPr>
        <w:t xml:space="preserve">, Л. </w:t>
      </w:r>
      <w:proofErr w:type="spellStart"/>
      <w:r>
        <w:rPr>
          <w:rFonts w:ascii="Times New Roman" w:hAnsi="Times New Roman"/>
          <w:sz w:val="24"/>
          <w:lang w:val="uk-UA"/>
        </w:rPr>
        <w:t>Варзацької</w:t>
      </w:r>
      <w:proofErr w:type="spellEnd"/>
      <w:r>
        <w:rPr>
          <w:rFonts w:ascii="Times New Roman" w:hAnsi="Times New Roman"/>
          <w:sz w:val="24"/>
          <w:lang w:val="uk-UA"/>
        </w:rPr>
        <w:t xml:space="preserve">, Н. </w:t>
      </w:r>
      <w:proofErr w:type="spellStart"/>
      <w:r>
        <w:rPr>
          <w:rFonts w:ascii="Times New Roman" w:hAnsi="Times New Roman"/>
          <w:sz w:val="24"/>
          <w:lang w:val="uk-UA"/>
        </w:rPr>
        <w:t>Гац</w:t>
      </w:r>
      <w:proofErr w:type="spellEnd"/>
      <w:r>
        <w:rPr>
          <w:rFonts w:ascii="Times New Roman" w:hAnsi="Times New Roman"/>
          <w:sz w:val="24"/>
          <w:lang w:val="uk-UA"/>
        </w:rPr>
        <w:t xml:space="preserve">, Н. Голуб, Т. Грубої, Н. Лазаренко, Л. Попової, В. Усатого, К. </w:t>
      </w:r>
      <w:proofErr w:type="spellStart"/>
      <w:r>
        <w:rPr>
          <w:rFonts w:ascii="Times New Roman" w:hAnsi="Times New Roman"/>
          <w:sz w:val="24"/>
          <w:lang w:val="uk-UA"/>
        </w:rPr>
        <w:t>Пономарьової</w:t>
      </w:r>
      <w:proofErr w:type="spellEnd"/>
      <w:r>
        <w:rPr>
          <w:rFonts w:ascii="Times New Roman" w:hAnsi="Times New Roman"/>
          <w:sz w:val="24"/>
          <w:lang w:val="uk-UA"/>
        </w:rPr>
        <w:t>, Г.</w:t>
      </w:r>
      <w:r>
        <w:rPr>
          <w:rFonts w:ascii="Times New Roman" w:hAnsi="Times New Roman"/>
          <w:sz w:val="24"/>
          <w:lang w:val="en-US"/>
        </w:rPr>
        <w:t> </w:t>
      </w:r>
      <w:r>
        <w:rPr>
          <w:rFonts w:ascii="Times New Roman" w:hAnsi="Times New Roman"/>
          <w:sz w:val="24"/>
          <w:lang w:val="uk-UA"/>
        </w:rPr>
        <w:t xml:space="preserve">Ткачук, В. Мельничайка, Л. Марченко, К. Климової, О. Хорошковської, Н. Янчук та інших, які засвоєння лексичних явищ розглядають як важливу складову мовленнєвого розвитку особистості.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b/>
          <w:sz w:val="24"/>
          <w:lang w:val="uk-UA"/>
        </w:rPr>
        <w:t>Формулювання цілей статті (постановка проблеми)</w:t>
      </w:r>
      <w:r>
        <w:rPr>
          <w:rFonts w:ascii="Times New Roman" w:hAnsi="Times New Roman"/>
          <w:sz w:val="24"/>
          <w:lang w:val="uk-UA"/>
        </w:rPr>
        <w:t xml:space="preserve">. Зважаючи на актуальність поставленої проблеми і беручи до уваги недостатнє її вирішення в </w:t>
      </w:r>
      <w:proofErr w:type="spellStart"/>
      <w:r>
        <w:rPr>
          <w:rFonts w:ascii="Times New Roman" w:hAnsi="Times New Roman"/>
          <w:sz w:val="24"/>
          <w:lang w:val="uk-UA"/>
        </w:rPr>
        <w:t>лінгводидактиці</w:t>
      </w:r>
      <w:proofErr w:type="spellEnd"/>
      <w:r>
        <w:rPr>
          <w:rFonts w:ascii="Times New Roman" w:hAnsi="Times New Roman"/>
          <w:sz w:val="24"/>
          <w:lang w:val="uk-UA"/>
        </w:rPr>
        <w:t xml:space="preserve"> вищої педагогічної школи, ставимо за </w:t>
      </w:r>
      <w:r>
        <w:rPr>
          <w:rFonts w:ascii="Times New Roman" w:hAnsi="Times New Roman"/>
          <w:b/>
          <w:sz w:val="24"/>
          <w:lang w:val="uk-UA"/>
        </w:rPr>
        <w:t>мету</w:t>
      </w:r>
      <w:r>
        <w:rPr>
          <w:rFonts w:ascii="Times New Roman" w:hAnsi="Times New Roman"/>
          <w:sz w:val="24"/>
          <w:lang w:val="uk-UA"/>
        </w:rPr>
        <w:t xml:space="preserve"> визначити теоретичні засади та окреслити методичні прийоми свідомого оволодіння студентами категоріями і явищами лексико-семантичної системи мови на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-комунікативній основі. </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b/>
          <w:sz w:val="24"/>
          <w:lang w:val="uk-UA"/>
        </w:rPr>
        <w:t>Виклад основного матеріалу дослідження з повним обґрунтуванням здобутих наукових результатів.</w:t>
      </w:r>
      <w:r>
        <w:rPr>
          <w:rFonts w:ascii="Times New Roman" w:hAnsi="Times New Roman"/>
          <w:sz w:val="24"/>
          <w:lang w:val="uk-UA"/>
        </w:rPr>
        <w:t xml:space="preserve"> Зміст роботи над лексичним значенням на основі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-комунікативного підходу з орієнтацією на формування професійних компетенцій майбутніх філологів передбачає свідоме засвоєння одиниць і категорій лексико-семантичної системи мови з урахуванням їх ролі у процесі пізнання і вербалізації концептуальної картини світу та активного використання в процесі комунікації. Теоретичне підґрунтя у засвоєнні лексичного значення як елемента лексико-семантичної системи та основних її парадигматичних угрупувань становлять дослідження у галузі сучасної семасіології. Структурування навчальної наукової інформації здійснюється відповідно до вимог лексико-семантичної компетенції майбутнього вчителя-словесника, яка моделюється такими компонентами, як </w:t>
      </w:r>
      <w:proofErr w:type="spellStart"/>
      <w:r>
        <w:rPr>
          <w:rFonts w:ascii="Times New Roman" w:hAnsi="Times New Roman"/>
          <w:sz w:val="24"/>
          <w:lang w:val="uk-UA"/>
        </w:rPr>
        <w:t>мовні</w:t>
      </w:r>
      <w:proofErr w:type="spellEnd"/>
      <w:r>
        <w:rPr>
          <w:rFonts w:ascii="Times New Roman" w:hAnsi="Times New Roman"/>
          <w:sz w:val="24"/>
          <w:lang w:val="uk-UA"/>
        </w:rPr>
        <w:t xml:space="preserve"> знання; уміння і навички, необхідні вчителеві для роботи над лексичними поняттями у школі; уміннями використовувати лексичні засоби у процесі продукування і сприйняття висловлювань різних типів, стилів і жанрів відповідно до комунікативної мети та з урахуванням ситуації спілкування.</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 xml:space="preserve">Відповідно до першої складової студенти мають оволодіти системою сформованих у процесі навчання у ВНЗ наукових поглядів і стійких знань про: 1) слово як основний </w:t>
      </w:r>
      <w:proofErr w:type="spellStart"/>
      <w:r>
        <w:rPr>
          <w:rFonts w:ascii="Times New Roman" w:hAnsi="Times New Roman"/>
          <w:sz w:val="24"/>
          <w:lang w:val="uk-UA"/>
        </w:rPr>
        <w:t>мовний</w:t>
      </w:r>
      <w:proofErr w:type="spellEnd"/>
      <w:r>
        <w:rPr>
          <w:rFonts w:ascii="Times New Roman" w:hAnsi="Times New Roman"/>
          <w:sz w:val="24"/>
          <w:lang w:val="uk-UA"/>
        </w:rPr>
        <w:t xml:space="preserve"> знак і носій лексичного значення у його співвідношенні з ментальним (концептом) і концептуальним (поняттям) рівнями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2) природу і сутність лексичного значення як явища, що структурується компонентами, пов’язаними з предметним світом і когнітивною діяльністю та з </w:t>
      </w:r>
      <w:proofErr w:type="spellStart"/>
      <w:r>
        <w:rPr>
          <w:rFonts w:ascii="Times New Roman" w:hAnsi="Times New Roman"/>
          <w:sz w:val="24"/>
          <w:lang w:val="uk-UA"/>
        </w:rPr>
        <w:t>внутрімовними</w:t>
      </w:r>
      <w:proofErr w:type="spellEnd"/>
      <w:r>
        <w:rPr>
          <w:rFonts w:ascii="Times New Roman" w:hAnsi="Times New Roman"/>
          <w:sz w:val="24"/>
          <w:lang w:val="uk-UA"/>
        </w:rPr>
        <w:t xml:space="preserve"> системними відношеннями; 3) процеси формування лексичного значення слова; 4) лексему як одиницю лексико-семантичного рівня мови і </w:t>
      </w:r>
      <w:proofErr w:type="spellStart"/>
      <w:r>
        <w:rPr>
          <w:rFonts w:ascii="Times New Roman" w:hAnsi="Times New Roman"/>
          <w:sz w:val="24"/>
          <w:lang w:val="uk-UA"/>
        </w:rPr>
        <w:t>семему</w:t>
      </w:r>
      <w:proofErr w:type="spellEnd"/>
      <w:r>
        <w:rPr>
          <w:rFonts w:ascii="Times New Roman" w:hAnsi="Times New Roman"/>
          <w:sz w:val="24"/>
          <w:lang w:val="uk-UA"/>
        </w:rPr>
        <w:t xml:space="preserve"> як її мовленнєву реалізацію; 5) типи лексичного значення; 6) лексико-семантичне поле і семасіологічні категорії, які ґрунтуються на </w:t>
      </w:r>
      <w:r>
        <w:rPr>
          <w:rFonts w:ascii="Times New Roman" w:hAnsi="Times New Roman"/>
          <w:sz w:val="24"/>
          <w:lang w:val="uk-UA"/>
        </w:rPr>
        <w:lastRenderedPageBreak/>
        <w:t xml:space="preserve">парадигматичних зв’язках, їх функціональне навантаження в </w:t>
      </w:r>
      <w:proofErr w:type="spellStart"/>
      <w:r>
        <w:rPr>
          <w:rFonts w:ascii="Times New Roman" w:hAnsi="Times New Roman"/>
          <w:sz w:val="24"/>
          <w:lang w:val="uk-UA"/>
        </w:rPr>
        <w:t>мовній</w:t>
      </w:r>
      <w:proofErr w:type="spellEnd"/>
      <w:r>
        <w:rPr>
          <w:rFonts w:ascii="Times New Roman" w:hAnsi="Times New Roman"/>
          <w:sz w:val="24"/>
          <w:lang w:val="uk-UA"/>
        </w:rPr>
        <w:t xml:space="preserve"> картині світу і в процесі комунікації. </w:t>
      </w:r>
    </w:p>
    <w:p w:rsidR="00882716" w:rsidRDefault="00882716" w:rsidP="00882716">
      <w:pPr>
        <w:pStyle w:val="a5"/>
        <w:spacing w:after="0" w:line="360" w:lineRule="auto"/>
        <w:ind w:left="0" w:firstLine="709"/>
        <w:jc w:val="both"/>
        <w:rPr>
          <w:rFonts w:ascii="Times New Roman" w:hAnsi="Times New Roman"/>
          <w:sz w:val="24"/>
          <w:lang w:val="uk-UA"/>
        </w:rPr>
      </w:pPr>
      <w:r>
        <w:rPr>
          <w:rFonts w:ascii="Times New Roman" w:hAnsi="Times New Roman"/>
          <w:sz w:val="24"/>
          <w:lang w:val="uk-UA"/>
        </w:rPr>
        <w:t xml:space="preserve">Відтак, майбутні філологи передусім мають усвідомити природу і сутність слова як глобальної, </w:t>
      </w:r>
      <w:proofErr w:type="spellStart"/>
      <w:r>
        <w:rPr>
          <w:rFonts w:ascii="Times New Roman" w:hAnsi="Times New Roman"/>
          <w:sz w:val="24"/>
          <w:lang w:val="uk-UA"/>
        </w:rPr>
        <w:t>поліфункціональної</w:t>
      </w:r>
      <w:proofErr w:type="spellEnd"/>
      <w:r>
        <w:rPr>
          <w:rFonts w:ascii="Times New Roman" w:hAnsi="Times New Roman"/>
          <w:sz w:val="24"/>
          <w:lang w:val="uk-UA"/>
        </w:rPr>
        <w:t xml:space="preserve"> одиниці мови, що у світлі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-комунікативного підходу постає однією із базових одиниць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(МКС) і важливим компонентом </w:t>
      </w:r>
      <w:proofErr w:type="spellStart"/>
      <w:r>
        <w:rPr>
          <w:rFonts w:ascii="Times New Roman" w:hAnsi="Times New Roman"/>
          <w:sz w:val="24"/>
          <w:lang w:val="uk-UA"/>
        </w:rPr>
        <w:t>інтенційно</w:t>
      </w:r>
      <w:proofErr w:type="spellEnd"/>
      <w:r>
        <w:rPr>
          <w:rFonts w:ascii="Times New Roman" w:hAnsi="Times New Roman"/>
          <w:sz w:val="24"/>
          <w:lang w:val="uk-UA"/>
        </w:rPr>
        <w:t>-стратегічної програми комунікації, формування й реалізації комунікативних намірів мовця, досягнення успіху в процесі спілкування.</w:t>
      </w:r>
    </w:p>
    <w:p w:rsidR="00882716" w:rsidRDefault="00882716" w:rsidP="00882716">
      <w:pPr>
        <w:pStyle w:val="a5"/>
        <w:spacing w:after="0" w:line="360" w:lineRule="auto"/>
        <w:ind w:left="0" w:firstLine="709"/>
        <w:jc w:val="both"/>
        <w:rPr>
          <w:rFonts w:ascii="Times New Roman" w:hAnsi="Times New Roman"/>
          <w:sz w:val="24"/>
          <w:lang w:val="uk-UA"/>
        </w:rPr>
      </w:pPr>
      <w:r>
        <w:rPr>
          <w:rFonts w:ascii="Times New Roman" w:hAnsi="Times New Roman"/>
          <w:sz w:val="24"/>
          <w:lang w:val="uk-UA"/>
        </w:rPr>
        <w:t xml:space="preserve">Слово слід розглядати як найменшу самостійну, вільно відтворювану в мовленні структурно-функціональну і значеннєву одиницю мови, яка співвідноситься з пізнаним і вичленованим окремим елементом дійсності (предметом, явищем, ознакою, процесом, відношенням та ін.) і основною функцією якої є позначення, знакова репрезентація цього елемента – його називання, вказування на нього або його вираження [10, </w:t>
      </w:r>
      <w:r>
        <w:rPr>
          <w:rFonts w:ascii="Times New Roman" w:hAnsi="Times New Roman"/>
          <w:sz w:val="24"/>
          <w:lang w:val="en-US"/>
        </w:rPr>
        <w:t>c</w:t>
      </w:r>
      <w:r>
        <w:rPr>
          <w:rFonts w:ascii="Times New Roman" w:hAnsi="Times New Roman"/>
          <w:sz w:val="24"/>
          <w:lang w:val="uk-UA"/>
        </w:rPr>
        <w:t xml:space="preserve">. 565]. У світлі </w:t>
      </w:r>
      <w:proofErr w:type="spellStart"/>
      <w:r>
        <w:rPr>
          <w:rFonts w:ascii="Times New Roman" w:hAnsi="Times New Roman"/>
          <w:sz w:val="24"/>
          <w:lang w:val="uk-UA"/>
        </w:rPr>
        <w:t>антропоцентричного</w:t>
      </w:r>
      <w:proofErr w:type="spellEnd"/>
      <w:r>
        <w:rPr>
          <w:rFonts w:ascii="Times New Roman" w:hAnsi="Times New Roman"/>
          <w:sz w:val="24"/>
          <w:lang w:val="uk-UA"/>
        </w:rPr>
        <w:t xml:space="preserve"> підходу, зорієнтованого на дослідження ментальної й духовної сфери людини в їхньому зв’язку з мовою, слово розглядається у співвідношенні з рівнями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(МКС). У термінологічній енциклопедії «Сучасна лінгвістика» О. О. Селіванова визначає </w:t>
      </w:r>
      <w:proofErr w:type="spellStart"/>
      <w:r>
        <w:rPr>
          <w:rFonts w:ascii="Times New Roman" w:hAnsi="Times New Roman"/>
          <w:sz w:val="24"/>
          <w:lang w:val="uk-UA"/>
        </w:rPr>
        <w:t>мовну</w:t>
      </w:r>
      <w:proofErr w:type="spellEnd"/>
      <w:r>
        <w:rPr>
          <w:rFonts w:ascii="Times New Roman" w:hAnsi="Times New Roman"/>
          <w:sz w:val="24"/>
          <w:lang w:val="uk-UA"/>
        </w:rPr>
        <w:t xml:space="preserve"> картину світу як «представлення предметів, явищ, фактів, ситуацій дійсності, ціннісних орієнтирів, життєвих стратегій, сценаріїв поведінки в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знаках, категоріях, явищах мовлення, що є семіотичним результатом концептуальної репрезентації дійсності в </w:t>
      </w:r>
      <w:proofErr w:type="spellStart"/>
      <w:r>
        <w:rPr>
          <w:rFonts w:ascii="Times New Roman" w:hAnsi="Times New Roman"/>
          <w:sz w:val="24"/>
          <w:lang w:val="uk-UA"/>
        </w:rPr>
        <w:t>етносвідомості</w:t>
      </w:r>
      <w:proofErr w:type="spellEnd"/>
      <w:r>
        <w:rPr>
          <w:rFonts w:ascii="Times New Roman" w:hAnsi="Times New Roman"/>
          <w:sz w:val="24"/>
          <w:lang w:val="uk-UA"/>
        </w:rPr>
        <w:t xml:space="preserve">» [8, с. 365]. На думку Л. А. </w:t>
      </w:r>
      <w:proofErr w:type="spellStart"/>
      <w:r>
        <w:rPr>
          <w:rFonts w:ascii="Times New Roman" w:hAnsi="Times New Roman"/>
          <w:sz w:val="24"/>
          <w:lang w:val="uk-UA"/>
        </w:rPr>
        <w:t>Лисиченко</w:t>
      </w:r>
      <w:proofErr w:type="spellEnd"/>
      <w:r>
        <w:rPr>
          <w:rFonts w:ascii="Times New Roman" w:hAnsi="Times New Roman"/>
          <w:sz w:val="24"/>
          <w:lang w:val="uk-UA"/>
        </w:rPr>
        <w:t xml:space="preserve">, МКС структурується такими основними рівнями: </w:t>
      </w:r>
      <w:proofErr w:type="spellStart"/>
      <w:r>
        <w:rPr>
          <w:rFonts w:ascii="Times New Roman" w:hAnsi="Times New Roman"/>
          <w:sz w:val="24"/>
          <w:lang w:val="uk-UA"/>
        </w:rPr>
        <w:t>психоментальний</w:t>
      </w:r>
      <w:proofErr w:type="spellEnd"/>
      <w:r>
        <w:rPr>
          <w:rFonts w:ascii="Times New Roman" w:hAnsi="Times New Roman"/>
          <w:sz w:val="24"/>
          <w:lang w:val="uk-UA"/>
        </w:rPr>
        <w:t xml:space="preserve">, </w:t>
      </w:r>
      <w:proofErr w:type="spellStart"/>
      <w:r>
        <w:rPr>
          <w:rFonts w:ascii="Times New Roman" w:hAnsi="Times New Roman"/>
          <w:sz w:val="24"/>
          <w:lang w:val="uk-UA"/>
        </w:rPr>
        <w:t>превербальний</w:t>
      </w:r>
      <w:proofErr w:type="spellEnd"/>
      <w:r>
        <w:rPr>
          <w:rFonts w:ascii="Times New Roman" w:hAnsi="Times New Roman"/>
          <w:sz w:val="24"/>
          <w:lang w:val="uk-UA"/>
        </w:rPr>
        <w:t>, концептуальний (логіко-</w:t>
      </w:r>
      <w:proofErr w:type="spellStart"/>
      <w:r>
        <w:rPr>
          <w:rFonts w:ascii="Times New Roman" w:hAnsi="Times New Roman"/>
          <w:sz w:val="24"/>
          <w:lang w:val="uk-UA"/>
        </w:rPr>
        <w:t>лінгвальний</w:t>
      </w:r>
      <w:proofErr w:type="spellEnd"/>
      <w:r>
        <w:rPr>
          <w:rFonts w:ascii="Times New Roman" w:hAnsi="Times New Roman"/>
          <w:sz w:val="24"/>
          <w:lang w:val="uk-UA"/>
        </w:rPr>
        <w:t xml:space="preserve"> або поняттєвий) і власне </w:t>
      </w:r>
      <w:proofErr w:type="spellStart"/>
      <w:r>
        <w:rPr>
          <w:rFonts w:ascii="Times New Roman" w:hAnsi="Times New Roman"/>
          <w:sz w:val="24"/>
          <w:lang w:val="uk-UA"/>
        </w:rPr>
        <w:t>лінгвальний</w:t>
      </w:r>
      <w:proofErr w:type="spellEnd"/>
      <w:r>
        <w:rPr>
          <w:rFonts w:ascii="Times New Roman" w:hAnsi="Times New Roman"/>
          <w:sz w:val="24"/>
          <w:lang w:val="uk-UA"/>
        </w:rPr>
        <w:t xml:space="preserve">, яким відповідають три взаємопов’язані, але відмінні одиниці – </w:t>
      </w:r>
      <w:r>
        <w:rPr>
          <w:rFonts w:ascii="Times New Roman" w:hAnsi="Times New Roman"/>
          <w:i/>
          <w:sz w:val="24"/>
          <w:lang w:val="uk-UA"/>
        </w:rPr>
        <w:t>концепт</w:t>
      </w:r>
      <w:r>
        <w:rPr>
          <w:rFonts w:ascii="Times New Roman" w:hAnsi="Times New Roman"/>
          <w:sz w:val="24"/>
          <w:lang w:val="uk-UA"/>
        </w:rPr>
        <w:t xml:space="preserve"> як явище ментальне двомовне, </w:t>
      </w:r>
      <w:r>
        <w:rPr>
          <w:rFonts w:ascii="Times New Roman" w:hAnsi="Times New Roman"/>
          <w:i/>
          <w:sz w:val="24"/>
          <w:lang w:val="uk-UA"/>
        </w:rPr>
        <w:t>поняття</w:t>
      </w:r>
      <w:r>
        <w:rPr>
          <w:rFonts w:ascii="Times New Roman" w:hAnsi="Times New Roman"/>
          <w:sz w:val="24"/>
          <w:lang w:val="uk-UA"/>
        </w:rPr>
        <w:t xml:space="preserve"> як логічне явище і </w:t>
      </w:r>
      <w:r>
        <w:rPr>
          <w:rFonts w:ascii="Times New Roman" w:hAnsi="Times New Roman"/>
          <w:i/>
          <w:sz w:val="24"/>
          <w:lang w:val="uk-UA"/>
        </w:rPr>
        <w:t>слово</w:t>
      </w:r>
      <w:r>
        <w:rPr>
          <w:rFonts w:ascii="Times New Roman" w:hAnsi="Times New Roman"/>
          <w:sz w:val="24"/>
          <w:lang w:val="uk-UA"/>
        </w:rPr>
        <w:t xml:space="preserve"> як </w:t>
      </w:r>
      <w:proofErr w:type="spellStart"/>
      <w:r>
        <w:rPr>
          <w:rFonts w:ascii="Times New Roman" w:hAnsi="Times New Roman"/>
          <w:sz w:val="24"/>
          <w:lang w:val="uk-UA"/>
        </w:rPr>
        <w:t>мовна</w:t>
      </w:r>
      <w:proofErr w:type="spellEnd"/>
      <w:r>
        <w:rPr>
          <w:rFonts w:ascii="Times New Roman" w:hAnsi="Times New Roman"/>
          <w:sz w:val="24"/>
          <w:lang w:val="uk-UA"/>
        </w:rPr>
        <w:t xml:space="preserve"> одиниця [4]. Взаємозв’язок слова, поняття і концепту відображає відношення мови з позамовною дійсністю, мисленням, свідомістю, пізнанням, культурою, світоглядом як окремого індивідуума, так і </w:t>
      </w:r>
      <w:proofErr w:type="spellStart"/>
      <w:r>
        <w:rPr>
          <w:rFonts w:ascii="Times New Roman" w:hAnsi="Times New Roman"/>
          <w:sz w:val="24"/>
          <w:lang w:val="uk-UA"/>
        </w:rPr>
        <w:t>мовного</w:t>
      </w:r>
      <w:proofErr w:type="spellEnd"/>
      <w:r>
        <w:rPr>
          <w:rFonts w:ascii="Times New Roman" w:hAnsi="Times New Roman"/>
          <w:sz w:val="24"/>
          <w:lang w:val="uk-UA"/>
        </w:rPr>
        <w:t xml:space="preserve"> колективу, до якого він належить. Слово є одиницею мови, поняття – форма мислення, узагальнене відображення предметів і явищ об’єктивної дійсності, концепт – ментальне утворення, </w:t>
      </w:r>
      <w:proofErr w:type="spellStart"/>
      <w:r>
        <w:rPr>
          <w:rFonts w:ascii="Times New Roman" w:hAnsi="Times New Roman"/>
          <w:sz w:val="24"/>
          <w:lang w:val="uk-UA"/>
        </w:rPr>
        <w:t>вербалізоване</w:t>
      </w:r>
      <w:proofErr w:type="spellEnd"/>
      <w:r>
        <w:rPr>
          <w:rFonts w:ascii="Times New Roman" w:hAnsi="Times New Roman"/>
          <w:sz w:val="24"/>
          <w:lang w:val="uk-UA"/>
        </w:rPr>
        <w:t xml:space="preserve"> </w:t>
      </w:r>
      <w:proofErr w:type="spellStart"/>
      <w:r>
        <w:rPr>
          <w:rFonts w:ascii="Times New Roman" w:hAnsi="Times New Roman"/>
          <w:sz w:val="24"/>
          <w:lang w:val="uk-UA"/>
        </w:rPr>
        <w:t>мовними</w:t>
      </w:r>
      <w:proofErr w:type="spellEnd"/>
      <w:r>
        <w:rPr>
          <w:rFonts w:ascii="Times New Roman" w:hAnsi="Times New Roman"/>
          <w:sz w:val="24"/>
          <w:lang w:val="uk-UA"/>
        </w:rPr>
        <w:t xml:space="preserve"> категоріями, що структурує знання та уявлення людини про певний фрагмент дійсності. Поняття, як правило, виражається у слові, становить основу його значення, проте поняття і слово не тотожні. </w:t>
      </w:r>
    </w:p>
    <w:p w:rsidR="00882716" w:rsidRDefault="00882716" w:rsidP="00882716">
      <w:pPr>
        <w:pStyle w:val="a5"/>
        <w:spacing w:after="0" w:line="360" w:lineRule="auto"/>
        <w:ind w:left="0" w:firstLine="709"/>
        <w:jc w:val="both"/>
        <w:rPr>
          <w:rFonts w:ascii="Times New Roman" w:hAnsi="Times New Roman"/>
          <w:sz w:val="24"/>
          <w:lang w:val="uk-UA"/>
        </w:rPr>
      </w:pPr>
      <w:r>
        <w:rPr>
          <w:rFonts w:ascii="Times New Roman" w:hAnsi="Times New Roman"/>
          <w:sz w:val="24"/>
          <w:lang w:val="uk-UA"/>
        </w:rPr>
        <w:t xml:space="preserve">Термін </w:t>
      </w:r>
      <w:r>
        <w:rPr>
          <w:rFonts w:ascii="Times New Roman" w:hAnsi="Times New Roman"/>
          <w:i/>
          <w:sz w:val="24"/>
          <w:lang w:val="uk-UA"/>
        </w:rPr>
        <w:t>концепт</w:t>
      </w:r>
      <w:r>
        <w:rPr>
          <w:rFonts w:ascii="Times New Roman" w:hAnsi="Times New Roman"/>
          <w:sz w:val="24"/>
          <w:lang w:val="uk-UA"/>
        </w:rPr>
        <w:t xml:space="preserve"> у науковій літературі розглядається по-різному, зокрема: як етнічно та культурно обумовлене, складне структурно-смислове, ментальне утворення, що базується на понятійній основі та може бути втіленим у семантиці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одиниць [8, с. 161]; як одиниця ментальних або психічних ресурсів свідомості і тієї інформаційної структури, яка відображає знання й досвід людини; оперативна змістова одиниця пам’яті, </w:t>
      </w:r>
      <w:r>
        <w:rPr>
          <w:rFonts w:ascii="Times New Roman" w:hAnsi="Times New Roman"/>
          <w:sz w:val="24"/>
          <w:lang w:val="uk-UA"/>
        </w:rPr>
        <w:lastRenderedPageBreak/>
        <w:t xml:space="preserve">ментального лексикону, концептуальної системи і мови мозку, усієї картини світу, відображеної в мозку людини; відомості про те, що індивід знає, припускає, думає, уявляє про об’єкти світу [2]. Концепт інколи ототожнюють із поняттям як основою лексичного значення слова, співвідносять зі словом або словосполученням. Проте концепт як нерозчленоване уявлення про явища дійсності є одиницею, значно ширшою за поняття. Слово розглядається як </w:t>
      </w:r>
      <w:proofErr w:type="spellStart"/>
      <w:r>
        <w:rPr>
          <w:rFonts w:ascii="Times New Roman" w:hAnsi="Times New Roman"/>
          <w:sz w:val="24"/>
          <w:lang w:val="uk-UA"/>
        </w:rPr>
        <w:t>мовний</w:t>
      </w:r>
      <w:proofErr w:type="spellEnd"/>
      <w:r>
        <w:rPr>
          <w:rFonts w:ascii="Times New Roman" w:hAnsi="Times New Roman"/>
          <w:sz w:val="24"/>
          <w:lang w:val="uk-UA"/>
        </w:rPr>
        <w:t xml:space="preserve"> </w:t>
      </w:r>
      <w:proofErr w:type="spellStart"/>
      <w:r>
        <w:rPr>
          <w:rFonts w:ascii="Times New Roman" w:hAnsi="Times New Roman"/>
          <w:sz w:val="24"/>
          <w:lang w:val="uk-UA"/>
        </w:rPr>
        <w:t>вербалізатор</w:t>
      </w:r>
      <w:proofErr w:type="spellEnd"/>
      <w:r>
        <w:rPr>
          <w:rFonts w:ascii="Times New Roman" w:hAnsi="Times New Roman"/>
          <w:sz w:val="24"/>
          <w:lang w:val="uk-UA"/>
        </w:rPr>
        <w:t xml:space="preserve"> концепту, що передає його загальний зміст, однак концепт є одиницею більш абстрактною і об’ємною, ніж слово. У мові концепт, як правило, репрезентується не одним словом, а різними лексичними парадигмами (лексико-семантичними полями, групами тощо). Отже, слово за обсягом свого значення є ширшим, ніж поняття, а концепт – ширший, ніж слово.</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 xml:space="preserve">Найповнішою мірою властивості і функції слова, його знакова природа виявляються на лексико-семантичному рівні. На означення слова як одиниці лексико-семантичної системи мови в мовознавстві вживається термін </w:t>
      </w:r>
      <w:r>
        <w:rPr>
          <w:rFonts w:ascii="Times New Roman" w:hAnsi="Times New Roman"/>
          <w:i/>
          <w:sz w:val="24"/>
          <w:lang w:val="uk-UA"/>
        </w:rPr>
        <w:t>лексема</w:t>
      </w:r>
      <w:r>
        <w:rPr>
          <w:rFonts w:ascii="Times New Roman" w:hAnsi="Times New Roman"/>
          <w:sz w:val="24"/>
          <w:lang w:val="uk-UA"/>
        </w:rPr>
        <w:t xml:space="preserve">. Під ним розуміють сукупність усіх фонетичних, морфологічних (словоформ), семантичних та стилістичних варіантів слова. На відміну від слова як одиниці мови в цілому лексема пов’язана з лексичним значенням, обов’язково співвіднесена з позамовною дійсністю, зі світом людини.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У процесі вивчення лексичного значення як ключового поняття лексико-семантичного рівня мови студенти мають усвідомити, що з погляду реального функціонування слова в мові «лексичне значення виявляється внаслідок нерозривного зв’язку, відношення, яке існує в свідомості мовців між образом форми слова (його звучанням або написанням) і образом, відображенням позначуваної даною формою позамовної сутності. Як і будь-який інший тип </w:t>
      </w:r>
      <w:proofErr w:type="spellStart"/>
      <w:r>
        <w:rPr>
          <w:rFonts w:ascii="Times New Roman" w:hAnsi="Times New Roman"/>
          <w:sz w:val="24"/>
          <w:lang w:val="uk-UA"/>
        </w:rPr>
        <w:t>мовного</w:t>
      </w:r>
      <w:proofErr w:type="spellEnd"/>
      <w:r>
        <w:rPr>
          <w:rFonts w:ascii="Times New Roman" w:hAnsi="Times New Roman"/>
          <w:sz w:val="24"/>
          <w:lang w:val="uk-UA"/>
        </w:rPr>
        <w:t xml:space="preserve"> значення, лексичне значення є формою узагальненого відображення дійсності, конкретизуючись в окремих мовленнєвих актах» [9, с. 285].</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У сучасній науці домінують такі підходи до розуміння значення слова: аналітичний (</w:t>
      </w:r>
      <w:proofErr w:type="spellStart"/>
      <w:r>
        <w:rPr>
          <w:rFonts w:ascii="Times New Roman" w:hAnsi="Times New Roman"/>
          <w:sz w:val="24"/>
          <w:lang w:val="uk-UA"/>
        </w:rPr>
        <w:t>референційний</w:t>
      </w:r>
      <w:proofErr w:type="spellEnd"/>
      <w:r>
        <w:rPr>
          <w:rFonts w:ascii="Times New Roman" w:hAnsi="Times New Roman"/>
          <w:sz w:val="24"/>
          <w:lang w:val="uk-UA"/>
        </w:rPr>
        <w:t>), функціональний, операційний, діяльнісно-</w:t>
      </w:r>
      <w:proofErr w:type="spellStart"/>
      <w:r>
        <w:rPr>
          <w:rFonts w:ascii="Times New Roman" w:hAnsi="Times New Roman"/>
          <w:sz w:val="24"/>
          <w:lang w:val="uk-UA"/>
        </w:rPr>
        <w:t>антропоцентричний</w:t>
      </w:r>
      <w:proofErr w:type="spellEnd"/>
      <w:r>
        <w:rPr>
          <w:rFonts w:ascii="Times New Roman" w:hAnsi="Times New Roman"/>
          <w:sz w:val="24"/>
          <w:lang w:val="uk-UA"/>
        </w:rPr>
        <w:t>. У межах аналітичного підходу значення слова розглядається як лексичне значення (лексична семантика), тобто конкретно-індивідуальний зміст слова, який являє собою відображення або тільки вираження (в різних типах слів) та фіксацію в свідомості позначуваного словом елемента дійсності і є закріпленим за формою слова (відповідним звуковим комплексом), унаслідок чого стає можливою його реалізація як явища мови, а не тільки свідомості [1, с. 205]. З аналітичним (</w:t>
      </w:r>
      <w:proofErr w:type="spellStart"/>
      <w:r>
        <w:rPr>
          <w:rFonts w:ascii="Times New Roman" w:hAnsi="Times New Roman"/>
          <w:sz w:val="24"/>
          <w:lang w:val="uk-UA"/>
        </w:rPr>
        <w:t>референційним</w:t>
      </w:r>
      <w:proofErr w:type="spellEnd"/>
      <w:r>
        <w:rPr>
          <w:rFonts w:ascii="Times New Roman" w:hAnsi="Times New Roman"/>
          <w:sz w:val="24"/>
          <w:lang w:val="uk-UA"/>
        </w:rPr>
        <w:t xml:space="preserve">) підходом пов’язані й інші, зокрема: </w:t>
      </w:r>
      <w:r>
        <w:rPr>
          <w:rFonts w:ascii="Times New Roman" w:hAnsi="Times New Roman"/>
          <w:i/>
          <w:sz w:val="24"/>
          <w:lang w:val="uk-UA"/>
        </w:rPr>
        <w:t>функціональний</w:t>
      </w:r>
      <w:r>
        <w:rPr>
          <w:rFonts w:ascii="Times New Roman" w:hAnsi="Times New Roman"/>
          <w:sz w:val="24"/>
          <w:lang w:val="uk-UA"/>
        </w:rPr>
        <w:t xml:space="preserve">, відповідно до якого значення слова можна встановити у контексті, залежно від його сполучуваності з іншими словами; </w:t>
      </w:r>
      <w:r>
        <w:rPr>
          <w:rFonts w:ascii="Times New Roman" w:hAnsi="Times New Roman"/>
          <w:i/>
          <w:sz w:val="24"/>
          <w:lang w:val="uk-UA"/>
        </w:rPr>
        <w:t>операційний</w:t>
      </w:r>
      <w:r>
        <w:rPr>
          <w:rFonts w:ascii="Times New Roman" w:hAnsi="Times New Roman"/>
          <w:sz w:val="24"/>
          <w:lang w:val="uk-UA"/>
        </w:rPr>
        <w:t xml:space="preserve">, який полягає у з’ясуванні значення слова через його роль у процесі спілкування, тобто значення розуміється як інформація, що </w:t>
      </w:r>
      <w:r>
        <w:rPr>
          <w:rFonts w:ascii="Times New Roman" w:hAnsi="Times New Roman"/>
          <w:sz w:val="24"/>
          <w:lang w:val="uk-UA"/>
        </w:rPr>
        <w:lastRenderedPageBreak/>
        <w:t xml:space="preserve">передається від мовця до слухача у процесі спілкування; </w:t>
      </w:r>
      <w:r>
        <w:rPr>
          <w:rFonts w:ascii="Times New Roman" w:hAnsi="Times New Roman"/>
          <w:i/>
          <w:sz w:val="24"/>
          <w:lang w:val="uk-UA"/>
        </w:rPr>
        <w:t>діяльнісно-</w:t>
      </w:r>
      <w:proofErr w:type="spellStart"/>
      <w:r>
        <w:rPr>
          <w:rFonts w:ascii="Times New Roman" w:hAnsi="Times New Roman"/>
          <w:i/>
          <w:sz w:val="24"/>
          <w:lang w:val="uk-UA"/>
        </w:rPr>
        <w:t>антропоцентричний</w:t>
      </w:r>
      <w:proofErr w:type="spellEnd"/>
      <w:r>
        <w:rPr>
          <w:rFonts w:ascii="Times New Roman" w:hAnsi="Times New Roman"/>
          <w:i/>
          <w:sz w:val="24"/>
          <w:lang w:val="uk-UA"/>
        </w:rPr>
        <w:t>,</w:t>
      </w:r>
      <w:r>
        <w:rPr>
          <w:rFonts w:ascii="Times New Roman" w:hAnsi="Times New Roman"/>
          <w:sz w:val="24"/>
          <w:lang w:val="uk-UA"/>
        </w:rPr>
        <w:t xml:space="preserve"> за якого встановлюється зв’язок значення слова з культурно-історичним буттям народу, його енергетико-психологічним та соціальним існуванням, тобто з концептуальною системою людини [1 , с. 208].</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Лексичне значення є складною структурою, яка визначається загальними властивостями слова як </w:t>
      </w:r>
      <w:proofErr w:type="spellStart"/>
      <w:r>
        <w:rPr>
          <w:rFonts w:ascii="Times New Roman" w:hAnsi="Times New Roman"/>
          <w:sz w:val="24"/>
          <w:lang w:val="uk-UA"/>
        </w:rPr>
        <w:t>мовного</w:t>
      </w:r>
      <w:proofErr w:type="spellEnd"/>
      <w:r>
        <w:rPr>
          <w:rFonts w:ascii="Times New Roman" w:hAnsi="Times New Roman"/>
          <w:sz w:val="24"/>
          <w:lang w:val="uk-UA"/>
        </w:rPr>
        <w:t xml:space="preserve"> </w:t>
      </w:r>
      <w:proofErr w:type="spellStart"/>
      <w:r>
        <w:rPr>
          <w:rFonts w:ascii="Times New Roman" w:hAnsi="Times New Roman"/>
          <w:sz w:val="24"/>
          <w:lang w:val="uk-UA"/>
        </w:rPr>
        <w:t>знака</w:t>
      </w:r>
      <w:proofErr w:type="spellEnd"/>
      <w:r>
        <w:rPr>
          <w:rFonts w:ascii="Times New Roman" w:hAnsi="Times New Roman"/>
          <w:sz w:val="24"/>
          <w:lang w:val="uk-UA"/>
        </w:rPr>
        <w:t xml:space="preserve">: </w:t>
      </w:r>
      <w:r>
        <w:rPr>
          <w:rFonts w:ascii="Times New Roman" w:hAnsi="Times New Roman"/>
          <w:i/>
          <w:sz w:val="24"/>
          <w:lang w:val="uk-UA"/>
        </w:rPr>
        <w:t>семантикою</w:t>
      </w:r>
      <w:r>
        <w:rPr>
          <w:rFonts w:ascii="Times New Roman" w:hAnsi="Times New Roman"/>
          <w:sz w:val="24"/>
          <w:lang w:val="uk-UA"/>
        </w:rPr>
        <w:t xml:space="preserve"> (відношення слова до позамовної дійсності), </w:t>
      </w:r>
      <w:r>
        <w:rPr>
          <w:rFonts w:ascii="Times New Roman" w:hAnsi="Times New Roman"/>
          <w:i/>
          <w:sz w:val="24"/>
          <w:lang w:val="uk-UA"/>
        </w:rPr>
        <w:t>прагматикою</w:t>
      </w:r>
      <w:r>
        <w:rPr>
          <w:rFonts w:ascii="Times New Roman" w:hAnsi="Times New Roman"/>
          <w:sz w:val="24"/>
          <w:lang w:val="uk-UA"/>
        </w:rPr>
        <w:t xml:space="preserve"> (вираження емоційно-оцінного ставлення мовців до позначуваного), </w:t>
      </w:r>
      <w:proofErr w:type="spellStart"/>
      <w:r>
        <w:rPr>
          <w:rFonts w:ascii="Times New Roman" w:hAnsi="Times New Roman"/>
          <w:i/>
          <w:sz w:val="24"/>
          <w:lang w:val="uk-UA"/>
        </w:rPr>
        <w:t>синтактикою</w:t>
      </w:r>
      <w:proofErr w:type="spellEnd"/>
      <w:r>
        <w:rPr>
          <w:rFonts w:ascii="Times New Roman" w:hAnsi="Times New Roman"/>
          <w:sz w:val="24"/>
          <w:lang w:val="uk-UA"/>
        </w:rPr>
        <w:t xml:space="preserve"> (відношення слова до інших слів). Таким чином, значення слова формується під дією трьох чинників: 1) </w:t>
      </w:r>
      <w:r>
        <w:rPr>
          <w:rFonts w:ascii="Times New Roman" w:hAnsi="Times New Roman"/>
          <w:b/>
          <w:sz w:val="24"/>
          <w:lang w:val="uk-UA"/>
        </w:rPr>
        <w:t>об’єктивної дійсності</w:t>
      </w:r>
      <w:r>
        <w:rPr>
          <w:rFonts w:ascii="Times New Roman" w:hAnsi="Times New Roman"/>
          <w:sz w:val="24"/>
          <w:lang w:val="uk-UA"/>
        </w:rPr>
        <w:t xml:space="preserve">, яка є основою концептуального (денотативного) значення, тобто </w:t>
      </w:r>
      <w:proofErr w:type="spellStart"/>
      <w:r>
        <w:rPr>
          <w:rFonts w:ascii="Times New Roman" w:hAnsi="Times New Roman"/>
          <w:sz w:val="24"/>
          <w:lang w:val="uk-UA"/>
        </w:rPr>
        <w:t>мисленнєвого</w:t>
      </w:r>
      <w:proofErr w:type="spellEnd"/>
      <w:r>
        <w:rPr>
          <w:rFonts w:ascii="Times New Roman" w:hAnsi="Times New Roman"/>
          <w:sz w:val="24"/>
          <w:lang w:val="uk-UA"/>
        </w:rPr>
        <w:t xml:space="preserve"> відображення певного явища дійсності, поняття; 2) </w:t>
      </w:r>
      <w:r>
        <w:rPr>
          <w:rFonts w:ascii="Times New Roman" w:hAnsi="Times New Roman"/>
          <w:b/>
          <w:sz w:val="24"/>
          <w:lang w:val="uk-UA"/>
        </w:rPr>
        <w:t>історичних обставин і ментальності народу</w:t>
      </w:r>
      <w:r>
        <w:rPr>
          <w:rFonts w:ascii="Times New Roman" w:hAnsi="Times New Roman"/>
          <w:sz w:val="24"/>
          <w:lang w:val="uk-UA"/>
        </w:rPr>
        <w:t>, що формують конотативне значення, тобто додаткове значення слова, емоційні, експресивні, стилістичні “додатки”, які накладаються на основне значення; 3) </w:t>
      </w:r>
      <w:r>
        <w:rPr>
          <w:rFonts w:ascii="Times New Roman" w:hAnsi="Times New Roman"/>
          <w:b/>
          <w:sz w:val="24"/>
          <w:lang w:val="uk-UA"/>
        </w:rPr>
        <w:t>відношення слова до інших слів</w:t>
      </w:r>
      <w:r>
        <w:rPr>
          <w:rFonts w:ascii="Times New Roman" w:hAnsi="Times New Roman"/>
          <w:sz w:val="24"/>
          <w:lang w:val="uk-UA"/>
        </w:rPr>
        <w:t>, у результаті чого формується контекстуальне значення – відтінкові значення, своєрідні коливання семантики лексеми, зумовлені синтагматичними відношеннями слів у мовленнєвому потоці.</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 xml:space="preserve">У структурі лексичного значення слова синтезуються компоненти (семи) різних типів. Як наголошує Л. А. </w:t>
      </w:r>
      <w:proofErr w:type="spellStart"/>
      <w:r>
        <w:rPr>
          <w:rFonts w:ascii="Times New Roman" w:hAnsi="Times New Roman"/>
          <w:sz w:val="24"/>
          <w:lang w:val="uk-UA"/>
        </w:rPr>
        <w:t>Лисиченко</w:t>
      </w:r>
      <w:proofErr w:type="spellEnd"/>
      <w:r>
        <w:rPr>
          <w:rFonts w:ascii="Times New Roman" w:hAnsi="Times New Roman"/>
          <w:sz w:val="24"/>
          <w:lang w:val="uk-UA"/>
        </w:rPr>
        <w:t xml:space="preserve">, «із погляду структури МКС лексичне значення зумовлюється зв’язками з уявленнями, що виникли на основі спостережень довкілля (ментальний рівень), із концептуальним рівнем, який дає узагальнену поняттєву основу лексичного значення (знак), і власне </w:t>
      </w:r>
      <w:proofErr w:type="spellStart"/>
      <w:r>
        <w:rPr>
          <w:rFonts w:ascii="Times New Roman" w:hAnsi="Times New Roman"/>
          <w:sz w:val="24"/>
          <w:lang w:val="uk-UA"/>
        </w:rPr>
        <w:t>лінгвальним</w:t>
      </w:r>
      <w:proofErr w:type="spellEnd"/>
      <w:r>
        <w:rPr>
          <w:rFonts w:ascii="Times New Roman" w:hAnsi="Times New Roman"/>
          <w:sz w:val="24"/>
          <w:lang w:val="uk-UA"/>
        </w:rPr>
        <w:t xml:space="preserve"> рівнем, де поняттєвий компонент набуває </w:t>
      </w:r>
      <w:proofErr w:type="spellStart"/>
      <w:r>
        <w:rPr>
          <w:rFonts w:ascii="Times New Roman" w:hAnsi="Times New Roman"/>
          <w:sz w:val="24"/>
          <w:lang w:val="uk-UA"/>
        </w:rPr>
        <w:t>значимісний</w:t>
      </w:r>
      <w:proofErr w:type="spellEnd"/>
      <w:r>
        <w:rPr>
          <w:rFonts w:ascii="Times New Roman" w:hAnsi="Times New Roman"/>
          <w:sz w:val="24"/>
          <w:lang w:val="uk-UA"/>
        </w:rPr>
        <w:t xml:space="preserve"> ореол і разом із знаком створює лексичне значення» [4, с. 69]. Відповідно виділяють дві групи чинників, які визначають зміст лексичного значення слова: 1) зумовлені позамовними зв’язками; 2) зумовлені місцем слова у </w:t>
      </w:r>
      <w:proofErr w:type="spellStart"/>
      <w:r>
        <w:rPr>
          <w:rFonts w:ascii="Times New Roman" w:hAnsi="Times New Roman"/>
          <w:sz w:val="24"/>
          <w:lang w:val="uk-UA"/>
        </w:rPr>
        <w:t>мовній</w:t>
      </w:r>
      <w:proofErr w:type="spellEnd"/>
      <w:r>
        <w:rPr>
          <w:rFonts w:ascii="Times New Roman" w:hAnsi="Times New Roman"/>
          <w:sz w:val="24"/>
          <w:lang w:val="uk-UA"/>
        </w:rPr>
        <w:t xml:space="preserve"> системі.</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 xml:space="preserve">Зокрема, більшість лінгвістів у структурі лексичного значення (Потебня О. О., Виноградов В. В., </w:t>
      </w:r>
      <w:proofErr w:type="spellStart"/>
      <w:r>
        <w:rPr>
          <w:rFonts w:ascii="Times New Roman" w:hAnsi="Times New Roman"/>
          <w:sz w:val="24"/>
          <w:lang w:val="uk-UA"/>
        </w:rPr>
        <w:t>Сердобинцев</w:t>
      </w:r>
      <w:proofErr w:type="spellEnd"/>
      <w:r>
        <w:rPr>
          <w:rFonts w:ascii="Times New Roman" w:hAnsi="Times New Roman"/>
          <w:sz w:val="24"/>
          <w:lang w:val="uk-UA"/>
        </w:rPr>
        <w:t xml:space="preserve"> М. Я., Левицький В. В., </w:t>
      </w:r>
      <w:proofErr w:type="spellStart"/>
      <w:r>
        <w:rPr>
          <w:rFonts w:ascii="Times New Roman" w:hAnsi="Times New Roman"/>
          <w:sz w:val="24"/>
          <w:lang w:val="uk-UA"/>
        </w:rPr>
        <w:t>Лисиченко</w:t>
      </w:r>
      <w:proofErr w:type="spellEnd"/>
      <w:r>
        <w:rPr>
          <w:rFonts w:ascii="Times New Roman" w:hAnsi="Times New Roman"/>
          <w:sz w:val="24"/>
          <w:lang w:val="uk-UA"/>
        </w:rPr>
        <w:t xml:space="preserve"> Л. А. та ін.) виділяє предметно-понятійні (</w:t>
      </w:r>
      <w:proofErr w:type="spellStart"/>
      <w:r>
        <w:rPr>
          <w:rFonts w:ascii="Times New Roman" w:hAnsi="Times New Roman"/>
          <w:sz w:val="24"/>
          <w:lang w:val="uk-UA"/>
        </w:rPr>
        <w:t>денотативно-сигніфікативні</w:t>
      </w:r>
      <w:proofErr w:type="spellEnd"/>
      <w:r>
        <w:rPr>
          <w:rFonts w:ascii="Times New Roman" w:hAnsi="Times New Roman"/>
          <w:sz w:val="24"/>
          <w:lang w:val="uk-UA"/>
        </w:rPr>
        <w:t xml:space="preserve">) та </w:t>
      </w:r>
      <w:proofErr w:type="spellStart"/>
      <w:r>
        <w:rPr>
          <w:rFonts w:ascii="Times New Roman" w:hAnsi="Times New Roman"/>
          <w:sz w:val="24"/>
          <w:lang w:val="uk-UA"/>
        </w:rPr>
        <w:t>емоційно</w:t>
      </w:r>
      <w:proofErr w:type="spellEnd"/>
      <w:r>
        <w:rPr>
          <w:rFonts w:ascii="Times New Roman" w:hAnsi="Times New Roman"/>
          <w:sz w:val="24"/>
          <w:lang w:val="uk-UA"/>
        </w:rPr>
        <w:t xml:space="preserve">-експресивні (конотативні) структурні компоненти, зумовлені позамовними чинниками. Предметно-понятійний складник структури лексичного значення слова пов’язаний із номінативною та </w:t>
      </w:r>
      <w:proofErr w:type="spellStart"/>
      <w:r>
        <w:rPr>
          <w:rFonts w:ascii="Times New Roman" w:hAnsi="Times New Roman"/>
          <w:sz w:val="24"/>
          <w:lang w:val="uk-UA"/>
        </w:rPr>
        <w:t>сигніфікативною</w:t>
      </w:r>
      <w:proofErr w:type="spellEnd"/>
      <w:r>
        <w:rPr>
          <w:rFonts w:ascii="Times New Roman" w:hAnsi="Times New Roman"/>
          <w:sz w:val="24"/>
          <w:lang w:val="uk-UA"/>
        </w:rPr>
        <w:t xml:space="preserve"> функціями і виражає відношення до об’єктивної дійсності – до предмета (денотата) або поняття (</w:t>
      </w:r>
      <w:proofErr w:type="spellStart"/>
      <w:r>
        <w:rPr>
          <w:rFonts w:ascii="Times New Roman" w:hAnsi="Times New Roman"/>
          <w:sz w:val="24"/>
          <w:lang w:val="uk-UA"/>
        </w:rPr>
        <w:t>сигніфіката</w:t>
      </w:r>
      <w:proofErr w:type="spellEnd"/>
      <w:r>
        <w:rPr>
          <w:rFonts w:ascii="Times New Roman" w:hAnsi="Times New Roman"/>
          <w:sz w:val="24"/>
          <w:lang w:val="uk-UA"/>
        </w:rPr>
        <w:t>). Як зазначає Л. А. </w:t>
      </w:r>
      <w:proofErr w:type="spellStart"/>
      <w:r>
        <w:rPr>
          <w:rFonts w:ascii="Times New Roman" w:hAnsi="Times New Roman"/>
          <w:sz w:val="24"/>
          <w:lang w:val="uk-UA"/>
        </w:rPr>
        <w:t>Лисиченко</w:t>
      </w:r>
      <w:proofErr w:type="spellEnd"/>
      <w:r>
        <w:rPr>
          <w:rFonts w:ascii="Times New Roman" w:hAnsi="Times New Roman"/>
          <w:sz w:val="24"/>
          <w:lang w:val="uk-UA"/>
        </w:rPr>
        <w:t xml:space="preserve">, «ці два компоненти перебувають у взаємодії, відбиваючи ментальний конкретно-образний і логічний (концептуальна картина світу) рівень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У мовленні на передній план можуть виходити то один, то другий компоненти» [4, с. 70]. Предметно-понятійний компонент як носій об’єктивованої інформації про відображену позамовну дійсність, що </w:t>
      </w:r>
      <w:r>
        <w:rPr>
          <w:rFonts w:ascii="Times New Roman" w:hAnsi="Times New Roman"/>
          <w:sz w:val="24"/>
          <w:lang w:val="uk-UA"/>
        </w:rPr>
        <w:lastRenderedPageBreak/>
        <w:t xml:space="preserve">відбивається в ментальному рівні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становить основу лексичного значення слова.</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 xml:space="preserve">Іншим важливим структурним компонентом семантики слова є </w:t>
      </w:r>
      <w:proofErr w:type="spellStart"/>
      <w:r>
        <w:rPr>
          <w:rFonts w:ascii="Times New Roman" w:hAnsi="Times New Roman"/>
          <w:sz w:val="24"/>
          <w:lang w:val="uk-UA"/>
        </w:rPr>
        <w:t>емоційно</w:t>
      </w:r>
      <w:proofErr w:type="spellEnd"/>
      <w:r>
        <w:rPr>
          <w:rFonts w:ascii="Times New Roman" w:hAnsi="Times New Roman"/>
          <w:sz w:val="24"/>
          <w:lang w:val="uk-UA"/>
        </w:rPr>
        <w:t xml:space="preserve">-експресивне забарвлення, або конотація. Під конотацією, зазначає В. Левицький, розуміють додаткові до денотативного змісту слова смислові відтінки, асоціації, а також емоційні, оцінні і стилістичні компоненти [3 , с. 93]. О. Селіванова розглядає конотацію як додатковий компонент значення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одиниці, що доповнює її предметно-понятійний зміст суб’єктивними відтінками оцінки, емоційності, експресивності, функціонально-стилістичної забарвленості, а також відтінками, зумовленими соціальними, ідеологічними, культурними, ситуаційними аспектами комунікації [8 , с. 249]. Відтак, у слові фіксуються не тільки одержані в процесі когнітивної діяльності знання людини про реалії довкілля, а й результати їх сприйняття та вживання мовцем. Значущими для функціонування слова є і семантичні складники, зумовлені внутрішньомовними чинниками, до яких відносять </w:t>
      </w:r>
      <w:r>
        <w:rPr>
          <w:rFonts w:ascii="Times New Roman" w:hAnsi="Times New Roman"/>
          <w:i/>
          <w:sz w:val="24"/>
          <w:lang w:val="uk-UA"/>
        </w:rPr>
        <w:t xml:space="preserve">стильову </w:t>
      </w:r>
      <w:proofErr w:type="spellStart"/>
      <w:r>
        <w:rPr>
          <w:rFonts w:ascii="Times New Roman" w:hAnsi="Times New Roman"/>
          <w:i/>
          <w:sz w:val="24"/>
          <w:lang w:val="uk-UA"/>
        </w:rPr>
        <w:t>маркованість</w:t>
      </w:r>
      <w:proofErr w:type="spellEnd"/>
      <w:r>
        <w:rPr>
          <w:rFonts w:ascii="Times New Roman" w:hAnsi="Times New Roman"/>
          <w:sz w:val="24"/>
          <w:lang w:val="uk-UA"/>
        </w:rPr>
        <w:t xml:space="preserve">, </w:t>
      </w:r>
      <w:r>
        <w:rPr>
          <w:rFonts w:ascii="Times New Roman" w:hAnsi="Times New Roman"/>
          <w:i/>
          <w:sz w:val="24"/>
          <w:lang w:val="uk-UA"/>
        </w:rPr>
        <w:t>валентність</w:t>
      </w:r>
      <w:r>
        <w:rPr>
          <w:rFonts w:ascii="Times New Roman" w:hAnsi="Times New Roman"/>
          <w:sz w:val="24"/>
          <w:lang w:val="uk-UA"/>
        </w:rPr>
        <w:t xml:space="preserve">, тобто властивість лексеми сполучатися з відповідними словами, </w:t>
      </w:r>
      <w:r>
        <w:rPr>
          <w:rFonts w:ascii="Times New Roman" w:hAnsi="Times New Roman"/>
          <w:i/>
          <w:sz w:val="24"/>
          <w:lang w:val="uk-UA"/>
        </w:rPr>
        <w:t>словотвірні зв</w:t>
      </w:r>
      <w:r>
        <w:rPr>
          <w:rFonts w:ascii="Times New Roman" w:hAnsi="Times New Roman"/>
          <w:sz w:val="24"/>
          <w:lang w:val="uk-UA"/>
        </w:rPr>
        <w:t>’</w:t>
      </w:r>
      <w:r>
        <w:rPr>
          <w:rFonts w:ascii="Times New Roman" w:hAnsi="Times New Roman"/>
          <w:i/>
          <w:sz w:val="24"/>
          <w:lang w:val="uk-UA"/>
        </w:rPr>
        <w:t xml:space="preserve">язки </w:t>
      </w:r>
      <w:r>
        <w:rPr>
          <w:rFonts w:ascii="Times New Roman" w:hAnsi="Times New Roman"/>
          <w:sz w:val="24"/>
          <w:lang w:val="uk-UA"/>
        </w:rPr>
        <w:t xml:space="preserve">тощо. </w:t>
      </w:r>
    </w:p>
    <w:p w:rsidR="00882716" w:rsidRDefault="00882716" w:rsidP="00882716">
      <w:pPr>
        <w:spacing w:after="0" w:line="360" w:lineRule="auto"/>
        <w:ind w:firstLine="708"/>
        <w:jc w:val="both"/>
        <w:rPr>
          <w:rFonts w:ascii="Times New Roman" w:hAnsi="Times New Roman"/>
          <w:sz w:val="24"/>
          <w:lang w:val="uk-UA"/>
        </w:rPr>
      </w:pPr>
      <w:r>
        <w:rPr>
          <w:rFonts w:ascii="Times New Roman" w:hAnsi="Times New Roman"/>
          <w:sz w:val="24"/>
          <w:lang w:val="uk-UA"/>
        </w:rPr>
        <w:t>Структурний розгляд лексичної семантики дозволяє сприймати значення слова як взаємозв’язок частин у єдності, що важливо для розуміння смислової та функціональної поведінки слова в мовленні. При цьому наголосимо, що функціонування й семантика слова – поняття співвідносні: компоненти семантичної структури лексеми передбачають відповідну його функцію, а конкретне вживання лексем зумовлює вияв одного якогось значення, а то й появу нових. Семантичні та функціонально-комунікативні можливості слова як одиниці мови розкриваються в мовленні, в структурі висловлювання, в результаті сполучуваності з іншими одиницями.</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Визначені аспекти теоретичної інформації, необхідної для сучасного вчителя-філолога, створюють підґрунтя для формування важливих складових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-комунікативної компетентності. З опорою на теоретичні знання студентів структурується система формування їх лексико-семантичних умінь і навичок, елементами якої є різні види вправ, науково-пошукові та індивідуально-творчі завдання. Вправи і завдання мають забезпечувати свідоме засвоєння студентами теоретичного матеріалу, формування лексико-семантичних умінь і навичок з орієнтацією на майбутню професійну діяльність, розвиток усіх видів розумових процесів (сприйняття, пам’яті, формування понять, вирішення поставлених завдань, уяви, логіки), вдосконалення </w:t>
      </w:r>
      <w:proofErr w:type="spellStart"/>
      <w:r>
        <w:rPr>
          <w:rFonts w:ascii="Times New Roman" w:hAnsi="Times New Roman"/>
          <w:sz w:val="24"/>
          <w:lang w:val="uk-UA"/>
        </w:rPr>
        <w:t>мовленнєво</w:t>
      </w:r>
      <w:proofErr w:type="spellEnd"/>
      <w:r>
        <w:rPr>
          <w:rFonts w:ascii="Times New Roman" w:hAnsi="Times New Roman"/>
          <w:sz w:val="24"/>
          <w:lang w:val="uk-UA"/>
        </w:rPr>
        <w:t xml:space="preserve">-комунікативних компетенцій. Вправи, які залучаються до роботи над лексичним значенням слова і лексико-семантичними категоріями, добираємо з урахуванням загальнонаукових (спостереження, аналізу, синтезу, порівняння, зіставлення, систематизації, узагальнення, критичного </w:t>
      </w:r>
      <w:r>
        <w:rPr>
          <w:rFonts w:ascii="Times New Roman" w:hAnsi="Times New Roman"/>
          <w:sz w:val="24"/>
          <w:lang w:val="uk-UA"/>
        </w:rPr>
        <w:lastRenderedPageBreak/>
        <w:t xml:space="preserve">судження) і власне лінгвістичних методів і прийомів їх вивчення у сучасній лінгвістиці. Доцільними для засвоєння структури лексичного значення будуть вправи, які передбачають </w:t>
      </w:r>
      <w:r>
        <w:rPr>
          <w:rFonts w:ascii="Times New Roman" w:hAnsi="Times New Roman"/>
          <w:i/>
          <w:sz w:val="24"/>
          <w:lang w:val="uk-UA"/>
        </w:rPr>
        <w:t xml:space="preserve">компонентний аналіз, </w:t>
      </w:r>
      <w:r>
        <w:rPr>
          <w:rFonts w:ascii="Times New Roman" w:hAnsi="Times New Roman"/>
          <w:sz w:val="24"/>
          <w:lang w:val="uk-UA"/>
        </w:rPr>
        <w:t xml:space="preserve">що охоплює логічні, лексикографічні, психолінгвістичні та інші процедури і використовується для визначення семантичної структури досліджуваних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одиниць. Вправи на основі цього методу передбачають завдання на з’ясування семантики окремо поданих лексем і на основі тексту, виокремлення інтегральних і диференційних сем, домінантних (</w:t>
      </w:r>
      <w:proofErr w:type="spellStart"/>
      <w:r>
        <w:rPr>
          <w:rFonts w:ascii="Times New Roman" w:hAnsi="Times New Roman"/>
          <w:sz w:val="24"/>
          <w:lang w:val="uk-UA"/>
        </w:rPr>
        <w:t>інтенсіонал</w:t>
      </w:r>
      <w:proofErr w:type="spellEnd"/>
      <w:r>
        <w:rPr>
          <w:rFonts w:ascii="Times New Roman" w:hAnsi="Times New Roman"/>
          <w:sz w:val="24"/>
          <w:lang w:val="uk-UA"/>
        </w:rPr>
        <w:t>) і недомінантних (</w:t>
      </w:r>
      <w:proofErr w:type="spellStart"/>
      <w:r>
        <w:rPr>
          <w:rFonts w:ascii="Times New Roman" w:hAnsi="Times New Roman"/>
          <w:sz w:val="24"/>
          <w:lang w:val="uk-UA"/>
        </w:rPr>
        <w:t>імплікаціонал</w:t>
      </w:r>
      <w:proofErr w:type="spellEnd"/>
      <w:r>
        <w:rPr>
          <w:rFonts w:ascii="Times New Roman" w:hAnsi="Times New Roman"/>
          <w:sz w:val="24"/>
          <w:lang w:val="uk-UA"/>
        </w:rPr>
        <w:t xml:space="preserve">) тощо; розпізнавання слів лише з предметно-понятійними (когнітивними) або лише з конотативними семами і слів, у яких наявні й когнітивні, і конотативні семи; співвіднесення лексичної одиниці із предметним світом, ситуацією як системою взаємостосунків співбесідників; складання словникових статей; розпізнавання слів за описом структурних компонентів їх значення; групування лексем за спільними </w:t>
      </w:r>
      <w:proofErr w:type="spellStart"/>
      <w:r>
        <w:rPr>
          <w:rFonts w:ascii="Times New Roman" w:hAnsi="Times New Roman"/>
          <w:sz w:val="24"/>
          <w:lang w:val="uk-UA"/>
        </w:rPr>
        <w:t>архісемами</w:t>
      </w:r>
      <w:proofErr w:type="spellEnd"/>
      <w:r>
        <w:rPr>
          <w:rFonts w:ascii="Times New Roman" w:hAnsi="Times New Roman"/>
          <w:sz w:val="24"/>
          <w:lang w:val="uk-UA"/>
        </w:rPr>
        <w:t xml:space="preserve">; укладання тематично-ситуативних словників; розмежування прямих і переносних значень, виявлення семантичних змін, семантичних трансформацій; розкриття семантичних </w:t>
      </w:r>
      <w:proofErr w:type="spellStart"/>
      <w:r>
        <w:rPr>
          <w:rFonts w:ascii="Times New Roman" w:hAnsi="Times New Roman"/>
          <w:sz w:val="24"/>
          <w:lang w:val="uk-UA"/>
        </w:rPr>
        <w:t>зв’язків</w:t>
      </w:r>
      <w:proofErr w:type="spellEnd"/>
      <w:r>
        <w:rPr>
          <w:rFonts w:ascii="Times New Roman" w:hAnsi="Times New Roman"/>
          <w:sz w:val="24"/>
          <w:lang w:val="uk-UA"/>
        </w:rPr>
        <w:t xml:space="preserve"> між лексичними одиницями в контексті тощо.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Важливими у системі роботи з лексичним значенням слова є вправи, які передбачають </w:t>
      </w:r>
      <w:r>
        <w:rPr>
          <w:rFonts w:ascii="Times New Roman" w:hAnsi="Times New Roman"/>
          <w:i/>
          <w:sz w:val="24"/>
          <w:lang w:val="uk-UA"/>
        </w:rPr>
        <w:t>асоціативний експеримент</w:t>
      </w:r>
      <w:r>
        <w:rPr>
          <w:rFonts w:ascii="Times New Roman" w:hAnsi="Times New Roman"/>
          <w:sz w:val="24"/>
          <w:lang w:val="uk-UA"/>
        </w:rPr>
        <w:t xml:space="preserve"> – дослідження </w:t>
      </w:r>
      <w:proofErr w:type="spellStart"/>
      <w:r>
        <w:rPr>
          <w:rFonts w:ascii="Times New Roman" w:hAnsi="Times New Roman"/>
          <w:sz w:val="24"/>
          <w:lang w:val="uk-UA"/>
        </w:rPr>
        <w:t>мовних</w:t>
      </w:r>
      <w:proofErr w:type="spellEnd"/>
      <w:r>
        <w:rPr>
          <w:rFonts w:ascii="Times New Roman" w:hAnsi="Times New Roman"/>
          <w:sz w:val="24"/>
          <w:lang w:val="uk-UA"/>
        </w:rPr>
        <w:t xml:space="preserve"> реакцій на слова-стимули, що виявляє рефлекторні тимчасові зв’язки </w:t>
      </w:r>
      <w:proofErr w:type="spellStart"/>
      <w:r>
        <w:rPr>
          <w:rFonts w:ascii="Times New Roman" w:hAnsi="Times New Roman"/>
          <w:sz w:val="24"/>
          <w:lang w:val="uk-UA"/>
        </w:rPr>
        <w:t>відчуттів</w:t>
      </w:r>
      <w:proofErr w:type="spellEnd"/>
      <w:r>
        <w:rPr>
          <w:rFonts w:ascii="Times New Roman" w:hAnsi="Times New Roman"/>
          <w:sz w:val="24"/>
          <w:lang w:val="uk-UA"/>
        </w:rPr>
        <w:t xml:space="preserve">, почуттів, образів, понять і їхніх позначень у ментальному лексиконі носіїв мови з метою конструювання мережі асоціацій (парадигматичних або синтагматичних) у свідомості індивіда й </w:t>
      </w:r>
      <w:proofErr w:type="spellStart"/>
      <w:r>
        <w:rPr>
          <w:rFonts w:ascii="Times New Roman" w:hAnsi="Times New Roman"/>
          <w:sz w:val="24"/>
          <w:lang w:val="uk-UA"/>
        </w:rPr>
        <w:t>етносвідомості</w:t>
      </w:r>
      <w:proofErr w:type="spellEnd"/>
      <w:r>
        <w:rPr>
          <w:rFonts w:ascii="Times New Roman" w:hAnsi="Times New Roman"/>
          <w:sz w:val="24"/>
          <w:lang w:val="uk-UA"/>
        </w:rPr>
        <w:t xml:space="preserve"> [8]. На основі цієї методики структуруються асоціативні вправи, використання яких дозволяє з’ясувати розуміння студентами значення слів-стимулів і їх можливих відношень (синонімічних, антонімічних, </w:t>
      </w:r>
      <w:proofErr w:type="spellStart"/>
      <w:r>
        <w:rPr>
          <w:rFonts w:ascii="Times New Roman" w:hAnsi="Times New Roman"/>
          <w:sz w:val="24"/>
          <w:lang w:val="uk-UA"/>
        </w:rPr>
        <w:t>гіперонімічних</w:t>
      </w:r>
      <w:proofErr w:type="spellEnd"/>
      <w:r>
        <w:rPr>
          <w:rFonts w:ascii="Times New Roman" w:hAnsi="Times New Roman"/>
          <w:sz w:val="24"/>
          <w:lang w:val="uk-UA"/>
        </w:rPr>
        <w:t xml:space="preserve">, </w:t>
      </w:r>
      <w:proofErr w:type="spellStart"/>
      <w:r>
        <w:rPr>
          <w:rFonts w:ascii="Times New Roman" w:hAnsi="Times New Roman"/>
          <w:sz w:val="24"/>
          <w:lang w:val="uk-UA"/>
        </w:rPr>
        <w:t>гіпонімічних</w:t>
      </w:r>
      <w:proofErr w:type="spellEnd"/>
      <w:r>
        <w:rPr>
          <w:rFonts w:ascii="Times New Roman" w:hAnsi="Times New Roman"/>
          <w:sz w:val="24"/>
          <w:lang w:val="uk-UA"/>
        </w:rPr>
        <w:t xml:space="preserve">, </w:t>
      </w:r>
      <w:proofErr w:type="spellStart"/>
      <w:r>
        <w:rPr>
          <w:rFonts w:ascii="Times New Roman" w:hAnsi="Times New Roman"/>
          <w:sz w:val="24"/>
          <w:lang w:val="uk-UA"/>
        </w:rPr>
        <w:t>еквонімічних</w:t>
      </w:r>
      <w:proofErr w:type="spellEnd"/>
      <w:r>
        <w:rPr>
          <w:rFonts w:ascii="Times New Roman" w:hAnsi="Times New Roman"/>
          <w:sz w:val="24"/>
          <w:lang w:val="uk-UA"/>
        </w:rPr>
        <w:t xml:space="preserve">, </w:t>
      </w:r>
      <w:proofErr w:type="spellStart"/>
      <w:r>
        <w:rPr>
          <w:rFonts w:ascii="Times New Roman" w:hAnsi="Times New Roman"/>
          <w:sz w:val="24"/>
          <w:lang w:val="uk-UA"/>
        </w:rPr>
        <w:t>партитивних</w:t>
      </w:r>
      <w:proofErr w:type="spellEnd"/>
      <w:r>
        <w:rPr>
          <w:rFonts w:ascii="Times New Roman" w:hAnsi="Times New Roman"/>
          <w:sz w:val="24"/>
          <w:lang w:val="uk-UA"/>
        </w:rPr>
        <w:t xml:space="preserve"> тощо) з іншими словами.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На з’ясування семантики слова у єдності з його оточенням (у словосполученні, реченні, тексті) зорієнтований </w:t>
      </w:r>
      <w:proofErr w:type="spellStart"/>
      <w:r>
        <w:rPr>
          <w:rFonts w:ascii="Times New Roman" w:hAnsi="Times New Roman"/>
          <w:i/>
          <w:sz w:val="24"/>
          <w:lang w:val="uk-UA"/>
        </w:rPr>
        <w:t>контекстологічний</w:t>
      </w:r>
      <w:proofErr w:type="spellEnd"/>
      <w:r>
        <w:rPr>
          <w:rFonts w:ascii="Times New Roman" w:hAnsi="Times New Roman"/>
          <w:i/>
          <w:sz w:val="24"/>
          <w:lang w:val="uk-UA"/>
        </w:rPr>
        <w:t xml:space="preserve"> аналіз</w:t>
      </w:r>
      <w:r>
        <w:rPr>
          <w:rFonts w:ascii="Times New Roman" w:hAnsi="Times New Roman"/>
          <w:sz w:val="24"/>
          <w:lang w:val="uk-UA"/>
        </w:rPr>
        <w:t xml:space="preserve">, на який у </w:t>
      </w:r>
      <w:proofErr w:type="spellStart"/>
      <w:r>
        <w:rPr>
          <w:rFonts w:ascii="Times New Roman" w:hAnsi="Times New Roman"/>
          <w:sz w:val="24"/>
          <w:lang w:val="uk-UA"/>
        </w:rPr>
        <w:t>лінгвометодиці</w:t>
      </w:r>
      <w:proofErr w:type="spellEnd"/>
      <w:r>
        <w:rPr>
          <w:rFonts w:ascii="Times New Roman" w:hAnsi="Times New Roman"/>
          <w:sz w:val="24"/>
          <w:lang w:val="uk-UA"/>
        </w:rPr>
        <w:t xml:space="preserve"> спирається проведення спостереження за виявом значень слова в тексті, порівняння його зі словниковим, визначення особливостей реалізації семантики слова в конкретних контекстах, з’ясування семантичних відтінків, якими відрізняються слова із спільним предметно-понятійним компонентом, спостереження за численними індивідуальними інтерпретаціями лексичного значення, зумовленими появою у його структурі додаткових суб’єктивних сем, пов’язаних із різними фреймами концепту, не відбитих у понятті тощо. Особливу увагу слід звертати на формування у студентів умінь виявляти лексичні засоби, які розкривають авторський задум, формують мікротеми, передають враження, ставлення мовця до предметів чи ситуацій позамовної дійсності, дозволяють описати предмети і </w:t>
      </w:r>
      <w:r>
        <w:rPr>
          <w:rFonts w:ascii="Times New Roman" w:hAnsi="Times New Roman"/>
          <w:sz w:val="24"/>
          <w:lang w:val="uk-UA"/>
        </w:rPr>
        <w:lastRenderedPageBreak/>
        <w:t xml:space="preserve">явища, виражають суб’єктивну оцінку, забезпечують досягнення комунікативної мети тощо. Завдання такого типу сприяють розвитку в студентів здатності організовувати власну мовленнєву поведінку, добирати лексико-семантичні категорії відповідно до поставленої комунікативної мети, будувати власні висловлювання.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На метод </w:t>
      </w:r>
      <w:r>
        <w:rPr>
          <w:rFonts w:ascii="Times New Roman" w:hAnsi="Times New Roman"/>
          <w:i/>
          <w:sz w:val="24"/>
          <w:lang w:val="uk-UA"/>
        </w:rPr>
        <w:t>польового моделювання</w:t>
      </w:r>
      <w:r>
        <w:rPr>
          <w:rFonts w:ascii="Times New Roman" w:hAnsi="Times New Roman"/>
          <w:sz w:val="24"/>
          <w:lang w:val="uk-UA"/>
        </w:rPr>
        <w:t xml:space="preserve">, тобто представлення у вигляді моделі (лексико-семантичного поля) сукупності </w:t>
      </w:r>
      <w:proofErr w:type="spellStart"/>
      <w:r>
        <w:rPr>
          <w:rFonts w:ascii="Times New Roman" w:hAnsi="Times New Roman"/>
          <w:sz w:val="24"/>
          <w:lang w:val="uk-UA"/>
        </w:rPr>
        <w:t>мовних</w:t>
      </w:r>
      <w:proofErr w:type="spellEnd"/>
      <w:r>
        <w:rPr>
          <w:rFonts w:ascii="Times New Roman" w:hAnsi="Times New Roman"/>
          <w:sz w:val="24"/>
          <w:lang w:val="uk-UA"/>
        </w:rPr>
        <w:t xml:space="preserve"> засобів лексико-семантичного рівня, об’єднаної спільним значенням, та опис структури і складників цієї моделі (лексико-семантичних груп, підгруп, синонімічних рядів, антонімічних пар тощо) спираються вправи, зорієнтовані на вивчення ролі лексичних засобів у вербалізації різних концептів.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sz w:val="24"/>
          <w:lang w:val="uk-UA"/>
        </w:rPr>
        <w:t xml:space="preserve">Особливу значущість у формуванні лексико-семантичної компетенції майбутніх філологів мають </w:t>
      </w:r>
      <w:proofErr w:type="spellStart"/>
      <w:r>
        <w:rPr>
          <w:rFonts w:ascii="Times New Roman" w:hAnsi="Times New Roman"/>
          <w:sz w:val="24"/>
          <w:lang w:val="uk-UA"/>
        </w:rPr>
        <w:t>продуктивно</w:t>
      </w:r>
      <w:proofErr w:type="spellEnd"/>
      <w:r>
        <w:rPr>
          <w:rFonts w:ascii="Times New Roman" w:hAnsi="Times New Roman"/>
          <w:sz w:val="24"/>
          <w:lang w:val="uk-UA"/>
        </w:rPr>
        <w:t xml:space="preserve">-творчі завдання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-комунікативного характеру, які передбачають створення власних висловлювань різних типів і жанрів відповідно до мети і завдань комунікації. </w:t>
      </w:r>
    </w:p>
    <w:p w:rsidR="00882716" w:rsidRDefault="00882716" w:rsidP="00882716">
      <w:pPr>
        <w:spacing w:after="0" w:line="360" w:lineRule="auto"/>
        <w:ind w:firstLine="709"/>
        <w:jc w:val="both"/>
        <w:rPr>
          <w:rFonts w:ascii="Times New Roman" w:hAnsi="Times New Roman"/>
          <w:sz w:val="24"/>
          <w:lang w:val="uk-UA"/>
        </w:rPr>
      </w:pPr>
      <w:r>
        <w:rPr>
          <w:rFonts w:ascii="Times New Roman" w:hAnsi="Times New Roman"/>
          <w:b/>
          <w:sz w:val="24"/>
          <w:lang w:val="uk-UA"/>
        </w:rPr>
        <w:t xml:space="preserve">Висновки з дослідження і перспективи подальших розвідок у цьому напрямі. </w:t>
      </w:r>
      <w:r>
        <w:rPr>
          <w:rFonts w:ascii="Times New Roman" w:hAnsi="Times New Roman"/>
          <w:sz w:val="24"/>
          <w:lang w:val="uk-UA"/>
        </w:rPr>
        <w:t xml:space="preserve">Отже, </w:t>
      </w:r>
      <w:proofErr w:type="spellStart"/>
      <w:r>
        <w:rPr>
          <w:rFonts w:ascii="Times New Roman" w:hAnsi="Times New Roman"/>
          <w:sz w:val="24"/>
          <w:lang w:val="uk-UA"/>
        </w:rPr>
        <w:t>когнітивно</w:t>
      </w:r>
      <w:proofErr w:type="spellEnd"/>
      <w:r>
        <w:rPr>
          <w:rFonts w:ascii="Times New Roman" w:hAnsi="Times New Roman"/>
          <w:sz w:val="24"/>
          <w:lang w:val="uk-UA"/>
        </w:rPr>
        <w:t xml:space="preserve">-комунікативний підхід до опанування лексичного значення студентами уможливлюється дослідженням мови на сучасному етапі як </w:t>
      </w:r>
      <w:r>
        <w:rPr>
          <w:rFonts w:ascii="Times New Roman" w:hAnsi="Times New Roman"/>
          <w:spacing w:val="2"/>
          <w:sz w:val="24"/>
          <w:lang w:val="uk-UA"/>
        </w:rPr>
        <w:t xml:space="preserve">пізнавального механізму </w:t>
      </w:r>
      <w:r>
        <w:rPr>
          <w:rFonts w:ascii="Times New Roman" w:hAnsi="Times New Roman"/>
          <w:spacing w:val="3"/>
          <w:sz w:val="24"/>
          <w:lang w:val="uk-UA"/>
        </w:rPr>
        <w:t xml:space="preserve">репрезентації та трансформування різноманітної </w:t>
      </w:r>
      <w:r>
        <w:rPr>
          <w:rFonts w:ascii="Times New Roman" w:hAnsi="Times New Roman"/>
          <w:spacing w:val="2"/>
          <w:sz w:val="24"/>
          <w:lang w:val="uk-UA"/>
        </w:rPr>
        <w:t xml:space="preserve">інформації з використанням </w:t>
      </w:r>
      <w:proofErr w:type="spellStart"/>
      <w:r>
        <w:rPr>
          <w:rFonts w:ascii="Times New Roman" w:hAnsi="Times New Roman"/>
          <w:spacing w:val="2"/>
          <w:sz w:val="24"/>
          <w:lang w:val="uk-UA"/>
        </w:rPr>
        <w:t>мовних</w:t>
      </w:r>
      <w:proofErr w:type="spellEnd"/>
      <w:r>
        <w:rPr>
          <w:rFonts w:ascii="Times New Roman" w:hAnsi="Times New Roman"/>
          <w:spacing w:val="2"/>
          <w:sz w:val="24"/>
          <w:lang w:val="uk-UA"/>
        </w:rPr>
        <w:t>, передусім лексичних одиниць і категорій</w:t>
      </w:r>
      <w:r>
        <w:rPr>
          <w:rFonts w:ascii="Times New Roman" w:hAnsi="Times New Roman"/>
          <w:spacing w:val="1"/>
          <w:sz w:val="24"/>
          <w:lang w:val="uk-UA"/>
        </w:rPr>
        <w:t xml:space="preserve">. </w:t>
      </w:r>
      <w:r>
        <w:rPr>
          <w:rFonts w:ascii="Times New Roman" w:hAnsi="Times New Roman"/>
          <w:sz w:val="24"/>
          <w:lang w:val="uk-UA"/>
        </w:rPr>
        <w:t>Усвідомлення природи і сутності окреслених понять стане підґрунтям для розуміння студентами мови в цілому і лексико-семантичної системи зокрема як репрезентативної форми людської свідомості, пізнання, інтелектуального конструювання світу, розуміння специфіки процесів вербалізації концептуальної картини світу в мові певного етносу.</w:t>
      </w:r>
    </w:p>
    <w:p w:rsidR="00882716" w:rsidRDefault="00882716" w:rsidP="00882716">
      <w:pPr>
        <w:spacing w:after="0" w:line="240" w:lineRule="auto"/>
        <w:ind w:firstLine="709"/>
        <w:jc w:val="both"/>
        <w:rPr>
          <w:rFonts w:ascii="Times New Roman" w:hAnsi="Times New Roman"/>
          <w:b/>
          <w:sz w:val="24"/>
          <w:lang w:val="uk-UA"/>
        </w:rPr>
      </w:pPr>
    </w:p>
    <w:p w:rsidR="00882716" w:rsidRDefault="00882716" w:rsidP="00882716">
      <w:pPr>
        <w:spacing w:after="0" w:line="360" w:lineRule="auto"/>
        <w:ind w:firstLine="709"/>
        <w:jc w:val="both"/>
        <w:rPr>
          <w:rFonts w:ascii="Times New Roman" w:hAnsi="Times New Roman"/>
          <w:b/>
          <w:sz w:val="24"/>
          <w:lang w:val="uk-UA"/>
        </w:rPr>
      </w:pPr>
      <w:r>
        <w:rPr>
          <w:rFonts w:ascii="Times New Roman" w:hAnsi="Times New Roman"/>
          <w:b/>
          <w:sz w:val="24"/>
          <w:lang w:val="uk-UA"/>
        </w:rPr>
        <w:t>Література</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r>
        <w:rPr>
          <w:rFonts w:ascii="Times New Roman" w:hAnsi="Times New Roman"/>
          <w:sz w:val="24"/>
          <w:lang w:val="uk-UA"/>
        </w:rPr>
        <w:t>Бондар О. І. Сучасна українська мова : Фонетика. Фонологія. Орфоепія. Графіка. Орфографія. Лексикологія. Лексикографія : [</w:t>
      </w:r>
      <w:proofErr w:type="spellStart"/>
      <w:r>
        <w:rPr>
          <w:rFonts w:ascii="Times New Roman" w:hAnsi="Times New Roman"/>
          <w:sz w:val="24"/>
          <w:lang w:val="uk-UA"/>
        </w:rPr>
        <w:t>навч</w:t>
      </w:r>
      <w:proofErr w:type="spellEnd"/>
      <w:r>
        <w:rPr>
          <w:rFonts w:ascii="Times New Roman" w:hAnsi="Times New Roman"/>
          <w:sz w:val="24"/>
          <w:lang w:val="uk-UA"/>
        </w:rPr>
        <w:t xml:space="preserve">. </w:t>
      </w:r>
      <w:proofErr w:type="spellStart"/>
      <w:r>
        <w:rPr>
          <w:rFonts w:ascii="Times New Roman" w:hAnsi="Times New Roman"/>
          <w:sz w:val="24"/>
          <w:lang w:val="uk-UA"/>
        </w:rPr>
        <w:t>посібн</w:t>
      </w:r>
      <w:proofErr w:type="spellEnd"/>
      <w:r>
        <w:rPr>
          <w:rFonts w:ascii="Times New Roman" w:hAnsi="Times New Roman"/>
          <w:sz w:val="24"/>
          <w:lang w:val="uk-UA"/>
        </w:rPr>
        <w:t>.] / О. І. Бондар, Ю. О. Карпенко, М. Л. Микитин-</w:t>
      </w:r>
      <w:proofErr w:type="spellStart"/>
      <w:r>
        <w:rPr>
          <w:rFonts w:ascii="Times New Roman" w:hAnsi="Times New Roman"/>
          <w:sz w:val="24"/>
          <w:lang w:val="uk-UA"/>
        </w:rPr>
        <w:t>Друженець</w:t>
      </w:r>
      <w:proofErr w:type="spellEnd"/>
      <w:r>
        <w:rPr>
          <w:rFonts w:ascii="Times New Roman" w:hAnsi="Times New Roman"/>
          <w:sz w:val="24"/>
          <w:lang w:val="uk-UA"/>
        </w:rPr>
        <w:t>. – К. : ВЦ «Академія», 2006. – 368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proofErr w:type="spellStart"/>
      <w:r>
        <w:rPr>
          <w:rFonts w:ascii="Times New Roman" w:hAnsi="Times New Roman"/>
          <w:sz w:val="24"/>
          <w:lang w:val="uk-UA"/>
        </w:rPr>
        <w:t>Кочерган</w:t>
      </w:r>
      <w:proofErr w:type="spellEnd"/>
      <w:r>
        <w:rPr>
          <w:rFonts w:ascii="Times New Roman" w:hAnsi="Times New Roman"/>
          <w:sz w:val="24"/>
          <w:lang w:val="uk-UA"/>
        </w:rPr>
        <w:t xml:space="preserve"> М. П. Загальне мовознавство : [підручник] / М. П. </w:t>
      </w:r>
      <w:proofErr w:type="spellStart"/>
      <w:r>
        <w:rPr>
          <w:rFonts w:ascii="Times New Roman" w:hAnsi="Times New Roman"/>
          <w:sz w:val="24"/>
          <w:lang w:val="uk-UA"/>
        </w:rPr>
        <w:t>Кочерган</w:t>
      </w:r>
      <w:proofErr w:type="spellEnd"/>
      <w:r>
        <w:rPr>
          <w:rFonts w:ascii="Times New Roman" w:hAnsi="Times New Roman"/>
          <w:sz w:val="24"/>
          <w:lang w:val="uk-UA"/>
        </w:rPr>
        <w:t xml:space="preserve"> – К. : Академія, 2003. – 463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proofErr w:type="spellStart"/>
      <w:r>
        <w:rPr>
          <w:rFonts w:ascii="Times New Roman" w:hAnsi="Times New Roman"/>
          <w:sz w:val="24"/>
          <w:lang w:val="uk-UA"/>
        </w:rPr>
        <w:t>Левицкий</w:t>
      </w:r>
      <w:proofErr w:type="spellEnd"/>
      <w:r>
        <w:rPr>
          <w:rFonts w:ascii="Times New Roman" w:hAnsi="Times New Roman"/>
          <w:sz w:val="24"/>
          <w:lang w:val="uk-UA"/>
        </w:rPr>
        <w:t xml:space="preserve"> В. В. </w:t>
      </w:r>
      <w:proofErr w:type="spellStart"/>
      <w:r>
        <w:rPr>
          <w:rFonts w:ascii="Times New Roman" w:hAnsi="Times New Roman"/>
          <w:sz w:val="24"/>
          <w:lang w:val="uk-UA"/>
        </w:rPr>
        <w:t>Семасиология</w:t>
      </w:r>
      <w:proofErr w:type="spellEnd"/>
      <w:r>
        <w:rPr>
          <w:rFonts w:ascii="Times New Roman" w:hAnsi="Times New Roman"/>
          <w:sz w:val="24"/>
          <w:lang w:val="uk-UA"/>
        </w:rPr>
        <w:t xml:space="preserve"> / В. В. </w:t>
      </w:r>
      <w:proofErr w:type="spellStart"/>
      <w:r>
        <w:rPr>
          <w:rFonts w:ascii="Times New Roman" w:hAnsi="Times New Roman"/>
          <w:sz w:val="24"/>
          <w:lang w:val="uk-UA"/>
        </w:rPr>
        <w:t>Левицкий</w:t>
      </w:r>
      <w:proofErr w:type="spellEnd"/>
      <w:r>
        <w:rPr>
          <w:rFonts w:ascii="Times New Roman" w:hAnsi="Times New Roman"/>
          <w:sz w:val="24"/>
          <w:lang w:val="uk-UA"/>
        </w:rPr>
        <w:t xml:space="preserve">. – </w:t>
      </w:r>
      <w:proofErr w:type="spellStart"/>
      <w:r>
        <w:rPr>
          <w:rFonts w:ascii="Times New Roman" w:hAnsi="Times New Roman"/>
          <w:sz w:val="24"/>
          <w:lang w:val="uk-UA"/>
        </w:rPr>
        <w:t>Винница</w:t>
      </w:r>
      <w:proofErr w:type="spellEnd"/>
      <w:r>
        <w:rPr>
          <w:rFonts w:ascii="Times New Roman" w:hAnsi="Times New Roman"/>
          <w:sz w:val="24"/>
          <w:lang w:val="uk-UA"/>
        </w:rPr>
        <w:t>, 2006. – 512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proofErr w:type="spellStart"/>
      <w:r>
        <w:rPr>
          <w:rFonts w:ascii="Times New Roman" w:hAnsi="Times New Roman"/>
          <w:sz w:val="24"/>
          <w:lang w:val="uk-UA"/>
        </w:rPr>
        <w:t>Лисиченко</w:t>
      </w:r>
      <w:proofErr w:type="spellEnd"/>
      <w:r>
        <w:rPr>
          <w:rFonts w:ascii="Times New Roman" w:hAnsi="Times New Roman"/>
          <w:sz w:val="24"/>
          <w:lang w:val="uk-UA"/>
        </w:rPr>
        <w:t xml:space="preserve"> Л. А. Лексико-семантичний вимір </w:t>
      </w:r>
      <w:proofErr w:type="spellStart"/>
      <w:r>
        <w:rPr>
          <w:rFonts w:ascii="Times New Roman" w:hAnsi="Times New Roman"/>
          <w:sz w:val="24"/>
          <w:lang w:val="uk-UA"/>
        </w:rPr>
        <w:t>мовної</w:t>
      </w:r>
      <w:proofErr w:type="spellEnd"/>
      <w:r>
        <w:rPr>
          <w:rFonts w:ascii="Times New Roman" w:hAnsi="Times New Roman"/>
          <w:sz w:val="24"/>
          <w:lang w:val="uk-UA"/>
        </w:rPr>
        <w:t xml:space="preserve"> картини світу / Л. А. </w:t>
      </w:r>
      <w:proofErr w:type="spellStart"/>
      <w:r>
        <w:rPr>
          <w:rFonts w:ascii="Times New Roman" w:hAnsi="Times New Roman"/>
          <w:sz w:val="24"/>
          <w:lang w:val="uk-UA"/>
        </w:rPr>
        <w:t>Лисиченко</w:t>
      </w:r>
      <w:proofErr w:type="spellEnd"/>
      <w:r>
        <w:rPr>
          <w:rFonts w:ascii="Times New Roman" w:hAnsi="Times New Roman"/>
          <w:sz w:val="24"/>
          <w:lang w:val="uk-UA"/>
        </w:rPr>
        <w:t>. – Харків : Видавнича група «Основа», 2009. – 191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proofErr w:type="spellStart"/>
      <w:r>
        <w:rPr>
          <w:rFonts w:ascii="Times New Roman" w:hAnsi="Times New Roman"/>
          <w:sz w:val="24"/>
          <w:lang w:val="uk-UA"/>
        </w:rPr>
        <w:t>Пентилюк</w:t>
      </w:r>
      <w:proofErr w:type="spellEnd"/>
      <w:r>
        <w:rPr>
          <w:rFonts w:ascii="Times New Roman" w:hAnsi="Times New Roman"/>
          <w:sz w:val="24"/>
          <w:lang w:val="uk-UA"/>
        </w:rPr>
        <w:t xml:space="preserve"> М. Концептуальні засади комунікативної методики навчання української мови / М. І. </w:t>
      </w:r>
      <w:proofErr w:type="spellStart"/>
      <w:r>
        <w:rPr>
          <w:rFonts w:ascii="Times New Roman" w:hAnsi="Times New Roman"/>
          <w:sz w:val="24"/>
          <w:lang w:val="uk-UA"/>
        </w:rPr>
        <w:t>Пентилюк</w:t>
      </w:r>
      <w:proofErr w:type="spellEnd"/>
      <w:r>
        <w:rPr>
          <w:rFonts w:ascii="Times New Roman" w:hAnsi="Times New Roman"/>
          <w:sz w:val="24"/>
          <w:lang w:val="uk-UA"/>
        </w:rPr>
        <w:t xml:space="preserve">, О. М. </w:t>
      </w:r>
      <w:proofErr w:type="spellStart"/>
      <w:r>
        <w:rPr>
          <w:rFonts w:ascii="Times New Roman" w:hAnsi="Times New Roman"/>
          <w:sz w:val="24"/>
          <w:lang w:val="uk-UA"/>
        </w:rPr>
        <w:t>Горошкіна</w:t>
      </w:r>
      <w:proofErr w:type="spellEnd"/>
      <w:r>
        <w:rPr>
          <w:rFonts w:ascii="Times New Roman" w:hAnsi="Times New Roman"/>
          <w:sz w:val="24"/>
          <w:lang w:val="uk-UA"/>
        </w:rPr>
        <w:t>, А. В. Нікітіна // Українська мова і література в школі. – 2006. – № 1. – С. 15 – 20.</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proofErr w:type="spellStart"/>
      <w:r>
        <w:rPr>
          <w:rFonts w:ascii="Times New Roman" w:hAnsi="Times New Roman"/>
          <w:sz w:val="24"/>
          <w:lang w:val="uk-UA"/>
        </w:rPr>
        <w:lastRenderedPageBreak/>
        <w:t>Пентилюк</w:t>
      </w:r>
      <w:proofErr w:type="spellEnd"/>
      <w:r>
        <w:rPr>
          <w:rFonts w:ascii="Times New Roman" w:hAnsi="Times New Roman"/>
          <w:sz w:val="24"/>
          <w:lang w:val="uk-UA"/>
        </w:rPr>
        <w:t xml:space="preserve"> М. Концепція когнітивної методики навчання української мови / М. І. </w:t>
      </w:r>
      <w:proofErr w:type="spellStart"/>
      <w:r>
        <w:rPr>
          <w:rFonts w:ascii="Times New Roman" w:hAnsi="Times New Roman"/>
          <w:sz w:val="24"/>
          <w:lang w:val="uk-UA"/>
        </w:rPr>
        <w:t>Пентилюк</w:t>
      </w:r>
      <w:proofErr w:type="spellEnd"/>
      <w:r>
        <w:rPr>
          <w:rFonts w:ascii="Times New Roman" w:hAnsi="Times New Roman"/>
          <w:sz w:val="24"/>
          <w:lang w:val="uk-UA"/>
        </w:rPr>
        <w:t xml:space="preserve">, О. М. </w:t>
      </w:r>
      <w:proofErr w:type="spellStart"/>
      <w:r>
        <w:rPr>
          <w:rFonts w:ascii="Times New Roman" w:hAnsi="Times New Roman"/>
          <w:sz w:val="24"/>
          <w:lang w:val="uk-UA"/>
        </w:rPr>
        <w:t>Горошкіна</w:t>
      </w:r>
      <w:proofErr w:type="spellEnd"/>
      <w:r>
        <w:rPr>
          <w:rFonts w:ascii="Times New Roman" w:hAnsi="Times New Roman"/>
          <w:sz w:val="24"/>
          <w:lang w:val="uk-UA"/>
        </w:rPr>
        <w:t xml:space="preserve">, А. В. Нікітіна // </w:t>
      </w:r>
      <w:proofErr w:type="spellStart"/>
      <w:r>
        <w:rPr>
          <w:rFonts w:ascii="Times New Roman" w:hAnsi="Times New Roman"/>
          <w:sz w:val="24"/>
          <w:lang w:val="uk-UA"/>
        </w:rPr>
        <w:t>Дивослово</w:t>
      </w:r>
      <w:proofErr w:type="spellEnd"/>
      <w:r>
        <w:rPr>
          <w:rFonts w:ascii="Times New Roman" w:hAnsi="Times New Roman"/>
          <w:sz w:val="24"/>
          <w:lang w:val="uk-UA"/>
        </w:rPr>
        <w:t>. – 2004. – № 8. – С. 5 – 9.</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r>
        <w:rPr>
          <w:rFonts w:ascii="Times New Roman" w:hAnsi="Times New Roman"/>
          <w:sz w:val="24"/>
          <w:lang w:val="uk-UA"/>
        </w:rPr>
        <w:t>Програма для загальноосвітніх навчальних закладів. Українська мова. 5–12 класи. – К. : Перун, 2005. – 176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r>
        <w:rPr>
          <w:rFonts w:ascii="Times New Roman" w:hAnsi="Times New Roman"/>
          <w:sz w:val="24"/>
          <w:lang w:val="uk-UA"/>
        </w:rPr>
        <w:t>Селіванова О. Сучасна лінгвістика : [термінологічна енциклопедія] / Олена Селіванова – Полтава : Довкілля, 2006. – 716 с.</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r>
        <w:rPr>
          <w:rFonts w:ascii="Times New Roman" w:hAnsi="Times New Roman"/>
          <w:sz w:val="24"/>
          <w:lang w:val="uk-UA"/>
        </w:rPr>
        <w:t xml:space="preserve">Тараненко О. О. Лексичне значення / О. </w:t>
      </w:r>
      <w:proofErr w:type="spellStart"/>
      <w:r>
        <w:rPr>
          <w:rFonts w:ascii="Times New Roman" w:hAnsi="Times New Roman"/>
          <w:sz w:val="24"/>
          <w:lang w:val="uk-UA"/>
        </w:rPr>
        <w:t>О.Тараненко</w:t>
      </w:r>
      <w:proofErr w:type="spellEnd"/>
      <w:r>
        <w:rPr>
          <w:rFonts w:ascii="Times New Roman" w:hAnsi="Times New Roman"/>
          <w:sz w:val="24"/>
          <w:lang w:val="uk-UA"/>
        </w:rPr>
        <w:t xml:space="preserve"> // Українська мова: енциклопедія / [</w:t>
      </w:r>
      <w:proofErr w:type="spellStart"/>
      <w:r>
        <w:rPr>
          <w:rFonts w:ascii="Times New Roman" w:hAnsi="Times New Roman"/>
          <w:sz w:val="24"/>
          <w:lang w:val="uk-UA"/>
        </w:rPr>
        <w:t>редкол</w:t>
      </w:r>
      <w:proofErr w:type="spellEnd"/>
      <w:r>
        <w:rPr>
          <w:rFonts w:ascii="Times New Roman" w:hAnsi="Times New Roman"/>
          <w:sz w:val="24"/>
          <w:lang w:val="uk-UA"/>
        </w:rPr>
        <w:t xml:space="preserve">. : В. М. </w:t>
      </w:r>
      <w:proofErr w:type="spellStart"/>
      <w:r>
        <w:rPr>
          <w:rFonts w:ascii="Times New Roman" w:hAnsi="Times New Roman"/>
          <w:sz w:val="24"/>
          <w:lang w:val="uk-UA"/>
        </w:rPr>
        <w:t>Русанівський</w:t>
      </w:r>
      <w:proofErr w:type="spellEnd"/>
      <w:r>
        <w:rPr>
          <w:rFonts w:ascii="Times New Roman" w:hAnsi="Times New Roman"/>
          <w:sz w:val="24"/>
          <w:lang w:val="uk-UA"/>
        </w:rPr>
        <w:t xml:space="preserve">, </w:t>
      </w:r>
      <w:proofErr w:type="spellStart"/>
      <w:r>
        <w:rPr>
          <w:rFonts w:ascii="Times New Roman" w:hAnsi="Times New Roman"/>
          <w:sz w:val="24"/>
          <w:lang w:val="uk-UA"/>
        </w:rPr>
        <w:t>О.О.Тараненко</w:t>
      </w:r>
      <w:proofErr w:type="spellEnd"/>
      <w:r>
        <w:rPr>
          <w:rFonts w:ascii="Times New Roman" w:hAnsi="Times New Roman"/>
          <w:sz w:val="24"/>
          <w:lang w:val="uk-UA"/>
        </w:rPr>
        <w:t xml:space="preserve"> та ін.] – К. : «</w:t>
      </w:r>
      <w:proofErr w:type="spellStart"/>
      <w:r>
        <w:rPr>
          <w:rFonts w:ascii="Times New Roman" w:hAnsi="Times New Roman"/>
          <w:sz w:val="24"/>
          <w:lang w:val="uk-UA"/>
        </w:rPr>
        <w:t>Укр</w:t>
      </w:r>
      <w:proofErr w:type="spellEnd"/>
      <w:r>
        <w:rPr>
          <w:rFonts w:ascii="Times New Roman" w:hAnsi="Times New Roman"/>
          <w:sz w:val="24"/>
          <w:lang w:val="uk-UA"/>
        </w:rPr>
        <w:t xml:space="preserve">. </w:t>
      </w:r>
      <w:proofErr w:type="spellStart"/>
      <w:r>
        <w:rPr>
          <w:rFonts w:ascii="Times New Roman" w:hAnsi="Times New Roman"/>
          <w:sz w:val="24"/>
          <w:lang w:val="uk-UA"/>
        </w:rPr>
        <w:t>енцикл</w:t>
      </w:r>
      <w:proofErr w:type="spellEnd"/>
      <w:r>
        <w:rPr>
          <w:rFonts w:ascii="Times New Roman" w:hAnsi="Times New Roman"/>
          <w:sz w:val="24"/>
          <w:lang w:val="uk-UA"/>
        </w:rPr>
        <w:t>.» ім. М. П. Бажана, 2000. – С. 284 – 287.</w:t>
      </w:r>
    </w:p>
    <w:p w:rsidR="00882716" w:rsidRDefault="00882716" w:rsidP="00882716">
      <w:pPr>
        <w:pStyle w:val="a5"/>
        <w:numPr>
          <w:ilvl w:val="0"/>
          <w:numId w:val="1"/>
        </w:numPr>
        <w:tabs>
          <w:tab w:val="left" w:pos="0"/>
          <w:tab w:val="left" w:pos="180"/>
          <w:tab w:val="left" w:pos="1080"/>
        </w:tabs>
        <w:spacing w:after="0" w:line="360" w:lineRule="auto"/>
        <w:ind w:left="0" w:firstLine="720"/>
        <w:jc w:val="both"/>
        <w:rPr>
          <w:rFonts w:ascii="Times New Roman" w:hAnsi="Times New Roman"/>
          <w:sz w:val="24"/>
          <w:lang w:val="uk-UA"/>
        </w:rPr>
      </w:pPr>
      <w:r>
        <w:rPr>
          <w:rFonts w:ascii="Times New Roman" w:hAnsi="Times New Roman"/>
          <w:sz w:val="24"/>
          <w:lang w:val="uk-UA"/>
        </w:rPr>
        <w:t xml:space="preserve">Тараненко О. О. Слово / О. </w:t>
      </w:r>
      <w:proofErr w:type="spellStart"/>
      <w:r>
        <w:rPr>
          <w:rFonts w:ascii="Times New Roman" w:hAnsi="Times New Roman"/>
          <w:sz w:val="24"/>
          <w:lang w:val="uk-UA"/>
        </w:rPr>
        <w:t>О.Тараненко</w:t>
      </w:r>
      <w:proofErr w:type="spellEnd"/>
      <w:r>
        <w:rPr>
          <w:rFonts w:ascii="Times New Roman" w:hAnsi="Times New Roman"/>
          <w:sz w:val="24"/>
          <w:lang w:val="uk-UA"/>
        </w:rPr>
        <w:t xml:space="preserve"> // Українська мова: енциклопедія / [</w:t>
      </w:r>
      <w:proofErr w:type="spellStart"/>
      <w:r>
        <w:rPr>
          <w:rFonts w:ascii="Times New Roman" w:hAnsi="Times New Roman"/>
          <w:sz w:val="24"/>
          <w:lang w:val="uk-UA"/>
        </w:rPr>
        <w:t>редкол</w:t>
      </w:r>
      <w:proofErr w:type="spellEnd"/>
      <w:r>
        <w:rPr>
          <w:rFonts w:ascii="Times New Roman" w:hAnsi="Times New Roman"/>
          <w:sz w:val="24"/>
          <w:lang w:val="uk-UA"/>
        </w:rPr>
        <w:t xml:space="preserve">. : В. М. </w:t>
      </w:r>
      <w:proofErr w:type="spellStart"/>
      <w:r>
        <w:rPr>
          <w:rFonts w:ascii="Times New Roman" w:hAnsi="Times New Roman"/>
          <w:sz w:val="24"/>
          <w:lang w:val="uk-UA"/>
        </w:rPr>
        <w:t>Русанівський</w:t>
      </w:r>
      <w:proofErr w:type="spellEnd"/>
      <w:r>
        <w:rPr>
          <w:rFonts w:ascii="Times New Roman" w:hAnsi="Times New Roman"/>
          <w:sz w:val="24"/>
          <w:lang w:val="uk-UA"/>
        </w:rPr>
        <w:t xml:space="preserve">, О. </w:t>
      </w:r>
      <w:proofErr w:type="spellStart"/>
      <w:r>
        <w:rPr>
          <w:rFonts w:ascii="Times New Roman" w:hAnsi="Times New Roman"/>
          <w:sz w:val="24"/>
          <w:lang w:val="uk-UA"/>
        </w:rPr>
        <w:t>О.Тараненко</w:t>
      </w:r>
      <w:proofErr w:type="spellEnd"/>
      <w:r>
        <w:rPr>
          <w:rFonts w:ascii="Times New Roman" w:hAnsi="Times New Roman"/>
          <w:sz w:val="24"/>
          <w:lang w:val="uk-UA"/>
        </w:rPr>
        <w:t xml:space="preserve"> та ін.] – К. : «</w:t>
      </w:r>
      <w:proofErr w:type="spellStart"/>
      <w:r>
        <w:rPr>
          <w:rFonts w:ascii="Times New Roman" w:hAnsi="Times New Roman"/>
          <w:sz w:val="24"/>
          <w:lang w:val="uk-UA"/>
        </w:rPr>
        <w:t>Укр</w:t>
      </w:r>
      <w:proofErr w:type="spellEnd"/>
      <w:r>
        <w:rPr>
          <w:rFonts w:ascii="Times New Roman" w:hAnsi="Times New Roman"/>
          <w:sz w:val="24"/>
          <w:lang w:val="uk-UA"/>
        </w:rPr>
        <w:t xml:space="preserve">. </w:t>
      </w:r>
      <w:proofErr w:type="spellStart"/>
      <w:r>
        <w:rPr>
          <w:rFonts w:ascii="Times New Roman" w:hAnsi="Times New Roman"/>
          <w:sz w:val="24"/>
          <w:lang w:val="uk-UA"/>
        </w:rPr>
        <w:t>енцикл</w:t>
      </w:r>
      <w:proofErr w:type="spellEnd"/>
      <w:r>
        <w:rPr>
          <w:rFonts w:ascii="Times New Roman" w:hAnsi="Times New Roman"/>
          <w:sz w:val="24"/>
          <w:lang w:val="uk-UA"/>
        </w:rPr>
        <w:t>.» ім. М. П. Бажана, 2000. – С. 565 – 568.</w:t>
      </w:r>
    </w:p>
    <w:p w:rsidR="00882716" w:rsidRDefault="00882716" w:rsidP="00882716">
      <w:pPr>
        <w:spacing w:after="0" w:line="240" w:lineRule="auto"/>
        <w:jc w:val="center"/>
        <w:rPr>
          <w:rFonts w:ascii="Times New Roman" w:hAnsi="Times New Roman"/>
          <w:b/>
          <w:sz w:val="24"/>
          <w:lang w:val="uk-UA"/>
        </w:rPr>
      </w:pPr>
    </w:p>
    <w:p w:rsidR="00882716" w:rsidRDefault="00882716" w:rsidP="00882716">
      <w:pPr>
        <w:pStyle w:val="western"/>
        <w:shd w:val="clear" w:color="auto" w:fill="FFFFFF"/>
        <w:spacing w:before="0" w:beforeAutospacing="0" w:after="0" w:afterAutospacing="0"/>
        <w:jc w:val="center"/>
        <w:rPr>
          <w:b/>
          <w:caps/>
          <w:color w:val="000000"/>
          <w:lang w:val="en-GB"/>
        </w:rPr>
      </w:pPr>
      <w:r>
        <w:rPr>
          <w:b/>
          <w:caps/>
          <w:color w:val="000000"/>
          <w:lang w:val="en-GB"/>
        </w:rPr>
        <w:t>COGNITIVE</w:t>
      </w:r>
      <w:r>
        <w:rPr>
          <w:b/>
          <w:caps/>
          <w:color w:val="000000"/>
          <w:lang w:val="en-US"/>
        </w:rPr>
        <w:t xml:space="preserve"> and </w:t>
      </w:r>
      <w:r>
        <w:rPr>
          <w:b/>
          <w:caps/>
          <w:color w:val="000000"/>
          <w:lang w:val="en-GB"/>
        </w:rPr>
        <w:t>COMMUNICATIVE APPROACH TO THE LEARNING OF LEXICAL MEANING OF THE WORD IN THE SYSTEM OF FUTURE TEACHERS’ PROFESSIONAL TRAINING</w:t>
      </w:r>
    </w:p>
    <w:p w:rsidR="00882716" w:rsidRDefault="00882716" w:rsidP="00882716">
      <w:pPr>
        <w:spacing w:after="0" w:line="240" w:lineRule="auto"/>
        <w:jc w:val="center"/>
        <w:rPr>
          <w:rFonts w:ascii="Times New Roman" w:hAnsi="Times New Roman"/>
          <w:b/>
          <w:sz w:val="20"/>
          <w:szCs w:val="20"/>
          <w:lang w:val="uk-UA"/>
        </w:rPr>
      </w:pPr>
      <w:proofErr w:type="spellStart"/>
      <w:r>
        <w:rPr>
          <w:rFonts w:ascii="Times New Roman" w:hAnsi="Times New Roman"/>
          <w:b/>
          <w:sz w:val="20"/>
          <w:szCs w:val="20"/>
          <w:lang w:val="en-GB"/>
        </w:rPr>
        <w:t>Valentyna</w:t>
      </w:r>
      <w:proofErr w:type="spellEnd"/>
      <w:r>
        <w:rPr>
          <w:rFonts w:ascii="Times New Roman" w:hAnsi="Times New Roman"/>
          <w:b/>
          <w:sz w:val="20"/>
          <w:szCs w:val="20"/>
          <w:lang w:val="en-GB"/>
        </w:rPr>
        <w:t xml:space="preserve"> </w:t>
      </w:r>
      <w:proofErr w:type="spellStart"/>
      <w:r>
        <w:rPr>
          <w:rFonts w:ascii="Times New Roman" w:hAnsi="Times New Roman"/>
          <w:b/>
          <w:sz w:val="20"/>
          <w:szCs w:val="20"/>
          <w:lang w:val="en-GB"/>
        </w:rPr>
        <w:t>Kalish</w:t>
      </w:r>
      <w:proofErr w:type="spellEnd"/>
      <w:r>
        <w:rPr>
          <w:rFonts w:ascii="Times New Roman" w:hAnsi="Times New Roman"/>
          <w:b/>
          <w:sz w:val="20"/>
          <w:szCs w:val="20"/>
          <w:lang w:val="en-GB"/>
        </w:rPr>
        <w:t xml:space="preserve"> </w:t>
      </w:r>
    </w:p>
    <w:p w:rsidR="00882716" w:rsidRDefault="00882716" w:rsidP="00882716">
      <w:pPr>
        <w:spacing w:after="0" w:line="240" w:lineRule="auto"/>
        <w:jc w:val="center"/>
        <w:rPr>
          <w:rFonts w:ascii="Times New Roman" w:hAnsi="Times New Roman"/>
          <w:b/>
          <w:sz w:val="20"/>
          <w:szCs w:val="20"/>
          <w:lang w:val="en-GB"/>
        </w:rPr>
      </w:pPr>
      <w:proofErr w:type="spellStart"/>
      <w:r>
        <w:rPr>
          <w:rFonts w:ascii="Times New Roman" w:hAnsi="Times New Roman"/>
          <w:b/>
          <w:sz w:val="20"/>
          <w:szCs w:val="20"/>
          <w:lang w:val="en-GB"/>
        </w:rPr>
        <w:t>Valentyna</w:t>
      </w:r>
      <w:proofErr w:type="spellEnd"/>
      <w:r>
        <w:rPr>
          <w:rFonts w:ascii="Times New Roman" w:hAnsi="Times New Roman"/>
          <w:b/>
          <w:sz w:val="20"/>
          <w:szCs w:val="20"/>
          <w:lang w:val="en-GB"/>
        </w:rPr>
        <w:t xml:space="preserve"> </w:t>
      </w:r>
      <w:proofErr w:type="spellStart"/>
      <w:r>
        <w:rPr>
          <w:rFonts w:ascii="Times New Roman" w:hAnsi="Times New Roman"/>
          <w:b/>
          <w:sz w:val="20"/>
          <w:szCs w:val="20"/>
          <w:lang w:val="en-GB"/>
        </w:rPr>
        <w:t>Sobko</w:t>
      </w:r>
      <w:proofErr w:type="spellEnd"/>
    </w:p>
    <w:p w:rsidR="00882716" w:rsidRDefault="00882716" w:rsidP="00882716">
      <w:pPr>
        <w:spacing w:after="0" w:line="240" w:lineRule="auto"/>
        <w:jc w:val="both"/>
        <w:rPr>
          <w:rFonts w:ascii="Times New Roman" w:hAnsi="Times New Roman"/>
          <w:sz w:val="20"/>
          <w:szCs w:val="20"/>
          <w:lang w:val="en-GB"/>
        </w:rPr>
      </w:pPr>
    </w:p>
    <w:p w:rsidR="00882716" w:rsidRDefault="00882716" w:rsidP="00882716">
      <w:pPr>
        <w:spacing w:after="0" w:line="240" w:lineRule="auto"/>
        <w:ind w:firstLine="720"/>
        <w:jc w:val="both"/>
        <w:rPr>
          <w:rFonts w:ascii="Times New Roman" w:hAnsi="Times New Roman"/>
          <w:sz w:val="20"/>
          <w:szCs w:val="20"/>
          <w:lang w:val="en-US"/>
        </w:rPr>
      </w:pPr>
      <w:r>
        <w:rPr>
          <w:rFonts w:ascii="Times New Roman" w:hAnsi="Times New Roman"/>
          <w:sz w:val="20"/>
          <w:szCs w:val="20"/>
          <w:lang w:val="en-GB"/>
        </w:rPr>
        <w:t xml:space="preserve">The necessity and feasibility of the cognitive and communicative approach to a word’s lexical meaning learning in the process of language teacher professional training are grounded in the article. It is determined by the modern research of the language as the cognitive mechanism of representing and transforming information using linguistic, especially lexical units and categories. Lexical meaning is connected directly with the certain stage of human cognitive activity; its existence and functioning provides the process of information transforming and </w:t>
      </w:r>
      <w:proofErr w:type="spellStart"/>
      <w:r>
        <w:rPr>
          <w:rFonts w:ascii="Times New Roman" w:hAnsi="Times New Roman"/>
          <w:sz w:val="20"/>
          <w:szCs w:val="20"/>
          <w:lang w:val="en-GB"/>
        </w:rPr>
        <w:t>percepting</w:t>
      </w:r>
      <w:proofErr w:type="spellEnd"/>
      <w:r>
        <w:rPr>
          <w:rFonts w:ascii="Times New Roman" w:hAnsi="Times New Roman"/>
          <w:sz w:val="20"/>
          <w:szCs w:val="20"/>
          <w:lang w:val="en-GB"/>
        </w:rPr>
        <w:t xml:space="preserve">, the exchange of ideas, the representing of knowledge about environment and man. The theoretical aspect of the students' relevant knowledge forming is outlined as well as the tasks aimed at professionally relevant skills forming are offered. </w:t>
      </w:r>
    </w:p>
    <w:p w:rsidR="00882716" w:rsidRDefault="00882716" w:rsidP="00882716">
      <w:pPr>
        <w:spacing w:line="240" w:lineRule="auto"/>
        <w:ind w:firstLine="720"/>
        <w:jc w:val="both"/>
        <w:rPr>
          <w:rFonts w:ascii="Times New Roman" w:hAnsi="Times New Roman"/>
          <w:i/>
          <w:sz w:val="20"/>
          <w:szCs w:val="20"/>
          <w:lang w:val="en-GB"/>
        </w:rPr>
      </w:pPr>
      <w:r>
        <w:rPr>
          <w:rFonts w:ascii="Times New Roman" w:hAnsi="Times New Roman"/>
          <w:b/>
          <w:i/>
          <w:sz w:val="20"/>
          <w:szCs w:val="20"/>
          <w:lang w:val="en-GB"/>
        </w:rPr>
        <w:t>Key words:</w:t>
      </w:r>
      <w:r>
        <w:rPr>
          <w:rFonts w:ascii="Times New Roman" w:hAnsi="Times New Roman"/>
          <w:i/>
          <w:sz w:val="20"/>
          <w:szCs w:val="20"/>
          <w:lang w:val="en-GB"/>
        </w:rPr>
        <w:t xml:space="preserve"> </w:t>
      </w:r>
      <w:bookmarkStart w:id="0" w:name="_GoBack"/>
      <w:r>
        <w:rPr>
          <w:rFonts w:ascii="Times New Roman" w:hAnsi="Times New Roman"/>
          <w:i/>
          <w:sz w:val="20"/>
          <w:szCs w:val="20"/>
          <w:lang w:val="en-GB"/>
        </w:rPr>
        <w:t xml:space="preserve">cognitive, communicative, a word, a notion, a concept, a lexeme, a </w:t>
      </w:r>
      <w:proofErr w:type="spellStart"/>
      <w:r>
        <w:rPr>
          <w:rFonts w:ascii="Times New Roman" w:hAnsi="Times New Roman"/>
          <w:i/>
          <w:sz w:val="20"/>
          <w:szCs w:val="20"/>
          <w:lang w:val="en-GB"/>
        </w:rPr>
        <w:t>sememe</w:t>
      </w:r>
      <w:proofErr w:type="spellEnd"/>
      <w:r>
        <w:rPr>
          <w:rFonts w:ascii="Times New Roman" w:hAnsi="Times New Roman"/>
          <w:i/>
          <w:sz w:val="20"/>
          <w:szCs w:val="20"/>
          <w:lang w:val="en-GB"/>
        </w:rPr>
        <w:t xml:space="preserve">, lexical meaning of a word, a </w:t>
      </w:r>
      <w:proofErr w:type="spellStart"/>
      <w:r>
        <w:rPr>
          <w:rFonts w:ascii="Times New Roman" w:hAnsi="Times New Roman"/>
          <w:i/>
          <w:sz w:val="20"/>
          <w:szCs w:val="20"/>
          <w:lang w:val="en-GB"/>
        </w:rPr>
        <w:t>sema</w:t>
      </w:r>
      <w:proofErr w:type="spellEnd"/>
      <w:r>
        <w:rPr>
          <w:rFonts w:ascii="Times New Roman" w:hAnsi="Times New Roman"/>
          <w:i/>
          <w:sz w:val="20"/>
          <w:szCs w:val="20"/>
          <w:lang w:val="en-GB"/>
        </w:rPr>
        <w:t xml:space="preserve">, cognitive </w:t>
      </w:r>
      <w:proofErr w:type="spellStart"/>
      <w:r>
        <w:rPr>
          <w:rFonts w:ascii="Times New Roman" w:hAnsi="Times New Roman"/>
          <w:i/>
          <w:sz w:val="20"/>
          <w:szCs w:val="20"/>
          <w:lang w:val="en-GB"/>
        </w:rPr>
        <w:t>sema</w:t>
      </w:r>
      <w:proofErr w:type="spellEnd"/>
      <w:r>
        <w:rPr>
          <w:rFonts w:ascii="Times New Roman" w:hAnsi="Times New Roman"/>
          <w:i/>
          <w:sz w:val="20"/>
          <w:szCs w:val="20"/>
          <w:lang w:val="en-GB"/>
        </w:rPr>
        <w:t xml:space="preserve">, connotative </w:t>
      </w:r>
      <w:proofErr w:type="spellStart"/>
      <w:r>
        <w:rPr>
          <w:rFonts w:ascii="Times New Roman" w:hAnsi="Times New Roman"/>
          <w:i/>
          <w:sz w:val="20"/>
          <w:szCs w:val="20"/>
          <w:lang w:val="en-GB"/>
        </w:rPr>
        <w:t>sema</w:t>
      </w:r>
      <w:bookmarkEnd w:id="0"/>
      <w:proofErr w:type="spellEnd"/>
      <w:r>
        <w:rPr>
          <w:rFonts w:ascii="Times New Roman" w:hAnsi="Times New Roman"/>
          <w:i/>
          <w:sz w:val="20"/>
          <w:szCs w:val="20"/>
          <w:lang w:val="en-GB"/>
        </w:rPr>
        <w:t>.</w:t>
      </w:r>
    </w:p>
    <w:p w:rsidR="00882716" w:rsidRDefault="00882716" w:rsidP="00882716">
      <w:pPr>
        <w:spacing w:after="0" w:line="240" w:lineRule="auto"/>
        <w:jc w:val="center"/>
        <w:rPr>
          <w:rFonts w:ascii="Times New Roman" w:hAnsi="Times New Roman"/>
          <w:b/>
          <w:sz w:val="24"/>
          <w:lang w:val="en-GB"/>
        </w:rPr>
      </w:pPr>
    </w:p>
    <w:p w:rsidR="00882716" w:rsidRDefault="00882716" w:rsidP="00882716">
      <w:pPr>
        <w:spacing w:after="0" w:line="240" w:lineRule="auto"/>
        <w:jc w:val="center"/>
        <w:rPr>
          <w:rFonts w:ascii="Times New Roman" w:hAnsi="Times New Roman"/>
          <w:b/>
          <w:sz w:val="24"/>
        </w:rPr>
      </w:pPr>
      <w:r>
        <w:rPr>
          <w:rFonts w:ascii="Times New Roman" w:hAnsi="Times New Roman"/>
          <w:b/>
          <w:sz w:val="24"/>
          <w:lang w:val="uk-UA"/>
        </w:rPr>
        <w:t>КОГНИ</w:t>
      </w:r>
      <w:r>
        <w:rPr>
          <w:rFonts w:ascii="Times New Roman" w:hAnsi="Times New Roman"/>
          <w:b/>
          <w:sz w:val="24"/>
        </w:rPr>
        <w:t>ТИВНО-КОММУНИКАТИВНЫЙ ПОДХОД К ИЗУЧЕНИЮ ЛЕКСИЧЕСКОГО ЗНАЧЕНИЯ СЛОВА В СИСТЕМЕ СПЕЦИАЛЬНОЙ ПОДГОТОВКИ БУДУЩИХ УЧИТЕЛЕЙ</w:t>
      </w:r>
    </w:p>
    <w:p w:rsidR="00882716" w:rsidRDefault="00882716" w:rsidP="00882716">
      <w:pPr>
        <w:spacing w:after="0" w:line="240" w:lineRule="auto"/>
        <w:jc w:val="center"/>
        <w:rPr>
          <w:rFonts w:ascii="Times New Roman" w:hAnsi="Times New Roman"/>
          <w:b/>
          <w:sz w:val="24"/>
          <w:lang w:val="uk-UA"/>
        </w:rPr>
      </w:pPr>
    </w:p>
    <w:p w:rsidR="00882716" w:rsidRDefault="00882716" w:rsidP="00882716">
      <w:pPr>
        <w:spacing w:after="0" w:line="240" w:lineRule="auto"/>
        <w:jc w:val="center"/>
        <w:rPr>
          <w:rFonts w:ascii="Times New Roman" w:hAnsi="Times New Roman"/>
          <w:b/>
          <w:sz w:val="20"/>
          <w:szCs w:val="20"/>
        </w:rPr>
      </w:pPr>
      <w:r>
        <w:rPr>
          <w:rFonts w:ascii="Times New Roman" w:hAnsi="Times New Roman"/>
          <w:b/>
          <w:sz w:val="20"/>
          <w:szCs w:val="20"/>
        </w:rPr>
        <w:t xml:space="preserve">Валентина </w:t>
      </w:r>
      <w:proofErr w:type="spellStart"/>
      <w:r>
        <w:rPr>
          <w:rFonts w:ascii="Times New Roman" w:hAnsi="Times New Roman"/>
          <w:b/>
          <w:sz w:val="20"/>
          <w:szCs w:val="20"/>
        </w:rPr>
        <w:t>Калиш</w:t>
      </w:r>
      <w:proofErr w:type="spellEnd"/>
    </w:p>
    <w:p w:rsidR="00882716" w:rsidRDefault="00882716" w:rsidP="00882716">
      <w:pPr>
        <w:spacing w:after="0" w:line="240" w:lineRule="auto"/>
        <w:jc w:val="center"/>
        <w:rPr>
          <w:rFonts w:ascii="Times New Roman" w:hAnsi="Times New Roman"/>
          <w:b/>
          <w:sz w:val="20"/>
          <w:szCs w:val="20"/>
        </w:rPr>
      </w:pPr>
      <w:r>
        <w:rPr>
          <w:rFonts w:ascii="Times New Roman" w:hAnsi="Times New Roman"/>
          <w:b/>
          <w:sz w:val="20"/>
          <w:szCs w:val="20"/>
        </w:rPr>
        <w:t>Валентина Собко</w:t>
      </w:r>
    </w:p>
    <w:p w:rsidR="00882716" w:rsidRDefault="00882716" w:rsidP="00882716">
      <w:pPr>
        <w:spacing w:after="0" w:line="240" w:lineRule="auto"/>
        <w:ind w:firstLine="709"/>
        <w:jc w:val="both"/>
        <w:rPr>
          <w:rFonts w:ascii="Times New Roman" w:hAnsi="Times New Roman"/>
          <w:sz w:val="20"/>
          <w:szCs w:val="20"/>
          <w:lang w:val="uk-UA"/>
        </w:rPr>
      </w:pPr>
    </w:p>
    <w:p w:rsidR="00882716" w:rsidRDefault="00882716" w:rsidP="00882716">
      <w:pPr>
        <w:spacing w:after="0" w:line="240" w:lineRule="auto"/>
        <w:ind w:firstLine="709"/>
        <w:jc w:val="both"/>
        <w:rPr>
          <w:rFonts w:ascii="Times New Roman" w:hAnsi="Times New Roman"/>
          <w:sz w:val="20"/>
          <w:szCs w:val="20"/>
        </w:rPr>
      </w:pPr>
      <w:r>
        <w:rPr>
          <w:rFonts w:ascii="Times New Roman" w:hAnsi="Times New Roman"/>
          <w:sz w:val="20"/>
          <w:szCs w:val="20"/>
          <w:lang w:val="uk-UA"/>
        </w:rPr>
        <w:t xml:space="preserve">В </w:t>
      </w:r>
      <w:proofErr w:type="spellStart"/>
      <w:r>
        <w:rPr>
          <w:rFonts w:ascii="Times New Roman" w:hAnsi="Times New Roman"/>
          <w:sz w:val="20"/>
          <w:szCs w:val="20"/>
          <w:lang w:val="uk-UA"/>
        </w:rPr>
        <w:t>статье</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обосновывается</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необходимость</w:t>
      </w:r>
      <w:proofErr w:type="spellEnd"/>
      <w:r>
        <w:rPr>
          <w:rFonts w:ascii="Times New Roman" w:hAnsi="Times New Roman"/>
          <w:sz w:val="20"/>
          <w:szCs w:val="20"/>
          <w:lang w:val="uk-UA"/>
        </w:rPr>
        <w:t xml:space="preserve"> и </w:t>
      </w:r>
      <w:proofErr w:type="spellStart"/>
      <w:r>
        <w:rPr>
          <w:rFonts w:ascii="Times New Roman" w:hAnsi="Times New Roman"/>
          <w:sz w:val="20"/>
          <w:szCs w:val="20"/>
          <w:lang w:val="uk-UA"/>
        </w:rPr>
        <w:t>целесообразность</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применения</w:t>
      </w:r>
      <w:proofErr w:type="spellEnd"/>
      <w:r>
        <w:rPr>
          <w:rFonts w:ascii="Times New Roman" w:hAnsi="Times New Roman"/>
          <w:sz w:val="20"/>
          <w:szCs w:val="20"/>
          <w:lang w:val="uk-UA"/>
        </w:rPr>
        <w:t xml:space="preserve"> в </w:t>
      </w:r>
      <w:proofErr w:type="spellStart"/>
      <w:r>
        <w:rPr>
          <w:rFonts w:ascii="Times New Roman" w:hAnsi="Times New Roman"/>
          <w:sz w:val="20"/>
          <w:szCs w:val="20"/>
          <w:lang w:val="uk-UA"/>
        </w:rPr>
        <w:t>процессе</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специальной</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подготовки</w:t>
      </w:r>
      <w:proofErr w:type="spellEnd"/>
      <w:r>
        <w:rPr>
          <w:rFonts w:ascii="Times New Roman" w:hAnsi="Times New Roman"/>
          <w:sz w:val="20"/>
          <w:szCs w:val="20"/>
          <w:lang w:val="uk-UA"/>
        </w:rPr>
        <w:t xml:space="preserve"> учителя-словесника </w:t>
      </w:r>
      <w:proofErr w:type="spellStart"/>
      <w:r>
        <w:rPr>
          <w:rFonts w:ascii="Times New Roman" w:hAnsi="Times New Roman"/>
          <w:sz w:val="20"/>
          <w:szCs w:val="20"/>
          <w:lang w:val="uk-UA"/>
        </w:rPr>
        <w:t>когнитивно-коммуникативного</w:t>
      </w:r>
      <w:proofErr w:type="spellEnd"/>
      <w:r>
        <w:rPr>
          <w:rFonts w:ascii="Times New Roman" w:hAnsi="Times New Roman"/>
          <w:sz w:val="20"/>
          <w:szCs w:val="20"/>
          <w:lang w:val="uk-UA"/>
        </w:rPr>
        <w:t xml:space="preserve"> </w:t>
      </w:r>
      <w:proofErr w:type="spellStart"/>
      <w:r>
        <w:rPr>
          <w:rFonts w:ascii="Times New Roman" w:hAnsi="Times New Roman"/>
          <w:sz w:val="20"/>
          <w:szCs w:val="20"/>
          <w:lang w:val="uk-UA"/>
        </w:rPr>
        <w:t>подхода</w:t>
      </w:r>
      <w:proofErr w:type="spellEnd"/>
      <w:r>
        <w:rPr>
          <w:rFonts w:ascii="Times New Roman" w:hAnsi="Times New Roman"/>
          <w:sz w:val="20"/>
          <w:szCs w:val="20"/>
          <w:lang w:val="uk-UA"/>
        </w:rPr>
        <w:t xml:space="preserve"> к </w:t>
      </w:r>
      <w:r>
        <w:rPr>
          <w:rFonts w:ascii="Times New Roman" w:hAnsi="Times New Roman"/>
          <w:sz w:val="20"/>
          <w:szCs w:val="20"/>
        </w:rPr>
        <w:t xml:space="preserve">изучению лексического значения слова, что обусловлено исследованием языка на современном этапе как познавательного механизма репрезентации и трансформирования информации с использованием языковых, прежде всего лексических единиц и категорий. Лексическое значение непосредственно связано с определенным этапом познавательной деятельности человека, его существование и функционирование обеспечивает процесс передачи и восприятия информации, репрезентации знаний о действительности и </w:t>
      </w:r>
      <w:proofErr w:type="spellStart"/>
      <w:r>
        <w:rPr>
          <w:rFonts w:ascii="Times New Roman" w:hAnsi="Times New Roman"/>
          <w:sz w:val="20"/>
          <w:szCs w:val="20"/>
        </w:rPr>
        <w:t>личност</w:t>
      </w:r>
      <w:proofErr w:type="spellEnd"/>
      <w:r>
        <w:rPr>
          <w:rFonts w:ascii="Times New Roman" w:hAnsi="Times New Roman"/>
          <w:sz w:val="20"/>
          <w:szCs w:val="20"/>
          <w:lang w:val="uk-UA"/>
        </w:rPr>
        <w:t>и</w:t>
      </w:r>
      <w:r>
        <w:rPr>
          <w:rFonts w:ascii="Times New Roman" w:hAnsi="Times New Roman"/>
          <w:sz w:val="20"/>
          <w:szCs w:val="20"/>
        </w:rPr>
        <w:t>. Рассматривается теоретический аспект формирования у студентов необходимых знаний и предлагаются задания, направленные на формирования профессионально значимых умений и навык</w:t>
      </w:r>
      <w:proofErr w:type="spellStart"/>
      <w:r>
        <w:rPr>
          <w:rFonts w:ascii="Times New Roman" w:hAnsi="Times New Roman"/>
          <w:sz w:val="20"/>
          <w:szCs w:val="20"/>
          <w:lang w:val="uk-UA"/>
        </w:rPr>
        <w:t>ов</w:t>
      </w:r>
      <w:proofErr w:type="spellEnd"/>
      <w:r>
        <w:rPr>
          <w:rFonts w:ascii="Times New Roman" w:hAnsi="Times New Roman"/>
          <w:sz w:val="20"/>
          <w:szCs w:val="20"/>
        </w:rPr>
        <w:t>.</w:t>
      </w:r>
    </w:p>
    <w:p w:rsidR="00882716" w:rsidRDefault="00882716" w:rsidP="00882716">
      <w:pPr>
        <w:spacing w:after="0" w:line="240" w:lineRule="auto"/>
        <w:ind w:firstLine="709"/>
        <w:jc w:val="both"/>
        <w:rPr>
          <w:rFonts w:ascii="Times New Roman" w:hAnsi="Times New Roman"/>
          <w:i/>
          <w:sz w:val="20"/>
          <w:szCs w:val="20"/>
          <w:lang w:val="uk-UA"/>
        </w:rPr>
      </w:pPr>
      <w:r>
        <w:rPr>
          <w:rFonts w:ascii="Times New Roman" w:hAnsi="Times New Roman"/>
          <w:b/>
          <w:i/>
          <w:sz w:val="20"/>
          <w:szCs w:val="20"/>
        </w:rPr>
        <w:t>Ключевые слова:</w:t>
      </w:r>
      <w:r>
        <w:rPr>
          <w:rFonts w:ascii="Times New Roman" w:hAnsi="Times New Roman"/>
          <w:i/>
          <w:sz w:val="20"/>
          <w:szCs w:val="20"/>
        </w:rPr>
        <w:t xml:space="preserve"> когнитивный, коммуникативный, слово, понятие, концепт, лексема, семема, лексическое значение слова, сема, когнитивные семы, </w:t>
      </w:r>
      <w:proofErr w:type="spellStart"/>
      <w:r>
        <w:rPr>
          <w:rFonts w:ascii="Times New Roman" w:hAnsi="Times New Roman"/>
          <w:i/>
          <w:sz w:val="20"/>
          <w:szCs w:val="20"/>
        </w:rPr>
        <w:t>конотативные</w:t>
      </w:r>
      <w:proofErr w:type="spellEnd"/>
      <w:r>
        <w:rPr>
          <w:rFonts w:ascii="Times New Roman" w:hAnsi="Times New Roman"/>
          <w:i/>
          <w:sz w:val="20"/>
          <w:szCs w:val="20"/>
        </w:rPr>
        <w:t xml:space="preserve"> семы.</w:t>
      </w:r>
    </w:p>
    <w:p w:rsidR="00882716" w:rsidRDefault="00882716" w:rsidP="00882716">
      <w:pPr>
        <w:spacing w:after="0" w:line="240" w:lineRule="auto"/>
        <w:ind w:firstLine="709"/>
        <w:jc w:val="both"/>
        <w:rPr>
          <w:rFonts w:ascii="Times New Roman" w:hAnsi="Times New Roman"/>
          <w:sz w:val="20"/>
          <w:szCs w:val="20"/>
          <w:lang w:val="uk-UA"/>
        </w:rPr>
      </w:pPr>
    </w:p>
    <w:p w:rsidR="00882716" w:rsidRDefault="00882716" w:rsidP="00882716">
      <w:pPr>
        <w:pStyle w:val="a3"/>
        <w:spacing w:line="360" w:lineRule="auto"/>
        <w:ind w:firstLine="709"/>
        <w:jc w:val="right"/>
        <w:rPr>
          <w:rStyle w:val="hps"/>
          <w:sz w:val="24"/>
          <w:szCs w:val="24"/>
        </w:rPr>
      </w:pPr>
      <w:r>
        <w:rPr>
          <w:rStyle w:val="hps"/>
          <w:sz w:val="24"/>
          <w:szCs w:val="24"/>
          <w:lang w:val="uk-UA"/>
        </w:rPr>
        <w:t>Стаття надійшла до редколегії 03.12.2014</w:t>
      </w:r>
    </w:p>
    <w:p w:rsidR="00882716" w:rsidRDefault="00882716" w:rsidP="00882716">
      <w:pPr>
        <w:pStyle w:val="a3"/>
        <w:spacing w:line="360" w:lineRule="auto"/>
        <w:ind w:firstLine="709"/>
        <w:jc w:val="right"/>
        <w:rPr>
          <w:rStyle w:val="hps"/>
          <w:sz w:val="24"/>
          <w:szCs w:val="24"/>
          <w:lang w:val="uk-UA"/>
        </w:rPr>
      </w:pPr>
      <w:r>
        <w:rPr>
          <w:rStyle w:val="hps"/>
          <w:sz w:val="24"/>
          <w:szCs w:val="24"/>
          <w:lang w:val="uk-UA"/>
        </w:rPr>
        <w:lastRenderedPageBreak/>
        <w:t>Статтю прийнято до друку 23.12.2014</w:t>
      </w:r>
    </w:p>
    <w:p w:rsidR="00882716" w:rsidRDefault="00882716" w:rsidP="00882716">
      <w:pPr>
        <w:spacing w:after="0"/>
        <w:jc w:val="right"/>
      </w:pPr>
      <w:r>
        <w:rPr>
          <w:rStyle w:val="hps"/>
          <w:sz w:val="24"/>
          <w:lang w:val="uk-UA"/>
        </w:rPr>
        <w:t xml:space="preserve">Рецензент – </w:t>
      </w:r>
      <w:r>
        <w:rPr>
          <w:rFonts w:ascii="Times New Roman" w:hAnsi="Times New Roman"/>
          <w:sz w:val="24"/>
          <w:lang w:val="uk-UA"/>
        </w:rPr>
        <w:t>доктор педагогічних наук,</w:t>
      </w:r>
    </w:p>
    <w:p w:rsidR="00882716" w:rsidRDefault="00882716" w:rsidP="00882716">
      <w:pPr>
        <w:spacing w:after="0"/>
        <w:jc w:val="right"/>
        <w:rPr>
          <w:rFonts w:ascii="Times New Roman" w:hAnsi="Times New Roman"/>
          <w:sz w:val="28"/>
          <w:szCs w:val="28"/>
          <w:lang w:val="uk-UA"/>
        </w:rPr>
      </w:pPr>
      <w:r>
        <w:rPr>
          <w:rFonts w:ascii="Times New Roman" w:hAnsi="Times New Roman"/>
          <w:sz w:val="24"/>
          <w:lang w:val="uk-UA"/>
        </w:rPr>
        <w:t xml:space="preserve">професор Валентина </w:t>
      </w:r>
      <w:proofErr w:type="spellStart"/>
      <w:r>
        <w:rPr>
          <w:rFonts w:ascii="Times New Roman" w:hAnsi="Times New Roman"/>
          <w:sz w:val="24"/>
          <w:lang w:val="uk-UA"/>
        </w:rPr>
        <w:t>Бадер</w:t>
      </w:r>
      <w:proofErr w:type="spellEnd"/>
    </w:p>
    <w:p w:rsidR="00882716" w:rsidRDefault="00882716" w:rsidP="00882716">
      <w:pPr>
        <w:pStyle w:val="a3"/>
        <w:spacing w:line="360" w:lineRule="auto"/>
        <w:ind w:firstLine="709"/>
        <w:jc w:val="right"/>
        <w:rPr>
          <w:rStyle w:val="hps"/>
          <w:sz w:val="24"/>
          <w:szCs w:val="24"/>
        </w:rPr>
      </w:pPr>
    </w:p>
    <w:p w:rsidR="00882716" w:rsidRDefault="00882716" w:rsidP="00882716">
      <w:pPr>
        <w:pStyle w:val="a3"/>
        <w:spacing w:line="360" w:lineRule="auto"/>
        <w:ind w:firstLine="709"/>
        <w:jc w:val="right"/>
        <w:rPr>
          <w:rStyle w:val="hps"/>
          <w:sz w:val="24"/>
          <w:szCs w:val="24"/>
          <w:lang w:val="uk-UA"/>
        </w:rPr>
      </w:pPr>
    </w:p>
    <w:p w:rsidR="00882716" w:rsidRDefault="00882716" w:rsidP="00882716">
      <w:pPr>
        <w:ind w:firstLine="709"/>
        <w:jc w:val="both"/>
        <w:rPr>
          <w:lang w:val="en-GB"/>
        </w:rPr>
      </w:pPr>
      <w:proofErr w:type="spellStart"/>
      <w:r>
        <w:rPr>
          <w:rFonts w:ascii="Times New Roman" w:hAnsi="Times New Roman"/>
          <w:b/>
          <w:sz w:val="24"/>
          <w:lang w:val="en-GB"/>
        </w:rPr>
        <w:t>Kalish</w:t>
      </w:r>
      <w:proofErr w:type="spellEnd"/>
      <w:r>
        <w:rPr>
          <w:rFonts w:ascii="Times New Roman" w:hAnsi="Times New Roman"/>
          <w:b/>
          <w:sz w:val="24"/>
          <w:lang w:val="en-GB"/>
        </w:rPr>
        <w:t xml:space="preserve"> </w:t>
      </w:r>
      <w:proofErr w:type="spellStart"/>
      <w:r>
        <w:rPr>
          <w:rFonts w:ascii="Times New Roman" w:hAnsi="Times New Roman"/>
          <w:b/>
          <w:sz w:val="24"/>
          <w:lang w:val="en-GB"/>
        </w:rPr>
        <w:t>Valentyna</w:t>
      </w:r>
      <w:proofErr w:type="spellEnd"/>
      <w:r>
        <w:rPr>
          <w:rFonts w:ascii="Times New Roman" w:hAnsi="Times New Roman"/>
          <w:sz w:val="24"/>
          <w:lang w:val="en-GB"/>
        </w:rPr>
        <w:t xml:space="preserve">, pedagogical science candidate, assistant professor of the department of </w:t>
      </w:r>
    </w:p>
    <w:p w:rsidR="00882716" w:rsidRDefault="00882716" w:rsidP="00882716">
      <w:pPr>
        <w:ind w:firstLine="709"/>
        <w:jc w:val="both"/>
        <w:rPr>
          <w:rFonts w:ascii="Times New Roman" w:hAnsi="Times New Roman"/>
          <w:sz w:val="24"/>
          <w:lang w:val="uk-UA"/>
        </w:rPr>
      </w:pPr>
      <w:proofErr w:type="spellStart"/>
      <w:r>
        <w:rPr>
          <w:rFonts w:ascii="Times New Roman" w:hAnsi="Times New Roman"/>
          <w:b/>
          <w:sz w:val="24"/>
          <w:lang w:val="en-GB"/>
        </w:rPr>
        <w:t>Valentyna</w:t>
      </w:r>
      <w:proofErr w:type="spellEnd"/>
      <w:r>
        <w:rPr>
          <w:rFonts w:ascii="Times New Roman" w:hAnsi="Times New Roman"/>
          <w:b/>
          <w:sz w:val="24"/>
          <w:lang w:val="en-GB"/>
        </w:rPr>
        <w:t xml:space="preserve"> </w:t>
      </w:r>
      <w:proofErr w:type="spellStart"/>
      <w:r>
        <w:rPr>
          <w:rFonts w:ascii="Times New Roman" w:hAnsi="Times New Roman"/>
          <w:b/>
          <w:sz w:val="24"/>
          <w:lang w:val="en-GB"/>
        </w:rPr>
        <w:t>Sobko</w:t>
      </w:r>
      <w:proofErr w:type="spellEnd"/>
      <w:r>
        <w:rPr>
          <w:rFonts w:ascii="Times New Roman" w:hAnsi="Times New Roman"/>
          <w:sz w:val="24"/>
          <w:lang w:val="en-GB"/>
        </w:rPr>
        <w:t>, pedagogical science candidate, assistant professor of the department of primary school theory and methods.</w:t>
      </w:r>
    </w:p>
    <w:p w:rsidR="00882716" w:rsidRDefault="00882716" w:rsidP="00882716">
      <w:pPr>
        <w:jc w:val="both"/>
        <w:rPr>
          <w:rFonts w:ascii="Times New Roman" w:hAnsi="Times New Roman"/>
          <w:sz w:val="20"/>
          <w:szCs w:val="20"/>
          <w:lang w:val="uk-UA"/>
        </w:rPr>
      </w:pPr>
    </w:p>
    <w:p w:rsidR="00882716" w:rsidRDefault="00882716" w:rsidP="00882716">
      <w:pPr>
        <w:pStyle w:val="western"/>
        <w:shd w:val="clear" w:color="auto" w:fill="FFFFFF"/>
        <w:spacing w:before="0" w:beforeAutospacing="0" w:after="0" w:afterAutospacing="0"/>
        <w:jc w:val="center"/>
        <w:rPr>
          <w:b/>
          <w:caps/>
          <w:color w:val="000000"/>
          <w:lang w:val="en-GB"/>
        </w:rPr>
      </w:pPr>
      <w:r>
        <w:rPr>
          <w:b/>
          <w:caps/>
          <w:color w:val="000000"/>
          <w:lang w:val="en-GB"/>
        </w:rPr>
        <w:t>COGNITIVE</w:t>
      </w:r>
      <w:r>
        <w:rPr>
          <w:b/>
          <w:caps/>
          <w:color w:val="000000"/>
          <w:lang w:val="en-US"/>
        </w:rPr>
        <w:t xml:space="preserve"> and </w:t>
      </w:r>
      <w:r>
        <w:rPr>
          <w:b/>
          <w:caps/>
          <w:color w:val="000000"/>
          <w:lang w:val="en-GB"/>
        </w:rPr>
        <w:t>COMMUNICATIVE APPROACH TO THE LEARNING OF LEXICAL MEANING OF THE WORD IN THE SYSTEM OF FUTURE TEACHERS’ PROFESSIONAL TRAINING</w:t>
      </w:r>
    </w:p>
    <w:p w:rsidR="00882716" w:rsidRDefault="00882716" w:rsidP="00882716">
      <w:pPr>
        <w:pStyle w:val="western"/>
        <w:shd w:val="clear" w:color="auto" w:fill="FFFFFF"/>
        <w:spacing w:before="0" w:beforeAutospacing="0" w:after="0" w:afterAutospacing="0"/>
        <w:jc w:val="center"/>
        <w:rPr>
          <w:color w:val="000000"/>
          <w:lang w:val="en-US"/>
        </w:rPr>
      </w:pPr>
    </w:p>
    <w:p w:rsidR="00882716" w:rsidRDefault="00882716" w:rsidP="00882716">
      <w:pPr>
        <w:pStyle w:val="western"/>
        <w:shd w:val="clear" w:color="auto" w:fill="FFFFFF"/>
        <w:spacing w:before="0" w:beforeAutospacing="0" w:after="0" w:afterAutospacing="0"/>
        <w:jc w:val="center"/>
        <w:rPr>
          <w:b/>
          <w:color w:val="000000"/>
          <w:lang w:val="uk-UA"/>
        </w:rPr>
      </w:pPr>
      <w:proofErr w:type="spellStart"/>
      <w:r>
        <w:rPr>
          <w:b/>
          <w:color w:val="000000"/>
          <w:lang w:val="en-GB"/>
        </w:rPr>
        <w:t>Valentyna</w:t>
      </w:r>
      <w:proofErr w:type="spellEnd"/>
      <w:r>
        <w:rPr>
          <w:b/>
          <w:color w:val="000000"/>
          <w:lang w:val="uk-UA"/>
        </w:rPr>
        <w:t xml:space="preserve"> </w:t>
      </w:r>
      <w:proofErr w:type="spellStart"/>
      <w:r>
        <w:rPr>
          <w:b/>
          <w:color w:val="000000"/>
          <w:lang w:val="en-GB"/>
        </w:rPr>
        <w:t>Kalish</w:t>
      </w:r>
      <w:proofErr w:type="spellEnd"/>
    </w:p>
    <w:p w:rsidR="00882716" w:rsidRDefault="00882716" w:rsidP="00882716">
      <w:pPr>
        <w:pStyle w:val="western"/>
        <w:shd w:val="clear" w:color="auto" w:fill="FFFFFF"/>
        <w:spacing w:before="0" w:beforeAutospacing="0" w:after="0" w:afterAutospacing="0"/>
        <w:jc w:val="center"/>
        <w:rPr>
          <w:b/>
          <w:color w:val="000000"/>
          <w:lang w:val="en-GB"/>
        </w:rPr>
      </w:pPr>
      <w:proofErr w:type="spellStart"/>
      <w:r>
        <w:rPr>
          <w:b/>
          <w:color w:val="000000"/>
          <w:lang w:val="en-GB"/>
        </w:rPr>
        <w:t>Valentyna</w:t>
      </w:r>
      <w:proofErr w:type="spellEnd"/>
      <w:r>
        <w:rPr>
          <w:b/>
          <w:color w:val="000000"/>
          <w:lang w:val="uk-UA"/>
        </w:rPr>
        <w:t xml:space="preserve"> </w:t>
      </w:r>
      <w:proofErr w:type="spellStart"/>
      <w:r>
        <w:rPr>
          <w:b/>
          <w:color w:val="000000"/>
          <w:lang w:val="en-GB"/>
        </w:rPr>
        <w:t>Sobko</w:t>
      </w:r>
      <w:proofErr w:type="spellEnd"/>
    </w:p>
    <w:p w:rsidR="00882716" w:rsidRDefault="00882716" w:rsidP="00882716">
      <w:pPr>
        <w:pStyle w:val="western"/>
        <w:shd w:val="clear" w:color="auto" w:fill="FFFFFF"/>
        <w:spacing w:after="0" w:afterAutospacing="0"/>
        <w:jc w:val="center"/>
        <w:rPr>
          <w:color w:val="000000"/>
          <w:lang w:val="en-GB"/>
        </w:rPr>
      </w:pPr>
    </w:p>
    <w:p w:rsidR="00882716" w:rsidRDefault="00882716" w:rsidP="00882716">
      <w:pPr>
        <w:pStyle w:val="western"/>
        <w:spacing w:before="0" w:beforeAutospacing="0" w:after="0" w:afterAutospacing="0" w:line="360" w:lineRule="auto"/>
        <w:ind w:firstLine="709"/>
        <w:jc w:val="both"/>
        <w:rPr>
          <w:lang w:val="en-US"/>
        </w:rPr>
      </w:pPr>
      <w:r>
        <w:rPr>
          <w:lang w:val="en-GB"/>
        </w:rPr>
        <w:t>The content of the work at</w:t>
      </w:r>
      <w:r>
        <w:rPr>
          <w:lang w:val="uk-UA"/>
        </w:rPr>
        <w:t xml:space="preserve"> </w:t>
      </w:r>
      <w:r>
        <w:rPr>
          <w:lang w:val="en-GB"/>
        </w:rPr>
        <w:t xml:space="preserve">the lexical meaning based on the cognitive-communicative approach </w:t>
      </w:r>
      <w:r>
        <w:rPr>
          <w:bCs/>
          <w:iCs/>
          <w:lang w:val="en-GB"/>
        </w:rPr>
        <w:t xml:space="preserve">involves </w:t>
      </w:r>
      <w:r>
        <w:rPr>
          <w:lang w:val="en-GB"/>
        </w:rPr>
        <w:t xml:space="preserve">the conscious </w:t>
      </w:r>
      <w:r>
        <w:rPr>
          <w:bCs/>
          <w:iCs/>
          <w:lang w:val="en-GB"/>
        </w:rPr>
        <w:t xml:space="preserve">mastering </w:t>
      </w:r>
      <w:r>
        <w:rPr>
          <w:lang w:val="en-GB"/>
        </w:rPr>
        <w:t>of the units and categories of the language lexical-semantic system</w:t>
      </w:r>
      <w:r>
        <w:rPr>
          <w:rStyle w:val="apple-converted-space"/>
          <w:lang w:val="en-GB"/>
        </w:rPr>
        <w:t xml:space="preserve"> </w:t>
      </w:r>
      <w:r>
        <w:rPr>
          <w:bCs/>
          <w:iCs/>
          <w:lang w:val="en-GB"/>
        </w:rPr>
        <w:t>taking into account</w:t>
      </w:r>
      <w:r>
        <w:rPr>
          <w:rStyle w:val="apple-converted-space"/>
          <w:lang w:val="en-GB"/>
        </w:rPr>
        <w:t xml:space="preserve"> </w:t>
      </w:r>
      <w:r>
        <w:rPr>
          <w:lang w:val="en-GB"/>
        </w:rPr>
        <w:t xml:space="preserve">their role in the process of learning and verbalizing the conceptual picture of the world and its active using in the communication process. Theoretical basis of learning the lexical meaning as a </w:t>
      </w:r>
      <w:r>
        <w:rPr>
          <w:bCs/>
          <w:iCs/>
          <w:lang w:val="en-GB"/>
        </w:rPr>
        <w:t xml:space="preserve">component </w:t>
      </w:r>
      <w:r>
        <w:rPr>
          <w:lang w:val="en-GB"/>
        </w:rPr>
        <w:t xml:space="preserve">of the lexical-semantic system and its main paradigmatic groups are under the research in the field of modern semasiology. Structuring the </w:t>
      </w:r>
      <w:r>
        <w:rPr>
          <w:bCs/>
          <w:iCs/>
          <w:lang w:val="en-GB"/>
        </w:rPr>
        <w:t>educational</w:t>
      </w:r>
      <w:r>
        <w:rPr>
          <w:bCs/>
          <w:iCs/>
          <w:lang w:val="uk-UA"/>
        </w:rPr>
        <w:t xml:space="preserve"> </w:t>
      </w:r>
      <w:r>
        <w:rPr>
          <w:lang w:val="en-GB"/>
        </w:rPr>
        <w:t xml:space="preserve">scientific information is </w:t>
      </w:r>
      <w:r>
        <w:rPr>
          <w:bCs/>
          <w:iCs/>
          <w:lang w:val="en-GB"/>
        </w:rPr>
        <w:t xml:space="preserve">made </w:t>
      </w:r>
      <w:r>
        <w:rPr>
          <w:lang w:val="en-GB"/>
        </w:rPr>
        <w:t xml:space="preserve">in accordance with the requirements of the future language teacher’s lexical-semantic competence, which is modelled with the help of such components: language knowledge; the skills, which a teacher needs to work with the lexical </w:t>
      </w:r>
      <w:r>
        <w:rPr>
          <w:bCs/>
          <w:iCs/>
          <w:lang w:val="en-GB"/>
        </w:rPr>
        <w:t xml:space="preserve">notions </w:t>
      </w:r>
      <w:r>
        <w:rPr>
          <w:lang w:val="en-GB"/>
        </w:rPr>
        <w:t>at school; the</w:t>
      </w:r>
      <w:r>
        <w:rPr>
          <w:rStyle w:val="apple-converted-space"/>
          <w:lang w:val="en-GB"/>
        </w:rPr>
        <w:t xml:space="preserve"> </w:t>
      </w:r>
      <w:r>
        <w:rPr>
          <w:bCs/>
          <w:iCs/>
          <w:lang w:val="en-GB"/>
        </w:rPr>
        <w:t>skills</w:t>
      </w:r>
      <w:r>
        <w:rPr>
          <w:rStyle w:val="apple-converted-space"/>
          <w:lang w:val="en-GB"/>
        </w:rPr>
        <w:t xml:space="preserve"> </w:t>
      </w:r>
      <w:r>
        <w:rPr>
          <w:lang w:val="en-GB"/>
        </w:rPr>
        <w:t>to use lexical means in producing and perceiving the utterances of different types, styles and genres, according to the communicative purpose and considering the situation of communication.</w:t>
      </w:r>
    </w:p>
    <w:p w:rsidR="00882716" w:rsidRDefault="00882716" w:rsidP="00882716">
      <w:pPr>
        <w:pStyle w:val="western"/>
        <w:spacing w:before="0" w:beforeAutospacing="0" w:after="0" w:afterAutospacing="0" w:line="360" w:lineRule="auto"/>
        <w:ind w:firstLine="709"/>
        <w:jc w:val="both"/>
        <w:rPr>
          <w:lang w:val="en-US"/>
        </w:rPr>
      </w:pPr>
      <w:r>
        <w:rPr>
          <w:lang w:val="en-GB"/>
        </w:rPr>
        <w:t xml:space="preserve">According to the first </w:t>
      </w:r>
      <w:r>
        <w:rPr>
          <w:bCs/>
          <w:iCs/>
          <w:lang w:val="en-GB"/>
        </w:rPr>
        <w:t>component,</w:t>
      </w:r>
      <w:r>
        <w:rPr>
          <w:rStyle w:val="apple-converted-space"/>
          <w:lang w:val="en-GB"/>
        </w:rPr>
        <w:t xml:space="preserve"> the </w:t>
      </w:r>
      <w:r>
        <w:rPr>
          <w:lang w:val="en-GB"/>
        </w:rPr>
        <w:t>students while studying at the higher educational establishment have to master the system of</w:t>
      </w:r>
      <w:r>
        <w:rPr>
          <w:rStyle w:val="apple-converted-space"/>
          <w:lang w:val="en-GB"/>
        </w:rPr>
        <w:t xml:space="preserve"> the formed </w:t>
      </w:r>
      <w:r>
        <w:rPr>
          <w:lang w:val="en-GB"/>
        </w:rPr>
        <w:t>scientific</w:t>
      </w:r>
      <w:r>
        <w:rPr>
          <w:lang w:val="uk-UA"/>
        </w:rPr>
        <w:t xml:space="preserve"> </w:t>
      </w:r>
      <w:r>
        <w:rPr>
          <w:bCs/>
          <w:iCs/>
          <w:lang w:val="en-GB"/>
        </w:rPr>
        <w:t>views</w:t>
      </w:r>
      <w:r>
        <w:rPr>
          <w:bCs/>
          <w:iCs/>
          <w:lang w:val="uk-UA"/>
        </w:rPr>
        <w:t xml:space="preserve"> </w:t>
      </w:r>
      <w:r>
        <w:rPr>
          <w:lang w:val="en-GB"/>
        </w:rPr>
        <w:t>and knowledge about: 1) a word as the basic linguistic unit and lexical meaning bearer in its</w:t>
      </w:r>
      <w:r>
        <w:rPr>
          <w:rStyle w:val="apple-converted-space"/>
          <w:lang w:val="en-GB"/>
        </w:rPr>
        <w:t xml:space="preserve"> </w:t>
      </w:r>
      <w:r>
        <w:rPr>
          <w:bCs/>
          <w:iCs/>
          <w:lang w:val="en-GB"/>
        </w:rPr>
        <w:t xml:space="preserve">relation with </w:t>
      </w:r>
      <w:r>
        <w:rPr>
          <w:lang w:val="en-GB"/>
        </w:rPr>
        <w:t>mental and conceptual levels of the world linguistic picture; 2) the nature and the essence of the lexical meaning as a phenomenon that is structured with components</w:t>
      </w:r>
      <w:r>
        <w:rPr>
          <w:rStyle w:val="apple-converted-space"/>
          <w:lang w:val="en-GB"/>
        </w:rPr>
        <w:t xml:space="preserve"> </w:t>
      </w:r>
      <w:r>
        <w:rPr>
          <w:bCs/>
          <w:iCs/>
          <w:lang w:val="en-GB"/>
        </w:rPr>
        <w:t>related to</w:t>
      </w:r>
      <w:r>
        <w:rPr>
          <w:lang w:val="en-GB"/>
        </w:rPr>
        <w:t xml:space="preserve"> the</w:t>
      </w:r>
      <w:r>
        <w:rPr>
          <w:rStyle w:val="apple-converted-space"/>
          <w:lang w:val="en-GB"/>
        </w:rPr>
        <w:t xml:space="preserve"> </w:t>
      </w:r>
      <w:r>
        <w:rPr>
          <w:bCs/>
          <w:iCs/>
          <w:lang w:val="en-GB"/>
        </w:rPr>
        <w:t>material</w:t>
      </w:r>
      <w:r>
        <w:rPr>
          <w:lang w:val="en-GB"/>
        </w:rPr>
        <w:t xml:space="preserve"> world and cognitive activity as well as the systematic relations inside the language; 3) the process of lexical meaning of the word forming; 4) a lexeme as a unit of the lexical-semantic level of the language and a </w:t>
      </w:r>
      <w:proofErr w:type="spellStart"/>
      <w:r>
        <w:rPr>
          <w:lang w:val="en-GB"/>
        </w:rPr>
        <w:t>sememe</w:t>
      </w:r>
      <w:proofErr w:type="spellEnd"/>
      <w:r>
        <w:rPr>
          <w:lang w:val="en-GB"/>
        </w:rPr>
        <w:t xml:space="preserve"> as its speech</w:t>
      </w:r>
      <w:r>
        <w:rPr>
          <w:rStyle w:val="apple-converted-space"/>
          <w:lang w:val="en-GB"/>
        </w:rPr>
        <w:t xml:space="preserve"> </w:t>
      </w:r>
      <w:r>
        <w:rPr>
          <w:bCs/>
          <w:iCs/>
          <w:lang w:val="en-GB"/>
        </w:rPr>
        <w:t>implementation</w:t>
      </w:r>
      <w:r>
        <w:rPr>
          <w:lang w:val="en-GB"/>
        </w:rPr>
        <w:t>; 5) the types of the lexical meaning; 6) the lexical-</w:t>
      </w:r>
      <w:r>
        <w:rPr>
          <w:lang w:val="en-GB"/>
        </w:rPr>
        <w:lastRenderedPageBreak/>
        <w:t xml:space="preserve">semantic field and </w:t>
      </w:r>
      <w:proofErr w:type="spellStart"/>
      <w:r>
        <w:rPr>
          <w:lang w:val="en-GB"/>
        </w:rPr>
        <w:t>semasiological</w:t>
      </w:r>
      <w:proofErr w:type="spellEnd"/>
      <w:r>
        <w:rPr>
          <w:lang w:val="en-GB"/>
        </w:rPr>
        <w:t xml:space="preserve"> categories that are based on paradigmatic relations and their functioning in the linguistic picture of the world and in the communication process.</w:t>
      </w:r>
    </w:p>
    <w:p w:rsidR="00882716" w:rsidRDefault="00882716" w:rsidP="00882716">
      <w:pPr>
        <w:pStyle w:val="western"/>
        <w:spacing w:before="0" w:beforeAutospacing="0" w:after="0" w:afterAutospacing="0" w:line="360" w:lineRule="auto"/>
        <w:ind w:firstLine="709"/>
        <w:jc w:val="both"/>
        <w:rPr>
          <w:lang w:val="en-US"/>
        </w:rPr>
      </w:pPr>
      <w:r>
        <w:rPr>
          <w:lang w:val="en-GB"/>
        </w:rPr>
        <w:t xml:space="preserve">Intending language teachers primarily must understand the nature and the essence of a word as a global, multifunctional unit of the language, which is one of the basic units of the linguistic picture of the world, which, according to cognitive-communicative approach, presents an important component of </w:t>
      </w:r>
      <w:r>
        <w:rPr>
          <w:rStyle w:val="apple-converted-space"/>
          <w:lang w:val="en-GB"/>
        </w:rPr>
        <w:t xml:space="preserve">the </w:t>
      </w:r>
      <w:r>
        <w:rPr>
          <w:bCs/>
          <w:iCs/>
          <w:lang w:val="en-GB"/>
        </w:rPr>
        <w:t xml:space="preserve">strategic </w:t>
      </w:r>
      <w:r>
        <w:rPr>
          <w:lang w:val="en-GB"/>
        </w:rPr>
        <w:t xml:space="preserve">communication programs, forming and realizing the speaker’s communicative intentions in order to succeed in the process of communication. Lexical meaning is a complex structure, which is defined </w:t>
      </w:r>
      <w:r>
        <w:rPr>
          <w:bCs/>
          <w:iCs/>
          <w:lang w:val="en-GB"/>
        </w:rPr>
        <w:t xml:space="preserve">by </w:t>
      </w:r>
      <w:r>
        <w:rPr>
          <w:lang w:val="en-GB"/>
        </w:rPr>
        <w:t xml:space="preserve">such general </w:t>
      </w:r>
      <w:r>
        <w:rPr>
          <w:bCs/>
          <w:iCs/>
          <w:lang w:val="en-GB"/>
        </w:rPr>
        <w:t>characteristics</w:t>
      </w:r>
      <w:r>
        <w:rPr>
          <w:lang w:val="en-GB"/>
        </w:rPr>
        <w:t xml:space="preserve"> of a word as a linguistic unit: semantics (the relation of a word to extra linguistic reality), pragmatics (expressing the speaker’s emotional and evaluative attitude towards </w:t>
      </w:r>
      <w:r>
        <w:rPr>
          <w:rStyle w:val="apple-converted-space"/>
          <w:lang w:val="en-GB"/>
        </w:rPr>
        <w:t xml:space="preserve">the </w:t>
      </w:r>
      <w:r>
        <w:rPr>
          <w:bCs/>
          <w:iCs/>
          <w:lang w:val="en-GB"/>
        </w:rPr>
        <w:t>meaning</w:t>
      </w:r>
      <w:r>
        <w:rPr>
          <w:lang w:val="en-GB"/>
        </w:rPr>
        <w:t xml:space="preserve">), </w:t>
      </w:r>
      <w:proofErr w:type="spellStart"/>
      <w:r>
        <w:rPr>
          <w:lang w:val="en-GB"/>
        </w:rPr>
        <w:t>syntactics</w:t>
      </w:r>
      <w:proofErr w:type="spellEnd"/>
      <w:r>
        <w:rPr>
          <w:lang w:val="en-GB"/>
        </w:rPr>
        <w:t xml:space="preserve"> (the relation of a word to other words). The components (</w:t>
      </w:r>
      <w:proofErr w:type="spellStart"/>
      <w:r>
        <w:rPr>
          <w:lang w:val="en-GB"/>
        </w:rPr>
        <w:t>sememes</w:t>
      </w:r>
      <w:proofErr w:type="spellEnd"/>
      <w:r>
        <w:rPr>
          <w:lang w:val="en-GB"/>
        </w:rPr>
        <w:t>) of different types are synthesized in the structure of the lexical meaning. Structural considering the lexical semantics</w:t>
      </w:r>
      <w:r>
        <w:rPr>
          <w:rStyle w:val="apple-converted-space"/>
          <w:lang w:val="en-GB"/>
        </w:rPr>
        <w:t xml:space="preserve"> enables us</w:t>
      </w:r>
      <w:r>
        <w:rPr>
          <w:bCs/>
          <w:iCs/>
          <w:lang w:val="en-GB"/>
        </w:rPr>
        <w:t xml:space="preserve"> to perceive </w:t>
      </w:r>
      <w:r>
        <w:rPr>
          <w:lang w:val="en-GB"/>
        </w:rPr>
        <w:t xml:space="preserve">a word’s meaning as a relationship of its parts in a unity, which is important for understanding the semantic and functional </w:t>
      </w:r>
      <w:r>
        <w:rPr>
          <w:bCs/>
          <w:iCs/>
          <w:lang w:val="en-GB"/>
        </w:rPr>
        <w:t xml:space="preserve">changes </w:t>
      </w:r>
      <w:r>
        <w:rPr>
          <w:lang w:val="en-GB"/>
        </w:rPr>
        <w:t>of a word in speech. Functioning and semantics of a word are interrelated concepts: the components of the semantic structure of a lexeme provide their</w:t>
      </w:r>
      <w:r>
        <w:rPr>
          <w:rStyle w:val="apple-converted-space"/>
          <w:lang w:val="en-GB"/>
        </w:rPr>
        <w:t xml:space="preserve"> </w:t>
      </w:r>
      <w:r>
        <w:rPr>
          <w:bCs/>
          <w:iCs/>
          <w:lang w:val="en-GB"/>
        </w:rPr>
        <w:t xml:space="preserve">certain </w:t>
      </w:r>
      <w:r>
        <w:rPr>
          <w:lang w:val="en-GB"/>
        </w:rPr>
        <w:t xml:space="preserve">function, and concrete using the lexemes leads to expressing a </w:t>
      </w:r>
      <w:r>
        <w:rPr>
          <w:bCs/>
          <w:iCs/>
          <w:lang w:val="en-GB"/>
        </w:rPr>
        <w:t xml:space="preserve">single </w:t>
      </w:r>
      <w:r>
        <w:rPr>
          <w:lang w:val="en-GB"/>
        </w:rPr>
        <w:t>meaning, or even the appearance of new ones. Semantic, functional and communicative possibilities of a word as a unit of the language are revealed in speech, in the structure of the utterance as a result of</w:t>
      </w:r>
      <w:r>
        <w:rPr>
          <w:rStyle w:val="apple-converted-space"/>
          <w:lang w:val="en-GB"/>
        </w:rPr>
        <w:t xml:space="preserve"> </w:t>
      </w:r>
      <w:r>
        <w:rPr>
          <w:lang w:val="en-GB"/>
        </w:rPr>
        <w:t xml:space="preserve">their </w:t>
      </w:r>
      <w:proofErr w:type="spellStart"/>
      <w:r>
        <w:rPr>
          <w:lang w:val="en-GB"/>
        </w:rPr>
        <w:t>valency</w:t>
      </w:r>
      <w:proofErr w:type="spellEnd"/>
      <w:r>
        <w:rPr>
          <w:lang w:val="en-GB"/>
        </w:rPr>
        <w:t xml:space="preserve"> with other units.</w:t>
      </w:r>
    </w:p>
    <w:p w:rsidR="00882716" w:rsidRDefault="00882716" w:rsidP="00882716">
      <w:pPr>
        <w:pStyle w:val="western"/>
        <w:spacing w:before="0" w:beforeAutospacing="0" w:after="0" w:afterAutospacing="0" w:line="360" w:lineRule="auto"/>
        <w:ind w:firstLine="709"/>
        <w:jc w:val="both"/>
        <w:rPr>
          <w:lang w:val="en-US"/>
        </w:rPr>
      </w:pPr>
      <w:r>
        <w:rPr>
          <w:lang w:val="en-GB"/>
        </w:rPr>
        <w:t xml:space="preserve">The system of students’ lexical-semantic skills forming, the elements of which are various types of exercises, scientific, research and individual creative tasks is structured on the theoretical knowledge of the students. For learning the structure of the lexical meaning the most appropriate are the exercises on component analysis, which includes logic, lexicographical, psycholinguistic and other </w:t>
      </w:r>
      <w:r>
        <w:rPr>
          <w:bCs/>
          <w:iCs/>
          <w:lang w:val="en-GB"/>
        </w:rPr>
        <w:t>procedures</w:t>
      </w:r>
      <w:r>
        <w:rPr>
          <w:rStyle w:val="apple-converted-space"/>
          <w:lang w:val="en-GB"/>
        </w:rPr>
        <w:t xml:space="preserve"> </w:t>
      </w:r>
      <w:r>
        <w:rPr>
          <w:lang w:val="en-GB"/>
        </w:rPr>
        <w:t xml:space="preserve">and which are used to define the semantic structure of the language units. The exercises on the basis of this method include the task to clarify the semantics of certain lexemes and on the basis of a text, the </w:t>
      </w:r>
      <w:r>
        <w:rPr>
          <w:bCs/>
          <w:iCs/>
          <w:lang w:val="en-GB"/>
        </w:rPr>
        <w:t>isolation</w:t>
      </w:r>
      <w:r>
        <w:rPr>
          <w:rStyle w:val="apple-converted-space"/>
          <w:lang w:val="en-GB"/>
        </w:rPr>
        <w:t xml:space="preserve"> </w:t>
      </w:r>
      <w:r>
        <w:rPr>
          <w:lang w:val="en-GB"/>
        </w:rPr>
        <w:t xml:space="preserve">of integral and differential </w:t>
      </w:r>
      <w:proofErr w:type="spellStart"/>
      <w:r>
        <w:rPr>
          <w:lang w:val="en-GB"/>
        </w:rPr>
        <w:t>sememes</w:t>
      </w:r>
      <w:proofErr w:type="spellEnd"/>
      <w:r>
        <w:rPr>
          <w:lang w:val="en-GB"/>
        </w:rPr>
        <w:t>, dominant (</w:t>
      </w:r>
      <w:proofErr w:type="spellStart"/>
      <w:r>
        <w:rPr>
          <w:lang w:val="en-GB"/>
        </w:rPr>
        <w:t>intensional</w:t>
      </w:r>
      <w:proofErr w:type="spellEnd"/>
      <w:r>
        <w:rPr>
          <w:lang w:val="en-GB"/>
        </w:rPr>
        <w:t>) and non-dominant (</w:t>
      </w:r>
      <w:proofErr w:type="spellStart"/>
      <w:r>
        <w:rPr>
          <w:lang w:val="en-GB"/>
        </w:rPr>
        <w:t>implicasional</w:t>
      </w:r>
      <w:proofErr w:type="spellEnd"/>
      <w:r>
        <w:rPr>
          <w:lang w:val="en-GB"/>
        </w:rPr>
        <w:t xml:space="preserve">) etc.; word recognizing only with cognitive or only connotative </w:t>
      </w:r>
      <w:proofErr w:type="spellStart"/>
      <w:r>
        <w:rPr>
          <w:lang w:val="en-GB"/>
        </w:rPr>
        <w:t>sememes</w:t>
      </w:r>
      <w:proofErr w:type="spellEnd"/>
      <w:r>
        <w:rPr>
          <w:lang w:val="uk-UA"/>
        </w:rPr>
        <w:t xml:space="preserve"> </w:t>
      </w:r>
      <w:r>
        <w:rPr>
          <w:lang w:val="en-GB"/>
        </w:rPr>
        <w:t xml:space="preserve">and words with cognitive and connotative </w:t>
      </w:r>
      <w:proofErr w:type="spellStart"/>
      <w:r>
        <w:rPr>
          <w:lang w:val="en-GB"/>
        </w:rPr>
        <w:t>sememes</w:t>
      </w:r>
      <w:proofErr w:type="spellEnd"/>
      <w:r>
        <w:rPr>
          <w:lang w:val="en-GB"/>
        </w:rPr>
        <w:t>; the correlation between a lexical unit and the objective world, a situation as a system of communicators’ relationships; recognizing words according to describing the structural components of their meanings; grouping lexemes according to the</w:t>
      </w:r>
      <w:r>
        <w:rPr>
          <w:rStyle w:val="apple-converted-space"/>
          <w:lang w:val="en-GB"/>
        </w:rPr>
        <w:t xml:space="preserve"> </w:t>
      </w:r>
      <w:proofErr w:type="spellStart"/>
      <w:r>
        <w:rPr>
          <w:bCs/>
          <w:iCs/>
          <w:lang w:val="en-GB"/>
        </w:rPr>
        <w:t>arhisememes</w:t>
      </w:r>
      <w:proofErr w:type="spellEnd"/>
      <w:r>
        <w:rPr>
          <w:lang w:val="en-GB"/>
        </w:rPr>
        <w:t>;</w:t>
      </w:r>
      <w:r>
        <w:rPr>
          <w:rStyle w:val="apple-converted-space"/>
          <w:lang w:val="en-GB"/>
        </w:rPr>
        <w:t xml:space="preserve"> </w:t>
      </w:r>
      <w:r>
        <w:rPr>
          <w:bCs/>
          <w:iCs/>
          <w:lang w:val="en-GB"/>
        </w:rPr>
        <w:t xml:space="preserve">creating </w:t>
      </w:r>
      <w:r>
        <w:rPr>
          <w:lang w:val="en-GB"/>
        </w:rPr>
        <w:t xml:space="preserve">contextual situational vocabulary; differentiating between the direct and figurative meanings, finding </w:t>
      </w:r>
      <w:proofErr w:type="spellStart"/>
      <w:r>
        <w:rPr>
          <w:lang w:val="en-GB"/>
        </w:rPr>
        <w:t>outsemantic</w:t>
      </w:r>
      <w:proofErr w:type="spellEnd"/>
      <w:r>
        <w:rPr>
          <w:lang w:val="en-GB"/>
        </w:rPr>
        <w:t xml:space="preserve"> changes, semantic transformations; semantic relations between the lexical units in the context etc.</w:t>
      </w:r>
    </w:p>
    <w:p w:rsidR="00882716" w:rsidRDefault="00882716" w:rsidP="00882716">
      <w:pPr>
        <w:spacing w:after="0" w:line="360" w:lineRule="auto"/>
        <w:ind w:firstLine="708"/>
        <w:jc w:val="both"/>
        <w:rPr>
          <w:rFonts w:ascii="Times New Roman" w:hAnsi="Times New Roman"/>
          <w:b/>
          <w:i/>
          <w:sz w:val="24"/>
          <w:lang w:val="en-GB"/>
        </w:rPr>
      </w:pPr>
      <w:r>
        <w:rPr>
          <w:rFonts w:ascii="Times New Roman" w:hAnsi="Times New Roman"/>
          <w:sz w:val="24"/>
          <w:lang w:val="en-GB"/>
        </w:rPr>
        <w:t xml:space="preserve">Associative exercises, the using of which allows us to determine students' understanding the meaning of words-incentives and their possible relations (synonymous, antonymous etc.) with </w:t>
      </w:r>
      <w:r>
        <w:rPr>
          <w:rFonts w:ascii="Times New Roman" w:hAnsi="Times New Roman"/>
          <w:sz w:val="24"/>
          <w:lang w:val="en-GB"/>
        </w:rPr>
        <w:lastRenderedPageBreak/>
        <w:t xml:space="preserve">other words are very important in the system of work with the lexical meaning of a word. Contextual analysis is oriented to clarifying the semantics of a word with its surroundings (in the phrase, sentence, text). In lingual methods it is the basis of observing the expression of meanings of the word in the text, comparing it in the dictionary, defining the details of the semantics of words in specific contexts, clarifying semantic nuances which differ the words with the common cognitive component, observing a great number of individual interpretations of lexical meaning, caused by the appearance in its structure more subjective </w:t>
      </w:r>
      <w:proofErr w:type="spellStart"/>
      <w:r>
        <w:rPr>
          <w:rFonts w:ascii="Times New Roman" w:hAnsi="Times New Roman"/>
          <w:sz w:val="24"/>
          <w:lang w:val="en-GB"/>
        </w:rPr>
        <w:t>sememes</w:t>
      </w:r>
      <w:proofErr w:type="spellEnd"/>
      <w:r>
        <w:rPr>
          <w:rFonts w:ascii="Times New Roman" w:hAnsi="Times New Roman"/>
          <w:sz w:val="24"/>
          <w:lang w:val="en-GB"/>
        </w:rPr>
        <w:t xml:space="preserve">, connected with different frames of the concept, which are not reflected in the notion etc. Special attention should be paid to the forming the students' abilities to identify lexical means that reveal the author's intent, form </w:t>
      </w:r>
      <w:proofErr w:type="spellStart"/>
      <w:r>
        <w:rPr>
          <w:rFonts w:ascii="Times New Roman" w:hAnsi="Times New Roman"/>
          <w:sz w:val="24"/>
          <w:lang w:val="en-GB"/>
        </w:rPr>
        <w:t>microthemes</w:t>
      </w:r>
      <w:proofErr w:type="spellEnd"/>
      <w:r>
        <w:rPr>
          <w:rFonts w:ascii="Times New Roman" w:hAnsi="Times New Roman"/>
          <w:sz w:val="24"/>
          <w:lang w:val="en-GB"/>
        </w:rPr>
        <w:t xml:space="preserve">, convey an impression, speaker’s attitude to the objects or situations of extra linguistic reality, describe objects and phenomena, expressing a subjective assessment, achieve communicative purposes etc. The tasks of such types promote the development of students' ability to organize their own speech, to choose lexical-semantic categories according to the communicative purposes, to build their own utterances. </w:t>
      </w:r>
    </w:p>
    <w:p w:rsidR="00882716" w:rsidRDefault="00882716" w:rsidP="00882716">
      <w:pPr>
        <w:spacing w:after="0" w:line="360" w:lineRule="auto"/>
        <w:ind w:firstLine="708"/>
        <w:jc w:val="both"/>
        <w:rPr>
          <w:rFonts w:ascii="Times New Roman" w:hAnsi="Times New Roman"/>
          <w:b/>
          <w:i/>
          <w:sz w:val="24"/>
          <w:lang w:val="en-GB"/>
        </w:rPr>
      </w:pPr>
      <w:r>
        <w:rPr>
          <w:rFonts w:ascii="Times New Roman" w:hAnsi="Times New Roman"/>
          <w:sz w:val="24"/>
          <w:lang w:val="en-GB"/>
        </w:rPr>
        <w:t xml:space="preserve">The exercises focused on studying the role of lexical means in verbalization of different concepts are based on the modelling field method, that is represented in the form of model (lexical-semantic field), a set of linguistic means of lexical-semantic level, united by common meanings and a description of the structure and components of this model (lexical-semantic groups, subgroups, synonymous lines, antonymous pairs etc.). </w:t>
      </w:r>
    </w:p>
    <w:p w:rsidR="00882716" w:rsidRDefault="00882716" w:rsidP="00882716">
      <w:pPr>
        <w:spacing w:after="0" w:line="360" w:lineRule="auto"/>
        <w:ind w:firstLine="708"/>
        <w:jc w:val="both"/>
        <w:rPr>
          <w:rFonts w:ascii="Times New Roman" w:hAnsi="Times New Roman"/>
          <w:b/>
          <w:i/>
          <w:sz w:val="24"/>
          <w:lang w:val="en-GB"/>
        </w:rPr>
      </w:pPr>
      <w:r>
        <w:rPr>
          <w:rFonts w:ascii="Times New Roman" w:hAnsi="Times New Roman"/>
          <w:sz w:val="24"/>
          <w:lang w:val="en-GB"/>
        </w:rPr>
        <w:t xml:space="preserve">Productive and creative tasks of the cognitive-communicative nature, involving the creation of their own utterances of different types and genres in accordance with the purposes and tasks of communication are especially important in the forming the lexical-semantic intending philologists’ competence. </w:t>
      </w:r>
    </w:p>
    <w:p w:rsidR="00882716" w:rsidRDefault="00882716" w:rsidP="00882716">
      <w:pPr>
        <w:spacing w:after="0" w:line="360" w:lineRule="auto"/>
        <w:ind w:firstLine="708"/>
        <w:jc w:val="both"/>
        <w:rPr>
          <w:rFonts w:ascii="Times New Roman" w:hAnsi="Times New Roman"/>
          <w:b/>
          <w:i/>
          <w:sz w:val="24"/>
          <w:lang w:val="en-GB"/>
        </w:rPr>
      </w:pPr>
      <w:r>
        <w:rPr>
          <w:rFonts w:ascii="Times New Roman" w:hAnsi="Times New Roman"/>
          <w:sz w:val="24"/>
          <w:lang w:val="en-GB"/>
        </w:rPr>
        <w:t>Thus, cognitive-communicative approach to the students’ learning of lexical meaning made possible the study of the language at the contemporary stage as the cognitive mechanism of representation and transformation of various information using linguistic, especially lexical units and categories. Realizing the nature and essence of the outlined concepts will be the basis for students' understanding of language in general and lexical-semantic system including a representative form of human consciousness, cognition, intelligent world’s design, understanding the processes of verbalization of the conceptual picture of the world in the language of a particular ethnic group.</w:t>
      </w:r>
    </w:p>
    <w:p w:rsidR="00882716" w:rsidRDefault="00882716" w:rsidP="00882716">
      <w:pPr>
        <w:jc w:val="both"/>
        <w:rPr>
          <w:rFonts w:ascii="Times New Roman" w:hAnsi="Times New Roman"/>
          <w:sz w:val="20"/>
          <w:szCs w:val="20"/>
          <w:lang w:val="en-GB"/>
        </w:rPr>
      </w:pPr>
    </w:p>
    <w:p w:rsidR="00A25527" w:rsidRPr="00882716" w:rsidRDefault="00A25527">
      <w:pPr>
        <w:rPr>
          <w:lang w:val="en-GB"/>
        </w:rPr>
      </w:pPr>
    </w:p>
    <w:sectPr w:rsidR="00A25527" w:rsidRPr="008827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5F77A0"/>
    <w:multiLevelType w:val="hybridMultilevel"/>
    <w:tmpl w:val="0F2EB3AC"/>
    <w:lvl w:ilvl="0" w:tplc="0419000F">
      <w:start w:val="1"/>
      <w:numFmt w:val="decimal"/>
      <w:lvlText w:val="%1."/>
      <w:lvlJc w:val="left"/>
      <w:pPr>
        <w:ind w:left="36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26A5"/>
    <w:rsid w:val="00722066"/>
    <w:rsid w:val="007E1CEC"/>
    <w:rsid w:val="00882716"/>
    <w:rsid w:val="008E570F"/>
    <w:rsid w:val="009C4586"/>
    <w:rsid w:val="00A25527"/>
    <w:rsid w:val="00AB0031"/>
    <w:rsid w:val="00D326A5"/>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928C7E-E57A-4275-8AAC-AD5E14D71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2716"/>
    <w:pPr>
      <w:spacing w:after="200" w:line="276" w:lineRule="auto"/>
    </w:pPr>
    <w:rPr>
      <w:rFonts w:ascii="Calibri" w:eastAsia="Calibri"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82716"/>
    <w:pPr>
      <w:spacing w:after="0" w:line="240" w:lineRule="auto"/>
    </w:pPr>
    <w:rPr>
      <w:sz w:val="20"/>
      <w:szCs w:val="20"/>
      <w:lang w:val="x-none" w:eastAsia="x-none"/>
    </w:rPr>
  </w:style>
  <w:style w:type="character" w:customStyle="1" w:styleId="a4">
    <w:name w:val="Текст сноски Знак"/>
    <w:basedOn w:val="a0"/>
    <w:link w:val="a3"/>
    <w:uiPriority w:val="99"/>
    <w:semiHidden/>
    <w:rsid w:val="00882716"/>
    <w:rPr>
      <w:rFonts w:ascii="Calibri" w:eastAsia="Calibri" w:hAnsi="Calibri" w:cs="Times New Roman"/>
      <w:sz w:val="20"/>
      <w:szCs w:val="20"/>
      <w:lang w:val="x-none" w:eastAsia="x-none"/>
    </w:rPr>
  </w:style>
  <w:style w:type="paragraph" w:styleId="a5">
    <w:name w:val="List Paragraph"/>
    <w:basedOn w:val="a"/>
    <w:uiPriority w:val="99"/>
    <w:qFormat/>
    <w:rsid w:val="00882716"/>
    <w:pPr>
      <w:ind w:left="720"/>
      <w:contextualSpacing/>
    </w:pPr>
  </w:style>
  <w:style w:type="paragraph" w:customStyle="1" w:styleId="western">
    <w:name w:val="western"/>
    <w:basedOn w:val="a"/>
    <w:rsid w:val="00882716"/>
    <w:pPr>
      <w:spacing w:before="100" w:beforeAutospacing="1" w:after="100" w:afterAutospacing="1" w:line="240" w:lineRule="auto"/>
    </w:pPr>
    <w:rPr>
      <w:rFonts w:ascii="Times New Roman" w:eastAsia="Times New Roman" w:hAnsi="Times New Roman"/>
      <w:sz w:val="24"/>
      <w:lang w:eastAsia="ru-RU"/>
    </w:rPr>
  </w:style>
  <w:style w:type="character" w:customStyle="1" w:styleId="hps">
    <w:name w:val="hps"/>
    <w:uiPriority w:val="99"/>
    <w:rsid w:val="00882716"/>
    <w:rPr>
      <w:rFonts w:ascii="Times New Roman" w:hAnsi="Times New Roman" w:cs="Times New Roman" w:hint="default"/>
    </w:rPr>
  </w:style>
  <w:style w:type="character" w:customStyle="1" w:styleId="apple-converted-space">
    <w:name w:val="apple-converted-space"/>
    <w:basedOn w:val="a0"/>
    <w:rsid w:val="008827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214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5803</Words>
  <Characters>33083</Characters>
  <Application>Microsoft Office Word</Application>
  <DocSecurity>0</DocSecurity>
  <Lines>275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2019-03-20T09:24:00Z</dcterms:created>
  <dcterms:modified xsi:type="dcterms:W3CDTF">2019-03-20T09:35:00Z</dcterms:modified>
</cp:coreProperties>
</file>