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0D42" w:rsidRPr="001C4C47" w:rsidRDefault="00F72ECA" w:rsidP="00F72ECA">
      <w:pPr>
        <w:spacing w:after="0" w:line="240" w:lineRule="auto"/>
        <w:jc w:val="center"/>
        <w:rPr>
          <w:rFonts w:ascii="Times New Roman" w:hAnsi="Times New Roman" w:cs="Times New Roman"/>
          <w:b/>
          <w:i/>
          <w:lang w:val="uk-UA"/>
        </w:rPr>
      </w:pPr>
      <w:r w:rsidRPr="001C4C47">
        <w:rPr>
          <w:rFonts w:ascii="Times New Roman" w:hAnsi="Times New Roman" w:cs="Times New Roman"/>
          <w:b/>
          <w:i/>
          <w:lang w:val="uk-UA"/>
        </w:rPr>
        <w:t xml:space="preserve">Кугай Н.В., </w:t>
      </w:r>
      <w:proofErr w:type="spellStart"/>
      <w:r w:rsidRPr="001C4C47">
        <w:rPr>
          <w:rFonts w:ascii="Times New Roman" w:hAnsi="Times New Roman" w:cs="Times New Roman"/>
          <w:b/>
          <w:i/>
          <w:lang w:val="uk-UA"/>
        </w:rPr>
        <w:t>Сухойваненко</w:t>
      </w:r>
      <w:proofErr w:type="spellEnd"/>
      <w:r w:rsidRPr="001C4C47">
        <w:rPr>
          <w:rFonts w:ascii="Times New Roman" w:hAnsi="Times New Roman" w:cs="Times New Roman"/>
          <w:b/>
          <w:i/>
          <w:lang w:val="uk-UA"/>
        </w:rPr>
        <w:t xml:space="preserve"> Л.Ф.</w:t>
      </w:r>
    </w:p>
    <w:p w:rsidR="00F72ECA" w:rsidRPr="001C4C47" w:rsidRDefault="00F72ECA" w:rsidP="00F72ECA">
      <w:pPr>
        <w:spacing w:after="0" w:line="240" w:lineRule="auto"/>
        <w:jc w:val="center"/>
        <w:rPr>
          <w:rFonts w:ascii="Times New Roman" w:hAnsi="Times New Roman" w:cs="Times New Roman"/>
          <w:b/>
          <w:lang w:val="uk-UA"/>
        </w:rPr>
      </w:pPr>
      <w:r w:rsidRPr="001C4C47">
        <w:rPr>
          <w:rFonts w:ascii="Times New Roman" w:hAnsi="Times New Roman" w:cs="Times New Roman"/>
          <w:b/>
          <w:lang w:val="uk-UA"/>
        </w:rPr>
        <w:t>Методологічні знання та міжпредметні зв’язки</w:t>
      </w:r>
    </w:p>
    <w:p w:rsidR="00F72ECA" w:rsidRPr="001C4C47" w:rsidRDefault="00F72ECA" w:rsidP="00F72ECA">
      <w:pPr>
        <w:spacing w:after="0" w:line="240" w:lineRule="auto"/>
        <w:jc w:val="right"/>
        <w:rPr>
          <w:rFonts w:ascii="Times New Roman" w:hAnsi="Times New Roman" w:cs="Times New Roman"/>
          <w:i/>
          <w:lang w:val="uk-UA"/>
        </w:rPr>
      </w:pPr>
      <w:r w:rsidRPr="001C4C47">
        <w:rPr>
          <w:rFonts w:ascii="Times New Roman" w:hAnsi="Times New Roman" w:cs="Times New Roman"/>
          <w:i/>
          <w:lang w:val="uk-UA"/>
        </w:rPr>
        <w:t>Кугай Наталія Василівна, кандидат педагогічних наук, доцент</w:t>
      </w:r>
    </w:p>
    <w:p w:rsidR="00F72ECA" w:rsidRPr="001C4C47" w:rsidRDefault="00F72ECA" w:rsidP="00F72ECA">
      <w:pPr>
        <w:spacing w:after="0" w:line="240" w:lineRule="auto"/>
        <w:jc w:val="right"/>
        <w:rPr>
          <w:rFonts w:ascii="Times New Roman" w:hAnsi="Times New Roman" w:cs="Times New Roman"/>
          <w:i/>
          <w:lang w:val="uk-UA"/>
        </w:rPr>
      </w:pPr>
      <w:r w:rsidRPr="001C4C47">
        <w:rPr>
          <w:rFonts w:ascii="Times New Roman" w:hAnsi="Times New Roman" w:cs="Times New Roman"/>
          <w:i/>
          <w:lang w:val="uk-UA"/>
        </w:rPr>
        <w:t>Глухівський національний педагогічний університет імені Олександра Довженка</w:t>
      </w:r>
    </w:p>
    <w:p w:rsidR="00F72ECA" w:rsidRPr="001C4C47" w:rsidRDefault="00F72ECA" w:rsidP="00F72ECA">
      <w:pPr>
        <w:spacing w:after="0" w:line="240" w:lineRule="auto"/>
        <w:jc w:val="right"/>
        <w:rPr>
          <w:rFonts w:ascii="Times New Roman" w:hAnsi="Times New Roman" w:cs="Times New Roman"/>
          <w:i/>
          <w:lang w:val="uk-UA"/>
        </w:rPr>
      </w:pPr>
      <w:r w:rsidRPr="001C4C47">
        <w:rPr>
          <w:rFonts w:ascii="Times New Roman" w:hAnsi="Times New Roman" w:cs="Times New Roman"/>
          <w:i/>
          <w:lang w:val="uk-UA"/>
        </w:rPr>
        <w:t xml:space="preserve">м. Глухів, </w:t>
      </w:r>
      <w:r w:rsidR="00530F67" w:rsidRPr="001C4C47">
        <w:rPr>
          <w:rFonts w:ascii="Times New Roman" w:hAnsi="Times New Roman" w:cs="Times New Roman"/>
          <w:i/>
          <w:lang w:val="uk-UA"/>
        </w:rPr>
        <w:t>Україна</w:t>
      </w:r>
    </w:p>
    <w:p w:rsidR="00530F67" w:rsidRPr="001C4C47" w:rsidRDefault="00530F67" w:rsidP="00F72ECA">
      <w:pPr>
        <w:spacing w:after="0" w:line="240" w:lineRule="auto"/>
        <w:jc w:val="right"/>
        <w:rPr>
          <w:rFonts w:ascii="Times New Roman" w:hAnsi="Times New Roman" w:cs="Times New Roman"/>
          <w:i/>
          <w:lang w:val="uk-UA"/>
        </w:rPr>
      </w:pPr>
      <w:proofErr w:type="spellStart"/>
      <w:r w:rsidRPr="001C4C47">
        <w:rPr>
          <w:rFonts w:ascii="Times New Roman" w:hAnsi="Times New Roman" w:cs="Times New Roman"/>
          <w:i/>
          <w:lang w:val="uk-UA"/>
        </w:rPr>
        <w:t>Сухойваненко</w:t>
      </w:r>
      <w:proofErr w:type="spellEnd"/>
      <w:r w:rsidRPr="001C4C47">
        <w:rPr>
          <w:rFonts w:ascii="Times New Roman" w:hAnsi="Times New Roman" w:cs="Times New Roman"/>
          <w:i/>
          <w:lang w:val="uk-UA"/>
        </w:rPr>
        <w:t xml:space="preserve"> Людмила Федорівна, аспірант</w:t>
      </w:r>
    </w:p>
    <w:p w:rsidR="00530F67" w:rsidRPr="001C4C47" w:rsidRDefault="00530F67" w:rsidP="00F72ECA">
      <w:pPr>
        <w:spacing w:after="0" w:line="240" w:lineRule="auto"/>
        <w:jc w:val="right"/>
        <w:rPr>
          <w:rFonts w:ascii="Times New Roman" w:hAnsi="Times New Roman" w:cs="Times New Roman"/>
          <w:i/>
          <w:lang w:val="uk-UA"/>
        </w:rPr>
      </w:pPr>
      <w:r w:rsidRPr="001C4C47">
        <w:rPr>
          <w:rFonts w:ascii="Times New Roman" w:hAnsi="Times New Roman" w:cs="Times New Roman"/>
          <w:i/>
          <w:lang w:val="uk-UA"/>
        </w:rPr>
        <w:t>Національний педагогічний університет імені М.П. Драгоманова</w:t>
      </w:r>
    </w:p>
    <w:p w:rsidR="00530F67" w:rsidRPr="001C4C47" w:rsidRDefault="00530F67" w:rsidP="00F72ECA">
      <w:pPr>
        <w:spacing w:after="0" w:line="240" w:lineRule="auto"/>
        <w:jc w:val="right"/>
        <w:rPr>
          <w:rFonts w:ascii="Times New Roman" w:hAnsi="Times New Roman" w:cs="Times New Roman"/>
          <w:i/>
          <w:lang w:val="uk-UA"/>
        </w:rPr>
      </w:pPr>
      <w:r w:rsidRPr="001C4C47">
        <w:rPr>
          <w:rFonts w:ascii="Times New Roman" w:hAnsi="Times New Roman" w:cs="Times New Roman"/>
          <w:i/>
          <w:lang w:val="uk-UA"/>
        </w:rPr>
        <w:t>м. Київ, Україна</w:t>
      </w:r>
    </w:p>
    <w:p w:rsidR="00F72ECA" w:rsidRPr="001C4C47" w:rsidRDefault="00F72ECA" w:rsidP="00F72ECA">
      <w:pPr>
        <w:jc w:val="center"/>
        <w:rPr>
          <w:rFonts w:ascii="Times New Roman" w:hAnsi="Times New Roman" w:cs="Times New Roman"/>
          <w:b/>
          <w:i/>
          <w:lang w:val="uk-UA"/>
        </w:rPr>
      </w:pPr>
    </w:p>
    <w:p w:rsidR="00530F67" w:rsidRPr="004568AD" w:rsidRDefault="00530F67" w:rsidP="00530F67">
      <w:pPr>
        <w:spacing w:after="0" w:line="240" w:lineRule="auto"/>
        <w:jc w:val="both"/>
        <w:rPr>
          <w:rFonts w:ascii="Times New Roman" w:hAnsi="Times New Roman" w:cs="Times New Roman"/>
          <w:sz w:val="20"/>
          <w:szCs w:val="20"/>
          <w:lang w:val="uk-UA"/>
        </w:rPr>
      </w:pPr>
      <w:r w:rsidRPr="004568AD">
        <w:rPr>
          <w:rFonts w:ascii="Times New Roman" w:hAnsi="Times New Roman" w:cs="Times New Roman"/>
          <w:b/>
          <w:sz w:val="20"/>
          <w:szCs w:val="20"/>
          <w:lang w:val="uk-UA"/>
        </w:rPr>
        <w:t xml:space="preserve">Анотація. </w:t>
      </w:r>
      <w:r w:rsidR="004568AD" w:rsidRPr="004568AD">
        <w:rPr>
          <w:rFonts w:ascii="Times New Roman" w:hAnsi="Times New Roman" w:cs="Times New Roman"/>
          <w:sz w:val="20"/>
          <w:szCs w:val="20"/>
          <w:lang w:val="uk-UA"/>
        </w:rPr>
        <w:t xml:space="preserve">Стаття присвячена проблемі </w:t>
      </w:r>
      <w:r w:rsidR="004568AD" w:rsidRPr="004568AD">
        <w:rPr>
          <w:rFonts w:ascii="Times New Roman" w:hAnsi="Times New Roman" w:cs="Times New Roman"/>
          <w:sz w:val="20"/>
          <w:szCs w:val="20"/>
          <w:lang w:val="uk-UA"/>
        </w:rPr>
        <w:t>взаємозв’язку міжпредметних зв’язків та методологічних знань майбутнього вчителя математики</w:t>
      </w:r>
      <w:r w:rsidR="004568AD">
        <w:rPr>
          <w:rFonts w:ascii="Times New Roman" w:hAnsi="Times New Roman" w:cs="Times New Roman"/>
          <w:sz w:val="20"/>
          <w:szCs w:val="20"/>
          <w:lang w:val="uk-UA"/>
        </w:rPr>
        <w:t xml:space="preserve">. Розглянуто структуру методологічних знань. Проаналізовано різні тлумачення міжпредметних зв’язків. </w:t>
      </w:r>
      <w:r w:rsidR="00D53F27">
        <w:rPr>
          <w:rFonts w:ascii="Times New Roman" w:hAnsi="Times New Roman" w:cs="Times New Roman"/>
          <w:sz w:val="20"/>
          <w:szCs w:val="20"/>
          <w:lang w:val="uk-UA"/>
        </w:rPr>
        <w:t xml:space="preserve">З’ясовано </w:t>
      </w:r>
      <w:r w:rsidR="00D53F27" w:rsidRPr="00D53F27">
        <w:rPr>
          <w:rFonts w:ascii="Times New Roman" w:hAnsi="Times New Roman" w:cs="Times New Roman"/>
          <w:sz w:val="20"/>
          <w:szCs w:val="20"/>
          <w:lang w:val="uk-UA"/>
        </w:rPr>
        <w:t>вплив міжпредметних зв’язків на формування методологічних знань і роль методологічних знань у реалізації міжпредметних зв’язків.</w:t>
      </w:r>
      <w:r w:rsidR="00D53F27" w:rsidRPr="001C4C47">
        <w:rPr>
          <w:rFonts w:ascii="Times New Roman" w:hAnsi="Times New Roman" w:cs="Times New Roman"/>
          <w:lang w:val="uk-UA"/>
        </w:rPr>
        <w:t xml:space="preserve"> </w:t>
      </w:r>
      <w:r w:rsidR="00D53F27">
        <w:rPr>
          <w:rFonts w:ascii="Times New Roman" w:hAnsi="Times New Roman" w:cs="Times New Roman"/>
          <w:sz w:val="20"/>
          <w:szCs w:val="20"/>
          <w:lang w:val="uk-UA"/>
        </w:rPr>
        <w:t xml:space="preserve"> </w:t>
      </w:r>
    </w:p>
    <w:p w:rsidR="00530F67" w:rsidRPr="00D53F27" w:rsidRDefault="00B268A3" w:rsidP="00530F67">
      <w:pPr>
        <w:jc w:val="both"/>
        <w:rPr>
          <w:rFonts w:ascii="Times New Roman" w:hAnsi="Times New Roman" w:cs="Times New Roman"/>
          <w:i/>
          <w:sz w:val="20"/>
          <w:szCs w:val="20"/>
          <w:lang w:val="uk-UA"/>
        </w:rPr>
      </w:pPr>
      <w:r w:rsidRPr="004568AD">
        <w:rPr>
          <w:rFonts w:ascii="Times New Roman" w:hAnsi="Times New Roman" w:cs="Times New Roman"/>
          <w:i/>
          <w:sz w:val="20"/>
          <w:szCs w:val="20"/>
          <w:lang w:val="uk-UA"/>
        </w:rPr>
        <w:tab/>
      </w:r>
      <w:r w:rsidRPr="004568AD">
        <w:rPr>
          <w:rFonts w:ascii="Times New Roman" w:hAnsi="Times New Roman" w:cs="Times New Roman"/>
          <w:b/>
          <w:i/>
          <w:sz w:val="20"/>
          <w:szCs w:val="20"/>
          <w:lang w:val="uk-UA"/>
        </w:rPr>
        <w:t>Ключові слова:</w:t>
      </w:r>
      <w:r w:rsidR="00D53F27">
        <w:rPr>
          <w:rFonts w:ascii="Times New Roman" w:hAnsi="Times New Roman" w:cs="Times New Roman"/>
          <w:b/>
          <w:i/>
          <w:sz w:val="20"/>
          <w:szCs w:val="20"/>
          <w:lang w:val="uk-UA"/>
        </w:rPr>
        <w:t xml:space="preserve"> </w:t>
      </w:r>
      <w:r w:rsidR="00D53F27">
        <w:rPr>
          <w:rFonts w:ascii="Times New Roman" w:hAnsi="Times New Roman" w:cs="Times New Roman"/>
          <w:i/>
          <w:sz w:val="20"/>
          <w:szCs w:val="20"/>
          <w:lang w:val="uk-UA"/>
        </w:rPr>
        <w:t>міжпредметні зв’язки, методологічні знання, числові системи.</w:t>
      </w:r>
    </w:p>
    <w:p w:rsidR="00FC03C0" w:rsidRPr="001C4C47" w:rsidRDefault="00B268A3" w:rsidP="00FC03C0">
      <w:pPr>
        <w:spacing w:after="0" w:line="240" w:lineRule="auto"/>
        <w:ind w:firstLine="708"/>
        <w:jc w:val="both"/>
        <w:rPr>
          <w:rFonts w:ascii="Times New Roman" w:hAnsi="Times New Roman" w:cs="Times New Roman"/>
          <w:lang w:val="uk-UA"/>
        </w:rPr>
      </w:pPr>
      <w:r w:rsidRPr="001C4C47">
        <w:rPr>
          <w:rFonts w:ascii="Times New Roman" w:hAnsi="Times New Roman" w:cs="Times New Roman"/>
          <w:b/>
          <w:lang w:val="uk-UA"/>
        </w:rPr>
        <w:t>Вступ.</w:t>
      </w:r>
      <w:r w:rsidR="00FC03C0" w:rsidRPr="001C4C47">
        <w:rPr>
          <w:rFonts w:ascii="Times New Roman" w:hAnsi="Times New Roman" w:cs="Times New Roman"/>
          <w:b/>
          <w:lang w:val="uk-UA"/>
        </w:rPr>
        <w:t xml:space="preserve"> </w:t>
      </w:r>
      <w:r w:rsidR="00FC03C0" w:rsidRPr="001C4C47">
        <w:rPr>
          <w:rFonts w:ascii="Times New Roman" w:hAnsi="Times New Roman" w:cs="Times New Roman"/>
          <w:lang w:val="uk-UA"/>
        </w:rPr>
        <w:t xml:space="preserve">Останні десятиріччя все частіше піднімається проблема щодо випускників вищих навчальних закладів стосовно їх невпевненості і браку досвіду при інтеграції та застосуванні знань у процесі прийняття рішень у конкретних ситуаціях. Не є винятком і випускники педагогічних вишів. Традиційна орієнтація педагогічної освіти на підготовку вчителів не може розв’язати цієї проблеми, тому виникла необхідність реформування вищої освіти, ключовими орієнтирами якої мають стати досвід, компетентність, суб’єктність. </w:t>
      </w:r>
    </w:p>
    <w:p w:rsidR="00FC03C0" w:rsidRPr="001C4C47" w:rsidRDefault="00FC03C0" w:rsidP="00FC03C0">
      <w:pPr>
        <w:spacing w:after="0" w:line="240" w:lineRule="auto"/>
        <w:ind w:firstLine="708"/>
        <w:jc w:val="both"/>
        <w:rPr>
          <w:rFonts w:ascii="Times New Roman" w:hAnsi="Times New Roman" w:cs="Times New Roman"/>
          <w:i/>
          <w:lang w:val="uk-UA"/>
        </w:rPr>
      </w:pPr>
      <w:r w:rsidRPr="001C4C47">
        <w:rPr>
          <w:rFonts w:ascii="Times New Roman" w:hAnsi="Times New Roman" w:cs="Times New Roman"/>
          <w:lang w:val="uk-UA"/>
        </w:rPr>
        <w:t>Зміни, які відбуваються в економічному та соціальному житті суспільства, призвели до необхідності перегляду цілей і задач професійної підготовки спеціалістів з позицій забезпечення її направленості на формування у студентів умінь швидко орієнтуватися в потоці нової інформації і адаптуватися в професійному середовищі, потреби і здатності постійно підвищувати свій професійний рівень і самовдосконалюватися.</w:t>
      </w:r>
    </w:p>
    <w:p w:rsidR="00FC03C0" w:rsidRPr="001C4C47" w:rsidRDefault="00FC03C0" w:rsidP="00FC03C0">
      <w:pPr>
        <w:pStyle w:val="a4"/>
        <w:widowControl w:val="0"/>
        <w:spacing w:line="240" w:lineRule="auto"/>
        <w:ind w:firstLine="567"/>
        <w:rPr>
          <w:sz w:val="22"/>
          <w:szCs w:val="22"/>
        </w:rPr>
      </w:pPr>
      <w:r w:rsidRPr="001C4C47">
        <w:rPr>
          <w:b/>
          <w:sz w:val="22"/>
          <w:szCs w:val="22"/>
        </w:rPr>
        <w:t>Аналіз останніх досліджень і публікацій</w:t>
      </w:r>
      <w:r w:rsidRPr="001C4C47">
        <w:rPr>
          <w:sz w:val="22"/>
          <w:szCs w:val="22"/>
        </w:rPr>
        <w:t xml:space="preserve">. На сучасному етапі окремі аспекти проблеми підготовки майбутніх учителів математики в Україні досліджують відомі математики, педагоги і методисти: М. Бурда, Н. </w:t>
      </w:r>
      <w:proofErr w:type="spellStart"/>
      <w:r w:rsidRPr="001C4C47">
        <w:rPr>
          <w:sz w:val="22"/>
          <w:szCs w:val="22"/>
        </w:rPr>
        <w:t>Вірченко</w:t>
      </w:r>
      <w:proofErr w:type="spellEnd"/>
      <w:r w:rsidRPr="001C4C47">
        <w:rPr>
          <w:sz w:val="22"/>
          <w:szCs w:val="22"/>
        </w:rPr>
        <w:t xml:space="preserve">, М. </w:t>
      </w:r>
      <w:proofErr w:type="spellStart"/>
      <w:r w:rsidRPr="001C4C47">
        <w:rPr>
          <w:sz w:val="22"/>
          <w:szCs w:val="22"/>
        </w:rPr>
        <w:t>Жалдак</w:t>
      </w:r>
      <w:proofErr w:type="spellEnd"/>
      <w:r w:rsidRPr="001C4C47">
        <w:rPr>
          <w:sz w:val="22"/>
          <w:szCs w:val="22"/>
        </w:rPr>
        <w:t xml:space="preserve">, В. </w:t>
      </w:r>
      <w:proofErr w:type="spellStart"/>
      <w:r w:rsidRPr="001C4C47">
        <w:rPr>
          <w:sz w:val="22"/>
          <w:szCs w:val="22"/>
        </w:rPr>
        <w:t>Бевз</w:t>
      </w:r>
      <w:proofErr w:type="spellEnd"/>
      <w:r w:rsidRPr="001C4C47">
        <w:rPr>
          <w:sz w:val="22"/>
          <w:szCs w:val="22"/>
        </w:rPr>
        <w:t xml:space="preserve">, Г. </w:t>
      </w:r>
      <w:proofErr w:type="spellStart"/>
      <w:r w:rsidRPr="001C4C47">
        <w:rPr>
          <w:sz w:val="22"/>
          <w:szCs w:val="22"/>
        </w:rPr>
        <w:t>Михалін</w:t>
      </w:r>
      <w:proofErr w:type="spellEnd"/>
      <w:r w:rsidRPr="001C4C47">
        <w:rPr>
          <w:sz w:val="22"/>
          <w:szCs w:val="22"/>
        </w:rPr>
        <w:t xml:space="preserve">, Н. Морзе, В. </w:t>
      </w:r>
      <w:proofErr w:type="spellStart"/>
      <w:r w:rsidRPr="001C4C47">
        <w:rPr>
          <w:sz w:val="22"/>
          <w:szCs w:val="22"/>
        </w:rPr>
        <w:t>Моторіна</w:t>
      </w:r>
      <w:proofErr w:type="spellEnd"/>
      <w:r w:rsidRPr="001C4C47">
        <w:rPr>
          <w:sz w:val="22"/>
          <w:szCs w:val="22"/>
        </w:rPr>
        <w:t xml:space="preserve">, О. </w:t>
      </w:r>
      <w:proofErr w:type="spellStart"/>
      <w:r w:rsidRPr="001C4C47">
        <w:rPr>
          <w:sz w:val="22"/>
          <w:szCs w:val="22"/>
        </w:rPr>
        <w:t>Скафа</w:t>
      </w:r>
      <w:proofErr w:type="spellEnd"/>
      <w:r w:rsidRPr="001C4C47">
        <w:rPr>
          <w:sz w:val="22"/>
          <w:szCs w:val="22"/>
        </w:rPr>
        <w:t xml:space="preserve">, О. </w:t>
      </w:r>
      <w:proofErr w:type="spellStart"/>
      <w:r w:rsidRPr="001C4C47">
        <w:rPr>
          <w:sz w:val="22"/>
          <w:szCs w:val="22"/>
        </w:rPr>
        <w:t>Співаковський</w:t>
      </w:r>
      <w:proofErr w:type="spellEnd"/>
      <w:r w:rsidRPr="001C4C47">
        <w:rPr>
          <w:sz w:val="22"/>
          <w:szCs w:val="22"/>
        </w:rPr>
        <w:t xml:space="preserve">, Н. </w:t>
      </w:r>
      <w:proofErr w:type="spellStart"/>
      <w:r w:rsidRPr="001C4C47">
        <w:rPr>
          <w:sz w:val="22"/>
          <w:szCs w:val="22"/>
        </w:rPr>
        <w:t>Тарасенкова</w:t>
      </w:r>
      <w:proofErr w:type="spellEnd"/>
      <w:r w:rsidRPr="001C4C47">
        <w:rPr>
          <w:sz w:val="22"/>
          <w:szCs w:val="22"/>
        </w:rPr>
        <w:t xml:space="preserve">, В. Швець, М. Шкіль, С. </w:t>
      </w:r>
      <w:proofErr w:type="spellStart"/>
      <w:r w:rsidRPr="001C4C47">
        <w:rPr>
          <w:sz w:val="22"/>
          <w:szCs w:val="22"/>
        </w:rPr>
        <w:t>Раков</w:t>
      </w:r>
      <w:proofErr w:type="spellEnd"/>
      <w:r w:rsidRPr="001C4C47">
        <w:rPr>
          <w:sz w:val="22"/>
          <w:szCs w:val="22"/>
        </w:rPr>
        <w:t xml:space="preserve"> та інші.</w:t>
      </w:r>
    </w:p>
    <w:p w:rsidR="00FC03C0" w:rsidRPr="001C4C47" w:rsidRDefault="00FC03C0" w:rsidP="00F240D1">
      <w:pPr>
        <w:spacing w:after="0" w:line="240" w:lineRule="auto"/>
        <w:ind w:firstLine="540"/>
        <w:jc w:val="both"/>
        <w:rPr>
          <w:rFonts w:ascii="Times New Roman" w:hAnsi="Times New Roman" w:cs="Times New Roman"/>
          <w:lang w:val="uk-UA"/>
        </w:rPr>
      </w:pPr>
      <w:r w:rsidRPr="001C4C47">
        <w:rPr>
          <w:rFonts w:ascii="Times New Roman" w:hAnsi="Times New Roman" w:cs="Times New Roman"/>
          <w:lang w:val="uk-UA"/>
        </w:rPr>
        <w:t xml:space="preserve">Окремі питання розвитку і формування системи методологічних знань в учнів та студентів розглядали у своїх роботах Л. Зоріна, І. </w:t>
      </w:r>
      <w:proofErr w:type="spellStart"/>
      <w:r w:rsidRPr="001C4C47">
        <w:rPr>
          <w:rFonts w:ascii="Times New Roman" w:hAnsi="Times New Roman" w:cs="Times New Roman"/>
          <w:lang w:val="uk-UA"/>
        </w:rPr>
        <w:t>Лернер</w:t>
      </w:r>
      <w:proofErr w:type="spellEnd"/>
      <w:r w:rsidRPr="001C4C47">
        <w:rPr>
          <w:rFonts w:ascii="Times New Roman" w:hAnsi="Times New Roman" w:cs="Times New Roman"/>
          <w:lang w:val="uk-UA"/>
        </w:rPr>
        <w:t xml:space="preserve">, О. Бугайов, Б. </w:t>
      </w:r>
      <w:proofErr w:type="spellStart"/>
      <w:r w:rsidRPr="001C4C47">
        <w:rPr>
          <w:rFonts w:ascii="Times New Roman" w:hAnsi="Times New Roman" w:cs="Times New Roman"/>
          <w:lang w:val="uk-UA"/>
        </w:rPr>
        <w:t>Будний</w:t>
      </w:r>
      <w:proofErr w:type="spellEnd"/>
      <w:r w:rsidRPr="001C4C47">
        <w:rPr>
          <w:rFonts w:ascii="Times New Roman" w:hAnsi="Times New Roman" w:cs="Times New Roman"/>
          <w:lang w:val="uk-UA"/>
        </w:rPr>
        <w:t xml:space="preserve">, С. </w:t>
      </w:r>
      <w:proofErr w:type="spellStart"/>
      <w:r w:rsidRPr="001C4C47">
        <w:rPr>
          <w:rFonts w:ascii="Times New Roman" w:hAnsi="Times New Roman" w:cs="Times New Roman"/>
          <w:lang w:val="uk-UA"/>
        </w:rPr>
        <w:t>Раков</w:t>
      </w:r>
      <w:proofErr w:type="spellEnd"/>
      <w:r w:rsidRPr="001C4C47">
        <w:rPr>
          <w:rFonts w:ascii="Times New Roman" w:hAnsi="Times New Roman" w:cs="Times New Roman"/>
          <w:lang w:val="uk-UA"/>
        </w:rPr>
        <w:t xml:space="preserve"> та інші.</w:t>
      </w:r>
    </w:p>
    <w:p w:rsidR="00F240D1" w:rsidRPr="001C4C47" w:rsidRDefault="00F240D1" w:rsidP="00F240D1">
      <w:pPr>
        <w:spacing w:after="0" w:line="240" w:lineRule="auto"/>
        <w:ind w:firstLine="540"/>
        <w:jc w:val="both"/>
        <w:rPr>
          <w:rFonts w:ascii="Times New Roman" w:hAnsi="Times New Roman" w:cs="Times New Roman"/>
          <w:lang w:val="uk-UA"/>
        </w:rPr>
      </w:pPr>
      <w:r w:rsidRPr="001C4C47">
        <w:rPr>
          <w:rFonts w:ascii="Times New Roman" w:hAnsi="Times New Roman" w:cs="Times New Roman"/>
          <w:lang w:val="uk-UA"/>
        </w:rPr>
        <w:t>Серед вітчизняних і зарубіжних учених велику увагу проблемі міжпр</w:t>
      </w:r>
      <w:r w:rsidRPr="001C4C47">
        <w:rPr>
          <w:rFonts w:ascii="Times New Roman" w:hAnsi="Times New Roman" w:cs="Times New Roman"/>
          <w:lang w:val="uk-UA"/>
        </w:rPr>
        <w:t xml:space="preserve">едметних зв’язків приділяли М. Антонов, М. Данилов, Є. </w:t>
      </w:r>
      <w:proofErr w:type="spellStart"/>
      <w:r w:rsidRPr="001C4C47">
        <w:rPr>
          <w:rFonts w:ascii="Times New Roman" w:hAnsi="Times New Roman" w:cs="Times New Roman"/>
          <w:lang w:val="uk-UA"/>
        </w:rPr>
        <w:t>Моносзон</w:t>
      </w:r>
      <w:proofErr w:type="spellEnd"/>
      <w:r w:rsidRPr="001C4C47">
        <w:rPr>
          <w:rFonts w:ascii="Times New Roman" w:hAnsi="Times New Roman" w:cs="Times New Roman"/>
          <w:lang w:val="uk-UA"/>
        </w:rPr>
        <w:t xml:space="preserve">, І. </w:t>
      </w:r>
      <w:proofErr w:type="spellStart"/>
      <w:r w:rsidRPr="001C4C47">
        <w:rPr>
          <w:rFonts w:ascii="Times New Roman" w:hAnsi="Times New Roman" w:cs="Times New Roman"/>
          <w:lang w:val="uk-UA"/>
        </w:rPr>
        <w:t>Огородников</w:t>
      </w:r>
      <w:proofErr w:type="spellEnd"/>
      <w:r w:rsidRPr="001C4C47">
        <w:rPr>
          <w:rFonts w:ascii="Times New Roman" w:hAnsi="Times New Roman" w:cs="Times New Roman"/>
          <w:lang w:val="uk-UA"/>
        </w:rPr>
        <w:t>, О. Шмідт, Г.</w:t>
      </w:r>
      <w:r w:rsidRPr="001C4C47">
        <w:rPr>
          <w:rFonts w:ascii="Times New Roman" w:hAnsi="Times New Roman" w:cs="Times New Roman"/>
          <w:lang w:val="uk-UA"/>
        </w:rPr>
        <w:t xml:space="preserve"> </w:t>
      </w:r>
      <w:proofErr w:type="spellStart"/>
      <w:r w:rsidRPr="001C4C47">
        <w:rPr>
          <w:rFonts w:ascii="Times New Roman" w:hAnsi="Times New Roman" w:cs="Times New Roman"/>
          <w:lang w:val="uk-UA"/>
        </w:rPr>
        <w:t>Юрков</w:t>
      </w:r>
      <w:proofErr w:type="spellEnd"/>
      <w:r w:rsidRPr="001C4C47">
        <w:rPr>
          <w:rFonts w:ascii="Times New Roman" w:hAnsi="Times New Roman" w:cs="Times New Roman"/>
          <w:lang w:val="uk-UA"/>
        </w:rPr>
        <w:t xml:space="preserve"> та інші. Сучасний стан дослідження цієї пр</w:t>
      </w:r>
      <w:r w:rsidRPr="001C4C47">
        <w:rPr>
          <w:rFonts w:ascii="Times New Roman" w:hAnsi="Times New Roman" w:cs="Times New Roman"/>
          <w:lang w:val="uk-UA"/>
        </w:rPr>
        <w:t>облеми висвітлений у працях Р.</w:t>
      </w:r>
      <w:proofErr w:type="spellStart"/>
      <w:r w:rsidRPr="001C4C47">
        <w:rPr>
          <w:rFonts w:ascii="Times New Roman" w:hAnsi="Times New Roman" w:cs="Times New Roman"/>
          <w:lang w:val="uk-UA"/>
        </w:rPr>
        <w:t>Аббасової</w:t>
      </w:r>
      <w:proofErr w:type="spellEnd"/>
      <w:r w:rsidRPr="001C4C47">
        <w:rPr>
          <w:rFonts w:ascii="Times New Roman" w:hAnsi="Times New Roman" w:cs="Times New Roman"/>
          <w:lang w:val="uk-UA"/>
        </w:rPr>
        <w:t>, І.</w:t>
      </w:r>
      <w:r w:rsidRPr="001C4C47">
        <w:rPr>
          <w:rFonts w:ascii="Times New Roman" w:hAnsi="Times New Roman" w:cs="Times New Roman"/>
          <w:lang w:val="uk-UA"/>
        </w:rPr>
        <w:t>Звєрєв</w:t>
      </w:r>
      <w:r w:rsidRPr="001C4C47">
        <w:rPr>
          <w:rFonts w:ascii="Times New Roman" w:hAnsi="Times New Roman" w:cs="Times New Roman"/>
          <w:lang w:val="uk-UA"/>
        </w:rPr>
        <w:t>а, Л.</w:t>
      </w:r>
      <w:proofErr w:type="spellStart"/>
      <w:r w:rsidRPr="001C4C47">
        <w:rPr>
          <w:rFonts w:ascii="Times New Roman" w:hAnsi="Times New Roman" w:cs="Times New Roman"/>
          <w:lang w:val="uk-UA"/>
        </w:rPr>
        <w:t>Кулагіна</w:t>
      </w:r>
      <w:proofErr w:type="spellEnd"/>
      <w:r w:rsidRPr="001C4C47">
        <w:rPr>
          <w:rFonts w:ascii="Times New Roman" w:hAnsi="Times New Roman" w:cs="Times New Roman"/>
          <w:lang w:val="uk-UA"/>
        </w:rPr>
        <w:t>, В.Максимової, О.Савченко, М.Сорокіна, С.</w:t>
      </w:r>
      <w:proofErr w:type="spellStart"/>
      <w:r w:rsidRPr="001C4C47">
        <w:rPr>
          <w:rFonts w:ascii="Times New Roman" w:hAnsi="Times New Roman" w:cs="Times New Roman"/>
          <w:lang w:val="uk-UA"/>
        </w:rPr>
        <w:t>Тадияна</w:t>
      </w:r>
      <w:proofErr w:type="spellEnd"/>
      <w:r w:rsidRPr="001C4C47">
        <w:rPr>
          <w:rFonts w:ascii="Times New Roman" w:hAnsi="Times New Roman" w:cs="Times New Roman"/>
          <w:lang w:val="uk-UA"/>
        </w:rPr>
        <w:t xml:space="preserve">, В. </w:t>
      </w:r>
      <w:r w:rsidRPr="001C4C47">
        <w:rPr>
          <w:rFonts w:ascii="Times New Roman" w:hAnsi="Times New Roman" w:cs="Times New Roman"/>
          <w:lang w:val="uk-UA"/>
        </w:rPr>
        <w:t xml:space="preserve">Федорової та інших учених. </w:t>
      </w:r>
    </w:p>
    <w:p w:rsidR="00FC03C0" w:rsidRPr="001C4C47" w:rsidRDefault="00FC03C0" w:rsidP="00F240D1">
      <w:pPr>
        <w:spacing w:after="0" w:line="240" w:lineRule="auto"/>
        <w:ind w:firstLine="540"/>
        <w:jc w:val="both"/>
        <w:rPr>
          <w:rFonts w:ascii="Times New Roman" w:hAnsi="Times New Roman" w:cs="Times New Roman"/>
          <w:lang w:val="uk-UA"/>
        </w:rPr>
      </w:pPr>
      <w:r w:rsidRPr="001C4C47">
        <w:rPr>
          <w:rFonts w:ascii="Times New Roman" w:hAnsi="Times New Roman" w:cs="Times New Roman"/>
          <w:lang w:val="uk-UA"/>
        </w:rPr>
        <w:t xml:space="preserve">Однак </w:t>
      </w:r>
      <w:r w:rsidR="00F240D1" w:rsidRPr="001C4C47">
        <w:rPr>
          <w:rFonts w:ascii="Times New Roman" w:hAnsi="Times New Roman" w:cs="Times New Roman"/>
          <w:lang w:val="uk-UA"/>
        </w:rPr>
        <w:t xml:space="preserve">проблема взаємозв’язку міжпредметних зв’язків та </w:t>
      </w:r>
      <w:r w:rsidRPr="001C4C47">
        <w:rPr>
          <w:rFonts w:ascii="Times New Roman" w:hAnsi="Times New Roman" w:cs="Times New Roman"/>
          <w:lang w:val="uk-UA"/>
        </w:rPr>
        <w:t xml:space="preserve">методологічних знань майбутнього вчителя математики вимагає додаткового дослідження. </w:t>
      </w:r>
    </w:p>
    <w:p w:rsidR="00FC03C0" w:rsidRPr="001C4C47" w:rsidRDefault="00FC03C0" w:rsidP="00F240D1">
      <w:pPr>
        <w:spacing w:after="0" w:line="240" w:lineRule="auto"/>
        <w:ind w:firstLine="708"/>
        <w:jc w:val="both"/>
        <w:rPr>
          <w:rFonts w:ascii="Times New Roman" w:hAnsi="Times New Roman" w:cs="Times New Roman"/>
          <w:lang w:val="uk-UA"/>
        </w:rPr>
      </w:pPr>
      <w:r w:rsidRPr="001C4C47">
        <w:rPr>
          <w:rFonts w:ascii="Times New Roman" w:hAnsi="Times New Roman" w:cs="Times New Roman"/>
          <w:b/>
          <w:lang w:val="uk-UA"/>
        </w:rPr>
        <w:t>Мета статті</w:t>
      </w:r>
      <w:r w:rsidRPr="001C4C47">
        <w:rPr>
          <w:rFonts w:ascii="Times New Roman" w:hAnsi="Times New Roman" w:cs="Times New Roman"/>
          <w:lang w:val="uk-UA"/>
        </w:rPr>
        <w:t xml:space="preserve"> – </w:t>
      </w:r>
      <w:r w:rsidR="00F240D1" w:rsidRPr="001C4C47">
        <w:rPr>
          <w:rFonts w:ascii="Times New Roman" w:hAnsi="Times New Roman" w:cs="Times New Roman"/>
          <w:lang w:val="uk-UA"/>
        </w:rPr>
        <w:t xml:space="preserve">проаналізувати вплив міжпредметних зв’язків на формування методологічних знань </w:t>
      </w:r>
      <w:r w:rsidR="00DC74F1" w:rsidRPr="001C4C47">
        <w:rPr>
          <w:rFonts w:ascii="Times New Roman" w:hAnsi="Times New Roman" w:cs="Times New Roman"/>
          <w:lang w:val="uk-UA"/>
        </w:rPr>
        <w:t xml:space="preserve">і з’ясувати роль методологічних знань у реалізації міжпредметних зв’язків. </w:t>
      </w:r>
    </w:p>
    <w:p w:rsidR="00FC03C0" w:rsidRPr="001C4C47" w:rsidRDefault="00FC03C0" w:rsidP="00F240D1">
      <w:pPr>
        <w:spacing w:after="0" w:line="240" w:lineRule="auto"/>
        <w:ind w:firstLine="709"/>
        <w:jc w:val="both"/>
        <w:rPr>
          <w:rFonts w:ascii="Times New Roman" w:hAnsi="Times New Roman" w:cs="Times New Roman"/>
          <w:lang w:val="uk-UA"/>
        </w:rPr>
      </w:pPr>
      <w:r w:rsidRPr="001C4C47">
        <w:rPr>
          <w:rStyle w:val="apple-converted-space"/>
          <w:rFonts w:ascii="Times New Roman" w:hAnsi="Times New Roman" w:cs="Times New Roman"/>
          <w:b/>
          <w:color w:val="000000"/>
          <w:lang w:val="uk-UA"/>
        </w:rPr>
        <w:t xml:space="preserve">Виклад основного матеріалу. </w:t>
      </w:r>
      <w:r w:rsidRPr="001C4C47">
        <w:rPr>
          <w:rStyle w:val="apple-converted-space"/>
          <w:rFonts w:ascii="Times New Roman" w:hAnsi="Times New Roman" w:cs="Times New Roman"/>
          <w:color w:val="000000"/>
          <w:lang w:val="uk-UA"/>
        </w:rPr>
        <w:t xml:space="preserve">Базовою характеристикою будь-якого фахівця є професійна компетентність. А </w:t>
      </w:r>
      <w:r w:rsidRPr="001C4C47">
        <w:rPr>
          <w:rFonts w:ascii="Times New Roman" w:hAnsi="Times New Roman" w:cs="Times New Roman"/>
          <w:lang w:val="uk-UA"/>
        </w:rPr>
        <w:t>як невід’ємним компонентом</w:t>
      </w:r>
      <w:r w:rsidR="00DC74F1" w:rsidRPr="001C4C47">
        <w:rPr>
          <w:rFonts w:ascii="Times New Roman" w:hAnsi="Times New Roman" w:cs="Times New Roman"/>
          <w:lang w:val="uk-UA"/>
        </w:rPr>
        <w:t xml:space="preserve"> професійної </w:t>
      </w:r>
      <w:r w:rsidRPr="001C4C47">
        <w:rPr>
          <w:rFonts w:ascii="Times New Roman" w:hAnsi="Times New Roman" w:cs="Times New Roman"/>
          <w:lang w:val="uk-UA"/>
        </w:rPr>
        <w:t>компетентності вчителя математики є методологічна компетентність.</w:t>
      </w:r>
    </w:p>
    <w:p w:rsidR="00FC03C0" w:rsidRPr="001C4C47" w:rsidRDefault="00FC03C0" w:rsidP="00FC03C0">
      <w:pPr>
        <w:spacing w:after="0" w:line="240" w:lineRule="auto"/>
        <w:ind w:firstLine="708"/>
        <w:jc w:val="both"/>
        <w:rPr>
          <w:rFonts w:ascii="Times New Roman" w:hAnsi="Times New Roman" w:cs="Times New Roman"/>
          <w:color w:val="000000"/>
          <w:shd w:val="clear" w:color="auto" w:fill="FFFFFF"/>
          <w:lang w:val="uk-UA"/>
        </w:rPr>
      </w:pPr>
      <w:r w:rsidRPr="001C4C47">
        <w:rPr>
          <w:rFonts w:ascii="Times New Roman" w:hAnsi="Times New Roman" w:cs="Times New Roman"/>
          <w:lang w:val="uk-UA"/>
        </w:rPr>
        <w:t xml:space="preserve">У структурі методологічної компетентності майбутнього вчителя математики ми виділяємо: методологічні знання, методологічні вміння та навички. Методологічні знання (або «знання про знання») – це </w:t>
      </w:r>
      <w:proofErr w:type="spellStart"/>
      <w:r w:rsidRPr="001C4C47">
        <w:rPr>
          <w:rFonts w:ascii="Times New Roman" w:hAnsi="Times New Roman" w:cs="Times New Roman"/>
          <w:color w:val="000000"/>
          <w:shd w:val="clear" w:color="auto" w:fill="FFFFFF"/>
        </w:rPr>
        <w:t>особливий</w:t>
      </w:r>
      <w:proofErr w:type="spellEnd"/>
      <w:r w:rsidRPr="001C4C47">
        <w:rPr>
          <w:rFonts w:ascii="Times New Roman" w:hAnsi="Times New Roman" w:cs="Times New Roman"/>
          <w:color w:val="000000"/>
          <w:shd w:val="clear" w:color="auto" w:fill="FFFFFF"/>
        </w:rPr>
        <w:t xml:space="preserve"> вид </w:t>
      </w:r>
      <w:proofErr w:type="spellStart"/>
      <w:r w:rsidRPr="001C4C47">
        <w:rPr>
          <w:rFonts w:ascii="Times New Roman" w:hAnsi="Times New Roman" w:cs="Times New Roman"/>
          <w:color w:val="000000"/>
          <w:shd w:val="clear" w:color="auto" w:fill="FFFFFF"/>
        </w:rPr>
        <w:t>знань</w:t>
      </w:r>
      <w:proofErr w:type="spellEnd"/>
      <w:r w:rsidRPr="001C4C47">
        <w:rPr>
          <w:rFonts w:ascii="Times New Roman" w:hAnsi="Times New Roman" w:cs="Times New Roman"/>
          <w:color w:val="000000"/>
          <w:shd w:val="clear" w:color="auto" w:fill="FFFFFF"/>
        </w:rPr>
        <w:t xml:space="preserve">. </w:t>
      </w:r>
      <w:proofErr w:type="spellStart"/>
      <w:r w:rsidRPr="001C4C47">
        <w:rPr>
          <w:rFonts w:ascii="Times New Roman" w:hAnsi="Times New Roman" w:cs="Times New Roman"/>
          <w:color w:val="000000"/>
          <w:shd w:val="clear" w:color="auto" w:fill="FFFFFF"/>
        </w:rPr>
        <w:t>Методологічні</w:t>
      </w:r>
      <w:proofErr w:type="spellEnd"/>
      <w:r w:rsidRPr="001C4C47">
        <w:rPr>
          <w:rFonts w:ascii="Times New Roman" w:hAnsi="Times New Roman" w:cs="Times New Roman"/>
          <w:color w:val="000000"/>
          <w:shd w:val="clear" w:color="auto" w:fill="FFFFFF"/>
        </w:rPr>
        <w:t xml:space="preserve"> </w:t>
      </w:r>
      <w:proofErr w:type="spellStart"/>
      <w:r w:rsidRPr="001C4C47">
        <w:rPr>
          <w:rFonts w:ascii="Times New Roman" w:hAnsi="Times New Roman" w:cs="Times New Roman"/>
          <w:color w:val="000000"/>
          <w:shd w:val="clear" w:color="auto" w:fill="FFFFFF"/>
        </w:rPr>
        <w:t>знання</w:t>
      </w:r>
      <w:proofErr w:type="spellEnd"/>
      <w:r w:rsidRPr="001C4C47">
        <w:rPr>
          <w:rFonts w:ascii="Times New Roman" w:hAnsi="Times New Roman" w:cs="Times New Roman"/>
          <w:color w:val="000000"/>
          <w:shd w:val="clear" w:color="auto" w:fill="FFFFFF"/>
          <w:lang w:val="uk-UA"/>
        </w:rPr>
        <w:t xml:space="preserve"> </w:t>
      </w:r>
      <w:r w:rsidRPr="001C4C47">
        <w:rPr>
          <w:rFonts w:ascii="Times New Roman" w:hAnsi="Times New Roman" w:cs="Times New Roman"/>
          <w:lang w:val="uk-UA"/>
        </w:rPr>
        <w:t>–</w:t>
      </w:r>
      <w:r w:rsidRPr="001C4C47">
        <w:rPr>
          <w:rFonts w:ascii="Times New Roman" w:hAnsi="Times New Roman" w:cs="Times New Roman"/>
          <w:color w:val="000000"/>
          <w:shd w:val="clear" w:color="auto" w:fill="FFFFFF"/>
        </w:rPr>
        <w:t xml:space="preserve"> </w:t>
      </w:r>
      <w:proofErr w:type="spellStart"/>
      <w:r w:rsidRPr="001C4C47">
        <w:rPr>
          <w:rFonts w:ascii="Times New Roman" w:hAnsi="Times New Roman" w:cs="Times New Roman"/>
          <w:color w:val="000000"/>
          <w:shd w:val="clear" w:color="auto" w:fill="FFFFFF"/>
        </w:rPr>
        <w:t>це</w:t>
      </w:r>
      <w:proofErr w:type="spellEnd"/>
      <w:r w:rsidRPr="001C4C47">
        <w:rPr>
          <w:rFonts w:ascii="Times New Roman" w:hAnsi="Times New Roman" w:cs="Times New Roman"/>
          <w:color w:val="000000"/>
          <w:shd w:val="clear" w:color="auto" w:fill="FFFFFF"/>
        </w:rPr>
        <w:t xml:space="preserve"> в </w:t>
      </w:r>
      <w:proofErr w:type="spellStart"/>
      <w:r w:rsidRPr="001C4C47">
        <w:rPr>
          <w:rFonts w:ascii="Times New Roman" w:hAnsi="Times New Roman" w:cs="Times New Roman"/>
          <w:color w:val="000000"/>
          <w:shd w:val="clear" w:color="auto" w:fill="FFFFFF"/>
        </w:rPr>
        <w:t>певному</w:t>
      </w:r>
      <w:proofErr w:type="spellEnd"/>
      <w:r w:rsidRPr="001C4C47">
        <w:rPr>
          <w:rFonts w:ascii="Times New Roman" w:hAnsi="Times New Roman" w:cs="Times New Roman"/>
          <w:color w:val="000000"/>
          <w:shd w:val="clear" w:color="auto" w:fill="FFFFFF"/>
        </w:rPr>
        <w:t xml:space="preserve"> </w:t>
      </w:r>
      <w:proofErr w:type="spellStart"/>
      <w:r w:rsidRPr="001C4C47">
        <w:rPr>
          <w:rFonts w:ascii="Times New Roman" w:hAnsi="Times New Roman" w:cs="Times New Roman"/>
          <w:color w:val="000000"/>
          <w:shd w:val="clear" w:color="auto" w:fill="FFFFFF"/>
        </w:rPr>
        <w:t>розумінні</w:t>
      </w:r>
      <w:proofErr w:type="spellEnd"/>
      <w:r w:rsidRPr="001C4C47">
        <w:rPr>
          <w:rFonts w:ascii="Times New Roman" w:hAnsi="Times New Roman" w:cs="Times New Roman"/>
          <w:color w:val="000000"/>
          <w:shd w:val="clear" w:color="auto" w:fill="FFFFFF"/>
        </w:rPr>
        <w:t xml:space="preserve"> </w:t>
      </w:r>
      <w:r w:rsidRPr="001C4C47">
        <w:rPr>
          <w:rFonts w:ascii="Times New Roman" w:hAnsi="Times New Roman" w:cs="Times New Roman"/>
          <w:color w:val="000000"/>
          <w:shd w:val="clear" w:color="auto" w:fill="FFFFFF"/>
          <w:lang w:val="uk-UA"/>
        </w:rPr>
        <w:t>с</w:t>
      </w:r>
      <w:r w:rsidRPr="001C4C47">
        <w:rPr>
          <w:rFonts w:ascii="Times New Roman" w:hAnsi="Times New Roman" w:cs="Times New Roman"/>
          <w:color w:val="000000"/>
          <w:shd w:val="clear" w:color="auto" w:fill="FFFFFF"/>
        </w:rPr>
        <w:t xml:space="preserve">тиль </w:t>
      </w:r>
      <w:proofErr w:type="spellStart"/>
      <w:r w:rsidRPr="001C4C47">
        <w:rPr>
          <w:rFonts w:ascii="Times New Roman" w:hAnsi="Times New Roman" w:cs="Times New Roman"/>
          <w:color w:val="000000"/>
          <w:shd w:val="clear" w:color="auto" w:fill="FFFFFF"/>
        </w:rPr>
        <w:t>мислення</w:t>
      </w:r>
      <w:proofErr w:type="spellEnd"/>
      <w:r w:rsidRPr="001C4C47">
        <w:rPr>
          <w:rFonts w:ascii="Times New Roman" w:hAnsi="Times New Roman" w:cs="Times New Roman"/>
          <w:color w:val="000000"/>
          <w:shd w:val="clear" w:color="auto" w:fill="FFFFFF"/>
        </w:rPr>
        <w:t xml:space="preserve"> та </w:t>
      </w:r>
      <w:proofErr w:type="spellStart"/>
      <w:r w:rsidRPr="001C4C47">
        <w:rPr>
          <w:rFonts w:ascii="Times New Roman" w:hAnsi="Times New Roman" w:cs="Times New Roman"/>
          <w:color w:val="000000"/>
          <w:shd w:val="clear" w:color="auto" w:fill="FFFFFF"/>
        </w:rPr>
        <w:t>діяльності</w:t>
      </w:r>
      <w:proofErr w:type="spellEnd"/>
      <w:r w:rsidRPr="001C4C47">
        <w:rPr>
          <w:rFonts w:ascii="Times New Roman" w:hAnsi="Times New Roman" w:cs="Times New Roman"/>
          <w:color w:val="000000"/>
          <w:shd w:val="clear" w:color="auto" w:fill="FFFFFF"/>
        </w:rPr>
        <w:t xml:space="preserve">, </w:t>
      </w:r>
      <w:proofErr w:type="spellStart"/>
      <w:r w:rsidRPr="001C4C47">
        <w:rPr>
          <w:rFonts w:ascii="Times New Roman" w:hAnsi="Times New Roman" w:cs="Times New Roman"/>
          <w:color w:val="000000"/>
          <w:shd w:val="clear" w:color="auto" w:fill="FFFFFF"/>
        </w:rPr>
        <w:t>деяка</w:t>
      </w:r>
      <w:proofErr w:type="spellEnd"/>
      <w:r w:rsidRPr="001C4C47">
        <w:rPr>
          <w:rFonts w:ascii="Times New Roman" w:hAnsi="Times New Roman" w:cs="Times New Roman"/>
          <w:color w:val="000000"/>
          <w:shd w:val="clear" w:color="auto" w:fill="FFFFFF"/>
        </w:rPr>
        <w:t xml:space="preserve"> </w:t>
      </w:r>
      <w:proofErr w:type="spellStart"/>
      <w:r w:rsidRPr="001C4C47">
        <w:rPr>
          <w:rFonts w:ascii="Times New Roman" w:hAnsi="Times New Roman" w:cs="Times New Roman"/>
          <w:color w:val="000000"/>
          <w:shd w:val="clear" w:color="auto" w:fill="FFFFFF"/>
        </w:rPr>
        <w:t>специфічна</w:t>
      </w:r>
      <w:proofErr w:type="spellEnd"/>
      <w:r w:rsidRPr="001C4C47">
        <w:rPr>
          <w:rFonts w:ascii="Times New Roman" w:hAnsi="Times New Roman" w:cs="Times New Roman"/>
          <w:color w:val="000000"/>
          <w:shd w:val="clear" w:color="auto" w:fill="FFFFFF"/>
        </w:rPr>
        <w:t xml:space="preserve"> </w:t>
      </w:r>
      <w:proofErr w:type="spellStart"/>
      <w:r w:rsidRPr="001C4C47">
        <w:rPr>
          <w:rFonts w:ascii="Times New Roman" w:hAnsi="Times New Roman" w:cs="Times New Roman"/>
          <w:color w:val="000000"/>
          <w:shd w:val="clear" w:color="auto" w:fill="FFFFFF"/>
        </w:rPr>
        <w:t>технологія</w:t>
      </w:r>
      <w:proofErr w:type="spellEnd"/>
      <w:r w:rsidRPr="001C4C47">
        <w:rPr>
          <w:rFonts w:ascii="Times New Roman" w:hAnsi="Times New Roman" w:cs="Times New Roman"/>
          <w:color w:val="000000"/>
          <w:shd w:val="clear" w:color="auto" w:fill="FFFFFF"/>
        </w:rPr>
        <w:t xml:space="preserve"> </w:t>
      </w:r>
      <w:proofErr w:type="spellStart"/>
      <w:r w:rsidRPr="001C4C47">
        <w:rPr>
          <w:rFonts w:ascii="Times New Roman" w:hAnsi="Times New Roman" w:cs="Times New Roman"/>
          <w:color w:val="000000"/>
          <w:shd w:val="clear" w:color="auto" w:fill="FFFFFF"/>
        </w:rPr>
        <w:t>діяльності</w:t>
      </w:r>
      <w:proofErr w:type="spellEnd"/>
      <w:r w:rsidRPr="001C4C47">
        <w:rPr>
          <w:rFonts w:ascii="Times New Roman" w:hAnsi="Times New Roman" w:cs="Times New Roman"/>
          <w:color w:val="000000"/>
          <w:shd w:val="clear" w:color="auto" w:fill="FFFFFF"/>
        </w:rPr>
        <w:t xml:space="preserve"> і </w:t>
      </w:r>
      <w:proofErr w:type="spellStart"/>
      <w:r w:rsidRPr="001C4C47">
        <w:rPr>
          <w:rFonts w:ascii="Times New Roman" w:hAnsi="Times New Roman" w:cs="Times New Roman"/>
          <w:color w:val="000000"/>
          <w:shd w:val="clear" w:color="auto" w:fill="FFFFFF"/>
        </w:rPr>
        <w:t>мислення</w:t>
      </w:r>
      <w:proofErr w:type="spellEnd"/>
      <w:r w:rsidRPr="001C4C47">
        <w:rPr>
          <w:rFonts w:ascii="Times New Roman" w:hAnsi="Times New Roman" w:cs="Times New Roman"/>
          <w:color w:val="000000"/>
          <w:shd w:val="clear" w:color="auto" w:fill="FFFFFF"/>
        </w:rPr>
        <w:t>.</w:t>
      </w:r>
    </w:p>
    <w:p w:rsidR="00FC03C0" w:rsidRPr="001C4C47" w:rsidRDefault="00FC03C0" w:rsidP="00FC03C0">
      <w:pPr>
        <w:spacing w:after="0" w:line="240" w:lineRule="auto"/>
        <w:ind w:firstLine="708"/>
        <w:jc w:val="both"/>
        <w:rPr>
          <w:rFonts w:ascii="Times New Roman" w:hAnsi="Times New Roman" w:cs="Times New Roman"/>
          <w:lang w:val="uk-UA"/>
        </w:rPr>
      </w:pPr>
      <w:r w:rsidRPr="001C4C47">
        <w:rPr>
          <w:rFonts w:ascii="Times New Roman" w:hAnsi="Times New Roman" w:cs="Times New Roman"/>
          <w:lang w:val="uk-UA"/>
        </w:rPr>
        <w:t xml:space="preserve">Методологічні знання варто розглядати як сукупність інтелектуальних інструментальних засобів, які забезпечують сприйняття нової інформації, осмислення, розуміння і </w:t>
      </w:r>
      <w:proofErr w:type="spellStart"/>
      <w:r w:rsidRPr="001C4C47">
        <w:rPr>
          <w:rFonts w:ascii="Times New Roman" w:hAnsi="Times New Roman" w:cs="Times New Roman"/>
          <w:lang w:val="uk-UA"/>
        </w:rPr>
        <w:t>вбудову</w:t>
      </w:r>
      <w:proofErr w:type="spellEnd"/>
      <w:r w:rsidRPr="001C4C47">
        <w:rPr>
          <w:rFonts w:ascii="Times New Roman" w:hAnsi="Times New Roman" w:cs="Times New Roman"/>
          <w:lang w:val="uk-UA"/>
        </w:rPr>
        <w:t xml:space="preserve"> її в суб'єктивну модель знань індивідуума; вони розвивають семантичну пам'ять і визначають основу пізнавальної активності студента. </w:t>
      </w:r>
    </w:p>
    <w:p w:rsidR="00FC03C0" w:rsidRPr="001C4C47" w:rsidRDefault="00FC03C0" w:rsidP="00FC03C0">
      <w:pPr>
        <w:spacing w:after="0" w:line="240" w:lineRule="auto"/>
        <w:ind w:firstLine="708"/>
        <w:jc w:val="both"/>
        <w:rPr>
          <w:rFonts w:ascii="Times New Roman" w:hAnsi="Times New Roman" w:cs="Times New Roman"/>
          <w:lang w:val="uk-UA"/>
        </w:rPr>
      </w:pPr>
      <w:r w:rsidRPr="001C4C47">
        <w:rPr>
          <w:rFonts w:ascii="Times New Roman" w:hAnsi="Times New Roman" w:cs="Times New Roman"/>
          <w:lang w:val="uk-UA"/>
        </w:rPr>
        <w:t xml:space="preserve">І. </w:t>
      </w:r>
      <w:proofErr w:type="spellStart"/>
      <w:r w:rsidRPr="001C4C47">
        <w:rPr>
          <w:rFonts w:ascii="Times New Roman" w:hAnsi="Times New Roman" w:cs="Times New Roman"/>
          <w:lang w:val="uk-UA"/>
        </w:rPr>
        <w:t>Лернер</w:t>
      </w:r>
      <w:proofErr w:type="spellEnd"/>
      <w:r w:rsidRPr="001C4C47">
        <w:rPr>
          <w:rFonts w:ascii="Times New Roman" w:hAnsi="Times New Roman" w:cs="Times New Roman"/>
          <w:lang w:val="uk-UA"/>
        </w:rPr>
        <w:t xml:space="preserve"> у роботі </w:t>
      </w:r>
      <w:r w:rsidRPr="001C4C47">
        <w:rPr>
          <w:rFonts w:ascii="Times New Roman" w:hAnsi="Times New Roman" w:cs="Times New Roman"/>
        </w:rPr>
        <w:t>[</w:t>
      </w:r>
      <w:r w:rsidRPr="001C4C47">
        <w:rPr>
          <w:rFonts w:ascii="Times New Roman" w:hAnsi="Times New Roman" w:cs="Times New Roman"/>
          <w:lang w:val="uk-UA"/>
        </w:rPr>
        <w:t>5</w:t>
      </w:r>
      <w:r w:rsidRPr="001C4C47">
        <w:rPr>
          <w:rFonts w:ascii="Times New Roman" w:hAnsi="Times New Roman" w:cs="Times New Roman"/>
        </w:rPr>
        <w:t>]</w:t>
      </w:r>
      <w:r w:rsidRPr="001C4C47">
        <w:rPr>
          <w:rFonts w:ascii="Times New Roman" w:hAnsi="Times New Roman" w:cs="Times New Roman"/>
          <w:lang w:val="uk-UA"/>
        </w:rPr>
        <w:t xml:space="preserve"> описує склад методологічних знань. Вони включають знання про методи, процеси та історію пізнання, про конкретні методи науки, про різні способи діяльності. Методологічні  знання  в математиці – це узагальнені знання про методи і структуру математичної науки, головні закономірності її функціонування та розвитку. А тому методологічні знання доцільно розглядати як основу для набуття студентами професійно-значущих видів діяльності.</w:t>
      </w:r>
    </w:p>
    <w:p w:rsidR="00FC03C0" w:rsidRPr="001C4C47" w:rsidRDefault="00FC03C0" w:rsidP="00FC03C0">
      <w:pPr>
        <w:spacing w:after="0" w:line="240" w:lineRule="auto"/>
        <w:ind w:firstLine="708"/>
        <w:jc w:val="both"/>
        <w:rPr>
          <w:rFonts w:ascii="Times New Roman" w:hAnsi="Times New Roman" w:cs="Times New Roman"/>
          <w:lang w:val="uk-UA"/>
        </w:rPr>
      </w:pPr>
      <w:r w:rsidRPr="001C4C47">
        <w:rPr>
          <w:rFonts w:ascii="Times New Roman" w:hAnsi="Times New Roman" w:cs="Times New Roman"/>
          <w:lang w:val="uk-UA"/>
        </w:rPr>
        <w:lastRenderedPageBreak/>
        <w:t>Л. Зоріна [</w:t>
      </w:r>
      <w:r w:rsidR="003B5ACA" w:rsidRPr="001C4C47">
        <w:rPr>
          <w:rFonts w:ascii="Times New Roman" w:hAnsi="Times New Roman" w:cs="Times New Roman"/>
          <w:lang w:val="uk-UA"/>
        </w:rPr>
        <w:t>2</w:t>
      </w:r>
      <w:r w:rsidRPr="001C4C47">
        <w:rPr>
          <w:rFonts w:ascii="Times New Roman" w:hAnsi="Times New Roman" w:cs="Times New Roman"/>
          <w:lang w:val="uk-UA"/>
        </w:rPr>
        <w:t>] з’ясувала, що методологічні знання на базі тільки предметних знань учнями самостійно не усвідомлюються, для цього потрібна інформація методологічного характеру. Авторка зауважує, що відбір комплексу методологічних знань не можна здійснити окремо від змісту дисципліни.</w:t>
      </w:r>
    </w:p>
    <w:p w:rsidR="00FC03C0" w:rsidRPr="001C4C47" w:rsidRDefault="00FC03C0" w:rsidP="00FC03C0">
      <w:pPr>
        <w:spacing w:after="0" w:line="240" w:lineRule="auto"/>
        <w:ind w:firstLine="708"/>
        <w:jc w:val="both"/>
        <w:rPr>
          <w:rFonts w:ascii="Times New Roman" w:hAnsi="Times New Roman" w:cs="Times New Roman"/>
          <w:lang w:val="uk-UA"/>
        </w:rPr>
      </w:pPr>
      <w:r w:rsidRPr="001C4C47">
        <w:rPr>
          <w:rFonts w:ascii="Times New Roman" w:hAnsi="Times New Roman" w:cs="Times New Roman"/>
          <w:lang w:val="uk-UA"/>
        </w:rPr>
        <w:t>На сьогодні навчальний процес як у школі, так і у ВНЗ побудований у більшості випадків так, що учень чи студент ознайомлюється здебільшого з фактами і дуже рідко з логікою наукового дослідження. Така ситуація призводить до формування у студентів, по-перше, відношення до науки як завершеної області діяльності, де всі проблеми вирішені, тому вивчення її основ для нього стає нецікавим, а по-друге, почуття впевненості в тому, що добре засвоєний матеріал лекції чи підручника – це вже всі знання, а це також не сприяє його прагненню до подальшої освіти і критичного відношення до своїх знань. При цьому упускається найважливіша ознака науки – критичність до свого змісту.</w:t>
      </w:r>
    </w:p>
    <w:p w:rsidR="00FC03C0" w:rsidRPr="001C4C47" w:rsidRDefault="00FC03C0" w:rsidP="00FC03C0">
      <w:pPr>
        <w:spacing w:after="0" w:line="240" w:lineRule="auto"/>
        <w:ind w:firstLine="708"/>
        <w:jc w:val="both"/>
        <w:rPr>
          <w:rFonts w:ascii="Times New Roman" w:hAnsi="Times New Roman" w:cs="Times New Roman"/>
          <w:lang w:val="uk-UA"/>
        </w:rPr>
      </w:pPr>
      <w:r w:rsidRPr="001C4C47">
        <w:rPr>
          <w:rFonts w:ascii="Times New Roman" w:hAnsi="Times New Roman" w:cs="Times New Roman"/>
          <w:lang w:val="uk-UA"/>
        </w:rPr>
        <w:t xml:space="preserve">Методологічні знання складаються з декількох структурних рівнів. На сьогодні найпоширенішою є структурна модель методологічних знань, в якій виділено чотири рівні: </w:t>
      </w:r>
    </w:p>
    <w:p w:rsidR="00FC03C0" w:rsidRPr="001C4C47" w:rsidRDefault="00FC03C0" w:rsidP="00FC03C0">
      <w:pPr>
        <w:pStyle w:val="a3"/>
        <w:numPr>
          <w:ilvl w:val="0"/>
          <w:numId w:val="1"/>
        </w:numPr>
        <w:spacing w:after="0" w:line="240" w:lineRule="auto"/>
        <w:jc w:val="both"/>
        <w:rPr>
          <w:rFonts w:ascii="Times New Roman" w:hAnsi="Times New Roman" w:cs="Times New Roman"/>
          <w:lang w:val="uk-UA"/>
        </w:rPr>
      </w:pPr>
      <w:r w:rsidRPr="001C4C47">
        <w:rPr>
          <w:rFonts w:ascii="Times New Roman" w:hAnsi="Times New Roman" w:cs="Times New Roman"/>
          <w:lang w:val="uk-UA"/>
        </w:rPr>
        <w:t xml:space="preserve">філософський; </w:t>
      </w:r>
    </w:p>
    <w:p w:rsidR="00FC03C0" w:rsidRPr="001C4C47" w:rsidRDefault="00FC03C0" w:rsidP="00FC03C0">
      <w:pPr>
        <w:pStyle w:val="a3"/>
        <w:numPr>
          <w:ilvl w:val="0"/>
          <w:numId w:val="1"/>
        </w:numPr>
        <w:spacing w:after="0" w:line="240" w:lineRule="auto"/>
        <w:jc w:val="both"/>
        <w:rPr>
          <w:rFonts w:ascii="Times New Roman" w:hAnsi="Times New Roman" w:cs="Times New Roman"/>
          <w:lang w:val="uk-UA"/>
        </w:rPr>
      </w:pPr>
      <w:r w:rsidRPr="001C4C47">
        <w:rPr>
          <w:rFonts w:ascii="Times New Roman" w:hAnsi="Times New Roman" w:cs="Times New Roman"/>
          <w:lang w:val="uk-UA"/>
        </w:rPr>
        <w:t xml:space="preserve">загальнонауковий; </w:t>
      </w:r>
    </w:p>
    <w:p w:rsidR="00FC03C0" w:rsidRPr="001C4C47" w:rsidRDefault="00FC03C0" w:rsidP="00FC03C0">
      <w:pPr>
        <w:pStyle w:val="a3"/>
        <w:numPr>
          <w:ilvl w:val="0"/>
          <w:numId w:val="1"/>
        </w:numPr>
        <w:spacing w:after="0" w:line="240" w:lineRule="auto"/>
        <w:jc w:val="both"/>
        <w:rPr>
          <w:rFonts w:ascii="Times New Roman" w:hAnsi="Times New Roman" w:cs="Times New Roman"/>
          <w:lang w:val="uk-UA"/>
        </w:rPr>
      </w:pPr>
      <w:proofErr w:type="spellStart"/>
      <w:r w:rsidRPr="001C4C47">
        <w:rPr>
          <w:rFonts w:ascii="Times New Roman" w:hAnsi="Times New Roman" w:cs="Times New Roman"/>
          <w:lang w:val="uk-UA"/>
        </w:rPr>
        <w:t>конкретнонауковий</w:t>
      </w:r>
      <w:proofErr w:type="spellEnd"/>
      <w:r w:rsidRPr="001C4C47">
        <w:rPr>
          <w:rFonts w:ascii="Times New Roman" w:hAnsi="Times New Roman" w:cs="Times New Roman"/>
          <w:lang w:val="uk-UA"/>
        </w:rPr>
        <w:t xml:space="preserve">; </w:t>
      </w:r>
    </w:p>
    <w:p w:rsidR="00FC03C0" w:rsidRPr="001C4C47" w:rsidRDefault="00FC03C0" w:rsidP="00FC03C0">
      <w:pPr>
        <w:pStyle w:val="a3"/>
        <w:numPr>
          <w:ilvl w:val="0"/>
          <w:numId w:val="1"/>
        </w:numPr>
        <w:spacing w:after="0" w:line="240" w:lineRule="auto"/>
        <w:jc w:val="both"/>
        <w:rPr>
          <w:rFonts w:ascii="Times New Roman" w:hAnsi="Times New Roman" w:cs="Times New Roman"/>
          <w:lang w:val="uk-UA"/>
        </w:rPr>
      </w:pPr>
      <w:r w:rsidRPr="001C4C47">
        <w:rPr>
          <w:rFonts w:ascii="Times New Roman" w:hAnsi="Times New Roman" w:cs="Times New Roman"/>
          <w:lang w:val="uk-UA"/>
        </w:rPr>
        <w:t>рівень процедур і технік дослідження.</w:t>
      </w:r>
    </w:p>
    <w:p w:rsidR="00FC03C0" w:rsidRPr="001C4C47" w:rsidRDefault="00FC03C0" w:rsidP="00FC03C0">
      <w:pPr>
        <w:spacing w:after="0" w:line="240" w:lineRule="auto"/>
        <w:ind w:firstLine="708"/>
        <w:jc w:val="both"/>
        <w:rPr>
          <w:rFonts w:ascii="Times New Roman" w:hAnsi="Times New Roman" w:cs="Times New Roman"/>
          <w:lang w:val="uk-UA"/>
        </w:rPr>
      </w:pPr>
      <w:r w:rsidRPr="001C4C47">
        <w:rPr>
          <w:rFonts w:ascii="Times New Roman" w:hAnsi="Times New Roman" w:cs="Times New Roman"/>
          <w:lang w:val="uk-UA"/>
        </w:rPr>
        <w:t xml:space="preserve">Перший рівень методологічних знань представляє собою філософські знання, отримані за допомогою методів філософії. Це філософські категорії, принципи, філософські ідеї, світоглядні та методологічні переконання вчених. Основні філософські категорії: </w:t>
      </w:r>
      <w:r w:rsidRPr="001C4C47">
        <w:rPr>
          <w:rStyle w:val="longtext"/>
          <w:rFonts w:ascii="Times New Roman" w:hAnsi="Times New Roman" w:cs="Times New Roman"/>
          <w:lang w:val="uk-UA"/>
        </w:rPr>
        <w:t>нескінченність, дискретність і неперервність,</w:t>
      </w:r>
      <w:r w:rsidR="00EF2841" w:rsidRPr="001C4C47">
        <w:rPr>
          <w:rStyle w:val="longtext"/>
          <w:rFonts w:ascii="Times New Roman" w:hAnsi="Times New Roman" w:cs="Times New Roman"/>
          <w:shd w:val="clear" w:color="auto" w:fill="FFFFFF"/>
          <w:lang w:val="uk-UA"/>
        </w:rPr>
        <w:t xml:space="preserve"> </w:t>
      </w:r>
      <w:r w:rsidRPr="001C4C47">
        <w:rPr>
          <w:rFonts w:ascii="Times New Roman" w:hAnsi="Times New Roman" w:cs="Times New Roman"/>
          <w:lang w:val="uk-UA"/>
        </w:rPr>
        <w:t>істина, соціалізація, сутність, явище, загальне, одиничне, знання, наука, протиріччя, причина, наслідок, можливе, дійсність, якість, кількість, буття, свідомість, практика тощо. Основні філософські концепції: ідея гуманізму, екзистенціалізм, прагматизм, матеріалізм, ідеалізм, вчення про детермінізм тощо. До цих знань варто віднести знання з історії математики, знання про математичний метод пізнання дійсності (математичні поняття, аксіоми, теореми і теорії мають своїм витоком реальність і своєю метою – дослідження реальності за допомогою математичного моделювання), знання про принципову відмінність математичних дисциплін від природничих – критерій істинності: виводимість, послідовне використання дедуктивного методу доведення тверджень [</w:t>
      </w:r>
      <w:r w:rsidR="003B5ACA" w:rsidRPr="001C4C47">
        <w:rPr>
          <w:rFonts w:ascii="Times New Roman" w:hAnsi="Times New Roman" w:cs="Times New Roman"/>
          <w:lang w:val="uk-UA"/>
        </w:rPr>
        <w:t>7</w:t>
      </w:r>
      <w:r w:rsidRPr="001C4C47">
        <w:rPr>
          <w:rFonts w:ascii="Times New Roman" w:hAnsi="Times New Roman" w:cs="Times New Roman"/>
          <w:lang w:val="uk-UA"/>
        </w:rPr>
        <w:t>].</w:t>
      </w:r>
    </w:p>
    <w:p w:rsidR="00FC03C0" w:rsidRPr="001C4C47" w:rsidRDefault="00FC03C0" w:rsidP="00FC03C0">
      <w:pPr>
        <w:spacing w:after="0" w:line="240" w:lineRule="auto"/>
        <w:ind w:firstLine="708"/>
        <w:jc w:val="both"/>
        <w:rPr>
          <w:rStyle w:val="longtext"/>
          <w:rFonts w:ascii="Times New Roman" w:hAnsi="Times New Roman" w:cs="Times New Roman"/>
          <w:lang w:val="uk-UA"/>
        </w:rPr>
      </w:pPr>
      <w:r w:rsidRPr="001C4C47">
        <w:rPr>
          <w:rFonts w:ascii="Times New Roman" w:hAnsi="Times New Roman" w:cs="Times New Roman"/>
          <w:lang w:val="uk-UA"/>
        </w:rPr>
        <w:t xml:space="preserve">До другого рівня відносяться знання про </w:t>
      </w:r>
      <w:r w:rsidRPr="001C4C47">
        <w:rPr>
          <w:rStyle w:val="longtext"/>
          <w:rFonts w:ascii="Times New Roman" w:hAnsi="Times New Roman" w:cs="Times New Roman"/>
          <w:lang w:val="uk-UA"/>
        </w:rPr>
        <w:t>теоретичні концепції, прийнятні до всіх або до більшості наукових дисциплін. Це знання про загальнонаукові принципи (об’єктивності, системності, логічної структурованості тощо) і методи пізнання (аксіоматичний метод, абстрагування, ідеалізація, порівняння, аналогія, узагальнення, індукція та дедукція, моделювання, гіпотеза, мислений експеримент, експеримент, спостереження, моніторинг, опитування тощо). На нашу думку, доцільно віднести до цього рівня також знання про типи наукових досліджень (фундаментальні, прикладні), етапи і елементи наукових досліджень.</w:t>
      </w:r>
    </w:p>
    <w:p w:rsidR="00FC03C0" w:rsidRPr="001C4C47" w:rsidRDefault="00FC03C0" w:rsidP="00FC03C0">
      <w:pPr>
        <w:spacing w:after="0" w:line="240" w:lineRule="auto"/>
        <w:ind w:firstLine="708"/>
        <w:jc w:val="both"/>
        <w:rPr>
          <w:rStyle w:val="longtext"/>
          <w:rFonts w:ascii="Times New Roman" w:hAnsi="Times New Roman" w:cs="Times New Roman"/>
          <w:lang w:val="uk-UA"/>
        </w:rPr>
      </w:pPr>
      <w:r w:rsidRPr="001C4C47">
        <w:rPr>
          <w:rStyle w:val="longtext"/>
          <w:rFonts w:ascii="Times New Roman" w:hAnsi="Times New Roman" w:cs="Times New Roman"/>
          <w:lang w:val="uk-UA"/>
        </w:rPr>
        <w:t xml:space="preserve">Знання </w:t>
      </w:r>
      <w:proofErr w:type="spellStart"/>
      <w:r w:rsidRPr="001C4C47">
        <w:rPr>
          <w:rStyle w:val="longtext"/>
          <w:rFonts w:ascii="Times New Roman" w:hAnsi="Times New Roman" w:cs="Times New Roman"/>
          <w:lang w:val="uk-UA"/>
        </w:rPr>
        <w:t>конкретнонаукового</w:t>
      </w:r>
      <w:proofErr w:type="spellEnd"/>
      <w:r w:rsidRPr="001C4C47">
        <w:rPr>
          <w:rStyle w:val="longtext"/>
          <w:rFonts w:ascii="Times New Roman" w:hAnsi="Times New Roman" w:cs="Times New Roman"/>
          <w:lang w:val="uk-UA"/>
        </w:rPr>
        <w:t xml:space="preserve"> рівня – це фундаментальні наукові поняття, фундаментальні відношення між поняттями, фундаментальні теорії, методи, закони та закономірності розвитку математичної науки.</w:t>
      </w:r>
    </w:p>
    <w:p w:rsidR="00FC03C0" w:rsidRPr="001C4C47" w:rsidRDefault="00FC03C0" w:rsidP="00FC03C0">
      <w:pPr>
        <w:spacing w:after="0" w:line="240" w:lineRule="auto"/>
        <w:ind w:firstLine="708"/>
        <w:jc w:val="both"/>
        <w:rPr>
          <w:rStyle w:val="longtext"/>
          <w:rFonts w:ascii="Times New Roman" w:hAnsi="Times New Roman" w:cs="Times New Roman"/>
          <w:lang w:val="uk-UA"/>
        </w:rPr>
      </w:pPr>
      <w:r w:rsidRPr="001C4C47">
        <w:rPr>
          <w:rStyle w:val="longtext"/>
          <w:rFonts w:ascii="Times New Roman" w:hAnsi="Times New Roman" w:cs="Times New Roman"/>
          <w:lang w:val="uk-UA"/>
        </w:rPr>
        <w:t>Рівень процедури і технік дослідження пов'язаний з дослідницькою практикою. Він представляє собою норми і вимоги до прийомів ведення дослідницької та практичної роботи, тобто набір процедур, що забезпечують отримання достовірного емпіричного матеріалу і його первинну обробку конкретним дослідником. Методика і техніка проектування конкретного методичного продукту. Для майбутніх вчителів математики дослідницька практика має такі форми: науково-дослідна робота з математики, методики математики, педагогіки та педагогічна практика.</w:t>
      </w:r>
    </w:p>
    <w:p w:rsidR="00FC03C0" w:rsidRPr="001C4C47" w:rsidRDefault="00FC03C0" w:rsidP="00FC03C0">
      <w:pPr>
        <w:spacing w:after="0" w:line="240" w:lineRule="auto"/>
        <w:ind w:firstLine="708"/>
        <w:jc w:val="both"/>
        <w:rPr>
          <w:rFonts w:ascii="Times New Roman" w:hAnsi="Times New Roman" w:cs="Times New Roman"/>
          <w:lang w:val="uk-UA"/>
        </w:rPr>
      </w:pPr>
      <w:r w:rsidRPr="001C4C47">
        <w:rPr>
          <w:rFonts w:ascii="Times New Roman" w:hAnsi="Times New Roman" w:cs="Times New Roman"/>
          <w:lang w:val="uk-UA"/>
        </w:rPr>
        <w:t xml:space="preserve">Зупинимося детальніше на </w:t>
      </w:r>
      <w:r w:rsidRPr="001C4C47">
        <w:rPr>
          <w:rStyle w:val="longtext"/>
          <w:rFonts w:ascii="Times New Roman" w:hAnsi="Times New Roman" w:cs="Times New Roman"/>
          <w:lang w:val="uk-UA"/>
        </w:rPr>
        <w:t xml:space="preserve">знаннях </w:t>
      </w:r>
      <w:proofErr w:type="spellStart"/>
      <w:r w:rsidRPr="001C4C47">
        <w:rPr>
          <w:rStyle w:val="longtext"/>
          <w:rFonts w:ascii="Times New Roman" w:hAnsi="Times New Roman" w:cs="Times New Roman"/>
          <w:lang w:val="uk-UA"/>
        </w:rPr>
        <w:t>конкретнонаукового</w:t>
      </w:r>
      <w:proofErr w:type="spellEnd"/>
      <w:r w:rsidRPr="001C4C47">
        <w:rPr>
          <w:rStyle w:val="longtext"/>
          <w:rFonts w:ascii="Times New Roman" w:hAnsi="Times New Roman" w:cs="Times New Roman"/>
          <w:lang w:val="uk-UA"/>
        </w:rPr>
        <w:t xml:space="preserve"> рівня, оскільки знання філософського та загальнонаукового рівня є спільними для всіх (або більшості) наук. Вивчення математики майбутніми вчителями відбувається шляхом вивчення окремих навчальних дисциплін, які відповідають </w:t>
      </w:r>
      <w:r w:rsidRPr="001C4C47">
        <w:rPr>
          <w:rFonts w:ascii="Times New Roman" w:hAnsi="Times New Roman" w:cs="Times New Roman"/>
          <w:lang w:val="uk-UA"/>
        </w:rPr>
        <w:t xml:space="preserve">розподілу математики як науки на окремі галузі: алгебра, геометрія, математичний аналіз, теорія ймовірностей, математична статистика, топологія тощо. У кожному розділі (галузі) математики можна виділити притаманні йому знання </w:t>
      </w:r>
      <w:proofErr w:type="spellStart"/>
      <w:r w:rsidRPr="001C4C47">
        <w:rPr>
          <w:rFonts w:ascii="Times New Roman" w:hAnsi="Times New Roman" w:cs="Times New Roman"/>
          <w:lang w:val="uk-UA"/>
        </w:rPr>
        <w:t>конкретнонаукового</w:t>
      </w:r>
      <w:proofErr w:type="spellEnd"/>
      <w:r w:rsidRPr="001C4C47">
        <w:rPr>
          <w:rFonts w:ascii="Times New Roman" w:hAnsi="Times New Roman" w:cs="Times New Roman"/>
          <w:lang w:val="uk-UA"/>
        </w:rPr>
        <w:t xml:space="preserve"> рівня. Будемо відносити до них:</w:t>
      </w:r>
    </w:p>
    <w:p w:rsidR="00FC03C0" w:rsidRPr="001C4C47" w:rsidRDefault="00FC03C0" w:rsidP="00FC03C0">
      <w:pPr>
        <w:pStyle w:val="a3"/>
        <w:numPr>
          <w:ilvl w:val="0"/>
          <w:numId w:val="2"/>
        </w:numPr>
        <w:spacing w:after="0" w:line="240" w:lineRule="auto"/>
        <w:jc w:val="both"/>
        <w:rPr>
          <w:rFonts w:ascii="Times New Roman" w:hAnsi="Times New Roman" w:cs="Times New Roman"/>
          <w:lang w:val="uk-UA"/>
        </w:rPr>
      </w:pPr>
      <w:r w:rsidRPr="001C4C47">
        <w:rPr>
          <w:rFonts w:ascii="Times New Roman" w:hAnsi="Times New Roman" w:cs="Times New Roman"/>
          <w:lang w:val="uk-UA"/>
        </w:rPr>
        <w:t>об’єкт, предмет дослідження навчальної дисципліни;</w:t>
      </w:r>
    </w:p>
    <w:p w:rsidR="00FC03C0" w:rsidRPr="001C4C47" w:rsidRDefault="00FC03C0" w:rsidP="00FC03C0">
      <w:pPr>
        <w:pStyle w:val="a3"/>
        <w:numPr>
          <w:ilvl w:val="0"/>
          <w:numId w:val="2"/>
        </w:numPr>
        <w:spacing w:after="0" w:line="240" w:lineRule="auto"/>
        <w:jc w:val="both"/>
        <w:rPr>
          <w:rFonts w:ascii="Times New Roman" w:hAnsi="Times New Roman" w:cs="Times New Roman"/>
          <w:lang w:val="uk-UA"/>
        </w:rPr>
      </w:pPr>
      <w:r w:rsidRPr="001C4C47">
        <w:rPr>
          <w:rFonts w:ascii="Times New Roman" w:hAnsi="Times New Roman" w:cs="Times New Roman"/>
          <w:lang w:val="uk-UA"/>
        </w:rPr>
        <w:t>принципи дослідження;</w:t>
      </w:r>
    </w:p>
    <w:p w:rsidR="00FC03C0" w:rsidRPr="001C4C47" w:rsidRDefault="00FC03C0" w:rsidP="00FC03C0">
      <w:pPr>
        <w:pStyle w:val="a3"/>
        <w:numPr>
          <w:ilvl w:val="0"/>
          <w:numId w:val="2"/>
        </w:numPr>
        <w:spacing w:after="0" w:line="240" w:lineRule="auto"/>
        <w:jc w:val="both"/>
        <w:rPr>
          <w:rStyle w:val="longtext"/>
          <w:rFonts w:ascii="Times New Roman" w:hAnsi="Times New Roman" w:cs="Times New Roman"/>
          <w:lang w:val="uk-UA"/>
        </w:rPr>
      </w:pPr>
      <w:proofErr w:type="spellStart"/>
      <w:r w:rsidRPr="001C4C47">
        <w:rPr>
          <w:rStyle w:val="longtext"/>
          <w:rFonts w:ascii="Times New Roman" w:hAnsi="Times New Roman" w:cs="Times New Roman"/>
          <w:lang w:val="uk-UA"/>
        </w:rPr>
        <w:t>конкретнонаукові</w:t>
      </w:r>
      <w:proofErr w:type="spellEnd"/>
      <w:r w:rsidRPr="001C4C47">
        <w:rPr>
          <w:rStyle w:val="longtext"/>
          <w:rFonts w:ascii="Times New Roman" w:hAnsi="Times New Roman" w:cs="Times New Roman"/>
          <w:lang w:val="uk-UA"/>
        </w:rPr>
        <w:t xml:space="preserve"> методи дослідження;</w:t>
      </w:r>
    </w:p>
    <w:p w:rsidR="00FC03C0" w:rsidRPr="001C4C47" w:rsidRDefault="00FC03C0" w:rsidP="00FC03C0">
      <w:pPr>
        <w:pStyle w:val="a3"/>
        <w:numPr>
          <w:ilvl w:val="0"/>
          <w:numId w:val="2"/>
        </w:numPr>
        <w:spacing w:after="0" w:line="240" w:lineRule="auto"/>
        <w:jc w:val="both"/>
        <w:rPr>
          <w:rStyle w:val="longtext"/>
          <w:rFonts w:ascii="Times New Roman" w:hAnsi="Times New Roman" w:cs="Times New Roman"/>
          <w:lang w:val="uk-UA"/>
        </w:rPr>
      </w:pPr>
      <w:r w:rsidRPr="001C4C47">
        <w:rPr>
          <w:rStyle w:val="longtext"/>
          <w:rFonts w:ascii="Times New Roman" w:hAnsi="Times New Roman" w:cs="Times New Roman"/>
          <w:lang w:val="uk-UA"/>
        </w:rPr>
        <w:t xml:space="preserve">фундаментальні поняття; </w:t>
      </w:r>
    </w:p>
    <w:p w:rsidR="00FC03C0" w:rsidRPr="001C4C47" w:rsidRDefault="00FC03C0" w:rsidP="00FC03C0">
      <w:pPr>
        <w:pStyle w:val="a3"/>
        <w:numPr>
          <w:ilvl w:val="0"/>
          <w:numId w:val="2"/>
        </w:numPr>
        <w:spacing w:after="0" w:line="240" w:lineRule="auto"/>
        <w:jc w:val="both"/>
        <w:rPr>
          <w:rStyle w:val="longtext"/>
          <w:rFonts w:ascii="Times New Roman" w:hAnsi="Times New Roman" w:cs="Times New Roman"/>
          <w:lang w:val="uk-UA"/>
        </w:rPr>
      </w:pPr>
      <w:r w:rsidRPr="001C4C47">
        <w:rPr>
          <w:rStyle w:val="longtext"/>
          <w:rFonts w:ascii="Times New Roman" w:hAnsi="Times New Roman" w:cs="Times New Roman"/>
          <w:lang w:val="uk-UA"/>
        </w:rPr>
        <w:t>фундаментальні відношення між поняттями;</w:t>
      </w:r>
    </w:p>
    <w:p w:rsidR="00FC03C0" w:rsidRPr="001C4C47" w:rsidRDefault="00FC03C0" w:rsidP="00FC03C0">
      <w:pPr>
        <w:pStyle w:val="a3"/>
        <w:numPr>
          <w:ilvl w:val="0"/>
          <w:numId w:val="2"/>
        </w:numPr>
        <w:spacing w:after="0" w:line="240" w:lineRule="auto"/>
        <w:jc w:val="both"/>
        <w:rPr>
          <w:rStyle w:val="longtext"/>
          <w:rFonts w:ascii="Times New Roman" w:hAnsi="Times New Roman" w:cs="Times New Roman"/>
          <w:lang w:val="uk-UA"/>
        </w:rPr>
      </w:pPr>
      <w:r w:rsidRPr="001C4C47">
        <w:rPr>
          <w:rStyle w:val="longtext"/>
          <w:rFonts w:ascii="Times New Roman" w:hAnsi="Times New Roman" w:cs="Times New Roman"/>
          <w:lang w:val="uk-UA"/>
        </w:rPr>
        <w:lastRenderedPageBreak/>
        <w:t>фундаментальні теоретичні факти (означення, аксіоми, теореми);</w:t>
      </w:r>
    </w:p>
    <w:p w:rsidR="00FC03C0" w:rsidRPr="001C4C47" w:rsidRDefault="00FC03C0" w:rsidP="00FC03C0">
      <w:pPr>
        <w:pStyle w:val="a3"/>
        <w:numPr>
          <w:ilvl w:val="0"/>
          <w:numId w:val="2"/>
        </w:numPr>
        <w:spacing w:after="0" w:line="240" w:lineRule="auto"/>
        <w:jc w:val="both"/>
        <w:rPr>
          <w:rStyle w:val="longtext"/>
          <w:rFonts w:ascii="Times New Roman" w:hAnsi="Times New Roman" w:cs="Times New Roman"/>
          <w:lang w:val="uk-UA"/>
        </w:rPr>
      </w:pPr>
      <w:r w:rsidRPr="001C4C47">
        <w:rPr>
          <w:rStyle w:val="longtext"/>
          <w:rFonts w:ascii="Times New Roman" w:hAnsi="Times New Roman" w:cs="Times New Roman"/>
          <w:lang w:val="uk-UA"/>
        </w:rPr>
        <w:t>зв'язок з іншими галузями;</w:t>
      </w:r>
    </w:p>
    <w:p w:rsidR="00FC03C0" w:rsidRPr="001C4C47" w:rsidRDefault="00FC03C0" w:rsidP="00FC03C0">
      <w:pPr>
        <w:pStyle w:val="a3"/>
        <w:numPr>
          <w:ilvl w:val="0"/>
          <w:numId w:val="2"/>
        </w:numPr>
        <w:spacing w:after="0" w:line="240" w:lineRule="auto"/>
        <w:jc w:val="both"/>
        <w:rPr>
          <w:rStyle w:val="longtext"/>
          <w:rFonts w:ascii="Times New Roman" w:hAnsi="Times New Roman" w:cs="Times New Roman"/>
          <w:lang w:val="uk-UA"/>
        </w:rPr>
      </w:pPr>
      <w:r w:rsidRPr="001C4C47">
        <w:rPr>
          <w:rStyle w:val="longtext"/>
          <w:rFonts w:ascii="Times New Roman" w:hAnsi="Times New Roman" w:cs="Times New Roman"/>
          <w:lang w:val="uk-UA"/>
        </w:rPr>
        <w:t>межі застосовності знань;</w:t>
      </w:r>
    </w:p>
    <w:p w:rsidR="00FC03C0" w:rsidRPr="001C4C47" w:rsidRDefault="00FC03C0" w:rsidP="00FC03C0">
      <w:pPr>
        <w:pStyle w:val="a3"/>
        <w:numPr>
          <w:ilvl w:val="0"/>
          <w:numId w:val="2"/>
        </w:numPr>
        <w:spacing w:after="0" w:line="240" w:lineRule="auto"/>
        <w:jc w:val="both"/>
        <w:rPr>
          <w:rStyle w:val="longtext"/>
          <w:rFonts w:ascii="Times New Roman" w:hAnsi="Times New Roman" w:cs="Times New Roman"/>
          <w:lang w:val="uk-UA"/>
        </w:rPr>
      </w:pPr>
      <w:r w:rsidRPr="001C4C47">
        <w:rPr>
          <w:rStyle w:val="longtext"/>
          <w:rFonts w:ascii="Times New Roman" w:hAnsi="Times New Roman" w:cs="Times New Roman"/>
          <w:lang w:val="uk-UA"/>
        </w:rPr>
        <w:t>історія розвитку.</w:t>
      </w:r>
    </w:p>
    <w:p w:rsidR="00F46440" w:rsidRPr="001C4C47" w:rsidRDefault="00DC74F1" w:rsidP="00F46440">
      <w:pPr>
        <w:spacing w:after="0"/>
        <w:ind w:firstLine="708"/>
        <w:jc w:val="both"/>
        <w:rPr>
          <w:rFonts w:ascii="Times New Roman" w:hAnsi="Times New Roman" w:cs="Times New Roman"/>
          <w:lang w:val="uk-UA"/>
        </w:rPr>
      </w:pPr>
      <w:r w:rsidRPr="001C4C47">
        <w:rPr>
          <w:rFonts w:ascii="Times New Roman" w:hAnsi="Times New Roman" w:cs="Times New Roman"/>
          <w:lang w:val="uk-UA"/>
        </w:rPr>
        <w:t xml:space="preserve">Як бачимо, знання про зв'язок конкретного розділу математики з іншими розділами математики відносяться до методологічних знань </w:t>
      </w:r>
      <w:proofErr w:type="spellStart"/>
      <w:r w:rsidRPr="001C4C47">
        <w:rPr>
          <w:rFonts w:ascii="Times New Roman" w:hAnsi="Times New Roman" w:cs="Times New Roman"/>
          <w:lang w:val="uk-UA"/>
        </w:rPr>
        <w:t>конкретнонаукового</w:t>
      </w:r>
      <w:proofErr w:type="spellEnd"/>
      <w:r w:rsidRPr="001C4C47">
        <w:rPr>
          <w:rFonts w:ascii="Times New Roman" w:hAnsi="Times New Roman" w:cs="Times New Roman"/>
          <w:lang w:val="uk-UA"/>
        </w:rPr>
        <w:t xml:space="preserve"> рівня. У цьому випадку можемо говорити про міжпредметні зв’язки, які ґрунтуються на змісті фактичного матеріалу.</w:t>
      </w:r>
    </w:p>
    <w:p w:rsidR="005304B6" w:rsidRPr="001C4C47" w:rsidRDefault="005304B6" w:rsidP="00F46440">
      <w:pPr>
        <w:spacing w:after="0"/>
        <w:ind w:firstLine="708"/>
        <w:jc w:val="both"/>
        <w:rPr>
          <w:rFonts w:ascii="Times New Roman" w:hAnsi="Times New Roman" w:cs="Times New Roman"/>
          <w:lang w:val="uk-UA"/>
        </w:rPr>
      </w:pPr>
      <w:r w:rsidRPr="001C4C47">
        <w:rPr>
          <w:rFonts w:ascii="Times New Roman" w:hAnsi="Times New Roman" w:cs="Times New Roman"/>
          <w:lang w:val="uk-UA"/>
        </w:rPr>
        <w:t>Взаємозв’язок у вивченні предметів – природний процес, зумовлений логікою навчання. МПЗ дають можливість сформувати у студента цілісну картину світосприйняття, стимулювати аналітико-синтетичну діяльність студентів, а також формувати вміння аналізувати і порівнювати складні процеси чи явища об’єктивної дійсності</w:t>
      </w:r>
      <w:r w:rsidRPr="001C4C47">
        <w:rPr>
          <w:rFonts w:ascii="Times New Roman" w:hAnsi="Times New Roman" w:cs="Times New Roman"/>
          <w:lang w:val="uk-UA"/>
        </w:rPr>
        <w:t>.</w:t>
      </w:r>
    </w:p>
    <w:p w:rsidR="00F46440" w:rsidRPr="001C4C47" w:rsidRDefault="00F46440" w:rsidP="00F46440">
      <w:pPr>
        <w:spacing w:after="0" w:line="240" w:lineRule="auto"/>
        <w:ind w:firstLine="708"/>
        <w:jc w:val="both"/>
        <w:rPr>
          <w:rFonts w:ascii="Times New Roman" w:hAnsi="Times New Roman" w:cs="Times New Roman"/>
          <w:lang w:val="uk-UA"/>
        </w:rPr>
      </w:pPr>
      <w:r w:rsidRPr="001C4C47">
        <w:rPr>
          <w:rFonts w:ascii="Times New Roman" w:hAnsi="Times New Roman" w:cs="Times New Roman"/>
          <w:lang w:val="uk-UA"/>
        </w:rPr>
        <w:t>Слід відмітити, що до цього часу не сформульовано такого визначення міжпредметн</w:t>
      </w:r>
      <w:r w:rsidRPr="001C4C47">
        <w:rPr>
          <w:rFonts w:ascii="Times New Roman" w:hAnsi="Times New Roman" w:cs="Times New Roman"/>
          <w:lang w:val="uk-UA"/>
        </w:rPr>
        <w:t>их</w:t>
      </w:r>
      <w:r w:rsidRPr="001C4C47">
        <w:rPr>
          <w:rFonts w:ascii="Times New Roman" w:hAnsi="Times New Roman" w:cs="Times New Roman"/>
          <w:lang w:val="uk-UA"/>
        </w:rPr>
        <w:t xml:space="preserve"> зв’язк</w:t>
      </w:r>
      <w:r w:rsidRPr="001C4C47">
        <w:rPr>
          <w:rFonts w:ascii="Times New Roman" w:hAnsi="Times New Roman" w:cs="Times New Roman"/>
          <w:lang w:val="uk-UA"/>
        </w:rPr>
        <w:t xml:space="preserve">ів, </w:t>
      </w:r>
      <w:r w:rsidRPr="001C4C47">
        <w:rPr>
          <w:rFonts w:ascii="Times New Roman" w:hAnsi="Times New Roman" w:cs="Times New Roman"/>
          <w:lang w:val="uk-UA"/>
        </w:rPr>
        <w:t xml:space="preserve">яке б можна було вважати достатньо повним і загальним. Але існує понад 30 визначень поняття </w:t>
      </w:r>
      <w:r w:rsidRPr="001C4C47">
        <w:rPr>
          <w:rFonts w:ascii="Times New Roman" w:hAnsi="Times New Roman" w:cs="Times New Roman"/>
        </w:rPr>
        <w:t xml:space="preserve"> "</w:t>
      </w:r>
      <w:r w:rsidRPr="001C4C47">
        <w:rPr>
          <w:rFonts w:ascii="Times New Roman" w:hAnsi="Times New Roman" w:cs="Times New Roman"/>
          <w:lang w:val="uk-UA"/>
        </w:rPr>
        <w:t>міжпредметн</w:t>
      </w:r>
      <w:r w:rsidRPr="001C4C47">
        <w:rPr>
          <w:rFonts w:ascii="Times New Roman" w:hAnsi="Times New Roman" w:cs="Times New Roman"/>
          <w:lang w:val="uk-UA"/>
        </w:rPr>
        <w:t>і</w:t>
      </w:r>
      <w:r w:rsidRPr="001C4C47">
        <w:rPr>
          <w:rFonts w:ascii="Times New Roman" w:hAnsi="Times New Roman" w:cs="Times New Roman"/>
          <w:lang w:val="uk-UA"/>
        </w:rPr>
        <w:t xml:space="preserve"> зв’язк</w:t>
      </w:r>
      <w:r w:rsidRPr="001C4C47">
        <w:rPr>
          <w:rFonts w:ascii="Times New Roman" w:hAnsi="Times New Roman" w:cs="Times New Roman"/>
          <w:lang w:val="uk-UA"/>
        </w:rPr>
        <w:t>и</w:t>
      </w:r>
      <w:r w:rsidRPr="001C4C47">
        <w:rPr>
          <w:rFonts w:ascii="Times New Roman" w:hAnsi="Times New Roman" w:cs="Times New Roman"/>
        </w:rPr>
        <w:t>"</w:t>
      </w:r>
      <w:r w:rsidRPr="001C4C47">
        <w:rPr>
          <w:rFonts w:ascii="Times New Roman" w:hAnsi="Times New Roman" w:cs="Times New Roman"/>
          <w:lang w:val="uk-UA"/>
        </w:rPr>
        <w:t xml:space="preserve"> (МПЗ)</w:t>
      </w:r>
      <w:r w:rsidRPr="001C4C47">
        <w:rPr>
          <w:rFonts w:ascii="Times New Roman" w:hAnsi="Times New Roman" w:cs="Times New Roman"/>
          <w:lang w:val="uk-UA"/>
        </w:rPr>
        <w:t xml:space="preserve">. </w:t>
      </w:r>
      <w:r w:rsidRPr="001C4C47">
        <w:rPr>
          <w:rFonts w:ascii="Times New Roman" w:hAnsi="Times New Roman" w:cs="Times New Roman"/>
          <w:lang w:val="uk-UA"/>
        </w:rPr>
        <w:t>Розглянемо різні трактовки цього поняття:</w:t>
      </w:r>
    </w:p>
    <w:p w:rsidR="00F46440" w:rsidRPr="001C4C47" w:rsidRDefault="00F46440" w:rsidP="00F46440">
      <w:pPr>
        <w:numPr>
          <w:ilvl w:val="0"/>
          <w:numId w:val="3"/>
        </w:numPr>
        <w:tabs>
          <w:tab w:val="clear" w:pos="3240"/>
          <w:tab w:val="num" w:pos="0"/>
          <w:tab w:val="left" w:pos="990"/>
        </w:tabs>
        <w:spacing w:after="0" w:line="240" w:lineRule="auto"/>
        <w:ind w:left="0" w:firstLine="540"/>
        <w:jc w:val="both"/>
        <w:rPr>
          <w:rFonts w:ascii="Times New Roman" w:hAnsi="Times New Roman" w:cs="Times New Roman"/>
          <w:lang w:val="uk-UA"/>
        </w:rPr>
      </w:pPr>
      <w:r w:rsidRPr="001C4C47">
        <w:rPr>
          <w:rFonts w:ascii="Times New Roman" w:hAnsi="Times New Roman" w:cs="Times New Roman"/>
          <w:lang w:val="uk-UA"/>
        </w:rPr>
        <w:t xml:space="preserve">МПЗ як система роботи викладачів і студентів у процесі навчання, яка передбачає єдність цілей, функцій, змістових і структурних елементів навчальних дисциплін, сприяє узагальненню, систематизації і міцності фахових знань і формуванню узагальнених професійних умінь та навичок, забезпечує формування цілісного наукового світогляду і якостей всебічно й гармонійно розвиненої особистості майбутнього фахівця </w:t>
      </w:r>
      <w:r w:rsidR="003B5ACA" w:rsidRPr="001C4C47">
        <w:rPr>
          <w:rFonts w:ascii="Times New Roman" w:hAnsi="Times New Roman" w:cs="Times New Roman"/>
          <w:lang w:val="uk-UA"/>
        </w:rPr>
        <w:t>(</w:t>
      </w:r>
      <w:r w:rsidR="003B5ACA" w:rsidRPr="001C4C47">
        <w:rPr>
          <w:rFonts w:ascii="Times New Roman" w:hAnsi="Times New Roman" w:cs="Times New Roman"/>
          <w:lang w:val="uk-UA"/>
        </w:rPr>
        <w:t>Н</w:t>
      </w:r>
      <w:r w:rsidR="003B5ACA" w:rsidRPr="001C4C47">
        <w:rPr>
          <w:rFonts w:ascii="Times New Roman" w:hAnsi="Times New Roman" w:cs="Times New Roman"/>
          <w:lang w:val="uk-UA"/>
        </w:rPr>
        <w:t xml:space="preserve">. </w:t>
      </w:r>
      <w:proofErr w:type="spellStart"/>
      <w:r w:rsidR="003B5ACA" w:rsidRPr="001C4C47">
        <w:rPr>
          <w:rFonts w:ascii="Times New Roman" w:hAnsi="Times New Roman" w:cs="Times New Roman"/>
          <w:lang w:val="uk-UA"/>
        </w:rPr>
        <w:t>Тарарак</w:t>
      </w:r>
      <w:proofErr w:type="spellEnd"/>
      <w:r w:rsidR="003B5ACA" w:rsidRPr="001C4C47">
        <w:rPr>
          <w:rFonts w:ascii="Times New Roman" w:hAnsi="Times New Roman" w:cs="Times New Roman"/>
          <w:lang w:val="uk-UA"/>
        </w:rPr>
        <w:t>).</w:t>
      </w:r>
    </w:p>
    <w:p w:rsidR="00F46440" w:rsidRPr="001C4C47" w:rsidRDefault="00F46440" w:rsidP="00F46440">
      <w:pPr>
        <w:numPr>
          <w:ilvl w:val="0"/>
          <w:numId w:val="3"/>
        </w:numPr>
        <w:tabs>
          <w:tab w:val="clear" w:pos="3240"/>
          <w:tab w:val="num" w:pos="0"/>
          <w:tab w:val="left" w:pos="990"/>
        </w:tabs>
        <w:spacing w:after="0" w:line="240" w:lineRule="auto"/>
        <w:ind w:left="0" w:firstLine="540"/>
        <w:jc w:val="both"/>
        <w:rPr>
          <w:rFonts w:ascii="Times New Roman" w:hAnsi="Times New Roman" w:cs="Times New Roman"/>
          <w:lang w:val="uk-UA"/>
        </w:rPr>
      </w:pPr>
      <w:r w:rsidRPr="001C4C47">
        <w:rPr>
          <w:rFonts w:ascii="Times New Roman" w:hAnsi="Times New Roman" w:cs="Times New Roman"/>
          <w:lang w:val="uk-UA"/>
        </w:rPr>
        <w:t xml:space="preserve">МПЗ як система взаємозв’язків і відношень між елементами системи знань різних навчальних дисциплін, які відображають специфічні об’єктивні зв’язки, які існують в реальному світі  і спрямовані на усвідомлення міжпредметної структури знань про навколишній світ та відіграють роль дидактичного принципу з його нормативними і процесуальними функціями </w:t>
      </w:r>
      <w:r w:rsidR="003B5ACA" w:rsidRPr="001C4C47">
        <w:rPr>
          <w:rFonts w:ascii="Times New Roman" w:hAnsi="Times New Roman" w:cs="Times New Roman"/>
          <w:lang w:val="uk-UA"/>
        </w:rPr>
        <w:t>(І. Карнаух).</w:t>
      </w:r>
    </w:p>
    <w:p w:rsidR="00F46440" w:rsidRPr="001C4C47" w:rsidRDefault="00F46440" w:rsidP="00F46440">
      <w:pPr>
        <w:numPr>
          <w:ilvl w:val="0"/>
          <w:numId w:val="3"/>
        </w:numPr>
        <w:tabs>
          <w:tab w:val="clear" w:pos="3240"/>
          <w:tab w:val="num" w:pos="0"/>
          <w:tab w:val="left" w:pos="990"/>
        </w:tabs>
        <w:spacing w:after="0" w:line="240" w:lineRule="auto"/>
        <w:ind w:left="0" w:firstLine="540"/>
        <w:jc w:val="both"/>
        <w:rPr>
          <w:rFonts w:ascii="Times New Roman" w:hAnsi="Times New Roman" w:cs="Times New Roman"/>
          <w:lang w:val="uk-UA"/>
        </w:rPr>
      </w:pPr>
      <w:r w:rsidRPr="001C4C47">
        <w:rPr>
          <w:rFonts w:ascii="Times New Roman" w:hAnsi="Times New Roman" w:cs="Times New Roman"/>
          <w:lang w:val="uk-UA"/>
        </w:rPr>
        <w:t>МПЗ як зв’язок між навчальними програмами різних дисциплін на рівні навчальних занять (уроків, факультативів тощо), який зумовле</w:t>
      </w:r>
      <w:r w:rsidR="003B5ACA" w:rsidRPr="001C4C47">
        <w:rPr>
          <w:rFonts w:ascii="Times New Roman" w:hAnsi="Times New Roman" w:cs="Times New Roman"/>
          <w:lang w:val="uk-UA"/>
        </w:rPr>
        <w:t xml:space="preserve">ний спільною дидактичною метою (М. </w:t>
      </w:r>
      <w:proofErr w:type="spellStart"/>
      <w:r w:rsidR="003B5ACA" w:rsidRPr="001C4C47">
        <w:rPr>
          <w:rFonts w:ascii="Times New Roman" w:hAnsi="Times New Roman" w:cs="Times New Roman"/>
          <w:lang w:val="uk-UA"/>
        </w:rPr>
        <w:t>Добриця</w:t>
      </w:r>
      <w:proofErr w:type="spellEnd"/>
      <w:r w:rsidR="003B5ACA" w:rsidRPr="001C4C47">
        <w:rPr>
          <w:rFonts w:ascii="Times New Roman" w:hAnsi="Times New Roman" w:cs="Times New Roman"/>
          <w:lang w:val="uk-UA"/>
        </w:rPr>
        <w:t>).</w:t>
      </w:r>
    </w:p>
    <w:p w:rsidR="00F46440" w:rsidRPr="001C4C47" w:rsidRDefault="00F46440" w:rsidP="00F46440">
      <w:pPr>
        <w:numPr>
          <w:ilvl w:val="0"/>
          <w:numId w:val="3"/>
        </w:numPr>
        <w:tabs>
          <w:tab w:val="clear" w:pos="3240"/>
          <w:tab w:val="num" w:pos="0"/>
          <w:tab w:val="left" w:pos="990"/>
        </w:tabs>
        <w:spacing w:after="0" w:line="240" w:lineRule="auto"/>
        <w:ind w:left="0" w:firstLine="540"/>
        <w:jc w:val="both"/>
        <w:rPr>
          <w:rFonts w:ascii="Times New Roman" w:hAnsi="Times New Roman" w:cs="Times New Roman"/>
          <w:lang w:val="uk-UA"/>
        </w:rPr>
      </w:pPr>
      <w:r w:rsidRPr="001C4C47">
        <w:rPr>
          <w:rFonts w:ascii="Times New Roman" w:hAnsi="Times New Roman" w:cs="Times New Roman"/>
          <w:lang w:val="uk-UA"/>
        </w:rPr>
        <w:t xml:space="preserve">МПЗ як творче перенесення понять, об’єктів, явищ і процесів, які вивчаються на різних предметах і включаються в зміст навчального </w:t>
      </w:r>
      <w:r w:rsidR="003B5ACA" w:rsidRPr="001C4C47">
        <w:rPr>
          <w:rFonts w:ascii="Times New Roman" w:hAnsi="Times New Roman" w:cs="Times New Roman"/>
          <w:lang w:val="uk-UA"/>
        </w:rPr>
        <w:t xml:space="preserve">процесу з конкретного предмету (О. </w:t>
      </w:r>
      <w:proofErr w:type="spellStart"/>
      <w:r w:rsidR="003B5ACA" w:rsidRPr="001C4C47">
        <w:rPr>
          <w:rFonts w:ascii="Times New Roman" w:hAnsi="Times New Roman" w:cs="Times New Roman"/>
          <w:lang w:val="uk-UA"/>
        </w:rPr>
        <w:t>Войтович</w:t>
      </w:r>
      <w:proofErr w:type="spellEnd"/>
      <w:r w:rsidR="003B5ACA" w:rsidRPr="001C4C47">
        <w:rPr>
          <w:rFonts w:ascii="Times New Roman" w:hAnsi="Times New Roman" w:cs="Times New Roman"/>
          <w:lang w:val="uk-UA"/>
        </w:rPr>
        <w:t>)</w:t>
      </w:r>
      <w:r w:rsidRPr="001C4C47">
        <w:rPr>
          <w:rFonts w:ascii="Times New Roman" w:hAnsi="Times New Roman" w:cs="Times New Roman"/>
          <w:lang w:val="uk-UA"/>
        </w:rPr>
        <w:t>.</w:t>
      </w:r>
    </w:p>
    <w:p w:rsidR="00F46440" w:rsidRPr="001C4C47" w:rsidRDefault="00F46440" w:rsidP="00F46440">
      <w:pPr>
        <w:numPr>
          <w:ilvl w:val="0"/>
          <w:numId w:val="3"/>
        </w:numPr>
        <w:tabs>
          <w:tab w:val="clear" w:pos="3240"/>
          <w:tab w:val="num" w:pos="0"/>
          <w:tab w:val="left" w:pos="990"/>
        </w:tabs>
        <w:spacing w:after="0" w:line="240" w:lineRule="auto"/>
        <w:ind w:left="0" w:firstLine="540"/>
        <w:jc w:val="both"/>
        <w:rPr>
          <w:rFonts w:ascii="Times New Roman" w:hAnsi="Times New Roman" w:cs="Times New Roman"/>
          <w:lang w:val="uk-UA"/>
        </w:rPr>
      </w:pPr>
      <w:r w:rsidRPr="001C4C47">
        <w:rPr>
          <w:rFonts w:ascii="Times New Roman" w:hAnsi="Times New Roman" w:cs="Times New Roman"/>
          <w:lang w:val="uk-UA"/>
        </w:rPr>
        <w:t>МПЗ як педагогічна категорія для позначення синтезуючих, інтеграційних відносин між об’єктами, явищами та процесами реальної дійсності, що знайшли відображення у змісті, формах і метод</w:t>
      </w:r>
      <w:r w:rsidR="003B5ACA" w:rsidRPr="001C4C47">
        <w:rPr>
          <w:rFonts w:ascii="Times New Roman" w:hAnsi="Times New Roman" w:cs="Times New Roman"/>
          <w:lang w:val="uk-UA"/>
        </w:rPr>
        <w:t xml:space="preserve">ах навчально-виховного процесу (Я. </w:t>
      </w:r>
      <w:proofErr w:type="spellStart"/>
      <w:r w:rsidR="003B5ACA" w:rsidRPr="001C4C47">
        <w:rPr>
          <w:rFonts w:ascii="Times New Roman" w:hAnsi="Times New Roman" w:cs="Times New Roman"/>
          <w:lang w:val="uk-UA"/>
        </w:rPr>
        <w:t>Бузінська</w:t>
      </w:r>
      <w:proofErr w:type="spellEnd"/>
      <w:r w:rsidR="003B5ACA" w:rsidRPr="001C4C47">
        <w:rPr>
          <w:rFonts w:ascii="Times New Roman" w:hAnsi="Times New Roman" w:cs="Times New Roman"/>
          <w:lang w:val="uk-UA"/>
        </w:rPr>
        <w:t>)</w:t>
      </w:r>
      <w:r w:rsidRPr="001C4C47">
        <w:rPr>
          <w:rFonts w:ascii="Times New Roman" w:hAnsi="Times New Roman" w:cs="Times New Roman"/>
          <w:lang w:val="uk-UA"/>
        </w:rPr>
        <w:t>.</w:t>
      </w:r>
    </w:p>
    <w:p w:rsidR="00F46440" w:rsidRPr="001C4C47" w:rsidRDefault="00F46440" w:rsidP="005304B6">
      <w:pPr>
        <w:numPr>
          <w:ilvl w:val="0"/>
          <w:numId w:val="3"/>
        </w:numPr>
        <w:tabs>
          <w:tab w:val="clear" w:pos="3240"/>
          <w:tab w:val="num" w:pos="0"/>
          <w:tab w:val="left" w:pos="990"/>
        </w:tabs>
        <w:spacing w:after="0" w:line="240" w:lineRule="auto"/>
        <w:ind w:left="0" w:firstLine="540"/>
        <w:jc w:val="both"/>
        <w:rPr>
          <w:rFonts w:ascii="Times New Roman" w:hAnsi="Times New Roman" w:cs="Times New Roman"/>
          <w:lang w:val="uk-UA"/>
        </w:rPr>
      </w:pPr>
      <w:r w:rsidRPr="001C4C47">
        <w:rPr>
          <w:rFonts w:ascii="Times New Roman" w:hAnsi="Times New Roman" w:cs="Times New Roman"/>
          <w:lang w:val="uk-UA"/>
        </w:rPr>
        <w:t>МПЗ як принцип навчання, який полягає у встановленні взаємозв’язків між навчальними предметами, реалізація яких сприяє вдосконаленню підготовки фахівця та утворенню комплексних знань про яви</w:t>
      </w:r>
      <w:r w:rsidR="003B5ACA" w:rsidRPr="001C4C47">
        <w:rPr>
          <w:rFonts w:ascii="Times New Roman" w:hAnsi="Times New Roman" w:cs="Times New Roman"/>
          <w:lang w:val="uk-UA"/>
        </w:rPr>
        <w:t xml:space="preserve">ща та факти реальної дійсності (Н. </w:t>
      </w:r>
      <w:proofErr w:type="spellStart"/>
      <w:r w:rsidR="003B5ACA" w:rsidRPr="001C4C47">
        <w:rPr>
          <w:rFonts w:ascii="Times New Roman" w:hAnsi="Times New Roman" w:cs="Times New Roman"/>
          <w:lang w:val="uk-UA"/>
        </w:rPr>
        <w:t>Самарук</w:t>
      </w:r>
      <w:proofErr w:type="spellEnd"/>
      <w:r w:rsidR="003B5ACA" w:rsidRPr="001C4C47">
        <w:rPr>
          <w:rFonts w:ascii="Times New Roman" w:hAnsi="Times New Roman" w:cs="Times New Roman"/>
          <w:lang w:val="uk-UA"/>
        </w:rPr>
        <w:t>)</w:t>
      </w:r>
      <w:r w:rsidRPr="001C4C47">
        <w:rPr>
          <w:rFonts w:ascii="Times New Roman" w:hAnsi="Times New Roman" w:cs="Times New Roman"/>
          <w:lang w:val="uk-UA"/>
        </w:rPr>
        <w:t>.</w:t>
      </w:r>
    </w:p>
    <w:p w:rsidR="005304B6" w:rsidRPr="001C4C47" w:rsidRDefault="00F46440" w:rsidP="001C4C47">
      <w:pPr>
        <w:spacing w:after="0" w:line="240" w:lineRule="auto"/>
        <w:jc w:val="both"/>
        <w:rPr>
          <w:rFonts w:ascii="Times New Roman" w:hAnsi="Times New Roman" w:cs="Times New Roman"/>
          <w:lang w:val="uk-UA"/>
        </w:rPr>
      </w:pPr>
      <w:r w:rsidRPr="001C4C47">
        <w:rPr>
          <w:rFonts w:ascii="Times New Roman" w:hAnsi="Times New Roman" w:cs="Times New Roman"/>
          <w:lang w:val="uk-UA"/>
        </w:rPr>
        <w:t xml:space="preserve"> </w:t>
      </w:r>
      <w:r w:rsidR="005304B6" w:rsidRPr="001C4C47">
        <w:rPr>
          <w:rFonts w:ascii="Times New Roman" w:hAnsi="Times New Roman" w:cs="Times New Roman"/>
          <w:lang w:val="uk-UA"/>
        </w:rPr>
        <w:t xml:space="preserve">Дослідники МПЗ вказують на різні їх функції. </w:t>
      </w:r>
      <w:r w:rsidR="006E0751" w:rsidRPr="001C4C47">
        <w:rPr>
          <w:rFonts w:ascii="Times New Roman" w:hAnsi="Times New Roman" w:cs="Times New Roman"/>
          <w:lang w:val="uk-UA"/>
        </w:rPr>
        <w:t xml:space="preserve">Л. </w:t>
      </w:r>
      <w:proofErr w:type="spellStart"/>
      <w:r w:rsidR="005304B6" w:rsidRPr="001C4C47">
        <w:rPr>
          <w:rFonts w:ascii="Times New Roman" w:hAnsi="Times New Roman" w:cs="Times New Roman"/>
          <w:lang w:val="uk-UA"/>
        </w:rPr>
        <w:t>Демінська</w:t>
      </w:r>
      <w:proofErr w:type="spellEnd"/>
      <w:r w:rsidR="005304B6" w:rsidRPr="001C4C47">
        <w:rPr>
          <w:rFonts w:ascii="Times New Roman" w:hAnsi="Times New Roman" w:cs="Times New Roman"/>
          <w:lang w:val="uk-UA"/>
        </w:rPr>
        <w:t xml:space="preserve"> до основних функцій МПЗ відносить </w:t>
      </w:r>
      <w:proofErr w:type="spellStart"/>
      <w:r w:rsidR="005304B6" w:rsidRPr="001C4C47">
        <w:rPr>
          <w:rFonts w:ascii="Times New Roman" w:hAnsi="Times New Roman" w:cs="Times New Roman"/>
          <w:lang w:val="uk-UA"/>
        </w:rPr>
        <w:t>ціннісно-орієнтаційну</w:t>
      </w:r>
      <w:proofErr w:type="spellEnd"/>
      <w:r w:rsidR="005304B6" w:rsidRPr="001C4C47">
        <w:rPr>
          <w:rFonts w:ascii="Times New Roman" w:hAnsi="Times New Roman" w:cs="Times New Roman"/>
          <w:lang w:val="uk-UA"/>
        </w:rPr>
        <w:t>, пізнавальну, роз</w:t>
      </w:r>
      <w:r w:rsidR="003B5ACA" w:rsidRPr="001C4C47">
        <w:rPr>
          <w:rFonts w:ascii="Times New Roman" w:hAnsi="Times New Roman" w:cs="Times New Roman"/>
          <w:lang w:val="uk-UA"/>
        </w:rPr>
        <w:t>вивальну, виховну та креативну</w:t>
      </w:r>
      <w:r w:rsidR="006E0751" w:rsidRPr="001C4C47">
        <w:rPr>
          <w:rFonts w:ascii="Times New Roman" w:hAnsi="Times New Roman" w:cs="Times New Roman"/>
          <w:lang w:val="uk-UA"/>
        </w:rPr>
        <w:t>;</w:t>
      </w:r>
      <w:r w:rsidR="005304B6" w:rsidRPr="001C4C47">
        <w:rPr>
          <w:rFonts w:ascii="Times New Roman" w:hAnsi="Times New Roman" w:cs="Times New Roman"/>
          <w:lang w:val="uk-UA"/>
        </w:rPr>
        <w:t xml:space="preserve"> </w:t>
      </w:r>
      <w:r w:rsidR="006E0751" w:rsidRPr="001C4C47">
        <w:rPr>
          <w:rFonts w:ascii="Times New Roman" w:hAnsi="Times New Roman" w:cs="Times New Roman"/>
          <w:lang w:val="uk-UA"/>
        </w:rPr>
        <w:t xml:space="preserve">Н. </w:t>
      </w:r>
      <w:proofErr w:type="spellStart"/>
      <w:r w:rsidR="006E0751" w:rsidRPr="001C4C47">
        <w:rPr>
          <w:rFonts w:ascii="Times New Roman" w:hAnsi="Times New Roman" w:cs="Times New Roman"/>
          <w:lang w:val="uk-UA"/>
        </w:rPr>
        <w:t>Самарук</w:t>
      </w:r>
      <w:proofErr w:type="spellEnd"/>
      <w:r w:rsidR="006E0751" w:rsidRPr="001C4C47">
        <w:rPr>
          <w:rFonts w:ascii="Times New Roman" w:hAnsi="Times New Roman" w:cs="Times New Roman"/>
          <w:lang w:val="uk-UA"/>
        </w:rPr>
        <w:t xml:space="preserve"> </w:t>
      </w:r>
      <w:r w:rsidR="005304B6" w:rsidRPr="001C4C47">
        <w:rPr>
          <w:rFonts w:ascii="Times New Roman" w:hAnsi="Times New Roman" w:cs="Times New Roman"/>
          <w:lang w:val="uk-UA"/>
        </w:rPr>
        <w:t>серед функцій МПЗ називає: освітню, розвивальну, виховну, формувальну, інте</w:t>
      </w:r>
      <w:r w:rsidR="005304B6" w:rsidRPr="001C4C47">
        <w:rPr>
          <w:rFonts w:ascii="Times New Roman" w:hAnsi="Times New Roman" w:cs="Times New Roman"/>
          <w:lang w:val="uk-UA"/>
        </w:rPr>
        <w:t>г</w:t>
      </w:r>
      <w:r w:rsidR="005304B6" w:rsidRPr="001C4C47">
        <w:rPr>
          <w:rFonts w:ascii="Times New Roman" w:hAnsi="Times New Roman" w:cs="Times New Roman"/>
          <w:lang w:val="uk-UA"/>
        </w:rPr>
        <w:t xml:space="preserve">раційну, конструктивну, </w:t>
      </w:r>
      <w:proofErr w:type="spellStart"/>
      <w:r w:rsidR="005304B6" w:rsidRPr="001C4C47">
        <w:rPr>
          <w:rFonts w:ascii="Times New Roman" w:hAnsi="Times New Roman" w:cs="Times New Roman"/>
          <w:lang w:val="uk-UA"/>
        </w:rPr>
        <w:t>системотвірну</w:t>
      </w:r>
      <w:proofErr w:type="spellEnd"/>
      <w:r w:rsidR="005304B6" w:rsidRPr="001C4C47">
        <w:rPr>
          <w:rFonts w:ascii="Times New Roman" w:hAnsi="Times New Roman" w:cs="Times New Roman"/>
          <w:lang w:val="uk-UA"/>
        </w:rPr>
        <w:t>, психологічну, методологічну, діалектичну, логічну та ф</w:t>
      </w:r>
      <w:r w:rsidR="005304B6" w:rsidRPr="001C4C47">
        <w:rPr>
          <w:rFonts w:ascii="Times New Roman" w:hAnsi="Times New Roman" w:cs="Times New Roman"/>
          <w:lang w:val="uk-UA"/>
        </w:rPr>
        <w:t>і</w:t>
      </w:r>
      <w:r w:rsidR="003B5ACA" w:rsidRPr="001C4C47">
        <w:rPr>
          <w:rFonts w:ascii="Times New Roman" w:hAnsi="Times New Roman" w:cs="Times New Roman"/>
          <w:lang w:val="uk-UA"/>
        </w:rPr>
        <w:t>лософську</w:t>
      </w:r>
      <w:r w:rsidR="006E0751" w:rsidRPr="001C4C47">
        <w:rPr>
          <w:rFonts w:ascii="Times New Roman" w:hAnsi="Times New Roman" w:cs="Times New Roman"/>
          <w:lang w:val="uk-UA"/>
        </w:rPr>
        <w:t xml:space="preserve">; </w:t>
      </w:r>
      <w:r w:rsidR="006E0751" w:rsidRPr="001C4C47">
        <w:rPr>
          <w:rFonts w:ascii="Times New Roman" w:hAnsi="Times New Roman" w:cs="Times New Roman"/>
          <w:lang w:val="uk-UA"/>
        </w:rPr>
        <w:t xml:space="preserve">В. </w:t>
      </w:r>
      <w:r w:rsidR="005304B6" w:rsidRPr="001C4C47">
        <w:rPr>
          <w:rFonts w:ascii="Times New Roman" w:hAnsi="Times New Roman" w:cs="Times New Roman"/>
          <w:lang w:val="uk-UA"/>
        </w:rPr>
        <w:t xml:space="preserve">Давидов, наголошуючи на важливості МПЗ в навчальному процесі, </w:t>
      </w:r>
      <w:r w:rsidR="006E0751" w:rsidRPr="001C4C47">
        <w:rPr>
          <w:rFonts w:ascii="Times New Roman" w:hAnsi="Times New Roman" w:cs="Times New Roman"/>
          <w:lang w:val="uk-UA"/>
        </w:rPr>
        <w:t>підкреслив</w:t>
      </w:r>
      <w:r w:rsidR="005304B6" w:rsidRPr="001C4C47">
        <w:rPr>
          <w:rFonts w:ascii="Times New Roman" w:hAnsi="Times New Roman" w:cs="Times New Roman"/>
          <w:lang w:val="uk-UA"/>
        </w:rPr>
        <w:t xml:space="preserve">: </w:t>
      </w:r>
      <w:r w:rsidR="006E0751" w:rsidRPr="001C4C47">
        <w:rPr>
          <w:rFonts w:ascii="Times New Roman" w:hAnsi="Times New Roman" w:cs="Times New Roman"/>
          <w:lang w:val="uk-UA"/>
        </w:rPr>
        <w:t>"</w:t>
      </w:r>
      <w:r w:rsidR="005304B6" w:rsidRPr="001C4C47">
        <w:rPr>
          <w:rFonts w:ascii="Times New Roman" w:hAnsi="Times New Roman" w:cs="Times New Roman"/>
          <w:lang w:val="uk-UA"/>
        </w:rPr>
        <w:t>міжпредметні зв’язки виконують методологічну функцію…</w:t>
      </w:r>
      <w:r w:rsidR="006E0751" w:rsidRPr="001C4C47">
        <w:rPr>
          <w:rFonts w:ascii="Times New Roman" w:hAnsi="Times New Roman" w:cs="Times New Roman"/>
          <w:lang w:val="uk-UA"/>
        </w:rPr>
        <w:t>"</w:t>
      </w:r>
      <w:r w:rsidR="005304B6" w:rsidRPr="001C4C47">
        <w:rPr>
          <w:rFonts w:ascii="Times New Roman" w:hAnsi="Times New Roman" w:cs="Times New Roman"/>
          <w:lang w:val="uk-UA"/>
        </w:rPr>
        <w:t xml:space="preserve"> [</w:t>
      </w:r>
      <w:r w:rsidR="001C4C47" w:rsidRPr="001C4C47">
        <w:rPr>
          <w:rFonts w:ascii="Times New Roman" w:hAnsi="Times New Roman" w:cs="Times New Roman"/>
          <w:lang w:val="uk-UA"/>
        </w:rPr>
        <w:t>1</w:t>
      </w:r>
      <w:r w:rsidR="005304B6" w:rsidRPr="001C4C47">
        <w:rPr>
          <w:rFonts w:ascii="Times New Roman" w:hAnsi="Times New Roman" w:cs="Times New Roman"/>
          <w:lang w:val="uk-UA"/>
        </w:rPr>
        <w:t xml:space="preserve">, с. 30]; </w:t>
      </w:r>
      <w:r w:rsidR="006E0751" w:rsidRPr="001C4C47">
        <w:rPr>
          <w:rFonts w:ascii="Times New Roman" w:hAnsi="Times New Roman" w:cs="Times New Roman"/>
          <w:lang w:val="uk-UA"/>
        </w:rPr>
        <w:t xml:space="preserve">А. </w:t>
      </w:r>
      <w:proofErr w:type="spellStart"/>
      <w:r w:rsidR="005304B6" w:rsidRPr="001C4C47">
        <w:rPr>
          <w:rFonts w:ascii="Times New Roman" w:hAnsi="Times New Roman" w:cs="Times New Roman"/>
          <w:lang w:val="uk-UA"/>
        </w:rPr>
        <w:t>Усова</w:t>
      </w:r>
      <w:proofErr w:type="spellEnd"/>
      <w:r w:rsidR="005304B6" w:rsidRPr="001C4C47">
        <w:rPr>
          <w:rFonts w:ascii="Times New Roman" w:hAnsi="Times New Roman" w:cs="Times New Roman"/>
          <w:lang w:val="uk-UA"/>
        </w:rPr>
        <w:t xml:space="preserve"> до функцій МПЗ відносить: підвищення науковості і практичної спрямованості навчання, забезпечення систематичності знань, активізації навчальн</w:t>
      </w:r>
      <w:r w:rsidR="006E0751" w:rsidRPr="001C4C47">
        <w:rPr>
          <w:rFonts w:ascii="Times New Roman" w:hAnsi="Times New Roman" w:cs="Times New Roman"/>
          <w:lang w:val="uk-UA"/>
        </w:rPr>
        <w:t>о-пізнавальної діяльності учнів</w:t>
      </w:r>
      <w:r w:rsidR="005304B6" w:rsidRPr="001C4C47">
        <w:rPr>
          <w:rFonts w:ascii="Times New Roman" w:hAnsi="Times New Roman" w:cs="Times New Roman"/>
          <w:lang w:val="uk-UA"/>
        </w:rPr>
        <w:t xml:space="preserve">. </w:t>
      </w:r>
    </w:p>
    <w:p w:rsidR="005304B6" w:rsidRPr="001C4C47" w:rsidRDefault="005304B6" w:rsidP="001C4C47">
      <w:pPr>
        <w:spacing w:after="0" w:line="240" w:lineRule="auto"/>
        <w:ind w:firstLine="540"/>
        <w:jc w:val="both"/>
        <w:rPr>
          <w:rFonts w:ascii="Times New Roman" w:hAnsi="Times New Roman" w:cs="Times New Roman"/>
          <w:lang w:val="uk-UA"/>
        </w:rPr>
      </w:pPr>
      <w:r w:rsidRPr="001C4C47">
        <w:rPr>
          <w:rFonts w:ascii="Times New Roman" w:hAnsi="Times New Roman" w:cs="Times New Roman"/>
          <w:lang w:val="uk-UA"/>
        </w:rPr>
        <w:t>Вагомий вклад у вирішення проблеми МПЗ внесла В.Максимова.</w:t>
      </w:r>
      <w:r w:rsidR="006E0751" w:rsidRPr="001C4C47">
        <w:rPr>
          <w:rFonts w:ascii="Times New Roman" w:hAnsi="Times New Roman" w:cs="Times New Roman"/>
          <w:lang w:val="uk-UA"/>
        </w:rPr>
        <w:t xml:space="preserve"> В</w:t>
      </w:r>
      <w:r w:rsidRPr="001C4C47">
        <w:rPr>
          <w:rFonts w:ascii="Times New Roman" w:hAnsi="Times New Roman" w:cs="Times New Roman"/>
          <w:lang w:val="uk-UA"/>
        </w:rPr>
        <w:t xml:space="preserve">она розкриває основні напрями вдосконалення процесу навчання, в яких виявляється методологічна функція МПЗ: 1) міжпредметні зв'язки ведуть до підвищення наукового рівня навчання; 2) здійснення таких зв'язків сприяє залученню школярів до системного методу мислення, розширює сферу пізнання, поєднуючи елементи знань із різних навчальних дисциплін; 3) міжпредметні зв'язки забезпечують систему в організації предметного навчання, спонукають учителя до самоосвіти, творчості та взаємодії з іншими </w:t>
      </w:r>
      <w:proofErr w:type="spellStart"/>
      <w:r w:rsidRPr="001C4C47">
        <w:rPr>
          <w:rFonts w:ascii="Times New Roman" w:hAnsi="Times New Roman" w:cs="Times New Roman"/>
          <w:lang w:val="uk-UA"/>
        </w:rPr>
        <w:t>вчителями-предметниками</w:t>
      </w:r>
      <w:proofErr w:type="spellEnd"/>
      <w:r w:rsidR="003B5ACA" w:rsidRPr="001C4C47">
        <w:rPr>
          <w:rFonts w:ascii="Times New Roman" w:hAnsi="Times New Roman" w:cs="Times New Roman"/>
          <w:lang w:val="uk-UA"/>
        </w:rPr>
        <w:t xml:space="preserve"> [</w:t>
      </w:r>
      <w:r w:rsidR="001C4C47" w:rsidRPr="001C4C47">
        <w:rPr>
          <w:rFonts w:ascii="Times New Roman" w:hAnsi="Times New Roman" w:cs="Times New Roman"/>
          <w:lang w:val="uk-UA"/>
        </w:rPr>
        <w:t>6</w:t>
      </w:r>
      <w:r w:rsidR="003B5ACA" w:rsidRPr="001C4C47">
        <w:rPr>
          <w:rFonts w:ascii="Times New Roman" w:hAnsi="Times New Roman" w:cs="Times New Roman"/>
          <w:lang w:val="uk-UA"/>
        </w:rPr>
        <w:t>]</w:t>
      </w:r>
      <w:r w:rsidRPr="001C4C47">
        <w:rPr>
          <w:rFonts w:ascii="Times New Roman" w:hAnsi="Times New Roman" w:cs="Times New Roman"/>
          <w:lang w:val="uk-UA"/>
        </w:rPr>
        <w:t>.</w:t>
      </w:r>
    </w:p>
    <w:p w:rsidR="00B268A3" w:rsidRPr="001C4C47" w:rsidRDefault="00FD7463" w:rsidP="003B5ACA">
      <w:pPr>
        <w:spacing w:after="0" w:line="240" w:lineRule="auto"/>
        <w:ind w:firstLine="540"/>
        <w:jc w:val="both"/>
        <w:rPr>
          <w:rFonts w:ascii="Times New Roman" w:hAnsi="Times New Roman" w:cs="Times New Roman"/>
          <w:lang w:val="uk-UA"/>
        </w:rPr>
      </w:pPr>
      <w:r w:rsidRPr="001C4C47">
        <w:rPr>
          <w:rFonts w:ascii="Times New Roman" w:hAnsi="Times New Roman" w:cs="Times New Roman"/>
          <w:lang w:val="uk-UA"/>
        </w:rPr>
        <w:t xml:space="preserve">Як приклад, розглянемо зв'язок навчальної дисципліни </w:t>
      </w:r>
      <w:r w:rsidRPr="001C4C47">
        <w:rPr>
          <w:rFonts w:ascii="Times New Roman" w:hAnsi="Times New Roman" w:cs="Times New Roman"/>
        </w:rPr>
        <w:t>"</w:t>
      </w:r>
      <w:r w:rsidRPr="001C4C47">
        <w:rPr>
          <w:rFonts w:ascii="Times New Roman" w:hAnsi="Times New Roman" w:cs="Times New Roman"/>
          <w:lang w:val="uk-UA"/>
        </w:rPr>
        <w:t>Числові системи</w:t>
      </w:r>
      <w:r w:rsidRPr="001C4C47">
        <w:rPr>
          <w:rFonts w:ascii="Times New Roman" w:hAnsi="Times New Roman" w:cs="Times New Roman"/>
        </w:rPr>
        <w:t>"</w:t>
      </w:r>
      <w:r w:rsidRPr="001C4C47">
        <w:rPr>
          <w:rFonts w:ascii="Times New Roman" w:hAnsi="Times New Roman" w:cs="Times New Roman"/>
          <w:lang w:val="uk-UA"/>
        </w:rPr>
        <w:t xml:space="preserve"> з </w:t>
      </w:r>
      <w:r w:rsidR="00467A6A" w:rsidRPr="001C4C47">
        <w:rPr>
          <w:rFonts w:ascii="Times New Roman" w:hAnsi="Times New Roman" w:cs="Times New Roman"/>
          <w:lang w:val="uk-UA"/>
        </w:rPr>
        <w:t>іншими навчальними дисциплінами:</w:t>
      </w:r>
    </w:p>
    <w:p w:rsidR="00467A6A" w:rsidRPr="001C4C47" w:rsidRDefault="00467A6A" w:rsidP="00467A6A">
      <w:pPr>
        <w:spacing w:after="0" w:line="240" w:lineRule="auto"/>
        <w:ind w:firstLine="709"/>
        <w:jc w:val="both"/>
        <w:rPr>
          <w:rFonts w:ascii="Times New Roman" w:hAnsi="Times New Roman" w:cs="Times New Roman"/>
          <w:lang w:val="uk-UA"/>
        </w:rPr>
      </w:pPr>
      <w:r w:rsidRPr="001C4C47">
        <w:rPr>
          <w:rFonts w:ascii="Times New Roman" w:hAnsi="Times New Roman" w:cs="Times New Roman"/>
          <w:lang w:val="uk-UA"/>
        </w:rPr>
        <w:t xml:space="preserve">а) </w:t>
      </w:r>
      <w:r w:rsidR="00884100" w:rsidRPr="001C4C47">
        <w:rPr>
          <w:rFonts w:ascii="Times New Roman" w:hAnsi="Times New Roman" w:cs="Times New Roman"/>
          <w:lang w:val="uk-UA" w:eastAsia="ru-RU"/>
        </w:rPr>
        <w:t>поняття числа лежить в основі всіх математичних курсів</w:t>
      </w:r>
      <w:r w:rsidR="00884100" w:rsidRPr="001C4C47">
        <w:rPr>
          <w:rFonts w:ascii="Times New Roman" w:hAnsi="Times New Roman" w:cs="Times New Roman"/>
          <w:lang w:val="uk-UA" w:eastAsia="ru-RU"/>
        </w:rPr>
        <w:t>;</w:t>
      </w:r>
    </w:p>
    <w:p w:rsidR="00884100" w:rsidRPr="001C4C47" w:rsidRDefault="00467A6A" w:rsidP="00467A6A">
      <w:pPr>
        <w:spacing w:after="0" w:line="240" w:lineRule="auto"/>
        <w:ind w:firstLine="709"/>
        <w:jc w:val="both"/>
        <w:rPr>
          <w:rFonts w:ascii="Times New Roman" w:hAnsi="Times New Roman" w:cs="Times New Roman"/>
          <w:lang w:val="uk-UA"/>
        </w:rPr>
      </w:pPr>
      <w:r w:rsidRPr="001C4C47">
        <w:rPr>
          <w:rFonts w:ascii="Times New Roman" w:hAnsi="Times New Roman" w:cs="Times New Roman"/>
          <w:lang w:val="uk-UA"/>
        </w:rPr>
        <w:t xml:space="preserve">б) </w:t>
      </w:r>
      <w:r w:rsidR="00884100" w:rsidRPr="001C4C47">
        <w:rPr>
          <w:rFonts w:ascii="Times New Roman" w:hAnsi="Times New Roman" w:cs="Times New Roman"/>
          <w:lang w:val="uk-UA"/>
        </w:rPr>
        <w:t xml:space="preserve">даний курс є теоретичною базою для розширення поняття числа в курсі математики загальноосвітньої школи. </w:t>
      </w:r>
      <w:r w:rsidR="00884100" w:rsidRPr="001C4C47">
        <w:rPr>
          <w:rFonts w:ascii="Times New Roman" w:hAnsi="Times New Roman" w:cs="Times New Roman"/>
          <w:lang w:val="uk-UA"/>
        </w:rPr>
        <w:t xml:space="preserve">Зв'язок теми </w:t>
      </w:r>
      <w:r w:rsidR="00884100" w:rsidRPr="001C4C47">
        <w:rPr>
          <w:rFonts w:ascii="Times New Roman" w:hAnsi="Times New Roman" w:cs="Times New Roman"/>
        </w:rPr>
        <w:t>"</w:t>
      </w:r>
      <w:r w:rsidR="00884100" w:rsidRPr="001C4C47">
        <w:rPr>
          <w:rFonts w:ascii="Times New Roman" w:hAnsi="Times New Roman" w:cs="Times New Roman"/>
          <w:lang w:val="uk-UA"/>
        </w:rPr>
        <w:t>Натуральні числа</w:t>
      </w:r>
      <w:r w:rsidR="00884100" w:rsidRPr="001C4C47">
        <w:rPr>
          <w:rFonts w:ascii="Times New Roman" w:hAnsi="Times New Roman" w:cs="Times New Roman"/>
        </w:rPr>
        <w:t>"</w:t>
      </w:r>
      <w:r w:rsidR="00884100" w:rsidRPr="001C4C47">
        <w:rPr>
          <w:rFonts w:ascii="Times New Roman" w:hAnsi="Times New Roman" w:cs="Times New Roman"/>
          <w:lang w:val="uk-UA"/>
        </w:rPr>
        <w:t xml:space="preserve"> з ШКМ детально розглянуто нами у статті [4]; </w:t>
      </w:r>
    </w:p>
    <w:p w:rsidR="00467A6A" w:rsidRPr="001C4C47" w:rsidRDefault="00884100" w:rsidP="00467A6A">
      <w:pPr>
        <w:spacing w:after="0" w:line="240" w:lineRule="auto"/>
        <w:ind w:firstLine="709"/>
        <w:jc w:val="both"/>
        <w:rPr>
          <w:rFonts w:ascii="Times New Roman" w:hAnsi="Times New Roman" w:cs="Times New Roman"/>
          <w:lang w:val="uk-UA"/>
        </w:rPr>
      </w:pPr>
      <w:r w:rsidRPr="001C4C47">
        <w:rPr>
          <w:rFonts w:ascii="Times New Roman" w:hAnsi="Times New Roman" w:cs="Times New Roman"/>
          <w:lang w:val="uk-UA"/>
        </w:rPr>
        <w:lastRenderedPageBreak/>
        <w:t xml:space="preserve">в) </w:t>
      </w:r>
      <w:r w:rsidR="00467A6A" w:rsidRPr="001C4C47">
        <w:rPr>
          <w:rFonts w:ascii="Times New Roman" w:hAnsi="Times New Roman" w:cs="Times New Roman"/>
          <w:lang w:val="uk-UA"/>
        </w:rPr>
        <w:t>п</w:t>
      </w:r>
      <w:r w:rsidRPr="001C4C47">
        <w:rPr>
          <w:rFonts w:ascii="Times New Roman" w:hAnsi="Times New Roman" w:cs="Times New Roman"/>
          <w:lang w:val="uk-UA"/>
        </w:rPr>
        <w:t xml:space="preserve">ід час вивчення курсу </w:t>
      </w:r>
      <w:r w:rsidRPr="001C4C47">
        <w:rPr>
          <w:rFonts w:ascii="Times New Roman" w:hAnsi="Times New Roman" w:cs="Times New Roman"/>
          <w:lang w:val="uk-UA"/>
        </w:rPr>
        <w:t>"</w:t>
      </w:r>
      <w:r w:rsidR="00467A6A" w:rsidRPr="001C4C47">
        <w:rPr>
          <w:rFonts w:ascii="Times New Roman" w:hAnsi="Times New Roman" w:cs="Times New Roman"/>
          <w:lang w:val="uk-UA"/>
        </w:rPr>
        <w:t xml:space="preserve">Числові </w:t>
      </w:r>
      <w:r w:rsidRPr="001C4C47">
        <w:rPr>
          <w:rFonts w:ascii="Times New Roman" w:hAnsi="Times New Roman" w:cs="Times New Roman"/>
          <w:lang w:val="uk-UA"/>
        </w:rPr>
        <w:t>системи</w:t>
      </w:r>
      <w:r w:rsidRPr="001C4C47">
        <w:rPr>
          <w:rFonts w:ascii="Times New Roman" w:hAnsi="Times New Roman" w:cs="Times New Roman"/>
          <w:lang w:val="uk-UA"/>
        </w:rPr>
        <w:t>"</w:t>
      </w:r>
      <w:r w:rsidR="00467A6A" w:rsidRPr="001C4C47">
        <w:rPr>
          <w:rFonts w:ascii="Times New Roman" w:hAnsi="Times New Roman" w:cs="Times New Roman"/>
          <w:lang w:val="uk-UA"/>
        </w:rPr>
        <w:t xml:space="preserve"> використовуються знання з математичного аналізу (фундаментальна послідовність, границя послідовності), алгебри та теорії чисел (алгебраїчні структури, підхідний дріб), математичної логіки (логічні закони)</w:t>
      </w:r>
      <w:r w:rsidR="009162F6" w:rsidRPr="001C4C47">
        <w:rPr>
          <w:rFonts w:ascii="Times New Roman" w:hAnsi="Times New Roman" w:cs="Times New Roman"/>
          <w:lang w:val="uk-UA"/>
        </w:rPr>
        <w:t xml:space="preserve">, дискретної математики (відношення та їх </w:t>
      </w:r>
      <w:r w:rsidR="009162F6" w:rsidRPr="001C4C47">
        <w:rPr>
          <w:rFonts w:ascii="Times New Roman" w:hAnsi="Times New Roman" w:cs="Times New Roman"/>
          <w:lang w:val="uk-UA"/>
        </w:rPr>
        <w:t>властивості</w:t>
      </w:r>
      <w:r w:rsidR="009162F6" w:rsidRPr="001C4C47">
        <w:rPr>
          <w:rFonts w:ascii="Times New Roman" w:hAnsi="Times New Roman" w:cs="Times New Roman"/>
          <w:lang w:val="uk-UA"/>
        </w:rPr>
        <w:t>)</w:t>
      </w:r>
      <w:r w:rsidR="00467A6A" w:rsidRPr="001C4C47">
        <w:rPr>
          <w:rFonts w:ascii="Times New Roman" w:hAnsi="Times New Roman" w:cs="Times New Roman"/>
          <w:lang w:val="uk-UA"/>
        </w:rPr>
        <w:t>. У той же час поняття числа лежить в основі обґрунтування теорії границь, похідної, інтеграла (математичний аналіз).</w:t>
      </w:r>
    </w:p>
    <w:p w:rsidR="00467A6A" w:rsidRPr="001C4C47" w:rsidRDefault="00EF2841" w:rsidP="00F46440">
      <w:pPr>
        <w:spacing w:after="0" w:line="240" w:lineRule="auto"/>
        <w:ind w:firstLine="708"/>
        <w:jc w:val="both"/>
        <w:rPr>
          <w:rFonts w:ascii="Times New Roman" w:hAnsi="Times New Roman" w:cs="Times New Roman"/>
          <w:color w:val="000000"/>
          <w:shd w:val="clear" w:color="auto" w:fill="FFFFFF"/>
          <w:lang w:val="uk-UA"/>
        </w:rPr>
      </w:pPr>
      <w:r w:rsidRPr="001C4C47">
        <w:rPr>
          <w:rFonts w:ascii="Times New Roman" w:hAnsi="Times New Roman" w:cs="Times New Roman"/>
          <w:lang w:val="uk-UA"/>
        </w:rPr>
        <w:t xml:space="preserve">Міжпредметні зв’язки не можна розглядати тільки в змісті фактичного матеріалу. Не менш важливо трактувати їх </w:t>
      </w:r>
      <w:r w:rsidRPr="001C4C47">
        <w:rPr>
          <w:rFonts w:ascii="Times New Roman" w:hAnsi="Times New Roman" w:cs="Times New Roman"/>
          <w:color w:val="000000"/>
          <w:shd w:val="clear" w:color="auto" w:fill="FFFFFF"/>
        </w:rPr>
        <w:t xml:space="preserve">як </w:t>
      </w:r>
      <w:proofErr w:type="spellStart"/>
      <w:r w:rsidRPr="001C4C47">
        <w:rPr>
          <w:rFonts w:ascii="Times New Roman" w:hAnsi="Times New Roman" w:cs="Times New Roman"/>
          <w:color w:val="000000"/>
          <w:shd w:val="clear" w:color="auto" w:fill="FFFFFF"/>
        </w:rPr>
        <w:t>зв’язк</w:t>
      </w:r>
      <w:proofErr w:type="spellEnd"/>
      <w:r w:rsidRPr="001C4C47">
        <w:rPr>
          <w:rFonts w:ascii="Times New Roman" w:hAnsi="Times New Roman" w:cs="Times New Roman"/>
          <w:color w:val="000000"/>
          <w:shd w:val="clear" w:color="auto" w:fill="FFFFFF"/>
          <w:lang w:val="uk-UA"/>
        </w:rPr>
        <w:t>и</w:t>
      </w:r>
      <w:r w:rsidRPr="001C4C47">
        <w:rPr>
          <w:rFonts w:ascii="Times New Roman" w:hAnsi="Times New Roman" w:cs="Times New Roman"/>
          <w:color w:val="000000"/>
          <w:shd w:val="clear" w:color="auto" w:fill="FFFFFF"/>
        </w:rPr>
        <w:t>, що лежать в області методів пізнання</w:t>
      </w:r>
      <w:r w:rsidRPr="001C4C47">
        <w:rPr>
          <w:rFonts w:ascii="Times New Roman" w:hAnsi="Times New Roman" w:cs="Times New Roman"/>
          <w:color w:val="000000"/>
          <w:shd w:val="clear" w:color="auto" w:fill="FFFFFF"/>
          <w:lang w:val="uk-UA"/>
        </w:rPr>
        <w:t xml:space="preserve">. </w:t>
      </w:r>
      <w:r w:rsidR="008D275D" w:rsidRPr="001C4C47">
        <w:rPr>
          <w:rFonts w:ascii="Times New Roman" w:hAnsi="Times New Roman" w:cs="Times New Roman"/>
          <w:color w:val="000000"/>
          <w:shd w:val="clear" w:color="auto" w:fill="FFFFFF"/>
          <w:lang w:val="uk-UA"/>
        </w:rPr>
        <w:t xml:space="preserve">І. </w:t>
      </w:r>
      <w:proofErr w:type="spellStart"/>
      <w:r w:rsidR="008D275D" w:rsidRPr="001C4C47">
        <w:rPr>
          <w:rFonts w:ascii="Times New Roman" w:hAnsi="Times New Roman" w:cs="Times New Roman"/>
          <w:color w:val="000000"/>
          <w:shd w:val="clear" w:color="auto" w:fill="FFFFFF"/>
          <w:lang w:val="uk-UA"/>
        </w:rPr>
        <w:t>Лернер</w:t>
      </w:r>
      <w:proofErr w:type="spellEnd"/>
      <w:r w:rsidR="008D275D" w:rsidRPr="001C4C47">
        <w:rPr>
          <w:rFonts w:ascii="Times New Roman" w:hAnsi="Times New Roman" w:cs="Times New Roman"/>
          <w:color w:val="000000"/>
          <w:shd w:val="clear" w:color="auto" w:fill="FFFFFF"/>
          <w:lang w:val="uk-UA"/>
        </w:rPr>
        <w:t xml:space="preserve"> відмічав, що загальнометодологічні знання відносяться </w:t>
      </w:r>
      <w:r w:rsidR="00884100" w:rsidRPr="001C4C47">
        <w:rPr>
          <w:rFonts w:ascii="Times New Roman" w:hAnsi="Times New Roman" w:cs="Times New Roman"/>
          <w:color w:val="000000"/>
          <w:shd w:val="clear" w:color="auto" w:fill="FFFFFF"/>
          <w:lang w:val="uk-UA"/>
        </w:rPr>
        <w:t>до міжпредметних знань</w:t>
      </w:r>
      <w:r w:rsidR="00030E92" w:rsidRPr="001C4C47">
        <w:rPr>
          <w:rFonts w:ascii="Times New Roman" w:hAnsi="Times New Roman" w:cs="Times New Roman"/>
          <w:color w:val="000000"/>
          <w:shd w:val="clear" w:color="auto" w:fill="FFFFFF"/>
          <w:lang w:val="uk-UA"/>
        </w:rPr>
        <w:t xml:space="preserve"> </w:t>
      </w:r>
      <w:r w:rsidR="00030E92" w:rsidRPr="001C4C47">
        <w:rPr>
          <w:rFonts w:ascii="Times New Roman" w:hAnsi="Times New Roman" w:cs="Times New Roman"/>
          <w:color w:val="000000"/>
          <w:shd w:val="clear" w:color="auto" w:fill="FFFFFF"/>
        </w:rPr>
        <w:t>[</w:t>
      </w:r>
      <w:r w:rsidR="001C4C47" w:rsidRPr="001C4C47">
        <w:rPr>
          <w:rFonts w:ascii="Times New Roman" w:hAnsi="Times New Roman" w:cs="Times New Roman"/>
          <w:color w:val="000000"/>
          <w:shd w:val="clear" w:color="auto" w:fill="FFFFFF"/>
          <w:lang w:val="uk-UA"/>
        </w:rPr>
        <w:t>5</w:t>
      </w:r>
      <w:r w:rsidR="00030E92" w:rsidRPr="001C4C47">
        <w:rPr>
          <w:rFonts w:ascii="Times New Roman" w:hAnsi="Times New Roman" w:cs="Times New Roman"/>
          <w:color w:val="000000"/>
          <w:shd w:val="clear" w:color="auto" w:fill="FFFFFF"/>
        </w:rPr>
        <w:t>]</w:t>
      </w:r>
      <w:r w:rsidR="00884100" w:rsidRPr="001C4C47">
        <w:rPr>
          <w:rFonts w:ascii="Times New Roman" w:hAnsi="Times New Roman" w:cs="Times New Roman"/>
          <w:color w:val="000000"/>
          <w:shd w:val="clear" w:color="auto" w:fill="FFFFFF"/>
          <w:lang w:val="uk-UA"/>
        </w:rPr>
        <w:t xml:space="preserve">. А тому оволодіння загальнометодологічними знаннями сприяє реалізації міжпредметних зв’язків. </w:t>
      </w:r>
    </w:p>
    <w:p w:rsidR="00C01E78" w:rsidRPr="001C4C47" w:rsidRDefault="003C0FD2" w:rsidP="00F46440">
      <w:pPr>
        <w:spacing w:after="0" w:line="240" w:lineRule="auto"/>
        <w:ind w:firstLine="708"/>
        <w:jc w:val="both"/>
        <w:rPr>
          <w:rFonts w:ascii="Times New Roman" w:hAnsi="Times New Roman" w:cs="Times New Roman"/>
          <w:lang w:val="uk-UA" w:eastAsia="ru-RU"/>
        </w:rPr>
      </w:pPr>
      <w:r w:rsidRPr="001C4C47">
        <w:rPr>
          <w:rFonts w:ascii="Times New Roman" w:hAnsi="Times New Roman" w:cs="Times New Roman"/>
          <w:color w:val="000000"/>
          <w:shd w:val="clear" w:color="auto" w:fill="FFFFFF"/>
          <w:lang w:val="uk-UA"/>
        </w:rPr>
        <w:t xml:space="preserve">У курсі числових систем знайшов своє повне </w:t>
      </w:r>
      <w:r w:rsidR="00C01E78" w:rsidRPr="001C4C47">
        <w:rPr>
          <w:rFonts w:ascii="Times New Roman" w:hAnsi="Times New Roman" w:cs="Times New Roman"/>
          <w:color w:val="000000"/>
          <w:shd w:val="clear" w:color="auto" w:fill="FFFFFF"/>
          <w:lang w:val="uk-UA"/>
        </w:rPr>
        <w:t>відображення такий метод пізнання як аксіоматичний. Всі основні числові системи (</w:t>
      </w:r>
      <w:r w:rsidR="00C01E78" w:rsidRPr="001C4C47">
        <w:rPr>
          <w:rFonts w:ascii="Times New Roman" w:hAnsi="Times New Roman" w:cs="Times New Roman"/>
          <w:lang w:val="uk-UA" w:eastAsia="ru-RU"/>
        </w:rPr>
        <w:t>натуральн</w:t>
      </w:r>
      <w:r w:rsidR="00C01E78" w:rsidRPr="001C4C47">
        <w:rPr>
          <w:rFonts w:ascii="Times New Roman" w:hAnsi="Times New Roman" w:cs="Times New Roman"/>
          <w:lang w:val="uk-UA" w:eastAsia="ru-RU"/>
        </w:rPr>
        <w:t>і</w:t>
      </w:r>
      <w:r w:rsidR="00C01E78" w:rsidRPr="001C4C47">
        <w:rPr>
          <w:rFonts w:ascii="Times New Roman" w:hAnsi="Times New Roman" w:cs="Times New Roman"/>
          <w:lang w:val="uk-UA" w:eastAsia="ru-RU"/>
        </w:rPr>
        <w:t>, ціл</w:t>
      </w:r>
      <w:r w:rsidR="00C01E78" w:rsidRPr="001C4C47">
        <w:rPr>
          <w:rFonts w:ascii="Times New Roman" w:hAnsi="Times New Roman" w:cs="Times New Roman"/>
          <w:lang w:val="uk-UA" w:eastAsia="ru-RU"/>
        </w:rPr>
        <w:t>і</w:t>
      </w:r>
      <w:r w:rsidR="00C01E78" w:rsidRPr="001C4C47">
        <w:rPr>
          <w:rFonts w:ascii="Times New Roman" w:hAnsi="Times New Roman" w:cs="Times New Roman"/>
          <w:lang w:val="uk-UA" w:eastAsia="ru-RU"/>
        </w:rPr>
        <w:t>, раціональн</w:t>
      </w:r>
      <w:r w:rsidR="00C01E78" w:rsidRPr="001C4C47">
        <w:rPr>
          <w:rFonts w:ascii="Times New Roman" w:hAnsi="Times New Roman" w:cs="Times New Roman"/>
          <w:lang w:val="uk-UA" w:eastAsia="ru-RU"/>
        </w:rPr>
        <w:t>і</w:t>
      </w:r>
      <w:r w:rsidR="00C01E78" w:rsidRPr="001C4C47">
        <w:rPr>
          <w:rFonts w:ascii="Times New Roman" w:hAnsi="Times New Roman" w:cs="Times New Roman"/>
          <w:lang w:val="uk-UA" w:eastAsia="ru-RU"/>
        </w:rPr>
        <w:t>, дійсн</w:t>
      </w:r>
      <w:r w:rsidR="00C01E78" w:rsidRPr="001C4C47">
        <w:rPr>
          <w:rFonts w:ascii="Times New Roman" w:hAnsi="Times New Roman" w:cs="Times New Roman"/>
          <w:lang w:val="uk-UA" w:eastAsia="ru-RU"/>
        </w:rPr>
        <w:t>і</w:t>
      </w:r>
      <w:r w:rsidR="00C01E78" w:rsidRPr="001C4C47">
        <w:rPr>
          <w:rFonts w:ascii="Times New Roman" w:hAnsi="Times New Roman" w:cs="Times New Roman"/>
          <w:lang w:val="uk-UA" w:eastAsia="ru-RU"/>
        </w:rPr>
        <w:t>, комплексн</w:t>
      </w:r>
      <w:r w:rsidR="00C01E78" w:rsidRPr="001C4C47">
        <w:rPr>
          <w:rFonts w:ascii="Times New Roman" w:hAnsi="Times New Roman" w:cs="Times New Roman"/>
          <w:lang w:val="uk-UA" w:eastAsia="ru-RU"/>
        </w:rPr>
        <w:t>і</w:t>
      </w:r>
      <w:r w:rsidR="00C01E78" w:rsidRPr="001C4C47">
        <w:rPr>
          <w:rFonts w:ascii="Times New Roman" w:hAnsi="Times New Roman" w:cs="Times New Roman"/>
          <w:lang w:val="uk-UA" w:eastAsia="ru-RU"/>
        </w:rPr>
        <w:t xml:space="preserve"> числ</w:t>
      </w:r>
      <w:r w:rsidR="00C01E78" w:rsidRPr="001C4C47">
        <w:rPr>
          <w:rFonts w:ascii="Times New Roman" w:hAnsi="Times New Roman" w:cs="Times New Roman"/>
          <w:lang w:val="uk-UA" w:eastAsia="ru-RU"/>
        </w:rPr>
        <w:t>а) означаються через систему аксіом. У названому курсі розглядаються ще два важливих різновиди індукції:</w:t>
      </w:r>
    </w:p>
    <w:p w:rsidR="00C01E78" w:rsidRPr="001C4C47" w:rsidRDefault="00C754A2" w:rsidP="00C01E78">
      <w:pPr>
        <w:pStyle w:val="a3"/>
        <w:numPr>
          <w:ilvl w:val="0"/>
          <w:numId w:val="4"/>
        </w:numPr>
        <w:spacing w:after="0" w:line="240" w:lineRule="auto"/>
        <w:ind w:left="426" w:firstLine="0"/>
        <w:jc w:val="both"/>
        <w:rPr>
          <w:rFonts w:ascii="Times New Roman" w:hAnsi="Times New Roman" w:cs="Times New Roman"/>
          <w:lang w:val="uk-UA"/>
        </w:rPr>
      </w:pPr>
      <w:r w:rsidRPr="001C4C47">
        <w:rPr>
          <w:rFonts w:ascii="Times New Roman" w:hAnsi="Times New Roman" w:cs="Times New Roman"/>
          <w:lang w:val="uk-UA"/>
        </w:rPr>
        <w:t xml:space="preserve">метод математичної індукції </w:t>
      </w:r>
      <w:r w:rsidR="00C01E78" w:rsidRPr="001C4C47">
        <w:rPr>
          <w:rFonts w:ascii="Times New Roman" w:hAnsi="Times New Roman" w:cs="Times New Roman"/>
          <w:lang w:val="uk-UA"/>
        </w:rPr>
        <w:t>(застосовується для доведення властивостей додавання, множення натуральних чисел);</w:t>
      </w:r>
    </w:p>
    <w:p w:rsidR="00C01E78" w:rsidRPr="001C4C47" w:rsidRDefault="00C01E78" w:rsidP="00C01E78">
      <w:pPr>
        <w:pStyle w:val="a3"/>
        <w:numPr>
          <w:ilvl w:val="0"/>
          <w:numId w:val="4"/>
        </w:numPr>
        <w:spacing w:after="0" w:line="240" w:lineRule="auto"/>
        <w:ind w:left="426" w:firstLine="0"/>
        <w:jc w:val="both"/>
        <w:rPr>
          <w:rFonts w:ascii="Times New Roman" w:hAnsi="Times New Roman" w:cs="Times New Roman"/>
          <w:lang w:val="uk-UA"/>
        </w:rPr>
      </w:pPr>
      <w:r w:rsidRPr="001C4C47">
        <w:rPr>
          <w:rFonts w:ascii="Times New Roman" w:hAnsi="Times New Roman" w:cs="Times New Roman"/>
          <w:lang w:val="uk-UA"/>
        </w:rPr>
        <w:t>метод повної індукції (застосовується для доведення теореми:</w:t>
      </w:r>
    </w:p>
    <w:p w:rsidR="00C01E78" w:rsidRPr="001C4C47" w:rsidRDefault="00C01E78" w:rsidP="00C01E78">
      <w:pPr>
        <w:pStyle w:val="a3"/>
        <w:spacing w:after="0" w:line="240" w:lineRule="auto"/>
        <w:ind w:left="0"/>
        <w:jc w:val="both"/>
        <w:rPr>
          <w:rFonts w:ascii="Times New Roman" w:hAnsi="Times New Roman" w:cs="Times New Roman"/>
          <w:lang w:val="uk-UA"/>
        </w:rPr>
      </w:pPr>
      <w:r w:rsidRPr="001C4C47">
        <w:rPr>
          <w:rFonts w:ascii="Times New Roman" w:hAnsi="Times New Roman" w:cs="Times New Roman"/>
          <w:lang w:val="uk-UA"/>
        </w:rPr>
        <w:t xml:space="preserve">Для довільних натуральних чисел </w:t>
      </w:r>
      <w:r w:rsidRPr="001C4C47">
        <w:rPr>
          <w:rFonts w:ascii="Times New Roman" w:hAnsi="Times New Roman" w:cs="Times New Roman"/>
          <w:b/>
          <w:lang w:val="uk-UA"/>
        </w:rPr>
        <w:t xml:space="preserve"> </w:t>
      </w:r>
      <w:r w:rsidRPr="001C4C47">
        <w:rPr>
          <w:rFonts w:ascii="Times New Roman" w:hAnsi="Times New Roman" w:cs="Times New Roman"/>
          <w:i/>
          <w:lang w:val="uk-UA"/>
        </w:rPr>
        <w:t>а,b є N</w:t>
      </w:r>
      <w:r w:rsidRPr="001C4C47">
        <w:rPr>
          <w:rFonts w:ascii="Times New Roman" w:hAnsi="Times New Roman" w:cs="Times New Roman"/>
          <w:lang w:val="uk-UA"/>
        </w:rPr>
        <w:t xml:space="preserve"> справедливий один і тільки один з таких випадків: І. </w:t>
      </w:r>
      <w:r w:rsidRPr="001C4C47">
        <w:rPr>
          <w:rFonts w:ascii="Times New Roman" w:hAnsi="Times New Roman" w:cs="Times New Roman"/>
          <w:i/>
          <w:lang w:val="uk-UA"/>
        </w:rPr>
        <w:t xml:space="preserve">а </w:t>
      </w:r>
      <w:r w:rsidRPr="001C4C47">
        <w:rPr>
          <w:rFonts w:ascii="Times New Roman" w:hAnsi="Times New Roman" w:cs="Times New Roman"/>
          <w:lang w:val="uk-UA"/>
        </w:rPr>
        <w:t xml:space="preserve">= </w:t>
      </w:r>
      <w:r w:rsidRPr="001C4C47">
        <w:rPr>
          <w:rFonts w:ascii="Times New Roman" w:hAnsi="Times New Roman" w:cs="Times New Roman"/>
          <w:i/>
          <w:lang w:val="uk-UA"/>
        </w:rPr>
        <w:t>b</w:t>
      </w:r>
      <w:r w:rsidRPr="001C4C47">
        <w:rPr>
          <w:rFonts w:ascii="Times New Roman" w:hAnsi="Times New Roman" w:cs="Times New Roman"/>
          <w:lang w:val="uk-UA"/>
        </w:rPr>
        <w:t>;</w:t>
      </w:r>
      <w:r w:rsidRPr="001C4C47">
        <w:rPr>
          <w:rFonts w:ascii="Times New Roman" w:hAnsi="Times New Roman" w:cs="Times New Roman"/>
          <w:b/>
          <w:lang w:val="uk-UA"/>
        </w:rPr>
        <w:t xml:space="preserve"> </w:t>
      </w:r>
      <w:r w:rsidRPr="001C4C47">
        <w:rPr>
          <w:rFonts w:ascii="Times New Roman" w:hAnsi="Times New Roman" w:cs="Times New Roman"/>
          <w:lang w:val="uk-UA"/>
        </w:rPr>
        <w:t>ІІ. (</w:t>
      </w:r>
      <w:r w:rsidRPr="001C4C47">
        <w:rPr>
          <w:rFonts w:ascii="Times New Roman" w:hAnsi="Times New Roman" w:cs="Times New Roman"/>
          <w:position w:val="-4"/>
          <w:lang w:val="uk-UA"/>
        </w:rPr>
        <w:object w:dxaOrig="20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5pt;height:12.45pt" o:ole="">
            <v:imagedata r:id="rId6" o:title=""/>
          </v:shape>
          <o:OLEObject Type="Embed" ProgID="Equation.3" ShapeID="_x0000_i1025" DrawAspect="Content" ObjectID="_1476047387" r:id="rId7"/>
        </w:object>
      </w:r>
      <w:r w:rsidRPr="001C4C47">
        <w:rPr>
          <w:rFonts w:ascii="Times New Roman" w:hAnsi="Times New Roman" w:cs="Times New Roman"/>
          <w:i/>
          <w:lang w:val="en-US"/>
        </w:rPr>
        <w:t>k</w:t>
      </w:r>
      <w:r w:rsidRPr="001C4C47">
        <w:rPr>
          <w:rFonts w:ascii="Times New Roman" w:hAnsi="Times New Roman" w:cs="Times New Roman"/>
          <w:i/>
          <w:lang w:val="uk-UA"/>
        </w:rPr>
        <w:t xml:space="preserve"> є N</w:t>
      </w:r>
      <w:r w:rsidRPr="001C4C47">
        <w:rPr>
          <w:rFonts w:ascii="Times New Roman" w:hAnsi="Times New Roman" w:cs="Times New Roman"/>
          <w:lang w:val="uk-UA"/>
        </w:rPr>
        <w:t>) (</w:t>
      </w:r>
      <w:r w:rsidRPr="001C4C47">
        <w:rPr>
          <w:rFonts w:ascii="Times New Roman" w:hAnsi="Times New Roman" w:cs="Times New Roman"/>
          <w:i/>
          <w:lang w:val="en-US"/>
        </w:rPr>
        <w:t>a</w:t>
      </w:r>
      <w:r w:rsidRPr="001C4C47">
        <w:rPr>
          <w:rFonts w:ascii="Times New Roman" w:hAnsi="Times New Roman" w:cs="Times New Roman"/>
          <w:i/>
          <w:lang w:val="uk-UA"/>
        </w:rPr>
        <w:t xml:space="preserve"> </w:t>
      </w:r>
      <w:r w:rsidRPr="001C4C47">
        <w:rPr>
          <w:rFonts w:ascii="Times New Roman" w:hAnsi="Times New Roman" w:cs="Times New Roman"/>
          <w:lang w:val="uk-UA"/>
        </w:rPr>
        <w:t xml:space="preserve">= </w:t>
      </w:r>
      <w:r w:rsidRPr="001C4C47">
        <w:rPr>
          <w:rFonts w:ascii="Times New Roman" w:hAnsi="Times New Roman" w:cs="Times New Roman"/>
          <w:i/>
          <w:lang w:val="en-US"/>
        </w:rPr>
        <w:t>b</w:t>
      </w:r>
      <w:r w:rsidRPr="001C4C47">
        <w:rPr>
          <w:rFonts w:ascii="Times New Roman" w:hAnsi="Times New Roman" w:cs="Times New Roman"/>
          <w:i/>
          <w:lang w:val="uk-UA"/>
        </w:rPr>
        <w:t xml:space="preserve"> </w:t>
      </w:r>
      <w:r w:rsidRPr="001C4C47">
        <w:rPr>
          <w:rFonts w:ascii="Times New Roman" w:hAnsi="Times New Roman" w:cs="Times New Roman"/>
          <w:lang w:val="uk-UA"/>
        </w:rPr>
        <w:t xml:space="preserve">+ </w:t>
      </w:r>
      <w:r w:rsidRPr="001C4C47">
        <w:rPr>
          <w:rFonts w:ascii="Times New Roman" w:hAnsi="Times New Roman" w:cs="Times New Roman"/>
          <w:i/>
          <w:lang w:val="en-US"/>
        </w:rPr>
        <w:t>k</w:t>
      </w:r>
      <w:r w:rsidRPr="001C4C47">
        <w:rPr>
          <w:rFonts w:ascii="Times New Roman" w:hAnsi="Times New Roman" w:cs="Times New Roman"/>
          <w:lang w:val="uk-UA"/>
        </w:rPr>
        <w:t>); ІІІ. (</w:t>
      </w:r>
      <w:r w:rsidRPr="001C4C47">
        <w:rPr>
          <w:rFonts w:ascii="Times New Roman" w:hAnsi="Times New Roman" w:cs="Times New Roman"/>
          <w:position w:val="-4"/>
          <w:lang w:val="uk-UA"/>
        </w:rPr>
        <w:object w:dxaOrig="200" w:dyaOrig="240">
          <v:shape id="_x0000_i1026" type="#_x0000_t75" style="width:9.65pt;height:12.45pt" o:ole="">
            <v:imagedata r:id="rId6" o:title=""/>
          </v:shape>
          <o:OLEObject Type="Embed" ProgID="Equation.3" ShapeID="_x0000_i1026" DrawAspect="Content" ObjectID="_1476047388" r:id="rId8"/>
        </w:object>
      </w:r>
      <w:r w:rsidRPr="001C4C47">
        <w:rPr>
          <w:rFonts w:ascii="Times New Roman" w:hAnsi="Times New Roman" w:cs="Times New Roman"/>
          <w:i/>
          <w:lang w:val="en-US"/>
        </w:rPr>
        <w:t>l</w:t>
      </w:r>
      <w:r w:rsidRPr="001C4C47">
        <w:rPr>
          <w:rFonts w:ascii="Times New Roman" w:hAnsi="Times New Roman" w:cs="Times New Roman"/>
          <w:i/>
          <w:lang w:val="uk-UA"/>
        </w:rPr>
        <w:t xml:space="preserve"> є N</w:t>
      </w:r>
      <w:r w:rsidRPr="001C4C47">
        <w:rPr>
          <w:rFonts w:ascii="Times New Roman" w:hAnsi="Times New Roman" w:cs="Times New Roman"/>
          <w:lang w:val="uk-UA"/>
        </w:rPr>
        <w:t>) (</w:t>
      </w:r>
      <w:r w:rsidRPr="001C4C47">
        <w:rPr>
          <w:rFonts w:ascii="Times New Roman" w:hAnsi="Times New Roman" w:cs="Times New Roman"/>
          <w:i/>
          <w:lang w:val="en-US"/>
        </w:rPr>
        <w:t>b</w:t>
      </w:r>
      <w:r w:rsidRPr="001C4C47">
        <w:rPr>
          <w:rFonts w:ascii="Times New Roman" w:hAnsi="Times New Roman" w:cs="Times New Roman"/>
          <w:i/>
          <w:lang w:val="uk-UA"/>
        </w:rPr>
        <w:t xml:space="preserve"> </w:t>
      </w:r>
      <w:r w:rsidRPr="001C4C47">
        <w:rPr>
          <w:rFonts w:ascii="Times New Roman" w:hAnsi="Times New Roman" w:cs="Times New Roman"/>
          <w:lang w:val="uk-UA"/>
        </w:rPr>
        <w:t xml:space="preserve">= </w:t>
      </w:r>
      <w:r w:rsidRPr="001C4C47">
        <w:rPr>
          <w:rFonts w:ascii="Times New Roman" w:hAnsi="Times New Roman" w:cs="Times New Roman"/>
          <w:i/>
          <w:lang w:val="en-US"/>
        </w:rPr>
        <w:t>a</w:t>
      </w:r>
      <w:r w:rsidRPr="001C4C47">
        <w:rPr>
          <w:rFonts w:ascii="Times New Roman" w:hAnsi="Times New Roman" w:cs="Times New Roman"/>
          <w:lang w:val="uk-UA"/>
        </w:rPr>
        <w:t xml:space="preserve"> + </w:t>
      </w:r>
      <w:r w:rsidRPr="001C4C47">
        <w:rPr>
          <w:rFonts w:ascii="Times New Roman" w:hAnsi="Times New Roman" w:cs="Times New Roman"/>
          <w:i/>
          <w:lang w:val="en-US"/>
        </w:rPr>
        <w:t>l</w:t>
      </w:r>
      <w:r w:rsidRPr="001C4C47">
        <w:rPr>
          <w:rFonts w:ascii="Times New Roman" w:hAnsi="Times New Roman" w:cs="Times New Roman"/>
          <w:lang w:val="uk-UA"/>
        </w:rPr>
        <w:t>)</w:t>
      </w:r>
      <w:r w:rsidRPr="001C4C47">
        <w:rPr>
          <w:rFonts w:ascii="Times New Roman" w:hAnsi="Times New Roman" w:cs="Times New Roman"/>
          <w:lang w:val="uk-UA"/>
        </w:rPr>
        <w:t>)</w:t>
      </w:r>
      <w:r w:rsidRPr="001C4C47">
        <w:rPr>
          <w:rFonts w:ascii="Times New Roman" w:hAnsi="Times New Roman" w:cs="Times New Roman"/>
          <w:lang w:val="uk-UA"/>
        </w:rPr>
        <w:t xml:space="preserve"> [3].</w:t>
      </w:r>
    </w:p>
    <w:p w:rsidR="003C0FD2" w:rsidRPr="001C4C47" w:rsidRDefault="005D480C" w:rsidP="00F46440">
      <w:pPr>
        <w:spacing w:after="0" w:line="240" w:lineRule="auto"/>
        <w:ind w:firstLine="708"/>
        <w:jc w:val="both"/>
        <w:rPr>
          <w:rFonts w:ascii="Times New Roman" w:hAnsi="Times New Roman" w:cs="Times New Roman"/>
          <w:lang w:val="uk-UA"/>
        </w:rPr>
      </w:pPr>
      <w:r w:rsidRPr="001C4C47">
        <w:rPr>
          <w:rFonts w:ascii="Times New Roman" w:hAnsi="Times New Roman" w:cs="Times New Roman"/>
          <w:lang w:val="uk-UA"/>
        </w:rPr>
        <w:t xml:space="preserve">Зрозуміло, що з названими методами пізнання студенти ознайомлювалися і раніше (дисципліна </w:t>
      </w:r>
      <w:r w:rsidRPr="001C4C47">
        <w:rPr>
          <w:rFonts w:ascii="Times New Roman" w:hAnsi="Times New Roman" w:cs="Times New Roman"/>
          <w:lang w:val="uk-UA"/>
        </w:rPr>
        <w:t>"Числові системи"</w:t>
      </w:r>
      <w:r w:rsidRPr="001C4C47">
        <w:rPr>
          <w:rFonts w:ascii="Times New Roman" w:hAnsi="Times New Roman" w:cs="Times New Roman"/>
          <w:lang w:val="uk-UA"/>
        </w:rPr>
        <w:t xml:space="preserve"> викладається на ІІІ курсі): з аксіоматичним методом – під час вивчення </w:t>
      </w:r>
      <w:r w:rsidRPr="001C4C47">
        <w:rPr>
          <w:rFonts w:ascii="Times New Roman" w:hAnsi="Times New Roman" w:cs="Times New Roman"/>
          <w:lang w:val="uk-UA"/>
        </w:rPr>
        <w:t>"</w:t>
      </w:r>
      <w:r w:rsidRPr="001C4C47">
        <w:rPr>
          <w:rFonts w:ascii="Times New Roman" w:hAnsi="Times New Roman" w:cs="Times New Roman"/>
          <w:lang w:val="uk-UA"/>
        </w:rPr>
        <w:t>Основ геометрії</w:t>
      </w:r>
      <w:r w:rsidRPr="001C4C47">
        <w:rPr>
          <w:rFonts w:ascii="Times New Roman" w:hAnsi="Times New Roman" w:cs="Times New Roman"/>
          <w:lang w:val="uk-UA"/>
        </w:rPr>
        <w:t>"</w:t>
      </w:r>
      <w:r w:rsidRPr="001C4C47">
        <w:rPr>
          <w:rFonts w:ascii="Times New Roman" w:hAnsi="Times New Roman" w:cs="Times New Roman"/>
          <w:lang w:val="uk-UA"/>
        </w:rPr>
        <w:t xml:space="preserve"> (І курс), з методом математичної та повної індукції </w:t>
      </w:r>
      <w:r w:rsidRPr="001C4C47">
        <w:rPr>
          <w:rFonts w:ascii="Times New Roman" w:hAnsi="Times New Roman" w:cs="Times New Roman"/>
          <w:lang w:val="uk-UA"/>
        </w:rPr>
        <w:t xml:space="preserve">– </w:t>
      </w:r>
      <w:r w:rsidRPr="001C4C47">
        <w:rPr>
          <w:rFonts w:ascii="Times New Roman" w:hAnsi="Times New Roman" w:cs="Times New Roman"/>
          <w:lang w:val="uk-UA"/>
        </w:rPr>
        <w:t xml:space="preserve">у курсі математичного аналізу (І та ІІ курси). </w:t>
      </w:r>
      <w:r w:rsidR="00197BBA" w:rsidRPr="001C4C47">
        <w:rPr>
          <w:rFonts w:ascii="Times New Roman" w:hAnsi="Times New Roman" w:cs="Times New Roman"/>
          <w:lang w:val="uk-UA"/>
        </w:rPr>
        <w:t>Подальший розгляд цих та інших методів відбувається, наприклад, під час вивчення наукових основ шкільного курсу математики (</w:t>
      </w:r>
      <w:r w:rsidR="00197BBA" w:rsidRPr="001C4C47">
        <w:rPr>
          <w:rFonts w:ascii="Times New Roman" w:hAnsi="Times New Roman" w:cs="Times New Roman"/>
          <w:lang w:val="en-US"/>
        </w:rPr>
        <w:t>V</w:t>
      </w:r>
      <w:r w:rsidR="00197BBA" w:rsidRPr="001C4C47">
        <w:rPr>
          <w:rFonts w:ascii="Times New Roman" w:hAnsi="Times New Roman" w:cs="Times New Roman"/>
        </w:rPr>
        <w:t xml:space="preserve"> </w:t>
      </w:r>
      <w:r w:rsidR="00197BBA" w:rsidRPr="001C4C47">
        <w:rPr>
          <w:rFonts w:ascii="Times New Roman" w:hAnsi="Times New Roman" w:cs="Times New Roman"/>
          <w:lang w:val="uk-UA"/>
        </w:rPr>
        <w:t xml:space="preserve">курс). Застосування </w:t>
      </w:r>
      <w:r w:rsidR="003706D5" w:rsidRPr="001C4C47">
        <w:rPr>
          <w:rFonts w:ascii="Times New Roman" w:hAnsi="Times New Roman" w:cs="Times New Roman"/>
          <w:lang w:val="uk-UA"/>
        </w:rPr>
        <w:t>методів пізнання (методологічних знань) на матеріалі різних дисциплін як раз і сприяє реалізації міжпредметних зв’язків як єдності методів вивчення світу</w:t>
      </w:r>
      <w:r w:rsidR="00197BBA" w:rsidRPr="001C4C47">
        <w:rPr>
          <w:rFonts w:ascii="Times New Roman" w:hAnsi="Times New Roman" w:cs="Times New Roman"/>
          <w:lang w:val="uk-UA"/>
        </w:rPr>
        <w:t xml:space="preserve">. </w:t>
      </w:r>
    </w:p>
    <w:p w:rsidR="003706D5" w:rsidRPr="001C4C47" w:rsidRDefault="003706D5" w:rsidP="00F46440">
      <w:pPr>
        <w:spacing w:after="0" w:line="240" w:lineRule="auto"/>
        <w:ind w:firstLine="708"/>
        <w:jc w:val="both"/>
        <w:rPr>
          <w:rFonts w:ascii="Times New Roman" w:hAnsi="Times New Roman" w:cs="Times New Roman"/>
          <w:lang w:val="uk-UA"/>
        </w:rPr>
      </w:pPr>
      <w:r w:rsidRPr="001C4C47">
        <w:rPr>
          <w:rFonts w:ascii="Times New Roman" w:hAnsi="Times New Roman" w:cs="Times New Roman"/>
          <w:b/>
          <w:lang w:val="uk-UA"/>
        </w:rPr>
        <w:t xml:space="preserve">Висновки. </w:t>
      </w:r>
      <w:r w:rsidRPr="001C4C47">
        <w:rPr>
          <w:rFonts w:ascii="Times New Roman" w:hAnsi="Times New Roman" w:cs="Times New Roman"/>
          <w:lang w:val="uk-UA"/>
        </w:rPr>
        <w:t xml:space="preserve">Отже, міжпредметні зв’язки як зв’язки у змісті фактичного матеріалу є частиною методологічних знань </w:t>
      </w:r>
      <w:proofErr w:type="spellStart"/>
      <w:r w:rsidRPr="001C4C47">
        <w:rPr>
          <w:rFonts w:ascii="Times New Roman" w:hAnsi="Times New Roman" w:cs="Times New Roman"/>
          <w:lang w:val="uk-UA"/>
        </w:rPr>
        <w:t>конкретнонаукового</w:t>
      </w:r>
      <w:proofErr w:type="spellEnd"/>
      <w:r w:rsidRPr="001C4C47">
        <w:rPr>
          <w:rFonts w:ascii="Times New Roman" w:hAnsi="Times New Roman" w:cs="Times New Roman"/>
          <w:lang w:val="uk-UA"/>
        </w:rPr>
        <w:t xml:space="preserve"> рівня і реалізація міжпредметних зв’язків сприяє формуванню методологічних знань. З іншої сторони, загальнонаукові методологічні знання є основою міжпредметних зв’язків. </w:t>
      </w:r>
    </w:p>
    <w:p w:rsidR="00030E92" w:rsidRPr="001C4C47" w:rsidRDefault="00030E92" w:rsidP="00030E92">
      <w:pPr>
        <w:spacing w:after="0" w:line="240" w:lineRule="auto"/>
        <w:ind w:firstLine="708"/>
        <w:jc w:val="center"/>
        <w:rPr>
          <w:rFonts w:ascii="Times New Roman" w:hAnsi="Times New Roman" w:cs="Times New Roman"/>
          <w:b/>
          <w:lang w:val="uk-UA"/>
        </w:rPr>
      </w:pPr>
      <w:r w:rsidRPr="001C4C47">
        <w:rPr>
          <w:rFonts w:ascii="Times New Roman" w:hAnsi="Times New Roman" w:cs="Times New Roman"/>
          <w:b/>
          <w:lang w:val="uk-UA"/>
        </w:rPr>
        <w:t>ЛІТЕРАТУРА</w:t>
      </w:r>
    </w:p>
    <w:p w:rsidR="003B5ACA" w:rsidRPr="001C4C47" w:rsidRDefault="003B5ACA" w:rsidP="003B5ACA">
      <w:pPr>
        <w:spacing w:after="0" w:line="240" w:lineRule="auto"/>
        <w:jc w:val="both"/>
        <w:rPr>
          <w:rFonts w:ascii="Times New Roman" w:hAnsi="Times New Roman" w:cs="Times New Roman"/>
          <w:lang w:val="uk-UA"/>
        </w:rPr>
      </w:pPr>
      <w:r w:rsidRPr="001C4C47">
        <w:rPr>
          <w:rFonts w:ascii="Times New Roman" w:hAnsi="Times New Roman" w:cs="Times New Roman"/>
        </w:rPr>
        <w:t>1</w:t>
      </w:r>
      <w:r w:rsidRPr="001C4C47">
        <w:rPr>
          <w:rFonts w:ascii="Times New Roman" w:hAnsi="Times New Roman" w:cs="Times New Roman"/>
          <w:lang w:val="uk-UA"/>
        </w:rPr>
        <w:t xml:space="preserve">. </w:t>
      </w:r>
      <w:proofErr w:type="spellStart"/>
      <w:r w:rsidRPr="001C4C47">
        <w:rPr>
          <w:rFonts w:ascii="Times New Roman" w:hAnsi="Times New Roman" w:cs="Times New Roman"/>
          <w:lang w:val="uk-UA"/>
        </w:rPr>
        <w:t>Давыдов</w:t>
      </w:r>
      <w:proofErr w:type="spellEnd"/>
      <w:r w:rsidRPr="001C4C47">
        <w:rPr>
          <w:rFonts w:ascii="Times New Roman" w:hAnsi="Times New Roman" w:cs="Times New Roman"/>
          <w:lang w:val="uk-UA"/>
        </w:rPr>
        <w:t xml:space="preserve"> В. В. О </w:t>
      </w:r>
      <w:proofErr w:type="spellStart"/>
      <w:r w:rsidRPr="001C4C47">
        <w:rPr>
          <w:rFonts w:ascii="Times New Roman" w:hAnsi="Times New Roman" w:cs="Times New Roman"/>
          <w:lang w:val="uk-UA"/>
        </w:rPr>
        <w:t>понятии</w:t>
      </w:r>
      <w:proofErr w:type="spellEnd"/>
      <w:r w:rsidRPr="001C4C47">
        <w:rPr>
          <w:rFonts w:ascii="Times New Roman" w:hAnsi="Times New Roman" w:cs="Times New Roman"/>
          <w:lang w:val="uk-UA"/>
        </w:rPr>
        <w:t xml:space="preserve"> </w:t>
      </w:r>
      <w:proofErr w:type="spellStart"/>
      <w:r w:rsidRPr="001C4C47">
        <w:rPr>
          <w:rFonts w:ascii="Times New Roman" w:hAnsi="Times New Roman" w:cs="Times New Roman"/>
          <w:lang w:val="uk-UA"/>
        </w:rPr>
        <w:t>развивающего</w:t>
      </w:r>
      <w:proofErr w:type="spellEnd"/>
      <w:r w:rsidRPr="001C4C47">
        <w:rPr>
          <w:rFonts w:ascii="Times New Roman" w:hAnsi="Times New Roman" w:cs="Times New Roman"/>
          <w:lang w:val="uk-UA"/>
        </w:rPr>
        <w:t xml:space="preserve"> </w:t>
      </w:r>
      <w:proofErr w:type="spellStart"/>
      <w:r w:rsidRPr="001C4C47">
        <w:rPr>
          <w:rFonts w:ascii="Times New Roman" w:hAnsi="Times New Roman" w:cs="Times New Roman"/>
          <w:lang w:val="uk-UA"/>
        </w:rPr>
        <w:t>обучения</w:t>
      </w:r>
      <w:proofErr w:type="spellEnd"/>
      <w:r w:rsidRPr="001C4C47">
        <w:rPr>
          <w:rFonts w:ascii="Times New Roman" w:hAnsi="Times New Roman" w:cs="Times New Roman"/>
          <w:lang w:val="uk-UA"/>
        </w:rPr>
        <w:t xml:space="preserve"> // Педагогика. – 1995. – </w:t>
      </w:r>
      <w:r w:rsidRPr="001C4C47">
        <w:rPr>
          <w:rFonts w:ascii="Times New Roman" w:hAnsi="Times New Roman" w:cs="Times New Roman"/>
          <w:lang w:val="en-US"/>
        </w:rPr>
        <w:t>N</w:t>
      </w:r>
      <w:r w:rsidRPr="001C4C47">
        <w:rPr>
          <w:rFonts w:ascii="Times New Roman" w:hAnsi="Times New Roman" w:cs="Times New Roman"/>
        </w:rPr>
        <w:t xml:space="preserve">1. </w:t>
      </w:r>
      <w:r w:rsidRPr="001C4C47">
        <w:rPr>
          <w:rFonts w:ascii="Times New Roman" w:hAnsi="Times New Roman" w:cs="Times New Roman"/>
          <w:lang w:val="uk-UA"/>
        </w:rPr>
        <w:t>– С. 29</w:t>
      </w:r>
      <w:r w:rsidRPr="001C4C47">
        <w:rPr>
          <w:rFonts w:ascii="Times New Roman" w:hAnsi="Times New Roman" w:cs="Times New Roman"/>
          <w:bCs/>
          <w:iCs/>
          <w:lang w:val="uk-UA"/>
        </w:rPr>
        <w:t>–</w:t>
      </w:r>
      <w:r w:rsidRPr="001C4C47">
        <w:rPr>
          <w:rFonts w:ascii="Times New Roman" w:hAnsi="Times New Roman" w:cs="Times New Roman"/>
          <w:lang w:val="uk-UA"/>
        </w:rPr>
        <w:t>39</w:t>
      </w:r>
      <w:r w:rsidR="001C4C47" w:rsidRPr="001C4C47">
        <w:rPr>
          <w:rFonts w:ascii="Times New Roman" w:hAnsi="Times New Roman" w:cs="Times New Roman"/>
          <w:lang w:val="uk-UA"/>
        </w:rPr>
        <w:t>.</w:t>
      </w:r>
    </w:p>
    <w:p w:rsidR="00030E92" w:rsidRPr="001C4C47" w:rsidRDefault="003B5ACA" w:rsidP="00030E92">
      <w:pPr>
        <w:pStyle w:val="a3"/>
        <w:spacing w:after="0" w:line="240" w:lineRule="auto"/>
        <w:ind w:left="0"/>
        <w:jc w:val="both"/>
        <w:rPr>
          <w:rFonts w:ascii="Times New Roman" w:hAnsi="Times New Roman" w:cs="Times New Roman"/>
          <w:lang w:val="uk-UA"/>
        </w:rPr>
      </w:pPr>
      <w:r w:rsidRPr="001C4C47">
        <w:rPr>
          <w:rFonts w:ascii="Times New Roman" w:hAnsi="Times New Roman" w:cs="Times New Roman"/>
          <w:lang w:val="uk-UA"/>
        </w:rPr>
        <w:t>2</w:t>
      </w:r>
      <w:r w:rsidR="00030E92" w:rsidRPr="001C4C47">
        <w:rPr>
          <w:rFonts w:ascii="Times New Roman" w:hAnsi="Times New Roman" w:cs="Times New Roman"/>
          <w:lang w:val="uk-UA"/>
        </w:rPr>
        <w:t xml:space="preserve">. </w:t>
      </w:r>
      <w:r w:rsidR="00030E92" w:rsidRPr="001C4C47">
        <w:rPr>
          <w:rFonts w:ascii="Times New Roman" w:hAnsi="Times New Roman" w:cs="Times New Roman"/>
          <w:lang w:val="uk-UA"/>
        </w:rPr>
        <w:t xml:space="preserve">Зорина Л. Я. </w:t>
      </w:r>
      <w:proofErr w:type="spellStart"/>
      <w:r w:rsidR="00030E92" w:rsidRPr="001C4C47">
        <w:rPr>
          <w:rFonts w:ascii="Times New Roman" w:hAnsi="Times New Roman" w:cs="Times New Roman"/>
          <w:lang w:val="uk-UA"/>
        </w:rPr>
        <w:t>Дидактические</w:t>
      </w:r>
      <w:proofErr w:type="spellEnd"/>
      <w:r w:rsidR="00030E92" w:rsidRPr="001C4C47">
        <w:rPr>
          <w:rFonts w:ascii="Times New Roman" w:hAnsi="Times New Roman" w:cs="Times New Roman"/>
          <w:lang w:val="uk-UA"/>
        </w:rPr>
        <w:t xml:space="preserve">  </w:t>
      </w:r>
      <w:proofErr w:type="spellStart"/>
      <w:r w:rsidR="00030E92" w:rsidRPr="001C4C47">
        <w:rPr>
          <w:rFonts w:ascii="Times New Roman" w:hAnsi="Times New Roman" w:cs="Times New Roman"/>
          <w:lang w:val="uk-UA"/>
        </w:rPr>
        <w:t>основы</w:t>
      </w:r>
      <w:proofErr w:type="spellEnd"/>
      <w:r w:rsidR="00030E92" w:rsidRPr="001C4C47">
        <w:rPr>
          <w:rFonts w:ascii="Times New Roman" w:hAnsi="Times New Roman" w:cs="Times New Roman"/>
          <w:lang w:val="uk-UA"/>
        </w:rPr>
        <w:t xml:space="preserve">  </w:t>
      </w:r>
      <w:proofErr w:type="spellStart"/>
      <w:r w:rsidR="00030E92" w:rsidRPr="001C4C47">
        <w:rPr>
          <w:rFonts w:ascii="Times New Roman" w:hAnsi="Times New Roman" w:cs="Times New Roman"/>
          <w:lang w:val="uk-UA"/>
        </w:rPr>
        <w:t>формирования</w:t>
      </w:r>
      <w:proofErr w:type="spellEnd"/>
      <w:r w:rsidR="00030E92" w:rsidRPr="001C4C47">
        <w:rPr>
          <w:rFonts w:ascii="Times New Roman" w:hAnsi="Times New Roman" w:cs="Times New Roman"/>
          <w:lang w:val="uk-UA"/>
        </w:rPr>
        <w:t xml:space="preserve">  </w:t>
      </w:r>
      <w:proofErr w:type="spellStart"/>
      <w:r w:rsidR="00030E92" w:rsidRPr="001C4C47">
        <w:rPr>
          <w:rFonts w:ascii="Times New Roman" w:hAnsi="Times New Roman" w:cs="Times New Roman"/>
          <w:lang w:val="uk-UA"/>
        </w:rPr>
        <w:t>системности</w:t>
      </w:r>
      <w:proofErr w:type="spellEnd"/>
      <w:r w:rsidR="00030E92" w:rsidRPr="001C4C47">
        <w:rPr>
          <w:rFonts w:ascii="Times New Roman" w:hAnsi="Times New Roman" w:cs="Times New Roman"/>
          <w:lang w:val="uk-UA"/>
        </w:rPr>
        <w:t xml:space="preserve">  знаний </w:t>
      </w:r>
      <w:proofErr w:type="spellStart"/>
      <w:r w:rsidR="00030E92" w:rsidRPr="001C4C47">
        <w:rPr>
          <w:rFonts w:ascii="Times New Roman" w:hAnsi="Times New Roman" w:cs="Times New Roman"/>
          <w:lang w:val="uk-UA"/>
        </w:rPr>
        <w:t>старшеклассников</w:t>
      </w:r>
      <w:proofErr w:type="spellEnd"/>
      <w:r w:rsidR="00030E92" w:rsidRPr="001C4C47">
        <w:rPr>
          <w:rFonts w:ascii="Times New Roman" w:hAnsi="Times New Roman" w:cs="Times New Roman"/>
          <w:lang w:val="uk-UA"/>
        </w:rPr>
        <w:t xml:space="preserve"> /  Зорина  Л.  Я. – М. : «Педагогика», 1978. – 128 с.</w:t>
      </w:r>
    </w:p>
    <w:p w:rsidR="00030E92" w:rsidRPr="001C4C47" w:rsidRDefault="003B5ACA" w:rsidP="00030E92">
      <w:pPr>
        <w:pStyle w:val="a3"/>
        <w:autoSpaceDE w:val="0"/>
        <w:autoSpaceDN w:val="0"/>
        <w:adjustRightInd w:val="0"/>
        <w:spacing w:after="0" w:line="240" w:lineRule="auto"/>
        <w:ind w:left="0"/>
        <w:jc w:val="both"/>
        <w:rPr>
          <w:rFonts w:ascii="Times New Roman" w:hAnsi="Times New Roman" w:cs="Times New Roman"/>
          <w:bCs/>
          <w:iCs/>
          <w:lang w:val="uk-UA"/>
        </w:rPr>
      </w:pPr>
      <w:r w:rsidRPr="001C4C47">
        <w:rPr>
          <w:rFonts w:ascii="Times New Roman" w:hAnsi="Times New Roman" w:cs="Times New Roman"/>
          <w:bCs/>
          <w:iCs/>
          <w:lang w:val="uk-UA"/>
        </w:rPr>
        <w:t>3</w:t>
      </w:r>
      <w:r w:rsidR="00030E92" w:rsidRPr="001C4C47">
        <w:rPr>
          <w:rFonts w:ascii="Times New Roman" w:hAnsi="Times New Roman" w:cs="Times New Roman"/>
          <w:bCs/>
          <w:iCs/>
          <w:lang w:val="uk-UA"/>
        </w:rPr>
        <w:t xml:space="preserve">. </w:t>
      </w:r>
      <w:r w:rsidR="00030E92" w:rsidRPr="001C4C47">
        <w:rPr>
          <w:rFonts w:ascii="Times New Roman" w:hAnsi="Times New Roman" w:cs="Times New Roman"/>
          <w:bCs/>
          <w:iCs/>
          <w:lang w:val="uk-UA"/>
        </w:rPr>
        <w:t>Кугай Н.В. Числові системи : навчально-методичний посібник / Н.В. Кугай. – Глухів : РВВ ГНПУ ім.. О. Довженка. – 2011. – 84 с.</w:t>
      </w:r>
    </w:p>
    <w:p w:rsidR="00030E92" w:rsidRPr="001C4C47" w:rsidRDefault="003B5ACA" w:rsidP="00030E92">
      <w:pPr>
        <w:pStyle w:val="a3"/>
        <w:autoSpaceDE w:val="0"/>
        <w:autoSpaceDN w:val="0"/>
        <w:adjustRightInd w:val="0"/>
        <w:spacing w:after="0" w:line="240" w:lineRule="auto"/>
        <w:ind w:left="0"/>
        <w:jc w:val="both"/>
        <w:rPr>
          <w:rFonts w:ascii="Times New Roman" w:hAnsi="Times New Roman" w:cs="Times New Roman"/>
          <w:bCs/>
          <w:iCs/>
          <w:lang w:val="uk-UA"/>
        </w:rPr>
      </w:pPr>
      <w:r w:rsidRPr="001C4C47">
        <w:rPr>
          <w:rFonts w:ascii="Times New Roman" w:hAnsi="Times New Roman" w:cs="Times New Roman"/>
          <w:bCs/>
          <w:iCs/>
          <w:lang w:val="uk-UA"/>
        </w:rPr>
        <w:t>4</w:t>
      </w:r>
      <w:r w:rsidR="00030E92" w:rsidRPr="001C4C47">
        <w:rPr>
          <w:rFonts w:ascii="Times New Roman" w:hAnsi="Times New Roman" w:cs="Times New Roman"/>
          <w:bCs/>
          <w:iCs/>
          <w:lang w:val="uk-UA"/>
        </w:rPr>
        <w:t xml:space="preserve">. </w:t>
      </w:r>
      <w:r w:rsidR="00030E92" w:rsidRPr="001C4C47">
        <w:rPr>
          <w:rFonts w:ascii="Times New Roman" w:hAnsi="Times New Roman" w:cs="Times New Roman"/>
          <w:bCs/>
          <w:iCs/>
          <w:lang w:val="uk-UA"/>
        </w:rPr>
        <w:t xml:space="preserve">Кугай Н.В. </w:t>
      </w:r>
      <w:r w:rsidR="00030E92" w:rsidRPr="001C4C47">
        <w:rPr>
          <w:rFonts w:ascii="Times New Roman" w:hAnsi="Times New Roman" w:cs="Times New Roman"/>
          <w:lang w:val="uk-UA"/>
        </w:rPr>
        <w:t>Що по</w:t>
      </w:r>
      <w:r w:rsidR="00261002">
        <w:rPr>
          <w:rFonts w:ascii="Times New Roman" w:hAnsi="Times New Roman" w:cs="Times New Roman"/>
          <w:lang w:val="uk-UA"/>
        </w:rPr>
        <w:t xml:space="preserve">винен знати вчитель математики </w:t>
      </w:r>
      <w:bookmarkStart w:id="0" w:name="_GoBack"/>
      <w:bookmarkEnd w:id="0"/>
      <w:r w:rsidR="00030E92" w:rsidRPr="001C4C47">
        <w:rPr>
          <w:rFonts w:ascii="Times New Roman" w:hAnsi="Times New Roman" w:cs="Times New Roman"/>
          <w:lang w:val="uk-UA"/>
        </w:rPr>
        <w:t xml:space="preserve">про натуральні числа / </w:t>
      </w:r>
      <w:r w:rsidR="00030E92" w:rsidRPr="001C4C47">
        <w:rPr>
          <w:rFonts w:ascii="Times New Roman" w:hAnsi="Times New Roman" w:cs="Times New Roman"/>
          <w:bCs/>
          <w:iCs/>
          <w:lang w:val="uk-UA"/>
        </w:rPr>
        <w:t>Н.В. Кугай, Є.М.Борисов, Ю.Ю.</w:t>
      </w:r>
      <w:proofErr w:type="spellStart"/>
      <w:r w:rsidR="00030E92" w:rsidRPr="001C4C47">
        <w:rPr>
          <w:rFonts w:ascii="Times New Roman" w:hAnsi="Times New Roman" w:cs="Times New Roman"/>
          <w:bCs/>
          <w:iCs/>
          <w:lang w:val="uk-UA"/>
        </w:rPr>
        <w:t>Демяненко</w:t>
      </w:r>
      <w:proofErr w:type="spellEnd"/>
      <w:r w:rsidR="00030E92" w:rsidRPr="001C4C47">
        <w:rPr>
          <w:rFonts w:ascii="Times New Roman" w:hAnsi="Times New Roman" w:cs="Times New Roman"/>
          <w:bCs/>
          <w:iCs/>
          <w:lang w:val="uk-UA"/>
        </w:rPr>
        <w:t xml:space="preserve">. - </w:t>
      </w:r>
      <w:r w:rsidR="00030E92" w:rsidRPr="001C4C47">
        <w:rPr>
          <w:rFonts w:ascii="Times New Roman" w:hAnsi="Times New Roman" w:cs="Times New Roman"/>
          <w:lang w:val="uk-UA"/>
        </w:rPr>
        <w:t>Вісник Черкаського університету. Серія: Педагогічні науки. – Черкаси, 2014. – Випуск 8 (301). – С. 62</w:t>
      </w:r>
      <w:r w:rsidRPr="001C4C47">
        <w:rPr>
          <w:rFonts w:ascii="Times New Roman" w:hAnsi="Times New Roman" w:cs="Times New Roman"/>
          <w:bCs/>
          <w:iCs/>
          <w:lang w:val="uk-UA"/>
        </w:rPr>
        <w:t>–</w:t>
      </w:r>
      <w:r w:rsidR="00030E92" w:rsidRPr="001C4C47">
        <w:rPr>
          <w:rFonts w:ascii="Times New Roman" w:hAnsi="Times New Roman" w:cs="Times New Roman"/>
          <w:lang w:val="uk-UA"/>
        </w:rPr>
        <w:t>66.</w:t>
      </w:r>
    </w:p>
    <w:p w:rsidR="00030E92" w:rsidRPr="001C4C47" w:rsidRDefault="00030E92" w:rsidP="00030E92">
      <w:pPr>
        <w:pStyle w:val="a3"/>
        <w:autoSpaceDE w:val="0"/>
        <w:autoSpaceDN w:val="0"/>
        <w:adjustRightInd w:val="0"/>
        <w:spacing w:after="0" w:line="240" w:lineRule="auto"/>
        <w:ind w:left="0"/>
        <w:jc w:val="both"/>
        <w:rPr>
          <w:rFonts w:ascii="Times New Roman" w:hAnsi="Times New Roman" w:cs="Times New Roman"/>
          <w:bCs/>
          <w:iCs/>
          <w:lang w:val="en-US"/>
        </w:rPr>
      </w:pPr>
      <w:r w:rsidRPr="001C4C47">
        <w:rPr>
          <w:rFonts w:ascii="Times New Roman" w:hAnsi="Times New Roman" w:cs="Times New Roman"/>
          <w:bCs/>
          <w:iCs/>
          <w:lang w:val="uk-UA"/>
        </w:rPr>
        <w:t xml:space="preserve">5. </w:t>
      </w:r>
      <w:proofErr w:type="spellStart"/>
      <w:r w:rsidRPr="001C4C47">
        <w:rPr>
          <w:rFonts w:ascii="Times New Roman" w:hAnsi="Times New Roman" w:cs="Times New Roman"/>
          <w:bCs/>
          <w:iCs/>
          <w:lang w:val="uk-UA"/>
        </w:rPr>
        <w:t>Лернер</w:t>
      </w:r>
      <w:proofErr w:type="spellEnd"/>
      <w:r w:rsidRPr="001C4C47">
        <w:rPr>
          <w:rFonts w:ascii="Times New Roman" w:hAnsi="Times New Roman" w:cs="Times New Roman"/>
          <w:bCs/>
          <w:iCs/>
          <w:lang w:val="uk-UA"/>
        </w:rPr>
        <w:t xml:space="preserve"> И. Я.  </w:t>
      </w:r>
      <w:proofErr w:type="spellStart"/>
      <w:r w:rsidRPr="001C4C47">
        <w:rPr>
          <w:rFonts w:ascii="Times New Roman" w:hAnsi="Times New Roman" w:cs="Times New Roman"/>
          <w:bCs/>
          <w:iCs/>
          <w:lang w:val="uk-UA"/>
        </w:rPr>
        <w:t>Качества</w:t>
      </w:r>
      <w:proofErr w:type="spellEnd"/>
      <w:r w:rsidRPr="001C4C47">
        <w:rPr>
          <w:rFonts w:ascii="Times New Roman" w:hAnsi="Times New Roman" w:cs="Times New Roman"/>
          <w:bCs/>
          <w:iCs/>
          <w:lang w:val="uk-UA"/>
        </w:rPr>
        <w:t xml:space="preserve">  знаний  </w:t>
      </w:r>
      <w:proofErr w:type="spellStart"/>
      <w:r w:rsidRPr="001C4C47">
        <w:rPr>
          <w:rFonts w:ascii="Times New Roman" w:hAnsi="Times New Roman" w:cs="Times New Roman"/>
          <w:bCs/>
          <w:iCs/>
          <w:lang w:val="uk-UA"/>
        </w:rPr>
        <w:t>учащихся</w:t>
      </w:r>
      <w:proofErr w:type="spellEnd"/>
      <w:r w:rsidRPr="001C4C47">
        <w:rPr>
          <w:rFonts w:ascii="Times New Roman" w:hAnsi="Times New Roman" w:cs="Times New Roman"/>
          <w:bCs/>
          <w:iCs/>
          <w:lang w:val="uk-UA"/>
        </w:rPr>
        <w:t xml:space="preserve">: </w:t>
      </w:r>
      <w:proofErr w:type="spellStart"/>
      <w:r w:rsidRPr="001C4C47">
        <w:rPr>
          <w:rFonts w:ascii="Times New Roman" w:hAnsi="Times New Roman" w:cs="Times New Roman"/>
          <w:bCs/>
          <w:iCs/>
          <w:lang w:val="uk-UA"/>
        </w:rPr>
        <w:t>какими</w:t>
      </w:r>
      <w:proofErr w:type="spellEnd"/>
      <w:r w:rsidRPr="001C4C47">
        <w:rPr>
          <w:rFonts w:ascii="Times New Roman" w:hAnsi="Times New Roman" w:cs="Times New Roman"/>
          <w:bCs/>
          <w:iCs/>
          <w:lang w:val="uk-UA"/>
        </w:rPr>
        <w:t xml:space="preserve"> </w:t>
      </w:r>
      <w:proofErr w:type="spellStart"/>
      <w:r w:rsidRPr="001C4C47">
        <w:rPr>
          <w:rFonts w:ascii="Times New Roman" w:hAnsi="Times New Roman" w:cs="Times New Roman"/>
          <w:bCs/>
          <w:iCs/>
          <w:lang w:val="uk-UA"/>
        </w:rPr>
        <w:t>они</w:t>
      </w:r>
      <w:proofErr w:type="spellEnd"/>
      <w:r w:rsidRPr="001C4C47">
        <w:rPr>
          <w:rFonts w:ascii="Times New Roman" w:hAnsi="Times New Roman" w:cs="Times New Roman"/>
          <w:bCs/>
          <w:iCs/>
          <w:lang w:val="uk-UA"/>
        </w:rPr>
        <w:t xml:space="preserve"> </w:t>
      </w:r>
      <w:proofErr w:type="spellStart"/>
      <w:r w:rsidRPr="001C4C47">
        <w:rPr>
          <w:rFonts w:ascii="Times New Roman" w:hAnsi="Times New Roman" w:cs="Times New Roman"/>
          <w:bCs/>
          <w:iCs/>
          <w:lang w:val="uk-UA"/>
        </w:rPr>
        <w:t>должны</w:t>
      </w:r>
      <w:proofErr w:type="spellEnd"/>
      <w:r w:rsidRPr="001C4C47">
        <w:rPr>
          <w:rFonts w:ascii="Times New Roman" w:hAnsi="Times New Roman" w:cs="Times New Roman"/>
          <w:bCs/>
          <w:iCs/>
          <w:lang w:val="uk-UA"/>
        </w:rPr>
        <w:t xml:space="preserve"> </w:t>
      </w:r>
      <w:proofErr w:type="spellStart"/>
      <w:r w:rsidRPr="001C4C47">
        <w:rPr>
          <w:rFonts w:ascii="Times New Roman" w:hAnsi="Times New Roman" w:cs="Times New Roman"/>
          <w:bCs/>
          <w:iCs/>
          <w:lang w:val="uk-UA"/>
        </w:rPr>
        <w:t>быть</w:t>
      </w:r>
      <w:proofErr w:type="spellEnd"/>
      <w:r w:rsidRPr="001C4C47">
        <w:rPr>
          <w:rFonts w:ascii="Times New Roman" w:hAnsi="Times New Roman" w:cs="Times New Roman"/>
          <w:bCs/>
          <w:iCs/>
          <w:lang w:val="uk-UA"/>
        </w:rPr>
        <w:t xml:space="preserve"> / И. Я. </w:t>
      </w:r>
      <w:proofErr w:type="spellStart"/>
      <w:r w:rsidRPr="001C4C47">
        <w:rPr>
          <w:rFonts w:ascii="Times New Roman" w:hAnsi="Times New Roman" w:cs="Times New Roman"/>
          <w:bCs/>
          <w:iCs/>
          <w:lang w:val="uk-UA"/>
        </w:rPr>
        <w:t>Лернер</w:t>
      </w:r>
      <w:proofErr w:type="spellEnd"/>
      <w:r w:rsidRPr="001C4C47">
        <w:rPr>
          <w:rFonts w:ascii="Times New Roman" w:hAnsi="Times New Roman" w:cs="Times New Roman"/>
          <w:bCs/>
          <w:iCs/>
          <w:lang w:val="uk-UA"/>
        </w:rPr>
        <w:t xml:space="preserve">. – М. : </w:t>
      </w:r>
      <w:proofErr w:type="spellStart"/>
      <w:r w:rsidRPr="001C4C47">
        <w:rPr>
          <w:rFonts w:ascii="Times New Roman" w:hAnsi="Times New Roman" w:cs="Times New Roman"/>
          <w:bCs/>
          <w:iCs/>
          <w:lang w:val="uk-UA"/>
        </w:rPr>
        <w:t>Знание</w:t>
      </w:r>
      <w:proofErr w:type="spellEnd"/>
      <w:r w:rsidRPr="001C4C47">
        <w:rPr>
          <w:rFonts w:ascii="Times New Roman" w:hAnsi="Times New Roman" w:cs="Times New Roman"/>
          <w:bCs/>
          <w:iCs/>
          <w:lang w:val="uk-UA"/>
        </w:rPr>
        <w:t>. – 1978. – С. 13–23.</w:t>
      </w:r>
    </w:p>
    <w:p w:rsidR="003B5ACA" w:rsidRPr="001C4C47" w:rsidRDefault="003B5ACA" w:rsidP="003B5ACA">
      <w:pPr>
        <w:spacing w:after="0" w:line="240" w:lineRule="auto"/>
        <w:jc w:val="both"/>
        <w:rPr>
          <w:rFonts w:ascii="Times New Roman" w:hAnsi="Times New Roman" w:cs="Times New Roman"/>
          <w:lang w:val="uk-UA"/>
        </w:rPr>
      </w:pPr>
      <w:r w:rsidRPr="001C4C47">
        <w:rPr>
          <w:rFonts w:ascii="Times New Roman" w:hAnsi="Times New Roman" w:cs="Times New Roman"/>
          <w:lang w:val="uk-UA"/>
        </w:rPr>
        <w:t xml:space="preserve">6. </w:t>
      </w:r>
      <w:r w:rsidRPr="001C4C47">
        <w:rPr>
          <w:rFonts w:ascii="Times New Roman" w:hAnsi="Times New Roman" w:cs="Times New Roman"/>
          <w:lang w:val="uk-UA"/>
        </w:rPr>
        <w:t xml:space="preserve">Максимова В. Н. </w:t>
      </w:r>
      <w:proofErr w:type="spellStart"/>
      <w:r w:rsidRPr="001C4C47">
        <w:rPr>
          <w:rFonts w:ascii="Times New Roman" w:hAnsi="Times New Roman" w:cs="Times New Roman"/>
          <w:lang w:val="uk-UA"/>
        </w:rPr>
        <w:t>Межпредметные</w:t>
      </w:r>
      <w:proofErr w:type="spellEnd"/>
      <w:r w:rsidRPr="001C4C47">
        <w:rPr>
          <w:rFonts w:ascii="Times New Roman" w:hAnsi="Times New Roman" w:cs="Times New Roman"/>
          <w:lang w:val="uk-UA"/>
        </w:rPr>
        <w:t xml:space="preserve"> </w:t>
      </w:r>
      <w:proofErr w:type="spellStart"/>
      <w:r w:rsidRPr="001C4C47">
        <w:rPr>
          <w:rFonts w:ascii="Times New Roman" w:hAnsi="Times New Roman" w:cs="Times New Roman"/>
          <w:lang w:val="uk-UA"/>
        </w:rPr>
        <w:t>связи</w:t>
      </w:r>
      <w:proofErr w:type="spellEnd"/>
      <w:r w:rsidRPr="001C4C47">
        <w:rPr>
          <w:rFonts w:ascii="Times New Roman" w:hAnsi="Times New Roman" w:cs="Times New Roman"/>
          <w:lang w:val="uk-UA"/>
        </w:rPr>
        <w:t xml:space="preserve"> в </w:t>
      </w:r>
      <w:proofErr w:type="spellStart"/>
      <w:r w:rsidRPr="001C4C47">
        <w:rPr>
          <w:rFonts w:ascii="Times New Roman" w:hAnsi="Times New Roman" w:cs="Times New Roman"/>
          <w:lang w:val="uk-UA"/>
        </w:rPr>
        <w:t>учебно-воспитательном</w:t>
      </w:r>
      <w:proofErr w:type="spellEnd"/>
      <w:r w:rsidRPr="001C4C47">
        <w:rPr>
          <w:rFonts w:ascii="Times New Roman" w:hAnsi="Times New Roman" w:cs="Times New Roman"/>
          <w:lang w:val="uk-UA"/>
        </w:rPr>
        <w:t xml:space="preserve"> </w:t>
      </w:r>
      <w:proofErr w:type="spellStart"/>
      <w:r w:rsidRPr="001C4C47">
        <w:rPr>
          <w:rFonts w:ascii="Times New Roman" w:hAnsi="Times New Roman" w:cs="Times New Roman"/>
          <w:lang w:val="uk-UA"/>
        </w:rPr>
        <w:t>процесе</w:t>
      </w:r>
      <w:proofErr w:type="spellEnd"/>
      <w:r w:rsidRPr="001C4C47">
        <w:rPr>
          <w:rFonts w:ascii="Times New Roman" w:hAnsi="Times New Roman" w:cs="Times New Roman"/>
          <w:lang w:val="uk-UA"/>
        </w:rPr>
        <w:t xml:space="preserve"> </w:t>
      </w:r>
      <w:proofErr w:type="spellStart"/>
      <w:r w:rsidRPr="001C4C47">
        <w:rPr>
          <w:rFonts w:ascii="Times New Roman" w:hAnsi="Times New Roman" w:cs="Times New Roman"/>
          <w:lang w:val="uk-UA"/>
        </w:rPr>
        <w:t>современной</w:t>
      </w:r>
      <w:proofErr w:type="spellEnd"/>
      <w:r w:rsidRPr="001C4C47">
        <w:rPr>
          <w:rFonts w:ascii="Times New Roman" w:hAnsi="Times New Roman" w:cs="Times New Roman"/>
          <w:lang w:val="uk-UA"/>
        </w:rPr>
        <w:t xml:space="preserve"> </w:t>
      </w:r>
      <w:proofErr w:type="spellStart"/>
      <w:r w:rsidRPr="001C4C47">
        <w:rPr>
          <w:rFonts w:ascii="Times New Roman" w:hAnsi="Times New Roman" w:cs="Times New Roman"/>
          <w:lang w:val="uk-UA"/>
        </w:rPr>
        <w:t>школы</w:t>
      </w:r>
      <w:proofErr w:type="spellEnd"/>
      <w:r w:rsidRPr="001C4C47">
        <w:rPr>
          <w:rFonts w:ascii="Times New Roman" w:hAnsi="Times New Roman" w:cs="Times New Roman"/>
          <w:lang w:val="uk-UA"/>
        </w:rPr>
        <w:t xml:space="preserve"> / В. Н. Максимова. – М. : Просвещение, 1987. - 160 с. </w:t>
      </w:r>
    </w:p>
    <w:p w:rsidR="003B5ACA" w:rsidRPr="001C4C47" w:rsidRDefault="003B5ACA" w:rsidP="003B5ACA">
      <w:pPr>
        <w:pStyle w:val="30"/>
        <w:shd w:val="clear" w:color="auto" w:fill="auto"/>
        <w:spacing w:line="240" w:lineRule="auto"/>
        <w:ind w:right="260" w:firstLine="0"/>
        <w:rPr>
          <w:sz w:val="22"/>
          <w:szCs w:val="22"/>
          <w:lang w:val="uk-UA"/>
        </w:rPr>
      </w:pPr>
      <w:r w:rsidRPr="001C4C47">
        <w:rPr>
          <w:bCs/>
          <w:iCs/>
          <w:sz w:val="22"/>
          <w:szCs w:val="22"/>
          <w:lang w:val="uk-UA"/>
        </w:rPr>
        <w:t xml:space="preserve">7. </w:t>
      </w:r>
      <w:r w:rsidRPr="001C4C47">
        <w:rPr>
          <w:sz w:val="22"/>
          <w:szCs w:val="22"/>
        </w:rPr>
        <w:t xml:space="preserve">Раков С.А. </w:t>
      </w:r>
      <w:r w:rsidRPr="001C4C47">
        <w:rPr>
          <w:sz w:val="22"/>
          <w:szCs w:val="22"/>
          <w:lang w:val="uk-UA" w:eastAsia="uk-UA" w:bidi="uk-UA"/>
        </w:rPr>
        <w:t xml:space="preserve">Математична освіта: </w:t>
      </w:r>
      <w:proofErr w:type="spellStart"/>
      <w:r w:rsidRPr="001C4C47">
        <w:rPr>
          <w:sz w:val="22"/>
          <w:szCs w:val="22"/>
          <w:lang w:val="uk-UA" w:eastAsia="uk-UA" w:bidi="uk-UA"/>
        </w:rPr>
        <w:t>компетентнісний</w:t>
      </w:r>
      <w:proofErr w:type="spellEnd"/>
      <w:r w:rsidRPr="001C4C47">
        <w:rPr>
          <w:sz w:val="22"/>
          <w:szCs w:val="22"/>
          <w:lang w:val="uk-UA" w:eastAsia="uk-UA" w:bidi="uk-UA"/>
        </w:rPr>
        <w:t xml:space="preserve"> </w:t>
      </w:r>
      <w:proofErr w:type="gramStart"/>
      <w:r w:rsidRPr="001C4C47">
        <w:rPr>
          <w:sz w:val="22"/>
          <w:szCs w:val="22"/>
          <w:lang w:val="uk-UA" w:eastAsia="uk-UA" w:bidi="uk-UA"/>
        </w:rPr>
        <w:t>п</w:t>
      </w:r>
      <w:proofErr w:type="gramEnd"/>
      <w:r w:rsidRPr="001C4C47">
        <w:rPr>
          <w:sz w:val="22"/>
          <w:szCs w:val="22"/>
          <w:lang w:val="uk-UA" w:eastAsia="uk-UA" w:bidi="uk-UA"/>
        </w:rPr>
        <w:t xml:space="preserve">ідхід з використанням ІКТ [монографія] / С.А. </w:t>
      </w:r>
      <w:r w:rsidRPr="001C4C47">
        <w:rPr>
          <w:sz w:val="22"/>
          <w:szCs w:val="22"/>
        </w:rPr>
        <w:t>Раков.</w:t>
      </w:r>
      <w:r w:rsidRPr="001C4C47">
        <w:rPr>
          <w:sz w:val="22"/>
          <w:szCs w:val="22"/>
          <w:shd w:val="clear" w:color="auto" w:fill="FFFFFF"/>
        </w:rPr>
        <w:t xml:space="preserve"> –</w:t>
      </w:r>
      <w:r w:rsidRPr="001C4C47">
        <w:rPr>
          <w:sz w:val="22"/>
          <w:szCs w:val="22"/>
          <w:shd w:val="clear" w:color="auto" w:fill="FFFFFF"/>
          <w:lang w:val="uk-UA"/>
        </w:rPr>
        <w:t xml:space="preserve"> </w:t>
      </w:r>
      <w:r w:rsidRPr="001C4C47">
        <w:rPr>
          <w:sz w:val="22"/>
          <w:szCs w:val="22"/>
          <w:lang w:val="uk-UA" w:eastAsia="uk-UA" w:bidi="uk-UA"/>
        </w:rPr>
        <w:t xml:space="preserve">X. : Факт, 2005. </w:t>
      </w:r>
      <w:r w:rsidRPr="001C4C47">
        <w:rPr>
          <w:sz w:val="22"/>
          <w:szCs w:val="22"/>
          <w:shd w:val="clear" w:color="auto" w:fill="FFFFFF"/>
        </w:rPr>
        <w:t>–</w:t>
      </w:r>
      <w:r w:rsidRPr="001C4C47">
        <w:rPr>
          <w:sz w:val="22"/>
          <w:szCs w:val="22"/>
          <w:lang w:val="uk-UA" w:eastAsia="uk-UA" w:bidi="uk-UA"/>
        </w:rPr>
        <w:t xml:space="preserve"> 360 с.</w:t>
      </w:r>
    </w:p>
    <w:p w:rsidR="003B5ACA" w:rsidRPr="001C4C47" w:rsidRDefault="003B5ACA" w:rsidP="00030E92">
      <w:pPr>
        <w:pStyle w:val="a3"/>
        <w:autoSpaceDE w:val="0"/>
        <w:autoSpaceDN w:val="0"/>
        <w:adjustRightInd w:val="0"/>
        <w:spacing w:after="0" w:line="240" w:lineRule="auto"/>
        <w:ind w:left="0"/>
        <w:jc w:val="both"/>
        <w:rPr>
          <w:rFonts w:ascii="Times New Roman" w:hAnsi="Times New Roman" w:cs="Times New Roman"/>
          <w:bCs/>
          <w:iCs/>
          <w:lang w:val="uk-UA"/>
        </w:rPr>
      </w:pPr>
    </w:p>
    <w:p w:rsidR="001C4C47" w:rsidRPr="001C4C47" w:rsidRDefault="001C4C47" w:rsidP="001C4C47">
      <w:pPr>
        <w:autoSpaceDE w:val="0"/>
        <w:autoSpaceDN w:val="0"/>
        <w:adjustRightInd w:val="0"/>
        <w:ind w:firstLine="284"/>
        <w:jc w:val="center"/>
        <w:rPr>
          <w:rFonts w:ascii="Times New Roman" w:hAnsi="Times New Roman" w:cs="Times New Roman"/>
          <w:caps/>
        </w:rPr>
      </w:pPr>
      <w:r w:rsidRPr="001C4C47">
        <w:rPr>
          <w:rFonts w:ascii="Times New Roman" w:hAnsi="Times New Roman" w:cs="Times New Roman"/>
          <w:b/>
          <w:caps/>
        </w:rPr>
        <w:t>References translated and transliterated</w:t>
      </w:r>
    </w:p>
    <w:p w:rsidR="00030E92" w:rsidRPr="001C4C47" w:rsidRDefault="00030E92" w:rsidP="001C4C47">
      <w:pPr>
        <w:spacing w:after="0" w:line="240" w:lineRule="auto"/>
        <w:jc w:val="center"/>
        <w:rPr>
          <w:rFonts w:ascii="Times New Roman" w:hAnsi="Times New Roman" w:cs="Times New Roman"/>
          <w:lang w:val="uk-UA"/>
        </w:rPr>
      </w:pPr>
    </w:p>
    <w:sectPr w:rsidR="00030E92" w:rsidRPr="001C4C47" w:rsidSect="003B5AC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222276"/>
    <w:multiLevelType w:val="hybridMultilevel"/>
    <w:tmpl w:val="7AD236D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23412C4F"/>
    <w:multiLevelType w:val="hybridMultilevel"/>
    <w:tmpl w:val="036E01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C665619"/>
    <w:multiLevelType w:val="hybridMultilevel"/>
    <w:tmpl w:val="AFE09AAA"/>
    <w:lvl w:ilvl="0" w:tplc="47F02CF6">
      <w:start w:val="1"/>
      <w:numFmt w:val="decimal"/>
      <w:lvlText w:val="%1."/>
      <w:lvlJc w:val="left"/>
      <w:pPr>
        <w:ind w:left="720"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1702E14"/>
    <w:multiLevelType w:val="hybridMultilevel"/>
    <w:tmpl w:val="E20C9A2A"/>
    <w:lvl w:ilvl="0" w:tplc="04190001">
      <w:start w:val="1"/>
      <w:numFmt w:val="bullet"/>
      <w:lvlText w:val=""/>
      <w:lvlJc w:val="left"/>
      <w:pPr>
        <w:tabs>
          <w:tab w:val="num" w:pos="3240"/>
        </w:tabs>
        <w:ind w:left="3240" w:hanging="360"/>
      </w:pPr>
      <w:rPr>
        <w:rFonts w:ascii="Symbol" w:hAnsi="Symbol" w:hint="default"/>
      </w:rPr>
    </w:lvl>
    <w:lvl w:ilvl="1" w:tplc="04190003" w:tentative="1">
      <w:start w:val="1"/>
      <w:numFmt w:val="bullet"/>
      <w:lvlText w:val="o"/>
      <w:lvlJc w:val="left"/>
      <w:pPr>
        <w:tabs>
          <w:tab w:val="num" w:pos="3960"/>
        </w:tabs>
        <w:ind w:left="3960" w:hanging="360"/>
      </w:pPr>
      <w:rPr>
        <w:rFonts w:ascii="Courier New" w:hAnsi="Courier New" w:cs="Courier New" w:hint="default"/>
      </w:rPr>
    </w:lvl>
    <w:lvl w:ilvl="2" w:tplc="04190005" w:tentative="1">
      <w:start w:val="1"/>
      <w:numFmt w:val="bullet"/>
      <w:lvlText w:val=""/>
      <w:lvlJc w:val="left"/>
      <w:pPr>
        <w:tabs>
          <w:tab w:val="num" w:pos="4680"/>
        </w:tabs>
        <w:ind w:left="4680" w:hanging="360"/>
      </w:pPr>
      <w:rPr>
        <w:rFonts w:ascii="Wingdings" w:hAnsi="Wingdings" w:hint="default"/>
      </w:rPr>
    </w:lvl>
    <w:lvl w:ilvl="3" w:tplc="04190001" w:tentative="1">
      <w:start w:val="1"/>
      <w:numFmt w:val="bullet"/>
      <w:lvlText w:val=""/>
      <w:lvlJc w:val="left"/>
      <w:pPr>
        <w:tabs>
          <w:tab w:val="num" w:pos="5400"/>
        </w:tabs>
        <w:ind w:left="5400" w:hanging="360"/>
      </w:pPr>
      <w:rPr>
        <w:rFonts w:ascii="Symbol" w:hAnsi="Symbol" w:hint="default"/>
      </w:rPr>
    </w:lvl>
    <w:lvl w:ilvl="4" w:tplc="04190003" w:tentative="1">
      <w:start w:val="1"/>
      <w:numFmt w:val="bullet"/>
      <w:lvlText w:val="o"/>
      <w:lvlJc w:val="left"/>
      <w:pPr>
        <w:tabs>
          <w:tab w:val="num" w:pos="6120"/>
        </w:tabs>
        <w:ind w:left="6120" w:hanging="360"/>
      </w:pPr>
      <w:rPr>
        <w:rFonts w:ascii="Courier New" w:hAnsi="Courier New" w:cs="Courier New" w:hint="default"/>
      </w:rPr>
    </w:lvl>
    <w:lvl w:ilvl="5" w:tplc="04190005" w:tentative="1">
      <w:start w:val="1"/>
      <w:numFmt w:val="bullet"/>
      <w:lvlText w:val=""/>
      <w:lvlJc w:val="left"/>
      <w:pPr>
        <w:tabs>
          <w:tab w:val="num" w:pos="6840"/>
        </w:tabs>
        <w:ind w:left="6840" w:hanging="360"/>
      </w:pPr>
      <w:rPr>
        <w:rFonts w:ascii="Wingdings" w:hAnsi="Wingdings" w:hint="default"/>
      </w:rPr>
    </w:lvl>
    <w:lvl w:ilvl="6" w:tplc="04190001" w:tentative="1">
      <w:start w:val="1"/>
      <w:numFmt w:val="bullet"/>
      <w:lvlText w:val=""/>
      <w:lvlJc w:val="left"/>
      <w:pPr>
        <w:tabs>
          <w:tab w:val="num" w:pos="7560"/>
        </w:tabs>
        <w:ind w:left="7560" w:hanging="360"/>
      </w:pPr>
      <w:rPr>
        <w:rFonts w:ascii="Symbol" w:hAnsi="Symbol" w:hint="default"/>
      </w:rPr>
    </w:lvl>
    <w:lvl w:ilvl="7" w:tplc="04190003" w:tentative="1">
      <w:start w:val="1"/>
      <w:numFmt w:val="bullet"/>
      <w:lvlText w:val="o"/>
      <w:lvlJc w:val="left"/>
      <w:pPr>
        <w:tabs>
          <w:tab w:val="num" w:pos="8280"/>
        </w:tabs>
        <w:ind w:left="8280" w:hanging="360"/>
      </w:pPr>
      <w:rPr>
        <w:rFonts w:ascii="Courier New" w:hAnsi="Courier New" w:cs="Courier New" w:hint="default"/>
      </w:rPr>
    </w:lvl>
    <w:lvl w:ilvl="8" w:tplc="04190005" w:tentative="1">
      <w:start w:val="1"/>
      <w:numFmt w:val="bullet"/>
      <w:lvlText w:val=""/>
      <w:lvlJc w:val="left"/>
      <w:pPr>
        <w:tabs>
          <w:tab w:val="num" w:pos="9000"/>
        </w:tabs>
        <w:ind w:left="9000" w:hanging="360"/>
      </w:pPr>
      <w:rPr>
        <w:rFonts w:ascii="Wingdings" w:hAnsi="Wingdings" w:hint="default"/>
      </w:rPr>
    </w:lvl>
  </w:abstractNum>
  <w:abstractNum w:abstractNumId="4">
    <w:nsid w:val="50B03EE1"/>
    <w:multiLevelType w:val="hybridMultilevel"/>
    <w:tmpl w:val="E50EDCD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56E8584D"/>
    <w:multiLevelType w:val="hybridMultilevel"/>
    <w:tmpl w:val="781C2DA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60AB5679"/>
    <w:multiLevelType w:val="hybridMultilevel"/>
    <w:tmpl w:val="5242239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6"/>
  </w:num>
  <w:num w:numId="2">
    <w:abstractNumId w:val="0"/>
  </w:num>
  <w:num w:numId="3">
    <w:abstractNumId w:val="3"/>
  </w:num>
  <w:num w:numId="4">
    <w:abstractNumId w:val="4"/>
  </w:num>
  <w:num w:numId="5">
    <w:abstractNumId w:val="1"/>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72F"/>
    <w:rsid w:val="00030E92"/>
    <w:rsid w:val="000C372F"/>
    <w:rsid w:val="00197BBA"/>
    <w:rsid w:val="001C4C47"/>
    <w:rsid w:val="00261002"/>
    <w:rsid w:val="00343988"/>
    <w:rsid w:val="003706D5"/>
    <w:rsid w:val="003B5ACA"/>
    <w:rsid w:val="003C0FD2"/>
    <w:rsid w:val="004568AD"/>
    <w:rsid w:val="00467A6A"/>
    <w:rsid w:val="005304B6"/>
    <w:rsid w:val="00530F67"/>
    <w:rsid w:val="005D480C"/>
    <w:rsid w:val="006806D6"/>
    <w:rsid w:val="006E0751"/>
    <w:rsid w:val="00884100"/>
    <w:rsid w:val="008D275D"/>
    <w:rsid w:val="009162F6"/>
    <w:rsid w:val="009D5303"/>
    <w:rsid w:val="00AD0D42"/>
    <w:rsid w:val="00B268A3"/>
    <w:rsid w:val="00C01E78"/>
    <w:rsid w:val="00C754A2"/>
    <w:rsid w:val="00D53F27"/>
    <w:rsid w:val="00DC74F1"/>
    <w:rsid w:val="00EF2841"/>
    <w:rsid w:val="00F240D1"/>
    <w:rsid w:val="00F46440"/>
    <w:rsid w:val="00F72ECA"/>
    <w:rsid w:val="00FC03C0"/>
    <w:rsid w:val="00FD74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FC03C0"/>
  </w:style>
  <w:style w:type="paragraph" w:styleId="a3">
    <w:name w:val="List Paragraph"/>
    <w:basedOn w:val="a"/>
    <w:uiPriority w:val="34"/>
    <w:qFormat/>
    <w:rsid w:val="00FC03C0"/>
    <w:pPr>
      <w:ind w:left="720"/>
      <w:contextualSpacing/>
    </w:pPr>
  </w:style>
  <w:style w:type="paragraph" w:styleId="a4">
    <w:name w:val="Body Text"/>
    <w:basedOn w:val="a"/>
    <w:link w:val="a5"/>
    <w:rsid w:val="00FC03C0"/>
    <w:pPr>
      <w:spacing w:after="0" w:line="360" w:lineRule="auto"/>
      <w:jc w:val="both"/>
    </w:pPr>
    <w:rPr>
      <w:rFonts w:ascii="Times New Roman" w:eastAsia="Times New Roman" w:hAnsi="Times New Roman" w:cs="Times New Roman"/>
      <w:sz w:val="28"/>
      <w:szCs w:val="20"/>
      <w:lang w:val="uk-UA" w:eastAsia="ru-RU"/>
    </w:rPr>
  </w:style>
  <w:style w:type="character" w:customStyle="1" w:styleId="a5">
    <w:name w:val="Основной текст Знак"/>
    <w:basedOn w:val="a0"/>
    <w:link w:val="a4"/>
    <w:rsid w:val="00FC03C0"/>
    <w:rPr>
      <w:rFonts w:ascii="Times New Roman" w:eastAsia="Times New Roman" w:hAnsi="Times New Roman" w:cs="Times New Roman"/>
      <w:sz w:val="28"/>
      <w:szCs w:val="20"/>
      <w:lang w:val="uk-UA" w:eastAsia="ru-RU"/>
    </w:rPr>
  </w:style>
  <w:style w:type="character" w:customStyle="1" w:styleId="longtext">
    <w:name w:val="long_text"/>
    <w:basedOn w:val="a0"/>
    <w:rsid w:val="00FC03C0"/>
  </w:style>
  <w:style w:type="character" w:customStyle="1" w:styleId="3">
    <w:name w:val="Основной текст (3)_"/>
    <w:basedOn w:val="a0"/>
    <w:link w:val="30"/>
    <w:rsid w:val="003B5ACA"/>
    <w:rPr>
      <w:rFonts w:ascii="Times New Roman" w:eastAsia="Times New Roman" w:hAnsi="Times New Roman" w:cs="Times New Roman"/>
      <w:sz w:val="15"/>
      <w:szCs w:val="15"/>
      <w:shd w:val="clear" w:color="auto" w:fill="FFFFFF"/>
      <w:lang w:eastAsia="ru-RU" w:bidi="ru-RU"/>
    </w:rPr>
  </w:style>
  <w:style w:type="paragraph" w:customStyle="1" w:styleId="30">
    <w:name w:val="Основной текст (3)"/>
    <w:basedOn w:val="a"/>
    <w:link w:val="3"/>
    <w:rsid w:val="003B5ACA"/>
    <w:pPr>
      <w:widowControl w:val="0"/>
      <w:shd w:val="clear" w:color="auto" w:fill="FFFFFF"/>
      <w:spacing w:after="0" w:line="182" w:lineRule="exact"/>
      <w:ind w:firstLine="360"/>
      <w:jc w:val="both"/>
    </w:pPr>
    <w:rPr>
      <w:rFonts w:ascii="Times New Roman" w:eastAsia="Times New Roman" w:hAnsi="Times New Roman" w:cs="Times New Roman"/>
      <w:sz w:val="15"/>
      <w:szCs w:val="15"/>
      <w:lang w:eastAsia="ru-RU" w:bidi="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FC03C0"/>
  </w:style>
  <w:style w:type="paragraph" w:styleId="a3">
    <w:name w:val="List Paragraph"/>
    <w:basedOn w:val="a"/>
    <w:uiPriority w:val="34"/>
    <w:qFormat/>
    <w:rsid w:val="00FC03C0"/>
    <w:pPr>
      <w:ind w:left="720"/>
      <w:contextualSpacing/>
    </w:pPr>
  </w:style>
  <w:style w:type="paragraph" w:styleId="a4">
    <w:name w:val="Body Text"/>
    <w:basedOn w:val="a"/>
    <w:link w:val="a5"/>
    <w:rsid w:val="00FC03C0"/>
    <w:pPr>
      <w:spacing w:after="0" w:line="360" w:lineRule="auto"/>
      <w:jc w:val="both"/>
    </w:pPr>
    <w:rPr>
      <w:rFonts w:ascii="Times New Roman" w:eastAsia="Times New Roman" w:hAnsi="Times New Roman" w:cs="Times New Roman"/>
      <w:sz w:val="28"/>
      <w:szCs w:val="20"/>
      <w:lang w:val="uk-UA" w:eastAsia="ru-RU"/>
    </w:rPr>
  </w:style>
  <w:style w:type="character" w:customStyle="1" w:styleId="a5">
    <w:name w:val="Основной текст Знак"/>
    <w:basedOn w:val="a0"/>
    <w:link w:val="a4"/>
    <w:rsid w:val="00FC03C0"/>
    <w:rPr>
      <w:rFonts w:ascii="Times New Roman" w:eastAsia="Times New Roman" w:hAnsi="Times New Roman" w:cs="Times New Roman"/>
      <w:sz w:val="28"/>
      <w:szCs w:val="20"/>
      <w:lang w:val="uk-UA" w:eastAsia="ru-RU"/>
    </w:rPr>
  </w:style>
  <w:style w:type="character" w:customStyle="1" w:styleId="longtext">
    <w:name w:val="long_text"/>
    <w:basedOn w:val="a0"/>
    <w:rsid w:val="00FC03C0"/>
  </w:style>
  <w:style w:type="character" w:customStyle="1" w:styleId="3">
    <w:name w:val="Основной текст (3)_"/>
    <w:basedOn w:val="a0"/>
    <w:link w:val="30"/>
    <w:rsid w:val="003B5ACA"/>
    <w:rPr>
      <w:rFonts w:ascii="Times New Roman" w:eastAsia="Times New Roman" w:hAnsi="Times New Roman" w:cs="Times New Roman"/>
      <w:sz w:val="15"/>
      <w:szCs w:val="15"/>
      <w:shd w:val="clear" w:color="auto" w:fill="FFFFFF"/>
      <w:lang w:eastAsia="ru-RU" w:bidi="ru-RU"/>
    </w:rPr>
  </w:style>
  <w:style w:type="paragraph" w:customStyle="1" w:styleId="30">
    <w:name w:val="Основной текст (3)"/>
    <w:basedOn w:val="a"/>
    <w:link w:val="3"/>
    <w:rsid w:val="003B5ACA"/>
    <w:pPr>
      <w:widowControl w:val="0"/>
      <w:shd w:val="clear" w:color="auto" w:fill="FFFFFF"/>
      <w:spacing w:after="0" w:line="182" w:lineRule="exact"/>
      <w:ind w:firstLine="360"/>
      <w:jc w:val="both"/>
    </w:pPr>
    <w:rPr>
      <w:rFonts w:ascii="Times New Roman" w:eastAsia="Times New Roman" w:hAnsi="Times New Roman" w:cs="Times New Roman"/>
      <w:sz w:val="15"/>
      <w:szCs w:val="15"/>
      <w:lang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148</TotalTime>
  <Pages>4</Pages>
  <Words>2004</Words>
  <Characters>14053</Characters>
  <Application>Microsoft Office Word</Application>
  <DocSecurity>0</DocSecurity>
  <Lines>216</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15974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dcterms:created xsi:type="dcterms:W3CDTF">2014-10-23T13:45:00Z</dcterms:created>
  <dcterms:modified xsi:type="dcterms:W3CDTF">2014-10-29T00:23:00Z</dcterms:modified>
</cp:coreProperties>
</file>