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E7083" w:rsidRPr="00040CC7" w:rsidRDefault="000E7083" w:rsidP="000E7083">
      <w:pPr>
        <w:spacing w:after="0" w:line="360" w:lineRule="auto"/>
        <w:jc w:val="center"/>
        <w:rPr>
          <w:rFonts w:ascii="Times New Roman" w:eastAsia="Times New Roman" w:hAnsi="Times New Roman"/>
          <w:b/>
          <w:sz w:val="28"/>
          <w:szCs w:val="28"/>
          <w:lang w:val="uk-UA" w:eastAsia="ru-RU"/>
        </w:rPr>
      </w:pPr>
      <w:r w:rsidRPr="00040CC7">
        <w:rPr>
          <w:rFonts w:ascii="Times New Roman" w:eastAsia="Times New Roman" w:hAnsi="Times New Roman"/>
          <w:b/>
          <w:sz w:val="28"/>
          <w:szCs w:val="28"/>
          <w:lang w:val="uk-UA" w:eastAsia="ru-RU"/>
        </w:rPr>
        <w:t xml:space="preserve">МІНІСТЕРСТВО </w:t>
      </w:r>
      <w:r w:rsidRPr="000E7083">
        <w:rPr>
          <w:rFonts w:ascii="Times New Roman" w:eastAsia="Times New Roman" w:hAnsi="Times New Roman"/>
          <w:b/>
          <w:sz w:val="28"/>
          <w:szCs w:val="28"/>
          <w:lang w:val="uk-UA" w:eastAsia="ru-RU"/>
        </w:rPr>
        <w:t>ОСВІТИ</w:t>
      </w:r>
      <w:r w:rsidRPr="00040CC7">
        <w:rPr>
          <w:rFonts w:ascii="Times New Roman" w:eastAsia="Times New Roman" w:hAnsi="Times New Roman"/>
          <w:b/>
          <w:sz w:val="28"/>
          <w:szCs w:val="28"/>
          <w:lang w:val="uk-UA" w:eastAsia="ru-RU"/>
        </w:rPr>
        <w:t xml:space="preserve"> І НАУКИ УКРАЇНИ</w:t>
      </w:r>
    </w:p>
    <w:p w:rsidR="000E7083" w:rsidRPr="00040CC7" w:rsidRDefault="000E7083" w:rsidP="000E7083">
      <w:pPr>
        <w:spacing w:after="0" w:line="360" w:lineRule="auto"/>
        <w:jc w:val="center"/>
        <w:rPr>
          <w:rFonts w:ascii="Times New Roman" w:eastAsia="Times New Roman" w:hAnsi="Times New Roman"/>
          <w:b/>
          <w:sz w:val="28"/>
          <w:szCs w:val="28"/>
          <w:lang w:val="uk-UA" w:eastAsia="ru-RU"/>
        </w:rPr>
      </w:pPr>
      <w:r w:rsidRPr="00040CC7">
        <w:rPr>
          <w:rFonts w:ascii="Times New Roman" w:eastAsia="Times New Roman" w:hAnsi="Times New Roman"/>
          <w:b/>
          <w:sz w:val="28"/>
          <w:szCs w:val="28"/>
          <w:lang w:val="uk-UA" w:eastAsia="ru-RU"/>
        </w:rPr>
        <w:t>ГЛУХІВСЬКИЙ НАЦІОНАЛЬНИЙ ПЕДАГОГІЧНИЙ УНІВЕРСИТЕТ</w:t>
      </w:r>
    </w:p>
    <w:p w:rsidR="000E7083" w:rsidRPr="0060795A" w:rsidRDefault="000E7083" w:rsidP="000E7083">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ІМЕНІ ОЛЕКСАНДРА ДОВЖЕНКА</w:t>
      </w:r>
    </w:p>
    <w:p w:rsidR="004762E1" w:rsidRDefault="004762E1" w:rsidP="000E7083">
      <w:pPr>
        <w:spacing w:after="0" w:line="360" w:lineRule="auto"/>
        <w:jc w:val="right"/>
        <w:rPr>
          <w:rFonts w:ascii="Times New Roman" w:eastAsia="Times New Roman" w:hAnsi="Times New Roman"/>
          <w:sz w:val="28"/>
          <w:szCs w:val="28"/>
          <w:lang w:val="uk-UA" w:eastAsia="ru-RU"/>
        </w:rPr>
      </w:pPr>
    </w:p>
    <w:p w:rsidR="000E7083" w:rsidRPr="00040CC7" w:rsidRDefault="000E7083" w:rsidP="000E7083">
      <w:pPr>
        <w:spacing w:after="0" w:line="360" w:lineRule="auto"/>
        <w:jc w:val="right"/>
        <w:rPr>
          <w:rFonts w:ascii="Times New Roman" w:eastAsia="Times New Roman" w:hAnsi="Times New Roman"/>
          <w:sz w:val="28"/>
          <w:szCs w:val="28"/>
          <w:lang w:val="uk-UA" w:eastAsia="ru-RU"/>
        </w:rPr>
      </w:pPr>
      <w:r w:rsidRPr="00040CC7">
        <w:rPr>
          <w:rFonts w:ascii="Times New Roman" w:eastAsia="Times New Roman" w:hAnsi="Times New Roman"/>
          <w:sz w:val="28"/>
          <w:szCs w:val="28"/>
          <w:lang w:val="uk-UA" w:eastAsia="ru-RU"/>
        </w:rPr>
        <w:t>На правах рукопису</w:t>
      </w:r>
    </w:p>
    <w:p w:rsidR="000E7083" w:rsidRPr="00040CC7" w:rsidRDefault="000E7083" w:rsidP="000E7083">
      <w:pPr>
        <w:spacing w:after="0" w:line="360" w:lineRule="auto"/>
        <w:rPr>
          <w:rFonts w:ascii="Times New Roman" w:eastAsia="Times New Roman" w:hAnsi="Times New Roman"/>
          <w:sz w:val="28"/>
          <w:szCs w:val="28"/>
          <w:lang w:val="uk-UA" w:eastAsia="ru-RU"/>
        </w:rPr>
      </w:pPr>
    </w:p>
    <w:p w:rsidR="004762E1" w:rsidRDefault="000E7083" w:rsidP="000E7083">
      <w:pPr>
        <w:spacing w:after="0" w:line="360" w:lineRule="auto"/>
        <w:jc w:val="right"/>
        <w:rPr>
          <w:rFonts w:ascii="Times New Roman" w:eastAsia="Times New Roman" w:hAnsi="Times New Roman"/>
          <w:sz w:val="28"/>
          <w:szCs w:val="28"/>
          <w:lang w:val="uk-UA" w:eastAsia="ru-RU"/>
        </w:rPr>
      </w:pPr>
      <w:r w:rsidRPr="00040CC7">
        <w:rPr>
          <w:rFonts w:ascii="Times New Roman" w:eastAsia="Times New Roman" w:hAnsi="Times New Roman"/>
          <w:sz w:val="28"/>
          <w:szCs w:val="28"/>
          <w:lang w:val="uk-UA" w:eastAsia="ru-RU"/>
        </w:rPr>
        <w:t>Кафедра психології</w:t>
      </w:r>
    </w:p>
    <w:p w:rsidR="000E7083" w:rsidRPr="00040CC7" w:rsidRDefault="004762E1" w:rsidP="000E7083">
      <w:pPr>
        <w:spacing w:after="0" w:line="360" w:lineRule="auto"/>
        <w:jc w:val="right"/>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та соціальної роботи</w:t>
      </w:r>
    </w:p>
    <w:p w:rsidR="000E7083" w:rsidRDefault="000E7083" w:rsidP="007C0114">
      <w:pPr>
        <w:spacing w:after="0" w:line="360" w:lineRule="auto"/>
        <w:jc w:val="center"/>
        <w:rPr>
          <w:rFonts w:ascii="Times New Roman" w:hAnsi="Times New Roman"/>
          <w:b/>
          <w:color w:val="660066"/>
          <w:sz w:val="28"/>
          <w:szCs w:val="28"/>
          <w:lang w:val="ru-RU"/>
        </w:rPr>
      </w:pPr>
    </w:p>
    <w:p w:rsidR="000E7083" w:rsidRPr="00040CC7" w:rsidRDefault="004762E1" w:rsidP="000E7083">
      <w:pPr>
        <w:spacing w:after="0" w:line="360" w:lineRule="auto"/>
        <w:jc w:val="center"/>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БАКАЛАВР</w:t>
      </w:r>
      <w:r w:rsidR="000E7083" w:rsidRPr="00496745">
        <w:rPr>
          <w:rFonts w:ascii="Times New Roman" w:eastAsia="Times New Roman" w:hAnsi="Times New Roman"/>
          <w:sz w:val="28"/>
          <w:szCs w:val="28"/>
          <w:lang w:val="uk-UA" w:eastAsia="ru-RU"/>
        </w:rPr>
        <w:t>СЬКА</w:t>
      </w:r>
      <w:r w:rsidR="000E7083" w:rsidRPr="00040CC7">
        <w:rPr>
          <w:rFonts w:ascii="Times New Roman" w:eastAsia="Times New Roman" w:hAnsi="Times New Roman"/>
          <w:sz w:val="28"/>
          <w:szCs w:val="28"/>
          <w:lang w:val="uk-UA" w:eastAsia="ru-RU"/>
        </w:rPr>
        <w:t xml:space="preserve"> РОБОТА</w:t>
      </w:r>
    </w:p>
    <w:p w:rsidR="000E7083" w:rsidRPr="00040CC7" w:rsidRDefault="000E7083" w:rsidP="000E7083">
      <w:pPr>
        <w:spacing w:after="0" w:line="360" w:lineRule="auto"/>
        <w:jc w:val="center"/>
        <w:rPr>
          <w:rFonts w:ascii="Times New Roman" w:eastAsia="Times New Roman" w:hAnsi="Times New Roman"/>
          <w:sz w:val="28"/>
          <w:szCs w:val="28"/>
          <w:lang w:val="uk-UA" w:eastAsia="ru-RU"/>
        </w:rPr>
      </w:pPr>
    </w:p>
    <w:p w:rsidR="00520980" w:rsidRDefault="00520980" w:rsidP="000E7083">
      <w:pPr>
        <w:spacing w:after="0" w:line="360" w:lineRule="auto"/>
        <w:jc w:val="center"/>
        <w:rPr>
          <w:rFonts w:ascii="Times New Roman" w:eastAsia="Times New Roman" w:hAnsi="Times New Roman"/>
          <w:b/>
          <w:sz w:val="28"/>
          <w:szCs w:val="28"/>
          <w:lang w:val="uk-UA" w:eastAsia="ru-RU"/>
        </w:rPr>
      </w:pPr>
      <w:r w:rsidRPr="00520980">
        <w:rPr>
          <w:rFonts w:ascii="Times New Roman" w:eastAsia="Times New Roman" w:hAnsi="Times New Roman"/>
          <w:b/>
          <w:sz w:val="28"/>
          <w:szCs w:val="28"/>
          <w:lang w:val="uk-UA" w:eastAsia="ru-RU"/>
        </w:rPr>
        <w:t>РОЗВИТОК УЯВИ У МОЛОДШОМУ ШКІЛ</w:t>
      </w:r>
      <w:r>
        <w:rPr>
          <w:rFonts w:ascii="Times New Roman" w:eastAsia="Times New Roman" w:hAnsi="Times New Roman"/>
          <w:b/>
          <w:sz w:val="28"/>
          <w:szCs w:val="28"/>
          <w:lang w:val="uk-UA" w:eastAsia="ru-RU"/>
        </w:rPr>
        <w:t>ЬНОМУ ВІЦІ</w:t>
      </w:r>
    </w:p>
    <w:p w:rsidR="004762E1" w:rsidRDefault="00520980" w:rsidP="000E7083">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ЗАСОБАМИ АРТ-ТЕРАПІЇ</w:t>
      </w:r>
    </w:p>
    <w:p w:rsidR="004762E1" w:rsidRDefault="004762E1" w:rsidP="00AB16A0">
      <w:pPr>
        <w:spacing w:after="0" w:line="360" w:lineRule="auto"/>
        <w:jc w:val="center"/>
        <w:rPr>
          <w:rFonts w:ascii="Times New Roman" w:eastAsia="Times New Roman" w:hAnsi="Times New Roman"/>
          <w:sz w:val="28"/>
          <w:szCs w:val="28"/>
          <w:lang w:val="ru-RU" w:eastAsia="ru-RU"/>
        </w:rPr>
      </w:pPr>
    </w:p>
    <w:p w:rsidR="000E7083" w:rsidRPr="00572C57" w:rsidRDefault="00AB16A0" w:rsidP="00AB16A0">
      <w:pPr>
        <w:spacing w:after="0" w:line="360" w:lineRule="auto"/>
        <w:jc w:val="center"/>
        <w:rPr>
          <w:rFonts w:ascii="Times New Roman" w:eastAsia="Times New Roman" w:hAnsi="Times New Roman"/>
          <w:sz w:val="28"/>
          <w:szCs w:val="28"/>
          <w:lang w:val="uk-UA" w:eastAsia="ru-RU"/>
        </w:rPr>
      </w:pPr>
      <w:r w:rsidRPr="00572C57">
        <w:rPr>
          <w:rFonts w:ascii="Times New Roman" w:eastAsia="Times New Roman" w:hAnsi="Times New Roman"/>
          <w:sz w:val="28"/>
          <w:szCs w:val="28"/>
          <w:lang w:val="ru-RU" w:eastAsia="ru-RU"/>
        </w:rPr>
        <w:t>Галузь знань: 05</w:t>
      </w:r>
      <w:r w:rsidR="004762E1">
        <w:rPr>
          <w:rFonts w:ascii="Times New Roman" w:eastAsia="Times New Roman" w:hAnsi="Times New Roman"/>
          <w:sz w:val="28"/>
          <w:szCs w:val="28"/>
          <w:lang w:val="ru-RU" w:eastAsia="ru-RU"/>
        </w:rPr>
        <w:t xml:space="preserve"> </w:t>
      </w:r>
      <w:r w:rsidRPr="00572C57">
        <w:rPr>
          <w:rFonts w:ascii="Times New Roman" w:eastAsia="Times New Roman" w:hAnsi="Times New Roman"/>
          <w:sz w:val="28"/>
          <w:szCs w:val="28"/>
          <w:lang w:val="ru-RU" w:eastAsia="ru-RU"/>
        </w:rPr>
        <w:t>Соціальні та поведінкові науки</w:t>
      </w:r>
    </w:p>
    <w:p w:rsidR="000E7083" w:rsidRPr="00FA2C06" w:rsidRDefault="000E7083" w:rsidP="000E7083">
      <w:pPr>
        <w:spacing w:after="0" w:line="360" w:lineRule="auto"/>
        <w:jc w:val="center"/>
        <w:rPr>
          <w:rFonts w:ascii="Times New Roman" w:eastAsia="Times New Roman" w:hAnsi="Times New Roman"/>
          <w:sz w:val="28"/>
          <w:szCs w:val="28"/>
          <w:lang w:val="uk-UA" w:eastAsia="ru-RU"/>
        </w:rPr>
      </w:pPr>
      <w:r w:rsidRPr="00572C57">
        <w:rPr>
          <w:rFonts w:ascii="Times New Roman" w:eastAsia="Times New Roman" w:hAnsi="Times New Roman"/>
          <w:sz w:val="28"/>
          <w:szCs w:val="28"/>
          <w:lang w:val="uk-UA" w:eastAsia="ru-RU"/>
        </w:rPr>
        <w:t xml:space="preserve">Напрям </w:t>
      </w:r>
      <w:r w:rsidRPr="00FA2C06">
        <w:rPr>
          <w:rFonts w:ascii="Times New Roman" w:eastAsia="Times New Roman" w:hAnsi="Times New Roman"/>
          <w:sz w:val="28"/>
          <w:szCs w:val="28"/>
          <w:lang w:val="uk-UA" w:eastAsia="ru-RU"/>
        </w:rPr>
        <w:t xml:space="preserve">підготовки: </w:t>
      </w:r>
      <w:r w:rsidR="00572C57" w:rsidRPr="00FA2C06">
        <w:rPr>
          <w:rFonts w:ascii="Times New Roman" w:eastAsia="Times New Roman" w:hAnsi="Times New Roman"/>
          <w:sz w:val="28"/>
          <w:szCs w:val="28"/>
          <w:lang w:val="uk-UA" w:eastAsia="ru-RU"/>
        </w:rPr>
        <w:t>053</w:t>
      </w:r>
      <w:r w:rsidRPr="00FA2C06">
        <w:rPr>
          <w:rFonts w:ascii="Times New Roman" w:eastAsia="Times New Roman" w:hAnsi="Times New Roman"/>
          <w:sz w:val="28"/>
          <w:szCs w:val="28"/>
          <w:lang w:val="uk-UA" w:eastAsia="ru-RU"/>
        </w:rPr>
        <w:t xml:space="preserve"> </w:t>
      </w:r>
      <w:r w:rsidR="00572C57" w:rsidRPr="00FA2C06">
        <w:rPr>
          <w:rFonts w:ascii="Times New Roman" w:eastAsia="Times New Roman" w:hAnsi="Times New Roman"/>
          <w:sz w:val="28"/>
          <w:szCs w:val="28"/>
          <w:lang w:val="uk-UA" w:eastAsia="ru-RU"/>
        </w:rPr>
        <w:t>Психологія</w:t>
      </w:r>
    </w:p>
    <w:p w:rsidR="00572C57" w:rsidRDefault="00572C57" w:rsidP="000E7083">
      <w:pPr>
        <w:spacing w:after="0" w:line="360" w:lineRule="auto"/>
        <w:ind w:left="4820"/>
        <w:rPr>
          <w:rFonts w:ascii="Times New Roman" w:eastAsia="Times New Roman" w:hAnsi="Times New Roman"/>
          <w:sz w:val="28"/>
          <w:szCs w:val="28"/>
          <w:lang w:val="uk-UA" w:eastAsia="ru-RU"/>
        </w:rPr>
      </w:pPr>
    </w:p>
    <w:p w:rsidR="004762E1" w:rsidRPr="00FA2C06" w:rsidRDefault="004762E1" w:rsidP="000E7083">
      <w:pPr>
        <w:spacing w:after="0" w:line="360" w:lineRule="auto"/>
        <w:ind w:left="4820"/>
        <w:rPr>
          <w:rFonts w:ascii="Times New Roman" w:eastAsia="Times New Roman" w:hAnsi="Times New Roman"/>
          <w:sz w:val="28"/>
          <w:szCs w:val="28"/>
          <w:lang w:val="uk-UA" w:eastAsia="ru-RU"/>
        </w:rPr>
      </w:pP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Виконавець:</w:t>
      </w:r>
    </w:p>
    <w:p w:rsidR="000E7083" w:rsidRPr="00FA2C06" w:rsidRDefault="00520980" w:rsidP="000E7083">
      <w:pPr>
        <w:spacing w:after="0" w:line="360" w:lineRule="auto"/>
        <w:ind w:left="4820"/>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Епова Олена Леонідівна</w:t>
      </w: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 xml:space="preserve">студентка </w:t>
      </w:r>
      <w:r w:rsidR="004762E1" w:rsidRPr="004762E1">
        <w:rPr>
          <w:rFonts w:ascii="Times New Roman" w:eastAsia="Times New Roman" w:hAnsi="Times New Roman"/>
          <w:sz w:val="28"/>
          <w:szCs w:val="28"/>
          <w:lang w:val="uk-UA" w:eastAsia="ru-RU"/>
        </w:rPr>
        <w:t xml:space="preserve">60-26П </w:t>
      </w:r>
      <w:r w:rsidRPr="00FA2C06">
        <w:rPr>
          <w:rFonts w:ascii="Times New Roman" w:eastAsia="Times New Roman" w:hAnsi="Times New Roman"/>
          <w:sz w:val="28"/>
          <w:szCs w:val="28"/>
          <w:lang w:val="uk-UA" w:eastAsia="ru-RU"/>
        </w:rPr>
        <w:t>групи,</w:t>
      </w:r>
    </w:p>
    <w:p w:rsidR="000E7083" w:rsidRDefault="004762E1" w:rsidP="000E7083">
      <w:pPr>
        <w:spacing w:after="0" w:line="360" w:lineRule="auto"/>
        <w:ind w:left="4820"/>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Н</w:t>
      </w:r>
      <w:r w:rsidRPr="004762E1">
        <w:rPr>
          <w:rFonts w:ascii="Times New Roman" w:eastAsia="Times New Roman" w:hAnsi="Times New Roman"/>
          <w:sz w:val="28"/>
          <w:szCs w:val="28"/>
          <w:lang w:val="uk-UA" w:eastAsia="ru-RU"/>
        </w:rPr>
        <w:t>НІ педагогіки і психології</w:t>
      </w:r>
    </w:p>
    <w:p w:rsidR="004762E1" w:rsidRPr="00FA2C06" w:rsidRDefault="004762E1" w:rsidP="000E7083">
      <w:pPr>
        <w:spacing w:after="0" w:line="360" w:lineRule="auto"/>
        <w:ind w:left="4820"/>
        <w:rPr>
          <w:rFonts w:ascii="Times New Roman" w:eastAsia="Times New Roman" w:hAnsi="Times New Roman"/>
          <w:sz w:val="28"/>
          <w:szCs w:val="28"/>
          <w:lang w:val="uk-UA" w:eastAsia="ru-RU"/>
        </w:rPr>
      </w:pPr>
    </w:p>
    <w:p w:rsidR="000E7083" w:rsidRPr="00FA2C06" w:rsidRDefault="000E7083" w:rsidP="000E7083">
      <w:pPr>
        <w:spacing w:after="0" w:line="360" w:lineRule="auto"/>
        <w:ind w:left="4820"/>
        <w:rPr>
          <w:rFonts w:ascii="Times New Roman" w:eastAsia="Times New Roman" w:hAnsi="Times New Roman"/>
          <w:sz w:val="28"/>
          <w:szCs w:val="28"/>
          <w:lang w:val="uk-UA" w:eastAsia="ru-RU"/>
        </w:rPr>
      </w:pPr>
      <w:r w:rsidRPr="00FA2C06">
        <w:rPr>
          <w:rFonts w:ascii="Times New Roman" w:eastAsia="Times New Roman" w:hAnsi="Times New Roman"/>
          <w:sz w:val="28"/>
          <w:szCs w:val="28"/>
          <w:lang w:val="uk-UA" w:eastAsia="ru-RU"/>
        </w:rPr>
        <w:t>Науковий керівник:</w:t>
      </w:r>
    </w:p>
    <w:p w:rsidR="00520980" w:rsidRPr="00FA2C06" w:rsidRDefault="00520980" w:rsidP="00520980">
      <w:pPr>
        <w:pStyle w:val="10"/>
        <w:shd w:val="clear" w:color="auto" w:fill="auto"/>
        <w:spacing w:line="360" w:lineRule="auto"/>
        <w:ind w:left="4820"/>
        <w:rPr>
          <w:sz w:val="28"/>
          <w:szCs w:val="28"/>
        </w:rPr>
      </w:pPr>
      <w:r w:rsidRPr="00FA2C06">
        <w:rPr>
          <w:sz w:val="28"/>
          <w:szCs w:val="28"/>
        </w:rPr>
        <w:t>кандидат психологічних наук, старший викладач</w:t>
      </w:r>
    </w:p>
    <w:p w:rsidR="00520980" w:rsidRPr="00FA2C06" w:rsidRDefault="00520980" w:rsidP="00520980">
      <w:pPr>
        <w:spacing w:after="0" w:line="360" w:lineRule="auto"/>
        <w:rPr>
          <w:rFonts w:ascii="Times New Roman" w:eastAsia="Times New Roman" w:hAnsi="Times New Roman"/>
          <w:sz w:val="28"/>
          <w:szCs w:val="28"/>
          <w:lang w:val="uk-UA" w:eastAsia="ru-RU"/>
        </w:rPr>
      </w:pPr>
      <w:r w:rsidRPr="00FA2C06">
        <w:rPr>
          <w:rFonts w:ascii="Times New Roman" w:eastAsia="Times New Roman" w:hAnsi="Times New Roman"/>
          <w:b/>
          <w:sz w:val="28"/>
          <w:szCs w:val="28"/>
          <w:lang w:val="uk-UA" w:eastAsia="ru-RU"/>
        </w:rPr>
        <w:t xml:space="preserve">                                                                     Журавель Анна Василівна</w:t>
      </w:r>
    </w:p>
    <w:p w:rsidR="000E7083" w:rsidRDefault="000E7083" w:rsidP="000E7083">
      <w:pPr>
        <w:spacing w:after="0" w:line="360" w:lineRule="auto"/>
        <w:rPr>
          <w:rFonts w:ascii="Times New Roman" w:eastAsia="Times New Roman" w:hAnsi="Times New Roman"/>
          <w:sz w:val="28"/>
          <w:szCs w:val="28"/>
          <w:lang w:val="uk-UA" w:eastAsia="ru-RU"/>
        </w:rPr>
      </w:pPr>
    </w:p>
    <w:p w:rsidR="000E7083" w:rsidRPr="00040CC7" w:rsidRDefault="000E7083" w:rsidP="000E7083">
      <w:pPr>
        <w:spacing w:after="0" w:line="360" w:lineRule="auto"/>
        <w:rPr>
          <w:rFonts w:ascii="Times New Roman" w:eastAsia="Times New Roman" w:hAnsi="Times New Roman"/>
          <w:sz w:val="28"/>
          <w:szCs w:val="28"/>
          <w:lang w:val="uk-UA" w:eastAsia="ru-RU"/>
        </w:rPr>
      </w:pPr>
    </w:p>
    <w:p w:rsidR="000E7083" w:rsidRPr="00040CC7" w:rsidRDefault="004762E1" w:rsidP="000E7083">
      <w:pPr>
        <w:spacing w:after="0" w:line="360" w:lineRule="auto"/>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t>Глухів - 2021</w:t>
      </w:r>
    </w:p>
    <w:p w:rsidR="00386484" w:rsidRPr="009E3304" w:rsidRDefault="00386484" w:rsidP="00386484">
      <w:pPr>
        <w:spacing w:after="160" w:line="256" w:lineRule="auto"/>
        <w:jc w:val="center"/>
        <w:rPr>
          <w:rFonts w:ascii="Times New Roman" w:hAnsi="Times New Roman"/>
          <w:b/>
          <w:sz w:val="28"/>
          <w:szCs w:val="28"/>
          <w:lang w:val="uk-UA"/>
        </w:rPr>
      </w:pPr>
      <w:r w:rsidRPr="009E3304">
        <w:rPr>
          <w:rFonts w:ascii="Times New Roman" w:hAnsi="Times New Roman"/>
          <w:b/>
          <w:sz w:val="28"/>
          <w:szCs w:val="28"/>
          <w:lang w:val="uk-UA"/>
        </w:rPr>
        <w:lastRenderedPageBreak/>
        <w:t>ЗМІСТ</w:t>
      </w:r>
    </w:p>
    <w:p w:rsidR="00386484" w:rsidRPr="009E3304" w:rsidRDefault="00386484" w:rsidP="00386484">
      <w:pPr>
        <w:spacing w:after="0" w:line="360" w:lineRule="auto"/>
        <w:jc w:val="center"/>
        <w:rPr>
          <w:rFonts w:ascii="Times New Roman" w:hAnsi="Times New Roman"/>
          <w:b/>
          <w:sz w:val="28"/>
          <w:szCs w:val="28"/>
          <w:lang w:val="uk-UA"/>
        </w:rPr>
      </w:pP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ВСТУП</w:t>
      </w:r>
      <w:r w:rsidRPr="009E3304">
        <w:rPr>
          <w:rFonts w:ascii="Times New Roman" w:hAnsi="Times New Roman"/>
          <w:sz w:val="28"/>
          <w:szCs w:val="28"/>
          <w:lang w:val="uk-UA"/>
        </w:rPr>
        <w:t>. . . . . . . . . . . . . . . . . . . . . . . . . . . . . . . . . . . . . . . . . . . . . . . . . . . . . . . . . . .</w:t>
      </w:r>
    </w:p>
    <w:p w:rsidR="00386484" w:rsidRPr="00173568" w:rsidRDefault="00386484" w:rsidP="00A77576">
      <w:pPr>
        <w:spacing w:after="0" w:line="360" w:lineRule="auto"/>
        <w:jc w:val="both"/>
        <w:rPr>
          <w:rFonts w:ascii="Times New Roman" w:hAnsi="Times New Roman"/>
          <w:b/>
          <w:sz w:val="28"/>
          <w:szCs w:val="28"/>
          <w:lang w:val="uk-UA"/>
        </w:rPr>
      </w:pPr>
      <w:r w:rsidRPr="00A77576">
        <w:rPr>
          <w:rFonts w:ascii="Times New Roman" w:hAnsi="Times New Roman"/>
          <w:b/>
          <w:sz w:val="28"/>
          <w:szCs w:val="28"/>
          <w:lang w:val="uk-UA"/>
        </w:rPr>
        <w:t xml:space="preserve">РОЗДІЛ І. </w:t>
      </w:r>
      <w:r w:rsidR="00A77576">
        <w:rPr>
          <w:rFonts w:ascii="Times New Roman" w:hAnsi="Times New Roman"/>
          <w:b/>
          <w:sz w:val="28"/>
          <w:szCs w:val="28"/>
          <w:lang w:val="uk-UA"/>
        </w:rPr>
        <w:t>ТЕОРЕТИКО-МЕТОДОЛОГІЧНІ ПІДХОДИ ДО</w:t>
      </w:r>
      <w:r w:rsidR="00A77576" w:rsidRPr="00A77576">
        <w:rPr>
          <w:rFonts w:ascii="Times New Roman" w:hAnsi="Times New Roman"/>
          <w:b/>
          <w:sz w:val="28"/>
          <w:szCs w:val="28"/>
          <w:lang w:val="uk-UA"/>
        </w:rPr>
        <w:t xml:space="preserve"> </w:t>
      </w:r>
      <w:r w:rsidR="00A77576" w:rsidRPr="004B1C0D">
        <w:rPr>
          <w:rFonts w:ascii="Times New Roman" w:hAnsi="Times New Roman"/>
          <w:b/>
          <w:sz w:val="28"/>
          <w:szCs w:val="28"/>
          <w:lang w:val="uk-UA"/>
        </w:rPr>
        <w:t>ПРОБЛЕМИ РОЗВИТКУ УЯВИ У МОЛОДШОМУ ШКІЛЬНОМУ ВІЦІ ЗАСОБАМИ АРТ-ТЕРАПІЇ</w:t>
      </w:r>
      <w:r w:rsidRPr="004B1C0D">
        <w:rPr>
          <w:rFonts w:ascii="Times New Roman" w:hAnsi="Times New Roman"/>
          <w:sz w:val="28"/>
          <w:szCs w:val="28"/>
          <w:lang w:val="uk-UA"/>
        </w:rPr>
        <w:t xml:space="preserve"> . . .</w:t>
      </w:r>
      <w:r w:rsidR="00A77576" w:rsidRPr="004B1C0D">
        <w:rPr>
          <w:lang w:val="ru-RU"/>
        </w:rPr>
        <w:t xml:space="preserve"> </w:t>
      </w:r>
      <w:r w:rsidR="00A77576" w:rsidRPr="004B1C0D">
        <w:rPr>
          <w:rFonts w:ascii="Times New Roman" w:hAnsi="Times New Roman"/>
          <w:sz w:val="28"/>
          <w:szCs w:val="28"/>
          <w:lang w:val="uk-UA"/>
        </w:rPr>
        <w:t xml:space="preserve">. . . . . . . . . .  . . . . . . . . . . . . . . . . … . . . .. . </w:t>
      </w:r>
      <w:r w:rsidRPr="004B1C0D">
        <w:rPr>
          <w:rFonts w:ascii="Times New Roman" w:hAnsi="Times New Roman"/>
          <w:sz w:val="28"/>
          <w:szCs w:val="28"/>
          <w:lang w:val="uk-UA"/>
        </w:rPr>
        <w:t xml:space="preserve"> </w:t>
      </w:r>
      <w:r w:rsidRPr="00967DE6">
        <w:rPr>
          <w:rFonts w:ascii="Times New Roman" w:hAnsi="Times New Roman"/>
          <w:sz w:val="28"/>
          <w:szCs w:val="28"/>
          <w:lang w:val="uk-UA"/>
        </w:rPr>
        <w:t xml:space="preserve">. . </w:t>
      </w:r>
    </w:p>
    <w:p w:rsidR="00386484" w:rsidRPr="00982A61" w:rsidRDefault="004B1C0D" w:rsidP="004B1C0D">
      <w:pPr>
        <w:pStyle w:val="a3"/>
        <w:numPr>
          <w:ilvl w:val="1"/>
          <w:numId w:val="1"/>
        </w:numPr>
        <w:spacing w:after="0" w:line="360" w:lineRule="auto"/>
        <w:jc w:val="both"/>
        <w:rPr>
          <w:rFonts w:ascii="Times New Roman" w:hAnsi="Times New Roman" w:cs="Times New Roman"/>
          <w:sz w:val="28"/>
          <w:szCs w:val="28"/>
          <w:lang w:val="uk-UA"/>
        </w:rPr>
      </w:pPr>
      <w:r w:rsidRPr="00982A61">
        <w:rPr>
          <w:rFonts w:ascii="Times New Roman" w:hAnsi="Times New Roman" w:cs="Times New Roman"/>
          <w:sz w:val="28"/>
          <w:szCs w:val="28"/>
          <w:lang w:val="uk-UA"/>
        </w:rPr>
        <w:t>Уява як психічний процес. Роль уяви у розвитку особистості</w:t>
      </w:r>
      <w:r w:rsidR="00D07A22" w:rsidRPr="00982A61">
        <w:rPr>
          <w:rFonts w:ascii="Times New Roman" w:hAnsi="Times New Roman" w:cs="Times New Roman"/>
          <w:sz w:val="28"/>
          <w:szCs w:val="28"/>
          <w:lang w:val="uk-UA"/>
        </w:rPr>
        <w:t xml:space="preserve"> </w:t>
      </w:r>
      <w:r w:rsidR="00386484" w:rsidRPr="00982A61">
        <w:rPr>
          <w:rFonts w:ascii="Times New Roman" w:hAnsi="Times New Roman" w:cs="Times New Roman"/>
          <w:sz w:val="28"/>
          <w:szCs w:val="28"/>
          <w:lang w:val="uk-UA"/>
        </w:rPr>
        <w:t xml:space="preserve"> . </w:t>
      </w:r>
      <w:r w:rsidRPr="00982A61">
        <w:rPr>
          <w:rFonts w:ascii="Times New Roman" w:hAnsi="Times New Roman" w:cs="Times New Roman"/>
          <w:sz w:val="28"/>
          <w:szCs w:val="28"/>
          <w:lang w:val="uk-UA"/>
        </w:rPr>
        <w:t>. . .</w:t>
      </w:r>
      <w:r w:rsidR="00386484" w:rsidRPr="00982A61">
        <w:rPr>
          <w:rFonts w:ascii="Times New Roman" w:hAnsi="Times New Roman" w:cs="Times New Roman"/>
          <w:sz w:val="28"/>
          <w:szCs w:val="28"/>
          <w:lang w:val="uk-UA"/>
        </w:rPr>
        <w:t xml:space="preserve"> . . . .</w:t>
      </w:r>
    </w:p>
    <w:p w:rsidR="00386484" w:rsidRPr="00982A61" w:rsidRDefault="004B1C0D" w:rsidP="004B1C0D">
      <w:pPr>
        <w:pStyle w:val="a3"/>
        <w:numPr>
          <w:ilvl w:val="1"/>
          <w:numId w:val="1"/>
        </w:numPr>
        <w:spacing w:after="0" w:line="360" w:lineRule="auto"/>
        <w:jc w:val="both"/>
        <w:rPr>
          <w:rFonts w:ascii="Times New Roman" w:hAnsi="Times New Roman" w:cs="Times New Roman"/>
          <w:sz w:val="28"/>
          <w:szCs w:val="28"/>
          <w:lang w:val="uk-UA"/>
        </w:rPr>
      </w:pPr>
      <w:r w:rsidRPr="00982A61">
        <w:rPr>
          <w:rFonts w:ascii="Times New Roman" w:hAnsi="Times New Roman" w:cs="Times New Roman"/>
          <w:sz w:val="28"/>
          <w:szCs w:val="28"/>
          <w:lang w:val="uk-UA"/>
        </w:rPr>
        <w:t xml:space="preserve">Психологічна характеристика молодшого шкільного віку . . . . . . . . </w:t>
      </w:r>
      <w:r w:rsidR="00B12F4A" w:rsidRPr="00982A61">
        <w:rPr>
          <w:rFonts w:ascii="Times New Roman" w:hAnsi="Times New Roman" w:cs="Times New Roman"/>
          <w:sz w:val="28"/>
          <w:szCs w:val="28"/>
          <w:lang w:val="uk-UA"/>
        </w:rPr>
        <w:t xml:space="preserve"> . </w:t>
      </w:r>
      <w:r w:rsidR="00386484" w:rsidRPr="00982A61">
        <w:rPr>
          <w:rFonts w:ascii="Times New Roman" w:hAnsi="Times New Roman" w:cs="Times New Roman"/>
          <w:sz w:val="28"/>
          <w:szCs w:val="28"/>
          <w:lang w:val="uk-UA"/>
        </w:rPr>
        <w:t xml:space="preserve"> </w:t>
      </w:r>
    </w:p>
    <w:p w:rsidR="00386484" w:rsidRPr="009E3304" w:rsidRDefault="00982A61" w:rsidP="00982A61">
      <w:pPr>
        <w:pStyle w:val="a3"/>
        <w:numPr>
          <w:ilvl w:val="1"/>
          <w:numId w:val="1"/>
        </w:numPr>
        <w:spacing w:after="0" w:line="360" w:lineRule="auto"/>
        <w:jc w:val="both"/>
        <w:rPr>
          <w:rFonts w:ascii="Times New Roman" w:hAnsi="Times New Roman" w:cs="Times New Roman"/>
          <w:sz w:val="28"/>
          <w:szCs w:val="28"/>
          <w:lang w:val="uk-UA"/>
        </w:rPr>
      </w:pPr>
      <w:r w:rsidRPr="00982A61">
        <w:rPr>
          <w:rFonts w:ascii="Times New Roman" w:hAnsi="Times New Roman"/>
          <w:sz w:val="28"/>
          <w:szCs w:val="28"/>
          <w:lang w:val="uk-UA"/>
        </w:rPr>
        <w:t>Ресурсний потенціал арт-терапевтичних технік для розвитку уяви у молодшому шкільному віці</w:t>
      </w:r>
      <w:r w:rsidR="00310A8E" w:rsidRPr="00982A61">
        <w:rPr>
          <w:rFonts w:ascii="Times New Roman" w:hAnsi="Times New Roman"/>
          <w:sz w:val="28"/>
          <w:szCs w:val="28"/>
          <w:lang w:val="uk-UA"/>
        </w:rPr>
        <w:t>…</w:t>
      </w:r>
      <w:r>
        <w:rPr>
          <w:rFonts w:ascii="Times New Roman" w:hAnsi="Times New Roman"/>
          <w:sz w:val="28"/>
          <w:szCs w:val="28"/>
          <w:lang w:val="uk-UA"/>
        </w:rPr>
        <w:t xml:space="preserve"> </w:t>
      </w:r>
      <w:r w:rsidR="00310A8E" w:rsidRPr="00982A61">
        <w:rPr>
          <w:rFonts w:ascii="Times New Roman" w:hAnsi="Times New Roman"/>
          <w:sz w:val="28"/>
          <w:szCs w:val="28"/>
          <w:lang w:val="uk-UA"/>
        </w:rPr>
        <w:t>…</w:t>
      </w:r>
      <w:r>
        <w:rPr>
          <w:rFonts w:ascii="Times New Roman" w:hAnsi="Times New Roman"/>
          <w:sz w:val="28"/>
          <w:szCs w:val="28"/>
          <w:lang w:val="uk-UA"/>
        </w:rPr>
        <w:t xml:space="preserve">  </w:t>
      </w:r>
      <w:r w:rsidR="00310A8E" w:rsidRPr="00982A61">
        <w:rPr>
          <w:rFonts w:ascii="Times New Roman" w:hAnsi="Times New Roman"/>
          <w:sz w:val="28"/>
          <w:szCs w:val="28"/>
          <w:lang w:val="uk-UA"/>
        </w:rPr>
        <w:t xml:space="preserve">… . . </w:t>
      </w:r>
      <w:r w:rsidR="007F34D7" w:rsidRPr="00982A61">
        <w:rPr>
          <w:rFonts w:ascii="Times New Roman" w:hAnsi="Times New Roman" w:cs="Times New Roman"/>
          <w:sz w:val="28"/>
          <w:szCs w:val="28"/>
          <w:lang w:val="uk-UA"/>
        </w:rPr>
        <w:t>…</w:t>
      </w:r>
      <w:r w:rsidR="00310A8E" w:rsidRPr="00982A61">
        <w:rPr>
          <w:rFonts w:ascii="Times New Roman" w:hAnsi="Times New Roman" w:cs="Times New Roman"/>
          <w:sz w:val="28"/>
          <w:szCs w:val="28"/>
          <w:lang w:val="uk-UA"/>
        </w:rPr>
        <w:t xml:space="preserve"> … </w:t>
      </w:r>
      <w:r w:rsidRPr="00982A61">
        <w:rPr>
          <w:rFonts w:ascii="Times New Roman" w:hAnsi="Times New Roman" w:cs="Times New Roman"/>
          <w:sz w:val="28"/>
          <w:szCs w:val="28"/>
          <w:lang w:val="uk-UA"/>
        </w:rPr>
        <w:t xml:space="preserve">. . . . . . . . . . . . . . </w:t>
      </w:r>
      <w:r>
        <w:rPr>
          <w:rFonts w:ascii="Times New Roman" w:hAnsi="Times New Roman" w:cs="Times New Roman"/>
          <w:sz w:val="28"/>
          <w:szCs w:val="28"/>
          <w:lang w:val="uk-UA"/>
        </w:rPr>
        <w:t xml:space="preserve">. </w:t>
      </w:r>
      <w:r w:rsidR="00310A8E" w:rsidRPr="009E3304">
        <w:rPr>
          <w:rFonts w:ascii="Times New Roman" w:hAnsi="Times New Roman" w:cs="Times New Roman"/>
          <w:sz w:val="28"/>
          <w:szCs w:val="28"/>
          <w:lang w:val="uk-UA"/>
        </w:rPr>
        <w:t xml:space="preserve">  </w:t>
      </w:r>
      <w:r w:rsidR="007F34D7" w:rsidRPr="009E3304">
        <w:rPr>
          <w:rFonts w:ascii="Times New Roman" w:hAnsi="Times New Roman" w:cs="Times New Roman"/>
          <w:sz w:val="28"/>
          <w:szCs w:val="28"/>
          <w:lang w:val="uk-UA"/>
        </w:rPr>
        <w:t>.</w:t>
      </w:r>
      <w:r w:rsidR="00310A8E" w:rsidRPr="009E3304">
        <w:rPr>
          <w:rFonts w:ascii="Times New Roman" w:hAnsi="Times New Roman" w:cs="Times New Roman"/>
          <w:sz w:val="28"/>
          <w:szCs w:val="28"/>
          <w:lang w:val="uk-UA"/>
        </w:rPr>
        <w:t xml:space="preserve"> </w:t>
      </w:r>
      <w:r w:rsidR="00B12F4A" w:rsidRPr="009E3304">
        <w:rPr>
          <w:rFonts w:ascii="Times New Roman" w:hAnsi="Times New Roman" w:cs="Times New Roman"/>
          <w:sz w:val="28"/>
          <w:szCs w:val="28"/>
          <w:lang w:val="uk-UA"/>
        </w:rPr>
        <w:t xml:space="preserve">.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Висновки до першого розділу</w:t>
      </w:r>
      <w:r w:rsidRPr="009E3304">
        <w:rPr>
          <w:rFonts w:ascii="Times New Roman" w:hAnsi="Times New Roman"/>
          <w:sz w:val="28"/>
          <w:szCs w:val="28"/>
          <w:lang w:val="uk-UA"/>
        </w:rPr>
        <w:t xml:space="preserve">. . . . . . . .  . . . . . . . . . . . . . . . . . . . . . </w:t>
      </w:r>
      <w:r w:rsidR="007F34D7" w:rsidRPr="009E3304">
        <w:rPr>
          <w:rFonts w:ascii="Times New Roman" w:hAnsi="Times New Roman"/>
          <w:sz w:val="28"/>
          <w:szCs w:val="28"/>
          <w:lang w:val="uk-UA"/>
        </w:rPr>
        <w:t>….</w:t>
      </w:r>
      <w:r w:rsidR="00173568">
        <w:rPr>
          <w:rFonts w:ascii="Times New Roman" w:hAnsi="Times New Roman"/>
          <w:sz w:val="28"/>
          <w:szCs w:val="28"/>
          <w:lang w:val="uk-UA"/>
        </w:rPr>
        <w:t xml:space="preserve"> . . . . .</w:t>
      </w:r>
    </w:p>
    <w:p w:rsidR="00386484" w:rsidRPr="009E3304" w:rsidRDefault="00386484" w:rsidP="00386484">
      <w:pPr>
        <w:spacing w:after="0" w:line="360" w:lineRule="auto"/>
        <w:jc w:val="both"/>
        <w:rPr>
          <w:rFonts w:ascii="Times New Roman" w:hAnsi="Times New Roman"/>
          <w:b/>
          <w:sz w:val="28"/>
          <w:szCs w:val="28"/>
          <w:lang w:val="ru-RU"/>
        </w:rPr>
      </w:pPr>
      <w:r w:rsidRPr="009E3304">
        <w:rPr>
          <w:rFonts w:ascii="Times New Roman" w:hAnsi="Times New Roman"/>
          <w:b/>
          <w:sz w:val="28"/>
          <w:szCs w:val="28"/>
          <w:lang w:val="uk-UA"/>
        </w:rPr>
        <w:t>РОЗДІЛ ІІ. ЕКСПЕРИМЕНТАЛЬНЕ ВИВЧЕННЯ</w:t>
      </w:r>
      <w:r w:rsidR="007D06DA">
        <w:rPr>
          <w:rFonts w:ascii="Times New Roman" w:hAnsi="Times New Roman"/>
          <w:b/>
          <w:sz w:val="28"/>
          <w:szCs w:val="28"/>
          <w:lang w:val="uk-UA"/>
        </w:rPr>
        <w:t xml:space="preserve"> РІВНЯ РОЗВИТКУ УЯВИ У ДІТЕЙ МОЛОДШОГО ШКІЛЬНОГО ВІКУ   </w:t>
      </w:r>
      <w:r w:rsidR="007D06DA">
        <w:rPr>
          <w:rFonts w:ascii="Times New Roman" w:hAnsi="Times New Roman"/>
          <w:sz w:val="28"/>
          <w:szCs w:val="28"/>
          <w:lang w:val="uk-UA"/>
        </w:rPr>
        <w:t>... ...</w:t>
      </w:r>
      <w:r w:rsidR="007F34D7" w:rsidRPr="00982A61">
        <w:rPr>
          <w:rFonts w:ascii="Times New Roman" w:hAnsi="Times New Roman"/>
          <w:color w:val="FF0000"/>
          <w:sz w:val="28"/>
          <w:szCs w:val="28"/>
          <w:lang w:val="uk-UA"/>
        </w:rPr>
        <w:t xml:space="preserve"> </w:t>
      </w:r>
      <w:r w:rsidR="007F34D7" w:rsidRPr="009E3304">
        <w:rPr>
          <w:rFonts w:ascii="Times New Roman" w:hAnsi="Times New Roman"/>
          <w:sz w:val="28"/>
          <w:szCs w:val="28"/>
          <w:lang w:val="uk-UA"/>
        </w:rPr>
        <w:t xml:space="preserve">. . . . . . </w:t>
      </w:r>
      <w:r w:rsidR="00B12F4A" w:rsidRPr="009E3304">
        <w:rPr>
          <w:rFonts w:ascii="Times New Roman" w:hAnsi="Times New Roman"/>
          <w:sz w:val="28"/>
          <w:szCs w:val="28"/>
          <w:lang w:val="uk-UA"/>
        </w:rPr>
        <w:t>.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sz w:val="28"/>
          <w:szCs w:val="28"/>
          <w:lang w:val="uk-UA"/>
        </w:rPr>
        <w:t xml:space="preserve">2.1. Дослідницька програма. . . . . . . . . . . . . . . . . . . . . . . . . </w:t>
      </w:r>
      <w:r w:rsidR="00B12F4A" w:rsidRPr="009E3304">
        <w:rPr>
          <w:rFonts w:ascii="Times New Roman" w:hAnsi="Times New Roman"/>
          <w:sz w:val="28"/>
          <w:szCs w:val="28"/>
          <w:lang w:val="uk-UA"/>
        </w:rPr>
        <w:t xml:space="preserve">. </w:t>
      </w:r>
      <w:r w:rsidR="007F34D7" w:rsidRPr="009E3304">
        <w:rPr>
          <w:rFonts w:ascii="Times New Roman" w:hAnsi="Times New Roman"/>
          <w:sz w:val="28"/>
          <w:szCs w:val="28"/>
          <w:lang w:val="uk-UA"/>
        </w:rPr>
        <w:t>…</w:t>
      </w:r>
      <w:r w:rsidR="00B12F4A" w:rsidRPr="009E3304">
        <w:rPr>
          <w:rFonts w:ascii="Times New Roman" w:hAnsi="Times New Roman"/>
          <w:sz w:val="28"/>
          <w:szCs w:val="28"/>
          <w:lang w:val="uk-UA"/>
        </w:rPr>
        <w:t xml:space="preserve"> . . . . . . . . . . . . .</w:t>
      </w:r>
    </w:p>
    <w:p w:rsidR="00386484" w:rsidRPr="009E3304" w:rsidRDefault="00386484" w:rsidP="00386484">
      <w:pPr>
        <w:spacing w:after="0" w:line="360" w:lineRule="auto"/>
        <w:jc w:val="both"/>
        <w:rPr>
          <w:rFonts w:ascii="Times New Roman" w:hAnsi="Times New Roman"/>
          <w:sz w:val="28"/>
          <w:szCs w:val="28"/>
          <w:lang w:val="uk-UA"/>
        </w:rPr>
      </w:pPr>
      <w:r w:rsidRPr="009E3304">
        <w:rPr>
          <w:rFonts w:ascii="Times New Roman" w:hAnsi="Times New Roman"/>
          <w:sz w:val="28"/>
          <w:szCs w:val="28"/>
          <w:lang w:val="uk-UA"/>
        </w:rPr>
        <w:t>2.</w:t>
      </w:r>
      <w:r w:rsidR="00FC1A51" w:rsidRPr="009E3304">
        <w:rPr>
          <w:rFonts w:ascii="Times New Roman" w:hAnsi="Times New Roman"/>
          <w:sz w:val="28"/>
          <w:szCs w:val="28"/>
          <w:lang w:val="uk-UA"/>
        </w:rPr>
        <w:t>2</w:t>
      </w:r>
      <w:r w:rsidRPr="009E3304">
        <w:rPr>
          <w:rFonts w:ascii="Times New Roman" w:hAnsi="Times New Roman"/>
          <w:sz w:val="28"/>
          <w:szCs w:val="28"/>
          <w:lang w:val="uk-UA"/>
        </w:rPr>
        <w:t>. </w:t>
      </w:r>
      <w:r w:rsidR="00FC1A51" w:rsidRPr="009E3304">
        <w:rPr>
          <w:rFonts w:ascii="Times New Roman" w:hAnsi="Times New Roman"/>
          <w:sz w:val="28"/>
          <w:szCs w:val="28"/>
          <w:lang w:val="uk-UA"/>
        </w:rPr>
        <w:t xml:space="preserve">Кількісний  та  якісний аналіз  результатів </w:t>
      </w:r>
      <w:r w:rsidR="00FC1A51" w:rsidRPr="007D06DA">
        <w:rPr>
          <w:rFonts w:ascii="Times New Roman" w:hAnsi="Times New Roman"/>
          <w:sz w:val="28"/>
          <w:szCs w:val="28"/>
          <w:lang w:val="uk-UA"/>
        </w:rPr>
        <w:t>дослідження</w:t>
      </w:r>
      <w:r w:rsidRPr="009E3304">
        <w:rPr>
          <w:rFonts w:ascii="Times New Roman" w:hAnsi="Times New Roman"/>
          <w:sz w:val="28"/>
          <w:szCs w:val="28"/>
          <w:lang w:val="uk-UA"/>
        </w:rPr>
        <w:t xml:space="preserve"> .</w:t>
      </w:r>
      <w:r w:rsidR="00B12F4A" w:rsidRPr="009E3304">
        <w:rPr>
          <w:rFonts w:ascii="Times New Roman" w:hAnsi="Times New Roman"/>
          <w:sz w:val="28"/>
          <w:szCs w:val="28"/>
          <w:lang w:val="uk-UA"/>
        </w:rPr>
        <w:t xml:space="preserve"> . . . . . . . . . . . . </w:t>
      </w:r>
      <w:r w:rsidRPr="009E3304">
        <w:rPr>
          <w:rFonts w:ascii="Times New Roman" w:hAnsi="Times New Roman"/>
          <w:sz w:val="28"/>
          <w:szCs w:val="28"/>
          <w:lang w:val="uk-UA"/>
        </w:rPr>
        <w:t xml:space="preserve"> </w:t>
      </w:r>
    </w:p>
    <w:p w:rsidR="00386484" w:rsidRPr="007D06DA" w:rsidRDefault="00386484" w:rsidP="00386484">
      <w:pPr>
        <w:spacing w:after="0" w:line="360" w:lineRule="auto"/>
        <w:jc w:val="both"/>
        <w:rPr>
          <w:rFonts w:ascii="Times New Roman" w:hAnsi="Times New Roman"/>
          <w:sz w:val="28"/>
          <w:szCs w:val="28"/>
          <w:lang w:val="ru-RU"/>
        </w:rPr>
      </w:pPr>
      <w:r w:rsidRPr="007D06DA">
        <w:rPr>
          <w:rFonts w:ascii="Times New Roman" w:hAnsi="Times New Roman"/>
          <w:b/>
          <w:sz w:val="28"/>
          <w:szCs w:val="28"/>
          <w:lang w:val="uk-UA"/>
        </w:rPr>
        <w:t xml:space="preserve">Висновки до другого розділу </w:t>
      </w:r>
      <w:r w:rsidRPr="007D06DA">
        <w:rPr>
          <w:rFonts w:ascii="Times New Roman" w:hAnsi="Times New Roman"/>
          <w:sz w:val="28"/>
          <w:szCs w:val="28"/>
          <w:lang w:val="uk-UA"/>
        </w:rPr>
        <w:t xml:space="preserve">. . . . . . . . . . . . . . . . . . . . . . . . . . . . . . . . . . . . . . </w:t>
      </w:r>
    </w:p>
    <w:p w:rsidR="00386484" w:rsidRPr="00173568" w:rsidRDefault="00386484" w:rsidP="00386484">
      <w:pPr>
        <w:spacing w:after="0" w:line="360" w:lineRule="auto"/>
        <w:jc w:val="both"/>
        <w:rPr>
          <w:rFonts w:ascii="Times New Roman" w:hAnsi="Times New Roman"/>
          <w:color w:val="FF0000"/>
          <w:sz w:val="28"/>
          <w:szCs w:val="28"/>
          <w:lang w:val="uk-UA"/>
        </w:rPr>
      </w:pPr>
      <w:r w:rsidRPr="007D06DA">
        <w:rPr>
          <w:rFonts w:ascii="Times New Roman" w:hAnsi="Times New Roman"/>
          <w:b/>
          <w:sz w:val="28"/>
          <w:szCs w:val="28"/>
          <w:lang w:val="uk-UA"/>
        </w:rPr>
        <w:t xml:space="preserve">РОЗДІЛ ІІІ. </w:t>
      </w:r>
      <w:r w:rsidR="007D06DA" w:rsidRPr="007D06DA">
        <w:rPr>
          <w:rFonts w:ascii="Times New Roman" w:hAnsi="Times New Roman"/>
          <w:b/>
          <w:sz w:val="28"/>
          <w:szCs w:val="28"/>
          <w:lang w:val="uk-UA"/>
        </w:rPr>
        <w:t>ПСИХОЛОГО-ПЕДАГОГІЧНИЙ СУПРОВІД РОЗВИТКУ УЯВИ МОЛОДШОГО ШКОЛЯРА НА ОСНОВІ ВИКОРИСТАННЯ ТЕХНІК АРТ-ТЕРАПІЇ</w:t>
      </w:r>
      <w:r w:rsidR="007D06DA" w:rsidRPr="007D06DA">
        <w:rPr>
          <w:rFonts w:ascii="Times New Roman" w:hAnsi="Times New Roman"/>
          <w:sz w:val="28"/>
          <w:szCs w:val="28"/>
          <w:lang w:val="uk-UA"/>
        </w:rPr>
        <w:t xml:space="preserve">………. </w:t>
      </w:r>
      <w:r w:rsidR="009D6769" w:rsidRPr="007D06DA">
        <w:rPr>
          <w:rFonts w:ascii="Times New Roman" w:hAnsi="Times New Roman"/>
          <w:sz w:val="28"/>
          <w:szCs w:val="28"/>
          <w:lang w:val="uk-UA"/>
        </w:rPr>
        <w:t>. . .</w:t>
      </w:r>
      <w:r w:rsidRPr="007D06DA">
        <w:rPr>
          <w:rFonts w:ascii="Times New Roman" w:hAnsi="Times New Roman"/>
          <w:sz w:val="28"/>
          <w:szCs w:val="28"/>
          <w:lang w:val="uk-UA"/>
        </w:rPr>
        <w:t xml:space="preserve"> . . . . . . . . </w:t>
      </w:r>
      <w:r w:rsidR="00B12F4A"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 …. ….. </w:t>
      </w:r>
      <w:r w:rsidR="00B12F4A" w:rsidRPr="007D06DA">
        <w:rPr>
          <w:rFonts w:ascii="Times New Roman" w:hAnsi="Times New Roman"/>
          <w:sz w:val="28"/>
          <w:szCs w:val="28"/>
          <w:lang w:val="uk-UA"/>
        </w:rPr>
        <w:t xml:space="preserve">. . . . . </w:t>
      </w:r>
      <w:r w:rsidR="00B12F4A" w:rsidRPr="00173568">
        <w:rPr>
          <w:rFonts w:ascii="Times New Roman" w:hAnsi="Times New Roman"/>
          <w:sz w:val="28"/>
          <w:szCs w:val="28"/>
          <w:lang w:val="uk-UA"/>
        </w:rPr>
        <w:t>. . . . . . . .</w:t>
      </w:r>
    </w:p>
    <w:p w:rsidR="00386484" w:rsidRPr="007D06DA" w:rsidRDefault="00A1684F" w:rsidP="00386484">
      <w:pPr>
        <w:spacing w:after="0" w:line="360" w:lineRule="auto"/>
        <w:jc w:val="both"/>
        <w:rPr>
          <w:rFonts w:ascii="Times New Roman" w:hAnsi="Times New Roman"/>
          <w:sz w:val="28"/>
          <w:szCs w:val="28"/>
          <w:lang w:val="ru-RU"/>
        </w:rPr>
      </w:pPr>
      <w:r w:rsidRPr="007D06DA">
        <w:rPr>
          <w:rFonts w:ascii="Times New Roman" w:hAnsi="Times New Roman"/>
          <w:sz w:val="28"/>
          <w:szCs w:val="28"/>
          <w:lang w:val="uk-UA"/>
        </w:rPr>
        <w:t>3.1</w:t>
      </w:r>
      <w:r w:rsidR="00386484" w:rsidRPr="007D06DA">
        <w:rPr>
          <w:rFonts w:ascii="Times New Roman" w:hAnsi="Times New Roman"/>
          <w:sz w:val="28"/>
          <w:szCs w:val="28"/>
          <w:lang w:val="uk-UA"/>
        </w:rPr>
        <w:t xml:space="preserve">. </w:t>
      </w:r>
      <w:r w:rsidR="007D06DA" w:rsidRPr="007D06DA">
        <w:rPr>
          <w:rFonts w:ascii="Times New Roman" w:hAnsi="Times New Roman"/>
          <w:sz w:val="28"/>
          <w:szCs w:val="28"/>
          <w:lang w:val="ru-RU"/>
        </w:rPr>
        <w:t>Психолого-педагогічна програма супроводу розвитку уяви у дітей молодшого шкільного віку з використанням технік арт-терапії</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(розроблено автором)</w:t>
      </w:r>
      <w:bookmarkStart w:id="0" w:name="_GoBack"/>
      <w:bookmarkEnd w:id="0"/>
      <w:r w:rsidR="00386484" w:rsidRPr="007D06DA">
        <w:rPr>
          <w:rFonts w:ascii="Times New Roman" w:hAnsi="Times New Roman"/>
          <w:sz w:val="28"/>
          <w:szCs w:val="28"/>
          <w:lang w:val="uk-UA"/>
        </w:rPr>
        <w:t xml:space="preserve"> </w:t>
      </w:r>
      <w:r w:rsidR="00774D6E" w:rsidRPr="007D06DA">
        <w:rPr>
          <w:rFonts w:ascii="Times New Roman" w:hAnsi="Times New Roman"/>
          <w:sz w:val="28"/>
          <w:szCs w:val="28"/>
          <w:lang w:val="uk-UA"/>
        </w:rPr>
        <w:t xml:space="preserve">. </w:t>
      </w:r>
      <w:r w:rsidRPr="007D06DA">
        <w:rPr>
          <w:rFonts w:ascii="Times New Roman" w:hAnsi="Times New Roman"/>
          <w:sz w:val="28"/>
          <w:szCs w:val="28"/>
          <w:lang w:val="uk-UA"/>
        </w:rPr>
        <w:t xml:space="preserve"> </w:t>
      </w:r>
      <w:r w:rsidR="00774D6E" w:rsidRPr="007D06DA">
        <w:rPr>
          <w:rFonts w:ascii="Times New Roman" w:hAnsi="Times New Roman"/>
          <w:sz w:val="28"/>
          <w:szCs w:val="28"/>
          <w:lang w:val="uk-UA"/>
        </w:rPr>
        <w:t xml:space="preserve">. . </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w:t>
      </w:r>
      <w:r w:rsidRPr="007D06DA">
        <w:rPr>
          <w:rFonts w:ascii="Times New Roman" w:hAnsi="Times New Roman"/>
          <w:sz w:val="28"/>
          <w:szCs w:val="28"/>
          <w:lang w:val="uk-UA"/>
        </w:rPr>
        <w:t>…</w:t>
      </w:r>
      <w:r w:rsidR="007D06DA" w:rsidRPr="007D06DA">
        <w:rPr>
          <w:rFonts w:ascii="Times New Roman" w:hAnsi="Times New Roman"/>
          <w:sz w:val="28"/>
          <w:szCs w:val="28"/>
          <w:lang w:val="uk-UA"/>
        </w:rPr>
        <w:t xml:space="preserve"> …… … </w:t>
      </w:r>
      <w:r w:rsidRPr="007D06DA">
        <w:rPr>
          <w:rFonts w:ascii="Times New Roman" w:hAnsi="Times New Roman"/>
          <w:sz w:val="28"/>
          <w:szCs w:val="28"/>
          <w:lang w:val="uk-UA"/>
        </w:rPr>
        <w:t>…...</w:t>
      </w:r>
      <w:r w:rsidR="00774D6E" w:rsidRPr="007D06DA">
        <w:rPr>
          <w:rFonts w:ascii="Times New Roman" w:hAnsi="Times New Roman"/>
          <w:sz w:val="28"/>
          <w:szCs w:val="28"/>
          <w:lang w:val="uk-UA"/>
        </w:rPr>
        <w:t xml:space="preserve"> . .</w:t>
      </w:r>
    </w:p>
    <w:p w:rsidR="00A1684F" w:rsidRPr="009E3304" w:rsidRDefault="00A1684F" w:rsidP="00A1684F">
      <w:pPr>
        <w:spacing w:after="0" w:line="360" w:lineRule="auto"/>
        <w:jc w:val="both"/>
        <w:rPr>
          <w:rFonts w:ascii="Times New Roman" w:hAnsi="Times New Roman"/>
          <w:sz w:val="28"/>
          <w:szCs w:val="28"/>
          <w:lang w:val="ru-RU"/>
        </w:rPr>
      </w:pPr>
      <w:r w:rsidRPr="007D06DA">
        <w:rPr>
          <w:rFonts w:ascii="Times New Roman" w:hAnsi="Times New Roman"/>
          <w:sz w:val="28"/>
          <w:szCs w:val="28"/>
          <w:lang w:val="uk-UA"/>
        </w:rPr>
        <w:t xml:space="preserve">3.2. Психолого-педагогічні </w:t>
      </w:r>
      <w:r w:rsidR="007D06DA" w:rsidRPr="007D06DA">
        <w:rPr>
          <w:rFonts w:ascii="Times New Roman" w:hAnsi="Times New Roman"/>
          <w:sz w:val="28"/>
          <w:szCs w:val="28"/>
          <w:lang w:val="uk-UA"/>
        </w:rPr>
        <w:t xml:space="preserve">рекомендації батькам учнів молодших класів щодо застосування арт-терапевтичних технік для розвитку уяви молодшого школяра  </w:t>
      </w:r>
      <w:r w:rsidR="00532872">
        <w:rPr>
          <w:rFonts w:ascii="Times New Roman" w:hAnsi="Times New Roman"/>
          <w:sz w:val="28"/>
          <w:szCs w:val="28"/>
          <w:lang w:val="uk-UA"/>
        </w:rPr>
        <w:t>.…</w:t>
      </w:r>
      <w:r w:rsidR="007D06DA" w:rsidRPr="007D06DA">
        <w:rPr>
          <w:rFonts w:ascii="Times New Roman" w:hAnsi="Times New Roman"/>
          <w:sz w:val="28"/>
          <w:szCs w:val="28"/>
          <w:lang w:val="uk-UA"/>
        </w:rPr>
        <w:t>……..</w:t>
      </w:r>
      <w:r w:rsidRPr="007D06DA">
        <w:rPr>
          <w:rFonts w:ascii="Times New Roman" w:hAnsi="Times New Roman"/>
          <w:sz w:val="28"/>
          <w:szCs w:val="28"/>
          <w:lang w:val="uk-UA"/>
        </w:rPr>
        <w:t>………………………………………….. . .</w:t>
      </w:r>
      <w:r w:rsidRPr="009E3304">
        <w:rPr>
          <w:rFonts w:ascii="Times New Roman" w:hAnsi="Times New Roman"/>
          <w:sz w:val="28"/>
          <w:szCs w:val="28"/>
          <w:lang w:val="uk-UA"/>
        </w:rPr>
        <w:t xml:space="preserve"> . .. .. . . . . . .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 xml:space="preserve">Висновки до третього розділу </w:t>
      </w:r>
      <w:r w:rsidRPr="009E3304">
        <w:rPr>
          <w:rFonts w:ascii="Times New Roman" w:hAnsi="Times New Roman"/>
          <w:sz w:val="28"/>
          <w:szCs w:val="28"/>
          <w:lang w:val="uk-UA"/>
        </w:rPr>
        <w:t xml:space="preserve">. . . . . . . . . . . . . . . . . . . . . . </w:t>
      </w:r>
      <w:r w:rsidR="00B12F4A" w:rsidRPr="009E3304">
        <w:rPr>
          <w:rFonts w:ascii="Times New Roman" w:hAnsi="Times New Roman"/>
          <w:sz w:val="28"/>
          <w:szCs w:val="28"/>
          <w:lang w:val="uk-UA"/>
        </w:rPr>
        <w:t>. . . . . . . . . . . . . . .</w:t>
      </w:r>
      <w:r w:rsidR="00B12F4A" w:rsidRPr="009E3304">
        <w:rPr>
          <w:rFonts w:ascii="Times New Roman" w:hAnsi="Times New Roman"/>
          <w:sz w:val="28"/>
          <w:szCs w:val="28"/>
        </w:rPr>
        <w:t>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ВИСНОВКИ</w:t>
      </w:r>
      <w:r w:rsidRPr="009E3304">
        <w:rPr>
          <w:rFonts w:ascii="Times New Roman" w:hAnsi="Times New Roman"/>
          <w:sz w:val="28"/>
          <w:szCs w:val="28"/>
          <w:lang w:val="uk-UA"/>
        </w:rPr>
        <w:t xml:space="preserve">. . . . . . . . . . . . . . . . . . . . . . . . . . . . . . . . . . . . . . . . . . . . . . . . . . . . . </w:t>
      </w:r>
    </w:p>
    <w:p w:rsidR="00386484" w:rsidRPr="009E3304" w:rsidRDefault="00386484" w:rsidP="00386484">
      <w:pPr>
        <w:spacing w:after="0" w:line="360" w:lineRule="auto"/>
        <w:jc w:val="both"/>
        <w:rPr>
          <w:rFonts w:ascii="Times New Roman" w:hAnsi="Times New Roman"/>
          <w:sz w:val="28"/>
          <w:szCs w:val="28"/>
          <w:lang w:val="ru-RU"/>
        </w:rPr>
      </w:pPr>
      <w:r w:rsidRPr="009E3304">
        <w:rPr>
          <w:rFonts w:ascii="Times New Roman" w:hAnsi="Times New Roman"/>
          <w:b/>
          <w:sz w:val="28"/>
          <w:szCs w:val="28"/>
          <w:lang w:val="uk-UA"/>
        </w:rPr>
        <w:t>СПИСОК ВИКОРИСТАНИХ ДЖЕРЕЛ</w:t>
      </w:r>
      <w:r w:rsidRPr="009E3304">
        <w:rPr>
          <w:rFonts w:ascii="Times New Roman" w:hAnsi="Times New Roman"/>
          <w:sz w:val="28"/>
          <w:szCs w:val="28"/>
          <w:lang w:val="uk-UA"/>
        </w:rPr>
        <w:t>. . . . . . . . . . . . . . . . . . . . . . . . . . . . .</w:t>
      </w:r>
    </w:p>
    <w:p w:rsidR="00386484" w:rsidRPr="009E3304" w:rsidRDefault="00386484" w:rsidP="00386484">
      <w:pPr>
        <w:spacing w:after="0" w:line="360" w:lineRule="auto"/>
        <w:rPr>
          <w:rFonts w:ascii="Times New Roman" w:hAnsi="Times New Roman"/>
          <w:sz w:val="28"/>
          <w:szCs w:val="28"/>
          <w:lang w:val="ru-RU"/>
        </w:rPr>
      </w:pPr>
      <w:r w:rsidRPr="009E3304">
        <w:rPr>
          <w:rFonts w:ascii="Times New Roman" w:hAnsi="Times New Roman"/>
          <w:b/>
          <w:sz w:val="28"/>
          <w:szCs w:val="28"/>
          <w:lang w:val="uk-UA"/>
        </w:rPr>
        <w:t>ДОДАТКИ</w:t>
      </w:r>
      <w:r w:rsidRPr="009E3304">
        <w:rPr>
          <w:rFonts w:ascii="Times New Roman" w:hAnsi="Times New Roman"/>
          <w:sz w:val="28"/>
          <w:szCs w:val="28"/>
          <w:lang w:val="uk-UA"/>
        </w:rPr>
        <w:t>. . . . . . . . . . . . . . . . . . . . . . . . . . . . . . . . . . . . . . . . . . . . . . . . . . . . . . .</w:t>
      </w:r>
    </w:p>
    <w:p w:rsidR="007D06DA" w:rsidRDefault="007D06DA" w:rsidP="00DF2483">
      <w:pPr>
        <w:spacing w:after="0" w:line="360" w:lineRule="auto"/>
        <w:ind w:firstLine="709"/>
        <w:jc w:val="center"/>
        <w:rPr>
          <w:rFonts w:ascii="Times New Roman" w:hAnsi="Times New Roman"/>
          <w:b/>
          <w:sz w:val="28"/>
          <w:szCs w:val="28"/>
          <w:lang w:val="uk-UA"/>
        </w:rPr>
      </w:pPr>
    </w:p>
    <w:p w:rsidR="00DF2483" w:rsidRPr="009E3304" w:rsidRDefault="00DF2483" w:rsidP="00DF2483">
      <w:pPr>
        <w:spacing w:after="0" w:line="360" w:lineRule="auto"/>
        <w:ind w:firstLine="709"/>
        <w:jc w:val="center"/>
        <w:rPr>
          <w:rFonts w:ascii="Times New Roman" w:hAnsi="Times New Roman"/>
          <w:b/>
          <w:sz w:val="28"/>
          <w:szCs w:val="28"/>
          <w:lang w:val="uk-UA"/>
        </w:rPr>
      </w:pPr>
      <w:r w:rsidRPr="009E3304">
        <w:rPr>
          <w:rFonts w:ascii="Times New Roman" w:hAnsi="Times New Roman"/>
          <w:b/>
          <w:sz w:val="28"/>
          <w:szCs w:val="28"/>
          <w:lang w:val="uk-UA"/>
        </w:rPr>
        <w:lastRenderedPageBreak/>
        <w:t>ВСТУП</w:t>
      </w:r>
    </w:p>
    <w:p w:rsidR="00DF2483" w:rsidRPr="009E3304" w:rsidRDefault="00DF2483" w:rsidP="00DF2483">
      <w:pPr>
        <w:spacing w:after="0" w:line="360" w:lineRule="auto"/>
        <w:ind w:firstLine="709"/>
        <w:jc w:val="both"/>
        <w:rPr>
          <w:rFonts w:ascii="Times New Roman" w:hAnsi="Times New Roman"/>
          <w:sz w:val="28"/>
          <w:szCs w:val="28"/>
          <w:lang w:val="uk-UA"/>
        </w:rPr>
      </w:pPr>
    </w:p>
    <w:p w:rsidR="00625047" w:rsidRPr="00625047" w:rsidRDefault="0059246C" w:rsidP="002E056A">
      <w:pPr>
        <w:spacing w:after="0" w:line="360" w:lineRule="auto"/>
        <w:ind w:firstLine="708"/>
        <w:jc w:val="both"/>
        <w:rPr>
          <w:rFonts w:ascii="Times New Roman" w:hAnsi="Times New Roman"/>
          <w:sz w:val="28"/>
          <w:szCs w:val="28"/>
          <w:lang w:val="uk-UA"/>
        </w:rPr>
      </w:pPr>
      <w:r w:rsidRPr="009E3304">
        <w:rPr>
          <w:rFonts w:ascii="Times New Roman" w:hAnsi="Times New Roman"/>
          <w:b/>
          <w:sz w:val="28"/>
          <w:szCs w:val="28"/>
          <w:lang w:val="uk-UA"/>
        </w:rPr>
        <w:t>Актуальність дослідження</w:t>
      </w:r>
      <w:r w:rsidR="008C0344">
        <w:rPr>
          <w:rFonts w:ascii="Times New Roman" w:hAnsi="Times New Roman"/>
          <w:b/>
          <w:sz w:val="28"/>
          <w:szCs w:val="28"/>
          <w:lang w:val="uk-UA"/>
        </w:rPr>
        <w:t xml:space="preserve">. </w:t>
      </w:r>
      <w:r w:rsidR="008C0344">
        <w:rPr>
          <w:rFonts w:ascii="Times New Roman" w:hAnsi="Times New Roman"/>
          <w:sz w:val="28"/>
          <w:szCs w:val="28"/>
          <w:lang w:val="uk-UA"/>
        </w:rPr>
        <w:t xml:space="preserve">В умовах сьогодення, коли </w:t>
      </w:r>
      <w:r w:rsidR="00625047" w:rsidRPr="00625047">
        <w:rPr>
          <w:rFonts w:ascii="Times New Roman" w:hAnsi="Times New Roman"/>
          <w:sz w:val="28"/>
          <w:szCs w:val="28"/>
          <w:lang w:val="uk-UA"/>
        </w:rPr>
        <w:t xml:space="preserve">світ стрімко змінюється під впливом науково-технічному прогресу, коли завдяки досягненням у сфері інформаційних технологій людство з легкістю передає вагому частину рутинних справ робототехніці, на перших план значущості для людини виходять вміння бути творчим і водночас адаптивним, уміння швидко пізнавати світ і при цьому пристосовуватися до постійно змінних умов, уміння знаходити своє життєве призначення у світі, де перевага надається творчому пошуку і нестандартним рішенням. Сучасна кон’юнктура ринку праці засвідчує, що роботодавці надають перевагу претендентам, яким притаманні уміння генерувати нові ідеї, шукати нестандартні шляхи їх реалізації, швидко приймати ефективні рішення на основі конструктивного аналізу широкого спектру даних, а також гнучкість мислення, адаптивність, високий рівень інтелекту і добре розвинена уява.  </w:t>
      </w:r>
    </w:p>
    <w:p w:rsidR="00625047" w:rsidRPr="00625047" w:rsidRDefault="00625047" w:rsidP="00625047">
      <w:pPr>
        <w:spacing w:after="0" w:line="360" w:lineRule="auto"/>
        <w:jc w:val="both"/>
        <w:rPr>
          <w:rFonts w:ascii="Times New Roman" w:hAnsi="Times New Roman"/>
          <w:sz w:val="28"/>
          <w:szCs w:val="28"/>
          <w:lang w:val="uk-UA"/>
        </w:rPr>
      </w:pPr>
      <w:r w:rsidRPr="00625047">
        <w:rPr>
          <w:rFonts w:ascii="Times New Roman" w:hAnsi="Times New Roman"/>
          <w:sz w:val="28"/>
          <w:szCs w:val="28"/>
          <w:lang w:val="uk-UA"/>
        </w:rPr>
        <w:tab/>
        <w:t>Творча особистість з добре розвиненою уявою, яка має сміливість являти власні ідеї світу і відстоювати свої творчі починання, має значно більше шансів знайти своє покликання у світі, де робототехніка і штучний інтелект набирають все більших обертів. Така особистість є вагомим потенціалом для більшості передових країн Європи, Сходу і Американського континенту, є, так би мовити, запорукою їхнього процвітання і могутності.</w:t>
      </w:r>
    </w:p>
    <w:p w:rsidR="00625047" w:rsidRPr="00625047" w:rsidRDefault="00625047" w:rsidP="00625047">
      <w:pPr>
        <w:spacing w:after="0" w:line="360" w:lineRule="auto"/>
        <w:ind w:firstLine="708"/>
        <w:jc w:val="both"/>
        <w:rPr>
          <w:rFonts w:ascii="Times New Roman" w:hAnsi="Times New Roman"/>
          <w:sz w:val="28"/>
          <w:szCs w:val="28"/>
          <w:lang w:val="ru-RU"/>
        </w:rPr>
      </w:pPr>
      <w:r w:rsidRPr="00625047">
        <w:rPr>
          <w:rFonts w:ascii="Times New Roman" w:hAnsi="Times New Roman"/>
          <w:sz w:val="28"/>
          <w:szCs w:val="28"/>
          <w:lang w:val="ru-RU"/>
        </w:rPr>
        <w:t>У зв’язку з цим передові країни світу, у яких переважають високорозвинені технології, активно вносять зміни в освітній процес, удосконалюють освітні компоненти усіх ланок навчально-виховної системи. Домінантою таких змін є реалізація стратегій розвитку творчого потенціалу підростаючої особистості. Дивергентне мислення, розвинена уява, високий рівень інтелекту, комунікабельність, критичність мислення, автономність, схильність до творчого пошуку та вміння ризикувати – це пріоритетні потенції у структурі особистості, на які намагаються максимально спрямовувати освітні зусилля передові країни в умовах сьогодення.</w:t>
      </w:r>
    </w:p>
    <w:p w:rsidR="00625047" w:rsidRPr="00625047" w:rsidRDefault="00625047" w:rsidP="00625047">
      <w:pPr>
        <w:spacing w:after="0" w:line="360" w:lineRule="auto"/>
        <w:ind w:firstLine="708"/>
        <w:jc w:val="both"/>
        <w:rPr>
          <w:rFonts w:ascii="Times New Roman" w:hAnsi="Times New Roman"/>
          <w:color w:val="FF0000"/>
          <w:sz w:val="28"/>
          <w:szCs w:val="28"/>
          <w:lang w:val="ru-RU"/>
        </w:rPr>
      </w:pPr>
      <w:r w:rsidRPr="00625047">
        <w:rPr>
          <w:rFonts w:ascii="Times New Roman" w:hAnsi="Times New Roman"/>
          <w:sz w:val="28"/>
          <w:szCs w:val="28"/>
          <w:lang w:val="ru-RU"/>
        </w:rPr>
        <w:lastRenderedPageBreak/>
        <w:t xml:space="preserve">Таким чином домінантним напрямом формування та розвитку особистості є розкриття її творчого потенціалу, який включає в себе: задатки, інтереси і нахили, які проявляються у наданні переваг певному виду активності і пізнання; допитливість і потяг до створення чогось нового; темпи засвоєння нової інформації, а також швидкість формування нових вмінь і навичок; цілеспрямованість, працелюбність, наполегливість; якість оволодіння майстерністю виконання певних дій; прояви загального інтелекту; здібності до реалізації власних вироблених стратегій і тактик розв’язання різнопланових задач і вирішення проблемних ситуацій; здатність </w:t>
      </w:r>
      <w:r w:rsidRPr="00173568">
        <w:rPr>
          <w:rFonts w:ascii="Times New Roman" w:hAnsi="Times New Roman"/>
          <w:sz w:val="28"/>
          <w:szCs w:val="28"/>
          <w:lang w:val="ru-RU"/>
        </w:rPr>
        <w:t xml:space="preserve">до пошуку виходу зі складних, нестандартних, часом екстремальних ситуацій [ </w:t>
      </w:r>
      <w:r w:rsidR="00173568" w:rsidRPr="00173568">
        <w:rPr>
          <w:rFonts w:ascii="Times New Roman" w:hAnsi="Times New Roman"/>
          <w:sz w:val="28"/>
          <w:szCs w:val="28"/>
          <w:lang w:val="ru-RU"/>
        </w:rPr>
        <w:t>4</w:t>
      </w:r>
      <w:r w:rsidRPr="00173568">
        <w:rPr>
          <w:rFonts w:ascii="Times New Roman" w:hAnsi="Times New Roman"/>
          <w:sz w:val="28"/>
          <w:szCs w:val="28"/>
          <w:lang w:val="ru-RU"/>
        </w:rPr>
        <w:t>].</w:t>
      </w:r>
    </w:p>
    <w:p w:rsidR="00625047" w:rsidRPr="00625047" w:rsidRDefault="00625047" w:rsidP="00625047">
      <w:pPr>
        <w:spacing w:after="0" w:line="360" w:lineRule="auto"/>
        <w:ind w:firstLine="708"/>
        <w:jc w:val="both"/>
        <w:rPr>
          <w:rFonts w:ascii="Times New Roman" w:hAnsi="Times New Roman"/>
          <w:sz w:val="28"/>
          <w:szCs w:val="28"/>
          <w:lang w:val="ru-RU"/>
        </w:rPr>
      </w:pPr>
      <w:r w:rsidRPr="00625047">
        <w:rPr>
          <w:rFonts w:ascii="Times New Roman" w:hAnsi="Times New Roman"/>
          <w:sz w:val="28"/>
          <w:szCs w:val="28"/>
          <w:lang w:val="ru-RU"/>
        </w:rPr>
        <w:t>Питаннями формування і розвитку уяви на різних вікових етапах становлення особистості займалися такі відомі вчені, як В.</w:t>
      </w:r>
      <w:r>
        <w:rPr>
          <w:rFonts w:ascii="Times New Roman" w:hAnsi="Times New Roman"/>
          <w:sz w:val="28"/>
          <w:szCs w:val="28"/>
        </w:rPr>
        <w:t> </w:t>
      </w:r>
      <w:r w:rsidRPr="00625047">
        <w:rPr>
          <w:rFonts w:ascii="Times New Roman" w:hAnsi="Times New Roman"/>
          <w:sz w:val="28"/>
          <w:szCs w:val="28"/>
          <w:lang w:val="ru-RU"/>
        </w:rPr>
        <w:t>Богословський, Л.</w:t>
      </w:r>
      <w:r>
        <w:rPr>
          <w:rFonts w:ascii="Times New Roman" w:hAnsi="Times New Roman"/>
          <w:sz w:val="28"/>
          <w:szCs w:val="28"/>
        </w:rPr>
        <w:t> </w:t>
      </w:r>
      <w:r w:rsidRPr="00625047">
        <w:rPr>
          <w:rFonts w:ascii="Times New Roman" w:hAnsi="Times New Roman"/>
          <w:sz w:val="28"/>
          <w:szCs w:val="28"/>
          <w:lang w:val="ru-RU"/>
        </w:rPr>
        <w:t>Виготський, Т.</w:t>
      </w:r>
      <w:r>
        <w:rPr>
          <w:rFonts w:ascii="Times New Roman" w:hAnsi="Times New Roman"/>
          <w:sz w:val="28"/>
          <w:szCs w:val="28"/>
        </w:rPr>
        <w:t> </w:t>
      </w:r>
      <w:r w:rsidRPr="00625047">
        <w:rPr>
          <w:rFonts w:ascii="Times New Roman" w:hAnsi="Times New Roman"/>
          <w:sz w:val="28"/>
          <w:szCs w:val="28"/>
          <w:lang w:val="ru-RU"/>
        </w:rPr>
        <w:t>Волобуєва, Д.</w:t>
      </w:r>
      <w:r>
        <w:rPr>
          <w:rFonts w:ascii="Times New Roman" w:hAnsi="Times New Roman"/>
          <w:sz w:val="28"/>
          <w:szCs w:val="28"/>
        </w:rPr>
        <w:t> </w:t>
      </w:r>
      <w:r w:rsidRPr="00625047">
        <w:rPr>
          <w:rFonts w:ascii="Times New Roman" w:hAnsi="Times New Roman"/>
          <w:sz w:val="28"/>
          <w:szCs w:val="28"/>
          <w:lang w:val="ru-RU"/>
        </w:rPr>
        <w:t>Дубравська, Є. Канацевич, Г.</w:t>
      </w:r>
      <w:r>
        <w:rPr>
          <w:rFonts w:ascii="Times New Roman" w:hAnsi="Times New Roman"/>
          <w:sz w:val="28"/>
          <w:szCs w:val="28"/>
        </w:rPr>
        <w:t> </w:t>
      </w:r>
      <w:r w:rsidRPr="00625047">
        <w:rPr>
          <w:rFonts w:ascii="Times New Roman" w:hAnsi="Times New Roman"/>
          <w:sz w:val="28"/>
          <w:szCs w:val="28"/>
          <w:lang w:val="ru-RU"/>
        </w:rPr>
        <w:t>Костюка, В.</w:t>
      </w:r>
      <w:r>
        <w:rPr>
          <w:rFonts w:ascii="Times New Roman" w:hAnsi="Times New Roman"/>
          <w:sz w:val="28"/>
          <w:szCs w:val="28"/>
        </w:rPr>
        <w:t> </w:t>
      </w:r>
      <w:r w:rsidRPr="00625047">
        <w:rPr>
          <w:rFonts w:ascii="Times New Roman" w:hAnsi="Times New Roman"/>
          <w:sz w:val="28"/>
          <w:szCs w:val="28"/>
          <w:lang w:val="ru-RU"/>
        </w:rPr>
        <w:t>Моляко, Л.</w:t>
      </w:r>
      <w:r>
        <w:rPr>
          <w:rFonts w:ascii="Times New Roman" w:hAnsi="Times New Roman"/>
          <w:sz w:val="28"/>
          <w:szCs w:val="28"/>
        </w:rPr>
        <w:t> </w:t>
      </w:r>
      <w:r w:rsidRPr="00625047">
        <w:rPr>
          <w:rFonts w:ascii="Times New Roman" w:hAnsi="Times New Roman"/>
          <w:sz w:val="28"/>
          <w:szCs w:val="28"/>
          <w:lang w:val="ru-RU"/>
        </w:rPr>
        <w:t>Мухіна, Р.</w:t>
      </w:r>
      <w:r>
        <w:rPr>
          <w:rFonts w:ascii="Times New Roman" w:hAnsi="Times New Roman"/>
          <w:sz w:val="28"/>
          <w:szCs w:val="28"/>
        </w:rPr>
        <w:t> </w:t>
      </w:r>
      <w:r w:rsidRPr="00625047">
        <w:rPr>
          <w:rFonts w:ascii="Times New Roman" w:hAnsi="Times New Roman"/>
          <w:sz w:val="28"/>
          <w:szCs w:val="28"/>
          <w:lang w:val="ru-RU"/>
        </w:rPr>
        <w:t>Нємов, В. Петровський, С. Рубінштейн, Е.</w:t>
      </w:r>
      <w:r>
        <w:rPr>
          <w:rFonts w:ascii="Times New Roman" w:hAnsi="Times New Roman"/>
          <w:sz w:val="28"/>
          <w:szCs w:val="28"/>
        </w:rPr>
        <w:t> </w:t>
      </w:r>
      <w:r w:rsidRPr="00625047">
        <w:rPr>
          <w:rFonts w:ascii="Times New Roman" w:hAnsi="Times New Roman"/>
          <w:sz w:val="28"/>
          <w:szCs w:val="28"/>
          <w:lang w:val="ru-RU"/>
        </w:rPr>
        <w:t xml:space="preserve">Старовойтенко, О. Скрипченко та інші. Актуальність і значущість цих питань, їх недостатня теоретична і практична розробленість дозволили нам окреслити </w:t>
      </w:r>
      <w:r w:rsidRPr="00625047">
        <w:rPr>
          <w:rFonts w:ascii="Times New Roman" w:hAnsi="Times New Roman"/>
          <w:b/>
          <w:sz w:val="28"/>
          <w:szCs w:val="28"/>
          <w:lang w:val="ru-RU"/>
        </w:rPr>
        <w:t>проблему дослідження:</w:t>
      </w:r>
      <w:r w:rsidRPr="00625047">
        <w:rPr>
          <w:rFonts w:ascii="Times New Roman" w:hAnsi="Times New Roman"/>
          <w:sz w:val="28"/>
          <w:szCs w:val="28"/>
          <w:lang w:val="ru-RU"/>
        </w:rPr>
        <w:t xml:space="preserve"> </w:t>
      </w:r>
      <w:r w:rsidRPr="00625047">
        <w:rPr>
          <w:rFonts w:ascii="Times New Roman" w:hAnsi="Times New Roman"/>
          <w:i/>
          <w:sz w:val="28"/>
          <w:szCs w:val="28"/>
          <w:lang w:val="ru-RU"/>
        </w:rPr>
        <w:t>розвиток уяви у молодшому шкільному віці засобами арт-терапії.</w:t>
      </w:r>
    </w:p>
    <w:p w:rsidR="00625047" w:rsidRPr="002E056A" w:rsidRDefault="00625047" w:rsidP="00625047">
      <w:pPr>
        <w:spacing w:after="0" w:line="360" w:lineRule="auto"/>
        <w:jc w:val="both"/>
        <w:rPr>
          <w:rFonts w:ascii="Times New Roman" w:hAnsi="Times New Roman"/>
          <w:sz w:val="28"/>
          <w:szCs w:val="28"/>
          <w:lang w:val="ru-RU"/>
        </w:rPr>
      </w:pPr>
      <w:r w:rsidRPr="00625047">
        <w:rPr>
          <w:rFonts w:ascii="Times New Roman" w:hAnsi="Times New Roman"/>
          <w:sz w:val="28"/>
          <w:szCs w:val="28"/>
          <w:lang w:val="ru-RU"/>
        </w:rPr>
        <w:tab/>
      </w:r>
      <w:r w:rsidRPr="002E056A">
        <w:rPr>
          <w:rFonts w:ascii="Times New Roman" w:hAnsi="Times New Roman"/>
          <w:sz w:val="28"/>
          <w:szCs w:val="28"/>
          <w:lang w:val="ru-RU"/>
        </w:rPr>
        <w:t>Оскільки уява</w:t>
      </w:r>
      <w:r w:rsidRPr="002E056A">
        <w:rPr>
          <w:lang w:val="ru-RU"/>
        </w:rPr>
        <w:t xml:space="preserve"> </w:t>
      </w:r>
      <w:r w:rsidRPr="002E056A">
        <w:rPr>
          <w:rFonts w:ascii="Times New Roman" w:hAnsi="Times New Roman"/>
          <w:sz w:val="28"/>
          <w:szCs w:val="28"/>
          <w:lang w:val="ru-RU"/>
        </w:rPr>
        <w:t>допомагає дітям активно пізнавати навколишній світ, сприяє всебічному розвитку емоційної сфери особистості, суттєво впливає на формування значущих компонентів у структурі особистості, сприяє адаптації людини до змінних умов середовища за рахунок передбачення цих змін, можна стверджувати, що уява є життєво необхідним психічним пізнавальним</w:t>
      </w:r>
    </w:p>
    <w:p w:rsidR="00625047" w:rsidRPr="002E056A" w:rsidRDefault="00625047" w:rsidP="00625047">
      <w:pPr>
        <w:spacing w:after="0" w:line="360" w:lineRule="auto"/>
        <w:jc w:val="both"/>
        <w:rPr>
          <w:rFonts w:ascii="Times New Roman" w:hAnsi="Times New Roman"/>
          <w:sz w:val="28"/>
          <w:szCs w:val="28"/>
          <w:lang w:val="ru-RU"/>
        </w:rPr>
      </w:pPr>
      <w:r w:rsidRPr="002E056A">
        <w:rPr>
          <w:rFonts w:ascii="Times New Roman" w:hAnsi="Times New Roman"/>
          <w:sz w:val="28"/>
          <w:szCs w:val="28"/>
          <w:lang w:val="ru-RU"/>
        </w:rPr>
        <w:t xml:space="preserve">процесом, не маючи якого людина постійно зіштовхувалась би з непереборними труднощами. Тому актуальним лишається питання пошуку ефективних стратегій розвитку уяви особистості на різних етапах її онтогенезу; пошуку дієвих способів формування у людини вміння сприймати і аналізувати речі та явища з різних сторін, бачити незвичайне в звичайному; генерування інноваційних методів розвитку у людини творчого підходу до </w:t>
      </w:r>
      <w:r w:rsidRPr="002E056A">
        <w:rPr>
          <w:rFonts w:ascii="Times New Roman" w:hAnsi="Times New Roman"/>
          <w:sz w:val="28"/>
          <w:szCs w:val="28"/>
          <w:lang w:val="ru-RU"/>
        </w:rPr>
        <w:lastRenderedPageBreak/>
        <w:t>життя, здатності фантазувати, пропонувати нове бачення існуючої ситуації, за потреби поєднувати на перший погляд зовсім різні речі.</w:t>
      </w:r>
    </w:p>
    <w:p w:rsidR="00625047" w:rsidRPr="00D646CB" w:rsidRDefault="00625047" w:rsidP="00625047">
      <w:pPr>
        <w:spacing w:after="0" w:line="360" w:lineRule="auto"/>
        <w:ind w:firstLine="709"/>
        <w:jc w:val="both"/>
        <w:rPr>
          <w:rFonts w:ascii="Times New Roman" w:hAnsi="Times New Roman"/>
          <w:sz w:val="28"/>
          <w:szCs w:val="28"/>
          <w:lang w:val="ru-RU"/>
        </w:rPr>
      </w:pPr>
      <w:r w:rsidRPr="00D646CB">
        <w:rPr>
          <w:rFonts w:ascii="Times New Roman" w:hAnsi="Times New Roman"/>
          <w:b/>
          <w:sz w:val="28"/>
          <w:szCs w:val="28"/>
          <w:lang w:val="ru-RU"/>
        </w:rPr>
        <w:t>Мета дослідження:</w:t>
      </w:r>
      <w:r w:rsidRPr="00D646CB">
        <w:rPr>
          <w:rFonts w:ascii="Times New Roman" w:hAnsi="Times New Roman"/>
          <w:sz w:val="28"/>
          <w:szCs w:val="28"/>
          <w:lang w:val="ru-RU"/>
        </w:rPr>
        <w:t xml:space="preserve"> дослідити потенційні можливості арт-терапевтиних засобів для розвитку уяви у дітей молодшого шкільного віку.</w:t>
      </w:r>
    </w:p>
    <w:p w:rsidR="00625047" w:rsidRPr="00D646CB" w:rsidRDefault="00625047" w:rsidP="00625047">
      <w:pPr>
        <w:spacing w:after="0" w:line="360" w:lineRule="auto"/>
        <w:ind w:firstLine="709"/>
        <w:jc w:val="both"/>
        <w:rPr>
          <w:rFonts w:ascii="Times New Roman" w:hAnsi="Times New Roman"/>
          <w:b/>
          <w:sz w:val="28"/>
          <w:szCs w:val="28"/>
          <w:lang w:val="ru-RU"/>
        </w:rPr>
      </w:pPr>
      <w:r w:rsidRPr="00D646CB">
        <w:rPr>
          <w:rFonts w:ascii="Times New Roman" w:hAnsi="Times New Roman"/>
          <w:b/>
          <w:sz w:val="28"/>
          <w:szCs w:val="28"/>
          <w:lang w:val="ru-RU"/>
        </w:rPr>
        <w:t xml:space="preserve">Завдання дослідження: </w:t>
      </w:r>
    </w:p>
    <w:p w:rsidR="00625047" w:rsidRDefault="00625047" w:rsidP="00625047">
      <w:pPr>
        <w:spacing w:after="0" w:line="360" w:lineRule="auto"/>
        <w:ind w:firstLine="709"/>
        <w:jc w:val="both"/>
        <w:rPr>
          <w:rFonts w:ascii="Times New Roman" w:hAnsi="Times New Roman"/>
          <w:sz w:val="28"/>
          <w:szCs w:val="28"/>
          <w:lang w:val="ru-RU"/>
        </w:rPr>
      </w:pPr>
      <w:r w:rsidRPr="00D646CB">
        <w:rPr>
          <w:rFonts w:ascii="Times New Roman" w:hAnsi="Times New Roman"/>
          <w:sz w:val="28"/>
          <w:szCs w:val="28"/>
          <w:lang w:val="ru-RU"/>
        </w:rPr>
        <w:t>1.</w:t>
      </w:r>
      <w:r w:rsidRPr="00D646CB">
        <w:rPr>
          <w:rFonts w:ascii="Times New Roman" w:hAnsi="Times New Roman"/>
          <w:sz w:val="28"/>
          <w:szCs w:val="28"/>
          <w:lang w:val="ru-RU"/>
        </w:rPr>
        <w:tab/>
        <w:t>Проаналізувати вітчизняну і зарубіжну наукову літературу з проблем розвитку уяви</w:t>
      </w:r>
      <w:r w:rsidR="00F85C97">
        <w:rPr>
          <w:rFonts w:ascii="Times New Roman" w:hAnsi="Times New Roman"/>
          <w:sz w:val="28"/>
          <w:szCs w:val="28"/>
          <w:lang w:val="ru-RU"/>
        </w:rPr>
        <w:t>,</w:t>
      </w:r>
      <w:r>
        <w:rPr>
          <w:rFonts w:ascii="Times New Roman" w:hAnsi="Times New Roman"/>
          <w:sz w:val="28"/>
          <w:szCs w:val="28"/>
          <w:lang w:val="ru-RU"/>
        </w:rPr>
        <w:t xml:space="preserve"> ролі уяви у формуванні особистості в цілому, та у становленні особистості молодшого школяра зокрема</w:t>
      </w:r>
      <w:r w:rsidRPr="00D646CB">
        <w:rPr>
          <w:rFonts w:ascii="Times New Roman" w:hAnsi="Times New Roman"/>
          <w:sz w:val="28"/>
          <w:szCs w:val="28"/>
          <w:lang w:val="ru-RU"/>
        </w:rPr>
        <w:t>.</w:t>
      </w:r>
    </w:p>
    <w:p w:rsidR="00625047" w:rsidRPr="00D646CB" w:rsidRDefault="00625047" w:rsidP="0062504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2.  Теоретино і емпірично дослідити р</w:t>
      </w:r>
      <w:r w:rsidRPr="00D646CB">
        <w:rPr>
          <w:rFonts w:ascii="Times New Roman" w:hAnsi="Times New Roman"/>
          <w:sz w:val="28"/>
          <w:szCs w:val="28"/>
          <w:lang w:val="ru-RU"/>
        </w:rPr>
        <w:t>есурсний потенціал арт-терапевтичних технік для розвитку уяви у молодшому шкільному віці</w:t>
      </w:r>
      <w:r>
        <w:rPr>
          <w:rFonts w:ascii="Times New Roman" w:hAnsi="Times New Roman"/>
          <w:sz w:val="28"/>
          <w:szCs w:val="28"/>
          <w:lang w:val="ru-RU"/>
        </w:rPr>
        <w:t>.</w:t>
      </w:r>
    </w:p>
    <w:p w:rsidR="00625047" w:rsidRPr="00D646CB" w:rsidRDefault="00625047" w:rsidP="0062504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3</w:t>
      </w:r>
      <w:r w:rsidRPr="00D646CB">
        <w:rPr>
          <w:rFonts w:ascii="Times New Roman" w:hAnsi="Times New Roman"/>
          <w:sz w:val="28"/>
          <w:szCs w:val="28"/>
          <w:lang w:val="ru-RU"/>
        </w:rPr>
        <w:t>.</w:t>
      </w:r>
      <w:r w:rsidRPr="00D646CB">
        <w:rPr>
          <w:rFonts w:ascii="Times New Roman" w:hAnsi="Times New Roman"/>
          <w:sz w:val="28"/>
          <w:szCs w:val="28"/>
          <w:lang w:val="ru-RU"/>
        </w:rPr>
        <w:tab/>
        <w:t xml:space="preserve">Підібрати методики дослідження </w:t>
      </w:r>
      <w:r w:rsidRPr="00991A88">
        <w:rPr>
          <w:rFonts w:ascii="Times New Roman" w:hAnsi="Times New Roman"/>
          <w:sz w:val="28"/>
          <w:szCs w:val="28"/>
          <w:lang w:val="ru-RU"/>
        </w:rPr>
        <w:t>уяви у молодшому шкільному віці.</w:t>
      </w:r>
    </w:p>
    <w:p w:rsidR="00625047" w:rsidRPr="007D06DA" w:rsidRDefault="00625047" w:rsidP="00625047">
      <w:pPr>
        <w:spacing w:after="0" w:line="360" w:lineRule="auto"/>
        <w:ind w:firstLine="709"/>
        <w:jc w:val="both"/>
        <w:rPr>
          <w:rFonts w:ascii="Times New Roman" w:hAnsi="Times New Roman"/>
          <w:sz w:val="28"/>
          <w:szCs w:val="28"/>
          <w:lang w:val="ru-RU"/>
        </w:rPr>
      </w:pPr>
      <w:r w:rsidRPr="007D06DA">
        <w:rPr>
          <w:rFonts w:ascii="Times New Roman" w:hAnsi="Times New Roman"/>
          <w:sz w:val="28"/>
          <w:szCs w:val="28"/>
          <w:lang w:val="ru-RU"/>
        </w:rPr>
        <w:t>4.     Дослідити рівень розвитку уяви і її компонентів у дітей молодшого шкільного віку.</w:t>
      </w:r>
    </w:p>
    <w:p w:rsidR="00625047" w:rsidRPr="007D06DA" w:rsidRDefault="00625047" w:rsidP="00625047">
      <w:pPr>
        <w:spacing w:after="0" w:line="360" w:lineRule="auto"/>
        <w:ind w:firstLine="709"/>
        <w:jc w:val="both"/>
        <w:rPr>
          <w:rFonts w:ascii="Times New Roman" w:hAnsi="Times New Roman"/>
          <w:sz w:val="28"/>
          <w:szCs w:val="28"/>
          <w:lang w:val="ru-RU"/>
        </w:rPr>
      </w:pPr>
      <w:r w:rsidRPr="007D06DA">
        <w:rPr>
          <w:rFonts w:ascii="Times New Roman" w:hAnsi="Times New Roman"/>
          <w:sz w:val="28"/>
          <w:szCs w:val="28"/>
          <w:lang w:val="ru-RU"/>
        </w:rPr>
        <w:t>5.</w:t>
      </w:r>
      <w:r w:rsidRPr="007D06DA">
        <w:rPr>
          <w:rFonts w:ascii="Times New Roman" w:hAnsi="Times New Roman"/>
          <w:sz w:val="28"/>
          <w:szCs w:val="28"/>
          <w:lang w:val="ru-RU"/>
        </w:rPr>
        <w:tab/>
      </w:r>
      <w:r w:rsidR="007D06DA" w:rsidRPr="007D06DA">
        <w:rPr>
          <w:rFonts w:ascii="Times New Roman" w:hAnsi="Times New Roman"/>
          <w:sz w:val="28"/>
          <w:szCs w:val="28"/>
          <w:lang w:val="ru-RU"/>
        </w:rPr>
        <w:t>Розробити і апробувати психолого-педагогічну програму супроводу розвитку уяви у дітей молодшого шкільного віку з використанням технік арт-терапії.</w:t>
      </w:r>
    </w:p>
    <w:p w:rsidR="00625047" w:rsidRPr="007D06DA" w:rsidRDefault="00625047" w:rsidP="00625047">
      <w:pPr>
        <w:spacing w:after="0" w:line="360" w:lineRule="auto"/>
        <w:ind w:firstLine="709"/>
        <w:jc w:val="both"/>
        <w:rPr>
          <w:rFonts w:ascii="Times New Roman" w:hAnsi="Times New Roman"/>
          <w:sz w:val="28"/>
          <w:szCs w:val="28"/>
          <w:lang w:val="ru-RU"/>
        </w:rPr>
      </w:pPr>
      <w:r w:rsidRPr="007D06DA">
        <w:rPr>
          <w:rFonts w:ascii="Times New Roman" w:hAnsi="Times New Roman"/>
          <w:b/>
          <w:sz w:val="28"/>
          <w:szCs w:val="28"/>
          <w:lang w:val="ru-RU"/>
        </w:rPr>
        <w:t>Об’єкт дослідження</w:t>
      </w:r>
      <w:r w:rsidRPr="007D06DA">
        <w:rPr>
          <w:rFonts w:ascii="Times New Roman" w:hAnsi="Times New Roman"/>
          <w:sz w:val="28"/>
          <w:szCs w:val="28"/>
          <w:lang w:val="ru-RU"/>
        </w:rPr>
        <w:t xml:space="preserve">: пізнавальні процеси дітей молодшого шкільного віку. </w:t>
      </w:r>
    </w:p>
    <w:p w:rsidR="00625047" w:rsidRPr="00CF4F77" w:rsidRDefault="00625047" w:rsidP="00625047">
      <w:pPr>
        <w:spacing w:after="0" w:line="360" w:lineRule="auto"/>
        <w:ind w:firstLine="709"/>
        <w:jc w:val="both"/>
        <w:rPr>
          <w:rFonts w:ascii="Times New Roman" w:hAnsi="Times New Roman"/>
          <w:sz w:val="28"/>
          <w:szCs w:val="28"/>
          <w:lang w:val="ru-RU"/>
        </w:rPr>
      </w:pPr>
      <w:r w:rsidRPr="00CF4F77">
        <w:rPr>
          <w:rFonts w:ascii="Times New Roman" w:hAnsi="Times New Roman"/>
          <w:b/>
          <w:sz w:val="28"/>
          <w:szCs w:val="28"/>
          <w:lang w:val="ru-RU"/>
        </w:rPr>
        <w:t xml:space="preserve">Предмет дослідження: </w:t>
      </w:r>
      <w:r w:rsidRPr="00CF4F77">
        <w:rPr>
          <w:rFonts w:ascii="Times New Roman" w:hAnsi="Times New Roman"/>
          <w:sz w:val="28"/>
          <w:szCs w:val="28"/>
          <w:lang w:val="ru-RU"/>
        </w:rPr>
        <w:t>розвиток уяви у молодшому шкільному віці засобами арт-терапії.</w:t>
      </w:r>
    </w:p>
    <w:p w:rsidR="00625047" w:rsidRPr="00931136" w:rsidRDefault="00625047" w:rsidP="00625047">
      <w:pPr>
        <w:spacing w:after="0" w:line="360" w:lineRule="auto"/>
        <w:ind w:firstLine="709"/>
        <w:jc w:val="both"/>
        <w:rPr>
          <w:rFonts w:ascii="Times New Roman" w:hAnsi="Times New Roman"/>
          <w:sz w:val="28"/>
          <w:szCs w:val="28"/>
          <w:lang w:val="ru-RU"/>
        </w:rPr>
      </w:pPr>
      <w:r w:rsidRPr="00CF4F77">
        <w:rPr>
          <w:rFonts w:ascii="Times New Roman" w:hAnsi="Times New Roman"/>
          <w:b/>
          <w:sz w:val="28"/>
          <w:szCs w:val="28"/>
          <w:lang w:val="ru-RU"/>
        </w:rPr>
        <w:t xml:space="preserve">Методи дослідження. </w:t>
      </w:r>
      <w:r w:rsidRPr="00CF4F77">
        <w:rPr>
          <w:rFonts w:ascii="Times New Roman" w:hAnsi="Times New Roman"/>
          <w:sz w:val="28"/>
          <w:szCs w:val="28"/>
          <w:lang w:val="ru-RU"/>
        </w:rPr>
        <w:t>Для вирішення сформульованих у дослідженні завдань було застосовано такі методи:</w:t>
      </w:r>
      <w:r w:rsidR="00931136">
        <w:rPr>
          <w:rFonts w:ascii="Times New Roman" w:hAnsi="Times New Roman"/>
          <w:sz w:val="28"/>
          <w:szCs w:val="28"/>
          <w:lang w:val="ru-RU"/>
        </w:rPr>
        <w:t xml:space="preserve"> </w:t>
      </w:r>
      <w:r w:rsidRPr="00CF4F77">
        <w:rPr>
          <w:rFonts w:ascii="Times New Roman" w:hAnsi="Times New Roman"/>
          <w:sz w:val="28"/>
          <w:szCs w:val="28"/>
          <w:lang w:val="ru-RU"/>
        </w:rPr>
        <w:t>теоретичні – аналіз, синтез, порівняння, узагальнення, сист</w:t>
      </w:r>
      <w:r>
        <w:rPr>
          <w:rFonts w:ascii="Times New Roman" w:hAnsi="Times New Roman"/>
          <w:sz w:val="28"/>
          <w:szCs w:val="28"/>
          <w:lang w:val="ru-RU"/>
        </w:rPr>
        <w:t>ематизація наукових досліджень з питань</w:t>
      </w:r>
      <w:r w:rsidRPr="00CF4F77">
        <w:rPr>
          <w:rFonts w:ascii="Times New Roman" w:hAnsi="Times New Roman"/>
          <w:sz w:val="28"/>
          <w:szCs w:val="28"/>
          <w:lang w:val="ru-RU"/>
        </w:rPr>
        <w:t xml:space="preserve"> розвитк</w:t>
      </w:r>
      <w:r>
        <w:rPr>
          <w:rFonts w:ascii="Times New Roman" w:hAnsi="Times New Roman"/>
          <w:sz w:val="28"/>
          <w:szCs w:val="28"/>
          <w:lang w:val="ru-RU"/>
        </w:rPr>
        <w:t>у</w:t>
      </w:r>
      <w:r w:rsidRPr="00CF4F77">
        <w:rPr>
          <w:rFonts w:ascii="Times New Roman" w:hAnsi="Times New Roman"/>
          <w:sz w:val="28"/>
          <w:szCs w:val="28"/>
          <w:lang w:val="ru-RU"/>
        </w:rPr>
        <w:t xml:space="preserve"> </w:t>
      </w:r>
      <w:r w:rsidRPr="00931136">
        <w:rPr>
          <w:rFonts w:ascii="Times New Roman" w:hAnsi="Times New Roman"/>
          <w:sz w:val="28"/>
          <w:szCs w:val="28"/>
          <w:lang w:val="ru-RU"/>
        </w:rPr>
        <w:t>уяви у молодшому шкіл</w:t>
      </w:r>
      <w:r w:rsidR="000E1715" w:rsidRPr="00931136">
        <w:rPr>
          <w:rFonts w:ascii="Times New Roman" w:hAnsi="Times New Roman"/>
          <w:sz w:val="28"/>
          <w:szCs w:val="28"/>
          <w:lang w:val="ru-RU"/>
        </w:rPr>
        <w:t>ьному віці засобами арт-терапії</w:t>
      </w:r>
      <w:r w:rsidRPr="00931136">
        <w:rPr>
          <w:rFonts w:ascii="Times New Roman" w:hAnsi="Times New Roman"/>
          <w:sz w:val="28"/>
          <w:szCs w:val="28"/>
          <w:lang w:val="ru-RU"/>
        </w:rPr>
        <w:t xml:space="preserve">; емпіричні – спостереження, тестування. </w:t>
      </w:r>
    </w:p>
    <w:p w:rsidR="00625047" w:rsidRPr="00CF4F77" w:rsidRDefault="00625047" w:rsidP="00625047">
      <w:pPr>
        <w:spacing w:after="0" w:line="360" w:lineRule="auto"/>
        <w:ind w:firstLine="709"/>
        <w:jc w:val="both"/>
        <w:rPr>
          <w:rFonts w:ascii="Times New Roman" w:hAnsi="Times New Roman"/>
          <w:sz w:val="28"/>
          <w:szCs w:val="28"/>
          <w:lang w:val="ru-RU"/>
        </w:rPr>
      </w:pPr>
      <w:r w:rsidRPr="00931136">
        <w:rPr>
          <w:rFonts w:ascii="Times New Roman" w:hAnsi="Times New Roman"/>
          <w:b/>
          <w:sz w:val="28"/>
          <w:szCs w:val="28"/>
          <w:lang w:val="ru-RU"/>
        </w:rPr>
        <w:t>Теоретичне значення:</w:t>
      </w:r>
      <w:r w:rsidRPr="00931136">
        <w:rPr>
          <w:rFonts w:ascii="Times New Roman" w:hAnsi="Times New Roman"/>
          <w:sz w:val="28"/>
          <w:szCs w:val="28"/>
          <w:lang w:val="ru-RU"/>
        </w:rPr>
        <w:t xml:space="preserve"> поглиблення знань щодо потеційних можливостей арт-терапевтичних</w:t>
      </w:r>
      <w:r w:rsidRPr="00CF4F77">
        <w:rPr>
          <w:rFonts w:ascii="Times New Roman" w:hAnsi="Times New Roman"/>
          <w:sz w:val="28"/>
          <w:szCs w:val="28"/>
          <w:lang w:val="ru-RU"/>
        </w:rPr>
        <w:t xml:space="preserve"> технік для розвитку уяви у молодшому шкільному віці.</w:t>
      </w:r>
    </w:p>
    <w:p w:rsidR="00931136" w:rsidRPr="00931136" w:rsidRDefault="00931136" w:rsidP="00931136">
      <w:pPr>
        <w:spacing w:after="0" w:line="360" w:lineRule="auto"/>
        <w:ind w:firstLine="709"/>
        <w:jc w:val="both"/>
        <w:rPr>
          <w:rFonts w:ascii="Times New Roman" w:hAnsi="Times New Roman"/>
          <w:sz w:val="28"/>
          <w:szCs w:val="28"/>
          <w:lang w:val="ru-RU"/>
        </w:rPr>
      </w:pPr>
      <w:r w:rsidRPr="00414C6B">
        <w:rPr>
          <w:rFonts w:ascii="Times New Roman" w:hAnsi="Times New Roman"/>
          <w:b/>
          <w:sz w:val="28"/>
          <w:szCs w:val="28"/>
          <w:lang w:val="uk-UA"/>
        </w:rPr>
        <w:lastRenderedPageBreak/>
        <w:t>Практичне значення:</w:t>
      </w:r>
      <w:r w:rsidRPr="00414C6B">
        <w:rPr>
          <w:rFonts w:ascii="Times New Roman" w:hAnsi="Times New Roman"/>
          <w:sz w:val="28"/>
          <w:szCs w:val="28"/>
          <w:lang w:val="uk-UA"/>
        </w:rPr>
        <w:t xml:space="preserve"> результати дослідження можуть бути використані у подальшому експериментальному вивченні </w:t>
      </w:r>
      <w:r w:rsidRPr="00982A61">
        <w:rPr>
          <w:rFonts w:ascii="Times New Roman" w:hAnsi="Times New Roman"/>
          <w:sz w:val="28"/>
          <w:szCs w:val="28"/>
          <w:lang w:val="uk-UA"/>
        </w:rPr>
        <w:t>потенці</w:t>
      </w:r>
      <w:r w:rsidRPr="00931136">
        <w:rPr>
          <w:rFonts w:ascii="Times New Roman" w:hAnsi="Times New Roman"/>
          <w:sz w:val="28"/>
          <w:szCs w:val="28"/>
          <w:lang w:val="ru-RU"/>
        </w:rPr>
        <w:t>йних можливостей</w:t>
      </w:r>
      <w:r w:rsidRPr="00982A61">
        <w:rPr>
          <w:rFonts w:ascii="Times New Roman" w:hAnsi="Times New Roman"/>
          <w:sz w:val="28"/>
          <w:szCs w:val="28"/>
          <w:lang w:val="uk-UA"/>
        </w:rPr>
        <w:t xml:space="preserve"> арт-терапевтичних технік для розвитку уяви у молодшому шкільному віці</w:t>
      </w:r>
      <w:r w:rsidRPr="00931136">
        <w:rPr>
          <w:rFonts w:ascii="Times New Roman" w:hAnsi="Times New Roman"/>
          <w:sz w:val="28"/>
          <w:szCs w:val="28"/>
          <w:lang w:val="ru-RU"/>
        </w:rPr>
        <w:t>. Розроблена автором п</w:t>
      </w:r>
      <w:r w:rsidRPr="007D06DA">
        <w:rPr>
          <w:rFonts w:ascii="Times New Roman" w:hAnsi="Times New Roman"/>
          <w:sz w:val="28"/>
          <w:szCs w:val="28"/>
          <w:lang w:val="ru-RU"/>
        </w:rPr>
        <w:t>сихолого-педагогічна програма супроводу розвитку уяви у дітей молодшого шкільного віку з використанням технік арт-терапії</w:t>
      </w:r>
      <w:r>
        <w:rPr>
          <w:rFonts w:ascii="Times New Roman" w:hAnsi="Times New Roman"/>
          <w:sz w:val="28"/>
          <w:szCs w:val="28"/>
          <w:lang w:val="ru-RU"/>
        </w:rPr>
        <w:t xml:space="preserve"> може бути повністю або частково використана практичним психологом закладу загальної середньої освіти або вчителем молодших класів; запропоновані автором п</w:t>
      </w:r>
      <w:r w:rsidRPr="00931136">
        <w:rPr>
          <w:rFonts w:ascii="Times New Roman" w:hAnsi="Times New Roman"/>
          <w:sz w:val="28"/>
          <w:szCs w:val="28"/>
          <w:lang w:val="ru-RU"/>
        </w:rPr>
        <w:t xml:space="preserve">сихолого-педагогічні рекомендації батькам учнів молодших класів щодо застосування арт-терапевтичних технік для розвитку уяви молодшого школяра можуть активно застосовуватись батьками для допомоги дітям молодших класів у розвитку власної уяви.       </w:t>
      </w:r>
    </w:p>
    <w:p w:rsidR="00025942" w:rsidRDefault="00625047" w:rsidP="00625047">
      <w:pPr>
        <w:spacing w:after="0" w:line="360" w:lineRule="auto"/>
        <w:ind w:firstLine="709"/>
        <w:jc w:val="both"/>
        <w:rPr>
          <w:rFonts w:ascii="Times New Roman" w:hAnsi="Times New Roman"/>
          <w:sz w:val="28"/>
          <w:szCs w:val="28"/>
          <w:lang w:val="ru-RU"/>
        </w:rPr>
      </w:pPr>
      <w:r w:rsidRPr="00293ED3">
        <w:rPr>
          <w:rFonts w:ascii="Times New Roman" w:hAnsi="Times New Roman"/>
          <w:b/>
          <w:sz w:val="28"/>
          <w:szCs w:val="28"/>
          <w:lang w:val="ru-RU"/>
        </w:rPr>
        <w:t xml:space="preserve">Апробація результатів дослідження: </w:t>
      </w:r>
      <w:r w:rsidRPr="00293ED3">
        <w:rPr>
          <w:rFonts w:ascii="Times New Roman" w:hAnsi="Times New Roman"/>
          <w:sz w:val="28"/>
          <w:szCs w:val="28"/>
          <w:lang w:val="ru-RU"/>
        </w:rPr>
        <w:t>результати дослідження доповідались та обговорювались на засіданнях кафедри психології та соціальної роботи Глухівського національного педагогічного університету імені Олександра Довженка. За результати наукового дослідження було підготовлено</w:t>
      </w:r>
      <w:r w:rsidR="00025942">
        <w:rPr>
          <w:rFonts w:ascii="Times New Roman" w:hAnsi="Times New Roman"/>
          <w:sz w:val="28"/>
          <w:szCs w:val="28"/>
          <w:lang w:val="ru-RU"/>
        </w:rPr>
        <w:t>:</w:t>
      </w:r>
    </w:p>
    <w:p w:rsidR="00025942" w:rsidRDefault="00025942" w:rsidP="0062504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1)</w:t>
      </w:r>
      <w:r w:rsidR="00625047" w:rsidRPr="00293ED3">
        <w:rPr>
          <w:rFonts w:ascii="Times New Roman" w:hAnsi="Times New Roman"/>
          <w:sz w:val="28"/>
          <w:szCs w:val="28"/>
          <w:lang w:val="ru-RU"/>
        </w:rPr>
        <w:t xml:space="preserve"> доповідь на X</w:t>
      </w:r>
      <w:r w:rsidR="00625047" w:rsidRPr="00293ED3">
        <w:rPr>
          <w:rFonts w:ascii="Times New Roman" w:hAnsi="Times New Roman"/>
          <w:sz w:val="28"/>
          <w:szCs w:val="28"/>
        </w:rPr>
        <w:t>II</w:t>
      </w:r>
      <w:r w:rsidR="00625047" w:rsidRPr="00625047">
        <w:rPr>
          <w:rFonts w:ascii="Times New Roman" w:hAnsi="Times New Roman"/>
          <w:sz w:val="28"/>
          <w:szCs w:val="28"/>
          <w:lang w:val="ru-RU"/>
        </w:rPr>
        <w:t xml:space="preserve"> Міжнародну </w:t>
      </w:r>
      <w:r w:rsidR="00625047" w:rsidRPr="00293ED3">
        <w:rPr>
          <w:rFonts w:ascii="Times New Roman" w:hAnsi="Times New Roman"/>
          <w:sz w:val="28"/>
          <w:szCs w:val="28"/>
          <w:lang w:val="ru-RU"/>
        </w:rPr>
        <w:t xml:space="preserve">науково-практичну конференцію </w:t>
      </w:r>
      <w:r w:rsidR="00625047">
        <w:rPr>
          <w:rFonts w:ascii="Times New Roman" w:hAnsi="Times New Roman"/>
          <w:sz w:val="28"/>
          <w:szCs w:val="28"/>
          <w:lang w:val="ru-RU"/>
        </w:rPr>
        <w:t>студентів і науковців «Психологія у сучасному вимірі»</w:t>
      </w:r>
      <w:r w:rsidR="00625047" w:rsidRPr="00293ED3">
        <w:rPr>
          <w:rFonts w:ascii="Times New Roman" w:hAnsi="Times New Roman"/>
          <w:sz w:val="28"/>
          <w:szCs w:val="28"/>
          <w:lang w:val="ru-RU"/>
        </w:rPr>
        <w:t xml:space="preserve">, яка у заочному форматі відбулася </w:t>
      </w:r>
      <w:r w:rsidR="00625047">
        <w:rPr>
          <w:rFonts w:ascii="Times New Roman" w:hAnsi="Times New Roman"/>
          <w:sz w:val="28"/>
          <w:szCs w:val="28"/>
          <w:lang w:val="ru-RU"/>
        </w:rPr>
        <w:t>23</w:t>
      </w:r>
      <w:r w:rsidR="00625047" w:rsidRPr="00293ED3">
        <w:rPr>
          <w:rFonts w:ascii="Times New Roman" w:hAnsi="Times New Roman"/>
          <w:sz w:val="28"/>
          <w:szCs w:val="28"/>
          <w:lang w:val="ru-RU"/>
        </w:rPr>
        <w:t xml:space="preserve"> березн</w:t>
      </w:r>
      <w:r w:rsidR="00625047">
        <w:rPr>
          <w:rFonts w:ascii="Times New Roman" w:hAnsi="Times New Roman"/>
          <w:sz w:val="28"/>
          <w:szCs w:val="28"/>
          <w:lang w:val="ru-RU"/>
        </w:rPr>
        <w:t>я 2021 року</w:t>
      </w:r>
      <w:r w:rsidR="00625047" w:rsidRPr="00293ED3">
        <w:rPr>
          <w:rFonts w:ascii="Times New Roman" w:hAnsi="Times New Roman"/>
          <w:sz w:val="28"/>
          <w:szCs w:val="28"/>
          <w:lang w:val="ru-RU"/>
        </w:rPr>
        <w:t xml:space="preserve"> на базі</w:t>
      </w:r>
      <w:r w:rsidR="00625047">
        <w:rPr>
          <w:rFonts w:ascii="Times New Roman" w:hAnsi="Times New Roman"/>
          <w:sz w:val="28"/>
          <w:szCs w:val="28"/>
          <w:lang w:val="ru-RU"/>
        </w:rPr>
        <w:t xml:space="preserve"> </w:t>
      </w:r>
      <w:r w:rsidR="00625047" w:rsidRPr="00293ED3">
        <w:rPr>
          <w:rFonts w:ascii="Times New Roman" w:hAnsi="Times New Roman"/>
          <w:sz w:val="28"/>
          <w:szCs w:val="28"/>
          <w:lang w:val="ru-RU"/>
        </w:rPr>
        <w:t>Університету імені Альфреда Нобеля</w:t>
      </w:r>
      <w:r>
        <w:rPr>
          <w:rFonts w:ascii="Times New Roman" w:hAnsi="Times New Roman"/>
          <w:sz w:val="28"/>
          <w:szCs w:val="28"/>
          <w:lang w:val="ru-RU"/>
        </w:rPr>
        <w:t>, м. Дніпро;</w:t>
      </w:r>
    </w:p>
    <w:p w:rsidR="00625047" w:rsidRPr="00293ED3" w:rsidRDefault="00025942" w:rsidP="00625047">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2) </w:t>
      </w:r>
      <w:r w:rsidRPr="00025942">
        <w:rPr>
          <w:rFonts w:ascii="Times New Roman" w:hAnsi="Times New Roman"/>
          <w:sz w:val="28"/>
          <w:szCs w:val="28"/>
          <w:lang w:val="ru-RU"/>
        </w:rPr>
        <w:t>доповідь на VІІ Міжнародну науково-практичну конференцію «Особистість у кризових умовах та критичних ситуаціях життя», яка відбу</w:t>
      </w:r>
      <w:r>
        <w:rPr>
          <w:rFonts w:ascii="Times New Roman" w:hAnsi="Times New Roman"/>
          <w:sz w:val="28"/>
          <w:szCs w:val="28"/>
          <w:lang w:val="ru-RU"/>
        </w:rPr>
        <w:t xml:space="preserve">лася </w:t>
      </w:r>
      <w:r w:rsidRPr="00025942">
        <w:rPr>
          <w:rFonts w:ascii="Times New Roman" w:hAnsi="Times New Roman"/>
          <w:sz w:val="28"/>
          <w:szCs w:val="28"/>
          <w:lang w:val="ru-RU"/>
        </w:rPr>
        <w:t>у дистанційному форматі із застосуванням платф</w:t>
      </w:r>
      <w:r>
        <w:rPr>
          <w:rFonts w:ascii="Times New Roman" w:hAnsi="Times New Roman"/>
          <w:sz w:val="28"/>
          <w:szCs w:val="28"/>
          <w:lang w:val="ru-RU"/>
        </w:rPr>
        <w:t>орми для відео конференцій ZOOM 18-</w:t>
      </w:r>
      <w:r w:rsidRPr="00025942">
        <w:rPr>
          <w:rFonts w:ascii="Times New Roman" w:hAnsi="Times New Roman"/>
          <w:sz w:val="28"/>
          <w:szCs w:val="28"/>
          <w:lang w:val="ru-RU"/>
        </w:rPr>
        <w:t>20 травня 2021 р. на базі кафедри психології Сумського державного педагогічного університету імені А.С. Макаренка.</w:t>
      </w:r>
    </w:p>
    <w:p w:rsidR="00625047" w:rsidRPr="00D37D76" w:rsidRDefault="00625047" w:rsidP="00625047">
      <w:pPr>
        <w:spacing w:after="0" w:line="360" w:lineRule="auto"/>
        <w:ind w:firstLine="709"/>
        <w:jc w:val="both"/>
        <w:rPr>
          <w:rFonts w:ascii="Times New Roman" w:hAnsi="Times New Roman"/>
          <w:color w:val="FF0000"/>
          <w:sz w:val="28"/>
          <w:szCs w:val="28"/>
          <w:lang w:val="ru-RU"/>
        </w:rPr>
      </w:pPr>
      <w:r w:rsidRPr="00532872">
        <w:rPr>
          <w:rFonts w:ascii="Times New Roman" w:hAnsi="Times New Roman"/>
          <w:b/>
          <w:sz w:val="28"/>
          <w:szCs w:val="28"/>
          <w:lang w:val="ru-RU"/>
        </w:rPr>
        <w:t>Структура роботи:</w:t>
      </w:r>
      <w:r w:rsidRPr="00532872">
        <w:rPr>
          <w:rFonts w:ascii="Times New Roman" w:hAnsi="Times New Roman"/>
          <w:sz w:val="28"/>
          <w:szCs w:val="28"/>
          <w:lang w:val="ru-RU"/>
        </w:rPr>
        <w:t xml:space="preserve"> робота складається зі вступу, трьох розділів, висновків, додатків, списку використаної літератури. Основний зміст роботи </w:t>
      </w:r>
      <w:r w:rsidRPr="00173568">
        <w:rPr>
          <w:rFonts w:ascii="Times New Roman" w:hAnsi="Times New Roman"/>
          <w:sz w:val="28"/>
          <w:szCs w:val="28"/>
          <w:lang w:val="ru-RU"/>
        </w:rPr>
        <w:t>викладено на</w:t>
      </w:r>
      <w:r w:rsidR="00173568" w:rsidRPr="00173568">
        <w:rPr>
          <w:rFonts w:ascii="Times New Roman" w:hAnsi="Times New Roman"/>
          <w:sz w:val="28"/>
          <w:szCs w:val="28"/>
          <w:lang w:val="ru-RU"/>
        </w:rPr>
        <w:t xml:space="preserve"> </w:t>
      </w:r>
      <w:r w:rsidRPr="00173568">
        <w:rPr>
          <w:rFonts w:ascii="Times New Roman" w:hAnsi="Times New Roman"/>
          <w:sz w:val="28"/>
          <w:szCs w:val="28"/>
          <w:lang w:val="ru-RU"/>
        </w:rPr>
        <w:t>сторінках.</w:t>
      </w:r>
    </w:p>
    <w:p w:rsidR="0059246C" w:rsidRPr="00D37D76" w:rsidRDefault="008C0344" w:rsidP="00625047">
      <w:pPr>
        <w:spacing w:after="0" w:line="360" w:lineRule="auto"/>
        <w:ind w:firstLine="709"/>
        <w:jc w:val="both"/>
        <w:rPr>
          <w:rFonts w:ascii="Times New Roman" w:hAnsi="Times New Roman"/>
          <w:color w:val="FF0000"/>
          <w:sz w:val="28"/>
          <w:szCs w:val="28"/>
          <w:lang w:val="ru-RU"/>
        </w:rPr>
      </w:pPr>
      <w:r>
        <w:rPr>
          <w:rFonts w:ascii="Times New Roman" w:hAnsi="Times New Roman"/>
          <w:b/>
          <w:sz w:val="28"/>
          <w:szCs w:val="28"/>
          <w:lang w:val="uk-UA"/>
        </w:rPr>
        <w:t xml:space="preserve"> </w:t>
      </w:r>
      <w:r w:rsidR="0059246C" w:rsidRPr="009E3304">
        <w:rPr>
          <w:rFonts w:ascii="Times New Roman" w:hAnsi="Times New Roman"/>
          <w:sz w:val="28"/>
          <w:szCs w:val="28"/>
          <w:lang w:val="uk-UA"/>
        </w:rPr>
        <w:t xml:space="preserve"> </w:t>
      </w:r>
    </w:p>
    <w:p w:rsidR="0059246C" w:rsidRPr="00D37D76" w:rsidRDefault="0059246C" w:rsidP="0059246C">
      <w:pPr>
        <w:spacing w:after="0" w:line="360" w:lineRule="auto"/>
        <w:jc w:val="both"/>
        <w:rPr>
          <w:rFonts w:ascii="Times New Roman" w:hAnsi="Times New Roman"/>
          <w:color w:val="FF0000"/>
          <w:sz w:val="28"/>
          <w:szCs w:val="28"/>
          <w:lang w:val="ru-RU"/>
        </w:rPr>
      </w:pPr>
    </w:p>
    <w:p w:rsidR="001E3051" w:rsidRPr="00EA4B9C" w:rsidRDefault="001E3051" w:rsidP="001E3051">
      <w:pPr>
        <w:spacing w:after="0" w:line="360" w:lineRule="auto"/>
        <w:jc w:val="center"/>
        <w:rPr>
          <w:rFonts w:ascii="Times New Roman" w:hAnsi="Times New Roman"/>
          <w:sz w:val="28"/>
          <w:szCs w:val="28"/>
          <w:lang w:val="uk-UA"/>
        </w:rPr>
      </w:pPr>
      <w:r w:rsidRPr="00EA4B9C">
        <w:rPr>
          <w:rFonts w:ascii="Times New Roman" w:hAnsi="Times New Roman"/>
          <w:b/>
          <w:sz w:val="28"/>
          <w:szCs w:val="28"/>
          <w:lang w:val="uk-UA"/>
        </w:rPr>
        <w:lastRenderedPageBreak/>
        <w:t>РОЗДІЛ І</w:t>
      </w:r>
    </w:p>
    <w:p w:rsidR="00D37D76" w:rsidRDefault="00D37D76" w:rsidP="001E3051">
      <w:pPr>
        <w:spacing w:after="0" w:line="360" w:lineRule="auto"/>
        <w:jc w:val="center"/>
        <w:rPr>
          <w:rFonts w:ascii="Times New Roman" w:hAnsi="Times New Roman"/>
          <w:b/>
          <w:sz w:val="28"/>
          <w:szCs w:val="28"/>
          <w:lang w:val="uk-UA"/>
        </w:rPr>
      </w:pPr>
      <w:r w:rsidRPr="00D37D76">
        <w:rPr>
          <w:rFonts w:ascii="Times New Roman" w:hAnsi="Times New Roman"/>
          <w:b/>
          <w:sz w:val="28"/>
          <w:szCs w:val="28"/>
          <w:lang w:val="uk-UA"/>
        </w:rPr>
        <w:t xml:space="preserve">ТЕОРЕТИКО-МЕТОДОЛОГІЧНІ ПІДХОДИ ДО ПРОБЛЕМИ РОЗВИТКУ </w:t>
      </w:r>
      <w:r>
        <w:rPr>
          <w:rFonts w:ascii="Times New Roman" w:hAnsi="Times New Roman"/>
          <w:b/>
          <w:sz w:val="28"/>
          <w:szCs w:val="28"/>
          <w:lang w:val="uk-UA"/>
        </w:rPr>
        <w:t>УЯВИ У МОЛОДШОМУ ШКІЛЬНОМУ ВІЦІ</w:t>
      </w:r>
    </w:p>
    <w:p w:rsidR="001E3051" w:rsidRDefault="00D37D76" w:rsidP="001E3051">
      <w:pPr>
        <w:spacing w:after="0" w:line="360" w:lineRule="auto"/>
        <w:jc w:val="center"/>
        <w:rPr>
          <w:rFonts w:ascii="Times New Roman" w:hAnsi="Times New Roman"/>
          <w:b/>
          <w:sz w:val="28"/>
          <w:szCs w:val="28"/>
          <w:lang w:val="uk-UA"/>
        </w:rPr>
      </w:pPr>
      <w:r w:rsidRPr="00D37D76">
        <w:rPr>
          <w:rFonts w:ascii="Times New Roman" w:hAnsi="Times New Roman"/>
          <w:b/>
          <w:sz w:val="28"/>
          <w:szCs w:val="28"/>
          <w:lang w:val="uk-UA"/>
        </w:rPr>
        <w:t>ЗАСОБАМИ АРТ-ТЕРАПІЇ</w:t>
      </w:r>
    </w:p>
    <w:p w:rsidR="00D37D76" w:rsidRPr="00EA4B9C" w:rsidRDefault="00D37D76" w:rsidP="001E3051">
      <w:pPr>
        <w:spacing w:after="0" w:line="360" w:lineRule="auto"/>
        <w:jc w:val="center"/>
        <w:rPr>
          <w:rFonts w:ascii="Times New Roman" w:hAnsi="Times New Roman"/>
          <w:b/>
          <w:sz w:val="28"/>
          <w:szCs w:val="28"/>
          <w:lang w:val="uk-UA"/>
        </w:rPr>
      </w:pPr>
    </w:p>
    <w:p w:rsidR="001E3051" w:rsidRPr="008C0344" w:rsidRDefault="00D37D76" w:rsidP="008C0344">
      <w:pPr>
        <w:pStyle w:val="a3"/>
        <w:numPr>
          <w:ilvl w:val="1"/>
          <w:numId w:val="43"/>
        </w:numPr>
        <w:spacing w:after="0" w:line="360" w:lineRule="auto"/>
        <w:jc w:val="center"/>
        <w:rPr>
          <w:rFonts w:ascii="Times New Roman" w:hAnsi="Times New Roman"/>
          <w:b/>
          <w:sz w:val="28"/>
          <w:szCs w:val="28"/>
          <w:lang w:val="uk-UA"/>
        </w:rPr>
      </w:pPr>
      <w:r w:rsidRPr="008C0344">
        <w:rPr>
          <w:rFonts w:ascii="Times New Roman" w:hAnsi="Times New Roman"/>
          <w:b/>
          <w:sz w:val="28"/>
          <w:szCs w:val="28"/>
          <w:lang w:val="uk-UA"/>
        </w:rPr>
        <w:t xml:space="preserve">Уява як психічний процес. Роль уяви у розвитку особистості  </w:t>
      </w:r>
    </w:p>
    <w:p w:rsidR="00774D6E" w:rsidRPr="00173568" w:rsidRDefault="00774D6E" w:rsidP="00D37D76">
      <w:pPr>
        <w:spacing w:after="120"/>
        <w:jc w:val="right"/>
        <w:rPr>
          <w:rFonts w:ascii="Times New Roman" w:hAnsi="Times New Roman"/>
          <w:i/>
          <w:color w:val="7030A0"/>
          <w:sz w:val="28"/>
          <w:szCs w:val="28"/>
          <w:lang w:val="uk-UA"/>
        </w:rPr>
      </w:pPr>
      <w:r w:rsidRPr="00173568">
        <w:rPr>
          <w:rFonts w:ascii="Times New Roman" w:hAnsi="Times New Roman"/>
          <w:i/>
          <w:color w:val="7030A0"/>
          <w:sz w:val="28"/>
          <w:szCs w:val="28"/>
          <w:lang w:val="uk-UA"/>
        </w:rPr>
        <w:t xml:space="preserve"> </w:t>
      </w:r>
    </w:p>
    <w:p w:rsidR="001E3051" w:rsidRDefault="001E3051" w:rsidP="001E3051">
      <w:pPr>
        <w:spacing w:after="0" w:line="360" w:lineRule="auto"/>
        <w:jc w:val="right"/>
        <w:rPr>
          <w:rFonts w:ascii="Times New Roman" w:hAnsi="Times New Roman"/>
          <w:i/>
          <w:sz w:val="28"/>
          <w:szCs w:val="28"/>
          <w:lang w:val="uk-UA"/>
        </w:rPr>
      </w:pPr>
    </w:p>
    <w:p w:rsidR="00B56DB1" w:rsidRPr="00B56DB1" w:rsidRDefault="00B56DB1" w:rsidP="00B56DB1">
      <w:pPr>
        <w:spacing w:after="0" w:line="360" w:lineRule="auto"/>
        <w:ind w:firstLine="708"/>
        <w:jc w:val="both"/>
        <w:rPr>
          <w:rFonts w:ascii="Times New Roman" w:hAnsi="Times New Roman"/>
          <w:sz w:val="28"/>
          <w:szCs w:val="28"/>
          <w:lang w:val="uk-UA"/>
        </w:rPr>
      </w:pPr>
      <w:r w:rsidRPr="00B56DB1">
        <w:rPr>
          <w:rFonts w:ascii="Times New Roman" w:hAnsi="Times New Roman"/>
          <w:sz w:val="28"/>
          <w:szCs w:val="28"/>
          <w:lang w:val="uk-UA"/>
        </w:rPr>
        <w:t xml:space="preserve">Шляхом експериментальних </w:t>
      </w:r>
      <w:r w:rsidRPr="00173568">
        <w:rPr>
          <w:rFonts w:ascii="Times New Roman" w:hAnsi="Times New Roman"/>
          <w:sz w:val="28"/>
          <w:szCs w:val="28"/>
          <w:lang w:val="uk-UA"/>
        </w:rPr>
        <w:t>досліджень [</w:t>
      </w:r>
      <w:r w:rsidR="00173568" w:rsidRPr="00173568">
        <w:rPr>
          <w:rFonts w:ascii="Times New Roman" w:hAnsi="Times New Roman"/>
          <w:sz w:val="28"/>
          <w:szCs w:val="28"/>
          <w:lang w:val="uk-UA"/>
        </w:rPr>
        <w:t>7; 8; 16; 46</w:t>
      </w:r>
      <w:r w:rsidRPr="00173568">
        <w:rPr>
          <w:rFonts w:ascii="Times New Roman" w:hAnsi="Times New Roman"/>
          <w:sz w:val="28"/>
          <w:szCs w:val="28"/>
          <w:lang w:val="uk-UA"/>
        </w:rPr>
        <w:t xml:space="preserve"> та інші] серед</w:t>
      </w:r>
      <w:r w:rsidRPr="00B56DB1">
        <w:rPr>
          <w:rFonts w:ascii="Times New Roman" w:hAnsi="Times New Roman"/>
          <w:sz w:val="28"/>
          <w:szCs w:val="28"/>
          <w:lang w:val="uk-UA"/>
        </w:rPr>
        <w:t xml:space="preserve"> загального спектру здібностей особистості була виокремлена доволі особлива, специфічна здібність, яка полягає у генеруванні незвичних ідей, у відхиленні у процесі мислення від традиційних схем і шаблонних способів пошуку рішення, у швидкому нестандартному розв’язанні проблемних задач і вирішенні складних ситуацій. Така здібність була названа креативністю. </w:t>
      </w:r>
    </w:p>
    <w:p w:rsidR="00B56DB1" w:rsidRPr="00B56DB1" w:rsidRDefault="00B56DB1" w:rsidP="00B56DB1">
      <w:pPr>
        <w:spacing w:after="0" w:line="360" w:lineRule="auto"/>
        <w:ind w:firstLine="708"/>
        <w:jc w:val="both"/>
        <w:rPr>
          <w:rFonts w:ascii="Times New Roman" w:hAnsi="Times New Roman"/>
          <w:sz w:val="28"/>
          <w:szCs w:val="28"/>
          <w:lang w:val="ru-RU"/>
        </w:rPr>
      </w:pPr>
      <w:r w:rsidRPr="00B56DB1">
        <w:rPr>
          <w:rFonts w:ascii="Times New Roman" w:hAnsi="Times New Roman"/>
          <w:sz w:val="28"/>
          <w:szCs w:val="28"/>
          <w:lang w:val="uk-UA"/>
        </w:rPr>
        <w:t xml:space="preserve">Креативність охоплює низку особистісних якостей і певну сукупність мисленнєвих операцій та процесів уяви і уваги, які визначають здатність людини до творчості. </w:t>
      </w:r>
      <w:r w:rsidRPr="00B56DB1">
        <w:rPr>
          <w:rFonts w:ascii="Times New Roman" w:hAnsi="Times New Roman"/>
          <w:sz w:val="28"/>
          <w:szCs w:val="28"/>
          <w:lang w:val="ru-RU"/>
        </w:rPr>
        <w:t>Одними із значущих компонентів креативності є здатність людини до дивергентного (нестандартного) мислення і високий рівень розвитку уяви.</w:t>
      </w:r>
    </w:p>
    <w:p w:rsidR="00B56DB1" w:rsidRPr="00B56DB1" w:rsidRDefault="00B56DB1" w:rsidP="00173568">
      <w:pPr>
        <w:spacing w:after="0" w:line="360" w:lineRule="auto"/>
        <w:ind w:firstLine="708"/>
        <w:jc w:val="both"/>
        <w:rPr>
          <w:rFonts w:ascii="Times New Roman" w:hAnsi="Times New Roman"/>
          <w:color w:val="7030A0"/>
          <w:sz w:val="28"/>
          <w:szCs w:val="28"/>
          <w:lang w:val="ru-RU"/>
        </w:rPr>
      </w:pPr>
      <w:r w:rsidRPr="00B56DB1">
        <w:rPr>
          <w:rFonts w:ascii="Times New Roman" w:hAnsi="Times New Roman"/>
          <w:sz w:val="28"/>
          <w:szCs w:val="28"/>
          <w:lang w:val="ru-RU"/>
        </w:rPr>
        <w:t xml:space="preserve">Аналіз наукової і методичної літератури свідчить про те, що проблема уяви розглядається різними авторами неоднозначно. </w:t>
      </w:r>
      <w:r w:rsidRPr="00173568">
        <w:rPr>
          <w:rFonts w:ascii="Times New Roman" w:hAnsi="Times New Roman"/>
          <w:sz w:val="28"/>
          <w:szCs w:val="28"/>
          <w:lang w:val="ru-RU"/>
        </w:rPr>
        <w:t>При дослідженні проблеми уяви ми опиралися на розроблену Л.</w:t>
      </w:r>
      <w:r w:rsidRPr="00173568">
        <w:rPr>
          <w:rFonts w:ascii="Times New Roman" w:hAnsi="Times New Roman"/>
          <w:sz w:val="28"/>
          <w:szCs w:val="28"/>
        </w:rPr>
        <w:t> </w:t>
      </w:r>
      <w:r w:rsidRPr="00173568">
        <w:rPr>
          <w:rFonts w:ascii="Times New Roman" w:hAnsi="Times New Roman"/>
          <w:sz w:val="28"/>
          <w:szCs w:val="28"/>
          <w:lang w:val="ru-RU"/>
        </w:rPr>
        <w:t xml:space="preserve">С. Виготським концепцію розвитку найвищих психічних функцій, до яких відноситься і уява. </w:t>
      </w:r>
    </w:p>
    <w:p w:rsidR="00B56DB1" w:rsidRPr="007E58E1" w:rsidRDefault="00B56DB1" w:rsidP="00B56DB1">
      <w:pPr>
        <w:spacing w:after="0" w:line="360" w:lineRule="auto"/>
        <w:ind w:firstLine="708"/>
        <w:jc w:val="both"/>
        <w:rPr>
          <w:rFonts w:ascii="Times New Roman" w:hAnsi="Times New Roman"/>
          <w:sz w:val="28"/>
          <w:szCs w:val="28"/>
          <w:lang w:val="ru-RU"/>
        </w:rPr>
      </w:pPr>
      <w:r w:rsidRPr="00B56DB1">
        <w:rPr>
          <w:rFonts w:ascii="Times New Roman" w:hAnsi="Times New Roman"/>
          <w:sz w:val="28"/>
          <w:szCs w:val="28"/>
          <w:lang w:val="ru-RU"/>
        </w:rPr>
        <w:t xml:space="preserve">На нашу думку, також Д. Дубравська </w:t>
      </w:r>
      <w:r w:rsidRPr="00173568">
        <w:rPr>
          <w:rFonts w:ascii="Times New Roman" w:hAnsi="Times New Roman"/>
          <w:sz w:val="28"/>
          <w:szCs w:val="28"/>
          <w:lang w:val="ru-RU"/>
        </w:rPr>
        <w:t xml:space="preserve">[ </w:t>
      </w:r>
      <w:r w:rsidR="00173568" w:rsidRPr="00173568">
        <w:rPr>
          <w:rFonts w:ascii="Times New Roman" w:hAnsi="Times New Roman"/>
          <w:sz w:val="28"/>
          <w:szCs w:val="28"/>
          <w:lang w:val="ru-RU"/>
        </w:rPr>
        <w:t>9</w:t>
      </w:r>
      <w:r w:rsidRPr="00173568">
        <w:rPr>
          <w:rFonts w:ascii="Times New Roman" w:hAnsi="Times New Roman"/>
          <w:sz w:val="28"/>
          <w:szCs w:val="28"/>
          <w:lang w:val="ru-RU"/>
        </w:rPr>
        <w:t>]</w:t>
      </w:r>
      <w:r w:rsidRPr="00B56DB1">
        <w:rPr>
          <w:rFonts w:ascii="Times New Roman" w:hAnsi="Times New Roman"/>
          <w:color w:val="FF0000"/>
          <w:sz w:val="28"/>
          <w:szCs w:val="28"/>
          <w:lang w:val="ru-RU"/>
        </w:rPr>
        <w:t xml:space="preserve"> </w:t>
      </w:r>
      <w:r w:rsidRPr="00B56DB1">
        <w:rPr>
          <w:rFonts w:ascii="Times New Roman" w:hAnsi="Times New Roman"/>
          <w:sz w:val="28"/>
          <w:szCs w:val="28"/>
          <w:lang w:val="ru-RU"/>
        </w:rPr>
        <w:t xml:space="preserve">у своєму науковому доробку доволі точно і детально охарактеризувала поняття «уява», а також структуровано </w:t>
      </w:r>
      <w:r w:rsidRPr="007E58E1">
        <w:rPr>
          <w:rFonts w:ascii="Times New Roman" w:hAnsi="Times New Roman"/>
          <w:sz w:val="28"/>
          <w:szCs w:val="28"/>
          <w:lang w:val="ru-RU"/>
        </w:rPr>
        <w:t>представила класифікацію видів та прийомів уяви.</w:t>
      </w:r>
    </w:p>
    <w:p w:rsidR="00B56DB1" w:rsidRPr="007E58E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Уява – це вищий пізнавальний психічний процес, що полягає у створенні людиною нових образів на основі її попереднього досвіду [ </w:t>
      </w:r>
      <w:r w:rsidR="00173568" w:rsidRPr="007E58E1">
        <w:rPr>
          <w:rFonts w:ascii="Times New Roman" w:hAnsi="Times New Roman"/>
          <w:sz w:val="28"/>
          <w:szCs w:val="28"/>
          <w:lang w:val="ru-RU"/>
        </w:rPr>
        <w:t>9</w:t>
      </w:r>
      <w:r w:rsidRPr="007E58E1">
        <w:rPr>
          <w:rFonts w:ascii="Times New Roman" w:hAnsi="Times New Roman"/>
          <w:sz w:val="28"/>
          <w:szCs w:val="28"/>
          <w:lang w:val="ru-RU"/>
        </w:rPr>
        <w:t>]; це створення людиною у психіці нових образів предметів та явищ, які базуються на її попередньому досвіді. Саме уява</w:t>
      </w:r>
      <w:r w:rsidRPr="00831C00">
        <w:rPr>
          <w:rFonts w:ascii="Times New Roman" w:hAnsi="Times New Roman"/>
          <w:sz w:val="28"/>
          <w:szCs w:val="28"/>
          <w:lang w:val="ru-RU"/>
        </w:rPr>
        <w:t xml:space="preserve"> забезпечує можливість особистості </w:t>
      </w:r>
      <w:r w:rsidRPr="00831C00">
        <w:rPr>
          <w:rFonts w:ascii="Times New Roman" w:hAnsi="Times New Roman"/>
          <w:sz w:val="28"/>
          <w:szCs w:val="28"/>
          <w:lang w:val="ru-RU"/>
        </w:rPr>
        <w:lastRenderedPageBreak/>
        <w:t>орієнтуватись</w:t>
      </w:r>
      <w:r w:rsidRPr="007E58E1">
        <w:rPr>
          <w:rFonts w:ascii="Times New Roman" w:hAnsi="Times New Roman"/>
          <w:sz w:val="28"/>
          <w:szCs w:val="28"/>
          <w:lang w:val="ru-RU"/>
        </w:rPr>
        <w:t xml:space="preserve"> у процесі її діяльності, створюючи психічну модель кінцевого продукту і тим самим сприяючи його матеріалізації, його предметному втіленню [</w:t>
      </w:r>
      <w:r w:rsidR="00173568" w:rsidRPr="007E58E1">
        <w:rPr>
          <w:rFonts w:ascii="Times New Roman" w:hAnsi="Times New Roman"/>
          <w:sz w:val="28"/>
          <w:szCs w:val="28"/>
          <w:lang w:val="ru-RU"/>
        </w:rPr>
        <w:t>46</w:t>
      </w:r>
      <w:r w:rsidRPr="007E58E1">
        <w:rPr>
          <w:rFonts w:ascii="Times New Roman" w:hAnsi="Times New Roman"/>
          <w:sz w:val="28"/>
          <w:szCs w:val="28"/>
          <w:lang w:val="ru-RU"/>
        </w:rPr>
        <w:t>].</w:t>
      </w:r>
    </w:p>
    <w:p w:rsidR="00B56DB1" w:rsidRPr="007E58E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 Людині властиво багато потреб, і для того, щоб задовольнити їх, вона спочатку яскраво уявляє ту ситуацію, ті обставини, ті умови, за яких ці потреби могли би </w:t>
      </w:r>
      <w:r w:rsidRPr="00B56DB1">
        <w:rPr>
          <w:rFonts w:ascii="Times New Roman" w:hAnsi="Times New Roman"/>
          <w:sz w:val="28"/>
          <w:szCs w:val="28"/>
          <w:lang w:val="ru-RU"/>
        </w:rPr>
        <w:t>бути задоволені. Таким чином джерелом уяви виступають потреби і бажання. Аналізуючи образи, які в уяві створює людина, можна віднайти ті потреби і бажання людини, які є рушійною силою уяви, які актуалізують</w:t>
      </w:r>
      <w:r w:rsidRPr="007E58E1">
        <w:rPr>
          <w:rFonts w:ascii="Times New Roman" w:hAnsi="Times New Roman"/>
          <w:sz w:val="28"/>
          <w:szCs w:val="28"/>
          <w:lang w:val="ru-RU"/>
        </w:rPr>
        <w:t xml:space="preserve"> її [</w:t>
      </w:r>
      <w:r w:rsidR="00173568" w:rsidRPr="007E58E1">
        <w:rPr>
          <w:rFonts w:ascii="Times New Roman" w:hAnsi="Times New Roman"/>
          <w:sz w:val="28"/>
          <w:szCs w:val="28"/>
          <w:lang w:val="ru-RU"/>
        </w:rPr>
        <w:t>47</w:t>
      </w:r>
      <w:r w:rsidRPr="007E58E1">
        <w:rPr>
          <w:rFonts w:ascii="Times New Roman" w:hAnsi="Times New Roman"/>
          <w:sz w:val="28"/>
          <w:szCs w:val="28"/>
          <w:lang w:val="ru-RU"/>
        </w:rPr>
        <w:t>, с.146].</w:t>
      </w:r>
    </w:p>
    <w:p w:rsidR="00B56DB1" w:rsidRPr="00B56DB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Сам процес уяви є доволі складним, з ним безпосередньо пов’язані й інші психічні процеси людини, зокрема мислення. Часто сучасні науковці-психологи [</w:t>
      </w:r>
      <w:r w:rsidR="00173568" w:rsidRPr="007E58E1">
        <w:rPr>
          <w:rFonts w:ascii="Times New Roman" w:hAnsi="Times New Roman"/>
          <w:sz w:val="28"/>
          <w:szCs w:val="28"/>
          <w:lang w:val="ru-RU"/>
        </w:rPr>
        <w:t>12</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16</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23</w:t>
      </w:r>
      <w:r w:rsidRPr="007E58E1">
        <w:rPr>
          <w:rFonts w:ascii="Times New Roman" w:hAnsi="Times New Roman"/>
          <w:sz w:val="28"/>
          <w:szCs w:val="28"/>
          <w:lang w:val="ru-RU"/>
        </w:rPr>
        <w:t xml:space="preserve">] об’єднують уяву і мислення в один вид психічних процесів, окреслюючи це як комбінаторну діяльність мозку. Відповідно, чи більше першочергових вихідних даних і чим конкретизованішим і чітким є завдання, тим більшою є перевага мислення над уявою. І навпаки, за умов, коли вихідних даних недостатньо, коли ситуація є надто невизначеною, уява починає переважати над </w:t>
      </w:r>
      <w:r w:rsidRPr="00B56DB1">
        <w:rPr>
          <w:rFonts w:ascii="Times New Roman" w:hAnsi="Times New Roman"/>
          <w:sz w:val="28"/>
          <w:szCs w:val="28"/>
          <w:lang w:val="ru-RU"/>
        </w:rPr>
        <w:t xml:space="preserve">мисленнєвими процесами. Її домінування, як правило, триває доти, доки вихідних даних не стане достатньо для процесу мислення у ході розв’язання поставлених завдань. </w:t>
      </w:r>
    </w:p>
    <w:p w:rsidR="00B56DB1" w:rsidRPr="00B56DB1" w:rsidRDefault="00B56DB1" w:rsidP="00B56DB1">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Завдяки уяві людина може пізнавати ті феномени реальності, які на неї безпосередньо не діють, може розширювати власні межі пізнання дійсності взагалі, може вільно переноситись у далеке минуле чи неосяжне майбутнє. Крім того варто зазначити, що уява є основою не лише творчої активності особистості, а й будь-якого її трудового процесу. Майже будь-який трудовий процес містить у собі уяву як складовий компонент, оскільки перш ніж братися до роботи, людині вкрай важливо уявити кінцевий результат праці і на основі цього раціонально спланувати власну діяльність, виробити дієві механізми керування власним процесом досягнення бажаного кінцевого результату</w:t>
      </w:r>
      <w:r w:rsidR="00173568">
        <w:rPr>
          <w:rFonts w:ascii="Times New Roman" w:hAnsi="Times New Roman"/>
          <w:sz w:val="28"/>
          <w:szCs w:val="28"/>
          <w:lang w:val="ru-RU"/>
        </w:rPr>
        <w:t>.</w:t>
      </w:r>
    </w:p>
    <w:p w:rsidR="00B56DB1" w:rsidRPr="007E58E1" w:rsidRDefault="00B56DB1" w:rsidP="00B56DB1">
      <w:pPr>
        <w:spacing w:after="0" w:line="360" w:lineRule="auto"/>
        <w:ind w:firstLine="708"/>
        <w:jc w:val="both"/>
        <w:rPr>
          <w:rFonts w:ascii="Times New Roman" w:hAnsi="Times New Roman"/>
          <w:sz w:val="28"/>
          <w:szCs w:val="28"/>
          <w:lang w:val="ru-RU"/>
        </w:rPr>
      </w:pPr>
      <w:r w:rsidRPr="00A20515">
        <w:rPr>
          <w:rFonts w:ascii="Times New Roman" w:hAnsi="Times New Roman"/>
          <w:sz w:val="28"/>
          <w:szCs w:val="28"/>
          <w:lang w:val="ru-RU"/>
        </w:rPr>
        <w:lastRenderedPageBreak/>
        <w:t xml:space="preserve">Вагому роль відіграє уява у духовному і емоційному житті людини, оскільки саме добре розвинена уява дає людині можливість тонко і чуттєво сприймати і по справжньому цінувати прекрасне в оточуючому її світі. Також уява активно сприяє розвитку і формуванню емоційної сфери особистості, є компонентом пізнання емоцій інших людей, є основою співчуття і співпереживання. Уява як психічний процес реалізовує можливість людини мріяти, подумки задовольняти власні бажання, особливо ті, які неможливо (взагалі або тимчасово) з певних причин задовольнити у реаліях життя, </w:t>
      </w:r>
      <w:r w:rsidRPr="007E58E1">
        <w:rPr>
          <w:rFonts w:ascii="Times New Roman" w:hAnsi="Times New Roman"/>
          <w:sz w:val="28"/>
          <w:szCs w:val="28"/>
          <w:lang w:val="ru-RU"/>
        </w:rPr>
        <w:t>і головне – отримувати задоволення від реалізації бажання таким способом [</w:t>
      </w:r>
      <w:r w:rsidR="00173568" w:rsidRPr="007E58E1">
        <w:rPr>
          <w:rFonts w:ascii="Times New Roman" w:hAnsi="Times New Roman"/>
          <w:sz w:val="28"/>
          <w:szCs w:val="28"/>
          <w:lang w:val="ru-RU"/>
        </w:rPr>
        <w:t>35</w:t>
      </w:r>
      <w:r w:rsidRPr="007E58E1">
        <w:rPr>
          <w:rFonts w:ascii="Times New Roman" w:hAnsi="Times New Roman"/>
          <w:sz w:val="28"/>
          <w:szCs w:val="28"/>
          <w:lang w:val="ru-RU"/>
        </w:rPr>
        <w:t>].</w:t>
      </w:r>
    </w:p>
    <w:p w:rsidR="00B56DB1" w:rsidRPr="007E58E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Уява активно допомагає дітям різного віку пізнавати навколишню дійсність, отримувати</w:t>
      </w:r>
      <w:r w:rsidRPr="00831C00">
        <w:rPr>
          <w:rFonts w:ascii="Times New Roman" w:hAnsi="Times New Roman"/>
          <w:sz w:val="28"/>
          <w:szCs w:val="28"/>
          <w:lang w:val="ru-RU"/>
        </w:rPr>
        <w:t xml:space="preserve"> нові знання про оточуючу дійсність. Адже перед дітьми, особливо чим меншими вони є, чим бідніший їхній безпосере</w:t>
      </w:r>
      <w:r w:rsidR="00436F33" w:rsidRPr="00831C00">
        <w:rPr>
          <w:rFonts w:ascii="Times New Roman" w:hAnsi="Times New Roman"/>
          <w:sz w:val="28"/>
          <w:szCs w:val="28"/>
          <w:lang w:val="ru-RU"/>
        </w:rPr>
        <w:t>дньо-чуттєвий життєвий</w:t>
      </w:r>
      <w:r w:rsidRPr="00831C00">
        <w:rPr>
          <w:rFonts w:ascii="Times New Roman" w:hAnsi="Times New Roman"/>
          <w:sz w:val="28"/>
          <w:szCs w:val="28"/>
          <w:lang w:val="ru-RU"/>
        </w:rPr>
        <w:t xml:space="preserve"> досвід, часто постає необхідність якимось чином зрозуміти певні явища, яких вони ніколи не сприймали, не бачили, не мали контакту з ними. І в цих ситуаціях саме уява прочинає відігравати домінантну роль.</w:t>
      </w:r>
      <w:r w:rsidRPr="00B56DB1">
        <w:rPr>
          <w:rFonts w:ascii="Times New Roman" w:hAnsi="Times New Roman"/>
          <w:sz w:val="28"/>
          <w:szCs w:val="28"/>
          <w:lang w:val="ru-RU"/>
        </w:rPr>
        <w:t xml:space="preserve"> Таким чином, ми можемо наголосити, що уява є необхідним для людини пізнавальним процесом, відсутність якого у структурі її </w:t>
      </w:r>
      <w:r w:rsidRPr="007E58E1">
        <w:rPr>
          <w:rFonts w:ascii="Times New Roman" w:hAnsi="Times New Roman"/>
          <w:sz w:val="28"/>
          <w:szCs w:val="28"/>
          <w:lang w:val="ru-RU"/>
        </w:rPr>
        <w:t>пізнавальних процесів призвела би до серйозних труднощів в орієнтуванні в навколишньому середовищі та вибудовуванні стратегій взаємодії з цим середовищем [</w:t>
      </w:r>
      <w:r w:rsidR="00173568" w:rsidRPr="007E58E1">
        <w:rPr>
          <w:rFonts w:ascii="Times New Roman" w:hAnsi="Times New Roman"/>
          <w:sz w:val="28"/>
          <w:szCs w:val="28"/>
          <w:lang w:val="ru-RU"/>
        </w:rPr>
        <w:t>17</w:t>
      </w:r>
      <w:r w:rsidRPr="007E58E1">
        <w:rPr>
          <w:rFonts w:ascii="Times New Roman" w:hAnsi="Times New Roman"/>
          <w:sz w:val="28"/>
          <w:szCs w:val="28"/>
          <w:lang w:val="ru-RU"/>
        </w:rPr>
        <w:t>].</w:t>
      </w:r>
    </w:p>
    <w:p w:rsidR="00B56DB1" w:rsidRPr="007E58E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Окремо важливо розглянути роль уяви у навчанні, оскільки в цьому виді діяльності особистості уява набуває особливого вагомого значення. Оскільки відсутність правильних уявлень в учня може стати причиною невірного, викривленого розуміння</w:t>
      </w:r>
      <w:r w:rsidRPr="00B56DB1">
        <w:rPr>
          <w:rFonts w:ascii="Times New Roman" w:hAnsi="Times New Roman"/>
          <w:sz w:val="28"/>
          <w:szCs w:val="28"/>
          <w:lang w:val="ru-RU"/>
        </w:rPr>
        <w:t xml:space="preserve"> навчального матеріалу та причиною грубих неточностей і помилок у засвоєних знаннях. Вчителі з метою стимулювання мислення активно послуговуються на уроках функціями уяви, при поясненні нового матеріалу для кращого його розуміння і засвоєння часто використовують образи уяви. Саме завдяки гарно сформованим образам уяви можливе так зване інтуїтивне відкриття способу, шляху </w:t>
      </w:r>
      <w:r w:rsidRPr="00B56DB1">
        <w:rPr>
          <w:rFonts w:ascii="Times New Roman" w:hAnsi="Times New Roman"/>
          <w:sz w:val="28"/>
          <w:szCs w:val="28"/>
          <w:lang w:val="ru-RU"/>
        </w:rPr>
        <w:lastRenderedPageBreak/>
        <w:t xml:space="preserve">розв’язання поставленої </w:t>
      </w:r>
      <w:r w:rsidRPr="007E58E1">
        <w:rPr>
          <w:rFonts w:ascii="Times New Roman" w:hAnsi="Times New Roman"/>
          <w:sz w:val="28"/>
          <w:szCs w:val="28"/>
          <w:lang w:val="ru-RU"/>
        </w:rPr>
        <w:t xml:space="preserve">задачі, можливе знаходження механізмів контролю над власною поведінкою </w:t>
      </w:r>
      <w:r w:rsidR="00173568" w:rsidRPr="007E58E1">
        <w:rPr>
          <w:rFonts w:ascii="Times New Roman" w:hAnsi="Times New Roman"/>
          <w:sz w:val="28"/>
          <w:szCs w:val="28"/>
          <w:lang w:val="ru-RU"/>
        </w:rPr>
        <w:t>[36</w:t>
      </w:r>
      <w:r w:rsidRPr="007E58E1">
        <w:rPr>
          <w:rFonts w:ascii="Times New Roman" w:hAnsi="Times New Roman"/>
          <w:sz w:val="28"/>
          <w:szCs w:val="28"/>
          <w:lang w:val="ru-RU"/>
        </w:rPr>
        <w:t xml:space="preserve">, с. 147; </w:t>
      </w:r>
      <w:r w:rsidR="00173568" w:rsidRPr="007E58E1">
        <w:rPr>
          <w:rFonts w:ascii="Times New Roman" w:hAnsi="Times New Roman"/>
          <w:sz w:val="28"/>
          <w:szCs w:val="28"/>
          <w:lang w:val="ru-RU"/>
        </w:rPr>
        <w:t>25</w:t>
      </w:r>
      <w:r w:rsidRPr="007E58E1">
        <w:rPr>
          <w:rFonts w:ascii="Times New Roman" w:hAnsi="Times New Roman"/>
          <w:sz w:val="28"/>
          <w:szCs w:val="28"/>
          <w:lang w:val="ru-RU"/>
        </w:rPr>
        <w:t>].</w:t>
      </w:r>
    </w:p>
    <w:p w:rsidR="00B56DB1" w:rsidRPr="007E58E1"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Таким чином, у навчальному процесі уява виконує подвійну функцію: </w:t>
      </w:r>
    </w:p>
    <w:p w:rsidR="00B56DB1" w:rsidRPr="007E58E1" w:rsidRDefault="00B56DB1" w:rsidP="00B56DB1">
      <w:pPr>
        <w:pStyle w:val="a3"/>
        <w:numPr>
          <w:ilvl w:val="0"/>
          <w:numId w:val="44"/>
        </w:numPr>
        <w:spacing w:after="0" w:line="360" w:lineRule="auto"/>
        <w:jc w:val="both"/>
        <w:rPr>
          <w:rFonts w:ascii="Times New Roman" w:hAnsi="Times New Roman" w:cs="Times New Roman"/>
          <w:sz w:val="28"/>
          <w:szCs w:val="28"/>
        </w:rPr>
      </w:pPr>
      <w:r w:rsidRPr="007E58E1">
        <w:rPr>
          <w:rFonts w:ascii="Times New Roman" w:hAnsi="Times New Roman" w:cs="Times New Roman"/>
          <w:sz w:val="28"/>
          <w:szCs w:val="28"/>
        </w:rPr>
        <w:t>вона стає значущою передумовою засвоєння навчального матеріалу і опанування знаннями, що потребують уміння уявити певну ситуацію, яку безпосередньо сприйняти учень не може;</w:t>
      </w:r>
    </w:p>
    <w:p w:rsidR="00B56DB1" w:rsidRPr="007E58E1" w:rsidRDefault="00B56DB1" w:rsidP="00B56DB1">
      <w:pPr>
        <w:pStyle w:val="a3"/>
        <w:numPr>
          <w:ilvl w:val="0"/>
          <w:numId w:val="44"/>
        </w:numPr>
        <w:spacing w:after="0" w:line="360" w:lineRule="auto"/>
        <w:jc w:val="both"/>
        <w:rPr>
          <w:rFonts w:ascii="Times New Roman" w:hAnsi="Times New Roman" w:cs="Times New Roman"/>
          <w:sz w:val="28"/>
          <w:szCs w:val="28"/>
          <w:u w:val="single"/>
        </w:rPr>
      </w:pPr>
      <w:r w:rsidRPr="007E58E1">
        <w:rPr>
          <w:rFonts w:ascii="Times New Roman" w:hAnsi="Times New Roman" w:cs="Times New Roman"/>
          <w:sz w:val="28"/>
          <w:szCs w:val="28"/>
        </w:rPr>
        <w:t>вона також стає важливою</w:t>
      </w:r>
      <w:r>
        <w:rPr>
          <w:rFonts w:ascii="Times New Roman" w:hAnsi="Times New Roman" w:cs="Times New Roman"/>
          <w:sz w:val="28"/>
          <w:szCs w:val="28"/>
        </w:rPr>
        <w:t xml:space="preserve"> передумовою естетичного виховання особистості, оскільки добре розвинене уміння формувати в уяві певні образи є основою</w:t>
      </w:r>
      <w:r w:rsidRPr="007E58E1">
        <w:rPr>
          <w:rFonts w:ascii="Times New Roman" w:hAnsi="Times New Roman" w:cs="Times New Roman"/>
          <w:sz w:val="28"/>
          <w:szCs w:val="28"/>
        </w:rPr>
        <w:t xml:space="preserve"> створення будь-якого витвору мистецтва, як візуального, так і словесного, і музичного тощо [</w:t>
      </w:r>
      <w:r w:rsidR="00173568" w:rsidRPr="007E58E1">
        <w:rPr>
          <w:rFonts w:ascii="Times New Roman" w:hAnsi="Times New Roman" w:cs="Times New Roman"/>
          <w:sz w:val="28"/>
          <w:szCs w:val="28"/>
          <w:lang w:val="uk-UA"/>
        </w:rPr>
        <w:t>42</w:t>
      </w:r>
      <w:r w:rsidRPr="007E58E1">
        <w:rPr>
          <w:rFonts w:ascii="Times New Roman" w:hAnsi="Times New Roman" w:cs="Times New Roman"/>
          <w:sz w:val="28"/>
          <w:szCs w:val="28"/>
        </w:rPr>
        <w:t>, с. 147].</w:t>
      </w:r>
    </w:p>
    <w:p w:rsidR="00B56DB1" w:rsidRPr="00831C00"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У активному розвитку особистості, у її успішному навчання важливу роль відіграє </w:t>
      </w:r>
      <w:r w:rsidRPr="007E58E1">
        <w:rPr>
          <w:rFonts w:ascii="Times New Roman" w:hAnsi="Times New Roman"/>
          <w:b/>
          <w:sz w:val="28"/>
          <w:szCs w:val="28"/>
          <w:lang w:val="ru-RU"/>
        </w:rPr>
        <w:t>активна уява</w:t>
      </w:r>
      <w:r w:rsidRPr="007E58E1">
        <w:rPr>
          <w:rFonts w:ascii="Times New Roman" w:hAnsi="Times New Roman"/>
          <w:sz w:val="28"/>
          <w:szCs w:val="28"/>
          <w:lang w:val="ru-RU"/>
        </w:rPr>
        <w:t xml:space="preserve">, як </w:t>
      </w:r>
      <w:r w:rsidRPr="007E58E1">
        <w:rPr>
          <w:rFonts w:ascii="Times New Roman" w:hAnsi="Times New Roman"/>
          <w:i/>
          <w:sz w:val="28"/>
          <w:szCs w:val="28"/>
          <w:lang w:val="ru-RU"/>
        </w:rPr>
        <w:t>відтворювальна</w:t>
      </w:r>
      <w:r w:rsidRPr="007E58E1">
        <w:rPr>
          <w:rFonts w:ascii="Times New Roman" w:hAnsi="Times New Roman"/>
          <w:sz w:val="28"/>
          <w:szCs w:val="28"/>
          <w:lang w:val="ru-RU"/>
        </w:rPr>
        <w:t xml:space="preserve">, так </w:t>
      </w:r>
      <w:r w:rsidRPr="007E58E1">
        <w:rPr>
          <w:rFonts w:ascii="Times New Roman" w:hAnsi="Times New Roman"/>
          <w:i/>
          <w:sz w:val="28"/>
          <w:szCs w:val="28"/>
          <w:lang w:val="ru-RU"/>
        </w:rPr>
        <w:t>і творча</w:t>
      </w:r>
      <w:r w:rsidRPr="007E58E1">
        <w:rPr>
          <w:rFonts w:ascii="Times New Roman" w:hAnsi="Times New Roman"/>
          <w:sz w:val="28"/>
          <w:szCs w:val="28"/>
          <w:lang w:val="ru-RU"/>
        </w:rPr>
        <w:t xml:space="preserve">. Активна уява в цілому спрямована на розв’язання актуалізованих </w:t>
      </w:r>
      <w:r w:rsidRPr="00831C00">
        <w:rPr>
          <w:rFonts w:ascii="Times New Roman" w:hAnsi="Times New Roman"/>
          <w:sz w:val="28"/>
          <w:szCs w:val="28"/>
          <w:lang w:val="ru-RU"/>
        </w:rPr>
        <w:t>певних задач.</w:t>
      </w:r>
    </w:p>
    <w:p w:rsidR="00B56DB1" w:rsidRPr="00B56DB1" w:rsidRDefault="00B56DB1" w:rsidP="00B56DB1">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При відтворювальній уяві різні образи виникають</w:t>
      </w:r>
      <w:r w:rsidRPr="00B56DB1">
        <w:rPr>
          <w:rFonts w:ascii="Times New Roman" w:hAnsi="Times New Roman"/>
          <w:sz w:val="28"/>
          <w:szCs w:val="28"/>
          <w:lang w:val="ru-RU"/>
        </w:rPr>
        <w:t xml:space="preserve"> у людини під впливом вербального опису певного об’єкту, чи на підставі графічного зображення або музичного відтворення образу. У разі використання творчої уяви відбувається створення зовсім нових, неповторних, оригінальних, унікальних образів об’єктів, які до цього ще не існують в реальності, і тільки передбачається поява таких об’єктів. Вчені і винахідники, а також люди творчих професій (художники, скульптори, письменники, актори тощо) активно послуговуються творчою уявою у своїй професійній діяльності і повсякденні. Однак важливо зауважити, що даний вид активної уяви необхідний певною мірою кожній людині у багатьох видах її професійної чи повсякденної діяльності. Якщо говорити про навчальний процес, то вчителеві творча уява допомагає спрогнозувати хід проведення уроку і можливі власні реакції на ті чи інші запитання, труднощі і зауваження, що можуть виникати в учнів.</w:t>
      </w:r>
    </w:p>
    <w:p w:rsidR="00B56DB1" w:rsidRPr="007E58E1" w:rsidRDefault="00B56DB1" w:rsidP="00B56DB1">
      <w:pPr>
        <w:spacing w:after="0" w:line="360" w:lineRule="auto"/>
        <w:ind w:firstLine="708"/>
        <w:jc w:val="both"/>
        <w:rPr>
          <w:rFonts w:ascii="Times New Roman" w:hAnsi="Times New Roman"/>
          <w:sz w:val="28"/>
          <w:szCs w:val="28"/>
          <w:lang w:val="ru-RU"/>
        </w:rPr>
      </w:pPr>
      <w:r w:rsidRPr="00B56DB1">
        <w:rPr>
          <w:rFonts w:ascii="Times New Roman" w:hAnsi="Times New Roman"/>
          <w:sz w:val="28"/>
          <w:szCs w:val="28"/>
          <w:lang w:val="ru-RU"/>
        </w:rPr>
        <w:t xml:space="preserve">Окремо слід наголосити на важливості для розвитку особистості такої властивості уяви як створення образу бажаного майбутнього, створення мрії. Мрія є важливою умовою реалізації творчих планів і втілення у життя </w:t>
      </w:r>
      <w:r w:rsidRPr="00B56DB1">
        <w:rPr>
          <w:rFonts w:ascii="Times New Roman" w:hAnsi="Times New Roman"/>
          <w:sz w:val="28"/>
          <w:szCs w:val="28"/>
          <w:lang w:val="ru-RU"/>
        </w:rPr>
        <w:lastRenderedPageBreak/>
        <w:t xml:space="preserve">задумів, особливо в ситуаціях, коли створені уявою образи не можуть бути негайно реалізовані людиною з певних суб’єктивних чи об’єктивних причин. Мрія безпосередньо пов’язує уяву з потребами людини, допомагає задовольнити таку значущу для людини потребу, як можливість зазирнути у власний завтрашній день. Однак важливо пам’ятати, що мрії поділяються на дієві, так звані реалістичні або здійсненні, які є доволі вагомим мотивом для втілення задумів і реалізації творчої діяльності; та, навпаки, безплідні (нереальні), які </w:t>
      </w:r>
      <w:r w:rsidRPr="007E58E1">
        <w:rPr>
          <w:rFonts w:ascii="Times New Roman" w:hAnsi="Times New Roman"/>
          <w:sz w:val="28"/>
          <w:szCs w:val="28"/>
          <w:lang w:val="ru-RU"/>
        </w:rPr>
        <w:t>можуть приносити більше шкоди, ніж бути бажаним мотивуючим стимулом [</w:t>
      </w:r>
      <w:r w:rsidR="00173568" w:rsidRPr="007E58E1">
        <w:rPr>
          <w:rFonts w:ascii="Times New Roman" w:hAnsi="Times New Roman"/>
          <w:sz w:val="28"/>
          <w:szCs w:val="28"/>
          <w:lang w:val="ru-RU"/>
        </w:rPr>
        <w:t>13</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33</w:t>
      </w:r>
      <w:r w:rsidRPr="007E58E1">
        <w:rPr>
          <w:rFonts w:ascii="Times New Roman" w:hAnsi="Times New Roman"/>
          <w:sz w:val="28"/>
          <w:szCs w:val="28"/>
          <w:lang w:val="ru-RU"/>
        </w:rPr>
        <w:t xml:space="preserve">]. </w:t>
      </w:r>
    </w:p>
    <w:p w:rsidR="00B56DB1" w:rsidRPr="00A20515" w:rsidRDefault="00B56DB1" w:rsidP="00B56DB1">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Уяві кожної людини притаманні індивідуальні особливості, образи уяви створює кожна конкретна людина з опорою на свої індивідуальні особливості таких психічних</w:t>
      </w:r>
      <w:r w:rsidRPr="00A20515">
        <w:rPr>
          <w:rFonts w:ascii="Times New Roman" w:hAnsi="Times New Roman"/>
          <w:sz w:val="28"/>
          <w:szCs w:val="28"/>
          <w:lang w:val="ru-RU"/>
        </w:rPr>
        <w:t xml:space="preserve"> процесів, як: сприймання, пам’ять і мислення, з опорою на своєрідність і унікальність власних емоційних реакцій і чуттєвих переживань, з урахуванням власних інтересів, потреб і прагнень, задатків і здібностей, особливостей темпераменту і властивостей характеру, попереднього життєвого досвіду і т. д. Чим насиченіший і більш багатогранний попередній досвід людини, чим об’ємніші і більш структуровані її знання, чим ширше коло її життєвих потреб та інтересів, тим ширшою є її уява.</w:t>
      </w:r>
    </w:p>
    <w:p w:rsidR="00B56DB1" w:rsidRDefault="00B56DB1" w:rsidP="00B56DB1">
      <w:pPr>
        <w:spacing w:after="0" w:line="360" w:lineRule="auto"/>
        <w:ind w:firstLine="708"/>
        <w:jc w:val="both"/>
        <w:rPr>
          <w:rFonts w:ascii="Times New Roman" w:hAnsi="Times New Roman"/>
          <w:sz w:val="28"/>
          <w:szCs w:val="28"/>
          <w:lang w:val="ru-RU"/>
        </w:rPr>
      </w:pPr>
      <w:r w:rsidRPr="00A20515">
        <w:rPr>
          <w:rFonts w:ascii="Times New Roman" w:hAnsi="Times New Roman"/>
          <w:sz w:val="28"/>
          <w:szCs w:val="28"/>
          <w:lang w:val="ru-RU"/>
        </w:rPr>
        <w:t>Тому так важливо у ході виховання і формування підростаючої особистості розширювати горизонти її уявлень, її уміння бачити і оцінювати подія, ситуації, явища навколишньої дійсності з різних сторін, розглядати і враховувати різні точки зору при оцінці ситуації, працювати на самостійністю і критичністю мислення, над здатністю фантазувати, генерувати нові ідеї, продукувати оригінальні образи і творчо їх реалізовувати як у професійній, так і в повсякденній діяльності.</w:t>
      </w:r>
    </w:p>
    <w:p w:rsidR="00BF6628" w:rsidRPr="00BF6628" w:rsidRDefault="00BF6628" w:rsidP="00BF6628">
      <w:pPr>
        <w:spacing w:after="0" w:line="360" w:lineRule="auto"/>
        <w:ind w:firstLine="708"/>
        <w:jc w:val="both"/>
        <w:rPr>
          <w:rFonts w:ascii="Times New Roman" w:hAnsi="Times New Roman"/>
          <w:sz w:val="28"/>
          <w:szCs w:val="28"/>
          <w:lang w:val="ru-RU"/>
        </w:rPr>
      </w:pPr>
      <w:r w:rsidRPr="00BF6628">
        <w:rPr>
          <w:rFonts w:ascii="Times New Roman" w:hAnsi="Times New Roman"/>
          <w:sz w:val="28"/>
          <w:szCs w:val="28"/>
          <w:lang w:val="ru-RU"/>
        </w:rPr>
        <w:t>Дослідження</w:t>
      </w:r>
      <w:r>
        <w:rPr>
          <w:rFonts w:ascii="Times New Roman" w:hAnsi="Times New Roman"/>
          <w:sz w:val="28"/>
          <w:szCs w:val="28"/>
          <w:lang w:val="ru-RU"/>
        </w:rPr>
        <w:t xml:space="preserve">, зроблені психологами протягом останнього десятиліття, підтверджують зроблені раніше припущення про те, що уява </w:t>
      </w:r>
      <w:r w:rsidRPr="00BF6628">
        <w:rPr>
          <w:rFonts w:ascii="Times New Roman" w:hAnsi="Times New Roman"/>
          <w:sz w:val="28"/>
          <w:szCs w:val="28"/>
          <w:lang w:val="ru-RU"/>
        </w:rPr>
        <w:t xml:space="preserve">розвивається поступово, </w:t>
      </w:r>
      <w:r>
        <w:rPr>
          <w:rFonts w:ascii="Times New Roman" w:hAnsi="Times New Roman"/>
          <w:sz w:val="28"/>
          <w:szCs w:val="28"/>
          <w:lang w:val="ru-RU"/>
        </w:rPr>
        <w:t xml:space="preserve">покроково, </w:t>
      </w:r>
      <w:r w:rsidRPr="00BF6628">
        <w:rPr>
          <w:rFonts w:ascii="Times New Roman" w:hAnsi="Times New Roman"/>
          <w:sz w:val="28"/>
          <w:szCs w:val="28"/>
          <w:lang w:val="ru-RU"/>
        </w:rPr>
        <w:t xml:space="preserve">паралельно </w:t>
      </w:r>
      <w:r>
        <w:rPr>
          <w:rFonts w:ascii="Times New Roman" w:hAnsi="Times New Roman"/>
          <w:sz w:val="28"/>
          <w:szCs w:val="28"/>
          <w:lang w:val="ru-RU"/>
        </w:rPr>
        <w:t>і</w:t>
      </w:r>
      <w:r w:rsidRPr="00BF6628">
        <w:rPr>
          <w:rFonts w:ascii="Times New Roman" w:hAnsi="Times New Roman"/>
          <w:sz w:val="28"/>
          <w:szCs w:val="28"/>
          <w:lang w:val="ru-RU"/>
        </w:rPr>
        <w:t xml:space="preserve">з накопиченням </w:t>
      </w:r>
      <w:r>
        <w:rPr>
          <w:rFonts w:ascii="Times New Roman" w:hAnsi="Times New Roman"/>
          <w:sz w:val="28"/>
          <w:szCs w:val="28"/>
          <w:lang w:val="ru-RU"/>
        </w:rPr>
        <w:t>дитиною</w:t>
      </w:r>
      <w:r w:rsidRPr="00BF6628">
        <w:rPr>
          <w:rFonts w:ascii="Times New Roman" w:hAnsi="Times New Roman"/>
          <w:sz w:val="28"/>
          <w:szCs w:val="28"/>
          <w:lang w:val="ru-RU"/>
        </w:rPr>
        <w:t xml:space="preserve"> певного</w:t>
      </w:r>
      <w:r>
        <w:rPr>
          <w:rFonts w:ascii="Times New Roman" w:hAnsi="Times New Roman"/>
          <w:sz w:val="28"/>
          <w:szCs w:val="28"/>
          <w:lang w:val="ru-RU"/>
        </w:rPr>
        <w:t xml:space="preserve"> нового</w:t>
      </w:r>
      <w:r w:rsidRPr="00BF6628">
        <w:rPr>
          <w:rFonts w:ascii="Times New Roman" w:hAnsi="Times New Roman"/>
          <w:sz w:val="28"/>
          <w:szCs w:val="28"/>
          <w:lang w:val="ru-RU"/>
        </w:rPr>
        <w:t xml:space="preserve"> </w:t>
      </w:r>
      <w:r>
        <w:rPr>
          <w:rFonts w:ascii="Times New Roman" w:hAnsi="Times New Roman"/>
          <w:sz w:val="28"/>
          <w:szCs w:val="28"/>
          <w:lang w:val="ru-RU"/>
        </w:rPr>
        <w:t xml:space="preserve">життєвого </w:t>
      </w:r>
      <w:r w:rsidRPr="00BF6628">
        <w:rPr>
          <w:rFonts w:ascii="Times New Roman" w:hAnsi="Times New Roman"/>
          <w:sz w:val="28"/>
          <w:szCs w:val="28"/>
          <w:lang w:val="ru-RU"/>
        </w:rPr>
        <w:t>досвіду.  Якими б чудернацькими не були</w:t>
      </w:r>
      <w:r>
        <w:rPr>
          <w:rFonts w:ascii="Times New Roman" w:hAnsi="Times New Roman"/>
          <w:sz w:val="28"/>
          <w:szCs w:val="28"/>
          <w:lang w:val="ru-RU"/>
        </w:rPr>
        <w:t xml:space="preserve"> образи уяви</w:t>
      </w:r>
      <w:r w:rsidRPr="00BF6628">
        <w:rPr>
          <w:rFonts w:ascii="Times New Roman" w:hAnsi="Times New Roman"/>
          <w:sz w:val="28"/>
          <w:szCs w:val="28"/>
          <w:lang w:val="ru-RU"/>
        </w:rPr>
        <w:t xml:space="preserve">, </w:t>
      </w:r>
      <w:r>
        <w:rPr>
          <w:rFonts w:ascii="Times New Roman" w:hAnsi="Times New Roman"/>
          <w:sz w:val="28"/>
          <w:szCs w:val="28"/>
          <w:lang w:val="ru-RU"/>
        </w:rPr>
        <w:t xml:space="preserve">всі вони </w:t>
      </w:r>
      <w:r>
        <w:rPr>
          <w:rFonts w:ascii="Times New Roman" w:hAnsi="Times New Roman"/>
          <w:sz w:val="28"/>
          <w:szCs w:val="28"/>
          <w:lang w:val="ru-RU"/>
        </w:rPr>
        <w:lastRenderedPageBreak/>
        <w:t xml:space="preserve">однозначно </w:t>
      </w:r>
      <w:r w:rsidRPr="00BF6628">
        <w:rPr>
          <w:rFonts w:ascii="Times New Roman" w:hAnsi="Times New Roman"/>
          <w:sz w:val="28"/>
          <w:szCs w:val="28"/>
          <w:lang w:val="ru-RU"/>
        </w:rPr>
        <w:t>засновані на</w:t>
      </w:r>
      <w:r>
        <w:rPr>
          <w:rFonts w:ascii="Times New Roman" w:hAnsi="Times New Roman"/>
          <w:sz w:val="28"/>
          <w:szCs w:val="28"/>
          <w:lang w:val="ru-RU"/>
        </w:rPr>
        <w:t xml:space="preserve"> тій інформації і тих уявленнях, на</w:t>
      </w:r>
      <w:r w:rsidRPr="00BF6628">
        <w:rPr>
          <w:rFonts w:ascii="Times New Roman" w:hAnsi="Times New Roman"/>
          <w:sz w:val="28"/>
          <w:szCs w:val="28"/>
          <w:lang w:val="ru-RU"/>
        </w:rPr>
        <w:t xml:space="preserve"> тих враженнях</w:t>
      </w:r>
      <w:r>
        <w:rPr>
          <w:rFonts w:ascii="Times New Roman" w:hAnsi="Times New Roman"/>
          <w:sz w:val="28"/>
          <w:szCs w:val="28"/>
          <w:lang w:val="ru-RU"/>
        </w:rPr>
        <w:t>, які дитина</w:t>
      </w:r>
      <w:r w:rsidRPr="00BF6628">
        <w:rPr>
          <w:rFonts w:ascii="Times New Roman" w:hAnsi="Times New Roman"/>
          <w:sz w:val="28"/>
          <w:szCs w:val="28"/>
          <w:lang w:val="ru-RU"/>
        </w:rPr>
        <w:t xml:space="preserve"> отримує </w:t>
      </w:r>
      <w:r>
        <w:rPr>
          <w:rFonts w:ascii="Times New Roman" w:hAnsi="Times New Roman"/>
          <w:sz w:val="28"/>
          <w:szCs w:val="28"/>
          <w:lang w:val="ru-RU"/>
        </w:rPr>
        <w:t>у</w:t>
      </w:r>
      <w:r w:rsidRPr="00BF6628">
        <w:rPr>
          <w:rFonts w:ascii="Times New Roman" w:hAnsi="Times New Roman"/>
          <w:sz w:val="28"/>
          <w:szCs w:val="28"/>
          <w:lang w:val="ru-RU"/>
        </w:rPr>
        <w:t xml:space="preserve"> реальному житті. </w:t>
      </w:r>
      <w:r>
        <w:rPr>
          <w:rFonts w:ascii="Times New Roman" w:hAnsi="Times New Roman"/>
          <w:sz w:val="28"/>
          <w:szCs w:val="28"/>
          <w:lang w:val="ru-RU"/>
        </w:rPr>
        <w:t xml:space="preserve">Відповідно, </w:t>
      </w:r>
      <w:r w:rsidRPr="00BF6628">
        <w:rPr>
          <w:rFonts w:ascii="Times New Roman" w:hAnsi="Times New Roman"/>
          <w:sz w:val="28"/>
          <w:szCs w:val="28"/>
          <w:lang w:val="ru-RU"/>
        </w:rPr>
        <w:t>потенціал уяви</w:t>
      </w:r>
      <w:r>
        <w:rPr>
          <w:rFonts w:ascii="Times New Roman" w:hAnsi="Times New Roman"/>
          <w:sz w:val="28"/>
          <w:szCs w:val="28"/>
          <w:lang w:val="ru-RU"/>
        </w:rPr>
        <w:t xml:space="preserve"> кожної людини безпосередньо</w:t>
      </w:r>
      <w:r w:rsidRPr="00BF6628">
        <w:rPr>
          <w:rFonts w:ascii="Times New Roman" w:hAnsi="Times New Roman"/>
          <w:sz w:val="28"/>
          <w:szCs w:val="28"/>
          <w:lang w:val="ru-RU"/>
        </w:rPr>
        <w:t xml:space="preserve"> залежить від різноманітності</w:t>
      </w:r>
      <w:r>
        <w:rPr>
          <w:rFonts w:ascii="Times New Roman" w:hAnsi="Times New Roman"/>
          <w:sz w:val="28"/>
          <w:szCs w:val="28"/>
          <w:lang w:val="ru-RU"/>
        </w:rPr>
        <w:t xml:space="preserve">, </w:t>
      </w:r>
      <w:r w:rsidRPr="00BF6628">
        <w:rPr>
          <w:rFonts w:ascii="Times New Roman" w:hAnsi="Times New Roman"/>
          <w:sz w:val="28"/>
          <w:szCs w:val="28"/>
          <w:lang w:val="ru-RU"/>
        </w:rPr>
        <w:t>обсягу</w:t>
      </w:r>
      <w:r>
        <w:rPr>
          <w:rFonts w:ascii="Times New Roman" w:hAnsi="Times New Roman"/>
          <w:sz w:val="28"/>
          <w:szCs w:val="28"/>
          <w:lang w:val="ru-RU"/>
        </w:rPr>
        <w:t xml:space="preserve"> та багатогранності</w:t>
      </w:r>
      <w:r w:rsidRPr="00BF6628">
        <w:rPr>
          <w:rFonts w:ascii="Times New Roman" w:hAnsi="Times New Roman"/>
          <w:sz w:val="28"/>
          <w:szCs w:val="28"/>
          <w:lang w:val="ru-RU"/>
        </w:rPr>
        <w:t xml:space="preserve"> </w:t>
      </w:r>
      <w:r w:rsidR="00DF260F">
        <w:rPr>
          <w:rFonts w:ascii="Times New Roman" w:hAnsi="Times New Roman"/>
          <w:sz w:val="28"/>
          <w:szCs w:val="28"/>
          <w:lang w:val="ru-RU"/>
        </w:rPr>
        <w:t>її</w:t>
      </w:r>
      <w:r w:rsidRPr="00BF6628">
        <w:rPr>
          <w:rFonts w:ascii="Times New Roman" w:hAnsi="Times New Roman"/>
          <w:sz w:val="28"/>
          <w:szCs w:val="28"/>
          <w:lang w:val="ru-RU"/>
        </w:rPr>
        <w:t xml:space="preserve"> досвіду.</w:t>
      </w:r>
    </w:p>
    <w:p w:rsidR="00DF260F" w:rsidRDefault="00DF260F" w:rsidP="00BF66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Загальновідомо в науці, що с</w:t>
      </w:r>
      <w:r w:rsidR="00BF6628" w:rsidRPr="00BF6628">
        <w:rPr>
          <w:rFonts w:ascii="Times New Roman" w:hAnsi="Times New Roman"/>
          <w:sz w:val="28"/>
          <w:szCs w:val="28"/>
          <w:lang w:val="ru-RU"/>
        </w:rPr>
        <w:t>творення образів</w:t>
      </w:r>
      <w:r>
        <w:rPr>
          <w:rFonts w:ascii="Times New Roman" w:hAnsi="Times New Roman"/>
          <w:sz w:val="28"/>
          <w:szCs w:val="28"/>
          <w:lang w:val="ru-RU"/>
        </w:rPr>
        <w:t xml:space="preserve"> саме</w:t>
      </w:r>
      <w:r w:rsidR="00BF6628" w:rsidRPr="00BF6628">
        <w:rPr>
          <w:rFonts w:ascii="Times New Roman" w:hAnsi="Times New Roman"/>
          <w:sz w:val="28"/>
          <w:szCs w:val="28"/>
          <w:lang w:val="ru-RU"/>
        </w:rPr>
        <w:t xml:space="preserve"> творчої уяви має </w:t>
      </w:r>
      <w:r>
        <w:rPr>
          <w:rFonts w:ascii="Times New Roman" w:hAnsi="Times New Roman"/>
          <w:sz w:val="28"/>
          <w:szCs w:val="28"/>
          <w:lang w:val="ru-RU"/>
        </w:rPr>
        <w:t>наступні</w:t>
      </w:r>
      <w:r w:rsidR="00BF6628" w:rsidRPr="00BF6628">
        <w:rPr>
          <w:rFonts w:ascii="Times New Roman" w:hAnsi="Times New Roman"/>
          <w:sz w:val="28"/>
          <w:szCs w:val="28"/>
          <w:lang w:val="ru-RU"/>
        </w:rPr>
        <w:t xml:space="preserve"> етапи:</w:t>
      </w:r>
      <w:r>
        <w:rPr>
          <w:rFonts w:ascii="Times New Roman" w:hAnsi="Times New Roman"/>
          <w:sz w:val="28"/>
          <w:szCs w:val="28"/>
          <w:lang w:val="ru-RU"/>
        </w:rPr>
        <w:t xml:space="preserve"> </w:t>
      </w:r>
    </w:p>
    <w:p w:rsidR="00BF6628" w:rsidRDefault="00DF260F" w:rsidP="00BF66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 </w:t>
      </w:r>
      <w:r w:rsidR="00BF6628" w:rsidRPr="00BF6628">
        <w:rPr>
          <w:rFonts w:ascii="Times New Roman" w:hAnsi="Times New Roman"/>
          <w:sz w:val="28"/>
          <w:szCs w:val="28"/>
          <w:lang w:val="ru-RU"/>
        </w:rPr>
        <w:t>виникнення творчої ідеї;</w:t>
      </w:r>
    </w:p>
    <w:p w:rsidR="00DF260F" w:rsidRDefault="00DF260F" w:rsidP="00BF66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 збір, концентрація, узагальнення знань, що напряму чи </w:t>
      </w:r>
      <w:r w:rsidRPr="00BF6628">
        <w:rPr>
          <w:rFonts w:ascii="Times New Roman" w:hAnsi="Times New Roman"/>
          <w:sz w:val="28"/>
          <w:szCs w:val="28"/>
          <w:lang w:val="ru-RU"/>
        </w:rPr>
        <w:t xml:space="preserve">опосередковано стосуються </w:t>
      </w:r>
      <w:r>
        <w:rPr>
          <w:rFonts w:ascii="Times New Roman" w:hAnsi="Times New Roman"/>
          <w:sz w:val="28"/>
          <w:szCs w:val="28"/>
          <w:lang w:val="ru-RU"/>
        </w:rPr>
        <w:t>виокремленої</w:t>
      </w:r>
      <w:r w:rsidRPr="00BF6628">
        <w:rPr>
          <w:rFonts w:ascii="Times New Roman" w:hAnsi="Times New Roman"/>
          <w:sz w:val="28"/>
          <w:szCs w:val="28"/>
          <w:lang w:val="ru-RU"/>
        </w:rPr>
        <w:t xml:space="preserve"> проблеми</w:t>
      </w:r>
      <w:r>
        <w:rPr>
          <w:rFonts w:ascii="Times New Roman" w:hAnsi="Times New Roman"/>
          <w:sz w:val="28"/>
          <w:szCs w:val="28"/>
          <w:lang w:val="ru-RU"/>
        </w:rPr>
        <w:t>;</w:t>
      </w:r>
    </w:p>
    <w:p w:rsidR="00DF260F" w:rsidRDefault="00DF260F" w:rsidP="00BF66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w:t>
      </w:r>
      <w:r w:rsidRPr="00BF6628">
        <w:rPr>
          <w:rFonts w:ascii="Times New Roman" w:hAnsi="Times New Roman"/>
          <w:sz w:val="28"/>
          <w:szCs w:val="28"/>
          <w:lang w:val="ru-RU"/>
        </w:rPr>
        <w:t xml:space="preserve"> </w:t>
      </w:r>
      <w:r>
        <w:rPr>
          <w:rFonts w:ascii="Times New Roman" w:hAnsi="Times New Roman"/>
          <w:sz w:val="28"/>
          <w:szCs w:val="28"/>
          <w:lang w:val="ru-RU"/>
        </w:rPr>
        <w:t xml:space="preserve">поступове накопичення нової інформації та нових </w:t>
      </w:r>
      <w:r w:rsidRPr="00BF6628">
        <w:rPr>
          <w:rFonts w:ascii="Times New Roman" w:hAnsi="Times New Roman"/>
          <w:sz w:val="28"/>
          <w:szCs w:val="28"/>
          <w:lang w:val="ru-RU"/>
        </w:rPr>
        <w:t>відомостей</w:t>
      </w:r>
      <w:r>
        <w:rPr>
          <w:rFonts w:ascii="Times New Roman" w:hAnsi="Times New Roman"/>
          <w:sz w:val="28"/>
          <w:szCs w:val="28"/>
          <w:lang w:val="ru-RU"/>
        </w:rPr>
        <w:t>, які мають відношення до ідеї, що виникла, з паралельним «виношуванням» задуму;</w:t>
      </w:r>
    </w:p>
    <w:p w:rsidR="00BF6628" w:rsidRPr="00A20515" w:rsidRDefault="00DF260F" w:rsidP="00BF6628">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 поетапна </w:t>
      </w:r>
      <w:r w:rsidR="00BF6628" w:rsidRPr="00BF6628">
        <w:rPr>
          <w:rFonts w:ascii="Times New Roman" w:hAnsi="Times New Roman"/>
          <w:sz w:val="28"/>
          <w:szCs w:val="28"/>
          <w:lang w:val="ru-RU"/>
        </w:rPr>
        <w:t>перевірка</w:t>
      </w:r>
      <w:r>
        <w:rPr>
          <w:rFonts w:ascii="Times New Roman" w:hAnsi="Times New Roman"/>
          <w:sz w:val="28"/>
          <w:szCs w:val="28"/>
          <w:lang w:val="ru-RU"/>
        </w:rPr>
        <w:t xml:space="preserve"> всіх компонентів ідеї</w:t>
      </w:r>
      <w:r w:rsidR="00BF6628" w:rsidRPr="00BF6628">
        <w:rPr>
          <w:rFonts w:ascii="Times New Roman" w:hAnsi="Times New Roman"/>
          <w:sz w:val="28"/>
          <w:szCs w:val="28"/>
          <w:lang w:val="ru-RU"/>
        </w:rPr>
        <w:t xml:space="preserve"> </w:t>
      </w:r>
      <w:r>
        <w:rPr>
          <w:rFonts w:ascii="Times New Roman" w:hAnsi="Times New Roman"/>
          <w:sz w:val="28"/>
          <w:szCs w:val="28"/>
          <w:lang w:val="ru-RU"/>
        </w:rPr>
        <w:t>та, за потреби,</w:t>
      </w:r>
      <w:r w:rsidR="00BF6628" w:rsidRPr="00BF6628">
        <w:rPr>
          <w:rFonts w:ascii="Times New Roman" w:hAnsi="Times New Roman"/>
          <w:sz w:val="28"/>
          <w:szCs w:val="28"/>
          <w:lang w:val="ru-RU"/>
        </w:rPr>
        <w:t xml:space="preserve"> </w:t>
      </w:r>
      <w:r>
        <w:rPr>
          <w:rFonts w:ascii="Times New Roman" w:hAnsi="Times New Roman"/>
          <w:sz w:val="28"/>
          <w:szCs w:val="28"/>
          <w:lang w:val="ru-RU"/>
        </w:rPr>
        <w:t xml:space="preserve">їхнє </w:t>
      </w:r>
      <w:r w:rsidR="00BF6628" w:rsidRPr="00BF6628">
        <w:rPr>
          <w:rFonts w:ascii="Times New Roman" w:hAnsi="Times New Roman"/>
          <w:sz w:val="28"/>
          <w:szCs w:val="28"/>
          <w:lang w:val="ru-RU"/>
        </w:rPr>
        <w:t>доопрацювання.</w:t>
      </w:r>
    </w:p>
    <w:p w:rsidR="00B56DB1" w:rsidRDefault="00B56DB1" w:rsidP="00B56DB1">
      <w:pPr>
        <w:spacing w:after="0" w:line="360" w:lineRule="auto"/>
        <w:ind w:firstLine="708"/>
        <w:jc w:val="both"/>
        <w:rPr>
          <w:rFonts w:ascii="Times New Roman" w:hAnsi="Times New Roman"/>
          <w:sz w:val="28"/>
          <w:szCs w:val="28"/>
          <w:lang w:val="ru-RU"/>
        </w:rPr>
      </w:pPr>
      <w:r w:rsidRPr="00A20515">
        <w:rPr>
          <w:rFonts w:ascii="Times New Roman" w:hAnsi="Times New Roman"/>
          <w:sz w:val="28"/>
          <w:szCs w:val="28"/>
          <w:lang w:val="ru-RU"/>
        </w:rPr>
        <w:t xml:space="preserve">Якщо робити акцент в даній темі на молодших школярах, то важливо виокремити підвищений рівень у них пізнавальної активності, оскільки навчання на даному віковому етапі є домінантним, провідним видом діяльності особистості. </w:t>
      </w:r>
      <w:r w:rsidRPr="00B56DB1">
        <w:rPr>
          <w:rFonts w:ascii="Times New Roman" w:hAnsi="Times New Roman"/>
          <w:sz w:val="28"/>
          <w:szCs w:val="28"/>
          <w:lang w:val="ru-RU"/>
        </w:rPr>
        <w:t>А також їхню емоційну чутливість до впливів значущих осіб, зокрема першого вчителя, а також частково батьків та однолітків. У них також фактично не сформовані ще чіткі стереотипи в різних сферах життя, що допомагає їм, як правило, значно легше, ніж дорослим, виходити за межі існуючих правил чи обмежень. Неупередженість їхніх фантазій дозволяє їм самовиражати себе в абсолютно різних видах діяльності.</w:t>
      </w:r>
    </w:p>
    <w:p w:rsidR="00B56DB1" w:rsidRPr="007E58E1" w:rsidRDefault="00B56DB1" w:rsidP="00B56DB1">
      <w:pPr>
        <w:spacing w:after="0" w:line="360" w:lineRule="auto"/>
        <w:ind w:firstLine="708"/>
        <w:jc w:val="both"/>
        <w:rPr>
          <w:rFonts w:ascii="Times New Roman" w:hAnsi="Times New Roman"/>
          <w:sz w:val="28"/>
          <w:szCs w:val="28"/>
          <w:lang w:val="ru-RU"/>
        </w:rPr>
      </w:pPr>
      <w:r w:rsidRPr="00B56DB1">
        <w:rPr>
          <w:rFonts w:ascii="Times New Roman" w:hAnsi="Times New Roman"/>
          <w:sz w:val="28"/>
          <w:szCs w:val="28"/>
          <w:lang w:val="ru-RU"/>
        </w:rPr>
        <w:t>Рівень розвитку і прояву активної уяви, зокрема, творчої, неоднозначно залежить від успіхів у навчанні дитини. У деяких абсолютно успішних у навчанні учнів, особливо починаючи з підліткового віку, різко знижується рівень творчої уяви. Часто вчені пояснюють цей феномен «окультурюванням» учня, «втратою дитиною здатності до спонтанного безстрашного проя</w:t>
      </w:r>
      <w:r w:rsidRPr="007E58E1">
        <w:rPr>
          <w:rFonts w:ascii="Times New Roman" w:hAnsi="Times New Roman"/>
          <w:sz w:val="28"/>
          <w:szCs w:val="28"/>
          <w:lang w:val="ru-RU"/>
        </w:rPr>
        <w:t>ву образів власної уяви» [</w:t>
      </w:r>
      <w:r w:rsidR="00173568" w:rsidRPr="007E58E1">
        <w:rPr>
          <w:rFonts w:ascii="Times New Roman" w:hAnsi="Times New Roman"/>
          <w:sz w:val="28"/>
          <w:szCs w:val="28"/>
          <w:lang w:val="ru-RU"/>
        </w:rPr>
        <w:t>36</w:t>
      </w:r>
      <w:r w:rsidRPr="007E58E1">
        <w:rPr>
          <w:rFonts w:ascii="Times New Roman" w:hAnsi="Times New Roman"/>
          <w:sz w:val="28"/>
          <w:szCs w:val="28"/>
          <w:lang w:val="ru-RU"/>
        </w:rPr>
        <w:t>].</w:t>
      </w:r>
    </w:p>
    <w:p w:rsidR="00B56DB1" w:rsidRPr="00B56DB1" w:rsidRDefault="00B56DB1" w:rsidP="00B56DB1">
      <w:pPr>
        <w:spacing w:after="0" w:line="360" w:lineRule="auto"/>
        <w:ind w:firstLine="708"/>
        <w:jc w:val="both"/>
        <w:rPr>
          <w:rFonts w:ascii="Times New Roman" w:hAnsi="Times New Roman"/>
          <w:color w:val="FF0000"/>
          <w:sz w:val="28"/>
          <w:szCs w:val="28"/>
          <w:lang w:val="ru-RU"/>
        </w:rPr>
      </w:pPr>
      <w:r w:rsidRPr="007E58E1">
        <w:rPr>
          <w:rFonts w:ascii="Times New Roman" w:hAnsi="Times New Roman"/>
          <w:sz w:val="28"/>
          <w:szCs w:val="28"/>
          <w:lang w:val="ru-RU"/>
        </w:rPr>
        <w:lastRenderedPageBreak/>
        <w:t>Як зазначають дослідники (Л. Балацька, Р.</w:t>
      </w:r>
      <w:r w:rsidRPr="007E58E1">
        <w:rPr>
          <w:rFonts w:ascii="Times New Roman" w:hAnsi="Times New Roman"/>
          <w:sz w:val="28"/>
          <w:szCs w:val="28"/>
        </w:rPr>
        <w:t> </w:t>
      </w:r>
      <w:r w:rsidR="007E58E1" w:rsidRPr="007E58E1">
        <w:rPr>
          <w:rFonts w:ascii="Times New Roman" w:hAnsi="Times New Roman"/>
          <w:sz w:val="28"/>
          <w:szCs w:val="28"/>
          <w:lang w:val="ru-RU"/>
        </w:rPr>
        <w:t xml:space="preserve">Кирилова, </w:t>
      </w:r>
      <w:r w:rsidRPr="007E58E1">
        <w:rPr>
          <w:rFonts w:ascii="Times New Roman" w:hAnsi="Times New Roman"/>
          <w:sz w:val="28"/>
          <w:szCs w:val="28"/>
          <w:lang w:val="ru-RU"/>
        </w:rPr>
        <w:t>Л.</w:t>
      </w:r>
      <w:r w:rsidRPr="007E58E1">
        <w:rPr>
          <w:rFonts w:ascii="Times New Roman" w:hAnsi="Times New Roman"/>
          <w:sz w:val="28"/>
          <w:szCs w:val="28"/>
        </w:rPr>
        <w:t> </w:t>
      </w:r>
      <w:r w:rsidRPr="007E58E1">
        <w:rPr>
          <w:rFonts w:ascii="Times New Roman" w:hAnsi="Times New Roman"/>
          <w:sz w:val="28"/>
          <w:szCs w:val="28"/>
          <w:lang w:val="ru-RU"/>
        </w:rPr>
        <w:t>Овсянецька та інші) [</w:t>
      </w:r>
      <w:r w:rsidR="00173568" w:rsidRPr="007E58E1">
        <w:rPr>
          <w:rFonts w:ascii="Times New Roman" w:hAnsi="Times New Roman"/>
          <w:sz w:val="28"/>
          <w:szCs w:val="28"/>
          <w:lang w:val="ru-RU"/>
        </w:rPr>
        <w:t>28, 19</w:t>
      </w:r>
      <w:r w:rsidRPr="007E58E1">
        <w:rPr>
          <w:rFonts w:ascii="Times New Roman" w:hAnsi="Times New Roman"/>
          <w:sz w:val="28"/>
          <w:szCs w:val="28"/>
          <w:lang w:val="ru-RU"/>
        </w:rPr>
        <w:t xml:space="preserve"> та ін.], правила і традиції суспільства, культурні, етичні і соціальні норми оточення</w:t>
      </w:r>
      <w:r w:rsidRPr="00B56DB1">
        <w:rPr>
          <w:rFonts w:ascii="Times New Roman" w:hAnsi="Times New Roman"/>
          <w:sz w:val="28"/>
          <w:szCs w:val="28"/>
          <w:lang w:val="ru-RU"/>
        </w:rPr>
        <w:t xml:space="preserve"> «тиснуть» на дитину, часом надто різко і грубо відсікаючи її прагнення виразити цьому світу свій оригінальний погляд і проявити нестандартність у виконанні поставлених завдань. А ще значною мірою у дитини, особливо з підліткового віку, відсікає бажання застосувати і проявити творчу уяву сформована до цього віку найближчим оточенням патологічна потреба постійно «заслуговувати» гарну оцінку, схвалення і підтримку при виконанні будь яких доручень, навчальний завдань і часом, навіть, щоденних рутинних справ. Часто це пов’язано ще і з тим, що дошкільнику і, навіть, ще молодшому школяреві висуваються значно менші вимоги у дисциплінованості і дотриманні соціально прийнятних норм. Навіть вчителі молодшої ланки школи більш дітоцентровані, більше емоційно-відкриті і спонтанні у спілкуванні з учнями. А вже в середній і старшій ланках школи вчителі і батьки стають більш критичними до дітей в цілому і до результатів і продуктів їхньої творчої активності.  </w:t>
      </w:r>
    </w:p>
    <w:p w:rsidR="00B56DB1" w:rsidRDefault="00B56DB1" w:rsidP="00B56DB1">
      <w:pPr>
        <w:spacing w:after="0" w:line="360" w:lineRule="auto"/>
        <w:ind w:firstLine="708"/>
        <w:jc w:val="both"/>
        <w:rPr>
          <w:rFonts w:ascii="Times New Roman" w:hAnsi="Times New Roman"/>
          <w:color w:val="ED7D31" w:themeColor="accent2"/>
          <w:sz w:val="28"/>
          <w:szCs w:val="28"/>
          <w:lang w:val="ru-RU"/>
        </w:rPr>
      </w:pPr>
      <w:r w:rsidRPr="00B56DB1">
        <w:rPr>
          <w:rFonts w:ascii="Times New Roman" w:hAnsi="Times New Roman"/>
          <w:sz w:val="28"/>
          <w:szCs w:val="28"/>
          <w:lang w:val="ru-RU"/>
        </w:rPr>
        <w:t xml:space="preserve">Таким </w:t>
      </w:r>
      <w:r w:rsidRPr="00831C00">
        <w:rPr>
          <w:rFonts w:ascii="Times New Roman" w:hAnsi="Times New Roman"/>
          <w:sz w:val="28"/>
          <w:szCs w:val="28"/>
          <w:lang w:val="ru-RU"/>
        </w:rPr>
        <w:t>чином, уява значною мірою впливає на формування багатьох домінантних якостей особистості. Добре розвинена уява дає можливість людині орієнтуватися у постійних змінах в оточуючому середовищі і часто змінних життєвих обставинах, прогнозувати такі зміни, передбачати їх, і на основі цього змінювати, корегувати власні емоційні реакції і власну поведінку.</w:t>
      </w:r>
    </w:p>
    <w:p w:rsidR="00DF260F" w:rsidRPr="00436F33" w:rsidRDefault="00DF260F" w:rsidP="00B56DB1">
      <w:pPr>
        <w:spacing w:after="0" w:line="360" w:lineRule="auto"/>
        <w:ind w:firstLine="708"/>
        <w:jc w:val="both"/>
        <w:rPr>
          <w:rFonts w:ascii="Times New Roman" w:hAnsi="Times New Roman"/>
          <w:color w:val="ED7D31" w:themeColor="accent2"/>
          <w:sz w:val="28"/>
          <w:szCs w:val="28"/>
          <w:lang w:val="ru-RU"/>
        </w:rPr>
      </w:pPr>
    </w:p>
    <w:p w:rsidR="00E346A4" w:rsidRPr="00EA4B9C" w:rsidRDefault="00D86D04" w:rsidP="00967DE6">
      <w:pPr>
        <w:spacing w:after="0" w:line="360" w:lineRule="auto"/>
        <w:ind w:left="720"/>
        <w:jc w:val="center"/>
        <w:rPr>
          <w:rFonts w:ascii="Times New Roman" w:hAnsi="Times New Roman"/>
          <w:b/>
          <w:sz w:val="28"/>
          <w:szCs w:val="28"/>
          <w:lang w:val="uk-UA"/>
        </w:rPr>
      </w:pPr>
      <w:r w:rsidRPr="00EA4B9C">
        <w:rPr>
          <w:rFonts w:ascii="Times New Roman" w:hAnsi="Times New Roman"/>
          <w:b/>
          <w:sz w:val="28"/>
          <w:szCs w:val="28"/>
          <w:lang w:val="uk-UA"/>
        </w:rPr>
        <w:t xml:space="preserve">1.2. </w:t>
      </w:r>
      <w:r w:rsidR="00967DE6" w:rsidRPr="00967DE6">
        <w:rPr>
          <w:rFonts w:ascii="Times New Roman" w:hAnsi="Times New Roman"/>
          <w:b/>
          <w:sz w:val="28"/>
          <w:szCs w:val="28"/>
          <w:lang w:val="uk-UA"/>
        </w:rPr>
        <w:t>Психологічна характеристика молодшого шкільного віку</w:t>
      </w:r>
    </w:p>
    <w:p w:rsidR="00A20515" w:rsidRDefault="00A20515" w:rsidP="00A20515">
      <w:pPr>
        <w:spacing w:after="0" w:line="360" w:lineRule="auto"/>
        <w:ind w:left="720"/>
        <w:jc w:val="right"/>
        <w:rPr>
          <w:rFonts w:ascii="Times New Roman" w:hAnsi="Times New Roman"/>
          <w:i/>
          <w:color w:val="7030A0"/>
          <w:sz w:val="28"/>
          <w:szCs w:val="28"/>
          <w:lang w:val="uk-UA"/>
        </w:rPr>
      </w:pPr>
    </w:p>
    <w:p w:rsidR="00B07A0E" w:rsidRPr="00B07A0E" w:rsidRDefault="00B07A0E" w:rsidP="00B07A0E">
      <w:pPr>
        <w:spacing w:after="0" w:line="360" w:lineRule="auto"/>
        <w:ind w:firstLine="708"/>
        <w:jc w:val="both"/>
        <w:rPr>
          <w:rFonts w:ascii="Times New Roman" w:hAnsi="Times New Roman"/>
          <w:sz w:val="28"/>
          <w:szCs w:val="28"/>
          <w:lang w:val="uk-UA"/>
        </w:rPr>
      </w:pPr>
      <w:r w:rsidRPr="00B07A0E">
        <w:rPr>
          <w:rFonts w:ascii="Times New Roman" w:hAnsi="Times New Roman"/>
          <w:sz w:val="28"/>
          <w:szCs w:val="28"/>
          <w:lang w:val="uk-UA"/>
        </w:rPr>
        <w:t xml:space="preserve">Розвиток дитини, як психічний, так і особистісний, молодшого шкільного віку визначається і максимально зумовлюється специфічними ознаками соціальної ситуації розвитку цього періоду – вступом дитини до школи і появою у неї нового соціального статусу, нової соціальної ролі школяра. Провідним видом діяльності на цьому віковому етапі стає навчання </w:t>
      </w:r>
      <w:r w:rsidRPr="00B07A0E">
        <w:rPr>
          <w:rFonts w:ascii="Times New Roman" w:hAnsi="Times New Roman"/>
          <w:sz w:val="28"/>
          <w:szCs w:val="28"/>
          <w:lang w:val="uk-UA"/>
        </w:rPr>
        <w:lastRenderedPageBreak/>
        <w:t xml:space="preserve">як цілеспрямований процес, головним результатом якого є гармонійний розвиток особистості, розкриття і розвиток її здібностей, формування і розвиток її інтелекту, оволодіння життєво-важливими уміннями і навичками.   </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uk-UA"/>
        </w:rPr>
        <w:t xml:space="preserve">Перехід дитини у статус школяра знаменує собою доволі значні зміни у способі життя дитини, відбувається поступова зміна провідної діяльності дитини з ігрової на навчальну. </w:t>
      </w:r>
      <w:r w:rsidRPr="00B07A0E">
        <w:rPr>
          <w:rFonts w:ascii="Times New Roman" w:hAnsi="Times New Roman"/>
          <w:sz w:val="28"/>
          <w:szCs w:val="28"/>
          <w:lang w:val="ru-RU"/>
        </w:rPr>
        <w:t>Певний проміжок часу ці два види діяльності паралельно існують у житті молодшого школяра. Однак поступово ігрової діяльності стає все менше і менша, а навчання починає посідати провідну роль у структуруванні часу дитини. Паралельно з цим у дитини поступово відбувається усвідомлення, що вона долучена до виконання суспільно значущої діяльності, долучена до процесу навчання. І результати цієї діяльності постійно оцінюються оточуючими її людьми, перш за все вчителями і батьками, а також іншими представниками її найближчого соціального оточення, та сусп</w:t>
      </w:r>
      <w:r w:rsidRPr="007E58E1">
        <w:rPr>
          <w:rFonts w:ascii="Times New Roman" w:hAnsi="Times New Roman"/>
          <w:sz w:val="28"/>
          <w:szCs w:val="28"/>
          <w:lang w:val="ru-RU"/>
        </w:rPr>
        <w:t>ільством в цілому [</w:t>
      </w:r>
      <w:r w:rsidR="00173568" w:rsidRPr="007E58E1">
        <w:rPr>
          <w:rFonts w:ascii="Times New Roman" w:hAnsi="Times New Roman"/>
          <w:sz w:val="28"/>
          <w:szCs w:val="28"/>
          <w:lang w:val="ru-RU"/>
        </w:rPr>
        <w:t>12</w:t>
      </w:r>
      <w:r w:rsidRPr="007E58E1">
        <w:rPr>
          <w:rFonts w:ascii="Times New Roman" w:hAnsi="Times New Roman"/>
          <w:sz w:val="28"/>
          <w:szCs w:val="28"/>
          <w:lang w:val="ru-RU"/>
        </w:rPr>
        <w:t>].</w:t>
      </w:r>
    </w:p>
    <w:p w:rsidR="00B07A0E" w:rsidRPr="00B07A0E"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Період навчання у молодшій школі є сприятливим для активного формування </w:t>
      </w:r>
      <w:r w:rsidR="007E58E1" w:rsidRPr="007E58E1">
        <w:rPr>
          <w:rFonts w:ascii="Times New Roman" w:hAnsi="Times New Roman"/>
          <w:sz w:val="28"/>
          <w:szCs w:val="28"/>
          <w:lang w:val="ru-RU"/>
        </w:rPr>
        <w:t xml:space="preserve">структур особистості дитини. На </w:t>
      </w:r>
      <w:r w:rsidRPr="007E58E1">
        <w:rPr>
          <w:rFonts w:ascii="Times New Roman" w:hAnsi="Times New Roman"/>
          <w:sz w:val="28"/>
          <w:szCs w:val="28"/>
          <w:lang w:val="ru-RU"/>
        </w:rPr>
        <w:t>початку входження у молодший шкільний вік діти є, як правило, ще вкрай емоційними, проте поступово вони оволодівають уміннями керувати своїми емоційними станами, Емоційну сферу складають нового, здивування, пізнання, є базою розвитку формування пізнавальних інтересів. Поступово у молодших школярів розвивається розуміння і усвідомлення власних почуттів, формується уміння виявляти і розпізнавати почуття інших людей. При цьому більшість із них досить емоційно вразливі</w:t>
      </w:r>
      <w:r w:rsidRPr="00B07A0E">
        <w:rPr>
          <w:rFonts w:ascii="Times New Roman" w:hAnsi="Times New Roman"/>
          <w:sz w:val="28"/>
          <w:szCs w:val="28"/>
          <w:lang w:val="ru-RU"/>
        </w:rPr>
        <w:t>, допитливі, чуйні та безпосередні при вираженні власних почуттів та свого емоційного ставлення до когось чи до чогось.</w:t>
      </w:r>
    </w:p>
    <w:p w:rsidR="00B07A0E" w:rsidRPr="00B07A0E"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Самооцінка дітей цього віку ще лишається ситуативною і конкретною, багато в чому вона визначається оцінкою з боку вчителя, а також батьків. Їхній рівень домагань продовжує формуватися перш за все внаслідок досягнутих ними успіхів чи пережитих ними невдач у навчальній та супутніх видах діяльності. Якщо в учбовій д</w:t>
      </w:r>
      <w:r w:rsidRPr="00874FA1">
        <w:rPr>
          <w:rFonts w:ascii="Times New Roman" w:hAnsi="Times New Roman"/>
          <w:sz w:val="28"/>
          <w:szCs w:val="28"/>
        </w:rPr>
        <w:t>i</w:t>
      </w:r>
      <w:r w:rsidRPr="00B07A0E">
        <w:rPr>
          <w:rFonts w:ascii="Times New Roman" w:hAnsi="Times New Roman"/>
          <w:sz w:val="28"/>
          <w:szCs w:val="28"/>
          <w:lang w:val="ru-RU"/>
        </w:rPr>
        <w:t>яльност</w:t>
      </w:r>
      <w:r w:rsidRPr="00874FA1">
        <w:rPr>
          <w:rFonts w:ascii="Times New Roman" w:hAnsi="Times New Roman"/>
          <w:sz w:val="28"/>
          <w:szCs w:val="28"/>
        </w:rPr>
        <w:t>i</w:t>
      </w:r>
      <w:r w:rsidRPr="00B07A0E">
        <w:rPr>
          <w:rFonts w:ascii="Times New Roman" w:hAnsi="Times New Roman"/>
          <w:sz w:val="28"/>
          <w:szCs w:val="28"/>
          <w:lang w:val="ru-RU"/>
        </w:rPr>
        <w:t xml:space="preserve"> молодшого школяра зазнаних </w:t>
      </w:r>
      <w:r w:rsidRPr="00B07A0E">
        <w:rPr>
          <w:rFonts w:ascii="Times New Roman" w:hAnsi="Times New Roman"/>
          <w:sz w:val="28"/>
          <w:szCs w:val="28"/>
          <w:lang w:val="ru-RU"/>
        </w:rPr>
        <w:lastRenderedPageBreak/>
        <w:t>невдач більше, ніж пережитих усп</w:t>
      </w:r>
      <w:r w:rsidRPr="00874FA1">
        <w:rPr>
          <w:rFonts w:ascii="Times New Roman" w:hAnsi="Times New Roman"/>
          <w:sz w:val="28"/>
          <w:szCs w:val="28"/>
        </w:rPr>
        <w:t>i</w:t>
      </w:r>
      <w:r w:rsidRPr="00B07A0E">
        <w:rPr>
          <w:rFonts w:ascii="Times New Roman" w:hAnsi="Times New Roman"/>
          <w:sz w:val="28"/>
          <w:szCs w:val="28"/>
          <w:lang w:val="ru-RU"/>
        </w:rPr>
        <w:t>х</w:t>
      </w:r>
      <w:r w:rsidRPr="00874FA1">
        <w:rPr>
          <w:rFonts w:ascii="Times New Roman" w:hAnsi="Times New Roman"/>
          <w:sz w:val="28"/>
          <w:szCs w:val="28"/>
        </w:rPr>
        <w:t>i</w:t>
      </w:r>
      <w:r w:rsidRPr="00B07A0E">
        <w:rPr>
          <w:rFonts w:ascii="Times New Roman" w:hAnsi="Times New Roman"/>
          <w:sz w:val="28"/>
          <w:szCs w:val="28"/>
          <w:lang w:val="ru-RU"/>
        </w:rPr>
        <w:t xml:space="preserve">в, та ще в ситуації, коли вчитель постійно підкріплює такий досвід зауваженнями, докорами та низькими оцінками, то наслідком стає розвиток в учня почуття невпевненості в собі та відчуття власної меншовартості. Такий негативний потенціал має тенденцію до поширення також </w:t>
      </w:r>
      <w:r w:rsidRPr="00874FA1">
        <w:rPr>
          <w:rFonts w:ascii="Times New Roman" w:hAnsi="Times New Roman"/>
          <w:sz w:val="28"/>
          <w:szCs w:val="28"/>
        </w:rPr>
        <w:t>i</w:t>
      </w:r>
      <w:r w:rsidRPr="00B07A0E">
        <w:rPr>
          <w:rFonts w:ascii="Times New Roman" w:hAnsi="Times New Roman"/>
          <w:sz w:val="28"/>
          <w:szCs w:val="28"/>
          <w:lang w:val="ru-RU"/>
        </w:rPr>
        <w:t xml:space="preserve"> на інші різновиди д</w:t>
      </w:r>
      <w:r w:rsidRPr="00874FA1">
        <w:rPr>
          <w:rFonts w:ascii="Times New Roman" w:hAnsi="Times New Roman"/>
          <w:sz w:val="28"/>
          <w:szCs w:val="28"/>
        </w:rPr>
        <w:t>i</w:t>
      </w:r>
      <w:r w:rsidRPr="00B07A0E">
        <w:rPr>
          <w:rFonts w:ascii="Times New Roman" w:hAnsi="Times New Roman"/>
          <w:sz w:val="28"/>
          <w:szCs w:val="28"/>
          <w:lang w:val="ru-RU"/>
        </w:rPr>
        <w:t>яльност</w:t>
      </w:r>
      <w:r w:rsidRPr="00874FA1">
        <w:rPr>
          <w:rFonts w:ascii="Times New Roman" w:hAnsi="Times New Roman"/>
          <w:sz w:val="28"/>
          <w:szCs w:val="28"/>
        </w:rPr>
        <w:t>i</w:t>
      </w:r>
      <w:r w:rsidRPr="00B07A0E">
        <w:rPr>
          <w:rFonts w:ascii="Times New Roman" w:hAnsi="Times New Roman"/>
          <w:sz w:val="28"/>
          <w:szCs w:val="28"/>
          <w:lang w:val="ru-RU"/>
        </w:rPr>
        <w:t xml:space="preserve"> молодшого школяра.</w:t>
      </w:r>
    </w:p>
    <w:p w:rsidR="00B07A0E" w:rsidRPr="00B07A0E"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Оскільки навчання має суспільно важливе значення і його результати постійно оцінюються оточуючими, це суттєво впливає на формування особистості в цілому, та на формування самооцінку дитини, зокрема. У молодшому шкільному віці завдяки навчальній діяльності та створеній соціальній ситуації розвитку формуються такі основні новоутворення, як:</w:t>
      </w:r>
    </w:p>
    <w:p w:rsidR="00B07A0E" w:rsidRDefault="00B07A0E" w:rsidP="00B07A0E">
      <w:pPr>
        <w:pStyle w:val="a3"/>
        <w:numPr>
          <w:ilvl w:val="0"/>
          <w:numId w:val="45"/>
        </w:numPr>
        <w:spacing w:after="0" w:line="360" w:lineRule="auto"/>
        <w:jc w:val="both"/>
        <w:rPr>
          <w:rFonts w:ascii="Times New Roman" w:hAnsi="Times New Roman" w:cs="Times New Roman"/>
          <w:sz w:val="28"/>
          <w:szCs w:val="28"/>
        </w:rPr>
      </w:pPr>
      <w:r w:rsidRPr="00602358">
        <w:rPr>
          <w:rFonts w:ascii="Times New Roman" w:hAnsi="Times New Roman" w:cs="Times New Roman"/>
          <w:i/>
          <w:sz w:val="28"/>
          <w:szCs w:val="28"/>
        </w:rPr>
        <w:t>внутрішній план дій</w:t>
      </w:r>
      <w:r>
        <w:rPr>
          <w:rFonts w:ascii="Times New Roman" w:hAnsi="Times New Roman" w:cs="Times New Roman"/>
          <w:i/>
          <w:sz w:val="28"/>
          <w:szCs w:val="28"/>
        </w:rPr>
        <w:t xml:space="preserve"> </w:t>
      </w:r>
      <w:r>
        <w:rPr>
          <w:rFonts w:ascii="Times New Roman" w:hAnsi="Times New Roman" w:cs="Times New Roman"/>
          <w:sz w:val="28"/>
          <w:szCs w:val="28"/>
        </w:rPr>
        <w:t>як уміння самостійно вибудовувати послідовність кроків для реалізації запланованого, уміння структурувати порядок дій, уміння співставляти різні можливі варіанти дій і обирати найбільш раціональні, найбільш ефективні і зручні, уміння передбачати можливі труднощі і шукати шляхи їх вирішення</w:t>
      </w:r>
      <w:r w:rsidRPr="00602358">
        <w:rPr>
          <w:rFonts w:ascii="Times New Roman" w:hAnsi="Times New Roman" w:cs="Times New Roman"/>
          <w:sz w:val="28"/>
          <w:szCs w:val="28"/>
        </w:rPr>
        <w:t>;</w:t>
      </w:r>
    </w:p>
    <w:p w:rsidR="00B07A0E" w:rsidRDefault="00B07A0E" w:rsidP="00B07A0E">
      <w:pPr>
        <w:pStyle w:val="a3"/>
        <w:numPr>
          <w:ilvl w:val="0"/>
          <w:numId w:val="45"/>
        </w:numPr>
        <w:spacing w:after="0" w:line="360" w:lineRule="auto"/>
        <w:jc w:val="both"/>
        <w:rPr>
          <w:rFonts w:ascii="Times New Roman" w:hAnsi="Times New Roman" w:cs="Times New Roman"/>
          <w:sz w:val="28"/>
          <w:szCs w:val="28"/>
        </w:rPr>
      </w:pPr>
      <w:r w:rsidRPr="00602358">
        <w:rPr>
          <w:rFonts w:ascii="Times New Roman" w:hAnsi="Times New Roman" w:cs="Times New Roman"/>
          <w:i/>
          <w:sz w:val="28"/>
          <w:szCs w:val="28"/>
        </w:rPr>
        <w:t xml:space="preserve">довільність психічних процесів, </w:t>
      </w:r>
      <w:r w:rsidRPr="00602358">
        <w:rPr>
          <w:rFonts w:ascii="Times New Roman" w:hAnsi="Times New Roman" w:cs="Times New Roman"/>
          <w:sz w:val="28"/>
          <w:szCs w:val="28"/>
        </w:rPr>
        <w:t>що проявляється в умінні свідомо ставити цілі, активно шукати засоби їх досягнення, долати труднощі, що виникають при досягненні бажаного;</w:t>
      </w:r>
    </w:p>
    <w:p w:rsidR="00B07A0E" w:rsidRPr="007E58E1" w:rsidRDefault="00B07A0E" w:rsidP="00B07A0E">
      <w:pPr>
        <w:pStyle w:val="a3"/>
        <w:numPr>
          <w:ilvl w:val="0"/>
          <w:numId w:val="45"/>
        </w:numPr>
        <w:spacing w:after="0" w:line="360" w:lineRule="auto"/>
        <w:jc w:val="both"/>
        <w:rPr>
          <w:rFonts w:ascii="Times New Roman" w:hAnsi="Times New Roman" w:cs="Times New Roman"/>
          <w:sz w:val="28"/>
          <w:szCs w:val="28"/>
        </w:rPr>
      </w:pPr>
      <w:r w:rsidRPr="00602358">
        <w:rPr>
          <w:rFonts w:ascii="Times New Roman" w:hAnsi="Times New Roman" w:cs="Times New Roman"/>
          <w:sz w:val="28"/>
          <w:szCs w:val="28"/>
        </w:rPr>
        <w:t xml:space="preserve">базові </w:t>
      </w:r>
      <w:r w:rsidRPr="00602358">
        <w:rPr>
          <w:rFonts w:ascii="Times New Roman" w:hAnsi="Times New Roman" w:cs="Times New Roman"/>
          <w:i/>
          <w:sz w:val="28"/>
          <w:szCs w:val="28"/>
        </w:rPr>
        <w:t>основи рефлексії</w:t>
      </w:r>
      <w:r w:rsidRPr="00602358">
        <w:rPr>
          <w:rFonts w:ascii="Times New Roman" w:hAnsi="Times New Roman" w:cs="Times New Roman"/>
          <w:sz w:val="28"/>
          <w:szCs w:val="28"/>
        </w:rPr>
        <w:t xml:space="preserve"> як уміння осмислювати і аналізувати власні судження, дії і вчинки, уміння робити їх предметом власного аналізу та порівняння з нормами, правилами, стандартами та діями і вчинками інших людей. Рефлексія сприяє зміні структури пізнавальної діяльності молодших школярів, зміні ставлення до себе, до оточуючих і до світу в цілому. Також рефлексія дає можливість не просто на віру приймати інформацію від дорослих, не просто сліпо переймати їхній життєвий досвід, а виробляти власні погляди, генерувати власну думку, формувати власну позицію з різних життєвих і навчальних (наукових) питань, дає можливість формувати власний світогляд. Звісно у молодшому шкільному віці рефлексія тільки починає активно </w:t>
      </w:r>
      <w:r w:rsidRPr="007E58E1">
        <w:rPr>
          <w:rFonts w:ascii="Times New Roman" w:hAnsi="Times New Roman" w:cs="Times New Roman"/>
          <w:sz w:val="28"/>
          <w:szCs w:val="28"/>
        </w:rPr>
        <w:lastRenderedPageBreak/>
        <w:t>розвиватись, однак базові її компоненти значною мірою формуються саме у цьому віці [</w:t>
      </w:r>
      <w:r w:rsidR="00173568" w:rsidRPr="007E58E1">
        <w:rPr>
          <w:rFonts w:ascii="Times New Roman" w:hAnsi="Times New Roman" w:cs="Times New Roman"/>
          <w:sz w:val="28"/>
          <w:szCs w:val="28"/>
          <w:lang w:val="uk-UA"/>
        </w:rPr>
        <w:t>12</w:t>
      </w:r>
      <w:r w:rsidRPr="007E58E1">
        <w:rPr>
          <w:rFonts w:ascii="Times New Roman" w:hAnsi="Times New Roman" w:cs="Times New Roman"/>
          <w:sz w:val="28"/>
          <w:szCs w:val="28"/>
        </w:rPr>
        <w:t>].</w:t>
      </w:r>
    </w:p>
    <w:p w:rsidR="00B07A0E"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Формування даних новоутворень обумовлено трьома базовими факторами психічного розвитку особистості:</w:t>
      </w:r>
    </w:p>
    <w:p w:rsidR="00B07A0E" w:rsidRDefault="00B07A0E" w:rsidP="00B07A0E">
      <w:pPr>
        <w:pStyle w:val="a3"/>
        <w:numPr>
          <w:ilvl w:val="0"/>
          <w:numId w:val="46"/>
        </w:numPr>
        <w:spacing w:after="0" w:line="360" w:lineRule="auto"/>
        <w:jc w:val="both"/>
        <w:rPr>
          <w:rFonts w:ascii="Times New Roman" w:hAnsi="Times New Roman" w:cs="Times New Roman"/>
          <w:sz w:val="28"/>
          <w:szCs w:val="28"/>
        </w:rPr>
      </w:pPr>
      <w:r w:rsidRPr="007E58E1">
        <w:rPr>
          <w:rFonts w:ascii="Times New Roman" w:hAnsi="Times New Roman" w:cs="Times New Roman"/>
          <w:sz w:val="28"/>
          <w:szCs w:val="28"/>
        </w:rPr>
        <w:t>біологічним фактором</w:t>
      </w:r>
      <w:r>
        <w:rPr>
          <w:rFonts w:ascii="Times New Roman" w:hAnsi="Times New Roman" w:cs="Times New Roman"/>
          <w:sz w:val="28"/>
          <w:szCs w:val="28"/>
        </w:rPr>
        <w:t>,</w:t>
      </w:r>
    </w:p>
    <w:p w:rsidR="00B07A0E" w:rsidRDefault="00B07A0E" w:rsidP="00B07A0E">
      <w:pPr>
        <w:pStyle w:val="a3"/>
        <w:numPr>
          <w:ilvl w:val="0"/>
          <w:numId w:val="4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соціальним фактором і</w:t>
      </w:r>
    </w:p>
    <w:p w:rsidR="00B07A0E" w:rsidRDefault="00B07A0E" w:rsidP="00B07A0E">
      <w:pPr>
        <w:pStyle w:val="a3"/>
        <w:numPr>
          <w:ilvl w:val="0"/>
          <w:numId w:val="46"/>
        </w:numPr>
        <w:spacing w:after="0" w:line="360" w:lineRule="auto"/>
        <w:jc w:val="both"/>
        <w:rPr>
          <w:rFonts w:ascii="Times New Roman" w:hAnsi="Times New Roman" w:cs="Times New Roman"/>
          <w:sz w:val="28"/>
          <w:szCs w:val="28"/>
        </w:rPr>
      </w:pPr>
      <w:r w:rsidRPr="00152A4E">
        <w:rPr>
          <w:rFonts w:ascii="Times New Roman" w:hAnsi="Times New Roman" w:cs="Times New Roman"/>
          <w:sz w:val="28"/>
          <w:szCs w:val="28"/>
        </w:rPr>
        <w:t>фактором активності самої особистості.</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 xml:space="preserve">Показниками біологічного фактору, що суттєво впливають на розвиток особистості молодшого школяра є наступні. Активне анатомо-фізіологічне дозрівання організму, що є характерним для цього віку. Зокрема суттєву роль у формуванні таких новоутворень, як довільність психічних процесів і поведінки та внутрішній план дій відіграє такі компонент біологічного фактору як морфологічне дозрівання лобного відділу великих півкуль; зростання врівноваженості процесів збудження і гальмування (хоча у 6-8, а часом і у 9 років збудження ще продовжує домінувати над гальмуванням, що спричинює підвищену емоційну збудливість та фізичну рухливість, непосидючість дітей </w:t>
      </w:r>
      <w:r w:rsidRPr="007E58E1">
        <w:rPr>
          <w:rFonts w:ascii="Times New Roman" w:hAnsi="Times New Roman"/>
          <w:sz w:val="28"/>
          <w:szCs w:val="28"/>
          <w:lang w:val="ru-RU"/>
        </w:rPr>
        <w:t xml:space="preserve">цього віку). </w:t>
      </w:r>
    </w:p>
    <w:p w:rsidR="00B07A0E"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Основні властивості нервової системи на завершення молодшого шкільного віку за своїми характеристиками наближаються за показниками до властивостей нервової системи дорослої людини, хоча їм ще не притаманна така тривалість процесів і стійкість, як дорослому [</w:t>
      </w:r>
      <w:r w:rsidR="00173568" w:rsidRPr="007E58E1">
        <w:rPr>
          <w:rFonts w:ascii="Times New Roman" w:hAnsi="Times New Roman"/>
          <w:sz w:val="28"/>
          <w:szCs w:val="28"/>
          <w:lang w:val="ru-RU"/>
        </w:rPr>
        <w:t>23</w:t>
      </w:r>
      <w:r w:rsidRPr="007E58E1">
        <w:rPr>
          <w:rFonts w:ascii="Times New Roman" w:hAnsi="Times New Roman"/>
          <w:sz w:val="28"/>
          <w:szCs w:val="28"/>
          <w:lang w:val="ru-RU"/>
        </w:rPr>
        <w:t>].</w:t>
      </w:r>
    </w:p>
    <w:p w:rsidR="00B07A0E" w:rsidRPr="00B07A0E"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Розглядаючи психічні процеси, особливу увагу слід звернути на наступні. Особливих  змін у молодшому шкільному віці зазнає увага. У 6-8, а часом і в 9 років довільна </w:t>
      </w:r>
      <w:r w:rsidRPr="007E58E1">
        <w:rPr>
          <w:rFonts w:ascii="Times New Roman" w:hAnsi="Times New Roman"/>
          <w:i/>
          <w:sz w:val="28"/>
          <w:szCs w:val="28"/>
          <w:lang w:val="ru-RU"/>
        </w:rPr>
        <w:t>увага</w:t>
      </w:r>
      <w:r w:rsidRPr="00B07A0E">
        <w:rPr>
          <w:rFonts w:ascii="Times New Roman" w:hAnsi="Times New Roman"/>
          <w:i/>
          <w:sz w:val="28"/>
          <w:szCs w:val="28"/>
          <w:lang w:val="ru-RU"/>
        </w:rPr>
        <w:t xml:space="preserve"> </w:t>
      </w:r>
      <w:r w:rsidRPr="00B07A0E">
        <w:rPr>
          <w:rFonts w:ascii="Times New Roman" w:hAnsi="Times New Roman"/>
          <w:sz w:val="28"/>
          <w:szCs w:val="28"/>
          <w:lang w:val="ru-RU"/>
        </w:rPr>
        <w:t xml:space="preserve">учня є нерозвиненою. У цей період можливе домінування мимовільної уваги, що спрямована на захоплюючі, яскраві, нові, незвичні, несподівані стимули. Оскільки, як зазначалося вище, гальмівні процеси у цьому віці ще на стадії формування, і збудження часом може ще домінувати, це призводить до нестійкості уваги, до частого її переключення з одного об’єкту на інший, на відволікання від виконання поставленого завдання. </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lastRenderedPageBreak/>
        <w:t>Одним із важливих складників соціального фактору, що сприяє розвитку уваги молодших школярів, є коректно організований вчителем навчальний процес, коли учням створюються умови для цілеспрямованої роботи, в якій вони навчаються керуватись поставленою ними метою. Тут важливо враховувати зону найближчого розвитку дитини. Оскільки, якщо завдання часто різко перевищують зону най</w:t>
      </w:r>
      <w:r w:rsidR="00173568">
        <w:rPr>
          <w:rFonts w:ascii="Times New Roman" w:hAnsi="Times New Roman"/>
          <w:sz w:val="28"/>
          <w:szCs w:val="28"/>
          <w:lang w:val="ru-RU"/>
        </w:rPr>
        <w:t>ближчого розвитку, учень швидко</w:t>
      </w:r>
      <w:r w:rsidRPr="00B07A0E">
        <w:rPr>
          <w:rFonts w:ascii="Times New Roman" w:hAnsi="Times New Roman"/>
          <w:sz w:val="28"/>
          <w:szCs w:val="28"/>
          <w:lang w:val="ru-RU"/>
        </w:rPr>
        <w:t xml:space="preserve"> втрачає зацікавленість процесом пізнання, відчуваючи непосильність виконання поставленого завдання. Це призводить до зниження рівня довільної уваги, і до зростання частоти переключення на інші об’єкти, до постійного відволікання від виконання поставленого завдання. Також, якщо у навчальному процесі перед </w:t>
      </w:r>
      <w:r w:rsidRPr="007E58E1">
        <w:rPr>
          <w:rFonts w:ascii="Times New Roman" w:hAnsi="Times New Roman"/>
          <w:sz w:val="28"/>
          <w:szCs w:val="28"/>
          <w:lang w:val="ru-RU"/>
        </w:rPr>
        <w:t>учнем надто часто ставляться завдання, що входять лише в зону його актуального розвитку, це призводить до втрати зацікавленості матеріалом, до зменшення значущості процесу навчання, і, відповідно, до зниження концентрації і стійкості довільної уваги [</w:t>
      </w:r>
      <w:r w:rsidR="00173568" w:rsidRPr="007E58E1">
        <w:rPr>
          <w:rFonts w:ascii="Times New Roman" w:hAnsi="Times New Roman"/>
          <w:sz w:val="28"/>
          <w:szCs w:val="28"/>
          <w:lang w:val="ru-RU"/>
        </w:rPr>
        <w:t>3, 16</w:t>
      </w:r>
      <w:r w:rsidRPr="007E58E1">
        <w:rPr>
          <w:rFonts w:ascii="Times New Roman" w:hAnsi="Times New Roman"/>
          <w:sz w:val="28"/>
          <w:szCs w:val="28"/>
          <w:lang w:val="ru-RU"/>
        </w:rPr>
        <w:t>].</w:t>
      </w:r>
    </w:p>
    <w:p w:rsidR="00B07A0E" w:rsidRPr="00B07A0E"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Молодший шкільний вік є важливим і з точки зору розвитку мисленнєвих процесів дитини. Це період активного розвитку понятійного, наукового </w:t>
      </w:r>
      <w:r w:rsidRPr="007E58E1">
        <w:rPr>
          <w:rFonts w:ascii="Times New Roman" w:hAnsi="Times New Roman"/>
          <w:i/>
          <w:sz w:val="28"/>
          <w:szCs w:val="28"/>
          <w:lang w:val="ru-RU"/>
        </w:rPr>
        <w:t>мислення</w:t>
      </w:r>
      <w:r w:rsidRPr="007E58E1">
        <w:rPr>
          <w:rFonts w:ascii="Times New Roman" w:hAnsi="Times New Roman"/>
          <w:sz w:val="28"/>
          <w:szCs w:val="28"/>
          <w:lang w:val="ru-RU"/>
        </w:rPr>
        <w:t>. За умови створення</w:t>
      </w:r>
      <w:r w:rsidRPr="00B07A0E">
        <w:rPr>
          <w:rFonts w:ascii="Times New Roman" w:hAnsi="Times New Roman"/>
          <w:sz w:val="28"/>
          <w:szCs w:val="28"/>
          <w:lang w:val="ru-RU"/>
        </w:rPr>
        <w:t xml:space="preserve"> сприятливої соціальної ситуації розвитку і коректно організованої провідної діяльності у структурі мислення молодшого школяра відбуваються зміни у співвідношенні конкретних і абстрактних, образних і понятійних компонентів на користь зростання кількості і якості останніх. Початок молодшого шкільного віку характеризується переважанням елементарного аналізу, коли до уваги беруться лише певні елементи об’єкта аналізу.</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 xml:space="preserve">Наприкінці цього вікового етапу учні переходять до комплексного аналізу об’єктів і ситуацій, вони прагнуть розглянути і врахувати усі (або хоча би переважну більшість) компоненти чи властивості об’єкту чи ситуації, що є предметом їхнього пізнання. Вони також прагнуть знаходити і встановлювати взаємозв’язки між цими компонентами чи властивостями, хоча </w:t>
      </w:r>
      <w:r w:rsidRPr="007E58E1">
        <w:rPr>
          <w:rFonts w:ascii="Times New Roman" w:hAnsi="Times New Roman"/>
          <w:sz w:val="28"/>
          <w:szCs w:val="28"/>
          <w:lang w:val="ru-RU"/>
        </w:rPr>
        <w:t xml:space="preserve">об’єктивно їм це вдається далеко не завжди. </w:t>
      </w:r>
    </w:p>
    <w:p w:rsidR="00B07A0E"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lastRenderedPageBreak/>
        <w:t xml:space="preserve">Як </w:t>
      </w:r>
      <w:r w:rsidR="007E58E1" w:rsidRPr="007E58E1">
        <w:rPr>
          <w:rFonts w:ascii="Times New Roman" w:hAnsi="Times New Roman"/>
          <w:sz w:val="28"/>
          <w:szCs w:val="28"/>
          <w:lang w:val="ru-RU"/>
        </w:rPr>
        <w:t>показав у своїх дослідженнях ще</w:t>
      </w:r>
      <w:r w:rsidRPr="007E58E1">
        <w:rPr>
          <w:rFonts w:ascii="Times New Roman" w:hAnsi="Times New Roman"/>
          <w:sz w:val="28"/>
          <w:szCs w:val="28"/>
          <w:lang w:val="ru-RU"/>
        </w:rPr>
        <w:t xml:space="preserve"> С.</w:t>
      </w:r>
      <w:r w:rsidRPr="007E58E1">
        <w:rPr>
          <w:rFonts w:ascii="Times New Roman" w:hAnsi="Times New Roman"/>
          <w:sz w:val="28"/>
          <w:szCs w:val="28"/>
        </w:rPr>
        <w:t> </w:t>
      </w:r>
      <w:r w:rsidRPr="007E58E1">
        <w:rPr>
          <w:rFonts w:ascii="Times New Roman" w:hAnsi="Times New Roman"/>
          <w:sz w:val="28"/>
          <w:szCs w:val="28"/>
          <w:lang w:val="ru-RU"/>
        </w:rPr>
        <w:t>Л.</w:t>
      </w:r>
      <w:r w:rsidRPr="007E58E1">
        <w:rPr>
          <w:rFonts w:ascii="Times New Roman" w:hAnsi="Times New Roman"/>
          <w:sz w:val="28"/>
          <w:szCs w:val="28"/>
        </w:rPr>
        <w:t> </w:t>
      </w:r>
      <w:r w:rsidRPr="007E58E1">
        <w:rPr>
          <w:rFonts w:ascii="Times New Roman" w:hAnsi="Times New Roman"/>
          <w:sz w:val="28"/>
          <w:szCs w:val="28"/>
          <w:lang w:val="ru-RU"/>
        </w:rPr>
        <w:t>Руб</w:t>
      </w:r>
      <w:r w:rsidRPr="007E58E1">
        <w:rPr>
          <w:rFonts w:ascii="Times New Roman" w:hAnsi="Times New Roman"/>
          <w:sz w:val="28"/>
          <w:szCs w:val="28"/>
        </w:rPr>
        <w:t>i</w:t>
      </w:r>
      <w:r w:rsidRPr="007E58E1">
        <w:rPr>
          <w:rFonts w:ascii="Times New Roman" w:hAnsi="Times New Roman"/>
          <w:sz w:val="28"/>
          <w:szCs w:val="28"/>
          <w:lang w:val="ru-RU"/>
        </w:rPr>
        <w:t>нштейн, з віком  у молодшого школяра зростає кількість індуктивних висновків, істинність, структурованість і ґрунтовність яких залежить в</w:t>
      </w:r>
      <w:r w:rsidRPr="007E58E1">
        <w:rPr>
          <w:rFonts w:ascii="Times New Roman" w:hAnsi="Times New Roman"/>
          <w:sz w:val="28"/>
          <w:szCs w:val="28"/>
        </w:rPr>
        <w:t>i</w:t>
      </w:r>
      <w:r w:rsidRPr="007E58E1">
        <w:rPr>
          <w:rFonts w:ascii="Times New Roman" w:hAnsi="Times New Roman"/>
          <w:sz w:val="28"/>
          <w:szCs w:val="28"/>
          <w:lang w:val="ru-RU"/>
        </w:rPr>
        <w:t xml:space="preserve">д накопиченого дітьми досвіду. формуються </w:t>
      </w:r>
      <w:r w:rsidRPr="007E58E1">
        <w:rPr>
          <w:rFonts w:ascii="Times New Roman" w:hAnsi="Times New Roman"/>
          <w:sz w:val="28"/>
          <w:szCs w:val="28"/>
        </w:rPr>
        <w:t>i</w:t>
      </w:r>
      <w:r w:rsidRPr="007E58E1">
        <w:rPr>
          <w:rFonts w:ascii="Times New Roman" w:hAnsi="Times New Roman"/>
          <w:sz w:val="28"/>
          <w:szCs w:val="28"/>
          <w:lang w:val="ru-RU"/>
        </w:rPr>
        <w:t xml:space="preserve"> дедуктивні, які ґрунтуються на узагальненнях, взятих із спостережень, на абстрактних передумовах, конкретною ситуацією. Індуктивними молодші школярі оволодівають </w:t>
      </w:r>
      <w:r w:rsidR="00173568" w:rsidRPr="007E58E1">
        <w:rPr>
          <w:rFonts w:ascii="Times New Roman" w:hAnsi="Times New Roman"/>
          <w:sz w:val="28"/>
          <w:szCs w:val="28"/>
          <w:lang w:val="ru-RU"/>
        </w:rPr>
        <w:t>активніше</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47</w:t>
      </w:r>
      <w:r w:rsidRPr="007E58E1">
        <w:rPr>
          <w:rFonts w:ascii="Times New Roman" w:hAnsi="Times New Roman"/>
          <w:sz w:val="28"/>
          <w:szCs w:val="28"/>
          <w:lang w:val="ru-RU"/>
        </w:rPr>
        <w:t>].</w:t>
      </w:r>
    </w:p>
    <w:p w:rsidR="00173568"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Активно у молодшому шкільному віці розвивається також </w:t>
      </w:r>
      <w:r w:rsidRPr="007E58E1">
        <w:rPr>
          <w:rFonts w:ascii="Times New Roman" w:hAnsi="Times New Roman"/>
          <w:i/>
          <w:sz w:val="28"/>
          <w:szCs w:val="28"/>
          <w:lang w:val="ru-RU"/>
        </w:rPr>
        <w:t>мовлення.</w:t>
      </w:r>
      <w:r w:rsidRPr="007E58E1">
        <w:rPr>
          <w:rFonts w:ascii="Times New Roman" w:hAnsi="Times New Roman"/>
          <w:sz w:val="28"/>
          <w:szCs w:val="28"/>
          <w:lang w:val="ru-RU"/>
        </w:rPr>
        <w:t xml:space="preserve"> На початок періоду розвитку володіє </w:t>
      </w:r>
      <w:r w:rsidR="00173568" w:rsidRPr="007E58E1">
        <w:rPr>
          <w:rFonts w:ascii="Times New Roman" w:hAnsi="Times New Roman"/>
          <w:sz w:val="28"/>
          <w:szCs w:val="28"/>
          <w:lang w:val="ru-RU"/>
        </w:rPr>
        <w:t>словниковим запасом</w:t>
      </w:r>
      <w:r w:rsidRPr="007E58E1">
        <w:rPr>
          <w:rFonts w:ascii="Times New Roman" w:hAnsi="Times New Roman"/>
          <w:sz w:val="28"/>
          <w:szCs w:val="28"/>
          <w:lang w:val="ru-RU"/>
        </w:rPr>
        <w:t xml:space="preserve">. Новим у формуванні </w:t>
      </w:r>
      <w:r w:rsidR="00173568" w:rsidRPr="007E58E1">
        <w:rPr>
          <w:rFonts w:ascii="Times New Roman" w:hAnsi="Times New Roman"/>
          <w:sz w:val="28"/>
          <w:szCs w:val="28"/>
          <w:lang w:val="ru-RU"/>
        </w:rPr>
        <w:t>різних форм слова, збагаченням</w:t>
      </w:r>
      <w:r w:rsidRPr="007E58E1">
        <w:rPr>
          <w:rFonts w:ascii="Times New Roman" w:hAnsi="Times New Roman"/>
          <w:sz w:val="28"/>
          <w:szCs w:val="28"/>
          <w:lang w:val="ru-RU"/>
        </w:rPr>
        <w:t xml:space="preserve"> мовлення дитини. Важливим в оволодінні мовленням є читання, яке, пов’язане з розвитком мовлення. </w:t>
      </w:r>
    </w:p>
    <w:p w:rsidR="00B07A0E"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Розвиток пам’яті, перш за все, проявляється у підсиленні її довільності та можливості свідомо</w:t>
      </w:r>
      <w:r w:rsidRPr="00B07A0E">
        <w:rPr>
          <w:rFonts w:ascii="Times New Roman" w:hAnsi="Times New Roman"/>
          <w:sz w:val="28"/>
          <w:szCs w:val="28"/>
          <w:lang w:val="ru-RU"/>
        </w:rPr>
        <w:t xml:space="preserve"> керувати нею, відбуваються значні зрушення у співвідношенні мимовільного і довільного запам’ятовування за рахунок зростання </w:t>
      </w:r>
      <w:r w:rsidRPr="007E58E1">
        <w:rPr>
          <w:rFonts w:ascii="Times New Roman" w:hAnsi="Times New Roman"/>
          <w:sz w:val="28"/>
          <w:szCs w:val="28"/>
          <w:lang w:val="ru-RU"/>
        </w:rPr>
        <w:t>останнього. Також значно збільшується обсяг словесно-логічної пам’яті  [</w:t>
      </w:r>
      <w:r w:rsidR="00173568" w:rsidRPr="007E58E1">
        <w:rPr>
          <w:rFonts w:ascii="Times New Roman" w:hAnsi="Times New Roman"/>
          <w:sz w:val="28"/>
          <w:szCs w:val="28"/>
          <w:lang w:val="ru-RU"/>
        </w:rPr>
        <w:t>23</w:t>
      </w:r>
      <w:r w:rsidRPr="007E58E1">
        <w:rPr>
          <w:rFonts w:ascii="Times New Roman" w:hAnsi="Times New Roman"/>
          <w:sz w:val="28"/>
          <w:szCs w:val="28"/>
          <w:lang w:val="ru-RU"/>
        </w:rPr>
        <w:t>].</w:t>
      </w:r>
    </w:p>
    <w:p w:rsidR="00B07A0E" w:rsidRPr="00B07A0E"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Вагому роль у таких зрушеннях відіграє провідна діяльність молодших школярів. І тут доволі важливим є уміле керівництво, як з боку вчителів, так і з боку батьків, їхньою</w:t>
      </w:r>
      <w:r w:rsidRPr="00B07A0E">
        <w:rPr>
          <w:rFonts w:ascii="Times New Roman" w:hAnsi="Times New Roman"/>
          <w:sz w:val="28"/>
          <w:szCs w:val="28"/>
          <w:lang w:val="ru-RU"/>
        </w:rPr>
        <w:t xml:space="preserve"> навчальною діяльністю. За сприятливої соціальної ситуації розвитку молодші школярі поступово оволодівають умінням знаходити і виокремлювати у зрозумілому для них матеріалі ключові ідеї, опорні думки, умінням пов’язувати виокремлені думки між собою, що сприяє більш успішному запам’ятовуванні матеріалу, що ними вивчається.   </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 xml:space="preserve">Спочатку молодші школярі, як правило, послуговуються найпростішим способом довільного запам’ятовування матеріалу – переказуванням. Використання дещо складніших, однак більш ефективних, способів  запам’ятовування </w:t>
      </w:r>
      <w:r w:rsidRPr="00377D03">
        <w:rPr>
          <w:rFonts w:ascii="Times New Roman" w:hAnsi="Times New Roman"/>
          <w:sz w:val="28"/>
          <w:szCs w:val="28"/>
        </w:rPr>
        <w:t>i</w:t>
      </w:r>
      <w:r w:rsidRPr="00B07A0E">
        <w:rPr>
          <w:rFonts w:ascii="Times New Roman" w:hAnsi="Times New Roman"/>
          <w:sz w:val="28"/>
          <w:szCs w:val="28"/>
          <w:lang w:val="ru-RU"/>
        </w:rPr>
        <w:t xml:space="preserve"> в</w:t>
      </w:r>
      <w:r w:rsidRPr="00377D03">
        <w:rPr>
          <w:rFonts w:ascii="Times New Roman" w:hAnsi="Times New Roman"/>
          <w:sz w:val="28"/>
          <w:szCs w:val="28"/>
        </w:rPr>
        <w:t>i</w:t>
      </w:r>
      <w:r w:rsidRPr="00B07A0E">
        <w:rPr>
          <w:rFonts w:ascii="Times New Roman" w:hAnsi="Times New Roman"/>
          <w:sz w:val="28"/>
          <w:szCs w:val="28"/>
          <w:lang w:val="ru-RU"/>
        </w:rPr>
        <w:t xml:space="preserve">дтворення – таких як: поділ інформації на логічні складові частини та складання опорного плану для переказу, групування матеріалу за смисловими критеріями, створення асоціацій між новим матеріалом і вже відомою учневі інформацією тощо – можливе за умови умілого супроводу молодшого школяра дорослими. Такий супровід </w:t>
      </w:r>
      <w:r w:rsidRPr="00B07A0E">
        <w:rPr>
          <w:rFonts w:ascii="Times New Roman" w:hAnsi="Times New Roman"/>
          <w:sz w:val="28"/>
          <w:szCs w:val="28"/>
          <w:lang w:val="ru-RU"/>
        </w:rPr>
        <w:lastRenderedPageBreak/>
        <w:t xml:space="preserve">допомагає дитині </w:t>
      </w:r>
      <w:r w:rsidRPr="007E58E1">
        <w:rPr>
          <w:rFonts w:ascii="Times New Roman" w:hAnsi="Times New Roman"/>
          <w:sz w:val="28"/>
          <w:szCs w:val="28"/>
          <w:lang w:val="ru-RU"/>
        </w:rPr>
        <w:t>опановувати продуктивні способи свідомого керування довільною пам’яттю. Це позитивно впливає на розвиток у молодших школярів логічної пам’яті [</w:t>
      </w:r>
      <w:r w:rsidR="00173568" w:rsidRPr="007E58E1">
        <w:rPr>
          <w:rFonts w:ascii="Times New Roman" w:hAnsi="Times New Roman"/>
          <w:sz w:val="28"/>
          <w:szCs w:val="28"/>
          <w:lang w:val="ru-RU"/>
        </w:rPr>
        <w:t>23</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37</w:t>
      </w:r>
      <w:r w:rsidRPr="007E58E1">
        <w:rPr>
          <w:rFonts w:ascii="Times New Roman" w:hAnsi="Times New Roman"/>
          <w:sz w:val="28"/>
          <w:szCs w:val="28"/>
          <w:lang w:val="ru-RU"/>
        </w:rPr>
        <w:t>.].</w:t>
      </w:r>
    </w:p>
    <w:p w:rsidR="00B07A0E" w:rsidRPr="00B07A0E"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Соціальна ситуація розвитку і провідна діяльність молодшого школяра є сприятливими для активного розвитку його уяви. На початку молодшого шкільного віку уяві учня характерні малокерованість, насиченість, яскравість, спонтанність,</w:t>
      </w:r>
      <w:r w:rsidRPr="00B07A0E">
        <w:rPr>
          <w:rFonts w:ascii="Times New Roman" w:hAnsi="Times New Roman"/>
          <w:sz w:val="28"/>
          <w:szCs w:val="28"/>
          <w:lang w:val="ru-RU"/>
        </w:rPr>
        <w:t xml:space="preserve"> бурхливість тощо. В процесі учіння уява поступово розвивається, йде поступове вдосконалення відтворюючої уяви, вона стає більш керованою і реалістичною. Також активно формується і удосконалюється творча уява. Оскільки у молодших школярів інтенсивно розширюється коло знань, активно збагачується життєвий досвід, це стає основою для формування нових, значно насиченіших, більш багатогранних образів уяви. У цьому віковому періоді досить швидко зростає вимогливість дітей до образів, що вони створюють у власній уяві, а сам процес створення стає більш швидким і інтенсивнішим. Молодший шкільний вік є максимально сприятливим для поступового переходу учнів від довільного простого комбінування власних уявлень до логічно структурованої і обґрунтованої  побудови нових образів уяви.</w:t>
      </w:r>
    </w:p>
    <w:p w:rsidR="00B07A0E" w:rsidRPr="007E58E1" w:rsidRDefault="00B07A0E" w:rsidP="00B07A0E">
      <w:pPr>
        <w:spacing w:after="0" w:line="360" w:lineRule="auto"/>
        <w:ind w:firstLine="708"/>
        <w:jc w:val="both"/>
        <w:rPr>
          <w:rFonts w:ascii="Times New Roman" w:hAnsi="Times New Roman"/>
          <w:sz w:val="28"/>
          <w:szCs w:val="28"/>
          <w:lang w:val="ru-RU"/>
        </w:rPr>
      </w:pPr>
      <w:r w:rsidRPr="00B07A0E">
        <w:rPr>
          <w:rFonts w:ascii="Times New Roman" w:hAnsi="Times New Roman"/>
          <w:sz w:val="28"/>
          <w:szCs w:val="28"/>
          <w:lang w:val="ru-RU"/>
        </w:rPr>
        <w:t xml:space="preserve">Роль уяви у цьому віці важко переоцінити, адже саме завдяки їй, за словами </w:t>
      </w:r>
      <w:r w:rsidRPr="007E58E1">
        <w:rPr>
          <w:rFonts w:ascii="Times New Roman" w:hAnsi="Times New Roman"/>
          <w:sz w:val="28"/>
          <w:szCs w:val="28"/>
          <w:lang w:val="ru-RU"/>
        </w:rPr>
        <w:t>відомого психолога Е.</w:t>
      </w:r>
      <w:r w:rsidRPr="007E58E1">
        <w:rPr>
          <w:rFonts w:ascii="Times New Roman" w:hAnsi="Times New Roman"/>
          <w:sz w:val="28"/>
          <w:szCs w:val="28"/>
        </w:rPr>
        <w:t> </w:t>
      </w:r>
      <w:r w:rsidRPr="007E58E1">
        <w:rPr>
          <w:rFonts w:ascii="Times New Roman" w:hAnsi="Times New Roman"/>
          <w:sz w:val="28"/>
          <w:szCs w:val="28"/>
          <w:lang w:val="ru-RU"/>
        </w:rPr>
        <w:t>Фромма, у дітей вибудовується спрямованість на пошук і відкриття нового, формується уміння знаходити рішення у неочікуваних, нестандартних, нетипових для щодення ситуаціях [</w:t>
      </w:r>
      <w:r w:rsidR="00173568" w:rsidRPr="007E58E1">
        <w:rPr>
          <w:rFonts w:ascii="Times New Roman" w:hAnsi="Times New Roman"/>
          <w:sz w:val="28"/>
          <w:szCs w:val="28"/>
          <w:lang w:val="ru-RU"/>
        </w:rPr>
        <w:t>29</w:t>
      </w:r>
      <w:r w:rsidRPr="007E58E1">
        <w:rPr>
          <w:rFonts w:ascii="Times New Roman" w:hAnsi="Times New Roman"/>
          <w:sz w:val="28"/>
          <w:szCs w:val="28"/>
          <w:lang w:val="ru-RU"/>
        </w:rPr>
        <w:t>].</w:t>
      </w:r>
    </w:p>
    <w:p w:rsidR="00B07A0E" w:rsidRPr="00831C00"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Психологи [</w:t>
      </w:r>
      <w:r w:rsidR="00173568" w:rsidRPr="007E58E1">
        <w:rPr>
          <w:rFonts w:ascii="Times New Roman" w:hAnsi="Times New Roman"/>
          <w:sz w:val="28"/>
          <w:szCs w:val="28"/>
          <w:lang w:val="ru-RU"/>
        </w:rPr>
        <w:t>26</w:t>
      </w:r>
      <w:r w:rsidRPr="007E58E1">
        <w:rPr>
          <w:rFonts w:ascii="Times New Roman" w:hAnsi="Times New Roman"/>
          <w:sz w:val="28"/>
          <w:szCs w:val="28"/>
          <w:lang w:val="ru-RU"/>
        </w:rPr>
        <w:t xml:space="preserve">; </w:t>
      </w:r>
      <w:r w:rsidR="00173568" w:rsidRPr="007E58E1">
        <w:rPr>
          <w:rFonts w:ascii="Times New Roman" w:hAnsi="Times New Roman"/>
          <w:sz w:val="28"/>
          <w:szCs w:val="28"/>
          <w:lang w:val="ru-RU"/>
        </w:rPr>
        <w:t>32</w:t>
      </w:r>
      <w:r w:rsidRPr="007E58E1">
        <w:rPr>
          <w:rFonts w:ascii="Times New Roman" w:hAnsi="Times New Roman"/>
          <w:sz w:val="28"/>
          <w:szCs w:val="28"/>
          <w:lang w:val="ru-RU"/>
        </w:rPr>
        <w:t>;] виокремлюють наступні кроки розвитку уяви учнів молодших класів: послідовне активне розширення переліку предметів і явищ, які дитина може</w:t>
      </w:r>
      <w:r w:rsidRPr="00831C00">
        <w:rPr>
          <w:rFonts w:ascii="Times New Roman" w:hAnsi="Times New Roman"/>
          <w:sz w:val="28"/>
          <w:szCs w:val="28"/>
          <w:lang w:val="ru-RU"/>
        </w:rPr>
        <w:t xml:space="preserve"> заміщувати; поступове удосконалення операцій відтворювальної уяви; створення дещо складніших образів на основі запропонованих готових описів, оповідань, казок чи інших текстів; розуміння та поступове самостійне застосування прийомів виразності у ході роботи творчої уяви (таких як: гіперболізація, акцентування, аглютинація тощо); переважання наприкінці молодшого шкільного віку опосередкованості, </w:t>
      </w:r>
      <w:r w:rsidRPr="00831C00">
        <w:rPr>
          <w:rFonts w:ascii="Times New Roman" w:hAnsi="Times New Roman"/>
          <w:sz w:val="28"/>
          <w:szCs w:val="28"/>
          <w:lang w:val="ru-RU"/>
        </w:rPr>
        <w:lastRenderedPageBreak/>
        <w:t>довільності і керованості уявою з боку дитини, а також контролю міри відповідності отриманого результату поставленому перед собою завданню.</w:t>
      </w:r>
    </w:p>
    <w:p w:rsidR="00B07A0E" w:rsidRPr="00831C00" w:rsidRDefault="00B07A0E" w:rsidP="00B07A0E">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 xml:space="preserve">Формуванню у молодшого школяра творчої уяви і розвитку особистості в цілому максимально сприяють застосовані у процесі навчання елементи ігрової діяльності, що допомагають зробити процес засвоєння нового матеріалу максимально природнім і викликати цікавість як до самої інформації, так і до процесу пізнання в цілому. Саме ігрові елементи створюють в процесі учіння атмосферу невимушеності, природної розкутості, відкритості новому досвіду і активізують творчу складову особистості, зокрема – творчу уяву. </w:t>
      </w:r>
    </w:p>
    <w:p w:rsidR="00B07A0E" w:rsidRPr="007E58E1" w:rsidRDefault="00B07A0E" w:rsidP="00B07A0E">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Основними напрямами діяльност</w:t>
      </w:r>
      <w:r w:rsidRPr="00B07A0E">
        <w:rPr>
          <w:rFonts w:ascii="Times New Roman" w:hAnsi="Times New Roman"/>
          <w:sz w:val="28"/>
          <w:szCs w:val="28"/>
          <w:lang w:val="ru-RU"/>
        </w:rPr>
        <w:t xml:space="preserve">і з боку соціальних дорослих для розвитку творчої уяви молодшого школяра є: удосконалення у дитини уміння структурувати елементи, з яких будується новий образ уяви; покращення рівня точності і деталізованості образів уяви; збільшення різноманіття і підвищення оригінальності продуктів уяви; зменшення елементів репродуктивного відтворення образів уяви; підсилення взаємозв’язку </w:t>
      </w:r>
      <w:r w:rsidRPr="007E58E1">
        <w:rPr>
          <w:rFonts w:ascii="Times New Roman" w:hAnsi="Times New Roman"/>
          <w:sz w:val="28"/>
          <w:szCs w:val="28"/>
          <w:lang w:val="ru-RU"/>
        </w:rPr>
        <w:t xml:space="preserve">мислення і уяви; збільшення реалізму і покращення уміння свідомо контролювати  і керувати образами уяви; перехід уяви із діяльності як такої, що потребує зовнішньої опори, у самостійно-мотивовану внутрішню діяльність школяра. </w:t>
      </w:r>
    </w:p>
    <w:p w:rsidR="00B07A0E" w:rsidRPr="007E58E1"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Отже, розвиток психіки на основі провідної для певного діяльності. Такою діяльністю виступає уч</w:t>
      </w:r>
      <w:r w:rsidRPr="007E58E1">
        <w:rPr>
          <w:rFonts w:ascii="Times New Roman" w:hAnsi="Times New Roman"/>
          <w:sz w:val="28"/>
          <w:szCs w:val="28"/>
        </w:rPr>
        <w:t>i</w:t>
      </w:r>
      <w:r w:rsidRPr="007E58E1">
        <w:rPr>
          <w:rFonts w:ascii="Times New Roman" w:hAnsi="Times New Roman"/>
          <w:sz w:val="28"/>
          <w:szCs w:val="28"/>
          <w:lang w:val="ru-RU"/>
        </w:rPr>
        <w:t>ння</w:t>
      </w:r>
      <w:r w:rsidR="00173568" w:rsidRPr="007E58E1">
        <w:rPr>
          <w:rFonts w:ascii="Times New Roman" w:hAnsi="Times New Roman"/>
          <w:sz w:val="28"/>
          <w:szCs w:val="28"/>
          <w:lang w:val="ru-RU"/>
        </w:rPr>
        <w:t>,</w:t>
      </w:r>
      <w:r w:rsidRPr="007E58E1">
        <w:rPr>
          <w:rFonts w:ascii="Times New Roman" w:hAnsi="Times New Roman"/>
          <w:sz w:val="28"/>
          <w:szCs w:val="28"/>
          <w:lang w:val="ru-RU"/>
        </w:rPr>
        <w:t xml:space="preserve"> змінюючи мотиви повед</w:t>
      </w:r>
      <w:r w:rsidRPr="007E58E1">
        <w:rPr>
          <w:rFonts w:ascii="Times New Roman" w:hAnsi="Times New Roman"/>
          <w:sz w:val="28"/>
          <w:szCs w:val="28"/>
        </w:rPr>
        <w:t>i</w:t>
      </w:r>
      <w:r w:rsidRPr="007E58E1">
        <w:rPr>
          <w:rFonts w:ascii="Times New Roman" w:hAnsi="Times New Roman"/>
          <w:sz w:val="28"/>
          <w:szCs w:val="28"/>
          <w:lang w:val="ru-RU"/>
        </w:rPr>
        <w:t>нки та джерела розвитку потенціалу.</w:t>
      </w:r>
      <w:r w:rsidR="007E58E1" w:rsidRPr="007E58E1">
        <w:rPr>
          <w:rFonts w:ascii="Times New Roman" w:hAnsi="Times New Roman"/>
          <w:sz w:val="28"/>
          <w:szCs w:val="28"/>
          <w:lang w:val="ru-RU"/>
        </w:rPr>
        <w:t xml:space="preserve"> </w:t>
      </w:r>
      <w:r w:rsidRPr="007E58E1">
        <w:rPr>
          <w:rFonts w:ascii="Times New Roman" w:hAnsi="Times New Roman"/>
          <w:sz w:val="28"/>
          <w:szCs w:val="28"/>
          <w:lang w:val="ru-RU"/>
        </w:rPr>
        <w:t>Долучившись до нової для себе навчальної діяльності, учні з часом приймають її вимоги і дотримуються їх. Це і зумовлює, в свою чергу, розвиток у них нових особистісних якостей – новоутворень, які були відсутні у них у</w:t>
      </w:r>
      <w:r w:rsidRPr="00831C00">
        <w:rPr>
          <w:rFonts w:ascii="Times New Roman" w:hAnsi="Times New Roman"/>
          <w:sz w:val="28"/>
          <w:szCs w:val="28"/>
          <w:lang w:val="ru-RU"/>
        </w:rPr>
        <w:t xml:space="preserve"> дошкільному періоді. Активний розвиток молодшого школяра передусім забезпечується змістовністю і структурою процесу навчання, якістю навчального матеріалу, який насичує навчальний процес учня, методами навчального процесу і техніками педагогічного впливу, що </w:t>
      </w:r>
      <w:r w:rsidRPr="007E58E1">
        <w:rPr>
          <w:rFonts w:ascii="Times New Roman" w:hAnsi="Times New Roman"/>
          <w:sz w:val="28"/>
          <w:szCs w:val="28"/>
          <w:lang w:val="ru-RU"/>
        </w:rPr>
        <w:lastRenderedPageBreak/>
        <w:t>застосовує вчитель у своїй роботі з класом в цілому, і з кожним конкретним учнем зокрема [</w:t>
      </w:r>
      <w:r w:rsidR="00173568" w:rsidRPr="007E58E1">
        <w:rPr>
          <w:rFonts w:ascii="Times New Roman" w:hAnsi="Times New Roman"/>
          <w:sz w:val="28"/>
          <w:szCs w:val="28"/>
          <w:lang w:val="ru-RU"/>
        </w:rPr>
        <w:t>23</w:t>
      </w:r>
      <w:r w:rsidRPr="007E58E1">
        <w:rPr>
          <w:rFonts w:ascii="Times New Roman" w:hAnsi="Times New Roman"/>
          <w:sz w:val="28"/>
          <w:szCs w:val="28"/>
          <w:lang w:val="ru-RU"/>
        </w:rPr>
        <w:t xml:space="preserve">]. </w:t>
      </w:r>
    </w:p>
    <w:p w:rsidR="00B07A0E" w:rsidRPr="00831C00" w:rsidRDefault="00B07A0E" w:rsidP="00B07A0E">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Продуктивність розвитку як особистості в цілому, так і психічних процесів молодшого</w:t>
      </w:r>
      <w:r w:rsidRPr="00831C00">
        <w:rPr>
          <w:rFonts w:ascii="Times New Roman" w:hAnsi="Times New Roman"/>
          <w:sz w:val="28"/>
          <w:szCs w:val="28"/>
          <w:lang w:val="ru-RU"/>
        </w:rPr>
        <w:t xml:space="preserve"> школяра, зокрема, значною мірою залежить в</w:t>
      </w:r>
      <w:r w:rsidRPr="00831C00">
        <w:rPr>
          <w:rFonts w:ascii="Times New Roman" w:hAnsi="Times New Roman"/>
          <w:sz w:val="28"/>
          <w:szCs w:val="28"/>
        </w:rPr>
        <w:t>i</w:t>
      </w:r>
      <w:r w:rsidRPr="00831C00">
        <w:rPr>
          <w:rFonts w:ascii="Times New Roman" w:hAnsi="Times New Roman"/>
          <w:sz w:val="28"/>
          <w:szCs w:val="28"/>
          <w:lang w:val="ru-RU"/>
        </w:rPr>
        <w:t>д цілеспрямованого спонукання учня до аналізу власних вражень від  сприйнятих у процесі навчання об’єктів, від усвідомлення їхніх окремих властивостей, можливих активних дій з ними, від стимулювання учня до оволодівання критеріями  оцінки окремих показників і параметрів об’єктів пізнання, від створення умов для осягнення, розуміння і узагальнення власних кроків при роботі з різними видами завдань тощо.</w:t>
      </w:r>
    </w:p>
    <w:p w:rsidR="00B07A0E" w:rsidRDefault="00B07A0E" w:rsidP="00A20515">
      <w:pPr>
        <w:spacing w:after="0" w:line="360" w:lineRule="auto"/>
        <w:ind w:firstLine="708"/>
        <w:jc w:val="both"/>
        <w:rPr>
          <w:rFonts w:ascii="Times New Roman" w:hAnsi="Times New Roman"/>
          <w:sz w:val="28"/>
          <w:szCs w:val="28"/>
          <w:lang w:val="ru-RU"/>
        </w:rPr>
      </w:pPr>
    </w:p>
    <w:p w:rsidR="007E58E1" w:rsidRPr="00831C00" w:rsidRDefault="007E58E1" w:rsidP="00A20515">
      <w:pPr>
        <w:spacing w:after="0" w:line="360" w:lineRule="auto"/>
        <w:ind w:firstLine="708"/>
        <w:jc w:val="both"/>
        <w:rPr>
          <w:rFonts w:ascii="Times New Roman" w:hAnsi="Times New Roman"/>
          <w:sz w:val="28"/>
          <w:szCs w:val="28"/>
          <w:lang w:val="ru-RU"/>
        </w:rPr>
      </w:pPr>
    </w:p>
    <w:p w:rsidR="00F416CD" w:rsidRPr="00EA4B9C" w:rsidRDefault="002E1005" w:rsidP="002E1005">
      <w:pPr>
        <w:spacing w:line="360" w:lineRule="auto"/>
        <w:jc w:val="center"/>
        <w:rPr>
          <w:rFonts w:ascii="Times New Roman" w:eastAsiaTheme="minorHAnsi" w:hAnsi="Times New Roman" w:cstheme="minorBidi"/>
          <w:b/>
          <w:sz w:val="28"/>
          <w:szCs w:val="28"/>
          <w:lang w:val="uk-UA"/>
        </w:rPr>
      </w:pPr>
      <w:r w:rsidRPr="00EA4B9C">
        <w:rPr>
          <w:rFonts w:ascii="Times New Roman" w:eastAsiaTheme="minorHAnsi" w:hAnsi="Times New Roman" w:cstheme="minorBidi"/>
          <w:b/>
          <w:sz w:val="28"/>
          <w:szCs w:val="28"/>
          <w:lang w:val="uk-UA"/>
        </w:rPr>
        <w:t>1.3.</w:t>
      </w:r>
      <w:r w:rsidRPr="00EA4B9C">
        <w:rPr>
          <w:rFonts w:ascii="Times New Roman" w:eastAsiaTheme="minorHAnsi" w:hAnsi="Times New Roman" w:cstheme="minorBidi"/>
          <w:b/>
          <w:sz w:val="28"/>
          <w:szCs w:val="28"/>
          <w:lang w:val="uk-UA"/>
        </w:rPr>
        <w:tab/>
      </w:r>
      <w:r w:rsidR="00CF62F9" w:rsidRPr="00CF62F9">
        <w:rPr>
          <w:rFonts w:ascii="Times New Roman" w:eastAsiaTheme="minorHAnsi" w:hAnsi="Times New Roman" w:cstheme="minorBidi"/>
          <w:b/>
          <w:sz w:val="28"/>
          <w:szCs w:val="28"/>
          <w:lang w:val="uk-UA"/>
        </w:rPr>
        <w:t>Ресурсний потенціал арт-терапевтичних технік для розвитку уяви у молодшому шкільному віці</w:t>
      </w:r>
    </w:p>
    <w:p w:rsidR="00173568" w:rsidRDefault="00173568" w:rsidP="00855AF4">
      <w:pPr>
        <w:spacing w:after="0" w:line="360" w:lineRule="auto"/>
        <w:jc w:val="both"/>
        <w:rPr>
          <w:rFonts w:ascii="Times New Roman" w:hAnsi="Times New Roman"/>
          <w:sz w:val="28"/>
          <w:szCs w:val="28"/>
          <w:lang w:val="ru-RU"/>
        </w:rPr>
      </w:pPr>
    </w:p>
    <w:p w:rsidR="00855AF4" w:rsidRPr="007E58E1" w:rsidRDefault="00855AF4" w:rsidP="00855AF4">
      <w:pPr>
        <w:spacing w:after="0" w:line="360" w:lineRule="auto"/>
        <w:jc w:val="both"/>
        <w:rPr>
          <w:rFonts w:ascii="Times New Roman" w:hAnsi="Times New Roman"/>
          <w:sz w:val="28"/>
          <w:szCs w:val="28"/>
          <w:lang w:val="ru-RU"/>
        </w:rPr>
      </w:pPr>
      <w:r w:rsidRPr="00831C00">
        <w:rPr>
          <w:rFonts w:ascii="Times New Roman" w:hAnsi="Times New Roman"/>
          <w:sz w:val="28"/>
          <w:szCs w:val="28"/>
          <w:lang w:val="ru-RU"/>
        </w:rPr>
        <w:tab/>
        <w:t xml:space="preserve">Арт-терапія – це </w:t>
      </w:r>
      <w:r w:rsidR="007E58E1">
        <w:rPr>
          <w:rFonts w:ascii="Times New Roman" w:hAnsi="Times New Roman"/>
          <w:sz w:val="28"/>
          <w:szCs w:val="28"/>
          <w:lang w:val="ru-RU"/>
        </w:rPr>
        <w:t>метод психотерапії, у якому для</w:t>
      </w:r>
      <w:r w:rsidRPr="00831C00">
        <w:rPr>
          <w:rFonts w:ascii="Times New Roman" w:hAnsi="Times New Roman"/>
          <w:sz w:val="28"/>
          <w:szCs w:val="28"/>
          <w:lang w:val="ru-RU"/>
        </w:rPr>
        <w:t xml:space="preserve"> розвитку та зміни особистості чи групи застосовується динамічна система взаємодії між учасником (чи групою учасників), створеним ним у процесі творчого самовираження продуктом і арт-терапевтом, основним завданням якого є створення </w:t>
      </w:r>
      <w:r w:rsidRPr="007E58E1">
        <w:rPr>
          <w:rFonts w:ascii="Times New Roman" w:hAnsi="Times New Roman"/>
          <w:sz w:val="28"/>
          <w:szCs w:val="28"/>
          <w:lang w:val="ru-RU"/>
        </w:rPr>
        <w:t>безпечного середовища для самопізнання і творчого самовираження [</w:t>
      </w:r>
      <w:r w:rsidR="00173568" w:rsidRPr="007E58E1">
        <w:rPr>
          <w:rFonts w:ascii="Times New Roman" w:hAnsi="Times New Roman"/>
          <w:sz w:val="28"/>
          <w:szCs w:val="28"/>
          <w:lang w:val="ru-RU"/>
        </w:rPr>
        <w:t>41</w:t>
      </w:r>
      <w:r w:rsidRPr="007E58E1">
        <w:rPr>
          <w:rFonts w:ascii="Times New Roman" w:hAnsi="Times New Roman"/>
          <w:sz w:val="28"/>
          <w:szCs w:val="28"/>
          <w:lang w:val="ru-RU"/>
        </w:rPr>
        <w:t xml:space="preserve">]. Даний метод психотерапії охоплює широке коло практик, що виникли на перетині медицини, психології і мистецтва. </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Іноді арт-терапію розглядають як один із напрямів трудової терапії, оскільки основною формою роботи клієнтів стають різні види художньої творчості і різні ремесла, а кінцевим продуктом з матеріальної точки зору – «рукотворний» витвір. Хоча сам кінцевий матеріальний продукт арт-терапевтичної роботи</w:t>
      </w:r>
      <w:r w:rsidRPr="00855AF4">
        <w:rPr>
          <w:rFonts w:ascii="Times New Roman" w:hAnsi="Times New Roman"/>
          <w:sz w:val="28"/>
          <w:szCs w:val="28"/>
          <w:lang w:val="ru-RU"/>
        </w:rPr>
        <w:t xml:space="preserve"> важливий не сам по собі, і з естетичної точки зору може не являти собою жодної цінності. З психологічної точки зору вагому </w:t>
      </w:r>
      <w:r w:rsidRPr="00855AF4">
        <w:rPr>
          <w:rFonts w:ascii="Times New Roman" w:hAnsi="Times New Roman"/>
          <w:sz w:val="28"/>
          <w:szCs w:val="28"/>
          <w:lang w:val="ru-RU"/>
        </w:rPr>
        <w:lastRenderedPageBreak/>
        <w:t xml:space="preserve">роль тут відіграє сам </w:t>
      </w:r>
      <w:r w:rsidRPr="007E58E1">
        <w:rPr>
          <w:rFonts w:ascii="Times New Roman" w:hAnsi="Times New Roman"/>
          <w:sz w:val="28"/>
          <w:szCs w:val="28"/>
          <w:lang w:val="ru-RU"/>
        </w:rPr>
        <w:t>процес і ті інсайти, що виникають у клієнта в процесі та по завершенню роботи [</w:t>
      </w:r>
      <w:r w:rsidR="00173568" w:rsidRPr="007E58E1">
        <w:rPr>
          <w:rFonts w:ascii="Times New Roman" w:hAnsi="Times New Roman"/>
          <w:sz w:val="28"/>
          <w:szCs w:val="28"/>
          <w:lang w:val="ru-RU"/>
        </w:rPr>
        <w:t>12</w:t>
      </w:r>
      <w:r w:rsidRPr="007E58E1">
        <w:rPr>
          <w:rFonts w:ascii="Times New Roman" w:hAnsi="Times New Roman"/>
          <w:sz w:val="28"/>
          <w:szCs w:val="28"/>
          <w:lang w:val="ru-RU"/>
        </w:rPr>
        <w:t>].</w:t>
      </w:r>
    </w:p>
    <w:p w:rsidR="00855AF4" w:rsidRPr="00855AF4"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З наукової точки зору арт-терапія розглядається як метод самопізнання, зміни і розвитку особистості чи групи за допомогою різноманітних видів і форм творчості та мистецтва в цілому. Арт-терапію широко застосовують не лише у сфері надання психологічних</w:t>
      </w:r>
      <w:r w:rsidRPr="00855AF4">
        <w:rPr>
          <w:rFonts w:ascii="Times New Roman" w:hAnsi="Times New Roman"/>
          <w:sz w:val="28"/>
          <w:szCs w:val="28"/>
          <w:lang w:val="ru-RU"/>
        </w:rPr>
        <w:t xml:space="preserve"> послуг, а й у медицині, освіті, у сфері соціальних та юридичних послуг тощо.</w:t>
      </w:r>
    </w:p>
    <w:p w:rsidR="00855AF4" w:rsidRPr="007E58E1" w:rsidRDefault="00855AF4" w:rsidP="00855AF4">
      <w:pPr>
        <w:spacing w:after="0" w:line="360" w:lineRule="auto"/>
        <w:jc w:val="both"/>
        <w:rPr>
          <w:rFonts w:ascii="Times New Roman" w:hAnsi="Times New Roman"/>
          <w:sz w:val="28"/>
          <w:szCs w:val="28"/>
          <w:lang w:val="ru-RU"/>
        </w:rPr>
      </w:pPr>
      <w:r w:rsidRPr="00855AF4">
        <w:rPr>
          <w:rFonts w:ascii="Times New Roman" w:hAnsi="Times New Roman"/>
          <w:sz w:val="28"/>
          <w:szCs w:val="28"/>
          <w:lang w:val="ru-RU"/>
        </w:rPr>
        <w:tab/>
        <w:t xml:space="preserve">Мистецтво часто називають невидимим містком, що поєднує між собою </w:t>
      </w:r>
      <w:r w:rsidRPr="007E58E1">
        <w:rPr>
          <w:rFonts w:ascii="Times New Roman" w:hAnsi="Times New Roman"/>
          <w:sz w:val="28"/>
          <w:szCs w:val="28"/>
          <w:lang w:val="ru-RU"/>
        </w:rPr>
        <w:t>два кардинально протилежні світи – фантазію та реальність.</w:t>
      </w:r>
      <w:r w:rsidRPr="007E58E1">
        <w:rPr>
          <w:rFonts w:ascii="Times New Roman" w:hAnsi="Times New Roman"/>
          <w:sz w:val="28"/>
          <w:szCs w:val="28"/>
          <w:lang w:val="ru-RU"/>
        </w:rPr>
        <w:tab/>
        <w:t>розбіжності у визначеннях арт-терапії різних шкіл, іс</w:t>
      </w:r>
      <w:r w:rsidR="007E58E1" w:rsidRPr="007E58E1">
        <w:rPr>
          <w:rFonts w:ascii="Times New Roman" w:hAnsi="Times New Roman"/>
          <w:sz w:val="28"/>
          <w:szCs w:val="28"/>
          <w:lang w:val="ru-RU"/>
        </w:rPr>
        <w:t>нує найбільш загальних її ознак</w:t>
      </w:r>
      <w:r w:rsidRPr="007E58E1">
        <w:rPr>
          <w:rFonts w:ascii="Times New Roman" w:hAnsi="Times New Roman"/>
          <w:sz w:val="28"/>
          <w:szCs w:val="28"/>
          <w:lang w:val="ru-RU"/>
        </w:rPr>
        <w:t>:</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арт-терапія пов’язана з використанням зображувальних матеріалів;</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перебіг образотворчої діяльності із зображувальними відбувається в умовах;</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відбу</w:t>
      </w:r>
      <w:r w:rsidR="00173568" w:rsidRPr="007E58E1">
        <w:rPr>
          <w:rFonts w:ascii="Times New Roman" w:hAnsi="Times New Roman"/>
          <w:sz w:val="28"/>
          <w:szCs w:val="28"/>
          <w:lang w:val="ru-RU"/>
        </w:rPr>
        <w:t>вається в присутності фахівця,</w:t>
      </w:r>
      <w:r w:rsidRPr="007E58E1">
        <w:rPr>
          <w:rFonts w:ascii="Times New Roman" w:hAnsi="Times New Roman"/>
          <w:sz w:val="28"/>
          <w:szCs w:val="28"/>
          <w:lang w:val="ru-RU"/>
        </w:rPr>
        <w:t xml:space="preserve"> володіє художньої творчості </w:t>
      </w:r>
      <w:r w:rsidR="00173568" w:rsidRPr="007E58E1">
        <w:rPr>
          <w:rFonts w:ascii="Times New Roman" w:hAnsi="Times New Roman"/>
          <w:sz w:val="28"/>
          <w:szCs w:val="28"/>
          <w:lang w:val="ru-RU"/>
        </w:rPr>
        <w:t>датний оцінити</w:t>
      </w:r>
      <w:r w:rsidRPr="007E58E1">
        <w:rPr>
          <w:rFonts w:ascii="Times New Roman" w:hAnsi="Times New Roman"/>
          <w:sz w:val="28"/>
          <w:szCs w:val="28"/>
          <w:lang w:val="ru-RU"/>
        </w:rPr>
        <w:t xml:space="preserve"> поведінки клієнта</w:t>
      </w:r>
      <w:r w:rsidR="00173568" w:rsidRPr="007E58E1">
        <w:rPr>
          <w:rFonts w:ascii="Times New Roman" w:hAnsi="Times New Roman"/>
          <w:sz w:val="28"/>
          <w:szCs w:val="28"/>
          <w:lang w:val="ru-RU"/>
        </w:rPr>
        <w:t>.</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Застосування арт-терапевтичних технік у роботі з молодшими школярами дає можливість реалізовувати наступні психолого-педагогічні завдання:</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виховні: учні навчаються співпереживати, дбайливо ставитися до емоційних переживань однолітків, без осуду приймати самовираження інших учасників групи тощо; </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діагностичні: психолог має змогу отримати інформацію про рівень актуального розвитку дитини та сформованість у неї необхідних психічних функцій відповідно віку, побачити прояви індивідуальних особливостей учня, а також з’ясувати наявність проблем, що потребують корекційного впливу;</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корекційні: відбувається активне корегування структур образу «Я» дитини, йде активний розвиток усіх пізнавальних процесів дитини, </w:t>
      </w:r>
      <w:r w:rsidRPr="00855AF4">
        <w:rPr>
          <w:rFonts w:ascii="Times New Roman" w:hAnsi="Times New Roman"/>
          <w:sz w:val="28"/>
          <w:szCs w:val="28"/>
          <w:lang w:val="ru-RU"/>
        </w:rPr>
        <w:lastRenderedPageBreak/>
        <w:t xml:space="preserve">покращується самооцінка, розвиваються комунікативні та організаторські здібності учнів; </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розвиваючі: учасники арт-терапевтичного процесу набувають важливий досвід нових форм творчого прояву себе, а також досвід саморегуляції емоційних переживань і власних поведінкових реакцій;</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психотерапевтичні: учні вчаться самостійно створювати умови власного психологічного комфорту, вчаться долати труднощі, щоб пережити відчуття радості від досягнутого успіху.</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Однією із вагомих особливостей арт-терапії і її відмінностей від інших методів терапії є її тріадичність. Саме в арт-терапії звична діада «психолог / психотерапевт – клієнт» змінюється на тріаду «психолог / психотерапевт – творчий продукт – клієнт». Творчий продукт стає засобом взаємодії психолога і клієнта, дає можливість психологові здійснювати діагностичні та інтерпретаційні процедури. Крім того він дозволяє реалізувати принцип дисоційованості клієнта від заявленої ним проблеми, що полегшує процес пропрацювання проблем клієнта.</w:t>
      </w:r>
    </w:p>
    <w:p w:rsidR="00855AF4" w:rsidRPr="00855AF4" w:rsidRDefault="00855AF4" w:rsidP="00855AF4">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З метою розвитку уяви у молодшому шкільному віці доречно послуговуватись як індивідуальною, так і груповою</w:t>
      </w:r>
      <w:r w:rsidRPr="00855AF4">
        <w:rPr>
          <w:rFonts w:ascii="Times New Roman" w:hAnsi="Times New Roman"/>
          <w:sz w:val="28"/>
          <w:szCs w:val="28"/>
          <w:lang w:val="ru-RU"/>
        </w:rPr>
        <w:t xml:space="preserve"> формами арт-терапевтичної роботи. Як правило домінує групова взаємодія, а за потреби арт-терапевт залучає дитину до індивідуальних занять. Для розвитку уяви взагалі, і у цьому віці зокрема, групова форма роботи забезпечує учасника</w:t>
      </w:r>
      <w:r w:rsidR="007E58E1">
        <w:rPr>
          <w:rFonts w:ascii="Times New Roman" w:hAnsi="Times New Roman"/>
          <w:sz w:val="28"/>
          <w:szCs w:val="28"/>
          <w:lang w:val="ru-RU"/>
        </w:rPr>
        <w:t>м творчо-терапевтичного процесу</w:t>
      </w:r>
      <w:r w:rsidRPr="00855AF4">
        <w:rPr>
          <w:rFonts w:ascii="Times New Roman" w:hAnsi="Times New Roman"/>
          <w:sz w:val="28"/>
          <w:szCs w:val="28"/>
          <w:lang w:val="ru-RU"/>
        </w:rPr>
        <w:t xml:space="preserve"> можливість:</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обмінюватись широким колом ідей, думок, поглядів, варіантів, стратегій тощо;</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проявляти свою унікальність і неповторність та вчитися приймати такий прояв з боку інших; </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оволодівати вмінням спонтанного самовираження;</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спостерігати, як впливають результати їхніх дій на оточуючих;</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вчитися проявляти власні емоцій соціально-прийнятними способами і відслідковувати емоційні реакції інших учасників на ті чи інші стимули;</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lastRenderedPageBreak/>
        <w:t>- оволодівати прийомами саморегуляції власних емоційних станів і самоконтролю поведінкових реакцій;</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w:t>
      </w:r>
      <w:r>
        <w:rPr>
          <w:rFonts w:ascii="Times New Roman" w:hAnsi="Times New Roman"/>
          <w:sz w:val="28"/>
          <w:szCs w:val="28"/>
        </w:rPr>
        <w:t> </w:t>
      </w:r>
      <w:r w:rsidRPr="00855AF4">
        <w:rPr>
          <w:rFonts w:ascii="Times New Roman" w:hAnsi="Times New Roman"/>
          <w:sz w:val="28"/>
          <w:szCs w:val="28"/>
          <w:lang w:val="ru-RU"/>
        </w:rPr>
        <w:t>вчитися цілеспрямовано створювати образи і символи, а також трансформувати і удосконалювати запропоновані;</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переживати відчуття задоволеності як від власного творчого прояву, так і від схвалення своєї роботи групою;</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підвищувати власну самооцінку і впевненість; </w:t>
      </w:r>
    </w:p>
    <w:p w:rsidR="00855AF4" w:rsidRPr="00855AF4"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розвивати комунікативні навички і навички командної взаємодії; </w:t>
      </w:r>
    </w:p>
    <w:p w:rsidR="00855AF4" w:rsidRPr="00831C00" w:rsidRDefault="00855AF4" w:rsidP="00855AF4">
      <w:pPr>
        <w:spacing w:after="0" w:line="360" w:lineRule="auto"/>
        <w:ind w:firstLine="708"/>
        <w:jc w:val="both"/>
        <w:rPr>
          <w:rFonts w:ascii="Times New Roman" w:hAnsi="Times New Roman"/>
          <w:sz w:val="28"/>
          <w:szCs w:val="28"/>
          <w:lang w:val="ru-RU"/>
        </w:rPr>
      </w:pPr>
      <w:r w:rsidRPr="00855AF4">
        <w:rPr>
          <w:rFonts w:ascii="Times New Roman" w:hAnsi="Times New Roman"/>
          <w:sz w:val="28"/>
          <w:szCs w:val="28"/>
          <w:lang w:val="ru-RU"/>
        </w:rPr>
        <w:t xml:space="preserve">- на основі власного спостереження за творчими результатами та їх аналізу і за рахунок отриманого зворотного зв’язку від ведучого та членів </w:t>
      </w:r>
      <w:r w:rsidRPr="00831C00">
        <w:rPr>
          <w:rFonts w:ascii="Times New Roman" w:hAnsi="Times New Roman"/>
          <w:sz w:val="28"/>
          <w:szCs w:val="28"/>
          <w:lang w:val="ru-RU"/>
        </w:rPr>
        <w:t xml:space="preserve">групи відслідковувати власний поступ в особистісному зростанні. </w:t>
      </w:r>
    </w:p>
    <w:p w:rsidR="00855AF4" w:rsidRPr="00831C00" w:rsidRDefault="00855AF4" w:rsidP="00855AF4">
      <w:pPr>
        <w:spacing w:after="0" w:line="360" w:lineRule="auto"/>
        <w:ind w:firstLine="708"/>
        <w:jc w:val="both"/>
        <w:rPr>
          <w:rFonts w:ascii="Times New Roman" w:hAnsi="Times New Roman"/>
          <w:sz w:val="28"/>
          <w:szCs w:val="28"/>
          <w:lang w:val="ru-RU"/>
        </w:rPr>
      </w:pPr>
      <w:r w:rsidRPr="00831C00">
        <w:rPr>
          <w:rFonts w:ascii="Times New Roman" w:hAnsi="Times New Roman"/>
          <w:sz w:val="28"/>
          <w:szCs w:val="28"/>
          <w:lang w:val="ru-RU"/>
        </w:rPr>
        <w:t>Серед чинників психотерапевтичного впливу, що забезпечують позитивний вплив арт-терапевтичних технік на розвиток уяви, важливо виокремити наступні:</w:t>
      </w:r>
    </w:p>
    <w:p w:rsidR="00855AF4" w:rsidRPr="00831C00" w:rsidRDefault="00855AF4" w:rsidP="00855AF4">
      <w:pPr>
        <w:spacing w:after="0" w:line="360" w:lineRule="auto"/>
        <w:ind w:firstLine="708"/>
        <w:jc w:val="both"/>
        <w:rPr>
          <w:rFonts w:ascii="Times New Roman" w:hAnsi="Times New Roman"/>
          <w:sz w:val="28"/>
          <w:szCs w:val="28"/>
          <w:lang w:val="ru-RU"/>
        </w:rPr>
      </w:pPr>
      <w:r w:rsidRPr="00831C00">
        <w:rPr>
          <w:rFonts w:ascii="Times New Roman" w:hAnsi="Times New Roman"/>
          <w:i/>
          <w:sz w:val="28"/>
          <w:szCs w:val="28"/>
          <w:lang w:val="ru-RU"/>
        </w:rPr>
        <w:t xml:space="preserve">- психотерапевтичні стосунки, </w:t>
      </w:r>
      <w:r w:rsidRPr="00831C00">
        <w:rPr>
          <w:rFonts w:ascii="Times New Roman" w:hAnsi="Times New Roman"/>
          <w:sz w:val="28"/>
          <w:szCs w:val="28"/>
          <w:lang w:val="ru-RU"/>
        </w:rPr>
        <w:t xml:space="preserve">що забезпечують відчуття довіри та безпеки в групі, допомагають ідентифікації зайнятого місця в терапевтичній груповій динаміці, демонструють міжособистісні моделі, сприяють отриманню цінного соціального досвіду спільної творчої діяльності та переживання цінності взаємодії у групі і міжособистісної комунікації; </w:t>
      </w:r>
    </w:p>
    <w:p w:rsidR="00855AF4" w:rsidRPr="007E58E1" w:rsidRDefault="00855AF4" w:rsidP="00855AF4">
      <w:pPr>
        <w:spacing w:after="0" w:line="360" w:lineRule="auto"/>
        <w:ind w:firstLine="708"/>
        <w:jc w:val="both"/>
        <w:rPr>
          <w:rFonts w:ascii="Times New Roman" w:hAnsi="Times New Roman"/>
          <w:sz w:val="28"/>
          <w:szCs w:val="28"/>
          <w:lang w:val="ru-RU"/>
        </w:rPr>
      </w:pPr>
      <w:r w:rsidRPr="00831C00">
        <w:rPr>
          <w:rFonts w:ascii="Times New Roman" w:hAnsi="Times New Roman"/>
          <w:i/>
          <w:sz w:val="28"/>
          <w:szCs w:val="28"/>
          <w:lang w:val="ru-RU"/>
        </w:rPr>
        <w:t>- художня експресія,</w:t>
      </w:r>
      <w:r w:rsidRPr="00831C00">
        <w:rPr>
          <w:rFonts w:ascii="Times New Roman" w:hAnsi="Times New Roman"/>
          <w:sz w:val="28"/>
          <w:szCs w:val="28"/>
          <w:lang w:val="ru-RU"/>
        </w:rPr>
        <w:t xml:space="preserve"> що сприяє відреагуванню, вивільненню емоцій (катарсису), дає можливість відслідкувати і унікальність (індивідуальність), і універсальність емоційних переживань, допомагає отримати новий психічний досвід, дає можливість долучитися до імітації і фантазування у запропонованій </w:t>
      </w:r>
      <w:r w:rsidRPr="007E58E1">
        <w:rPr>
          <w:rFonts w:ascii="Times New Roman" w:hAnsi="Times New Roman"/>
          <w:sz w:val="28"/>
          <w:szCs w:val="28"/>
          <w:lang w:val="ru-RU"/>
        </w:rPr>
        <w:t>ситуації;</w:t>
      </w:r>
    </w:p>
    <w:p w:rsidR="00855AF4" w:rsidRPr="007E58E1" w:rsidRDefault="00855AF4" w:rsidP="00855AF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  </w:t>
      </w:r>
      <w:r w:rsidRPr="007E58E1">
        <w:rPr>
          <w:rFonts w:ascii="Times New Roman" w:hAnsi="Times New Roman"/>
          <w:i/>
          <w:sz w:val="28"/>
          <w:szCs w:val="28"/>
          <w:lang w:val="ru-RU"/>
        </w:rPr>
        <w:t xml:space="preserve">інтерпретація і зворотній зв’язок, </w:t>
      </w:r>
      <w:r w:rsidRPr="007E58E1">
        <w:rPr>
          <w:rFonts w:ascii="Times New Roman" w:hAnsi="Times New Roman"/>
          <w:sz w:val="28"/>
          <w:szCs w:val="28"/>
          <w:lang w:val="ru-RU"/>
        </w:rPr>
        <w:t>які сприяють усвідомленню отриманню нового емоційного і когнітивного досвіду, осмисленню і вербалізації як індивідуальних, так і колективних переживань, формуванню рефлексії в цілому [</w:t>
      </w:r>
      <w:r w:rsidR="00750EB4" w:rsidRPr="007E58E1">
        <w:rPr>
          <w:rFonts w:ascii="Times New Roman" w:hAnsi="Times New Roman"/>
          <w:sz w:val="28"/>
          <w:szCs w:val="28"/>
          <w:lang w:val="ru-RU"/>
        </w:rPr>
        <w:t>23</w:t>
      </w:r>
      <w:r w:rsidRPr="007E58E1">
        <w:rPr>
          <w:rFonts w:ascii="Times New Roman" w:hAnsi="Times New Roman"/>
          <w:sz w:val="28"/>
          <w:szCs w:val="28"/>
          <w:lang w:val="ru-RU"/>
        </w:rPr>
        <w:t>].</w:t>
      </w:r>
    </w:p>
    <w:p w:rsidR="00855AF4" w:rsidRPr="00855AF4" w:rsidRDefault="00855AF4" w:rsidP="00855AF4">
      <w:pPr>
        <w:spacing w:after="0" w:line="360" w:lineRule="auto"/>
        <w:ind w:firstLine="708"/>
        <w:jc w:val="both"/>
        <w:rPr>
          <w:rFonts w:ascii="Times New Roman" w:eastAsiaTheme="minorHAnsi" w:hAnsi="Times New Roman"/>
          <w:sz w:val="28"/>
          <w:szCs w:val="28"/>
          <w:lang w:val="ru-RU"/>
        </w:rPr>
      </w:pPr>
      <w:r w:rsidRPr="007E58E1">
        <w:rPr>
          <w:rFonts w:ascii="Times New Roman" w:hAnsi="Times New Roman"/>
          <w:sz w:val="28"/>
          <w:szCs w:val="28"/>
          <w:lang w:val="ru-RU"/>
        </w:rPr>
        <w:t>Арт-терапевтичні</w:t>
      </w:r>
      <w:r w:rsidRPr="00831C00">
        <w:rPr>
          <w:rFonts w:ascii="Times New Roman" w:hAnsi="Times New Roman"/>
          <w:color w:val="000000" w:themeColor="text1"/>
          <w:sz w:val="28"/>
          <w:szCs w:val="28"/>
          <w:lang w:val="ru-RU"/>
        </w:rPr>
        <w:t xml:space="preserve"> техніки, що застосовуються і в індивідуальній, і в груповій роботі, базуються на наступних дидактичних принципах і </w:t>
      </w:r>
      <w:r w:rsidRPr="00831C00">
        <w:rPr>
          <w:rFonts w:ascii="Times New Roman" w:hAnsi="Times New Roman"/>
          <w:color w:val="000000" w:themeColor="text1"/>
          <w:sz w:val="28"/>
          <w:szCs w:val="28"/>
          <w:lang w:val="ru-RU"/>
        </w:rPr>
        <w:lastRenderedPageBreak/>
        <w:t>дозволяють покроково виявляти і розкривати творчий потенціал учасників процесу: спонтанної творчості, імпровізації, акценту на позитивному, опори на унікальність, відсутності критики, оцінки і порівняння. Це розвиває в учнів здатність проявляти креативність і власний творчий потенціал, переживати і накопичувати досвід самовираження шляхом творчої активності,  поринати у світ експресивних переживань, розвивати власні рефлексивні уміння, і звісно, розвивати активну уяву, збагачуючи арсенал самостійно створених чи трансформованих образів. Долучаючись</w:t>
      </w:r>
      <w:r w:rsidRPr="00855AF4">
        <w:rPr>
          <w:rFonts w:ascii="Times New Roman" w:hAnsi="Times New Roman"/>
          <w:sz w:val="28"/>
          <w:szCs w:val="28"/>
          <w:lang w:val="ru-RU"/>
        </w:rPr>
        <w:t xml:space="preserve"> до арт-терапевтичних занять, учні набувають позитивного досвіду свідомого керування власною уявою, вчаться активно експериментувати з процесом створення нового образу, оволодівають техніками створення образів, формують у собі толерантне ставлення до проявів психіки інших людей, у них  значно розширюється різноманіття стимульного матеріалу, з яким вони ознайомлені, збагачується перелік створених ними образів, активно формується самоприйняття, відбувається гармонізація структур особистості і особистісне зростання в цілому.</w:t>
      </w:r>
    </w:p>
    <w:p w:rsidR="007C0114" w:rsidRPr="00EA4B9C" w:rsidRDefault="007C0114" w:rsidP="007C0114">
      <w:pPr>
        <w:spacing w:after="0" w:line="360" w:lineRule="auto"/>
        <w:jc w:val="both"/>
        <w:rPr>
          <w:rFonts w:ascii="Times New Roman" w:hAnsi="Times New Roman"/>
          <w:sz w:val="28"/>
          <w:szCs w:val="28"/>
          <w:lang w:val="ru-RU"/>
        </w:rPr>
      </w:pPr>
    </w:p>
    <w:p w:rsidR="007725E3" w:rsidRPr="00EA4B9C" w:rsidRDefault="007725E3" w:rsidP="001E3AC3">
      <w:pPr>
        <w:pStyle w:val="a6"/>
        <w:shd w:val="clear" w:color="auto" w:fill="FFFFFF"/>
        <w:spacing w:before="0" w:beforeAutospacing="0" w:after="0" w:afterAutospacing="0" w:line="360" w:lineRule="auto"/>
        <w:ind w:left="57" w:right="57" w:firstLine="709"/>
        <w:jc w:val="both"/>
        <w:rPr>
          <w:sz w:val="28"/>
          <w:szCs w:val="28"/>
          <w:lang w:val="uk-UA"/>
        </w:rPr>
      </w:pPr>
    </w:p>
    <w:p w:rsidR="007725E3" w:rsidRPr="00EA4B9C" w:rsidRDefault="007725E3" w:rsidP="007725E3">
      <w:pPr>
        <w:spacing w:after="0" w:line="360" w:lineRule="auto"/>
        <w:jc w:val="center"/>
        <w:rPr>
          <w:rFonts w:ascii="Times New Roman" w:hAnsi="Times New Roman"/>
          <w:b/>
          <w:sz w:val="28"/>
          <w:szCs w:val="28"/>
          <w:lang w:val="uk-UA"/>
        </w:rPr>
      </w:pPr>
      <w:r w:rsidRPr="00EA4B9C">
        <w:rPr>
          <w:rFonts w:ascii="Times New Roman" w:hAnsi="Times New Roman"/>
          <w:b/>
          <w:sz w:val="28"/>
          <w:szCs w:val="28"/>
          <w:lang w:val="uk-UA"/>
        </w:rPr>
        <w:t>Висновки до першого розділу</w:t>
      </w:r>
    </w:p>
    <w:p w:rsidR="00750F96" w:rsidRPr="00EA4B9C" w:rsidRDefault="00750F96" w:rsidP="007725E3">
      <w:pPr>
        <w:spacing w:after="0" w:line="360" w:lineRule="auto"/>
        <w:jc w:val="center"/>
        <w:rPr>
          <w:rFonts w:ascii="Times New Roman" w:hAnsi="Times New Roman"/>
          <w:b/>
          <w:sz w:val="28"/>
          <w:szCs w:val="28"/>
          <w:lang w:val="uk-UA"/>
        </w:rPr>
      </w:pPr>
    </w:p>
    <w:p w:rsidR="00287CDF" w:rsidRPr="00C33018" w:rsidRDefault="00750F96" w:rsidP="00287CDF">
      <w:pPr>
        <w:spacing w:after="0" w:line="360" w:lineRule="auto"/>
        <w:jc w:val="both"/>
        <w:rPr>
          <w:rFonts w:ascii="Times New Roman" w:hAnsi="Times New Roman"/>
          <w:sz w:val="28"/>
          <w:szCs w:val="28"/>
          <w:lang w:val="uk-UA"/>
        </w:rPr>
      </w:pPr>
      <w:r w:rsidRPr="00EA4B9C">
        <w:rPr>
          <w:rFonts w:ascii="Times New Roman" w:hAnsi="Times New Roman"/>
          <w:b/>
          <w:sz w:val="28"/>
          <w:szCs w:val="28"/>
          <w:lang w:val="uk-UA"/>
        </w:rPr>
        <w:tab/>
      </w:r>
      <w:r w:rsidR="00287CDF" w:rsidRPr="00C33018">
        <w:rPr>
          <w:rFonts w:ascii="Times New Roman" w:hAnsi="Times New Roman"/>
          <w:sz w:val="28"/>
          <w:szCs w:val="28"/>
          <w:lang w:val="uk-UA"/>
        </w:rPr>
        <w:t>Уява – це вищий пізнавальний психічний процес, що полягає у створенні людиною нових образів на основі її попереднього досвіду; це створення людиною у психіці нових образів предметів та явищ, які базуються на її попередньому досвіді. Саме уява забезпечує можливість особистості орієнтуватись у процесі її діяльності, створюючи психічну модель кінцевого продукту і тим самим сприяючи його матеріалізації, його предметному втіленню</w:t>
      </w:r>
      <w:r w:rsidR="00287CDF" w:rsidRPr="00287CDF">
        <w:rPr>
          <w:rFonts w:ascii="Times New Roman" w:hAnsi="Times New Roman"/>
          <w:sz w:val="28"/>
          <w:szCs w:val="28"/>
          <w:lang w:val="uk-UA"/>
        </w:rPr>
        <w:t xml:space="preserve">. </w:t>
      </w:r>
      <w:r w:rsidR="00287CDF" w:rsidRPr="00C33018">
        <w:rPr>
          <w:rFonts w:ascii="Times New Roman" w:hAnsi="Times New Roman"/>
          <w:sz w:val="28"/>
          <w:szCs w:val="28"/>
          <w:lang w:val="uk-UA"/>
        </w:rPr>
        <w:t xml:space="preserve">Завдяки уяві людина може пізнавати ті феномени реальності, які на неї безпосередньо не діють, може розширювати власні межі пізнання дійсності взагалі, може вільно переноситись у далеке минуле чи неосяжне майбутнє. </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lastRenderedPageBreak/>
        <w:t>Уява активно допомагає дітям різного віку пізнавати навколишню дійсність, отримувати нові знання про оточуючу дійсність. Адже перед дітьми, особливо чим меншими вони є, чим бідніший їхній безпосередньо-чуттєвий життєвий досвід, часто постає необхідність якимось чином зрозуміти певні явища, яких вони ніколи не сприймали, не бачили, не мали контакту з ними. І в цих ситуаціях саме уява прочинає відігравати домінантну роль.</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t>Уява значною мірою впливає на формування багатьох домінантних якостей особистості. Добре розвинена уява дає можливість людині орієнтуватися у постійних змінах в оточуючому середовищі і часто змінних життєвих обставинах, прогнозувати такі зміни, передбачати їх, і на основі цього змінювати, корегувати власні емоційні реакції і власну поведінку.</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t>Психологи виокремлюють наступні кроки розвитку уяви учнів молодших класів: послідовне активне розширення переліку предметів і явищ, які дитина може заміщувати; поступове удосконалення операцій відтворювальної уяви; створення дещо складніших образів на основі запропонованих готових описів, оповідань, казок чи інших текстів; розуміння та поступове самостійне застосування прийомів виразності у ході роботи творчої уяви (таких як: гіперболізація, акцентування, аглютинація тощо); переважання наприкінці молодшого шкільного віку опосередкованості, довільності і керованості уявою з боку дитини, а також контролю міри відповідності отриманого результату поставленому перед собою завданню.</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t xml:space="preserve">Формуванню у молодшого школяра творчої уяви і розвитку особистості в цілому максимально сприяють застосовані у процесі навчання елементи ігрової діяльності, що допомагають зробити процес засвоєння нового матеріалу максимально природнім і викликати цікавість як до самої інформації, так і до процесу пізнання в цілому. Саме ігрові елементи створюють в процесі учіння атмосферу невимушеності, природної розкутості, відкритості новому досвіду і активізують творчу складову особистості, зокрема – творчу уяву. </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lastRenderedPageBreak/>
        <w:t>Продуктивність розвитку як особистості в цілому, так і психічних процесів молодшого школяра, зокрема, значною мірою залежить в</w:t>
      </w:r>
      <w:r w:rsidRPr="00C33018">
        <w:rPr>
          <w:rFonts w:ascii="Times New Roman" w:hAnsi="Times New Roman"/>
          <w:sz w:val="28"/>
          <w:szCs w:val="28"/>
        </w:rPr>
        <w:t>i</w:t>
      </w:r>
      <w:r w:rsidRPr="00C33018">
        <w:rPr>
          <w:rFonts w:ascii="Times New Roman" w:hAnsi="Times New Roman"/>
          <w:sz w:val="28"/>
          <w:szCs w:val="28"/>
          <w:lang w:val="ru-RU"/>
        </w:rPr>
        <w:t>д цілеспрямованого спонукання учня до аналізу власних вражень від  сприйнятих у процесі навчання об’єктів, від усвідомлення їхніх окремих властивостей, можливих активних дій з ними, від стимулювання учня до оволодівання критеріями  оцінки окремих показників і параметрів об’єктів пізнання, від створення умов для осягнення, розуміння і узагальнення власних кроків при роботі з різними видами завдань тощо.</w:t>
      </w:r>
    </w:p>
    <w:p w:rsidR="00287CDF" w:rsidRPr="00C33018" w:rsidRDefault="00287CDF" w:rsidP="00287CDF">
      <w:pPr>
        <w:spacing w:after="0" w:line="360" w:lineRule="auto"/>
        <w:ind w:firstLine="708"/>
        <w:jc w:val="both"/>
        <w:rPr>
          <w:rFonts w:ascii="Times New Roman" w:hAnsi="Times New Roman"/>
          <w:sz w:val="28"/>
          <w:szCs w:val="28"/>
          <w:lang w:val="ru-RU"/>
        </w:rPr>
      </w:pPr>
      <w:r w:rsidRPr="00C33018">
        <w:rPr>
          <w:rFonts w:ascii="Times New Roman" w:hAnsi="Times New Roman"/>
          <w:sz w:val="28"/>
          <w:szCs w:val="28"/>
          <w:lang w:val="ru-RU"/>
        </w:rPr>
        <w:t xml:space="preserve">Арт-терапія – це метод психотерапії, у якому для  розвитку та зміни особистості чи групи застосовується динамічна система взаємодії між учасником (чи групою учасників), створеним ним у процесі творчого самовираження продуктом і арт-терапевтом, основним завданням якого є створення безпечного середовища для самопізнання і творчого самовираження. Даний метод психотерапії охоплює широке коло практик, що виникли на перетині медицини, психології і мистецтва. </w:t>
      </w:r>
    </w:p>
    <w:p w:rsidR="00287CDF" w:rsidRPr="00C33018" w:rsidRDefault="00287CDF" w:rsidP="00287CDF">
      <w:pPr>
        <w:spacing w:after="0" w:line="360" w:lineRule="auto"/>
        <w:ind w:firstLine="708"/>
        <w:jc w:val="both"/>
        <w:rPr>
          <w:rFonts w:ascii="Times New Roman" w:hAnsi="Times New Roman"/>
          <w:sz w:val="28"/>
          <w:szCs w:val="28"/>
          <w:lang w:val="uk-UA"/>
        </w:rPr>
      </w:pPr>
      <w:r w:rsidRPr="00287CDF">
        <w:rPr>
          <w:rFonts w:ascii="Times New Roman" w:hAnsi="Times New Roman"/>
          <w:sz w:val="28"/>
          <w:szCs w:val="28"/>
          <w:lang w:val="ru-RU"/>
        </w:rPr>
        <w:t>Арт-терапевтичні техніки, що застосовуються і в індивідуальній, і в груповій роботі, базуються на наступних дидактичних принципах і дозволяють покроково виявляти і розкривати творчий потенціал учасників процесу: спонтанної творчості, імпровізації, акценту на позитивному, опори на унікальність, відсутності критики, оцінки і порівняння. Це розвиває в учнів здатність проявляти креативність і власний творчий потенціал, переживати і накопичувати досвід самовираження шляхом творчої активності, поринати у світ експресивних переживань, розвивати власні рефлексивні уміння, і звісно, розвивати активну уяву, збагачуючи арсенал самостійно створених чи трансформованих образів.</w:t>
      </w:r>
    </w:p>
    <w:p w:rsidR="001C73C6" w:rsidRPr="00287CDF" w:rsidRDefault="001C73C6" w:rsidP="00855AF4">
      <w:pPr>
        <w:spacing w:after="0" w:line="360" w:lineRule="auto"/>
        <w:ind w:firstLine="705"/>
        <w:jc w:val="both"/>
        <w:rPr>
          <w:rFonts w:ascii="Times New Roman" w:hAnsi="Times New Roman"/>
          <w:sz w:val="28"/>
          <w:szCs w:val="28"/>
          <w:lang w:val="uk-UA"/>
        </w:rPr>
      </w:pPr>
    </w:p>
    <w:p w:rsidR="001C73C6" w:rsidRDefault="001C73C6" w:rsidP="007725E3">
      <w:pPr>
        <w:spacing w:after="0" w:line="360" w:lineRule="auto"/>
        <w:jc w:val="center"/>
        <w:rPr>
          <w:rFonts w:ascii="Times New Roman" w:hAnsi="Times New Roman"/>
          <w:b/>
          <w:sz w:val="28"/>
          <w:szCs w:val="28"/>
          <w:lang w:val="uk-UA"/>
        </w:rPr>
      </w:pPr>
    </w:p>
    <w:p w:rsidR="001C73C6" w:rsidRDefault="001C73C6" w:rsidP="007725E3">
      <w:pPr>
        <w:spacing w:after="0" w:line="360" w:lineRule="auto"/>
        <w:jc w:val="center"/>
        <w:rPr>
          <w:rFonts w:ascii="Times New Roman" w:hAnsi="Times New Roman"/>
          <w:b/>
          <w:sz w:val="28"/>
          <w:szCs w:val="28"/>
          <w:lang w:val="uk-UA"/>
        </w:rPr>
      </w:pPr>
    </w:p>
    <w:p w:rsidR="001C73C6" w:rsidRDefault="001C73C6" w:rsidP="007725E3">
      <w:pPr>
        <w:spacing w:after="0" w:line="360" w:lineRule="auto"/>
        <w:jc w:val="center"/>
        <w:rPr>
          <w:rFonts w:ascii="Times New Roman" w:hAnsi="Times New Roman"/>
          <w:b/>
          <w:sz w:val="28"/>
          <w:szCs w:val="28"/>
          <w:lang w:val="uk-UA"/>
        </w:rPr>
      </w:pPr>
    </w:p>
    <w:p w:rsidR="001C73C6" w:rsidRDefault="001C73C6" w:rsidP="007725E3">
      <w:pPr>
        <w:spacing w:after="0" w:line="360" w:lineRule="auto"/>
        <w:jc w:val="center"/>
        <w:rPr>
          <w:rFonts w:ascii="Times New Roman" w:hAnsi="Times New Roman"/>
          <w:b/>
          <w:sz w:val="28"/>
          <w:szCs w:val="28"/>
          <w:lang w:val="uk-UA"/>
        </w:rPr>
      </w:pPr>
    </w:p>
    <w:p w:rsidR="000069BE" w:rsidRPr="00EA4B9C" w:rsidRDefault="000069BE" w:rsidP="00E87DCB">
      <w:pPr>
        <w:spacing w:after="0" w:line="360" w:lineRule="auto"/>
        <w:ind w:firstLine="709"/>
        <w:jc w:val="center"/>
        <w:rPr>
          <w:rFonts w:ascii="Times New Roman" w:hAnsi="Times New Roman"/>
          <w:b/>
          <w:sz w:val="28"/>
          <w:szCs w:val="28"/>
          <w:lang w:val="ru-RU"/>
        </w:rPr>
      </w:pPr>
      <w:r w:rsidRPr="00EA4B9C">
        <w:rPr>
          <w:rFonts w:ascii="Times New Roman" w:hAnsi="Times New Roman"/>
          <w:b/>
          <w:sz w:val="28"/>
          <w:szCs w:val="28"/>
          <w:lang w:val="ru-RU"/>
        </w:rPr>
        <w:lastRenderedPageBreak/>
        <w:t>РОЗДІЛ ІІ</w:t>
      </w:r>
    </w:p>
    <w:p w:rsidR="000069BE" w:rsidRDefault="00532872" w:rsidP="002D2159">
      <w:pPr>
        <w:spacing w:after="0" w:line="360" w:lineRule="auto"/>
        <w:jc w:val="center"/>
        <w:rPr>
          <w:rFonts w:ascii="Times New Roman" w:hAnsi="Times New Roman"/>
          <w:b/>
          <w:sz w:val="28"/>
          <w:szCs w:val="28"/>
          <w:lang w:val="uk-UA"/>
        </w:rPr>
      </w:pPr>
      <w:r w:rsidRPr="009E3304">
        <w:rPr>
          <w:rFonts w:ascii="Times New Roman" w:hAnsi="Times New Roman"/>
          <w:b/>
          <w:sz w:val="28"/>
          <w:szCs w:val="28"/>
          <w:lang w:val="uk-UA"/>
        </w:rPr>
        <w:t>ЕКСПЕРИМЕНТАЛЬНЕ ВИВЧЕННЯ</w:t>
      </w:r>
      <w:r>
        <w:rPr>
          <w:rFonts w:ascii="Times New Roman" w:hAnsi="Times New Roman"/>
          <w:b/>
          <w:sz w:val="28"/>
          <w:szCs w:val="28"/>
          <w:lang w:val="uk-UA"/>
        </w:rPr>
        <w:t xml:space="preserve"> РІВНЯ РОЗВИТКУ УЯВИ У ДІТЕЙ МОЛОДШОГО ШКІЛЬНОГО ВІКУ   </w:t>
      </w:r>
    </w:p>
    <w:p w:rsidR="00532872" w:rsidRPr="00EA4B9C" w:rsidRDefault="00532872" w:rsidP="002D2159">
      <w:pPr>
        <w:spacing w:after="0" w:line="360" w:lineRule="auto"/>
        <w:jc w:val="center"/>
        <w:rPr>
          <w:rFonts w:ascii="Times New Roman" w:hAnsi="Times New Roman"/>
          <w:b/>
          <w:sz w:val="28"/>
          <w:szCs w:val="28"/>
          <w:lang w:val="uk-UA"/>
        </w:rPr>
      </w:pPr>
    </w:p>
    <w:p w:rsidR="000069BE" w:rsidRPr="00EA4B9C" w:rsidRDefault="000069BE" w:rsidP="002D2159">
      <w:pPr>
        <w:spacing w:after="0" w:line="360" w:lineRule="auto"/>
        <w:jc w:val="center"/>
        <w:rPr>
          <w:rFonts w:ascii="Times New Roman" w:hAnsi="Times New Roman"/>
          <w:b/>
          <w:sz w:val="28"/>
          <w:szCs w:val="28"/>
          <w:lang w:val="ru-RU"/>
        </w:rPr>
      </w:pPr>
      <w:r w:rsidRPr="00EA4B9C">
        <w:rPr>
          <w:rFonts w:ascii="Times New Roman" w:hAnsi="Times New Roman"/>
          <w:b/>
          <w:sz w:val="28"/>
          <w:szCs w:val="28"/>
          <w:lang w:val="ru-RU"/>
        </w:rPr>
        <w:t>2.1. Дослідницька програма</w:t>
      </w:r>
    </w:p>
    <w:p w:rsidR="00DE0543" w:rsidRPr="00AB71C1" w:rsidRDefault="00DE0543" w:rsidP="00DE0543">
      <w:pPr>
        <w:spacing w:after="0" w:line="360" w:lineRule="auto"/>
        <w:jc w:val="center"/>
        <w:rPr>
          <w:rFonts w:ascii="Times New Roman" w:hAnsi="Times New Roman"/>
          <w:b/>
          <w:sz w:val="28"/>
          <w:szCs w:val="28"/>
          <w:u w:val="single"/>
          <w:lang w:val="ru-RU"/>
        </w:rPr>
      </w:pPr>
      <w:r w:rsidRPr="00AB71C1">
        <w:rPr>
          <w:rFonts w:ascii="Times New Roman" w:hAnsi="Times New Roman"/>
          <w:b/>
          <w:sz w:val="28"/>
          <w:szCs w:val="28"/>
          <w:u w:val="single"/>
          <w:lang w:val="ru-RU"/>
        </w:rPr>
        <w:t>Постановка наукової проблеми</w:t>
      </w:r>
    </w:p>
    <w:p w:rsidR="00DE0543" w:rsidRPr="00DE0543"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Тема дослідження: </w:t>
      </w:r>
      <w:r w:rsidRPr="00DE0543">
        <w:rPr>
          <w:rFonts w:ascii="Times New Roman" w:hAnsi="Times New Roman"/>
          <w:sz w:val="28"/>
          <w:szCs w:val="28"/>
          <w:lang w:val="ru-RU"/>
        </w:rPr>
        <w:t>розвиток уяви у молодшому шкільному віці засобами арт-терапії.</w:t>
      </w:r>
    </w:p>
    <w:p w:rsidR="00DE0543" w:rsidRPr="00DE0543" w:rsidRDefault="00DE0543" w:rsidP="00DE0543">
      <w:pPr>
        <w:spacing w:after="0" w:line="360" w:lineRule="auto"/>
        <w:jc w:val="both"/>
        <w:rPr>
          <w:rFonts w:ascii="Times New Roman" w:hAnsi="Times New Roman"/>
          <w:sz w:val="28"/>
          <w:szCs w:val="28"/>
          <w:lang w:val="ru-RU"/>
        </w:rPr>
      </w:pPr>
      <w:r w:rsidRPr="00DE0543">
        <w:rPr>
          <w:rFonts w:ascii="Times New Roman" w:hAnsi="Times New Roman"/>
          <w:b/>
          <w:sz w:val="28"/>
          <w:szCs w:val="28"/>
          <w:lang w:val="ru-RU"/>
        </w:rPr>
        <w:t>Мета дослідження:</w:t>
      </w:r>
      <w:r w:rsidRPr="00DE0543">
        <w:rPr>
          <w:rFonts w:ascii="Times New Roman" w:hAnsi="Times New Roman"/>
          <w:sz w:val="28"/>
          <w:szCs w:val="28"/>
          <w:lang w:val="ru-RU"/>
        </w:rPr>
        <w:t xml:space="preserve"> дослідити потенційні можливості арт-терапевтиних засобів для розвитку уяви у дітей молодшого шкільного віку.</w:t>
      </w:r>
    </w:p>
    <w:p w:rsidR="00DE0543" w:rsidRPr="00DE0543" w:rsidRDefault="00DE0543" w:rsidP="00DE0543">
      <w:pPr>
        <w:spacing w:after="0" w:line="360" w:lineRule="auto"/>
        <w:jc w:val="both"/>
        <w:rPr>
          <w:rFonts w:ascii="Times New Roman" w:hAnsi="Times New Roman"/>
          <w:sz w:val="28"/>
          <w:szCs w:val="28"/>
          <w:lang w:val="ru-RU"/>
        </w:rPr>
      </w:pPr>
      <w:r w:rsidRPr="00DE0543">
        <w:rPr>
          <w:rFonts w:ascii="Times New Roman" w:hAnsi="Times New Roman"/>
          <w:b/>
          <w:sz w:val="28"/>
          <w:szCs w:val="28"/>
          <w:lang w:val="ru-RU"/>
        </w:rPr>
        <w:t>Об’єкт дослідження:</w:t>
      </w:r>
      <w:r w:rsidRPr="00DE0543">
        <w:rPr>
          <w:rFonts w:ascii="Times New Roman" w:hAnsi="Times New Roman"/>
          <w:sz w:val="28"/>
          <w:szCs w:val="28"/>
          <w:lang w:val="ru-RU"/>
        </w:rPr>
        <w:t xml:space="preserve"> пізнавальні процеси дітей молодшого шкільного віку. </w:t>
      </w:r>
      <w:r w:rsidRPr="00DE0543">
        <w:rPr>
          <w:rFonts w:ascii="Times New Roman" w:hAnsi="Times New Roman"/>
          <w:b/>
          <w:sz w:val="28"/>
          <w:szCs w:val="28"/>
          <w:lang w:val="ru-RU"/>
        </w:rPr>
        <w:t>Предмет дослідження:</w:t>
      </w:r>
      <w:r w:rsidRPr="00DE0543">
        <w:rPr>
          <w:rFonts w:ascii="Times New Roman" w:hAnsi="Times New Roman"/>
          <w:sz w:val="28"/>
          <w:szCs w:val="28"/>
          <w:lang w:val="ru-RU"/>
        </w:rPr>
        <w:t xml:space="preserve"> розвиток уяви у молодшому шкільному віці засобами арт-терапії.</w:t>
      </w:r>
    </w:p>
    <w:p w:rsidR="00DE0543" w:rsidRPr="00DE0543" w:rsidRDefault="00DE0543" w:rsidP="00DE0543">
      <w:pPr>
        <w:spacing w:after="0" w:line="360" w:lineRule="auto"/>
        <w:jc w:val="both"/>
        <w:rPr>
          <w:rFonts w:ascii="Times New Roman" w:hAnsi="Times New Roman"/>
          <w:sz w:val="28"/>
          <w:szCs w:val="28"/>
          <w:lang w:val="ru-RU"/>
        </w:rPr>
      </w:pPr>
      <w:r w:rsidRPr="00DE0543">
        <w:rPr>
          <w:rFonts w:ascii="Times New Roman" w:hAnsi="Times New Roman"/>
          <w:b/>
          <w:sz w:val="28"/>
          <w:szCs w:val="28"/>
          <w:lang w:val="ru-RU"/>
        </w:rPr>
        <w:t>Завдання</w:t>
      </w:r>
      <w:r w:rsidRPr="00DE0543">
        <w:rPr>
          <w:rFonts w:ascii="Times New Roman" w:hAnsi="Times New Roman"/>
          <w:sz w:val="28"/>
          <w:szCs w:val="28"/>
          <w:lang w:val="ru-RU"/>
        </w:rPr>
        <w:t xml:space="preserve">: </w:t>
      </w:r>
    </w:p>
    <w:p w:rsidR="00DE0543" w:rsidRPr="00DE0543" w:rsidRDefault="00DE0543" w:rsidP="00DE0543">
      <w:pPr>
        <w:spacing w:after="0" w:line="360" w:lineRule="auto"/>
        <w:ind w:firstLine="709"/>
        <w:jc w:val="both"/>
        <w:rPr>
          <w:rFonts w:ascii="Times New Roman" w:hAnsi="Times New Roman"/>
          <w:sz w:val="28"/>
          <w:szCs w:val="28"/>
          <w:lang w:val="ru-RU"/>
        </w:rPr>
      </w:pPr>
      <w:r w:rsidRPr="00DE0543">
        <w:rPr>
          <w:rFonts w:ascii="Times New Roman" w:hAnsi="Times New Roman"/>
          <w:sz w:val="28"/>
          <w:szCs w:val="28"/>
          <w:lang w:val="ru-RU"/>
        </w:rPr>
        <w:t>1.    Проаналізувати вітчизняну і зарубіжну наукову літературу з проблем розвитку уяви, ролі уяви у формуванні особистості в цілому, та у становленні особистості молодшого школяра зокрема.</w:t>
      </w:r>
    </w:p>
    <w:p w:rsidR="00DE0543" w:rsidRPr="00D646CB" w:rsidRDefault="00DE0543" w:rsidP="00DE0543">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2.  Теоретино і емпірично дослідити р</w:t>
      </w:r>
      <w:r w:rsidRPr="00D646CB">
        <w:rPr>
          <w:rFonts w:ascii="Times New Roman" w:hAnsi="Times New Roman"/>
          <w:sz w:val="28"/>
          <w:szCs w:val="28"/>
          <w:lang w:val="ru-RU"/>
        </w:rPr>
        <w:t>есурсний потенціал арт-терапевтичних технік для розвитку уяви у молодшому шкільному віці</w:t>
      </w:r>
      <w:r>
        <w:rPr>
          <w:rFonts w:ascii="Times New Roman" w:hAnsi="Times New Roman"/>
          <w:sz w:val="28"/>
          <w:szCs w:val="28"/>
          <w:lang w:val="ru-RU"/>
        </w:rPr>
        <w:t>.</w:t>
      </w:r>
    </w:p>
    <w:p w:rsidR="00DE0543" w:rsidRPr="00D646CB" w:rsidRDefault="00DE0543" w:rsidP="00DE0543">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3</w:t>
      </w:r>
      <w:r w:rsidRPr="00D646CB">
        <w:rPr>
          <w:rFonts w:ascii="Times New Roman" w:hAnsi="Times New Roman"/>
          <w:sz w:val="28"/>
          <w:szCs w:val="28"/>
          <w:lang w:val="ru-RU"/>
        </w:rPr>
        <w:t>.</w:t>
      </w:r>
      <w:r w:rsidRPr="00D646CB">
        <w:rPr>
          <w:rFonts w:ascii="Times New Roman" w:hAnsi="Times New Roman"/>
          <w:sz w:val="28"/>
          <w:szCs w:val="28"/>
          <w:lang w:val="ru-RU"/>
        </w:rPr>
        <w:tab/>
        <w:t xml:space="preserve">Підібрати методики дослідження </w:t>
      </w:r>
      <w:r w:rsidRPr="00991A88">
        <w:rPr>
          <w:rFonts w:ascii="Times New Roman" w:hAnsi="Times New Roman"/>
          <w:sz w:val="28"/>
          <w:szCs w:val="28"/>
          <w:lang w:val="ru-RU"/>
        </w:rPr>
        <w:t>уяви у молодшому шкільному віці.</w:t>
      </w:r>
    </w:p>
    <w:p w:rsidR="00DE0543" w:rsidRPr="00D646CB" w:rsidRDefault="00DE0543" w:rsidP="00DE0543">
      <w:pPr>
        <w:spacing w:after="0" w:line="360" w:lineRule="auto"/>
        <w:ind w:firstLine="709"/>
        <w:jc w:val="both"/>
        <w:rPr>
          <w:rFonts w:ascii="Times New Roman" w:hAnsi="Times New Roman"/>
          <w:sz w:val="28"/>
          <w:szCs w:val="28"/>
          <w:lang w:val="ru-RU"/>
        </w:rPr>
      </w:pPr>
      <w:r>
        <w:rPr>
          <w:rFonts w:ascii="Times New Roman" w:hAnsi="Times New Roman"/>
          <w:sz w:val="28"/>
          <w:szCs w:val="28"/>
          <w:lang w:val="ru-RU"/>
        </w:rPr>
        <w:t>4</w:t>
      </w:r>
      <w:r w:rsidRPr="00D646CB">
        <w:rPr>
          <w:rFonts w:ascii="Times New Roman" w:hAnsi="Times New Roman"/>
          <w:sz w:val="28"/>
          <w:szCs w:val="28"/>
          <w:lang w:val="ru-RU"/>
        </w:rPr>
        <w:t>.     Дослідити</w:t>
      </w:r>
      <w:r>
        <w:rPr>
          <w:rFonts w:ascii="Times New Roman" w:hAnsi="Times New Roman"/>
          <w:sz w:val="28"/>
          <w:szCs w:val="28"/>
          <w:lang w:val="ru-RU"/>
        </w:rPr>
        <w:t xml:space="preserve"> рівень розвитку уяви і її компонентів у дітей молодшого шкільного віку</w:t>
      </w:r>
      <w:r w:rsidRPr="00D646CB">
        <w:rPr>
          <w:rFonts w:ascii="Times New Roman" w:hAnsi="Times New Roman"/>
          <w:sz w:val="28"/>
          <w:szCs w:val="28"/>
          <w:lang w:val="ru-RU"/>
        </w:rPr>
        <w:t>.</w:t>
      </w:r>
    </w:p>
    <w:p w:rsidR="00DE0543" w:rsidRPr="00DE0543" w:rsidRDefault="00DE0543" w:rsidP="00DE0543">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5.     </w:t>
      </w:r>
      <w:r w:rsidRPr="007D06DA">
        <w:rPr>
          <w:rFonts w:ascii="Times New Roman" w:hAnsi="Times New Roman"/>
          <w:sz w:val="28"/>
          <w:szCs w:val="28"/>
          <w:lang w:val="ru-RU"/>
        </w:rPr>
        <w:t>Розробити і апробувати психолого-педагогічну програму супроводу розвитку уяви у дітей молодшого шкільного віку з використанням технік арт-терапії.</w:t>
      </w:r>
    </w:p>
    <w:p w:rsidR="00DE0543" w:rsidRPr="00DE0543" w:rsidRDefault="00DE0543" w:rsidP="00DE0543">
      <w:pPr>
        <w:spacing w:after="0" w:line="360" w:lineRule="auto"/>
        <w:jc w:val="center"/>
        <w:rPr>
          <w:rFonts w:ascii="Times New Roman" w:hAnsi="Times New Roman"/>
          <w:b/>
          <w:sz w:val="28"/>
          <w:szCs w:val="28"/>
          <w:lang w:val="ru-RU"/>
        </w:rPr>
      </w:pPr>
      <w:r w:rsidRPr="00DE0543">
        <w:rPr>
          <w:rFonts w:ascii="Times New Roman" w:hAnsi="Times New Roman"/>
          <w:b/>
          <w:sz w:val="28"/>
          <w:szCs w:val="28"/>
          <w:u w:val="single"/>
          <w:lang w:val="ru-RU"/>
        </w:rPr>
        <w:t>Формулювання гіпотез</w:t>
      </w:r>
    </w:p>
    <w:p w:rsidR="00DE0543" w:rsidRPr="00DE0543" w:rsidRDefault="00DE0543" w:rsidP="00DE0543">
      <w:pPr>
        <w:spacing w:after="0" w:line="360" w:lineRule="auto"/>
        <w:jc w:val="both"/>
        <w:rPr>
          <w:rFonts w:ascii="Times New Roman" w:hAnsi="Times New Roman"/>
          <w:sz w:val="28"/>
          <w:szCs w:val="28"/>
          <w:lang w:val="ru-RU"/>
        </w:rPr>
      </w:pPr>
      <w:r w:rsidRPr="00DE0543">
        <w:rPr>
          <w:rFonts w:ascii="Times New Roman" w:hAnsi="Times New Roman"/>
          <w:b/>
          <w:sz w:val="28"/>
          <w:szCs w:val="28"/>
          <w:lang w:val="ru-RU"/>
        </w:rPr>
        <w:t xml:space="preserve">ЗЗ: </w:t>
      </w:r>
      <w:r w:rsidRPr="00DE0543">
        <w:rPr>
          <w:rFonts w:ascii="Times New Roman" w:hAnsi="Times New Roman"/>
          <w:sz w:val="28"/>
          <w:szCs w:val="28"/>
          <w:lang w:val="ru-RU"/>
        </w:rPr>
        <w:t xml:space="preserve">1) уява молодшого школяра; </w:t>
      </w:r>
    </w:p>
    <w:p w:rsidR="00DE0543" w:rsidRPr="00DE0543" w:rsidRDefault="00DE0543" w:rsidP="00DE0543">
      <w:pPr>
        <w:spacing w:after="0" w:line="360" w:lineRule="auto"/>
        <w:jc w:val="both"/>
        <w:rPr>
          <w:rFonts w:ascii="Times New Roman" w:hAnsi="Times New Roman"/>
          <w:sz w:val="28"/>
          <w:szCs w:val="28"/>
          <w:lang w:val="ru-RU"/>
        </w:rPr>
      </w:pPr>
      <w:r w:rsidRPr="00DE0543">
        <w:rPr>
          <w:rFonts w:ascii="Times New Roman" w:hAnsi="Times New Roman"/>
          <w:sz w:val="28"/>
          <w:szCs w:val="28"/>
          <w:lang w:val="ru-RU"/>
        </w:rPr>
        <w:t>2) властивості уяви дітей молодшого шкільного віку: оригінальність, гнучкість, швидкість, захопленість.</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lastRenderedPageBreak/>
        <w:t>НЗ</w:t>
      </w:r>
      <w:r w:rsidRPr="00EA4B9C">
        <w:rPr>
          <w:rFonts w:ascii="Times New Roman" w:hAnsi="Times New Roman"/>
          <w:sz w:val="28"/>
          <w:szCs w:val="28"/>
          <w:lang w:val="ru-RU"/>
        </w:rPr>
        <w:t xml:space="preserve"> – методи і методики, використані у ході дослідження.</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КЗ</w:t>
      </w:r>
      <w:r w:rsidRPr="00EA4B9C">
        <w:rPr>
          <w:rFonts w:ascii="Times New Roman" w:hAnsi="Times New Roman"/>
          <w:sz w:val="28"/>
          <w:szCs w:val="28"/>
          <w:lang w:val="ru-RU"/>
        </w:rPr>
        <w:t xml:space="preserve"> – дослідження проводиться у першу половину дня.</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РЗ – </w:t>
      </w:r>
      <w:r w:rsidRPr="00EA4B9C">
        <w:rPr>
          <w:rFonts w:ascii="Times New Roman" w:hAnsi="Times New Roman"/>
          <w:sz w:val="28"/>
          <w:szCs w:val="28"/>
          <w:lang w:val="ru-RU"/>
        </w:rPr>
        <w:t>самопочуття учасників дослідження, ставлення до дослідника, мотивація участі у дослідженні.</w:t>
      </w:r>
    </w:p>
    <w:p w:rsidR="00DE0543" w:rsidRPr="00DE0543"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Експериментальна гіпотеза: </w:t>
      </w:r>
      <w:r w:rsidRPr="00DE0543">
        <w:rPr>
          <w:rFonts w:ascii="Times New Roman" w:hAnsi="Times New Roman"/>
          <w:sz w:val="28"/>
          <w:szCs w:val="28"/>
          <w:lang w:val="ru-RU"/>
        </w:rPr>
        <w:t>уява дітей молодшого шкільного віку, зокрема такі її властивості, як</w:t>
      </w:r>
      <w:r w:rsidRPr="00DE0543">
        <w:rPr>
          <w:lang w:val="ru-RU"/>
        </w:rPr>
        <w:t xml:space="preserve"> </w:t>
      </w:r>
      <w:r w:rsidRPr="00DE0543">
        <w:rPr>
          <w:rFonts w:ascii="Times New Roman" w:hAnsi="Times New Roman"/>
          <w:sz w:val="28"/>
          <w:szCs w:val="28"/>
          <w:lang w:val="ru-RU"/>
        </w:rPr>
        <w:t>оригінальність, гнучкість, швидкість, захопленість швидше формуються і якісніше розвиваються за умови коректного психолого-педагогічного супроводу учнів молодших класів з використанням технік арт-терапевтичної роботи у навчальній і позанавчальній діяльності.</w:t>
      </w:r>
    </w:p>
    <w:p w:rsidR="00DE0543" w:rsidRPr="00EA4B9C" w:rsidRDefault="00DE0543" w:rsidP="00DE0543">
      <w:pPr>
        <w:spacing w:after="0" w:line="360" w:lineRule="auto"/>
        <w:jc w:val="center"/>
        <w:rPr>
          <w:rFonts w:ascii="Times New Roman" w:hAnsi="Times New Roman"/>
          <w:b/>
          <w:sz w:val="28"/>
          <w:szCs w:val="28"/>
          <w:u w:val="single"/>
          <w:lang w:val="ru-RU"/>
        </w:rPr>
      </w:pPr>
      <w:r w:rsidRPr="00EA4B9C">
        <w:rPr>
          <w:rFonts w:ascii="Times New Roman" w:hAnsi="Times New Roman"/>
          <w:b/>
          <w:sz w:val="28"/>
          <w:szCs w:val="28"/>
          <w:u w:val="single"/>
          <w:lang w:val="ru-RU"/>
        </w:rPr>
        <w:t>Планування та проведення дослідження</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Стратегія дослідження – </w:t>
      </w:r>
      <w:r>
        <w:rPr>
          <w:rFonts w:ascii="Times New Roman" w:hAnsi="Times New Roman"/>
          <w:sz w:val="28"/>
          <w:szCs w:val="28"/>
          <w:lang w:val="ru-RU"/>
        </w:rPr>
        <w:t>констатувальна і формувальна.</w:t>
      </w:r>
    </w:p>
    <w:p w:rsidR="00DE0543" w:rsidRPr="00EA4B9C" w:rsidRDefault="00DE0543" w:rsidP="00DE0543">
      <w:pPr>
        <w:spacing w:after="0" w:line="360" w:lineRule="auto"/>
        <w:jc w:val="both"/>
        <w:rPr>
          <w:rFonts w:ascii="Times New Roman" w:hAnsi="Times New Roman"/>
          <w:b/>
          <w:sz w:val="28"/>
          <w:szCs w:val="28"/>
          <w:lang w:val="ru-RU"/>
        </w:rPr>
      </w:pPr>
      <w:r w:rsidRPr="00EA4B9C">
        <w:rPr>
          <w:rFonts w:ascii="Times New Roman" w:hAnsi="Times New Roman"/>
          <w:b/>
          <w:sz w:val="28"/>
          <w:szCs w:val="28"/>
          <w:lang w:val="ru-RU"/>
        </w:rPr>
        <w:t xml:space="preserve">План дослідження – </w:t>
      </w:r>
      <w:r w:rsidRPr="00EA4B9C">
        <w:rPr>
          <w:rFonts w:ascii="Times New Roman" w:hAnsi="Times New Roman"/>
          <w:sz w:val="28"/>
          <w:szCs w:val="28"/>
          <w:lang w:val="ru-RU"/>
        </w:rPr>
        <w:t>внутрішньогруповий</w:t>
      </w:r>
      <w:r w:rsidRPr="00EA4B9C">
        <w:rPr>
          <w:rFonts w:ascii="Times New Roman" w:hAnsi="Times New Roman"/>
          <w:b/>
          <w:sz w:val="28"/>
          <w:szCs w:val="28"/>
          <w:lang w:val="ru-RU"/>
        </w:rPr>
        <w:t>.</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Людські ресурси:</w:t>
      </w:r>
      <w:r w:rsidRPr="00EA4B9C">
        <w:rPr>
          <w:rFonts w:ascii="Times New Roman" w:hAnsi="Times New Roman"/>
          <w:sz w:val="28"/>
          <w:szCs w:val="28"/>
          <w:lang w:val="ru-RU"/>
        </w:rPr>
        <w:t xml:space="preserve"> у дослідженні беруть участь </w:t>
      </w:r>
      <w:r>
        <w:rPr>
          <w:rFonts w:ascii="Times New Roman" w:hAnsi="Times New Roman"/>
          <w:sz w:val="28"/>
          <w:szCs w:val="28"/>
          <w:lang w:val="ru-RU"/>
        </w:rPr>
        <w:t>25</w:t>
      </w:r>
      <w:r w:rsidRPr="00EA4B9C">
        <w:rPr>
          <w:rFonts w:ascii="Times New Roman" w:hAnsi="Times New Roman"/>
          <w:sz w:val="28"/>
          <w:szCs w:val="28"/>
          <w:lang w:val="ru-RU"/>
        </w:rPr>
        <w:t xml:space="preserve"> </w:t>
      </w:r>
      <w:r>
        <w:rPr>
          <w:rFonts w:ascii="Times New Roman" w:hAnsi="Times New Roman"/>
          <w:sz w:val="28"/>
          <w:szCs w:val="28"/>
          <w:lang w:val="ru-RU"/>
        </w:rPr>
        <w:t>дітей третього класу</w:t>
      </w:r>
      <w:r w:rsidRPr="00EA4B9C">
        <w:rPr>
          <w:rFonts w:ascii="Times New Roman" w:hAnsi="Times New Roman"/>
          <w:sz w:val="28"/>
          <w:szCs w:val="28"/>
          <w:lang w:val="ru-RU"/>
        </w:rPr>
        <w:t>,</w:t>
      </w:r>
      <w:r>
        <w:rPr>
          <w:rFonts w:ascii="Times New Roman" w:hAnsi="Times New Roman"/>
          <w:sz w:val="28"/>
          <w:szCs w:val="28"/>
          <w:lang w:val="ru-RU"/>
        </w:rPr>
        <w:t xml:space="preserve"> віком від 8</w:t>
      </w:r>
      <w:r w:rsidRPr="00EA4B9C">
        <w:rPr>
          <w:rFonts w:ascii="Times New Roman" w:hAnsi="Times New Roman"/>
          <w:sz w:val="28"/>
          <w:szCs w:val="28"/>
          <w:lang w:val="ru-RU"/>
        </w:rPr>
        <w:t xml:space="preserve"> до </w:t>
      </w:r>
      <w:r>
        <w:rPr>
          <w:rFonts w:ascii="Times New Roman" w:hAnsi="Times New Roman"/>
          <w:sz w:val="28"/>
          <w:szCs w:val="28"/>
          <w:lang w:val="ru-RU"/>
        </w:rPr>
        <w:t xml:space="preserve">9 </w:t>
      </w:r>
      <w:r w:rsidRPr="00EA4B9C">
        <w:rPr>
          <w:rFonts w:ascii="Times New Roman" w:hAnsi="Times New Roman"/>
          <w:sz w:val="28"/>
          <w:szCs w:val="28"/>
          <w:lang w:val="ru-RU"/>
        </w:rPr>
        <w:t>років.</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 xml:space="preserve">Матеріальні ресурси: </w:t>
      </w:r>
      <w:r w:rsidRPr="00EA4B9C">
        <w:rPr>
          <w:rFonts w:ascii="Times New Roman" w:hAnsi="Times New Roman"/>
          <w:sz w:val="28"/>
          <w:szCs w:val="28"/>
          <w:lang w:val="ru-RU"/>
        </w:rPr>
        <w:t xml:space="preserve">1) бланки методик; 2) </w:t>
      </w:r>
      <w:r>
        <w:rPr>
          <w:rFonts w:ascii="Times New Roman" w:hAnsi="Times New Roman"/>
          <w:sz w:val="28"/>
          <w:szCs w:val="28"/>
          <w:lang w:val="ru-RU"/>
        </w:rPr>
        <w:t xml:space="preserve">олівці, </w:t>
      </w:r>
      <w:r w:rsidRPr="00EA4B9C">
        <w:rPr>
          <w:rFonts w:ascii="Times New Roman" w:hAnsi="Times New Roman"/>
          <w:sz w:val="28"/>
          <w:szCs w:val="28"/>
          <w:lang w:val="ru-RU"/>
        </w:rPr>
        <w:t>ручки.</w:t>
      </w:r>
    </w:p>
    <w:p w:rsidR="00DE0543" w:rsidRPr="00EA4B9C" w:rsidRDefault="00DE0543" w:rsidP="00DE0543">
      <w:pPr>
        <w:spacing w:after="0" w:line="360" w:lineRule="auto"/>
        <w:jc w:val="both"/>
        <w:rPr>
          <w:rFonts w:ascii="Times New Roman" w:hAnsi="Times New Roman"/>
          <w:sz w:val="28"/>
          <w:szCs w:val="28"/>
          <w:lang w:val="ru-RU"/>
        </w:rPr>
      </w:pPr>
      <w:r w:rsidRPr="00EA4B9C">
        <w:rPr>
          <w:rFonts w:ascii="Times New Roman" w:hAnsi="Times New Roman"/>
          <w:b/>
          <w:sz w:val="28"/>
          <w:szCs w:val="28"/>
          <w:lang w:val="ru-RU"/>
        </w:rPr>
        <w:t>Часові ресурси:</w:t>
      </w:r>
      <w:r w:rsidRPr="00EA4B9C">
        <w:rPr>
          <w:rFonts w:ascii="Times New Roman" w:hAnsi="Times New Roman"/>
          <w:sz w:val="28"/>
          <w:szCs w:val="28"/>
          <w:lang w:val="ru-RU"/>
        </w:rPr>
        <w:t xml:space="preserve"> дослідження проводиться</w:t>
      </w:r>
      <w:r>
        <w:rPr>
          <w:rFonts w:ascii="Times New Roman" w:hAnsi="Times New Roman"/>
          <w:sz w:val="28"/>
          <w:szCs w:val="28"/>
          <w:lang w:val="ru-RU"/>
        </w:rPr>
        <w:t xml:space="preserve"> з певними інтервалами</w:t>
      </w:r>
      <w:r w:rsidRPr="00EA4B9C">
        <w:rPr>
          <w:rFonts w:ascii="Times New Roman" w:hAnsi="Times New Roman"/>
          <w:sz w:val="28"/>
          <w:szCs w:val="28"/>
          <w:lang w:val="ru-RU"/>
        </w:rPr>
        <w:t xml:space="preserve"> протягом 2</w:t>
      </w:r>
      <w:r>
        <w:rPr>
          <w:rFonts w:ascii="Times New Roman" w:hAnsi="Times New Roman"/>
          <w:sz w:val="28"/>
          <w:szCs w:val="28"/>
          <w:lang w:val="ru-RU"/>
        </w:rPr>
        <w:t>4</w:t>
      </w:r>
      <w:r w:rsidRPr="00EA4B9C">
        <w:rPr>
          <w:rFonts w:ascii="Times New Roman" w:hAnsi="Times New Roman"/>
          <w:sz w:val="28"/>
          <w:szCs w:val="28"/>
          <w:lang w:val="ru-RU"/>
        </w:rPr>
        <w:t xml:space="preserve"> тижнів. Заповнення методик – час необмежений.</w:t>
      </w:r>
    </w:p>
    <w:p w:rsidR="00DE0543" w:rsidRPr="002F3FA6" w:rsidRDefault="00DE0543" w:rsidP="00DE0543">
      <w:pPr>
        <w:spacing w:after="0" w:line="360" w:lineRule="auto"/>
        <w:jc w:val="both"/>
        <w:rPr>
          <w:rFonts w:ascii="Times New Roman" w:hAnsi="Times New Roman"/>
          <w:sz w:val="28"/>
          <w:szCs w:val="28"/>
          <w:lang w:val="ru-RU"/>
        </w:rPr>
      </w:pPr>
      <w:r w:rsidRPr="002F3FA6">
        <w:rPr>
          <w:rFonts w:ascii="Times New Roman" w:hAnsi="Times New Roman"/>
          <w:b/>
          <w:sz w:val="28"/>
          <w:szCs w:val="28"/>
          <w:lang w:val="ru-RU"/>
        </w:rPr>
        <w:t>Метод виміру експериментального ефекту:</w:t>
      </w:r>
      <w:r w:rsidRPr="002F3FA6">
        <w:rPr>
          <w:rFonts w:ascii="Times New Roman" w:hAnsi="Times New Roman"/>
          <w:sz w:val="28"/>
          <w:szCs w:val="28"/>
          <w:lang w:val="ru-RU"/>
        </w:rPr>
        <w:t xml:space="preserve"> констатувальний експеримент, формувальний експеримент.</w:t>
      </w:r>
    </w:p>
    <w:p w:rsidR="00DE0543" w:rsidRPr="002F3FA6" w:rsidRDefault="00DE0543" w:rsidP="00DE0543">
      <w:pPr>
        <w:spacing w:after="0" w:line="360" w:lineRule="auto"/>
        <w:jc w:val="both"/>
        <w:rPr>
          <w:rFonts w:ascii="Times New Roman" w:hAnsi="Times New Roman"/>
          <w:sz w:val="28"/>
          <w:szCs w:val="28"/>
          <w:lang w:val="ru-RU"/>
        </w:rPr>
      </w:pPr>
      <w:r w:rsidRPr="002F3FA6">
        <w:rPr>
          <w:rFonts w:ascii="Times New Roman" w:hAnsi="Times New Roman"/>
          <w:b/>
          <w:sz w:val="28"/>
          <w:szCs w:val="28"/>
          <w:lang w:val="ru-RU"/>
        </w:rPr>
        <w:t>Методики:</w:t>
      </w:r>
      <w:r w:rsidRPr="002F3FA6">
        <w:rPr>
          <w:rFonts w:ascii="Times New Roman" w:hAnsi="Times New Roman"/>
          <w:sz w:val="28"/>
          <w:szCs w:val="28"/>
          <w:lang w:val="ru-RU"/>
        </w:rPr>
        <w:t xml:space="preserve"> 1) Методика на складання речення з трьох запропонованих слів (за Є. Росляковою);</w:t>
      </w:r>
    </w:p>
    <w:p w:rsidR="00DE0543" w:rsidRPr="002F3FA6" w:rsidRDefault="00DE0543" w:rsidP="00DE0543">
      <w:pPr>
        <w:spacing w:after="0" w:line="360" w:lineRule="auto"/>
        <w:jc w:val="both"/>
        <w:rPr>
          <w:rFonts w:ascii="Times New Roman" w:hAnsi="Times New Roman"/>
          <w:sz w:val="28"/>
          <w:szCs w:val="28"/>
          <w:lang w:val="ru-RU"/>
        </w:rPr>
      </w:pPr>
      <w:r w:rsidRPr="002F3FA6">
        <w:rPr>
          <w:rFonts w:ascii="Times New Roman" w:hAnsi="Times New Roman"/>
          <w:sz w:val="28"/>
          <w:szCs w:val="28"/>
          <w:lang w:val="ru-RU"/>
        </w:rPr>
        <w:t>2) Методика «Неповні фігури» (за К. Г. Речицькою та О. А. Сошиною);</w:t>
      </w:r>
    </w:p>
    <w:p w:rsidR="00DE0543" w:rsidRPr="002F3FA6" w:rsidRDefault="00DE0543" w:rsidP="00DE0543">
      <w:pPr>
        <w:spacing w:after="0" w:line="360" w:lineRule="auto"/>
        <w:jc w:val="both"/>
        <w:rPr>
          <w:rFonts w:ascii="Times New Roman" w:hAnsi="Times New Roman"/>
          <w:sz w:val="28"/>
          <w:szCs w:val="28"/>
          <w:lang w:val="ru-RU"/>
        </w:rPr>
      </w:pPr>
      <w:r w:rsidRPr="002F3FA6">
        <w:rPr>
          <w:rFonts w:ascii="Times New Roman" w:hAnsi="Times New Roman"/>
          <w:sz w:val="28"/>
          <w:szCs w:val="28"/>
          <w:lang w:val="ru-RU"/>
        </w:rPr>
        <w:t>3) Методика діагностики творчого мислення і творчої уяви О. Тунік  (модифікація тестів Гілфорда і Торренса).</w:t>
      </w:r>
    </w:p>
    <w:p w:rsidR="00DE0543" w:rsidRDefault="00DE0543" w:rsidP="00DE0543">
      <w:pPr>
        <w:spacing w:after="0" w:line="360" w:lineRule="auto"/>
        <w:jc w:val="both"/>
        <w:rPr>
          <w:rFonts w:ascii="Times New Roman" w:hAnsi="Times New Roman"/>
          <w:color w:val="FF0000"/>
          <w:sz w:val="28"/>
          <w:szCs w:val="28"/>
          <w:lang w:val="ru-RU"/>
        </w:rPr>
      </w:pPr>
    </w:p>
    <w:p w:rsidR="000069BE" w:rsidRPr="00EA4B9C" w:rsidRDefault="000069BE" w:rsidP="002D2159">
      <w:pPr>
        <w:spacing w:after="0" w:line="360" w:lineRule="auto"/>
        <w:rPr>
          <w:rFonts w:ascii="Times New Roman" w:hAnsi="Times New Roman"/>
          <w:b/>
          <w:sz w:val="28"/>
          <w:szCs w:val="28"/>
          <w:lang w:val="ru-RU"/>
        </w:rPr>
      </w:pPr>
    </w:p>
    <w:p w:rsidR="001E3AC3" w:rsidRPr="00EA4B9C" w:rsidRDefault="001E3AC3" w:rsidP="002D2159">
      <w:pPr>
        <w:spacing w:after="0" w:line="360" w:lineRule="auto"/>
        <w:jc w:val="both"/>
        <w:rPr>
          <w:rFonts w:ascii="Times New Roman" w:hAnsi="Times New Roman"/>
          <w:sz w:val="28"/>
          <w:szCs w:val="28"/>
          <w:shd w:val="clear" w:color="auto" w:fill="FFFFFF"/>
          <w:lang w:val="ru-RU"/>
        </w:rPr>
      </w:pPr>
    </w:p>
    <w:p w:rsidR="00E87DCB" w:rsidRPr="00EA4B9C" w:rsidRDefault="00E87DCB" w:rsidP="002D2159">
      <w:pPr>
        <w:spacing w:after="0" w:line="360" w:lineRule="auto"/>
        <w:jc w:val="both"/>
        <w:rPr>
          <w:rFonts w:ascii="Times New Roman" w:hAnsi="Times New Roman"/>
          <w:sz w:val="28"/>
          <w:szCs w:val="28"/>
          <w:shd w:val="clear" w:color="auto" w:fill="FFFFFF"/>
          <w:lang w:val="ru-RU"/>
        </w:rPr>
      </w:pPr>
    </w:p>
    <w:p w:rsidR="00DE0543" w:rsidRDefault="00DE0543" w:rsidP="000A697F">
      <w:pPr>
        <w:spacing w:after="0" w:line="360" w:lineRule="auto"/>
        <w:jc w:val="center"/>
        <w:rPr>
          <w:rFonts w:ascii="Times New Roman" w:hAnsi="Times New Roman"/>
          <w:b/>
          <w:sz w:val="28"/>
          <w:szCs w:val="28"/>
          <w:lang w:val="uk-UA"/>
        </w:rPr>
      </w:pPr>
    </w:p>
    <w:p w:rsidR="00DE0543" w:rsidRDefault="00DE0543" w:rsidP="000A697F">
      <w:pPr>
        <w:spacing w:after="0" w:line="360" w:lineRule="auto"/>
        <w:jc w:val="center"/>
        <w:rPr>
          <w:rFonts w:ascii="Times New Roman" w:hAnsi="Times New Roman"/>
          <w:b/>
          <w:sz w:val="28"/>
          <w:szCs w:val="28"/>
          <w:lang w:val="uk-UA"/>
        </w:rPr>
      </w:pPr>
    </w:p>
    <w:p w:rsidR="001E3AC3" w:rsidRPr="00532872" w:rsidRDefault="001E3AC3" w:rsidP="000A697F">
      <w:pPr>
        <w:spacing w:after="0" w:line="360" w:lineRule="auto"/>
        <w:jc w:val="center"/>
        <w:rPr>
          <w:rFonts w:ascii="Times New Roman" w:hAnsi="Times New Roman"/>
          <w:b/>
          <w:sz w:val="28"/>
          <w:szCs w:val="28"/>
          <w:lang w:val="uk-UA"/>
        </w:rPr>
      </w:pPr>
      <w:r w:rsidRPr="00532872">
        <w:rPr>
          <w:rFonts w:ascii="Times New Roman" w:hAnsi="Times New Roman"/>
          <w:b/>
          <w:sz w:val="28"/>
          <w:szCs w:val="28"/>
          <w:lang w:val="uk-UA"/>
        </w:rPr>
        <w:lastRenderedPageBreak/>
        <w:t>2.2</w:t>
      </w:r>
      <w:r w:rsidR="00D86D04" w:rsidRPr="00532872">
        <w:rPr>
          <w:rFonts w:ascii="Times New Roman" w:hAnsi="Times New Roman"/>
          <w:b/>
          <w:sz w:val="28"/>
          <w:szCs w:val="28"/>
          <w:lang w:val="uk-UA"/>
        </w:rPr>
        <w:t xml:space="preserve">. </w:t>
      </w:r>
      <w:r w:rsidRPr="00532872">
        <w:rPr>
          <w:rFonts w:ascii="Times New Roman" w:hAnsi="Times New Roman"/>
          <w:b/>
          <w:sz w:val="28"/>
          <w:szCs w:val="28"/>
          <w:lang w:val="uk-UA"/>
        </w:rPr>
        <w:t> </w:t>
      </w:r>
      <w:r w:rsidR="00FB77D3" w:rsidRPr="00532872">
        <w:rPr>
          <w:rFonts w:ascii="Times New Roman" w:hAnsi="Times New Roman"/>
          <w:b/>
          <w:sz w:val="28"/>
          <w:szCs w:val="28"/>
          <w:lang w:val="uk-UA"/>
        </w:rPr>
        <w:t>Кількісний  та  якісний аналіз  результатів дослідження</w:t>
      </w:r>
    </w:p>
    <w:p w:rsidR="000A697F" w:rsidRPr="00EA4B9C" w:rsidRDefault="000A697F" w:rsidP="002D2159">
      <w:pPr>
        <w:spacing w:after="0" w:line="360" w:lineRule="auto"/>
        <w:jc w:val="both"/>
        <w:rPr>
          <w:rFonts w:ascii="Times New Roman" w:hAnsi="Times New Roman"/>
          <w:b/>
          <w:sz w:val="28"/>
          <w:szCs w:val="28"/>
          <w:lang w:val="uk-UA"/>
        </w:rPr>
      </w:pPr>
    </w:p>
    <w:p w:rsidR="008659EA" w:rsidRPr="008659EA" w:rsidRDefault="008659EA" w:rsidP="008659EA">
      <w:pPr>
        <w:spacing w:after="0" w:line="360" w:lineRule="auto"/>
        <w:jc w:val="center"/>
        <w:rPr>
          <w:rFonts w:ascii="Times New Roman" w:hAnsi="Times New Roman"/>
          <w:b/>
          <w:sz w:val="28"/>
          <w:szCs w:val="28"/>
          <w:u w:val="single"/>
          <w:lang w:val="ru-RU"/>
        </w:rPr>
      </w:pPr>
      <w:r w:rsidRPr="008659EA">
        <w:rPr>
          <w:rFonts w:ascii="Times New Roman" w:hAnsi="Times New Roman"/>
          <w:b/>
          <w:sz w:val="28"/>
          <w:szCs w:val="28"/>
          <w:u w:val="single"/>
          <w:lang w:val="ru-RU"/>
        </w:rPr>
        <w:t xml:space="preserve">Результати </w:t>
      </w:r>
      <w:r>
        <w:rPr>
          <w:rFonts w:ascii="Times New Roman" w:hAnsi="Times New Roman"/>
          <w:b/>
          <w:sz w:val="28"/>
          <w:szCs w:val="28"/>
          <w:u w:val="single"/>
          <w:lang w:val="ru-RU"/>
        </w:rPr>
        <w:t>первинної</w:t>
      </w:r>
      <w:r w:rsidRPr="008659EA">
        <w:rPr>
          <w:rFonts w:ascii="Times New Roman" w:hAnsi="Times New Roman"/>
          <w:b/>
          <w:sz w:val="28"/>
          <w:szCs w:val="28"/>
          <w:u w:val="single"/>
          <w:lang w:val="ru-RU"/>
        </w:rPr>
        <w:t xml:space="preserve"> діагностики</w:t>
      </w:r>
    </w:p>
    <w:p w:rsidR="001E3AC3" w:rsidRPr="00DE0543" w:rsidRDefault="001E3AC3" w:rsidP="001E3AC3">
      <w:pPr>
        <w:spacing w:after="0" w:line="360" w:lineRule="auto"/>
        <w:ind w:firstLine="709"/>
        <w:jc w:val="both"/>
        <w:rPr>
          <w:rFonts w:ascii="Times New Roman" w:hAnsi="Times New Roman"/>
          <w:color w:val="000000" w:themeColor="text1"/>
          <w:sz w:val="28"/>
          <w:szCs w:val="28"/>
          <w:lang w:val="uk-UA"/>
        </w:rPr>
      </w:pPr>
      <w:r w:rsidRPr="00DE0543">
        <w:rPr>
          <w:rFonts w:ascii="Times New Roman" w:hAnsi="Times New Roman"/>
          <w:color w:val="000000" w:themeColor="text1"/>
          <w:sz w:val="28"/>
          <w:szCs w:val="28"/>
          <w:lang w:val="uk-UA"/>
        </w:rPr>
        <w:t>Для реалізації мети нашого дослідження перед нами постало завдання сформувати репрезентативну експериментальну вибірку, яка б відповідала вимогам психологічного експерименту у визначеній сфері психологічного знання.</w:t>
      </w:r>
    </w:p>
    <w:p w:rsidR="00284630" w:rsidRPr="00DE0543" w:rsidRDefault="001E3AC3" w:rsidP="00284630">
      <w:pPr>
        <w:spacing w:after="0" w:line="360" w:lineRule="auto"/>
        <w:ind w:firstLine="709"/>
        <w:jc w:val="both"/>
        <w:rPr>
          <w:rFonts w:ascii="Times New Roman" w:hAnsi="Times New Roman"/>
          <w:color w:val="000000" w:themeColor="text1"/>
          <w:sz w:val="28"/>
          <w:szCs w:val="28"/>
          <w:lang w:val="uk-UA"/>
        </w:rPr>
      </w:pPr>
      <w:r w:rsidRPr="00DE0543">
        <w:rPr>
          <w:rFonts w:ascii="Times New Roman" w:hAnsi="Times New Roman"/>
          <w:color w:val="000000" w:themeColor="text1"/>
          <w:sz w:val="28"/>
          <w:szCs w:val="28"/>
          <w:lang w:val="uk-UA"/>
        </w:rPr>
        <w:t>Для участі у</w:t>
      </w:r>
      <w:r w:rsidR="00FB77D3" w:rsidRPr="00DE0543">
        <w:rPr>
          <w:rFonts w:ascii="Times New Roman" w:hAnsi="Times New Roman"/>
          <w:color w:val="000000" w:themeColor="text1"/>
          <w:sz w:val="28"/>
          <w:szCs w:val="28"/>
          <w:lang w:val="uk-UA"/>
        </w:rPr>
        <w:t xml:space="preserve"> дослідженні </w:t>
      </w:r>
      <w:r w:rsidR="00F85C97" w:rsidRPr="00DE0543">
        <w:rPr>
          <w:rFonts w:ascii="Times New Roman" w:hAnsi="Times New Roman"/>
          <w:color w:val="000000" w:themeColor="text1"/>
          <w:sz w:val="28"/>
          <w:szCs w:val="28"/>
          <w:lang w:val="uk-UA"/>
        </w:rPr>
        <w:t xml:space="preserve">було </w:t>
      </w:r>
      <w:r w:rsidR="00FB77D3" w:rsidRPr="00DE0543">
        <w:rPr>
          <w:rFonts w:ascii="Times New Roman" w:hAnsi="Times New Roman"/>
          <w:color w:val="000000" w:themeColor="text1"/>
          <w:sz w:val="28"/>
          <w:szCs w:val="28"/>
          <w:lang w:val="uk-UA"/>
        </w:rPr>
        <w:t>з</w:t>
      </w:r>
      <w:r w:rsidRPr="00DE0543">
        <w:rPr>
          <w:rFonts w:ascii="Times New Roman" w:hAnsi="Times New Roman"/>
          <w:color w:val="000000" w:themeColor="text1"/>
          <w:sz w:val="28"/>
          <w:szCs w:val="28"/>
          <w:lang w:val="uk-UA"/>
        </w:rPr>
        <w:t xml:space="preserve">алучено </w:t>
      </w:r>
      <w:r w:rsidR="00F85C97" w:rsidRPr="00DE0543">
        <w:rPr>
          <w:rFonts w:ascii="Times New Roman" w:hAnsi="Times New Roman"/>
          <w:color w:val="000000" w:themeColor="text1"/>
          <w:sz w:val="28"/>
          <w:szCs w:val="28"/>
          <w:lang w:val="uk-UA"/>
        </w:rPr>
        <w:t>25 учнів 3 класу, віком від 8 до 9</w:t>
      </w:r>
      <w:r w:rsidR="00A55C8D" w:rsidRPr="00DE0543">
        <w:rPr>
          <w:rFonts w:ascii="Times New Roman" w:hAnsi="Times New Roman"/>
          <w:color w:val="000000" w:themeColor="text1"/>
          <w:sz w:val="28"/>
          <w:szCs w:val="28"/>
          <w:lang w:val="uk-UA"/>
        </w:rPr>
        <w:t xml:space="preserve"> років. </w:t>
      </w:r>
      <w:r w:rsidR="002F2BB7" w:rsidRPr="00DE0543">
        <w:rPr>
          <w:rFonts w:ascii="Times New Roman" w:hAnsi="Times New Roman"/>
          <w:color w:val="000000" w:themeColor="text1"/>
          <w:sz w:val="28"/>
          <w:szCs w:val="28"/>
          <w:lang w:val="uk-UA"/>
        </w:rPr>
        <w:t xml:space="preserve">Дослідження проводилося на базі </w:t>
      </w:r>
      <w:r w:rsidR="00284630" w:rsidRPr="00DE0543">
        <w:rPr>
          <w:rFonts w:ascii="Times New Roman" w:hAnsi="Times New Roman"/>
          <w:color w:val="000000" w:themeColor="text1"/>
          <w:sz w:val="28"/>
          <w:szCs w:val="28"/>
          <w:lang w:val="uk-UA"/>
        </w:rPr>
        <w:t xml:space="preserve">КЗО </w:t>
      </w:r>
      <w:r w:rsidR="0026377C" w:rsidRPr="00DE0543">
        <w:rPr>
          <w:rFonts w:ascii="Times New Roman" w:hAnsi="Times New Roman"/>
          <w:color w:val="000000" w:themeColor="text1"/>
          <w:sz w:val="28"/>
          <w:szCs w:val="28"/>
          <w:lang w:val="uk-UA"/>
        </w:rPr>
        <w:t>«Середня</w:t>
      </w:r>
      <w:r w:rsidR="00284630" w:rsidRPr="00DE0543">
        <w:rPr>
          <w:rFonts w:ascii="Times New Roman" w:hAnsi="Times New Roman"/>
          <w:color w:val="000000" w:themeColor="text1"/>
          <w:sz w:val="28"/>
          <w:szCs w:val="28"/>
          <w:lang w:val="uk-UA"/>
        </w:rPr>
        <w:t xml:space="preserve"> Загальноосвітн</w:t>
      </w:r>
      <w:r w:rsidR="0026377C" w:rsidRPr="00DE0543">
        <w:rPr>
          <w:rFonts w:ascii="Times New Roman" w:hAnsi="Times New Roman"/>
          <w:color w:val="000000" w:themeColor="text1"/>
          <w:sz w:val="28"/>
          <w:szCs w:val="28"/>
          <w:lang w:val="uk-UA"/>
        </w:rPr>
        <w:t>я</w:t>
      </w:r>
      <w:r w:rsidR="00284630" w:rsidRPr="00DE0543">
        <w:rPr>
          <w:rFonts w:ascii="Times New Roman" w:hAnsi="Times New Roman"/>
          <w:color w:val="000000" w:themeColor="text1"/>
          <w:sz w:val="28"/>
          <w:szCs w:val="28"/>
          <w:lang w:val="uk-UA"/>
        </w:rPr>
        <w:t xml:space="preserve"> Школ</w:t>
      </w:r>
      <w:r w:rsidR="0026377C" w:rsidRPr="00DE0543">
        <w:rPr>
          <w:rFonts w:ascii="Times New Roman" w:hAnsi="Times New Roman"/>
          <w:color w:val="000000" w:themeColor="text1"/>
          <w:sz w:val="28"/>
          <w:szCs w:val="28"/>
          <w:lang w:val="uk-UA"/>
        </w:rPr>
        <w:t>а № 63»</w:t>
      </w:r>
      <w:r w:rsidR="00284630" w:rsidRPr="00DE0543">
        <w:rPr>
          <w:rFonts w:ascii="Times New Roman" w:hAnsi="Times New Roman"/>
          <w:color w:val="000000" w:themeColor="text1"/>
          <w:sz w:val="28"/>
          <w:szCs w:val="28"/>
          <w:lang w:val="uk-UA"/>
        </w:rPr>
        <w:t xml:space="preserve"> Дніпровської міської ради.</w:t>
      </w:r>
    </w:p>
    <w:p w:rsidR="003D1576" w:rsidRPr="007E58E1" w:rsidRDefault="003D1576" w:rsidP="003D1576">
      <w:pPr>
        <w:spacing w:after="0" w:line="360" w:lineRule="auto"/>
        <w:ind w:firstLine="708"/>
        <w:jc w:val="both"/>
        <w:rPr>
          <w:rFonts w:ascii="Times New Roman" w:hAnsi="Times New Roman"/>
          <w:sz w:val="28"/>
          <w:szCs w:val="28"/>
          <w:lang w:val="ru-RU"/>
        </w:rPr>
      </w:pPr>
      <w:r w:rsidRPr="00E73C80">
        <w:rPr>
          <w:rFonts w:ascii="Times New Roman" w:hAnsi="Times New Roman"/>
          <w:sz w:val="28"/>
          <w:szCs w:val="28"/>
          <w:lang w:val="ru-RU"/>
        </w:rPr>
        <w:t>Для діагностики рівня розвитку творчої уяви, її продуктивності і оригінальності</w:t>
      </w:r>
      <w:r>
        <w:rPr>
          <w:rFonts w:ascii="Times New Roman" w:hAnsi="Times New Roman"/>
          <w:sz w:val="28"/>
          <w:szCs w:val="28"/>
          <w:lang w:val="ru-RU"/>
        </w:rPr>
        <w:t xml:space="preserve"> нами була використана </w:t>
      </w:r>
      <w:r w:rsidR="00A9539B" w:rsidRPr="008E781A">
        <w:rPr>
          <w:rFonts w:ascii="Times New Roman" w:hAnsi="Times New Roman"/>
          <w:b/>
          <w:sz w:val="28"/>
          <w:szCs w:val="28"/>
          <w:lang w:val="ru-RU"/>
        </w:rPr>
        <w:t xml:space="preserve">Методика </w:t>
      </w:r>
      <w:r w:rsidRPr="008E781A">
        <w:rPr>
          <w:rFonts w:ascii="Times New Roman" w:hAnsi="Times New Roman"/>
          <w:b/>
          <w:sz w:val="28"/>
          <w:szCs w:val="28"/>
          <w:lang w:val="ru-RU"/>
        </w:rPr>
        <w:t xml:space="preserve">на складання речення з </w:t>
      </w:r>
      <w:r w:rsidRPr="007E58E1">
        <w:rPr>
          <w:rFonts w:ascii="Times New Roman" w:hAnsi="Times New Roman"/>
          <w:b/>
          <w:sz w:val="28"/>
          <w:szCs w:val="28"/>
          <w:lang w:val="ru-RU"/>
        </w:rPr>
        <w:t xml:space="preserve">трьох запропонованих слів (за Є. Росляковою). </w:t>
      </w:r>
      <w:r w:rsidRPr="007E58E1">
        <w:rPr>
          <w:rFonts w:ascii="Times New Roman" w:hAnsi="Times New Roman"/>
          <w:sz w:val="28"/>
          <w:szCs w:val="28"/>
          <w:lang w:val="ru-RU"/>
        </w:rPr>
        <w:t xml:space="preserve"> Завданя методики полягає у складанні якомога більшої кількості речень, в яких автор описував би якісь фантастичні, незвичайні події і використав би ці три запропоновані слова.  [</w:t>
      </w:r>
      <w:r w:rsidR="00750EB4" w:rsidRPr="007E58E1">
        <w:rPr>
          <w:rFonts w:ascii="Times New Roman" w:hAnsi="Times New Roman"/>
          <w:sz w:val="28"/>
          <w:szCs w:val="28"/>
          <w:lang w:val="ru-RU"/>
        </w:rPr>
        <w:t>29</w:t>
      </w:r>
      <w:r w:rsidRPr="007E58E1">
        <w:rPr>
          <w:rFonts w:ascii="Times New Roman" w:hAnsi="Times New Roman"/>
          <w:sz w:val="28"/>
          <w:szCs w:val="28"/>
          <w:lang w:val="ru-RU"/>
        </w:rPr>
        <w:t>, с. 52].</w:t>
      </w:r>
    </w:p>
    <w:p w:rsidR="003D1576" w:rsidRDefault="003D1576" w:rsidP="003D1576">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При оцінюванні результатів методики підраховується кількість кладених речень, тобто продуктивність уяви, та оригінальність кожного складеного</w:t>
      </w:r>
      <w:r>
        <w:rPr>
          <w:rFonts w:ascii="Times New Roman" w:hAnsi="Times New Roman"/>
          <w:sz w:val="28"/>
          <w:szCs w:val="28"/>
          <w:lang w:val="ru-RU"/>
        </w:rPr>
        <w:t xml:space="preserve"> речення.</w:t>
      </w:r>
    </w:p>
    <w:p w:rsidR="003D1576" w:rsidRDefault="003D1576" w:rsidP="003D1576">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 xml:space="preserve">У ході аналізу отриманих за даною методикою даних було виявлено варіювання кількості речень, що склали учні, від одного до одинадцяти. 8 % відсотків учнів склали одне речення, 4 % учнів склали одинадцять речень – це найбільша кількість речень. Проте оригінальність складених речень була на доволі низькому рівні. Сім і шість речень склали по 4 % відсотки учнів відповідно. Результати решти 80 % учнів коливаються від двох речень до </w:t>
      </w:r>
      <w:r w:rsidRPr="00127969">
        <w:rPr>
          <w:rFonts w:ascii="Times New Roman" w:hAnsi="Times New Roman"/>
          <w:sz w:val="28"/>
          <w:szCs w:val="28"/>
          <w:lang w:val="ru-RU"/>
        </w:rPr>
        <w:t>п’ят</w:t>
      </w:r>
      <w:r>
        <w:rPr>
          <w:rFonts w:ascii="Times New Roman" w:hAnsi="Times New Roman"/>
          <w:sz w:val="28"/>
          <w:szCs w:val="28"/>
          <w:lang w:val="ru-RU"/>
        </w:rPr>
        <w:t xml:space="preserve">и. При цьому сумарний бал учнів за таким параметром, як «відносна оригінальність» є неоднаковим і коливається від одного до дванадцяти.  </w:t>
      </w:r>
    </w:p>
    <w:p w:rsidR="003D1576" w:rsidRDefault="003D1576" w:rsidP="003D1576">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t>Отже, отримані результати за методикою</w:t>
      </w:r>
      <w:r w:rsidRPr="00F53A32">
        <w:rPr>
          <w:rFonts w:ascii="Times New Roman" w:hAnsi="Times New Roman"/>
          <w:sz w:val="28"/>
          <w:szCs w:val="28"/>
          <w:lang w:val="ru-RU"/>
        </w:rPr>
        <w:t xml:space="preserve"> на складання речення з трьох запропон</w:t>
      </w:r>
      <w:r>
        <w:rPr>
          <w:rFonts w:ascii="Times New Roman" w:hAnsi="Times New Roman"/>
          <w:sz w:val="28"/>
          <w:szCs w:val="28"/>
          <w:lang w:val="ru-RU"/>
        </w:rPr>
        <w:t xml:space="preserve">ованих слів (за Є. Росляковою) засвідчують, що учні молодших класів намагаються скласти доволі багато речень. Звісно, не всім учням це </w:t>
      </w:r>
      <w:r>
        <w:rPr>
          <w:rFonts w:ascii="Times New Roman" w:hAnsi="Times New Roman"/>
          <w:sz w:val="28"/>
          <w:szCs w:val="28"/>
          <w:lang w:val="ru-RU"/>
        </w:rPr>
        <w:lastRenderedPageBreak/>
        <w:t>вдалося. Однак окремо слід наголосити, що кількість може значно перевищувати рівень якості. Наприклад,</w:t>
      </w:r>
      <w:r w:rsidRPr="00127969">
        <w:rPr>
          <w:rFonts w:ascii="Times New Roman" w:hAnsi="Times New Roman"/>
          <w:sz w:val="28"/>
          <w:szCs w:val="28"/>
          <w:lang w:val="ru-RU"/>
        </w:rPr>
        <w:t xml:space="preserve"> </w:t>
      </w:r>
      <w:r w:rsidRPr="00F53A32">
        <w:rPr>
          <w:rFonts w:ascii="Times New Roman" w:hAnsi="Times New Roman"/>
          <w:sz w:val="28"/>
          <w:szCs w:val="28"/>
          <w:lang w:val="ru-RU"/>
        </w:rPr>
        <w:t xml:space="preserve">один із досліджуваних учнів склав одинадцять речень, проте рівень оригінальності кожного з них був абсолютно низьким. </w:t>
      </w:r>
      <w:r>
        <w:rPr>
          <w:rFonts w:ascii="Times New Roman" w:hAnsi="Times New Roman"/>
          <w:sz w:val="28"/>
          <w:szCs w:val="28"/>
          <w:lang w:val="ru-RU"/>
        </w:rPr>
        <w:t xml:space="preserve"> </w:t>
      </w:r>
    </w:p>
    <w:p w:rsidR="003D1576" w:rsidRPr="00E8048E" w:rsidRDefault="003D1576" w:rsidP="003D1576">
      <w:pPr>
        <w:spacing w:after="0" w:line="360" w:lineRule="auto"/>
        <w:ind w:firstLine="708"/>
        <w:jc w:val="both"/>
        <w:rPr>
          <w:rFonts w:ascii="Times New Roman" w:hAnsi="Times New Roman"/>
          <w:sz w:val="28"/>
          <w:szCs w:val="28"/>
          <w:lang w:val="ru-RU"/>
        </w:rPr>
      </w:pPr>
      <w:r w:rsidRPr="00E8048E">
        <w:rPr>
          <w:rFonts w:ascii="Times New Roman" w:hAnsi="Times New Roman"/>
          <w:sz w:val="28"/>
          <w:szCs w:val="28"/>
          <w:lang w:val="ru-RU"/>
        </w:rPr>
        <w:t xml:space="preserve">Таким чином, під час оцінки результатів за даною методикою важливо враховувати першочергово </w:t>
      </w:r>
      <w:r w:rsidRPr="003D1576">
        <w:rPr>
          <w:rFonts w:ascii="Times New Roman" w:hAnsi="Times New Roman"/>
          <w:sz w:val="28"/>
          <w:szCs w:val="28"/>
          <w:lang w:val="ru-RU"/>
        </w:rPr>
        <w:t>«</w:t>
      </w:r>
      <w:r w:rsidRPr="00E8048E">
        <w:rPr>
          <w:rFonts w:ascii="Times New Roman" w:hAnsi="Times New Roman"/>
          <w:sz w:val="28"/>
          <w:szCs w:val="28"/>
          <w:lang w:val="ru-RU"/>
        </w:rPr>
        <w:t>відносну оригінальність</w:t>
      </w:r>
      <w:r w:rsidRPr="003D1576">
        <w:rPr>
          <w:rFonts w:ascii="Times New Roman" w:hAnsi="Times New Roman"/>
          <w:sz w:val="28"/>
          <w:szCs w:val="28"/>
          <w:lang w:val="ru-RU"/>
        </w:rPr>
        <w:t>»</w:t>
      </w:r>
      <w:r w:rsidRPr="00E8048E">
        <w:rPr>
          <w:rFonts w:ascii="Times New Roman" w:hAnsi="Times New Roman"/>
          <w:sz w:val="28"/>
          <w:szCs w:val="28"/>
          <w:lang w:val="ru-RU"/>
        </w:rPr>
        <w:t>. І за цим зазначеним показником рівень вище середнього отримали 44</w:t>
      </w:r>
      <w:r w:rsidRPr="00E8048E">
        <w:rPr>
          <w:rFonts w:ascii="Times New Roman" w:hAnsi="Times New Roman"/>
          <w:sz w:val="28"/>
          <w:szCs w:val="28"/>
        </w:rPr>
        <w:t> </w:t>
      </w:r>
      <w:r w:rsidRPr="00E8048E">
        <w:rPr>
          <w:rFonts w:ascii="Times New Roman" w:hAnsi="Times New Roman"/>
          <w:sz w:val="28"/>
          <w:szCs w:val="28"/>
          <w:lang w:val="ru-RU"/>
        </w:rPr>
        <w:t xml:space="preserve">% учнів досліджуваного 3-го класу. На основі таких результатів ми можемо стверджувати, що у 44 % досліджуваних респондентів така важлива властивість уяви, як аглютинація  (тобто здатність поєднувати, «склеювати» у створюваному образі малоподібні між собою елементи і властивості шляхом їх сполучення, об’єднання між собою ) розвинена на достатньому рівні для даного вікового етапу розвитку особистості. </w:t>
      </w:r>
    </w:p>
    <w:p w:rsidR="003D1576" w:rsidRPr="007E58E1" w:rsidRDefault="003D1576" w:rsidP="003D1576">
      <w:pPr>
        <w:spacing w:after="0" w:line="360" w:lineRule="auto"/>
        <w:jc w:val="both"/>
        <w:rPr>
          <w:rFonts w:ascii="Times New Roman" w:hAnsi="Times New Roman"/>
          <w:sz w:val="28"/>
          <w:szCs w:val="28"/>
          <w:lang w:val="ru-RU"/>
        </w:rPr>
      </w:pPr>
      <w:r w:rsidRPr="00E8048E">
        <w:rPr>
          <w:rFonts w:ascii="Times New Roman" w:hAnsi="Times New Roman"/>
          <w:sz w:val="28"/>
          <w:szCs w:val="28"/>
          <w:lang w:val="ru-RU"/>
        </w:rPr>
        <w:tab/>
        <w:t>32 %  респондентів за показником «відносна оригінальність» набрали таку кількість балів, яка відповідає рівню нижче середнього. І, відповідно, 24</w:t>
      </w:r>
      <w:r w:rsidRPr="00E8048E">
        <w:rPr>
          <w:rFonts w:ascii="Times New Roman" w:hAnsi="Times New Roman"/>
          <w:sz w:val="28"/>
          <w:szCs w:val="28"/>
        </w:rPr>
        <w:t> </w:t>
      </w:r>
      <w:r w:rsidRPr="00E8048E">
        <w:rPr>
          <w:rFonts w:ascii="Times New Roman" w:hAnsi="Times New Roman"/>
          <w:sz w:val="28"/>
          <w:szCs w:val="28"/>
          <w:lang w:val="ru-RU"/>
        </w:rPr>
        <w:t>% опитаних учнів проявили результати за даним показником на низькому (мінімальному) рівні, що свідчить про мінімальний рівень розвитку здатності до аглютинації,</w:t>
      </w:r>
      <w:r w:rsidRPr="007E58E1">
        <w:rPr>
          <w:rFonts w:ascii="Times New Roman" w:hAnsi="Times New Roman"/>
          <w:sz w:val="28"/>
          <w:szCs w:val="28"/>
          <w:lang w:val="ru-RU"/>
        </w:rPr>
        <w:t xml:space="preserve"> про важкість процесу створення нового образу на основі малопоєднуваних між собою елементів, та про низький рівень розвитку творчої уяви взагалі. </w:t>
      </w:r>
    </w:p>
    <w:p w:rsidR="004F6BCF" w:rsidRPr="007E58E1" w:rsidRDefault="004F6BCF" w:rsidP="004F6BCF">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Для діагностики креативних здібностей та творчої уяви учнів молодших класів нами була використана </w:t>
      </w:r>
      <w:r w:rsidR="00A9539B" w:rsidRPr="007E58E1">
        <w:rPr>
          <w:rFonts w:ascii="Times New Roman" w:hAnsi="Times New Roman"/>
          <w:b/>
          <w:sz w:val="28"/>
          <w:szCs w:val="28"/>
          <w:lang w:val="ru-RU"/>
        </w:rPr>
        <w:t>Методика</w:t>
      </w:r>
      <w:r w:rsidR="00A9539B" w:rsidRPr="007E58E1">
        <w:rPr>
          <w:rFonts w:ascii="Times New Roman" w:hAnsi="Times New Roman"/>
          <w:sz w:val="28"/>
          <w:szCs w:val="28"/>
          <w:lang w:val="ru-RU"/>
        </w:rPr>
        <w:t xml:space="preserve"> </w:t>
      </w:r>
      <w:r w:rsidRPr="007E58E1">
        <w:rPr>
          <w:rFonts w:ascii="Times New Roman" w:hAnsi="Times New Roman"/>
          <w:b/>
          <w:sz w:val="28"/>
          <w:szCs w:val="28"/>
          <w:lang w:val="ru-RU"/>
        </w:rPr>
        <w:t>«Неповні фігури» (за К.</w:t>
      </w:r>
      <w:r w:rsidRPr="007E58E1">
        <w:rPr>
          <w:rFonts w:ascii="Times New Roman" w:hAnsi="Times New Roman"/>
          <w:b/>
          <w:sz w:val="28"/>
          <w:szCs w:val="28"/>
        </w:rPr>
        <w:t> </w:t>
      </w:r>
      <w:r w:rsidRPr="007E58E1">
        <w:rPr>
          <w:rFonts w:ascii="Times New Roman" w:hAnsi="Times New Roman"/>
          <w:b/>
          <w:sz w:val="28"/>
          <w:szCs w:val="28"/>
          <w:lang w:val="ru-RU"/>
        </w:rPr>
        <w:t>Речицькою та О.</w:t>
      </w:r>
      <w:r w:rsidRPr="007E58E1">
        <w:rPr>
          <w:rFonts w:ascii="Times New Roman" w:hAnsi="Times New Roman"/>
          <w:b/>
          <w:sz w:val="28"/>
          <w:szCs w:val="28"/>
        </w:rPr>
        <w:t> </w:t>
      </w:r>
      <w:r w:rsidRPr="007E58E1">
        <w:rPr>
          <w:rFonts w:ascii="Times New Roman" w:hAnsi="Times New Roman"/>
          <w:b/>
          <w:sz w:val="28"/>
          <w:szCs w:val="28"/>
          <w:lang w:val="ru-RU"/>
        </w:rPr>
        <w:t>Сошиною)</w:t>
      </w:r>
      <w:r w:rsidRPr="007E58E1">
        <w:rPr>
          <w:rFonts w:ascii="Times New Roman" w:hAnsi="Times New Roman"/>
          <w:sz w:val="28"/>
          <w:szCs w:val="28"/>
          <w:lang w:val="ru-RU"/>
        </w:rPr>
        <w:t>, що першочергово дає можливість виявити таку властивість уяви дитини, як уміння бачити ціле раніше, ніж частини [</w:t>
      </w:r>
      <w:r w:rsidR="00750EB4" w:rsidRPr="007E58E1">
        <w:rPr>
          <w:rFonts w:ascii="Times New Roman" w:hAnsi="Times New Roman"/>
          <w:sz w:val="28"/>
          <w:szCs w:val="28"/>
          <w:lang w:val="ru-RU"/>
        </w:rPr>
        <w:t>43,</w:t>
      </w:r>
      <w:r w:rsidRPr="007E58E1">
        <w:rPr>
          <w:rFonts w:ascii="Times New Roman" w:hAnsi="Times New Roman"/>
          <w:sz w:val="28"/>
          <w:szCs w:val="28"/>
          <w:lang w:val="ru-RU"/>
        </w:rPr>
        <w:t xml:space="preserve"> ,с. 26].</w:t>
      </w:r>
    </w:p>
    <w:p w:rsidR="004F6BCF" w:rsidRPr="004F6BCF" w:rsidRDefault="004F6BCF" w:rsidP="004F6BCF">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У завданні методики пропонується на основі кожної із запропонованих фігур зобразити (намалювати</w:t>
      </w:r>
      <w:r w:rsidR="005512DC">
        <w:rPr>
          <w:rFonts w:ascii="Times New Roman" w:hAnsi="Times New Roman"/>
          <w:sz w:val="28"/>
          <w:szCs w:val="28"/>
          <w:lang w:val="ru-RU"/>
        </w:rPr>
        <w:t>) максимально можливу кількість</w:t>
      </w:r>
      <w:r w:rsidRPr="004F6BCF">
        <w:rPr>
          <w:rFonts w:ascii="Times New Roman" w:hAnsi="Times New Roman"/>
          <w:sz w:val="28"/>
          <w:szCs w:val="28"/>
          <w:lang w:val="ru-RU"/>
        </w:rPr>
        <w:t xml:space="preserve"> образів, малюнків. При цьому домальовувати можна і всередині контуру, і за його межами. Дитина може також використати будь-який зручний для неї поворот </w:t>
      </w:r>
      <w:r w:rsidRPr="004F6BCF">
        <w:rPr>
          <w:rFonts w:ascii="Times New Roman" w:hAnsi="Times New Roman"/>
          <w:sz w:val="28"/>
          <w:szCs w:val="28"/>
          <w:lang w:val="ru-RU"/>
        </w:rPr>
        <w:lastRenderedPageBreak/>
        <w:t xml:space="preserve">листа, що дає їй можливість використати запропоновану зображену фігуру у різних ракурсах.  </w:t>
      </w:r>
    </w:p>
    <w:p w:rsidR="004F6BCF" w:rsidRDefault="004F6BCF" w:rsidP="004F6BCF">
      <w:pPr>
        <w:spacing w:after="0" w:line="360" w:lineRule="auto"/>
        <w:ind w:firstLine="708"/>
        <w:jc w:val="both"/>
        <w:rPr>
          <w:rFonts w:ascii="Times New Roman" w:hAnsi="Times New Roman"/>
          <w:sz w:val="28"/>
          <w:szCs w:val="28"/>
          <w:lang w:val="ru-RU"/>
        </w:rPr>
      </w:pPr>
      <w:r w:rsidRPr="004F6BCF">
        <w:rPr>
          <w:rFonts w:ascii="Times New Roman" w:hAnsi="Times New Roman"/>
          <w:sz w:val="28"/>
          <w:szCs w:val="28"/>
          <w:lang w:val="ru-RU"/>
        </w:rPr>
        <w:t xml:space="preserve">Учні намагаються сприйняти запропоновані їм тест-фігури у якості певних частин якоїсь цілісності і поступово реконструювати, добудувати їх. Можливість реалізації такої реконструктивної функції уяви вбудована у саму специфіку даного психічного пізнавального процесу. А зображувальна діяльність дає можливість так би мовити вивести процеси уяви із внутрішнього плану, перевести їх у зовнішні. Це створює так звані наочні, візуальні опори, що є вкрай важливо при недостатній сформованості у молодших школярів внутрішніх механізмів комбінаторики, поєднання процесів уяви.  </w:t>
      </w:r>
    </w:p>
    <w:p w:rsidR="005512DC" w:rsidRPr="005512DC" w:rsidRDefault="005512DC" w:rsidP="005512DC">
      <w:pPr>
        <w:spacing w:after="0" w:line="360" w:lineRule="auto"/>
        <w:ind w:firstLine="708"/>
        <w:jc w:val="both"/>
        <w:rPr>
          <w:rFonts w:ascii="Times New Roman" w:hAnsi="Times New Roman"/>
          <w:sz w:val="28"/>
          <w:szCs w:val="28"/>
          <w:lang w:val="ru-RU"/>
        </w:rPr>
      </w:pPr>
      <w:r w:rsidRPr="005512DC">
        <w:rPr>
          <w:rFonts w:ascii="Times New Roman" w:hAnsi="Times New Roman"/>
          <w:sz w:val="28"/>
          <w:szCs w:val="28"/>
          <w:lang w:val="ru-RU"/>
        </w:rPr>
        <w:t>Загальна кількість малюнків, що були зроблені досліджуваними, є досить високою. Однак при цьому чітко прослідковується тенденція до нерівномірного використання різних запропонованих респондентам геометричних фігур. Наприклад, квадрат у своїх малюнках взагалі не використали 16 % учнів. Домінуючою фігурою, яку брали за основу у своїх малюнках респонденти, стало коло. Його використали 72 % учнів 3-го класу.</w:t>
      </w:r>
    </w:p>
    <w:p w:rsidR="005512DC" w:rsidRPr="005512DC" w:rsidRDefault="005512DC" w:rsidP="005512DC">
      <w:pPr>
        <w:spacing w:after="0" w:line="360" w:lineRule="auto"/>
        <w:ind w:firstLine="708"/>
        <w:jc w:val="both"/>
        <w:rPr>
          <w:rFonts w:ascii="Times New Roman" w:hAnsi="Times New Roman"/>
          <w:sz w:val="28"/>
          <w:szCs w:val="28"/>
          <w:lang w:val="ru-RU"/>
        </w:rPr>
      </w:pPr>
      <w:r w:rsidRPr="005512DC">
        <w:rPr>
          <w:rFonts w:ascii="Times New Roman" w:hAnsi="Times New Roman"/>
          <w:sz w:val="28"/>
          <w:szCs w:val="28"/>
          <w:lang w:val="ru-RU"/>
        </w:rPr>
        <w:t>У 64</w:t>
      </w:r>
      <w:r>
        <w:rPr>
          <w:rFonts w:ascii="Times New Roman" w:hAnsi="Times New Roman"/>
          <w:sz w:val="28"/>
          <w:szCs w:val="28"/>
        </w:rPr>
        <w:t> </w:t>
      </w:r>
      <w:r w:rsidRPr="005512DC">
        <w:rPr>
          <w:rFonts w:ascii="Times New Roman" w:hAnsi="Times New Roman"/>
          <w:sz w:val="28"/>
          <w:szCs w:val="28"/>
          <w:lang w:val="ru-RU"/>
        </w:rPr>
        <w:t>% респондентів домінують типові малюнки, над творчими. 8</w:t>
      </w:r>
      <w:r>
        <w:rPr>
          <w:rFonts w:ascii="Times New Roman" w:hAnsi="Times New Roman"/>
          <w:sz w:val="28"/>
          <w:szCs w:val="28"/>
        </w:rPr>
        <w:t> </w:t>
      </w:r>
      <w:r w:rsidRPr="005512DC">
        <w:rPr>
          <w:rFonts w:ascii="Times New Roman" w:hAnsi="Times New Roman"/>
          <w:sz w:val="28"/>
          <w:szCs w:val="28"/>
          <w:lang w:val="ru-RU"/>
        </w:rPr>
        <w:t>% досліджуваних створили рівну кількість творчих і типових малюнків. І лише решта учнів молодших класів – 28</w:t>
      </w:r>
      <w:r>
        <w:rPr>
          <w:rFonts w:ascii="Times New Roman" w:hAnsi="Times New Roman"/>
          <w:sz w:val="28"/>
          <w:szCs w:val="28"/>
        </w:rPr>
        <w:t> </w:t>
      </w:r>
      <w:r w:rsidRPr="005512DC">
        <w:rPr>
          <w:rFonts w:ascii="Times New Roman" w:hAnsi="Times New Roman"/>
          <w:sz w:val="28"/>
          <w:szCs w:val="28"/>
          <w:lang w:val="ru-RU"/>
        </w:rPr>
        <w:t>% – мають домінування творчих малюнків, над типовими.</w:t>
      </w:r>
    </w:p>
    <w:p w:rsidR="005512DC" w:rsidRDefault="005512DC" w:rsidP="005512DC">
      <w:pPr>
        <w:spacing w:after="0" w:line="360" w:lineRule="auto"/>
        <w:ind w:firstLine="708"/>
        <w:jc w:val="both"/>
        <w:rPr>
          <w:rFonts w:ascii="Times New Roman" w:hAnsi="Times New Roman"/>
          <w:sz w:val="28"/>
          <w:szCs w:val="28"/>
          <w:lang w:val="ru-RU"/>
        </w:rPr>
      </w:pPr>
      <w:r w:rsidRPr="005512DC">
        <w:rPr>
          <w:rFonts w:ascii="Times New Roman" w:hAnsi="Times New Roman"/>
          <w:sz w:val="28"/>
          <w:szCs w:val="28"/>
          <w:lang w:val="ru-RU"/>
        </w:rPr>
        <w:t>За результати проведеної методики жоден із респондентів не належить до першого (мінімального) рівня розвитку базових властивостей творчої уяви, коли дитині притаманна надзвичайна простота і схематичність зображуваних образів, майже повна відсутність деталей на малюнку. При цьому жоден із респондентів не проявив шостого – найвищого рівня розвитку власної творчої уяви, якому характерна широка варіативність використання першочергово запропонованих даних.</w:t>
      </w:r>
    </w:p>
    <w:p w:rsidR="000820DA" w:rsidRDefault="000820DA" w:rsidP="005512DC">
      <w:pPr>
        <w:spacing w:after="0" w:line="360" w:lineRule="auto"/>
        <w:ind w:firstLine="708"/>
        <w:jc w:val="both"/>
        <w:rPr>
          <w:rFonts w:ascii="Times New Roman" w:hAnsi="Times New Roman"/>
          <w:sz w:val="28"/>
          <w:szCs w:val="28"/>
          <w:lang w:val="ru-RU"/>
        </w:rPr>
      </w:pPr>
    </w:p>
    <w:p w:rsidR="000820DA" w:rsidRDefault="000820DA" w:rsidP="005512DC">
      <w:pPr>
        <w:spacing w:after="0" w:line="360" w:lineRule="auto"/>
        <w:ind w:firstLine="708"/>
        <w:jc w:val="both"/>
        <w:rPr>
          <w:rFonts w:ascii="Times New Roman" w:hAnsi="Times New Roman"/>
          <w:sz w:val="28"/>
          <w:szCs w:val="28"/>
          <w:lang w:val="ru-RU"/>
        </w:rPr>
      </w:pPr>
    </w:p>
    <w:p w:rsidR="000820DA" w:rsidRDefault="000820DA" w:rsidP="000820DA">
      <w:pPr>
        <w:spacing w:after="0" w:line="360" w:lineRule="auto"/>
        <w:jc w:val="both"/>
        <w:rPr>
          <w:rFonts w:ascii="Times New Roman" w:eastAsia="Times New Roman" w:hAnsi="Times New Roman"/>
          <w:b/>
          <w:sz w:val="28"/>
          <w:szCs w:val="28"/>
          <w:lang w:val="ru-RU" w:eastAsia="ru-RU"/>
        </w:rPr>
      </w:pPr>
      <w:r>
        <w:rPr>
          <w:rFonts w:ascii="Times New Roman" w:eastAsia="Times New Roman" w:hAnsi="Times New Roman"/>
          <w:b/>
          <w:noProof/>
          <w:sz w:val="28"/>
          <w:szCs w:val="28"/>
          <w:lang w:val="uk-UA" w:eastAsia="uk-UA"/>
        </w:rPr>
        <w:lastRenderedPageBreak/>
        <w:drawing>
          <wp:inline distT="0" distB="0" distL="0" distR="0" wp14:anchorId="0854669C" wp14:editId="28F135A1">
            <wp:extent cx="5486400" cy="407670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0820DA" w:rsidRDefault="000820DA" w:rsidP="000820DA">
      <w:pPr>
        <w:spacing w:after="0" w:line="360" w:lineRule="auto"/>
        <w:jc w:val="center"/>
        <w:rPr>
          <w:rFonts w:ascii="Times New Roman" w:eastAsia="Times New Roman" w:hAnsi="Times New Roman"/>
          <w:b/>
          <w:sz w:val="28"/>
          <w:szCs w:val="28"/>
          <w:lang w:val="ru-RU" w:eastAsia="ru-RU"/>
        </w:rPr>
      </w:pPr>
      <w:r>
        <w:rPr>
          <w:rFonts w:ascii="Times New Roman" w:eastAsia="Times New Roman" w:hAnsi="Times New Roman"/>
          <w:b/>
          <w:sz w:val="28"/>
          <w:szCs w:val="28"/>
          <w:lang w:val="ru-RU" w:eastAsia="ru-RU"/>
        </w:rPr>
        <w:t>Рис. 2.2.1. Результати первинної діагностики</w:t>
      </w:r>
    </w:p>
    <w:p w:rsidR="005512DC" w:rsidRPr="005512DC" w:rsidRDefault="005512DC" w:rsidP="005512DC">
      <w:pPr>
        <w:spacing w:after="0" w:line="360" w:lineRule="auto"/>
        <w:ind w:firstLine="708"/>
        <w:jc w:val="both"/>
        <w:rPr>
          <w:rFonts w:ascii="Times New Roman" w:hAnsi="Times New Roman"/>
          <w:sz w:val="28"/>
          <w:szCs w:val="28"/>
          <w:lang w:val="ru-RU"/>
        </w:rPr>
      </w:pPr>
      <w:r w:rsidRPr="009D63CD">
        <w:rPr>
          <w:rFonts w:ascii="Times New Roman" w:hAnsi="Times New Roman"/>
          <w:sz w:val="28"/>
          <w:szCs w:val="28"/>
          <w:lang w:val="ru-RU"/>
        </w:rPr>
        <w:t xml:space="preserve">За якісною характеристикою малюнків роботи 40 % респондентів відповідають другому рівню, що характеризується вже меншою схематизацією зображення, якому також притаманна поява більшої кількості дрібних деталей, які автор розміщує як в середині основного контуру, так і за межами означеного контуру. </w:t>
      </w:r>
      <w:r w:rsidRPr="005512DC">
        <w:rPr>
          <w:rFonts w:ascii="Times New Roman" w:hAnsi="Times New Roman"/>
          <w:sz w:val="28"/>
          <w:szCs w:val="28"/>
          <w:lang w:val="ru-RU"/>
        </w:rPr>
        <w:t xml:space="preserve">32 % дітей за результатами методики можна віднести до третього рівня. Саме цьому рівню притаманна поява на малюнку так званого «поля речей» довкола основного зображення, що свідчить про те, що для цих дітей характерна поява так званої предметної оформленості зображуваного ними навколишнього середовища. Решту учнів – 28% від загальної кількості респондентів – за якісним рівнем створених ними малюнків можна віднести до п’ятого рівня, що характеризується багаторазовим використанням запропонованої експериментатором фігури  у ході побудови цілісної і поєднаної за змістом композиції. Тест-фігури у таких композиціях діти значною мірою маскували, вдаючись до зміни їхнього положення у просторі, до зменшення їхнього масштабу, до розширення і </w:t>
      </w:r>
      <w:r w:rsidRPr="005512DC">
        <w:rPr>
          <w:rFonts w:ascii="Times New Roman" w:hAnsi="Times New Roman"/>
          <w:sz w:val="28"/>
          <w:szCs w:val="28"/>
          <w:lang w:val="ru-RU"/>
        </w:rPr>
        <w:lastRenderedPageBreak/>
        <w:t>ускладнення композиційних компонентів. Крім того, вони проявили вміння як зовнішній стимул багаторазово використовувати запропоновані у методиці тест-фігури, що засвідчує високий рівень пластичності їхньої уяви, доволі високий рівень сформованості операційних компонентів уяви.</w:t>
      </w:r>
    </w:p>
    <w:p w:rsidR="005512DC" w:rsidRDefault="005512DC" w:rsidP="005512DC">
      <w:pPr>
        <w:spacing w:after="0" w:line="360" w:lineRule="auto"/>
        <w:ind w:firstLine="708"/>
        <w:jc w:val="both"/>
        <w:rPr>
          <w:rFonts w:ascii="Times New Roman" w:hAnsi="Times New Roman"/>
          <w:sz w:val="28"/>
          <w:szCs w:val="28"/>
          <w:lang w:val="ru-RU"/>
        </w:rPr>
      </w:pPr>
      <w:r w:rsidRPr="005512DC">
        <w:rPr>
          <w:rFonts w:ascii="Times New Roman" w:hAnsi="Times New Roman"/>
          <w:sz w:val="28"/>
          <w:szCs w:val="28"/>
          <w:lang w:val="ru-RU"/>
        </w:rPr>
        <w:t>Таким чином, за результатами проведеної методики «Неповні фігури»  можемо констатувати наявність достатньо високого рівня пластичності (гнучкості) уяви і фантазії, як її різновиду, проявленої при використанні запропонованих ідей, лише у  28% респондентів. Середній рівень притаманний 32 % дітей, і низький, відповідно – 40 % респондентів. Таким чином уяві 40 % респондентів характерна не сформованість механізмів комбінаторики, легкого творчого поєднання малотипових об’єктів.</w:t>
      </w:r>
    </w:p>
    <w:p w:rsidR="00130E98" w:rsidRPr="00130E98" w:rsidRDefault="00130E98" w:rsidP="00130E98">
      <w:pPr>
        <w:spacing w:after="0" w:line="360" w:lineRule="auto"/>
        <w:ind w:firstLine="708"/>
        <w:jc w:val="both"/>
        <w:rPr>
          <w:rFonts w:ascii="Times New Roman" w:hAnsi="Times New Roman"/>
          <w:sz w:val="28"/>
          <w:szCs w:val="28"/>
          <w:lang w:val="ru-RU"/>
        </w:rPr>
      </w:pPr>
      <w:r w:rsidRPr="00130E98">
        <w:rPr>
          <w:rFonts w:ascii="Times New Roman" w:hAnsi="Times New Roman"/>
          <w:sz w:val="28"/>
          <w:szCs w:val="28"/>
          <w:lang w:val="ru-RU"/>
        </w:rPr>
        <w:t xml:space="preserve">Наступною нами була використана </w:t>
      </w:r>
      <w:r w:rsidRPr="00130E98">
        <w:rPr>
          <w:rFonts w:ascii="Times New Roman" w:hAnsi="Times New Roman"/>
          <w:b/>
          <w:sz w:val="28"/>
          <w:szCs w:val="28"/>
          <w:lang w:val="ru-RU"/>
        </w:rPr>
        <w:t>Методика діагностики творчого м</w:t>
      </w:r>
      <w:r w:rsidR="007E58E1">
        <w:rPr>
          <w:rFonts w:ascii="Times New Roman" w:hAnsi="Times New Roman"/>
          <w:b/>
          <w:sz w:val="28"/>
          <w:szCs w:val="28"/>
          <w:lang w:val="ru-RU"/>
        </w:rPr>
        <w:t>ислення і творчої уяви О. Тунік</w:t>
      </w:r>
      <w:r w:rsidRPr="00130E98">
        <w:rPr>
          <w:rFonts w:ascii="Times New Roman" w:hAnsi="Times New Roman"/>
          <w:b/>
          <w:sz w:val="28"/>
          <w:szCs w:val="28"/>
          <w:lang w:val="ru-RU"/>
        </w:rPr>
        <w:t xml:space="preserve"> (модифікація тестів Гілфорда і Торренса), </w:t>
      </w:r>
      <w:r w:rsidRPr="00130E98">
        <w:rPr>
          <w:rFonts w:ascii="Times New Roman" w:hAnsi="Times New Roman"/>
          <w:sz w:val="28"/>
          <w:szCs w:val="28"/>
          <w:lang w:val="ru-RU"/>
        </w:rPr>
        <w:t>спрямована на виявлення таких основних показників творчої уяви, як: гнучкість, оригінальність, швидкість і захопленість.</w:t>
      </w:r>
    </w:p>
    <w:p w:rsidR="00130E98" w:rsidRDefault="00130E98" w:rsidP="00130E98">
      <w:pPr>
        <w:spacing w:after="0" w:line="360" w:lineRule="auto"/>
        <w:ind w:firstLine="708"/>
        <w:jc w:val="both"/>
        <w:rPr>
          <w:rFonts w:ascii="Times New Roman" w:hAnsi="Times New Roman"/>
          <w:sz w:val="28"/>
          <w:szCs w:val="28"/>
          <w:lang w:val="ru-RU"/>
        </w:rPr>
      </w:pPr>
      <w:r w:rsidRPr="00130E98">
        <w:rPr>
          <w:rFonts w:ascii="Times New Roman" w:hAnsi="Times New Roman"/>
          <w:sz w:val="28"/>
          <w:szCs w:val="28"/>
          <w:lang w:val="ru-RU"/>
        </w:rPr>
        <w:t>Значущими для нашого дослідження зокрема є показники даної методики за такими субтестами, як: вербальні (словесні) асоціації; створення зображень; ескізи та прихована форма. Опис завдань до кожного із зазначених субтестів методики представлений у додатках. Графічне відображення отриманих даних за методикою діагностики творчого ми</w:t>
      </w:r>
      <w:r w:rsidR="007E58E1">
        <w:rPr>
          <w:rFonts w:ascii="Times New Roman" w:hAnsi="Times New Roman"/>
          <w:sz w:val="28"/>
          <w:szCs w:val="28"/>
          <w:lang w:val="ru-RU"/>
        </w:rPr>
        <w:t xml:space="preserve">слення і творчої уяви О. Тунік </w:t>
      </w:r>
      <w:r w:rsidRPr="00130E98">
        <w:rPr>
          <w:rFonts w:ascii="Times New Roman" w:hAnsi="Times New Roman"/>
          <w:sz w:val="28"/>
          <w:szCs w:val="28"/>
          <w:lang w:val="ru-RU"/>
        </w:rPr>
        <w:t>(модифікація тестів Гілфорда і Торренса) представлено на рисунку</w:t>
      </w:r>
      <w:r>
        <w:rPr>
          <w:rFonts w:ascii="Times New Roman" w:hAnsi="Times New Roman"/>
          <w:sz w:val="28"/>
          <w:szCs w:val="28"/>
        </w:rPr>
        <w:t> </w:t>
      </w:r>
      <w:r w:rsidRPr="00130E98">
        <w:rPr>
          <w:rFonts w:ascii="Times New Roman" w:hAnsi="Times New Roman"/>
          <w:sz w:val="28"/>
          <w:szCs w:val="28"/>
          <w:lang w:val="ru-RU"/>
        </w:rPr>
        <w:t>2.2.</w:t>
      </w:r>
      <w:r w:rsidR="004551A1">
        <w:rPr>
          <w:rFonts w:ascii="Times New Roman" w:hAnsi="Times New Roman"/>
          <w:sz w:val="28"/>
          <w:szCs w:val="28"/>
          <w:lang w:val="ru-RU"/>
        </w:rPr>
        <w:t>2</w:t>
      </w:r>
      <w:r w:rsidRPr="00130E98">
        <w:rPr>
          <w:rFonts w:ascii="Times New Roman" w:hAnsi="Times New Roman"/>
          <w:sz w:val="28"/>
          <w:szCs w:val="28"/>
          <w:lang w:val="ru-RU"/>
        </w:rPr>
        <w:t>.</w:t>
      </w:r>
    </w:p>
    <w:p w:rsidR="007844C7" w:rsidRPr="004551A1" w:rsidRDefault="007844C7" w:rsidP="007844C7">
      <w:pPr>
        <w:spacing w:after="0" w:line="360" w:lineRule="auto"/>
        <w:ind w:firstLine="708"/>
        <w:jc w:val="both"/>
        <w:rPr>
          <w:rFonts w:ascii="Times New Roman" w:hAnsi="Times New Roman"/>
          <w:sz w:val="28"/>
          <w:szCs w:val="28"/>
          <w:lang w:val="ru-RU"/>
        </w:rPr>
      </w:pPr>
      <w:r w:rsidRPr="004551A1">
        <w:rPr>
          <w:rFonts w:ascii="Times New Roman" w:hAnsi="Times New Roman"/>
          <w:sz w:val="28"/>
          <w:szCs w:val="28"/>
          <w:lang w:val="ru-RU"/>
        </w:rPr>
        <w:t>Завданням субтесту «вербальні (словесні) асоціації» є навести якомога більшу кількість характеристик запропонованих загальновживаних слів. Завданням субтесту «створення зображень» є намалювати зазначені об’єкти, користуючись запропонованим набором фігур. С</w:t>
      </w:r>
      <w:r>
        <w:rPr>
          <w:rFonts w:ascii="Times New Roman" w:hAnsi="Times New Roman"/>
          <w:sz w:val="28"/>
          <w:szCs w:val="28"/>
          <w:lang w:val="ru-RU"/>
        </w:rPr>
        <w:t>убтест</w:t>
      </w:r>
      <w:r w:rsidRPr="004551A1">
        <w:rPr>
          <w:rFonts w:ascii="Times New Roman" w:hAnsi="Times New Roman"/>
          <w:sz w:val="28"/>
          <w:szCs w:val="28"/>
          <w:lang w:val="ru-RU"/>
        </w:rPr>
        <w:t xml:space="preserve"> «ескізи» спрямований на виявлення уміння учнів перетворити в якомога більшу кількість різноманітних зображень запропоновані однакові фігури. Завданням у субтесті «прихована форма» є пошук різних фігур, прихованих у складному малоструктурованому зображенні.</w:t>
      </w:r>
    </w:p>
    <w:p w:rsidR="00130E98" w:rsidRDefault="00130E98" w:rsidP="00130E98">
      <w:pPr>
        <w:spacing w:after="0" w:line="360" w:lineRule="auto"/>
        <w:jc w:val="both"/>
        <w:rPr>
          <w:rFonts w:ascii="Times New Roman" w:eastAsia="Times New Roman" w:hAnsi="Times New Roman"/>
          <w:b/>
          <w:sz w:val="28"/>
          <w:szCs w:val="28"/>
          <w:lang w:val="ru-RU" w:eastAsia="ru-RU"/>
        </w:rPr>
      </w:pPr>
      <w:r>
        <w:rPr>
          <w:rFonts w:ascii="Times New Roman" w:eastAsia="Times New Roman" w:hAnsi="Times New Roman"/>
          <w:b/>
          <w:noProof/>
          <w:sz w:val="28"/>
          <w:szCs w:val="28"/>
          <w:lang w:val="uk-UA" w:eastAsia="uk-UA"/>
        </w:rPr>
        <w:lastRenderedPageBreak/>
        <w:drawing>
          <wp:inline distT="0" distB="0" distL="0" distR="0" wp14:anchorId="28569D3B" wp14:editId="1DDA99C2">
            <wp:extent cx="5486400" cy="4076700"/>
            <wp:effectExtent l="0" t="0" r="0" b="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30E98" w:rsidRPr="00A9539B" w:rsidRDefault="00130E98" w:rsidP="00130E98">
      <w:pPr>
        <w:spacing w:after="0" w:line="360" w:lineRule="auto"/>
        <w:ind w:firstLine="708"/>
        <w:jc w:val="both"/>
        <w:rPr>
          <w:rFonts w:ascii="Times New Roman" w:hAnsi="Times New Roman"/>
          <w:b/>
          <w:sz w:val="28"/>
          <w:szCs w:val="28"/>
          <w:lang w:val="ru-RU"/>
        </w:rPr>
      </w:pPr>
      <w:r>
        <w:rPr>
          <w:rFonts w:ascii="Times New Roman" w:eastAsia="Times New Roman" w:hAnsi="Times New Roman"/>
          <w:b/>
          <w:sz w:val="28"/>
          <w:szCs w:val="28"/>
          <w:lang w:val="ru-RU" w:eastAsia="ru-RU"/>
        </w:rPr>
        <w:t>Рис. 2.2.</w:t>
      </w:r>
      <w:r w:rsidR="004551A1">
        <w:rPr>
          <w:rFonts w:ascii="Times New Roman" w:eastAsia="Times New Roman" w:hAnsi="Times New Roman"/>
          <w:b/>
          <w:sz w:val="28"/>
          <w:szCs w:val="28"/>
          <w:lang w:val="ru-RU" w:eastAsia="ru-RU"/>
        </w:rPr>
        <w:t>2</w:t>
      </w:r>
      <w:r>
        <w:rPr>
          <w:rFonts w:ascii="Times New Roman" w:eastAsia="Times New Roman" w:hAnsi="Times New Roman"/>
          <w:b/>
          <w:sz w:val="28"/>
          <w:szCs w:val="28"/>
          <w:lang w:val="ru-RU" w:eastAsia="ru-RU"/>
        </w:rPr>
        <w:t xml:space="preserve">. Результати </w:t>
      </w:r>
      <w:r w:rsidRPr="00A9539B">
        <w:rPr>
          <w:rFonts w:ascii="Times New Roman" w:hAnsi="Times New Roman"/>
          <w:b/>
          <w:sz w:val="28"/>
          <w:szCs w:val="28"/>
          <w:lang w:val="ru-RU"/>
        </w:rPr>
        <w:t>методик</w:t>
      </w:r>
      <w:r>
        <w:rPr>
          <w:rFonts w:ascii="Times New Roman" w:hAnsi="Times New Roman"/>
          <w:b/>
          <w:sz w:val="28"/>
          <w:szCs w:val="28"/>
          <w:lang w:val="ru-RU"/>
        </w:rPr>
        <w:t>и</w:t>
      </w:r>
      <w:r w:rsidRPr="00A9539B">
        <w:rPr>
          <w:rFonts w:ascii="Times New Roman" w:hAnsi="Times New Roman"/>
          <w:b/>
          <w:sz w:val="28"/>
          <w:szCs w:val="28"/>
          <w:lang w:val="ru-RU"/>
        </w:rPr>
        <w:t xml:space="preserve"> діагностики творчого мислення і творчої уяви О. Тунік  (модифікація тестів Гілфорда і Торренса).</w:t>
      </w:r>
    </w:p>
    <w:p w:rsidR="004551A1" w:rsidRPr="004551A1" w:rsidRDefault="004551A1" w:rsidP="004551A1">
      <w:pPr>
        <w:spacing w:after="0" w:line="360" w:lineRule="auto"/>
        <w:ind w:firstLine="708"/>
        <w:jc w:val="both"/>
        <w:rPr>
          <w:rFonts w:ascii="Times New Roman" w:hAnsi="Times New Roman"/>
          <w:sz w:val="28"/>
          <w:szCs w:val="28"/>
          <w:lang w:val="ru-RU"/>
        </w:rPr>
      </w:pPr>
      <w:r w:rsidRPr="007844C7">
        <w:rPr>
          <w:rFonts w:ascii="Times New Roman" w:hAnsi="Times New Roman"/>
          <w:sz w:val="28"/>
          <w:szCs w:val="28"/>
          <w:lang w:val="ru-RU"/>
        </w:rPr>
        <w:t xml:space="preserve">Отримані дані дають можливість виявити рівень розвитку захопленості, гнучкості, оригінальності та швидкості творчої уяви дітей молодшого шкільного віку. </w:t>
      </w:r>
      <w:r w:rsidRPr="004551A1">
        <w:rPr>
          <w:rFonts w:ascii="Times New Roman" w:hAnsi="Times New Roman"/>
          <w:sz w:val="28"/>
          <w:szCs w:val="28"/>
          <w:lang w:val="ru-RU"/>
        </w:rPr>
        <w:t>Як видно з діаграми на рисунку 2.2.</w:t>
      </w:r>
      <w:r>
        <w:rPr>
          <w:rFonts w:ascii="Times New Roman" w:hAnsi="Times New Roman"/>
          <w:sz w:val="28"/>
          <w:szCs w:val="28"/>
          <w:lang w:val="ru-RU"/>
        </w:rPr>
        <w:t>2</w:t>
      </w:r>
      <w:r w:rsidRPr="004551A1">
        <w:rPr>
          <w:rFonts w:ascii="Times New Roman" w:hAnsi="Times New Roman"/>
          <w:sz w:val="28"/>
          <w:szCs w:val="28"/>
          <w:lang w:val="ru-RU"/>
        </w:rPr>
        <w:t>. високий рівень розвитку оригінальності творчої уяви притаманний лише 8 % учнів молодших класів. Переважній більшості респондентів – а це 64</w:t>
      </w:r>
      <w:r>
        <w:rPr>
          <w:rFonts w:ascii="Times New Roman" w:hAnsi="Times New Roman"/>
          <w:sz w:val="28"/>
          <w:szCs w:val="28"/>
        </w:rPr>
        <w:t> </w:t>
      </w:r>
      <w:r w:rsidRPr="004551A1">
        <w:rPr>
          <w:rFonts w:ascii="Times New Roman" w:hAnsi="Times New Roman"/>
          <w:sz w:val="28"/>
          <w:szCs w:val="28"/>
          <w:lang w:val="ru-RU"/>
        </w:rPr>
        <w:t>%  – характерний середній рівень розвитку і прояву оригінальності творчої уяви. І 28</w:t>
      </w:r>
      <w:r>
        <w:rPr>
          <w:rFonts w:ascii="Times New Roman" w:hAnsi="Times New Roman"/>
          <w:sz w:val="28"/>
          <w:szCs w:val="28"/>
        </w:rPr>
        <w:t> </w:t>
      </w:r>
      <w:r w:rsidRPr="004551A1">
        <w:rPr>
          <w:rFonts w:ascii="Times New Roman" w:hAnsi="Times New Roman"/>
          <w:sz w:val="28"/>
          <w:szCs w:val="28"/>
          <w:lang w:val="ru-RU"/>
        </w:rPr>
        <w:t>% досліджуваних мають низький рівень.</w:t>
      </w:r>
    </w:p>
    <w:p w:rsidR="004551A1" w:rsidRPr="004551A1" w:rsidRDefault="004551A1" w:rsidP="004551A1">
      <w:pPr>
        <w:spacing w:after="0" w:line="360" w:lineRule="auto"/>
        <w:ind w:firstLine="708"/>
        <w:jc w:val="both"/>
        <w:rPr>
          <w:rFonts w:ascii="Times New Roman" w:hAnsi="Times New Roman"/>
          <w:sz w:val="28"/>
          <w:szCs w:val="28"/>
          <w:lang w:val="ru-RU"/>
        </w:rPr>
      </w:pPr>
      <w:r w:rsidRPr="004551A1">
        <w:rPr>
          <w:rFonts w:ascii="Times New Roman" w:hAnsi="Times New Roman"/>
          <w:sz w:val="28"/>
          <w:szCs w:val="28"/>
          <w:lang w:val="ru-RU"/>
        </w:rPr>
        <w:t>Що стосується гнучкості творчої уяви молодших школярів, то високого рівня розвитку даного показника у досліджуваній групі взагалі не виявлено. Середній і низький рівні розподілилися майже рівномірно, з певною перевагою середнього рівня.</w:t>
      </w:r>
    </w:p>
    <w:p w:rsidR="004551A1" w:rsidRPr="004551A1" w:rsidRDefault="004551A1" w:rsidP="004551A1">
      <w:pPr>
        <w:spacing w:after="0" w:line="360" w:lineRule="auto"/>
        <w:ind w:firstLine="708"/>
        <w:jc w:val="both"/>
        <w:rPr>
          <w:rFonts w:ascii="Times New Roman" w:hAnsi="Times New Roman"/>
          <w:sz w:val="28"/>
          <w:szCs w:val="28"/>
          <w:lang w:val="ru-RU"/>
        </w:rPr>
      </w:pPr>
      <w:r w:rsidRPr="004551A1">
        <w:rPr>
          <w:rFonts w:ascii="Times New Roman" w:hAnsi="Times New Roman"/>
          <w:sz w:val="28"/>
          <w:szCs w:val="28"/>
          <w:lang w:val="ru-RU"/>
        </w:rPr>
        <w:t>Високий рівень розвитку і прояву швидкості створення образів творчої уяви виявлено лише у 4</w:t>
      </w:r>
      <w:r>
        <w:rPr>
          <w:rFonts w:ascii="Times New Roman" w:hAnsi="Times New Roman"/>
          <w:sz w:val="28"/>
          <w:szCs w:val="28"/>
        </w:rPr>
        <w:t> </w:t>
      </w:r>
      <w:r w:rsidRPr="004551A1">
        <w:rPr>
          <w:rFonts w:ascii="Times New Roman" w:hAnsi="Times New Roman"/>
          <w:sz w:val="28"/>
          <w:szCs w:val="28"/>
          <w:lang w:val="ru-RU"/>
        </w:rPr>
        <w:t xml:space="preserve">% діагностованих учнів. Переважна більшість молодших школярів мають середній рівень розвитку даного паказника. І </w:t>
      </w:r>
      <w:r w:rsidRPr="004551A1">
        <w:rPr>
          <w:rFonts w:ascii="Times New Roman" w:hAnsi="Times New Roman"/>
          <w:sz w:val="28"/>
          <w:szCs w:val="28"/>
          <w:lang w:val="ru-RU"/>
        </w:rPr>
        <w:lastRenderedPageBreak/>
        <w:t>40</w:t>
      </w:r>
      <w:r>
        <w:rPr>
          <w:rFonts w:ascii="Times New Roman" w:hAnsi="Times New Roman"/>
          <w:sz w:val="28"/>
          <w:szCs w:val="28"/>
        </w:rPr>
        <w:t> </w:t>
      </w:r>
      <w:r w:rsidRPr="004551A1">
        <w:rPr>
          <w:rFonts w:ascii="Times New Roman" w:hAnsi="Times New Roman"/>
          <w:sz w:val="28"/>
          <w:szCs w:val="28"/>
          <w:lang w:val="ru-RU"/>
        </w:rPr>
        <w:t>% респондентів проявили низький рівень розвитку швидкості створення образів творчої уяви.</w:t>
      </w:r>
    </w:p>
    <w:p w:rsidR="004551A1" w:rsidRPr="007E58E1" w:rsidRDefault="004551A1" w:rsidP="004551A1">
      <w:pPr>
        <w:spacing w:after="0" w:line="360" w:lineRule="auto"/>
        <w:ind w:firstLine="708"/>
        <w:jc w:val="both"/>
        <w:rPr>
          <w:rFonts w:ascii="Times New Roman" w:hAnsi="Times New Roman"/>
          <w:sz w:val="28"/>
          <w:szCs w:val="28"/>
          <w:lang w:val="ru-RU"/>
        </w:rPr>
      </w:pPr>
      <w:r w:rsidRPr="004551A1">
        <w:rPr>
          <w:rFonts w:ascii="Times New Roman" w:hAnsi="Times New Roman"/>
          <w:sz w:val="28"/>
          <w:szCs w:val="28"/>
          <w:lang w:val="ru-RU"/>
        </w:rPr>
        <w:t xml:space="preserve">Що стосується такого показника, як захопленість, то високого рівня його розвитку у досліджуваній групі не було виявлено. Домінуюча позиція за </w:t>
      </w:r>
      <w:r w:rsidRPr="007E58E1">
        <w:rPr>
          <w:rFonts w:ascii="Times New Roman" w:hAnsi="Times New Roman"/>
          <w:sz w:val="28"/>
          <w:szCs w:val="28"/>
          <w:lang w:val="ru-RU"/>
        </w:rPr>
        <w:t>даним показником розвитку творчої уяви належить середньому рівню, який проявили 60 % респондентів. Решта, відповідно 40</w:t>
      </w:r>
      <w:r w:rsidRPr="007E58E1">
        <w:rPr>
          <w:rFonts w:ascii="Times New Roman" w:hAnsi="Times New Roman"/>
          <w:sz w:val="28"/>
          <w:szCs w:val="28"/>
        </w:rPr>
        <w:t> </w:t>
      </w:r>
      <w:r w:rsidRPr="007E58E1">
        <w:rPr>
          <w:rFonts w:ascii="Times New Roman" w:hAnsi="Times New Roman"/>
          <w:sz w:val="28"/>
          <w:szCs w:val="28"/>
          <w:lang w:val="ru-RU"/>
        </w:rPr>
        <w:t>%, членів групи, проявили низький рівень розвитку захопленості при створені образів уяви.</w:t>
      </w:r>
    </w:p>
    <w:p w:rsidR="007A5C53" w:rsidRPr="007E58E1" w:rsidRDefault="007A5C53" w:rsidP="007A5C53">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Отже, отримані нами статистичні дані у ході здійснення первинної діагностики свідчать про те, що уява дітей молодшого шкільного віку значно збіднена, що напряму пов’язано із їхнім незначним життєвим досвідом і малим різноманіттям та збідненістю стимульного матеріалу для уяви та фантазування. Відповідно для збагачення творчої уяви учнів молодшого шкільного віку важливо розширювати досвід їхніх контактів з різними стимулами оточуючого середовища, які у подальшому можуть бути використані ними в процесі створення образів уяви. За результатами проведеного нами дослідження можемо стверджувати, що високий рівень розвитку і прояву творчої уяви притаманний лише незначній кількості респондентів. В той час як переважна більшість досліджуваних мають середній і низький рівні розвитку і прояву власної творчої уяви.</w:t>
      </w:r>
    </w:p>
    <w:p w:rsidR="006753EB" w:rsidRPr="007E58E1" w:rsidRDefault="007A5C53" w:rsidP="006753EB">
      <w:pPr>
        <w:spacing w:after="0" w:line="360" w:lineRule="auto"/>
        <w:ind w:firstLine="708"/>
        <w:jc w:val="both"/>
        <w:rPr>
          <w:rFonts w:ascii="Times New Roman" w:hAnsi="Times New Roman"/>
          <w:b/>
          <w:sz w:val="28"/>
          <w:szCs w:val="28"/>
          <w:u w:val="single"/>
          <w:lang w:val="ru-RU"/>
        </w:rPr>
      </w:pPr>
      <w:r w:rsidRPr="007E58E1">
        <w:rPr>
          <w:rFonts w:ascii="Times New Roman" w:hAnsi="Times New Roman"/>
          <w:sz w:val="28"/>
          <w:szCs w:val="28"/>
          <w:lang w:val="ru-RU"/>
        </w:rPr>
        <w:t xml:space="preserve">На даному віковому етапі розвитку особистості важливо не пропустити періоди готовності дитини до творчого пошуку та прояву себе і використати наявні у молодших школярів передумови для активного розвитку творчої уяви. </w:t>
      </w:r>
    </w:p>
    <w:p w:rsidR="008659EA" w:rsidRPr="008659EA" w:rsidRDefault="008659EA" w:rsidP="008659EA">
      <w:pPr>
        <w:spacing w:after="0" w:line="360" w:lineRule="auto"/>
        <w:jc w:val="center"/>
        <w:rPr>
          <w:rFonts w:ascii="Times New Roman" w:hAnsi="Times New Roman"/>
          <w:b/>
          <w:sz w:val="28"/>
          <w:szCs w:val="28"/>
          <w:u w:val="single"/>
          <w:lang w:val="ru-RU"/>
        </w:rPr>
      </w:pPr>
      <w:r w:rsidRPr="008659EA">
        <w:rPr>
          <w:rFonts w:ascii="Times New Roman" w:hAnsi="Times New Roman"/>
          <w:b/>
          <w:sz w:val="28"/>
          <w:szCs w:val="28"/>
          <w:u w:val="single"/>
          <w:lang w:val="ru-RU"/>
        </w:rPr>
        <w:t>Результати вторинної діагностики</w:t>
      </w:r>
    </w:p>
    <w:p w:rsidR="008659EA" w:rsidRDefault="008659EA" w:rsidP="008659EA">
      <w:pPr>
        <w:spacing w:after="0" w:line="360" w:lineRule="auto"/>
        <w:jc w:val="both"/>
        <w:rPr>
          <w:rFonts w:ascii="Times New Roman" w:hAnsi="Times New Roman"/>
          <w:sz w:val="28"/>
          <w:szCs w:val="28"/>
          <w:lang w:val="ru-RU"/>
        </w:rPr>
      </w:pPr>
      <w:r w:rsidRPr="008659EA">
        <w:rPr>
          <w:rFonts w:ascii="Times New Roman" w:hAnsi="Times New Roman"/>
          <w:sz w:val="28"/>
          <w:szCs w:val="28"/>
          <w:lang w:val="ru-RU"/>
        </w:rPr>
        <w:tab/>
        <w:t xml:space="preserve">Вторинна діагностика була проведена нами після реалізації психолого-педагогічна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Дана програма </w:t>
      </w:r>
      <w:r w:rsidRPr="008659EA">
        <w:rPr>
          <w:rFonts w:ascii="Times New Roman" w:hAnsi="Times New Roman"/>
          <w:sz w:val="28"/>
          <w:szCs w:val="28"/>
          <w:lang w:val="ru-RU"/>
        </w:rPr>
        <w:lastRenderedPageBreak/>
        <w:t>супроводу та психолого-педагогічні рекомендації батькам представлені і детально описані нами у третьому розділі нашого наукового дослідження.</w:t>
      </w:r>
    </w:p>
    <w:p w:rsidR="007E3D86" w:rsidRDefault="007E3D86" w:rsidP="007E3D86">
      <w:pPr>
        <w:spacing w:after="0" w:line="360" w:lineRule="auto"/>
        <w:jc w:val="both"/>
        <w:rPr>
          <w:rFonts w:ascii="Times New Roman" w:hAnsi="Times New Roman"/>
          <w:sz w:val="28"/>
          <w:szCs w:val="28"/>
          <w:lang w:val="ru-RU"/>
        </w:rPr>
      </w:pPr>
      <w:r>
        <w:rPr>
          <w:rFonts w:ascii="Times New Roman" w:hAnsi="Times New Roman"/>
          <w:sz w:val="28"/>
          <w:szCs w:val="28"/>
          <w:lang w:val="ru-RU"/>
        </w:rPr>
        <w:tab/>
      </w:r>
      <w:r w:rsidRPr="00E73C80">
        <w:rPr>
          <w:rFonts w:ascii="Times New Roman" w:hAnsi="Times New Roman"/>
          <w:sz w:val="28"/>
          <w:szCs w:val="28"/>
          <w:lang w:val="ru-RU"/>
        </w:rPr>
        <w:t>Для діагностики рівня розвитку творчої уяви, її продуктивності і оригінальності</w:t>
      </w:r>
      <w:r>
        <w:rPr>
          <w:rFonts w:ascii="Times New Roman" w:hAnsi="Times New Roman"/>
          <w:sz w:val="28"/>
          <w:szCs w:val="28"/>
          <w:lang w:val="ru-RU"/>
        </w:rPr>
        <w:t xml:space="preserve"> нами знову була використана </w:t>
      </w:r>
      <w:r w:rsidR="00A9539B" w:rsidRPr="008E781A">
        <w:rPr>
          <w:rFonts w:ascii="Times New Roman" w:hAnsi="Times New Roman"/>
          <w:b/>
          <w:sz w:val="28"/>
          <w:szCs w:val="28"/>
          <w:lang w:val="ru-RU"/>
        </w:rPr>
        <w:t xml:space="preserve">Методика </w:t>
      </w:r>
      <w:r w:rsidRPr="008E781A">
        <w:rPr>
          <w:rFonts w:ascii="Times New Roman" w:hAnsi="Times New Roman"/>
          <w:b/>
          <w:sz w:val="28"/>
          <w:szCs w:val="28"/>
          <w:lang w:val="ru-RU"/>
        </w:rPr>
        <w:t>на складання речення з трьох</w:t>
      </w:r>
      <w:r>
        <w:rPr>
          <w:rFonts w:ascii="Times New Roman" w:hAnsi="Times New Roman"/>
          <w:b/>
          <w:sz w:val="28"/>
          <w:szCs w:val="28"/>
          <w:lang w:val="ru-RU"/>
        </w:rPr>
        <w:t xml:space="preserve"> </w:t>
      </w:r>
      <w:r w:rsidRPr="008E781A">
        <w:rPr>
          <w:rFonts w:ascii="Times New Roman" w:hAnsi="Times New Roman"/>
          <w:b/>
          <w:sz w:val="28"/>
          <w:szCs w:val="28"/>
          <w:lang w:val="ru-RU"/>
        </w:rPr>
        <w:t>запропонованих слів (за Є. Росляковою)</w:t>
      </w:r>
      <w:r>
        <w:rPr>
          <w:rFonts w:ascii="Times New Roman" w:hAnsi="Times New Roman"/>
          <w:b/>
          <w:sz w:val="28"/>
          <w:szCs w:val="28"/>
          <w:lang w:val="ru-RU"/>
        </w:rPr>
        <w:t>.</w:t>
      </w:r>
    </w:p>
    <w:p w:rsidR="007E3D86" w:rsidRPr="007E3D86" w:rsidRDefault="007E3D86" w:rsidP="007E3D86">
      <w:pPr>
        <w:spacing w:after="0" w:line="360" w:lineRule="auto"/>
        <w:jc w:val="both"/>
        <w:rPr>
          <w:rFonts w:ascii="Times New Roman" w:hAnsi="Times New Roman"/>
          <w:sz w:val="28"/>
          <w:szCs w:val="28"/>
          <w:lang w:val="ru-RU"/>
        </w:rPr>
      </w:pPr>
      <w:r>
        <w:rPr>
          <w:rFonts w:ascii="Times New Roman" w:hAnsi="Times New Roman"/>
          <w:sz w:val="28"/>
          <w:szCs w:val="28"/>
          <w:lang w:val="ru-RU"/>
        </w:rPr>
        <w:tab/>
      </w:r>
      <w:r w:rsidRPr="007E3D86">
        <w:rPr>
          <w:rFonts w:ascii="Times New Roman" w:hAnsi="Times New Roman"/>
          <w:sz w:val="28"/>
          <w:szCs w:val="28"/>
          <w:lang w:val="ru-RU"/>
        </w:rPr>
        <w:t>У ході аналізу отриманих за даною методикою даних було виявлено варіювання кількості речень, що склали учні, від двох до тринадцяти. 4 % відсотків учнів склали два речення, 8 % учнів склали тринадцять речень. Оригінальність складених речень відповідала середньому рівню.</w:t>
      </w:r>
    </w:p>
    <w:p w:rsidR="007E3D86" w:rsidRPr="007E3D86" w:rsidRDefault="007E3D86" w:rsidP="007E3D86">
      <w:pPr>
        <w:spacing w:after="0" w:line="360" w:lineRule="auto"/>
        <w:jc w:val="both"/>
        <w:rPr>
          <w:rFonts w:ascii="Times New Roman" w:hAnsi="Times New Roman"/>
          <w:sz w:val="28"/>
          <w:szCs w:val="28"/>
          <w:lang w:val="ru-RU"/>
        </w:rPr>
      </w:pPr>
      <w:r w:rsidRPr="007E3D86">
        <w:rPr>
          <w:rFonts w:ascii="Times New Roman" w:hAnsi="Times New Roman"/>
          <w:sz w:val="28"/>
          <w:szCs w:val="28"/>
          <w:lang w:val="ru-RU"/>
        </w:rPr>
        <w:t xml:space="preserve">По 4 % дітей склали десять і дев’ять речень відповідно. Результати решти 80 % респондентів коливаються від трьох до семи речень. А сумарний бал опитаних учнів за таким параметром, як «відносна оригінальність» є неоднаковим і коливається від трьох до тринадцяти. </w:t>
      </w:r>
    </w:p>
    <w:p w:rsidR="007E3D86" w:rsidRDefault="007E3D86" w:rsidP="007E3D86">
      <w:pPr>
        <w:spacing w:after="0" w:line="360" w:lineRule="auto"/>
        <w:jc w:val="both"/>
        <w:rPr>
          <w:rFonts w:ascii="Times New Roman" w:hAnsi="Times New Roman"/>
          <w:sz w:val="28"/>
          <w:szCs w:val="28"/>
          <w:lang w:val="ru-RU"/>
        </w:rPr>
      </w:pPr>
      <w:r w:rsidRPr="007E3D86">
        <w:rPr>
          <w:rFonts w:ascii="Times New Roman" w:hAnsi="Times New Roman"/>
          <w:sz w:val="28"/>
          <w:szCs w:val="28"/>
          <w:lang w:val="ru-RU"/>
        </w:rPr>
        <w:tab/>
        <w:t xml:space="preserve"> </w:t>
      </w:r>
      <w:r w:rsidRPr="006D1A34">
        <w:rPr>
          <w:rFonts w:ascii="Times New Roman" w:hAnsi="Times New Roman"/>
          <w:sz w:val="28"/>
          <w:szCs w:val="28"/>
          <w:lang w:val="ru-RU"/>
        </w:rPr>
        <w:t>Таким чином, отримані за методикою на складання речень з трьох запропонованих слів (за Є. Росляковою) результати засвідчують, що після реалізації психолого-педагогічна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кількість і якість речень, що склали учні, помітно зросла. Наприклад, одна із досліджуваних учениць склала тринадцять речень і рівень «відносної оригінальності» відповідав дванадцяти балам, що є високим показником за даною методикою.</w:t>
      </w:r>
    </w:p>
    <w:p w:rsidR="005E7304" w:rsidRPr="005E7304" w:rsidRDefault="005E7304" w:rsidP="005E7304">
      <w:pPr>
        <w:spacing w:after="0" w:line="360" w:lineRule="auto"/>
        <w:ind w:firstLine="708"/>
        <w:jc w:val="both"/>
        <w:rPr>
          <w:rFonts w:ascii="Times New Roman" w:hAnsi="Times New Roman"/>
          <w:sz w:val="28"/>
          <w:szCs w:val="28"/>
          <w:lang w:val="ru-RU"/>
        </w:rPr>
      </w:pPr>
      <w:r w:rsidRPr="005E7304">
        <w:rPr>
          <w:rFonts w:ascii="Times New Roman" w:hAnsi="Times New Roman"/>
          <w:sz w:val="28"/>
          <w:szCs w:val="28"/>
          <w:lang w:val="ru-RU"/>
        </w:rPr>
        <w:t xml:space="preserve">За результатами вторинної діагностики за </w:t>
      </w:r>
      <w:r w:rsidR="00A9539B" w:rsidRPr="00A9539B">
        <w:rPr>
          <w:rFonts w:ascii="Times New Roman" w:hAnsi="Times New Roman"/>
          <w:b/>
          <w:sz w:val="28"/>
          <w:szCs w:val="28"/>
          <w:lang w:val="ru-RU"/>
        </w:rPr>
        <w:t xml:space="preserve">Методикою </w:t>
      </w:r>
      <w:r w:rsidRPr="00A9539B">
        <w:rPr>
          <w:rFonts w:ascii="Times New Roman" w:hAnsi="Times New Roman"/>
          <w:b/>
          <w:sz w:val="28"/>
          <w:szCs w:val="28"/>
          <w:lang w:val="ru-RU"/>
        </w:rPr>
        <w:t>«Неповні фігури» (за К.</w:t>
      </w:r>
      <w:r w:rsidRPr="00A9539B">
        <w:rPr>
          <w:rFonts w:ascii="Times New Roman" w:hAnsi="Times New Roman"/>
          <w:b/>
          <w:sz w:val="28"/>
          <w:szCs w:val="28"/>
        </w:rPr>
        <w:t> </w:t>
      </w:r>
      <w:r w:rsidRPr="00A9539B">
        <w:rPr>
          <w:rFonts w:ascii="Times New Roman" w:hAnsi="Times New Roman"/>
          <w:b/>
          <w:sz w:val="28"/>
          <w:szCs w:val="28"/>
          <w:lang w:val="ru-RU"/>
        </w:rPr>
        <w:t>Речицькою та О.</w:t>
      </w:r>
      <w:r w:rsidRPr="00A9539B">
        <w:rPr>
          <w:rFonts w:ascii="Times New Roman" w:hAnsi="Times New Roman"/>
          <w:b/>
          <w:sz w:val="28"/>
          <w:szCs w:val="28"/>
        </w:rPr>
        <w:t> </w:t>
      </w:r>
      <w:r w:rsidRPr="00A9539B">
        <w:rPr>
          <w:rFonts w:ascii="Times New Roman" w:hAnsi="Times New Roman"/>
          <w:b/>
          <w:sz w:val="28"/>
          <w:szCs w:val="28"/>
          <w:lang w:val="ru-RU"/>
        </w:rPr>
        <w:t>Сошиною)</w:t>
      </w:r>
      <w:r w:rsidRPr="005E7304">
        <w:rPr>
          <w:rFonts w:ascii="Times New Roman" w:hAnsi="Times New Roman"/>
          <w:sz w:val="28"/>
          <w:szCs w:val="28"/>
          <w:lang w:val="ru-RU"/>
        </w:rPr>
        <w:t xml:space="preserve">, що була проведена нами після реалізації психолого-педагогічної програми супроводу </w:t>
      </w:r>
      <w:r w:rsidRPr="00D54F13">
        <w:rPr>
          <w:rFonts w:ascii="Times New Roman" w:hAnsi="Times New Roman"/>
          <w:sz w:val="28"/>
          <w:szCs w:val="28"/>
          <w:lang w:val="uk-UA"/>
        </w:rPr>
        <w:t>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w:t>
      </w:r>
      <w:r w:rsidRPr="005E7304">
        <w:rPr>
          <w:rFonts w:ascii="Times New Roman" w:hAnsi="Times New Roman"/>
          <w:sz w:val="28"/>
          <w:szCs w:val="28"/>
          <w:lang w:val="ru-RU"/>
        </w:rPr>
        <w:t>, маємо наступні показники.</w:t>
      </w:r>
    </w:p>
    <w:p w:rsidR="005E7304" w:rsidRPr="005E7304" w:rsidRDefault="007844C7" w:rsidP="005E7304">
      <w:pPr>
        <w:spacing w:after="0" w:line="360" w:lineRule="auto"/>
        <w:ind w:firstLine="708"/>
        <w:jc w:val="both"/>
        <w:rPr>
          <w:rFonts w:ascii="Times New Roman" w:hAnsi="Times New Roman"/>
          <w:sz w:val="28"/>
          <w:szCs w:val="28"/>
          <w:lang w:val="ru-RU"/>
        </w:rPr>
      </w:pPr>
      <w:r>
        <w:rPr>
          <w:rFonts w:ascii="Times New Roman" w:hAnsi="Times New Roman"/>
          <w:sz w:val="28"/>
          <w:szCs w:val="28"/>
          <w:lang w:val="ru-RU"/>
        </w:rPr>
        <w:lastRenderedPageBreak/>
        <w:t>Значно зріс</w:t>
      </w:r>
      <w:r w:rsidR="005E7304" w:rsidRPr="005E7304">
        <w:rPr>
          <w:rFonts w:ascii="Times New Roman" w:hAnsi="Times New Roman"/>
          <w:sz w:val="28"/>
          <w:szCs w:val="28"/>
          <w:lang w:val="ru-RU"/>
        </w:rPr>
        <w:t xml:space="preserve"> загальний показник творчих робіт, почала прослідковуватись тенденція до більш рівномірного використання різних запропонованих респондентам геометричних фігур. Наприклад, якщо за первинної діагностики квадрат у своїх малюнках взагалі не використали 16 % учнів, то вторинна діагностика виявила цей аспект лише у 4</w:t>
      </w:r>
      <w:r w:rsidR="005E7304">
        <w:rPr>
          <w:rFonts w:ascii="Times New Roman" w:hAnsi="Times New Roman"/>
          <w:sz w:val="28"/>
          <w:szCs w:val="28"/>
        </w:rPr>
        <w:t> </w:t>
      </w:r>
      <w:r w:rsidR="005E7304" w:rsidRPr="005E7304">
        <w:rPr>
          <w:rFonts w:ascii="Times New Roman" w:hAnsi="Times New Roman"/>
          <w:sz w:val="28"/>
          <w:szCs w:val="28"/>
          <w:lang w:val="ru-RU"/>
        </w:rPr>
        <w:t>% учнів. При цьому все таки домінуючою фігурою, яку брали за основу у своїх малюнках респонденти, лишилось коло. Його використали 84 % учнів 3-го класу.</w:t>
      </w:r>
    </w:p>
    <w:p w:rsidR="005E7304" w:rsidRDefault="005E7304" w:rsidP="005E7304">
      <w:pPr>
        <w:spacing w:after="0" w:line="360" w:lineRule="auto"/>
        <w:ind w:firstLine="708"/>
        <w:jc w:val="both"/>
        <w:rPr>
          <w:rFonts w:ascii="Times New Roman" w:hAnsi="Times New Roman"/>
          <w:sz w:val="28"/>
          <w:szCs w:val="28"/>
          <w:lang w:val="ru-RU"/>
        </w:rPr>
      </w:pPr>
      <w:r w:rsidRPr="005E7304">
        <w:rPr>
          <w:rFonts w:ascii="Times New Roman" w:hAnsi="Times New Roman"/>
          <w:sz w:val="28"/>
          <w:szCs w:val="28"/>
          <w:lang w:val="ru-RU"/>
        </w:rPr>
        <w:t>Домінування типових малюнків при вторинній діагностиці виявлені лише у 28 % респондентів. 16 % досліджуваних створили рівну кількість творчих і типових малюнків. А решта учнів молодших класів – 56 % – мають домінування творчих малюнків, над типовими.</w:t>
      </w:r>
    </w:p>
    <w:p w:rsidR="000820DA" w:rsidRDefault="000820DA" w:rsidP="000820DA">
      <w:pPr>
        <w:spacing w:after="0" w:line="360" w:lineRule="auto"/>
        <w:jc w:val="both"/>
        <w:rPr>
          <w:rFonts w:ascii="Times New Roman" w:eastAsia="Times New Roman" w:hAnsi="Times New Roman"/>
          <w:b/>
          <w:sz w:val="28"/>
          <w:szCs w:val="28"/>
          <w:lang w:val="ru-RU" w:eastAsia="ru-RU"/>
        </w:rPr>
      </w:pPr>
      <w:r>
        <w:rPr>
          <w:rFonts w:ascii="Times New Roman" w:eastAsia="Times New Roman" w:hAnsi="Times New Roman"/>
          <w:b/>
          <w:noProof/>
          <w:sz w:val="28"/>
          <w:szCs w:val="28"/>
          <w:lang w:val="uk-UA" w:eastAsia="uk-UA"/>
        </w:rPr>
        <w:drawing>
          <wp:inline distT="0" distB="0" distL="0" distR="0" wp14:anchorId="2BB1A021" wp14:editId="5858E35C">
            <wp:extent cx="5486400" cy="40767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820DA" w:rsidRDefault="000820DA" w:rsidP="000820DA">
      <w:pPr>
        <w:spacing w:after="0" w:line="360" w:lineRule="auto"/>
        <w:jc w:val="center"/>
        <w:rPr>
          <w:rFonts w:ascii="Times New Roman" w:eastAsia="Times New Roman" w:hAnsi="Times New Roman"/>
          <w:b/>
          <w:sz w:val="28"/>
          <w:szCs w:val="28"/>
          <w:lang w:val="ru-RU" w:eastAsia="ru-RU"/>
        </w:rPr>
      </w:pPr>
      <w:r>
        <w:rPr>
          <w:rFonts w:ascii="Times New Roman" w:eastAsia="Times New Roman" w:hAnsi="Times New Roman"/>
          <w:b/>
          <w:sz w:val="28"/>
          <w:szCs w:val="28"/>
          <w:lang w:val="ru-RU" w:eastAsia="ru-RU"/>
        </w:rPr>
        <w:t>Рис. 2.2.</w:t>
      </w:r>
      <w:r w:rsidR="004551A1">
        <w:rPr>
          <w:rFonts w:ascii="Times New Roman" w:eastAsia="Times New Roman" w:hAnsi="Times New Roman"/>
          <w:b/>
          <w:sz w:val="28"/>
          <w:szCs w:val="28"/>
          <w:lang w:val="ru-RU" w:eastAsia="ru-RU"/>
        </w:rPr>
        <w:t>3</w:t>
      </w:r>
      <w:r>
        <w:rPr>
          <w:rFonts w:ascii="Times New Roman" w:eastAsia="Times New Roman" w:hAnsi="Times New Roman"/>
          <w:b/>
          <w:sz w:val="28"/>
          <w:szCs w:val="28"/>
          <w:lang w:val="ru-RU" w:eastAsia="ru-RU"/>
        </w:rPr>
        <w:t>. Результати вторинної діагностики</w:t>
      </w:r>
    </w:p>
    <w:p w:rsidR="005E7304" w:rsidRPr="007E58E1" w:rsidRDefault="005E7304" w:rsidP="005E730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За результати проведеної методики жоден із респондентів знову ж таки не проявив першого (мінімального) рівня розвитку базових властивостей творчої уяви, коли дитині притаманна надзвичайна простота і схематичність зображуваних образів, майже повна відсутність деталей на малюнку. При </w:t>
      </w:r>
      <w:r w:rsidRPr="007E58E1">
        <w:rPr>
          <w:rFonts w:ascii="Times New Roman" w:hAnsi="Times New Roman"/>
          <w:sz w:val="28"/>
          <w:szCs w:val="28"/>
          <w:lang w:val="ru-RU"/>
        </w:rPr>
        <w:lastRenderedPageBreak/>
        <w:t>цьому жоден із респондентів таки не проявив шостого – найвищого рівня розвитку власної творчої уяви, якому характерна широка варіативність використання першочергово запропонованих даних.</w:t>
      </w:r>
    </w:p>
    <w:p w:rsidR="004551A1" w:rsidRPr="007E58E1" w:rsidRDefault="005E7304" w:rsidP="00931910">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За якісною характеристикою малюнків роботи 24 % респондентів відповідають другому рівню, що характеризується вже меншою схематизацією зображення, якому також притаманна поява більшої кількості дрібних деталей, які автор розміщує як в середині основного контуру, так і за межами означеного контуру. 40 % дітей за результатами методики можна віднести до третього рівня. Саме цьому рівню притаманна поява на малюнку так званого «поля речей» довкола основного зображення, що свідчить про те, що для цих дітей характерна поява так званої предметної оформленості зображуваного ними навколишнього середовища. Решту учнів – 36</w:t>
      </w:r>
      <w:r w:rsidRPr="007E58E1">
        <w:rPr>
          <w:rFonts w:ascii="Times New Roman" w:hAnsi="Times New Roman"/>
          <w:sz w:val="28"/>
          <w:szCs w:val="28"/>
        </w:rPr>
        <w:t> </w:t>
      </w:r>
      <w:r w:rsidRPr="007E58E1">
        <w:rPr>
          <w:rFonts w:ascii="Times New Roman" w:hAnsi="Times New Roman"/>
          <w:sz w:val="28"/>
          <w:szCs w:val="28"/>
          <w:lang w:val="ru-RU"/>
        </w:rPr>
        <w:t xml:space="preserve">% від загальної кількості респондентів – за якісним рівнем створених ними малюнків можна віднести до п’ятого рівня, що характеризується багаторазовим використанням запропонованої експериментатором фігури  у ході побудови цілісної і поєднаної за змістом композиції. </w:t>
      </w:r>
    </w:p>
    <w:p w:rsidR="00931910" w:rsidRPr="007E58E1" w:rsidRDefault="00931910" w:rsidP="00931910">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За  </w:t>
      </w:r>
      <w:r w:rsidRPr="007E58E1">
        <w:rPr>
          <w:rFonts w:ascii="Times New Roman" w:hAnsi="Times New Roman"/>
          <w:b/>
          <w:sz w:val="28"/>
          <w:szCs w:val="28"/>
          <w:lang w:val="ru-RU"/>
        </w:rPr>
        <w:t xml:space="preserve">Методикою діагностики творчого мислення і творчої уяви О. Тунік  (модифікація тестів Гілфорда і Торренса), </w:t>
      </w:r>
      <w:r w:rsidRPr="007E58E1">
        <w:rPr>
          <w:rFonts w:ascii="Times New Roman" w:hAnsi="Times New Roman"/>
          <w:sz w:val="28"/>
          <w:szCs w:val="28"/>
          <w:lang w:val="ru-RU"/>
        </w:rPr>
        <w:t>спрямованою на виявлення таких основних показників творчої уяви, як: гнучкість, оригінальність, швидкість і захопленість, у ході вторинної діагностики були отримані наступні дані, які представлені графічно на рисунку 2.2.4.</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Отримані дані дають можливість виявити рівень розвитку захопленості, гнучкості, оригінальності та швидкості творчої уяви дітей молодшого шкільного віку. Як видно з діаграми на рисунку 2.2.4. високий рівень розвитку оригінальності творчої уяви виявлено у 16</w:t>
      </w:r>
      <w:r w:rsidRPr="007E58E1">
        <w:rPr>
          <w:rFonts w:ascii="Times New Roman" w:hAnsi="Times New Roman"/>
          <w:sz w:val="28"/>
          <w:szCs w:val="28"/>
        </w:rPr>
        <w:t> </w:t>
      </w:r>
      <w:r w:rsidRPr="007E58E1">
        <w:rPr>
          <w:rFonts w:ascii="Times New Roman" w:hAnsi="Times New Roman"/>
          <w:sz w:val="28"/>
          <w:szCs w:val="28"/>
          <w:lang w:val="ru-RU"/>
        </w:rPr>
        <w:t>% учнів молодших класів, у порівнянні з 8 % учнів при первинній діагностиці. Низький рівень розвитку оригінальності творчої уяви виявлено у 24</w:t>
      </w:r>
      <w:r w:rsidRPr="007E58E1">
        <w:rPr>
          <w:rFonts w:ascii="Times New Roman" w:hAnsi="Times New Roman"/>
          <w:sz w:val="28"/>
          <w:szCs w:val="28"/>
        </w:rPr>
        <w:t> </w:t>
      </w:r>
      <w:r w:rsidRPr="007E58E1">
        <w:rPr>
          <w:rFonts w:ascii="Times New Roman" w:hAnsi="Times New Roman"/>
          <w:sz w:val="28"/>
          <w:szCs w:val="28"/>
          <w:lang w:val="ru-RU"/>
        </w:rPr>
        <w:t>% учнів молодших класів, у порівнянні з 28 % учнів при первинній діагностиці. Переважна більшість респондентів – а це 60</w:t>
      </w:r>
      <w:r w:rsidRPr="007E58E1">
        <w:rPr>
          <w:rFonts w:ascii="Times New Roman" w:hAnsi="Times New Roman"/>
          <w:sz w:val="28"/>
          <w:szCs w:val="28"/>
        </w:rPr>
        <w:t> </w:t>
      </w:r>
      <w:r w:rsidRPr="007E58E1">
        <w:rPr>
          <w:rFonts w:ascii="Times New Roman" w:hAnsi="Times New Roman"/>
          <w:sz w:val="28"/>
          <w:szCs w:val="28"/>
          <w:lang w:val="ru-RU"/>
        </w:rPr>
        <w:t>%  – показали середній рівень розвитку і прояву оригінальності творчої уяви.</w:t>
      </w:r>
    </w:p>
    <w:p w:rsidR="004551A1" w:rsidRDefault="004551A1" w:rsidP="004551A1">
      <w:pPr>
        <w:spacing w:after="0" w:line="360" w:lineRule="auto"/>
        <w:jc w:val="both"/>
        <w:rPr>
          <w:rFonts w:ascii="Times New Roman" w:eastAsia="Times New Roman" w:hAnsi="Times New Roman"/>
          <w:b/>
          <w:sz w:val="28"/>
          <w:szCs w:val="28"/>
          <w:lang w:val="ru-RU" w:eastAsia="ru-RU"/>
        </w:rPr>
      </w:pPr>
      <w:r>
        <w:rPr>
          <w:rFonts w:ascii="Times New Roman" w:eastAsia="Times New Roman" w:hAnsi="Times New Roman"/>
          <w:b/>
          <w:noProof/>
          <w:sz w:val="28"/>
          <w:szCs w:val="28"/>
          <w:lang w:val="uk-UA" w:eastAsia="uk-UA"/>
        </w:rPr>
        <w:lastRenderedPageBreak/>
        <w:drawing>
          <wp:inline distT="0" distB="0" distL="0" distR="0" wp14:anchorId="152A5071" wp14:editId="135CB560">
            <wp:extent cx="5486400" cy="4076700"/>
            <wp:effectExtent l="0" t="0" r="0" b="0"/>
            <wp:docPr id="7" name="Диаграм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4551A1" w:rsidRPr="00A9539B" w:rsidRDefault="004551A1" w:rsidP="004551A1">
      <w:pPr>
        <w:spacing w:after="0" w:line="360" w:lineRule="auto"/>
        <w:ind w:firstLine="708"/>
        <w:jc w:val="center"/>
        <w:rPr>
          <w:rFonts w:ascii="Times New Roman" w:hAnsi="Times New Roman"/>
          <w:b/>
          <w:sz w:val="28"/>
          <w:szCs w:val="28"/>
          <w:lang w:val="ru-RU"/>
        </w:rPr>
      </w:pPr>
      <w:r w:rsidRPr="00741908">
        <w:rPr>
          <w:rFonts w:ascii="Times New Roman" w:eastAsia="Times New Roman" w:hAnsi="Times New Roman"/>
          <w:b/>
          <w:sz w:val="28"/>
          <w:szCs w:val="28"/>
          <w:lang w:val="uk-UA" w:eastAsia="ru-RU"/>
        </w:rPr>
        <w:t>Рис. 2.2.</w:t>
      </w:r>
      <w:r>
        <w:rPr>
          <w:rFonts w:ascii="Times New Roman" w:eastAsia="Times New Roman" w:hAnsi="Times New Roman"/>
          <w:b/>
          <w:sz w:val="28"/>
          <w:szCs w:val="28"/>
          <w:lang w:val="uk-UA" w:eastAsia="ru-RU"/>
        </w:rPr>
        <w:t>4</w:t>
      </w:r>
      <w:r w:rsidRPr="00741908">
        <w:rPr>
          <w:rFonts w:ascii="Times New Roman" w:eastAsia="Times New Roman" w:hAnsi="Times New Roman"/>
          <w:b/>
          <w:sz w:val="28"/>
          <w:szCs w:val="28"/>
          <w:lang w:val="uk-UA" w:eastAsia="ru-RU"/>
        </w:rPr>
        <w:t xml:space="preserve">. Результати </w:t>
      </w:r>
      <w:r w:rsidRPr="00741908">
        <w:rPr>
          <w:rFonts w:ascii="Times New Roman" w:hAnsi="Times New Roman"/>
          <w:b/>
          <w:sz w:val="28"/>
          <w:szCs w:val="28"/>
          <w:lang w:val="uk-UA"/>
        </w:rPr>
        <w:t>методики діагностики творчого мислення і творчої уяви О. Тунік  (модифікація тестів Гілфорда і Тор</w:t>
      </w:r>
      <w:r w:rsidRPr="00A9539B">
        <w:rPr>
          <w:rFonts w:ascii="Times New Roman" w:hAnsi="Times New Roman"/>
          <w:b/>
          <w:sz w:val="28"/>
          <w:szCs w:val="28"/>
          <w:lang w:val="ru-RU"/>
        </w:rPr>
        <w:t>ренса).</w:t>
      </w:r>
      <w:r>
        <w:rPr>
          <w:rFonts w:ascii="Times New Roman" w:hAnsi="Times New Roman"/>
          <w:b/>
          <w:sz w:val="28"/>
          <w:szCs w:val="28"/>
          <w:lang w:val="ru-RU"/>
        </w:rPr>
        <w:t xml:space="preserve"> Вторинна діагностика</w:t>
      </w:r>
    </w:p>
    <w:p w:rsidR="004551A1" w:rsidRDefault="004551A1" w:rsidP="004551A1">
      <w:pPr>
        <w:spacing w:after="0" w:line="360" w:lineRule="auto"/>
        <w:ind w:firstLine="709"/>
        <w:jc w:val="both"/>
        <w:rPr>
          <w:rFonts w:ascii="Times New Roman" w:eastAsia="Times New Roman" w:hAnsi="Times New Roman"/>
          <w:b/>
          <w:sz w:val="28"/>
          <w:szCs w:val="28"/>
          <w:lang w:val="ru-RU" w:eastAsia="ru-RU"/>
        </w:rPr>
      </w:pPr>
    </w:p>
    <w:p w:rsidR="00931910" w:rsidRPr="007E58E1" w:rsidRDefault="00931910" w:rsidP="00931910">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Що стосується гнучкості творчої уяви молодших школярів, то після реалізації психолого-педагогічної</w:t>
      </w:r>
      <w:r w:rsidRPr="007E58E1">
        <w:rPr>
          <w:rFonts w:ascii="Times New Roman" w:hAnsi="Times New Roman"/>
          <w:sz w:val="28"/>
          <w:szCs w:val="28"/>
          <w:lang w:val="uk-UA"/>
        </w:rPr>
        <w:t xml:space="preserve">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w:t>
      </w:r>
      <w:r w:rsidRPr="007E58E1">
        <w:rPr>
          <w:rFonts w:ascii="Times New Roman" w:hAnsi="Times New Roman"/>
          <w:sz w:val="28"/>
          <w:szCs w:val="28"/>
          <w:lang w:val="ru-RU"/>
        </w:rPr>
        <w:t>розвитку уяви молодшого школяра, високий рівень розвитку даного показника був виявлений у 12</w:t>
      </w:r>
      <w:r w:rsidRPr="007E58E1">
        <w:rPr>
          <w:rFonts w:ascii="Times New Roman" w:hAnsi="Times New Roman"/>
          <w:sz w:val="28"/>
          <w:szCs w:val="28"/>
        </w:rPr>
        <w:t> </w:t>
      </w:r>
      <w:r w:rsidRPr="007E58E1">
        <w:rPr>
          <w:rFonts w:ascii="Times New Roman" w:hAnsi="Times New Roman"/>
          <w:sz w:val="28"/>
          <w:szCs w:val="28"/>
          <w:lang w:val="ru-RU"/>
        </w:rPr>
        <w:t xml:space="preserve">% учнів, у порівнянні з нульовим відсотком у досліджуваній групі при первинній діагностиці. </w:t>
      </w:r>
    </w:p>
    <w:p w:rsidR="00931910" w:rsidRPr="007E58E1" w:rsidRDefault="00931910" w:rsidP="00931910">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Високий рівень розвитку і прояву швидкості створення образів творчої уяви виявлено лише у 16</w:t>
      </w:r>
      <w:r w:rsidRPr="007E58E1">
        <w:rPr>
          <w:rFonts w:ascii="Times New Roman" w:hAnsi="Times New Roman"/>
          <w:sz w:val="28"/>
          <w:szCs w:val="28"/>
        </w:rPr>
        <w:t> </w:t>
      </w:r>
      <w:r w:rsidRPr="007E58E1">
        <w:rPr>
          <w:rFonts w:ascii="Times New Roman" w:hAnsi="Times New Roman"/>
          <w:sz w:val="28"/>
          <w:szCs w:val="28"/>
          <w:lang w:val="ru-RU"/>
        </w:rPr>
        <w:t>% діагностованих учнів, у порівнянні з 4</w:t>
      </w:r>
      <w:r w:rsidRPr="007E58E1">
        <w:rPr>
          <w:rFonts w:ascii="Times New Roman" w:hAnsi="Times New Roman"/>
          <w:sz w:val="28"/>
          <w:szCs w:val="28"/>
        </w:rPr>
        <w:t> </w:t>
      </w:r>
      <w:r w:rsidRPr="007E58E1">
        <w:rPr>
          <w:rFonts w:ascii="Times New Roman" w:hAnsi="Times New Roman"/>
          <w:sz w:val="28"/>
          <w:szCs w:val="28"/>
          <w:lang w:val="ru-RU"/>
        </w:rPr>
        <w:t xml:space="preserve">% учнів при первинній діагностиці. Переважна більшість молодших школярів мають середній рівень розвитку даного паказника.  При цьому дещо зменшився </w:t>
      </w:r>
      <w:r w:rsidRPr="007E58E1">
        <w:rPr>
          <w:rFonts w:ascii="Times New Roman" w:hAnsi="Times New Roman"/>
          <w:sz w:val="28"/>
          <w:szCs w:val="28"/>
          <w:lang w:val="ru-RU"/>
        </w:rPr>
        <w:lastRenderedPageBreak/>
        <w:t>відсоток респондентів (із 40</w:t>
      </w:r>
      <w:r w:rsidRPr="007E58E1">
        <w:rPr>
          <w:rFonts w:ascii="Times New Roman" w:hAnsi="Times New Roman"/>
          <w:sz w:val="28"/>
          <w:szCs w:val="28"/>
        </w:rPr>
        <w:t> </w:t>
      </w:r>
      <w:r w:rsidRPr="007E58E1">
        <w:rPr>
          <w:rFonts w:ascii="Times New Roman" w:hAnsi="Times New Roman"/>
          <w:sz w:val="28"/>
          <w:szCs w:val="28"/>
          <w:lang w:val="ru-RU"/>
        </w:rPr>
        <w:t>% до 32</w:t>
      </w:r>
      <w:r w:rsidRPr="007E58E1">
        <w:rPr>
          <w:rFonts w:ascii="Times New Roman" w:hAnsi="Times New Roman"/>
          <w:sz w:val="28"/>
          <w:szCs w:val="28"/>
        </w:rPr>
        <w:t> </w:t>
      </w:r>
      <w:r w:rsidRPr="007E58E1">
        <w:rPr>
          <w:rFonts w:ascii="Times New Roman" w:hAnsi="Times New Roman"/>
          <w:sz w:val="28"/>
          <w:szCs w:val="28"/>
          <w:lang w:val="ru-RU"/>
        </w:rPr>
        <w:t xml:space="preserve">%) з низьким рівнем розвитку швидкості створення образів творчої уяви. </w:t>
      </w:r>
    </w:p>
    <w:p w:rsidR="00931910" w:rsidRPr="007E58E1" w:rsidRDefault="00931910" w:rsidP="00931910">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Що стосується такого показника, як захопленість, то слід зазначити, що при первинній діагностиці високого рівня його розвитку у досліджуваній групі не було виявлено. А після реалізації психолого-педагогічної</w:t>
      </w:r>
      <w:r w:rsidRPr="007E58E1">
        <w:rPr>
          <w:rFonts w:ascii="Times New Roman" w:hAnsi="Times New Roman"/>
          <w:sz w:val="28"/>
          <w:szCs w:val="28"/>
          <w:lang w:val="uk-UA"/>
        </w:rPr>
        <w:t xml:space="preserve">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w:t>
      </w:r>
      <w:r w:rsidRPr="007E58E1">
        <w:rPr>
          <w:rFonts w:ascii="Times New Roman" w:hAnsi="Times New Roman"/>
          <w:sz w:val="28"/>
          <w:szCs w:val="28"/>
          <w:lang w:val="ru-RU"/>
        </w:rPr>
        <w:t>розвитку уяви молодшого школяра, високий рівень розвитку даного показника був виявлений у 20</w:t>
      </w:r>
      <w:r w:rsidRPr="007E58E1">
        <w:rPr>
          <w:rFonts w:ascii="Times New Roman" w:hAnsi="Times New Roman"/>
          <w:sz w:val="28"/>
          <w:szCs w:val="28"/>
        </w:rPr>
        <w:t> </w:t>
      </w:r>
      <w:r w:rsidRPr="007E58E1">
        <w:rPr>
          <w:rFonts w:ascii="Times New Roman" w:hAnsi="Times New Roman"/>
          <w:sz w:val="28"/>
          <w:szCs w:val="28"/>
          <w:lang w:val="ru-RU"/>
        </w:rPr>
        <w:t>% учнів. Дещо зменшився і показник низького рівня за даним параметром (відповідно із 40</w:t>
      </w:r>
      <w:r w:rsidRPr="007E58E1">
        <w:rPr>
          <w:rFonts w:ascii="Times New Roman" w:hAnsi="Times New Roman"/>
          <w:sz w:val="28"/>
          <w:szCs w:val="28"/>
        </w:rPr>
        <w:t> </w:t>
      </w:r>
      <w:r w:rsidRPr="007E58E1">
        <w:rPr>
          <w:rFonts w:ascii="Times New Roman" w:hAnsi="Times New Roman"/>
          <w:sz w:val="28"/>
          <w:szCs w:val="28"/>
          <w:lang w:val="ru-RU"/>
        </w:rPr>
        <w:t>% до 36 %). Середній рівень прояву захопленості діагностовано у 44</w:t>
      </w:r>
      <w:r w:rsidRPr="007E58E1">
        <w:rPr>
          <w:rFonts w:ascii="Times New Roman" w:hAnsi="Times New Roman"/>
          <w:sz w:val="28"/>
          <w:szCs w:val="28"/>
        </w:rPr>
        <w:t> </w:t>
      </w:r>
      <w:r w:rsidRPr="007E58E1">
        <w:rPr>
          <w:rFonts w:ascii="Times New Roman" w:hAnsi="Times New Roman"/>
          <w:sz w:val="28"/>
          <w:szCs w:val="28"/>
          <w:lang w:val="ru-RU"/>
        </w:rPr>
        <w:t>% молодших школярів.</w:t>
      </w:r>
    </w:p>
    <w:p w:rsidR="005E7304" w:rsidRPr="007E58E1" w:rsidRDefault="005E7304" w:rsidP="005E7304">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Отже, за результатами отриманих при вторинній діагностиці статистичних даних та на основі їхнього якісного аналізу можемо зробити висновок про наявність значущих змін у показниках творчої уяви дітей молодшого шкільного віку. Таким чином, можемо стверджувати про ефективність розробленої нами психолого-педагогічн</w:t>
      </w:r>
      <w:r w:rsidR="00931910" w:rsidRPr="007E58E1">
        <w:rPr>
          <w:rFonts w:ascii="Times New Roman" w:hAnsi="Times New Roman"/>
          <w:sz w:val="28"/>
          <w:szCs w:val="28"/>
          <w:lang w:val="ru-RU"/>
        </w:rPr>
        <w:t>ої</w:t>
      </w:r>
      <w:r w:rsidRPr="007E58E1">
        <w:rPr>
          <w:rFonts w:ascii="Times New Roman" w:hAnsi="Times New Roman"/>
          <w:sz w:val="28"/>
          <w:szCs w:val="28"/>
          <w:lang w:val="ru-RU"/>
        </w:rPr>
        <w:t xml:space="preserve">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w:t>
      </w:r>
    </w:p>
    <w:p w:rsidR="005E7304" w:rsidRPr="007E58E1" w:rsidRDefault="005E7304" w:rsidP="007E3D86">
      <w:pPr>
        <w:spacing w:after="0" w:line="360" w:lineRule="auto"/>
        <w:jc w:val="both"/>
        <w:rPr>
          <w:rFonts w:ascii="Times New Roman" w:hAnsi="Times New Roman"/>
          <w:sz w:val="28"/>
          <w:szCs w:val="28"/>
          <w:lang w:val="ru-RU"/>
        </w:rPr>
      </w:pPr>
    </w:p>
    <w:p w:rsidR="007844C7" w:rsidRPr="007E58E1" w:rsidRDefault="007844C7" w:rsidP="007E3D86">
      <w:pPr>
        <w:spacing w:after="0" w:line="360" w:lineRule="auto"/>
        <w:jc w:val="both"/>
        <w:rPr>
          <w:rFonts w:ascii="Times New Roman" w:hAnsi="Times New Roman"/>
          <w:sz w:val="28"/>
          <w:szCs w:val="28"/>
          <w:lang w:val="ru-RU"/>
        </w:rPr>
      </w:pPr>
    </w:p>
    <w:p w:rsidR="00182CA4" w:rsidRPr="007E58E1" w:rsidRDefault="00182CA4" w:rsidP="00182CA4">
      <w:pPr>
        <w:spacing w:after="0" w:line="360" w:lineRule="auto"/>
        <w:jc w:val="center"/>
        <w:rPr>
          <w:rFonts w:ascii="Times New Roman" w:hAnsi="Times New Roman"/>
          <w:b/>
          <w:sz w:val="28"/>
          <w:szCs w:val="28"/>
          <w:lang w:val="uk-UA"/>
        </w:rPr>
      </w:pPr>
      <w:r w:rsidRPr="007E58E1">
        <w:rPr>
          <w:rFonts w:ascii="Times New Roman" w:hAnsi="Times New Roman"/>
          <w:b/>
          <w:sz w:val="28"/>
          <w:szCs w:val="28"/>
          <w:lang w:val="uk-UA"/>
        </w:rPr>
        <w:t>Висновки до другого розділу</w:t>
      </w:r>
    </w:p>
    <w:p w:rsidR="00182CA4" w:rsidRPr="007E58E1" w:rsidRDefault="00182CA4" w:rsidP="00182CA4">
      <w:pPr>
        <w:spacing w:after="0" w:line="360" w:lineRule="auto"/>
        <w:jc w:val="center"/>
        <w:rPr>
          <w:rFonts w:ascii="Times New Roman" w:hAnsi="Times New Roman"/>
          <w:b/>
          <w:sz w:val="28"/>
          <w:szCs w:val="28"/>
          <w:lang w:val="uk-UA"/>
        </w:rPr>
      </w:pPr>
    </w:p>
    <w:p w:rsidR="007844C7" w:rsidRPr="007E58E1" w:rsidRDefault="007844C7" w:rsidP="007844C7">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Для реалізації мети нашого дослідження перед нами постало завдання сформувати репрезентативну експериментальну вибірку, яка б відповідала вимогам психологічного експерименту у визначеній сфері психологічного знання.</w:t>
      </w:r>
      <w:r w:rsidRPr="007E58E1">
        <w:rPr>
          <w:rFonts w:ascii="Times New Roman" w:hAnsi="Times New Roman"/>
          <w:sz w:val="28"/>
          <w:szCs w:val="28"/>
          <w:lang w:val="ru-RU"/>
        </w:rPr>
        <w:t xml:space="preserve"> </w:t>
      </w:r>
      <w:r w:rsidRPr="007E58E1">
        <w:rPr>
          <w:rFonts w:ascii="Times New Roman" w:hAnsi="Times New Roman"/>
          <w:sz w:val="28"/>
          <w:szCs w:val="28"/>
          <w:lang w:val="uk-UA"/>
        </w:rPr>
        <w:t xml:space="preserve">Для участі у дослідженні було залучено 25 учнів 3 класу, віком від 8 </w:t>
      </w:r>
      <w:r w:rsidRPr="007E58E1">
        <w:rPr>
          <w:rFonts w:ascii="Times New Roman" w:hAnsi="Times New Roman"/>
          <w:sz w:val="28"/>
          <w:szCs w:val="28"/>
          <w:lang w:val="uk-UA"/>
        </w:rPr>
        <w:lastRenderedPageBreak/>
        <w:t>до 9 років. Дослідження проводилося на базі КЗО «Середня Загальноосвітня Школа № 63» Дніпровської міської ради.</w:t>
      </w:r>
    </w:p>
    <w:p w:rsidR="007844C7" w:rsidRPr="007E58E1" w:rsidRDefault="007844C7" w:rsidP="007844C7">
      <w:pPr>
        <w:spacing w:after="0" w:line="360" w:lineRule="auto"/>
        <w:jc w:val="both"/>
        <w:rPr>
          <w:rFonts w:ascii="Times New Roman" w:hAnsi="Times New Roman"/>
          <w:sz w:val="28"/>
          <w:szCs w:val="28"/>
          <w:lang w:val="ru-RU"/>
        </w:rPr>
      </w:pPr>
      <w:r w:rsidRPr="007E58E1">
        <w:rPr>
          <w:rFonts w:ascii="Times New Roman" w:eastAsia="Times New Roman" w:hAnsi="Times New Roman"/>
          <w:sz w:val="28"/>
          <w:szCs w:val="28"/>
          <w:lang w:val="ru-RU" w:eastAsia="ru-RU"/>
        </w:rPr>
        <w:tab/>
      </w:r>
      <w:r w:rsidRPr="007E58E1">
        <w:rPr>
          <w:rFonts w:ascii="Times New Roman" w:hAnsi="Times New Roman"/>
          <w:sz w:val="28"/>
          <w:szCs w:val="28"/>
          <w:lang w:val="uk-UA"/>
        </w:rPr>
        <w:t>Для діагностики рівня розвитку творчої уяви нами були використані наступні методики: Методика на складання речення з трьох запропонованих слів (за Є. Росляковою); Методика «Неповні фігури» (за К. Г. Речицькою та О.</w:t>
      </w:r>
      <w:r w:rsidRPr="007E58E1">
        <w:rPr>
          <w:rFonts w:ascii="Times New Roman" w:hAnsi="Times New Roman"/>
          <w:sz w:val="28"/>
          <w:szCs w:val="28"/>
          <w:lang w:val="ru-RU"/>
        </w:rPr>
        <w:t> </w:t>
      </w:r>
      <w:r w:rsidRPr="007E58E1">
        <w:rPr>
          <w:rFonts w:ascii="Times New Roman" w:hAnsi="Times New Roman"/>
          <w:sz w:val="28"/>
          <w:szCs w:val="28"/>
          <w:lang w:val="uk-UA"/>
        </w:rPr>
        <w:t>А. Сошиною); Методика діагностики творчого мислення і творчої уяви О. Тунік  (модифікація тестів Гілфорда і Торренса).</w:t>
      </w:r>
      <w:r w:rsidRPr="007E58E1">
        <w:rPr>
          <w:rFonts w:ascii="Times New Roman" w:hAnsi="Times New Roman"/>
          <w:sz w:val="28"/>
          <w:szCs w:val="28"/>
          <w:lang w:val="ru-RU"/>
        </w:rPr>
        <w:t xml:space="preserve"> </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Отримані </w:t>
      </w:r>
      <w:r w:rsidRPr="007E58E1">
        <w:rPr>
          <w:rFonts w:ascii="Times New Roman" w:hAnsi="Times New Roman"/>
          <w:sz w:val="28"/>
          <w:szCs w:val="28"/>
          <w:lang w:val="uk-UA"/>
        </w:rPr>
        <w:t xml:space="preserve">нами статистичні дані у ході здійснення первинної діагностики свідчать про те, що уява дітей молодшого шкільного віку значно збіднена, що напряму пов’язано із їхнім незначним життєвим досвідом і малим різноманіттям та збідненістю стимульного матеріалу для уяви та фантазування. Відповідно для збагачення творчої уяви учнів молодшого шкільного віку важливо розширювати досвід їхніх контактів з різними стимулами оточуючого середовища, які у подальшому можуть бути використані ними в процесі створення образів уяви. </w:t>
      </w:r>
      <w:r w:rsidRPr="007E58E1">
        <w:rPr>
          <w:rFonts w:ascii="Times New Roman" w:hAnsi="Times New Roman"/>
          <w:sz w:val="28"/>
          <w:szCs w:val="28"/>
          <w:lang w:val="ru-RU"/>
        </w:rPr>
        <w:t>За результатами проведеного нами дослідження можемо стверджувати, що високий рівень розвитку і прояву творчої уяви притаманний лише незначній кількості респондентів. В той час як переважна більшість досліджуваних мають середній і низький рівні розвитку і прояву власної творчої уяви.</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На даному віковому етапі розвитку особистості важливо не пропустити періоди готовності дитини до творчого пошуку та прояву себе і використати наявні у молодших школярів передумови для активного розвитку творчої уяви. Вторинна діагностика була проведена нами після реалізації психолого-педагогічна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Отримані за методикою на складання речень з трьох запропонованих слів (за Є. Росляковою) результати засвідчують, що після реалізації психолого-педагогічна програми супроводу розвитку уяви у дітей молодшого </w:t>
      </w:r>
      <w:r w:rsidRPr="007E58E1">
        <w:rPr>
          <w:rFonts w:ascii="Times New Roman" w:hAnsi="Times New Roman"/>
          <w:sz w:val="28"/>
          <w:szCs w:val="28"/>
          <w:lang w:val="ru-RU"/>
        </w:rPr>
        <w:lastRenderedPageBreak/>
        <w:t>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кількість і якість речень, що склали учні, помітно зросла.</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За  Методикою діагностики творчого мислення і творчої уяви О. Тунік  (модифікація тестів Гілфорда і Торренса),</w:t>
      </w:r>
      <w:r w:rsidRPr="007E58E1">
        <w:rPr>
          <w:rFonts w:ascii="Times New Roman" w:hAnsi="Times New Roman"/>
          <w:b/>
          <w:sz w:val="28"/>
          <w:szCs w:val="28"/>
          <w:lang w:val="ru-RU"/>
        </w:rPr>
        <w:t xml:space="preserve"> </w:t>
      </w:r>
      <w:r w:rsidRPr="007E58E1">
        <w:rPr>
          <w:rFonts w:ascii="Times New Roman" w:hAnsi="Times New Roman"/>
          <w:sz w:val="28"/>
          <w:szCs w:val="28"/>
          <w:lang w:val="ru-RU"/>
        </w:rPr>
        <w:t>спрямованою на виявлення таких основних показників творчої уяви, як: гнучкість, оригінальність, швидкість і захопленість, у ході вторинної діагностики були отримані наступні дані. Отримані дані дають можливість виявити рівень розвитку захопленості, гнучкості, оригінальності та швидкості творчої уяви дітей молодшого шкільного віку. Високий рівень розвитку оригінальності творчої уяви виявлено у 16</w:t>
      </w:r>
      <w:r w:rsidRPr="007E58E1">
        <w:rPr>
          <w:rFonts w:ascii="Times New Roman" w:hAnsi="Times New Roman"/>
          <w:sz w:val="28"/>
          <w:szCs w:val="28"/>
        </w:rPr>
        <w:t> </w:t>
      </w:r>
      <w:r w:rsidRPr="007E58E1">
        <w:rPr>
          <w:rFonts w:ascii="Times New Roman" w:hAnsi="Times New Roman"/>
          <w:sz w:val="28"/>
          <w:szCs w:val="28"/>
          <w:lang w:val="ru-RU"/>
        </w:rPr>
        <w:t>% учнів молодших класів, у порівнянні з 8 % учнів при первинній діагностиці. Низький рівень розвитку оригінальності творчої уяви виявлено у 24</w:t>
      </w:r>
      <w:r w:rsidRPr="007E58E1">
        <w:rPr>
          <w:rFonts w:ascii="Times New Roman" w:hAnsi="Times New Roman"/>
          <w:sz w:val="28"/>
          <w:szCs w:val="28"/>
        </w:rPr>
        <w:t> </w:t>
      </w:r>
      <w:r w:rsidRPr="007E58E1">
        <w:rPr>
          <w:rFonts w:ascii="Times New Roman" w:hAnsi="Times New Roman"/>
          <w:sz w:val="28"/>
          <w:szCs w:val="28"/>
          <w:lang w:val="ru-RU"/>
        </w:rPr>
        <w:t>% учнів молодших класів, у порівнянні з 28 % учнів при первинній діагностиці. Переважна більшість респондентів – а це 60</w:t>
      </w:r>
      <w:r w:rsidRPr="007E58E1">
        <w:rPr>
          <w:rFonts w:ascii="Times New Roman" w:hAnsi="Times New Roman"/>
          <w:sz w:val="28"/>
          <w:szCs w:val="28"/>
        </w:rPr>
        <w:t> </w:t>
      </w:r>
      <w:r w:rsidRPr="007E58E1">
        <w:rPr>
          <w:rFonts w:ascii="Times New Roman" w:hAnsi="Times New Roman"/>
          <w:sz w:val="28"/>
          <w:szCs w:val="28"/>
          <w:lang w:val="ru-RU"/>
        </w:rPr>
        <w:t>%  – показали середній рівень розвитку і прояву оригінальності творчої уяви.</w:t>
      </w:r>
    </w:p>
    <w:p w:rsidR="00F81C57" w:rsidRPr="007E58E1" w:rsidRDefault="00F81C57" w:rsidP="00F81C5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Що стосується гнучкості творчої уяви молодших школярів, то після реалізації психолого-педагогічної</w:t>
      </w:r>
      <w:r w:rsidRPr="007E58E1">
        <w:rPr>
          <w:rFonts w:ascii="Times New Roman" w:hAnsi="Times New Roman"/>
          <w:sz w:val="28"/>
          <w:szCs w:val="28"/>
          <w:lang w:val="uk-UA"/>
        </w:rPr>
        <w:t xml:space="preserve">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w:t>
      </w:r>
      <w:r w:rsidRPr="007E58E1">
        <w:rPr>
          <w:rFonts w:ascii="Times New Roman" w:hAnsi="Times New Roman"/>
          <w:sz w:val="28"/>
          <w:szCs w:val="28"/>
          <w:lang w:val="ru-RU"/>
        </w:rPr>
        <w:t>розвитку уяви молодшого школяра, високий рівень розвитку даного показника був виявлений у 12</w:t>
      </w:r>
      <w:r w:rsidRPr="007E58E1">
        <w:rPr>
          <w:rFonts w:ascii="Times New Roman" w:hAnsi="Times New Roman"/>
          <w:sz w:val="28"/>
          <w:szCs w:val="28"/>
        </w:rPr>
        <w:t> </w:t>
      </w:r>
      <w:r w:rsidRPr="007E58E1">
        <w:rPr>
          <w:rFonts w:ascii="Times New Roman" w:hAnsi="Times New Roman"/>
          <w:sz w:val="28"/>
          <w:szCs w:val="28"/>
          <w:lang w:val="ru-RU"/>
        </w:rPr>
        <w:t xml:space="preserve">% учнів, у порівнянні з нульовим відсотком у досліджуваній групі при первинній діагностиці. </w:t>
      </w:r>
    </w:p>
    <w:p w:rsidR="00F81C57" w:rsidRPr="007E58E1" w:rsidRDefault="00F81C57" w:rsidP="00F81C5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Високий рівень розвитку і прояву швидкості створення образів творчої уяви виявлено лише у 16</w:t>
      </w:r>
      <w:r w:rsidRPr="007E58E1">
        <w:rPr>
          <w:rFonts w:ascii="Times New Roman" w:hAnsi="Times New Roman"/>
          <w:sz w:val="28"/>
          <w:szCs w:val="28"/>
        </w:rPr>
        <w:t> </w:t>
      </w:r>
      <w:r w:rsidRPr="007E58E1">
        <w:rPr>
          <w:rFonts w:ascii="Times New Roman" w:hAnsi="Times New Roman"/>
          <w:sz w:val="28"/>
          <w:szCs w:val="28"/>
          <w:lang w:val="ru-RU"/>
        </w:rPr>
        <w:t>% діагностованих учнів, у порівнянні з 4</w:t>
      </w:r>
      <w:r w:rsidRPr="007E58E1">
        <w:rPr>
          <w:rFonts w:ascii="Times New Roman" w:hAnsi="Times New Roman"/>
          <w:sz w:val="28"/>
          <w:szCs w:val="28"/>
        </w:rPr>
        <w:t> </w:t>
      </w:r>
      <w:r w:rsidRPr="007E58E1">
        <w:rPr>
          <w:rFonts w:ascii="Times New Roman" w:hAnsi="Times New Roman"/>
          <w:sz w:val="28"/>
          <w:szCs w:val="28"/>
          <w:lang w:val="ru-RU"/>
        </w:rPr>
        <w:t>% учнів при первинній діагностиці. Переважна більшість молодших школярів мають середній рівень розвитку даного паказника.  При цьому дещо зменшився відсоток респондентів (із 40</w:t>
      </w:r>
      <w:r w:rsidRPr="007E58E1">
        <w:rPr>
          <w:rFonts w:ascii="Times New Roman" w:hAnsi="Times New Roman"/>
          <w:sz w:val="28"/>
          <w:szCs w:val="28"/>
        </w:rPr>
        <w:t> </w:t>
      </w:r>
      <w:r w:rsidRPr="007E58E1">
        <w:rPr>
          <w:rFonts w:ascii="Times New Roman" w:hAnsi="Times New Roman"/>
          <w:sz w:val="28"/>
          <w:szCs w:val="28"/>
          <w:lang w:val="ru-RU"/>
        </w:rPr>
        <w:t>% до 32</w:t>
      </w:r>
      <w:r w:rsidRPr="007E58E1">
        <w:rPr>
          <w:rFonts w:ascii="Times New Roman" w:hAnsi="Times New Roman"/>
          <w:sz w:val="28"/>
          <w:szCs w:val="28"/>
        </w:rPr>
        <w:t> </w:t>
      </w:r>
      <w:r w:rsidRPr="007E58E1">
        <w:rPr>
          <w:rFonts w:ascii="Times New Roman" w:hAnsi="Times New Roman"/>
          <w:sz w:val="28"/>
          <w:szCs w:val="28"/>
          <w:lang w:val="ru-RU"/>
        </w:rPr>
        <w:t xml:space="preserve">%) з низьким рівнем розвитку швидкості створення образів творчої уяви. </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lastRenderedPageBreak/>
        <w:t>Що стосується такого показника, як захопленість, то слід зазначити, що при первинній діагностиці високого рівня його розвитку у досліджуваній групі не було виявлено. А після реалізації психолого-педагогічної</w:t>
      </w:r>
      <w:r w:rsidRPr="007E58E1">
        <w:rPr>
          <w:rFonts w:ascii="Times New Roman" w:hAnsi="Times New Roman"/>
          <w:sz w:val="28"/>
          <w:szCs w:val="28"/>
          <w:lang w:val="uk-UA"/>
        </w:rPr>
        <w:t xml:space="preserve">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w:t>
      </w:r>
      <w:r w:rsidRPr="007E58E1">
        <w:rPr>
          <w:rFonts w:ascii="Times New Roman" w:hAnsi="Times New Roman"/>
          <w:sz w:val="28"/>
          <w:szCs w:val="28"/>
          <w:lang w:val="ru-RU"/>
        </w:rPr>
        <w:t>розвитку уяви молодшого школяра, високий рівень розвитку даного показника був виявлений у 20</w:t>
      </w:r>
      <w:r w:rsidRPr="007E58E1">
        <w:rPr>
          <w:rFonts w:ascii="Times New Roman" w:hAnsi="Times New Roman"/>
          <w:sz w:val="28"/>
          <w:szCs w:val="28"/>
        </w:rPr>
        <w:t> </w:t>
      </w:r>
      <w:r w:rsidRPr="007E58E1">
        <w:rPr>
          <w:rFonts w:ascii="Times New Roman" w:hAnsi="Times New Roman"/>
          <w:sz w:val="28"/>
          <w:szCs w:val="28"/>
          <w:lang w:val="ru-RU"/>
        </w:rPr>
        <w:t>% учнів. Дещо зменшився і показник низького рівня за даним параметром (відповідно із 40</w:t>
      </w:r>
      <w:r w:rsidRPr="007E58E1">
        <w:rPr>
          <w:rFonts w:ascii="Times New Roman" w:hAnsi="Times New Roman"/>
          <w:sz w:val="28"/>
          <w:szCs w:val="28"/>
        </w:rPr>
        <w:t> </w:t>
      </w:r>
      <w:r w:rsidRPr="007E58E1">
        <w:rPr>
          <w:rFonts w:ascii="Times New Roman" w:hAnsi="Times New Roman"/>
          <w:sz w:val="28"/>
          <w:szCs w:val="28"/>
          <w:lang w:val="ru-RU"/>
        </w:rPr>
        <w:t>% до 36 %). Середній рівень прояву захопленості діагностовано у 44</w:t>
      </w:r>
      <w:r w:rsidRPr="007E58E1">
        <w:rPr>
          <w:rFonts w:ascii="Times New Roman" w:hAnsi="Times New Roman"/>
          <w:sz w:val="28"/>
          <w:szCs w:val="28"/>
        </w:rPr>
        <w:t> </w:t>
      </w:r>
      <w:r w:rsidRPr="007E58E1">
        <w:rPr>
          <w:rFonts w:ascii="Times New Roman" w:hAnsi="Times New Roman"/>
          <w:sz w:val="28"/>
          <w:szCs w:val="28"/>
          <w:lang w:val="ru-RU"/>
        </w:rPr>
        <w:t>% молодших школярів.</w:t>
      </w:r>
    </w:p>
    <w:p w:rsidR="007844C7" w:rsidRPr="007E58E1" w:rsidRDefault="007844C7" w:rsidP="007844C7">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Отже, за результатами отриманих при вторинній діагностиці статистичних даних та на основі їхнього якісного аналізу можемо зробити висновок про наявність значущих змін у показниках творчої уяви дітей молодшого шкільного віку. Таким чином, можемо стверджувати про ефективність розробленої нами психолого-педагогічної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w:t>
      </w:r>
    </w:p>
    <w:p w:rsidR="00481D7F" w:rsidRPr="007E58E1" w:rsidRDefault="00481D7F" w:rsidP="007B5158">
      <w:pPr>
        <w:spacing w:line="360" w:lineRule="auto"/>
        <w:ind w:firstLine="709"/>
        <w:jc w:val="both"/>
        <w:rPr>
          <w:rFonts w:ascii="Times New Roman" w:hAnsi="Times New Roman"/>
          <w:sz w:val="28"/>
          <w:szCs w:val="28"/>
          <w:lang w:val="ru-RU"/>
        </w:rPr>
      </w:pPr>
    </w:p>
    <w:p w:rsidR="00024FC1" w:rsidRPr="007E58E1" w:rsidRDefault="00024FC1" w:rsidP="00024FC1">
      <w:pPr>
        <w:spacing w:after="0" w:line="360" w:lineRule="auto"/>
        <w:jc w:val="center"/>
        <w:rPr>
          <w:rFonts w:ascii="Times New Roman" w:hAnsi="Times New Roman"/>
          <w:b/>
          <w:sz w:val="28"/>
          <w:szCs w:val="28"/>
          <w:lang w:val="uk-UA"/>
        </w:rPr>
      </w:pPr>
      <w:r w:rsidRPr="007E58E1">
        <w:rPr>
          <w:rFonts w:ascii="Times New Roman" w:hAnsi="Times New Roman"/>
          <w:b/>
          <w:sz w:val="28"/>
          <w:szCs w:val="28"/>
          <w:lang w:val="uk-UA"/>
        </w:rPr>
        <w:t>РОЗДІЛ ІІІ</w:t>
      </w:r>
    </w:p>
    <w:p w:rsidR="00F81C57" w:rsidRPr="007E58E1" w:rsidRDefault="00F81C57" w:rsidP="00024FC1">
      <w:pPr>
        <w:spacing w:after="0" w:line="360" w:lineRule="auto"/>
        <w:jc w:val="center"/>
        <w:rPr>
          <w:rFonts w:ascii="Times New Roman" w:hAnsi="Times New Roman"/>
          <w:b/>
          <w:sz w:val="28"/>
          <w:szCs w:val="28"/>
          <w:lang w:val="uk-UA"/>
        </w:rPr>
      </w:pPr>
      <w:r w:rsidRPr="007E58E1">
        <w:rPr>
          <w:rFonts w:ascii="Times New Roman" w:hAnsi="Times New Roman"/>
          <w:b/>
          <w:sz w:val="28"/>
          <w:szCs w:val="28"/>
          <w:lang w:val="uk-UA"/>
        </w:rPr>
        <w:t>ПСИХОЛОГО-ПЕДАГОГІЧНИЙ СУПРОВІД РОЗВИТКУ УЯВИ МОЛОДШОГО ШКОЛЯРА НА ОСНОВІ ВИКОРИСТАННЯ</w:t>
      </w:r>
    </w:p>
    <w:p w:rsidR="00F81C57" w:rsidRPr="007E58E1" w:rsidRDefault="00F81C57" w:rsidP="00024FC1">
      <w:pPr>
        <w:spacing w:after="0" w:line="360" w:lineRule="auto"/>
        <w:jc w:val="center"/>
        <w:rPr>
          <w:rFonts w:ascii="Times New Roman" w:hAnsi="Times New Roman"/>
          <w:b/>
          <w:sz w:val="28"/>
          <w:szCs w:val="28"/>
          <w:lang w:val="uk-UA"/>
        </w:rPr>
      </w:pPr>
      <w:r w:rsidRPr="007E58E1">
        <w:rPr>
          <w:rFonts w:ascii="Times New Roman" w:hAnsi="Times New Roman"/>
          <w:b/>
          <w:sz w:val="28"/>
          <w:szCs w:val="28"/>
          <w:lang w:val="uk-UA"/>
        </w:rPr>
        <w:t xml:space="preserve">ТЕХНІК АРТ-ТЕРАПІЇ </w:t>
      </w:r>
    </w:p>
    <w:p w:rsidR="00F81C57" w:rsidRPr="007E58E1" w:rsidRDefault="00F81C57" w:rsidP="00024FC1">
      <w:pPr>
        <w:spacing w:after="0" w:line="360" w:lineRule="auto"/>
        <w:jc w:val="center"/>
        <w:rPr>
          <w:rFonts w:ascii="Times New Roman" w:hAnsi="Times New Roman"/>
          <w:b/>
          <w:sz w:val="28"/>
          <w:szCs w:val="28"/>
          <w:lang w:val="uk-UA"/>
        </w:rPr>
      </w:pPr>
    </w:p>
    <w:p w:rsidR="00024FC1" w:rsidRPr="007E58E1" w:rsidRDefault="00024FC1" w:rsidP="00024FC1">
      <w:pPr>
        <w:spacing w:after="0" w:line="360" w:lineRule="auto"/>
        <w:jc w:val="center"/>
        <w:rPr>
          <w:rFonts w:ascii="Times New Roman" w:hAnsi="Times New Roman"/>
          <w:b/>
          <w:sz w:val="28"/>
          <w:szCs w:val="28"/>
          <w:lang w:val="ru-RU"/>
        </w:rPr>
      </w:pPr>
      <w:r w:rsidRPr="007E58E1">
        <w:rPr>
          <w:rFonts w:ascii="Times New Roman" w:hAnsi="Times New Roman"/>
          <w:b/>
          <w:sz w:val="28"/>
          <w:szCs w:val="28"/>
          <w:lang w:val="ru-RU"/>
        </w:rPr>
        <w:t>3.1</w:t>
      </w:r>
      <w:r w:rsidR="00AA5545" w:rsidRPr="007E58E1">
        <w:rPr>
          <w:rFonts w:ascii="Times New Roman" w:hAnsi="Times New Roman"/>
          <w:b/>
          <w:sz w:val="28"/>
          <w:szCs w:val="28"/>
          <w:lang w:val="ru-RU"/>
        </w:rPr>
        <w:t>.</w:t>
      </w:r>
      <w:r w:rsidRPr="007E58E1">
        <w:rPr>
          <w:rFonts w:ascii="Times New Roman" w:hAnsi="Times New Roman"/>
          <w:b/>
          <w:sz w:val="28"/>
          <w:szCs w:val="28"/>
          <w:lang w:val="ru-RU"/>
        </w:rPr>
        <w:t xml:space="preserve"> </w:t>
      </w:r>
      <w:r w:rsidR="00F81C57" w:rsidRPr="007E58E1">
        <w:rPr>
          <w:rFonts w:ascii="Times New Roman" w:hAnsi="Times New Roman"/>
          <w:b/>
          <w:sz w:val="28"/>
          <w:szCs w:val="28"/>
          <w:lang w:val="ru-RU"/>
        </w:rPr>
        <w:t>Психолого-педагогічна програма супроводу розвитку уяви у дітей молодшого шкільного віку з використанням технік арт-терапії</w:t>
      </w:r>
      <w:r w:rsidR="00F81C57" w:rsidRPr="007E58E1">
        <w:rPr>
          <w:rFonts w:ascii="Times New Roman" w:hAnsi="Times New Roman"/>
          <w:b/>
          <w:sz w:val="28"/>
          <w:szCs w:val="28"/>
          <w:lang w:val="uk-UA"/>
        </w:rPr>
        <w:t xml:space="preserve"> (розроблено автором)</w:t>
      </w:r>
      <w:r w:rsidR="00F81C57" w:rsidRPr="007E58E1">
        <w:rPr>
          <w:rFonts w:ascii="Times New Roman" w:hAnsi="Times New Roman"/>
          <w:sz w:val="28"/>
          <w:szCs w:val="28"/>
          <w:lang w:val="uk-UA"/>
        </w:rPr>
        <w:t xml:space="preserve">  </w:t>
      </w:r>
    </w:p>
    <w:p w:rsidR="004655A2" w:rsidRPr="007E58E1" w:rsidRDefault="004655A2" w:rsidP="00024FC1">
      <w:pPr>
        <w:spacing w:after="0" w:line="360" w:lineRule="auto"/>
        <w:jc w:val="center"/>
        <w:rPr>
          <w:rFonts w:ascii="Times New Roman" w:hAnsi="Times New Roman"/>
          <w:b/>
          <w:sz w:val="28"/>
          <w:szCs w:val="28"/>
          <w:lang w:val="ru-RU"/>
        </w:rPr>
      </w:pP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lastRenderedPageBreak/>
        <w:t>У процесі навчання та виховання учнів молодших класів вчителям, психологам і батькам важливо ставити перед собою наступні першочергові, актуальні завдання:</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1. Цілеспрямовано працювати над виявленням та розвитком (у межах вікової норми та з урахуванням індивідуальних особливостей) творчого потенціалу, творчих здібностей кожної дитини.  </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2. Знаходити і застосовувати психолого-педагогічні засоби активізації пізнавальної активності учнів.</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3. Підбирати такий навчальний матеріал, який допомагає спонукати учнів молодших класів до творчого мислення, до активного пошуку нових знань і формування нових різнопланових способів дій.</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4. Максимально сприяти активному розвитку творчої уяви кожного учня, підбирати такий стимульний матеріал, який би розвивав у  них мрійливість і фантазування.</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 xml:space="preserve">5. Створювати сприятливі, комфортні умови для зацікавленого навчання, для формування відчуття інтелектуальної спроможності, власної успішності, </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6. Розвивати жагу до пізнання і учіння.</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t>Теоретичну та методологічну основу створення психолого-педагогічної програма супроводу розвитку уяви у дітей молодшого шкільного віку з використанням технік арт-терапії склали наукові доробки видатних вітчизняних та зарубіжних психологів і педагогів, а також творчий доробок видатних митців світу та України: Л. Виготського, К.</w:t>
      </w:r>
      <w:r w:rsidRPr="007E58E1">
        <w:rPr>
          <w:rFonts w:ascii="Times New Roman" w:hAnsi="Times New Roman"/>
          <w:sz w:val="28"/>
          <w:szCs w:val="28"/>
        </w:rPr>
        <w:t> </w:t>
      </w:r>
      <w:r w:rsidRPr="007E58E1">
        <w:rPr>
          <w:rFonts w:ascii="Times New Roman" w:hAnsi="Times New Roman"/>
          <w:sz w:val="28"/>
          <w:szCs w:val="28"/>
          <w:lang w:val="ru-RU"/>
        </w:rPr>
        <w:t>Роджерса, К. Г. Юнга, В.</w:t>
      </w:r>
      <w:r w:rsidRPr="007E58E1">
        <w:rPr>
          <w:rFonts w:ascii="Times New Roman" w:hAnsi="Times New Roman"/>
          <w:sz w:val="28"/>
          <w:szCs w:val="28"/>
        </w:rPr>
        <w:t> </w:t>
      </w:r>
      <w:r w:rsidRPr="007E58E1">
        <w:rPr>
          <w:rFonts w:ascii="Times New Roman" w:hAnsi="Times New Roman"/>
          <w:sz w:val="28"/>
          <w:szCs w:val="28"/>
          <w:lang w:val="ru-RU"/>
        </w:rPr>
        <w:t>Моляко, Л.</w:t>
      </w:r>
      <w:r w:rsidRPr="007E58E1">
        <w:rPr>
          <w:rFonts w:ascii="Times New Roman" w:hAnsi="Times New Roman"/>
          <w:sz w:val="28"/>
          <w:szCs w:val="28"/>
        </w:rPr>
        <w:t> </w:t>
      </w:r>
      <w:r w:rsidRPr="007E58E1">
        <w:rPr>
          <w:rFonts w:ascii="Times New Roman" w:hAnsi="Times New Roman"/>
          <w:sz w:val="28"/>
          <w:szCs w:val="28"/>
          <w:lang w:val="ru-RU"/>
        </w:rPr>
        <w:t>Мухіної, В. Петровського, С. Рубінштейна, О. Скрипченка, Г. Костюка, Б. Теплова, В. Сухомлинського, Дж. Родарі, Г. Альтшуллера та багатьох інших. Саме наукова та творча спадщина цих відомих людей допомагає нам осягнути психолого-педагогічні основи вміння свідомо керувати власною уявою, а також розкриває всю значущість цього психічного процесу у житті людини.</w:t>
      </w:r>
    </w:p>
    <w:p w:rsidR="00880508" w:rsidRPr="007E58E1" w:rsidRDefault="00880508" w:rsidP="00880508">
      <w:pPr>
        <w:spacing w:after="0" w:line="360" w:lineRule="auto"/>
        <w:ind w:firstLine="708"/>
        <w:jc w:val="both"/>
        <w:rPr>
          <w:rFonts w:ascii="Times New Roman" w:hAnsi="Times New Roman"/>
          <w:sz w:val="28"/>
          <w:szCs w:val="28"/>
          <w:lang w:val="ru-RU"/>
        </w:rPr>
      </w:pPr>
      <w:r w:rsidRPr="007E58E1">
        <w:rPr>
          <w:rFonts w:ascii="Times New Roman" w:hAnsi="Times New Roman"/>
          <w:sz w:val="28"/>
          <w:szCs w:val="28"/>
          <w:lang w:val="ru-RU"/>
        </w:rPr>
        <w:lastRenderedPageBreak/>
        <w:t>Розроблена нами програма розрахована на активне використання для розвитку уяви учнів молодших класів уроків образотворчого мистецтва, музичного мистецтва, літературного читання та занять групи продовженого дня.</w:t>
      </w:r>
    </w:p>
    <w:p w:rsidR="00DF21B3" w:rsidRPr="007E58E1" w:rsidRDefault="00DF21B3" w:rsidP="00DF21B3">
      <w:pPr>
        <w:spacing w:after="0" w:line="360" w:lineRule="auto"/>
        <w:ind w:firstLine="709"/>
        <w:jc w:val="both"/>
        <w:rPr>
          <w:rFonts w:ascii="Times New Roman" w:hAnsi="Times New Roman"/>
          <w:sz w:val="28"/>
          <w:szCs w:val="28"/>
          <w:lang w:val="uk-UA"/>
        </w:rPr>
      </w:pPr>
    </w:p>
    <w:p w:rsidR="00DF21B3" w:rsidRPr="007E58E1" w:rsidRDefault="00DF21B3" w:rsidP="00DF21B3">
      <w:pPr>
        <w:spacing w:after="0" w:line="360" w:lineRule="auto"/>
        <w:ind w:firstLine="709"/>
        <w:jc w:val="center"/>
        <w:rPr>
          <w:rFonts w:ascii="Times New Roman" w:hAnsi="Times New Roman"/>
          <w:b/>
          <w:sz w:val="28"/>
          <w:szCs w:val="28"/>
          <w:lang w:val="uk-UA"/>
        </w:rPr>
      </w:pPr>
      <w:r w:rsidRPr="007E58E1">
        <w:rPr>
          <w:rFonts w:ascii="Times New Roman" w:hAnsi="Times New Roman"/>
          <w:b/>
          <w:sz w:val="28"/>
          <w:szCs w:val="28"/>
          <w:lang w:val="uk-UA"/>
        </w:rPr>
        <w:t>ВИСНОВКИ</w:t>
      </w:r>
    </w:p>
    <w:p w:rsidR="00EE051F" w:rsidRPr="007E58E1" w:rsidRDefault="00EE051F" w:rsidP="00DF21B3">
      <w:pPr>
        <w:spacing w:after="0" w:line="360" w:lineRule="auto"/>
        <w:ind w:firstLine="709"/>
        <w:jc w:val="center"/>
        <w:rPr>
          <w:rFonts w:ascii="Times New Roman" w:hAnsi="Times New Roman"/>
          <w:b/>
          <w:sz w:val="28"/>
          <w:szCs w:val="28"/>
          <w:lang w:val="uk-UA"/>
        </w:rPr>
      </w:pPr>
    </w:p>
    <w:p w:rsidR="0068784D" w:rsidRPr="007E58E1" w:rsidRDefault="00EE051F"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 xml:space="preserve">Метою нашого дослідження було </w:t>
      </w:r>
      <w:r w:rsidR="00750EB4" w:rsidRPr="007E58E1">
        <w:rPr>
          <w:rFonts w:ascii="Times New Roman" w:hAnsi="Times New Roman"/>
          <w:sz w:val="28"/>
          <w:szCs w:val="28"/>
          <w:lang w:val="uk-UA"/>
        </w:rPr>
        <w:t>дослідити потенційні можливості арт-терапевтиних засобів для розвитку уяви у дітей молодшого шкільного віку.</w:t>
      </w:r>
      <w:r w:rsidR="0068784D" w:rsidRPr="007E58E1">
        <w:rPr>
          <w:rFonts w:ascii="Times New Roman" w:hAnsi="Times New Roman"/>
          <w:sz w:val="28"/>
          <w:szCs w:val="28"/>
          <w:lang w:val="uk-UA"/>
        </w:rPr>
        <w:t xml:space="preserve"> </w:t>
      </w:r>
      <w:r w:rsidRPr="007E58E1">
        <w:rPr>
          <w:rFonts w:ascii="Times New Roman" w:hAnsi="Times New Roman"/>
          <w:sz w:val="28"/>
          <w:szCs w:val="28"/>
          <w:lang w:val="uk-UA"/>
        </w:rPr>
        <w:t xml:space="preserve">На початку дослідження нами були поставлені такі завдання: </w:t>
      </w:r>
      <w:r w:rsidR="0068784D" w:rsidRPr="007E58E1">
        <w:rPr>
          <w:rFonts w:ascii="Times New Roman" w:hAnsi="Times New Roman"/>
          <w:sz w:val="28"/>
          <w:szCs w:val="28"/>
          <w:lang w:val="uk-UA"/>
        </w:rPr>
        <w:t xml:space="preserve">1) проаналізувати </w:t>
      </w:r>
      <w:r w:rsidR="0068784D" w:rsidRPr="007E58E1">
        <w:rPr>
          <w:rFonts w:ascii="Times New Roman" w:hAnsi="Times New Roman"/>
          <w:sz w:val="28"/>
          <w:szCs w:val="28"/>
          <w:lang w:val="uk-UA"/>
        </w:rPr>
        <w:t>вітчизняну і зарубіжну наукову літературу з проблем розвитку уяви, ролі уяви у формуванні особистості в цілому, та у становленні особис</w:t>
      </w:r>
      <w:r w:rsidR="0068784D" w:rsidRPr="007E58E1">
        <w:rPr>
          <w:rFonts w:ascii="Times New Roman" w:hAnsi="Times New Roman"/>
          <w:sz w:val="28"/>
          <w:szCs w:val="28"/>
          <w:lang w:val="uk-UA"/>
        </w:rPr>
        <w:t xml:space="preserve">тості молодшого школяра зокрема; </w:t>
      </w:r>
      <w:r w:rsidR="0068784D" w:rsidRPr="007E58E1">
        <w:rPr>
          <w:rFonts w:ascii="Times New Roman" w:hAnsi="Times New Roman"/>
          <w:sz w:val="28"/>
          <w:szCs w:val="28"/>
          <w:lang w:val="uk-UA"/>
        </w:rPr>
        <w:t>2</w:t>
      </w:r>
      <w:r w:rsidR="0068784D" w:rsidRPr="007E58E1">
        <w:rPr>
          <w:rFonts w:ascii="Times New Roman" w:hAnsi="Times New Roman"/>
          <w:sz w:val="28"/>
          <w:szCs w:val="28"/>
          <w:lang w:val="uk-UA"/>
        </w:rPr>
        <w:t xml:space="preserve">) теоретино </w:t>
      </w:r>
      <w:r w:rsidR="0068784D" w:rsidRPr="007E58E1">
        <w:rPr>
          <w:rFonts w:ascii="Times New Roman" w:hAnsi="Times New Roman"/>
          <w:sz w:val="28"/>
          <w:szCs w:val="28"/>
          <w:lang w:val="uk-UA"/>
        </w:rPr>
        <w:t xml:space="preserve">і емпірично дослідити ресурсний потенціал арт-терапевтичних технік для розвитку </w:t>
      </w:r>
      <w:r w:rsidR="0068784D" w:rsidRPr="007E58E1">
        <w:rPr>
          <w:rFonts w:ascii="Times New Roman" w:hAnsi="Times New Roman"/>
          <w:sz w:val="28"/>
          <w:szCs w:val="28"/>
          <w:lang w:val="uk-UA"/>
        </w:rPr>
        <w:t xml:space="preserve">уяви у молодшому шкільному віці; 3) підібрати </w:t>
      </w:r>
      <w:r w:rsidR="0068784D" w:rsidRPr="007E58E1">
        <w:rPr>
          <w:rFonts w:ascii="Times New Roman" w:hAnsi="Times New Roman"/>
          <w:sz w:val="28"/>
          <w:szCs w:val="28"/>
          <w:lang w:val="uk-UA"/>
        </w:rPr>
        <w:t xml:space="preserve">методики дослідження </w:t>
      </w:r>
      <w:r w:rsidR="0068784D" w:rsidRPr="007E58E1">
        <w:rPr>
          <w:rFonts w:ascii="Times New Roman" w:hAnsi="Times New Roman"/>
          <w:sz w:val="28"/>
          <w:szCs w:val="28"/>
          <w:lang w:val="uk-UA"/>
        </w:rPr>
        <w:t xml:space="preserve">уяви у молодшому шкільному віці; 4) дослідити </w:t>
      </w:r>
      <w:r w:rsidR="0068784D" w:rsidRPr="007E58E1">
        <w:rPr>
          <w:rFonts w:ascii="Times New Roman" w:hAnsi="Times New Roman"/>
          <w:sz w:val="28"/>
          <w:szCs w:val="28"/>
          <w:lang w:val="uk-UA"/>
        </w:rPr>
        <w:t>рівень розвитку уяви і її компонентів у</w:t>
      </w:r>
      <w:r w:rsidR="0068784D" w:rsidRPr="007E58E1">
        <w:rPr>
          <w:rFonts w:ascii="Times New Roman" w:hAnsi="Times New Roman"/>
          <w:sz w:val="28"/>
          <w:szCs w:val="28"/>
          <w:lang w:val="uk-UA"/>
        </w:rPr>
        <w:t xml:space="preserve"> дітей молодшого шкільного віку; </w:t>
      </w:r>
      <w:r w:rsidR="0068784D" w:rsidRPr="007E58E1">
        <w:rPr>
          <w:rFonts w:ascii="Times New Roman" w:hAnsi="Times New Roman"/>
          <w:sz w:val="28"/>
          <w:szCs w:val="28"/>
          <w:lang w:val="uk-UA"/>
        </w:rPr>
        <w:t>5</w:t>
      </w:r>
      <w:r w:rsidR="0068784D" w:rsidRPr="007E58E1">
        <w:rPr>
          <w:rFonts w:ascii="Times New Roman" w:hAnsi="Times New Roman"/>
          <w:sz w:val="28"/>
          <w:szCs w:val="28"/>
          <w:lang w:val="uk-UA"/>
        </w:rPr>
        <w:t>) р</w:t>
      </w:r>
      <w:r w:rsidR="0068784D" w:rsidRPr="007E58E1">
        <w:rPr>
          <w:rFonts w:ascii="Times New Roman" w:hAnsi="Times New Roman"/>
          <w:sz w:val="28"/>
          <w:szCs w:val="28"/>
          <w:lang w:val="uk-UA"/>
        </w:rPr>
        <w:t>озробити і апробувати психолого-педагогічну програму супроводу розвитку уяви у дітей молодшого шкільного віку з використанням технік арт-терапії.</w:t>
      </w:r>
    </w:p>
    <w:p w:rsidR="00EE051F" w:rsidRPr="007E58E1" w:rsidRDefault="00EE051F"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 xml:space="preserve">Аналіз наукової літератури з проблеми дослідження дав змогу стверджувати, що </w:t>
      </w:r>
      <w:r w:rsidR="0068784D" w:rsidRPr="007E58E1">
        <w:rPr>
          <w:rFonts w:ascii="Times New Roman" w:hAnsi="Times New Roman"/>
          <w:sz w:val="28"/>
          <w:szCs w:val="28"/>
          <w:lang w:val="uk-UA"/>
        </w:rPr>
        <w:t>уява – це вищий пізнавальний психічний процес, що полягає у створенні людиною нових образів на основі її попереднього досвіду; це створення людиною у психіці нових образів предметів та явищ, які базуються на її попередньому досвіді. Саме уява забезпечує можливість особистості орієнтуватись у процесі її діяльності, створюючи психічну модель кінцевого продукту і тим самим сприяючи його матеріалізації, його предметному втіленню</w:t>
      </w:r>
      <w:r w:rsidRPr="007E58E1">
        <w:rPr>
          <w:rFonts w:ascii="Times New Roman" w:hAnsi="Times New Roman"/>
          <w:sz w:val="28"/>
          <w:szCs w:val="28"/>
          <w:lang w:val="uk-UA"/>
        </w:rPr>
        <w:t>.</w:t>
      </w:r>
    </w:p>
    <w:p w:rsidR="0068784D" w:rsidRPr="007E58E1" w:rsidRDefault="0068784D" w:rsidP="00EE051F">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Уява активно допомагає дітям різного віку пізнавати навколишню дійсність, отримувати нові знання про оточуючу дійсність. Адже перед дітьми, особливо чим меншими вони є, чим бідніший їхній безпосередньо-</w:t>
      </w:r>
      <w:r w:rsidRPr="007E58E1">
        <w:rPr>
          <w:rFonts w:ascii="Times New Roman" w:hAnsi="Times New Roman"/>
          <w:sz w:val="28"/>
          <w:szCs w:val="28"/>
          <w:lang w:val="uk-UA"/>
        </w:rPr>
        <w:lastRenderedPageBreak/>
        <w:t>чуттєвий життєвий досвід, часто постає необхідність якимось чином зрозуміти певні явища, яких вони ніколи не сприймали, не бачили, не мали контакту з ними. І в цих ситуаціях саме уява прочинає відігравати домінантну роль.</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Продуктивність розвитку як особистості в цілому, так і психічних процесів молодшого школяра, зокрема, значною мірою залежить вiд цілеспрямованого спонукання учня до аналізу власних вражень від  сприйнятих у процесі навчання об’єктів, від усвідомлення їхніх окремих властивостей, можливих активних дій з ними, від стимулювання учня до оволодівання критеріями  оцінки окремих показників і параметрів об’єктів пізнання, від створення умов для осягнення, розуміння і узагальнення власних кроків при роботі з різними видами завдань тощо.</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Арт-терапія – це метод психотерапії, у якому для  розвитку та зміни особистості чи групи застосовується динамічна система взаємодії між учасником (чи групою учасників), створеним ним у процесі творчого самовираження продуктом і арт-терапевтом, основним завданням якого є створення безпечного середовища для самопізнання і творчого самовираження. Даний метод психотерапії охоплює широке коло практик, що виникли на перетині медицини, психології і мистецтва.</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Для реалізації мети нашого дослідження перед нами постало завдання сформувати репрезентативну експериментальну вибірку, яка б відповідала вимогам психологічного експерименту у визначеній сфері психологічного знання. Для участі у дослідженні було залучено 25 учнів 3 класу, віком від 8 до 9 років. Дослідження проводилося на базі КЗО «Середня Загальноосвітня Школа № 63» Дніпровської міської ради.</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Для діагностики рівня розвитку творчої уяви нами були використані наступні методики: Методика на складання речення з трьох запропонованих слів (за Є. Росляковою); Методика «Неповні фігури» (за К. Г. Речицькою та О. А. Сошиною); Методика діагностики творчого мислення і творчої уяв</w:t>
      </w:r>
      <w:r w:rsidRPr="007E58E1">
        <w:rPr>
          <w:rFonts w:ascii="Times New Roman" w:hAnsi="Times New Roman"/>
          <w:sz w:val="28"/>
          <w:szCs w:val="28"/>
          <w:lang w:val="uk-UA"/>
        </w:rPr>
        <w:t>и О. </w:t>
      </w:r>
      <w:r w:rsidRPr="007E58E1">
        <w:rPr>
          <w:rFonts w:ascii="Times New Roman" w:hAnsi="Times New Roman"/>
          <w:sz w:val="28"/>
          <w:szCs w:val="28"/>
          <w:lang w:val="uk-UA"/>
        </w:rPr>
        <w:t xml:space="preserve">Тунік  (модифікація тестів Гілфорда і Торренса). </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lastRenderedPageBreak/>
        <w:t>Отримані нами статистичні дані у ході здійснення первинної діагностики свідчать про те, що уява дітей молодшого шкільного віку значно збіднена, що напряму пов’язано із їхнім незначним життєвим досвідом і малим різноманіттям та збідненістю стимульного матеріалу для уяви та фантазування. Відповідно для збагачення творчої уяви учнів молодшого шкільного віку важливо розширювати досвід їхніх контактів з різними стимулами оточуючого середовища, які у подальшому можуть бути використані ними в процесі створення образів уяви. За результатами проведеного нами дослідження можемо стверджувати, що високий рівень розвитку і прояву творчої уяви притаманний лише незначній кількості респондентів. В той час як переважна більшість досліджуваних мають середній і низький рівні розвитку і прояву власної творчої уяви.</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На даному віковому етапі розвитку особистості важливо не пропустити періоди готовності дитини до творчого пошуку та прояву себе і використати наявні у молодших школярів передумови для активного розвитку творчої уяви. Вторинна діагностика була проведена нами після реалізації психолого-педагогічна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Отримані за методикою на складання речень з трьох запропонованих слів (за Є. Росляковою) результати засвідчують, що після реалізації психолого-педагогічна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кількість і якість речень, що склали учні, помітно зросла.</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 xml:space="preserve">За  Методикою діагностики творчого мислення і творчої уяви О. Тунік  (модифікація тестів Гілфорда і Торренса), спрямованою на виявлення таких основних показників творчої уяви, як: гнучкість, оригінальність, швидкість і </w:t>
      </w:r>
      <w:r w:rsidRPr="007E58E1">
        <w:rPr>
          <w:rFonts w:ascii="Times New Roman" w:hAnsi="Times New Roman"/>
          <w:sz w:val="28"/>
          <w:szCs w:val="28"/>
          <w:lang w:val="uk-UA"/>
        </w:rPr>
        <w:lastRenderedPageBreak/>
        <w:t>захопленість, у ході вторинної діагностики були отримані наступні дані. Отримані дані дають можливість виявити рівень розвитку захопленості, гнучкості, оригінальності та швидкості творчої уяви дітей молодшого шкільного віку. Високий рівень розвитку оригінальності творчої уяви виявлено у 16 % учнів молодших класів, у порівнянні з 8 % учнів при первинній діагностиці. Низький рівень розвитку оригінальності творчої уяви виявлено у 24 % учнів молодших класів, у порівнянні з 28 % учнів при первинній діагностиці. Переважна більшість респондентів – а це 60 %  – показали середній рівень розвитку і прояву оригінальності творчої уяви.</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Що стосується такого показника, як захопленість, то слід зазначити, що при первинній діагностиці високого рівня його розвитку у досліджуваній групі не було виявлено. А після реалізації психолого-педагогічної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 високий рівень розвитку даного показника був виявлений у 20 % учнів. Дещо зменшився і показник низького рівня за даним параметром (відповідно із 40 % до 36 %). Середній рівень прояву захопленості діагностовано у 44 % молодших школярів.</w:t>
      </w:r>
    </w:p>
    <w:p w:rsidR="0068784D" w:rsidRPr="007E58E1" w:rsidRDefault="0068784D" w:rsidP="0068784D">
      <w:pPr>
        <w:spacing w:after="0" w:line="360" w:lineRule="auto"/>
        <w:ind w:firstLine="709"/>
        <w:jc w:val="both"/>
        <w:rPr>
          <w:rFonts w:ascii="Times New Roman" w:hAnsi="Times New Roman"/>
          <w:sz w:val="28"/>
          <w:szCs w:val="28"/>
          <w:lang w:val="uk-UA"/>
        </w:rPr>
      </w:pPr>
      <w:r w:rsidRPr="007E58E1">
        <w:rPr>
          <w:rFonts w:ascii="Times New Roman" w:hAnsi="Times New Roman"/>
          <w:sz w:val="28"/>
          <w:szCs w:val="28"/>
          <w:lang w:val="uk-UA"/>
        </w:rPr>
        <w:t>Отже, за результатами отриманих при вторинній діагностиці статистичних даних та на основі їхнього якісного аналізу можемо зробити висновок про наявність значущих змін у показниках творчої уяви дітей молодшого шкільного віку. Таким чином, можемо стверджувати про ефективність розробленої нами психолого-педагогічної програми супроводу розвитку уяви у дітей молодшого шкільного віку з використанням технік арт-терапії та надання психолого-педагогічних рекомендацій батькам учнів молодших класів щодо застосування арт-терапевтичних технік для розвитку уяви молодшого школяра.</w:t>
      </w:r>
    </w:p>
    <w:p w:rsidR="0068784D" w:rsidRDefault="0068784D" w:rsidP="00EE051F">
      <w:pPr>
        <w:spacing w:after="0" w:line="360" w:lineRule="auto"/>
        <w:ind w:firstLine="709"/>
        <w:jc w:val="both"/>
        <w:rPr>
          <w:rFonts w:ascii="Times New Roman" w:hAnsi="Times New Roman"/>
          <w:sz w:val="28"/>
          <w:szCs w:val="28"/>
          <w:lang w:val="uk-UA"/>
        </w:rPr>
      </w:pPr>
    </w:p>
    <w:p w:rsidR="0068784D" w:rsidRDefault="0068784D" w:rsidP="00EE051F">
      <w:pPr>
        <w:spacing w:after="0" w:line="360" w:lineRule="auto"/>
        <w:ind w:firstLine="709"/>
        <w:jc w:val="both"/>
        <w:rPr>
          <w:rFonts w:ascii="Times New Roman" w:hAnsi="Times New Roman"/>
          <w:sz w:val="28"/>
          <w:szCs w:val="28"/>
          <w:lang w:val="uk-UA"/>
        </w:rPr>
      </w:pPr>
    </w:p>
    <w:p w:rsidR="0068784D" w:rsidRDefault="0068784D" w:rsidP="00EE051F">
      <w:pPr>
        <w:spacing w:after="0" w:line="360" w:lineRule="auto"/>
        <w:ind w:firstLine="709"/>
        <w:jc w:val="both"/>
        <w:rPr>
          <w:rFonts w:ascii="Times New Roman" w:hAnsi="Times New Roman"/>
          <w:sz w:val="28"/>
          <w:szCs w:val="28"/>
          <w:lang w:val="uk-UA"/>
        </w:rPr>
      </w:pPr>
    </w:p>
    <w:p w:rsidR="00710371" w:rsidRPr="0068784D" w:rsidRDefault="00710371" w:rsidP="00710371">
      <w:pPr>
        <w:spacing w:after="0" w:line="360" w:lineRule="auto"/>
        <w:jc w:val="right"/>
        <w:rPr>
          <w:rFonts w:ascii="Times New Roman" w:hAnsi="Times New Roman"/>
          <w:b/>
          <w:sz w:val="28"/>
          <w:szCs w:val="28"/>
          <w:lang w:val="uk-UA"/>
        </w:rPr>
      </w:pPr>
    </w:p>
    <w:sectPr w:rsidR="00710371" w:rsidRPr="0068784D" w:rsidSect="00D75FC8">
      <w:headerReference w:type="default" r:id="rId12"/>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B4D31" w:rsidRDefault="008B4D31" w:rsidP="006C52A8">
      <w:pPr>
        <w:spacing w:after="0" w:line="240" w:lineRule="auto"/>
      </w:pPr>
      <w:r>
        <w:separator/>
      </w:r>
    </w:p>
  </w:endnote>
  <w:endnote w:type="continuationSeparator" w:id="0">
    <w:p w:rsidR="008B4D31" w:rsidRDefault="008B4D31" w:rsidP="006C52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B4D31" w:rsidRDefault="008B4D31" w:rsidP="006C52A8">
      <w:pPr>
        <w:spacing w:after="0" w:line="240" w:lineRule="auto"/>
      </w:pPr>
      <w:r>
        <w:separator/>
      </w:r>
    </w:p>
  </w:footnote>
  <w:footnote w:type="continuationSeparator" w:id="0">
    <w:p w:rsidR="008B4D31" w:rsidRDefault="008B4D31" w:rsidP="006C52A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14258"/>
      <w:docPartObj>
        <w:docPartGallery w:val="Page Numbers (Top of Page)"/>
        <w:docPartUnique/>
      </w:docPartObj>
    </w:sdtPr>
    <w:sdtContent>
      <w:p w:rsidR="00750EB4" w:rsidRDefault="00750EB4">
        <w:pPr>
          <w:pStyle w:val="a7"/>
          <w:jc w:val="right"/>
        </w:pPr>
        <w:r>
          <w:fldChar w:fldCharType="begin"/>
        </w:r>
        <w:r>
          <w:instrText xml:space="preserve"> PAGE   \* MERGEFORMAT </w:instrText>
        </w:r>
        <w:r>
          <w:fldChar w:fldCharType="separate"/>
        </w:r>
        <w:r w:rsidR="007E58E1">
          <w:rPr>
            <w:noProof/>
          </w:rPr>
          <w:t>2</w:t>
        </w:r>
        <w:r>
          <w:rPr>
            <w:noProof/>
          </w:rPr>
          <w:fldChar w:fldCharType="end"/>
        </w:r>
      </w:p>
    </w:sdtContent>
  </w:sdt>
  <w:p w:rsidR="00750EB4" w:rsidRDefault="00750EB4">
    <w:pPr>
      <w:pStyle w:val="a7"/>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C1FA7"/>
    <w:multiLevelType w:val="hybridMultilevel"/>
    <w:tmpl w:val="ED765D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2C156F3"/>
    <w:multiLevelType w:val="hybridMultilevel"/>
    <w:tmpl w:val="E18A197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15:restartNumberingAfterBreak="0">
    <w:nsid w:val="0A9F2E5A"/>
    <w:multiLevelType w:val="hybridMultilevel"/>
    <w:tmpl w:val="E3C6C6B2"/>
    <w:lvl w:ilvl="0" w:tplc="0422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E5F0D02"/>
    <w:multiLevelType w:val="hybridMultilevel"/>
    <w:tmpl w:val="E1C4B3C8"/>
    <w:lvl w:ilvl="0" w:tplc="347A8B0C">
      <w:start w:val="1"/>
      <w:numFmt w:val="decimal"/>
      <w:lvlText w:val="%1."/>
      <w:lvlJc w:val="left"/>
      <w:pPr>
        <w:ind w:left="786"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4" w15:restartNumberingAfterBreak="0">
    <w:nsid w:val="15A87149"/>
    <w:multiLevelType w:val="hybridMultilevel"/>
    <w:tmpl w:val="88FC9E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15E17DC6"/>
    <w:multiLevelType w:val="multilevel"/>
    <w:tmpl w:val="D3842148"/>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6" w15:restartNumberingAfterBreak="0">
    <w:nsid w:val="1A13130F"/>
    <w:multiLevelType w:val="hybridMultilevel"/>
    <w:tmpl w:val="9AAC3C40"/>
    <w:lvl w:ilvl="0" w:tplc="66BA5494">
      <w:start w:val="7"/>
      <w:numFmt w:val="bullet"/>
      <w:lvlText w:val="-"/>
      <w:lvlJc w:val="left"/>
      <w:pPr>
        <w:ind w:left="1428" w:hanging="360"/>
      </w:pPr>
      <w:rPr>
        <w:rFonts w:ascii="Times New Roman" w:eastAsiaTheme="minorHAnsi" w:hAnsi="Times New Roman" w:cs="Times New Roman"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 w15:restartNumberingAfterBreak="0">
    <w:nsid w:val="1DA57725"/>
    <w:multiLevelType w:val="hybridMultilevel"/>
    <w:tmpl w:val="2DB26DE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15:restartNumberingAfterBreak="0">
    <w:nsid w:val="1F19433D"/>
    <w:multiLevelType w:val="multilevel"/>
    <w:tmpl w:val="8800E8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2CB0402"/>
    <w:multiLevelType w:val="multilevel"/>
    <w:tmpl w:val="22CB0402"/>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23BC2077"/>
    <w:multiLevelType w:val="hybridMultilevel"/>
    <w:tmpl w:val="4C04A85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251C60B2"/>
    <w:multiLevelType w:val="hybridMultilevel"/>
    <w:tmpl w:val="340E5630"/>
    <w:lvl w:ilvl="0" w:tplc="738A0F38">
      <w:numFmt w:val="bullet"/>
      <w:lvlText w:val="–"/>
      <w:lvlJc w:val="left"/>
      <w:pPr>
        <w:ind w:left="1669" w:hanging="960"/>
      </w:pPr>
      <w:rPr>
        <w:rFonts w:ascii="Times New Roman" w:eastAsia="Calibr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2" w15:restartNumberingAfterBreak="0">
    <w:nsid w:val="26D211C2"/>
    <w:multiLevelType w:val="hybridMultilevel"/>
    <w:tmpl w:val="7D36EDF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BD71452"/>
    <w:multiLevelType w:val="multilevel"/>
    <w:tmpl w:val="910CF774"/>
    <w:lvl w:ilvl="0">
      <w:start w:val="1"/>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2C767490"/>
    <w:multiLevelType w:val="multilevel"/>
    <w:tmpl w:val="205E30A2"/>
    <w:lvl w:ilvl="0">
      <w:start w:val="1"/>
      <w:numFmt w:val="decimal"/>
      <w:lvlText w:val="%1."/>
      <w:lvlJc w:val="left"/>
      <w:pPr>
        <w:ind w:left="450" w:hanging="450"/>
      </w:pPr>
      <w:rPr>
        <w:rFonts w:hint="default"/>
      </w:rPr>
    </w:lvl>
    <w:lvl w:ilvl="1">
      <w:start w:val="2"/>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15" w15:restartNumberingAfterBreak="0">
    <w:nsid w:val="2ED72325"/>
    <w:multiLevelType w:val="hybridMultilevel"/>
    <w:tmpl w:val="147076DA"/>
    <w:lvl w:ilvl="0" w:tplc="04190001">
      <w:start w:val="1"/>
      <w:numFmt w:val="bullet"/>
      <w:lvlText w:val=""/>
      <w:lvlJc w:val="left"/>
      <w:pPr>
        <w:ind w:left="644" w:hanging="360"/>
      </w:pPr>
      <w:rPr>
        <w:rFonts w:ascii="Symbol" w:hAnsi="Symbol" w:hint="default"/>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6" w15:restartNumberingAfterBreak="0">
    <w:nsid w:val="308E672D"/>
    <w:multiLevelType w:val="multilevel"/>
    <w:tmpl w:val="F1865C00"/>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31EA0954"/>
    <w:multiLevelType w:val="hybridMultilevel"/>
    <w:tmpl w:val="49B40A52"/>
    <w:lvl w:ilvl="0" w:tplc="66BA5494">
      <w:start w:val="7"/>
      <w:numFmt w:val="bullet"/>
      <w:lvlText w:val="-"/>
      <w:lvlJc w:val="left"/>
      <w:pPr>
        <w:ind w:left="1065" w:hanging="360"/>
      </w:pPr>
      <w:rPr>
        <w:rFonts w:ascii="Times New Roman" w:eastAsiaTheme="minorHAnsi" w:hAnsi="Times New Roman" w:cs="Times New Roman" w:hint="default"/>
      </w:rPr>
    </w:lvl>
    <w:lvl w:ilvl="1" w:tplc="04220003" w:tentative="1">
      <w:start w:val="1"/>
      <w:numFmt w:val="bullet"/>
      <w:lvlText w:val="o"/>
      <w:lvlJc w:val="left"/>
      <w:pPr>
        <w:ind w:left="1785" w:hanging="360"/>
      </w:pPr>
      <w:rPr>
        <w:rFonts w:ascii="Courier New" w:hAnsi="Courier New" w:cs="Courier New" w:hint="default"/>
      </w:rPr>
    </w:lvl>
    <w:lvl w:ilvl="2" w:tplc="04220005" w:tentative="1">
      <w:start w:val="1"/>
      <w:numFmt w:val="bullet"/>
      <w:lvlText w:val=""/>
      <w:lvlJc w:val="left"/>
      <w:pPr>
        <w:ind w:left="2505" w:hanging="360"/>
      </w:pPr>
      <w:rPr>
        <w:rFonts w:ascii="Wingdings" w:hAnsi="Wingdings" w:hint="default"/>
      </w:rPr>
    </w:lvl>
    <w:lvl w:ilvl="3" w:tplc="04220001" w:tentative="1">
      <w:start w:val="1"/>
      <w:numFmt w:val="bullet"/>
      <w:lvlText w:val=""/>
      <w:lvlJc w:val="left"/>
      <w:pPr>
        <w:ind w:left="3225" w:hanging="360"/>
      </w:pPr>
      <w:rPr>
        <w:rFonts w:ascii="Symbol" w:hAnsi="Symbol" w:hint="default"/>
      </w:rPr>
    </w:lvl>
    <w:lvl w:ilvl="4" w:tplc="04220003" w:tentative="1">
      <w:start w:val="1"/>
      <w:numFmt w:val="bullet"/>
      <w:lvlText w:val="o"/>
      <w:lvlJc w:val="left"/>
      <w:pPr>
        <w:ind w:left="3945" w:hanging="360"/>
      </w:pPr>
      <w:rPr>
        <w:rFonts w:ascii="Courier New" w:hAnsi="Courier New" w:cs="Courier New" w:hint="default"/>
      </w:rPr>
    </w:lvl>
    <w:lvl w:ilvl="5" w:tplc="04220005" w:tentative="1">
      <w:start w:val="1"/>
      <w:numFmt w:val="bullet"/>
      <w:lvlText w:val=""/>
      <w:lvlJc w:val="left"/>
      <w:pPr>
        <w:ind w:left="4665" w:hanging="360"/>
      </w:pPr>
      <w:rPr>
        <w:rFonts w:ascii="Wingdings" w:hAnsi="Wingdings" w:hint="default"/>
      </w:rPr>
    </w:lvl>
    <w:lvl w:ilvl="6" w:tplc="04220001" w:tentative="1">
      <w:start w:val="1"/>
      <w:numFmt w:val="bullet"/>
      <w:lvlText w:val=""/>
      <w:lvlJc w:val="left"/>
      <w:pPr>
        <w:ind w:left="5385" w:hanging="360"/>
      </w:pPr>
      <w:rPr>
        <w:rFonts w:ascii="Symbol" w:hAnsi="Symbol" w:hint="default"/>
      </w:rPr>
    </w:lvl>
    <w:lvl w:ilvl="7" w:tplc="04220003" w:tentative="1">
      <w:start w:val="1"/>
      <w:numFmt w:val="bullet"/>
      <w:lvlText w:val="o"/>
      <w:lvlJc w:val="left"/>
      <w:pPr>
        <w:ind w:left="6105" w:hanging="360"/>
      </w:pPr>
      <w:rPr>
        <w:rFonts w:ascii="Courier New" w:hAnsi="Courier New" w:cs="Courier New" w:hint="default"/>
      </w:rPr>
    </w:lvl>
    <w:lvl w:ilvl="8" w:tplc="04220005" w:tentative="1">
      <w:start w:val="1"/>
      <w:numFmt w:val="bullet"/>
      <w:lvlText w:val=""/>
      <w:lvlJc w:val="left"/>
      <w:pPr>
        <w:ind w:left="6825" w:hanging="360"/>
      </w:pPr>
      <w:rPr>
        <w:rFonts w:ascii="Wingdings" w:hAnsi="Wingdings" w:hint="default"/>
      </w:rPr>
    </w:lvl>
  </w:abstractNum>
  <w:abstractNum w:abstractNumId="18" w15:restartNumberingAfterBreak="0">
    <w:nsid w:val="35DB3ED1"/>
    <w:multiLevelType w:val="multilevel"/>
    <w:tmpl w:val="22CB0402"/>
    <w:lvl w:ilvl="0">
      <w:start w:val="1"/>
      <w:numFmt w:val="decimal"/>
      <w:lvlText w:val="%1."/>
      <w:lvlJc w:val="left"/>
      <w:pPr>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3B7650CA"/>
    <w:multiLevelType w:val="multilevel"/>
    <w:tmpl w:val="697C1FD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20" w15:restartNumberingAfterBreak="0">
    <w:nsid w:val="43740270"/>
    <w:multiLevelType w:val="hybridMultilevel"/>
    <w:tmpl w:val="4CBE9162"/>
    <w:lvl w:ilvl="0" w:tplc="738A0F38">
      <w:numFmt w:val="bullet"/>
      <w:lvlText w:val="–"/>
      <w:lvlJc w:val="left"/>
      <w:pPr>
        <w:ind w:left="2378" w:hanging="9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3D740D7"/>
    <w:multiLevelType w:val="multilevel"/>
    <w:tmpl w:val="66123F6C"/>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7402A97"/>
    <w:multiLevelType w:val="hybridMultilevel"/>
    <w:tmpl w:val="EC16B4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7C7645D"/>
    <w:multiLevelType w:val="hybridMultilevel"/>
    <w:tmpl w:val="1D9C601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4" w15:restartNumberingAfterBreak="0">
    <w:nsid w:val="4BF1299F"/>
    <w:multiLevelType w:val="hybridMultilevel"/>
    <w:tmpl w:val="EAF8C062"/>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4D1558E0"/>
    <w:multiLevelType w:val="hybridMultilevel"/>
    <w:tmpl w:val="2E3AECB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2C92F34"/>
    <w:multiLevelType w:val="hybridMultilevel"/>
    <w:tmpl w:val="DB504CB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15:restartNumberingAfterBreak="0">
    <w:nsid w:val="53D54C1C"/>
    <w:multiLevelType w:val="multilevel"/>
    <w:tmpl w:val="27D68DAC"/>
    <w:lvl w:ilvl="0">
      <w:start w:val="1"/>
      <w:numFmt w:val="bullet"/>
      <w:lvlText w:val=""/>
      <w:lvlJc w:val="left"/>
      <w:pPr>
        <w:ind w:left="450" w:hanging="450"/>
      </w:pPr>
      <w:rPr>
        <w:rFonts w:ascii="Symbol" w:hAnsi="Symbol"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8" w15:restartNumberingAfterBreak="0">
    <w:nsid w:val="546C0402"/>
    <w:multiLevelType w:val="hybridMultilevel"/>
    <w:tmpl w:val="FF805E5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9" w15:restartNumberingAfterBreak="0">
    <w:nsid w:val="57257393"/>
    <w:multiLevelType w:val="multilevel"/>
    <w:tmpl w:val="2C56614C"/>
    <w:lvl w:ilvl="0">
      <w:start w:val="2"/>
      <w:numFmt w:val="bullet"/>
      <w:lvlText w:val="-"/>
      <w:lvlJc w:val="left"/>
      <w:pPr>
        <w:tabs>
          <w:tab w:val="num" w:pos="720"/>
        </w:tabs>
        <w:ind w:left="720" w:hanging="360"/>
      </w:pPr>
      <w:rPr>
        <w:rFonts w:ascii="Times New Roman" w:hAnsi="Times New Roman" w:cs="Times New Roman" w:hint="default"/>
        <w:sz w:val="24"/>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5AC15530"/>
    <w:multiLevelType w:val="hybridMultilevel"/>
    <w:tmpl w:val="BD0E4D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15:restartNumberingAfterBreak="0">
    <w:nsid w:val="5E4965CB"/>
    <w:multiLevelType w:val="hybridMultilevel"/>
    <w:tmpl w:val="4A26F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15:restartNumberingAfterBreak="0">
    <w:nsid w:val="60D817D4"/>
    <w:multiLevelType w:val="multilevel"/>
    <w:tmpl w:val="CFA2F8C8"/>
    <w:lvl w:ilvl="0">
      <w:start w:val="1"/>
      <w:numFmt w:val="decimal"/>
      <w:lvlText w:val="%1."/>
      <w:lvlJc w:val="left"/>
      <w:pPr>
        <w:ind w:left="450" w:hanging="450"/>
      </w:pPr>
    </w:lvl>
    <w:lvl w:ilvl="1">
      <w:start w:val="1"/>
      <w:numFmt w:val="decimal"/>
      <w:lvlText w:val="%1.%2."/>
      <w:lvlJc w:val="left"/>
      <w:pPr>
        <w:ind w:left="720" w:hanging="720"/>
      </w:pPr>
      <w:rPr>
        <w:b w:val="0"/>
        <w:color w:val="auto"/>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800" w:hanging="1800"/>
      </w:pPr>
    </w:lvl>
    <w:lvl w:ilvl="7">
      <w:start w:val="1"/>
      <w:numFmt w:val="decimal"/>
      <w:lvlText w:val="%1.%2.%3.%4.%5.%6.%7.%8."/>
      <w:lvlJc w:val="left"/>
      <w:pPr>
        <w:ind w:left="1800" w:hanging="1800"/>
      </w:pPr>
    </w:lvl>
    <w:lvl w:ilvl="8">
      <w:start w:val="1"/>
      <w:numFmt w:val="decimal"/>
      <w:lvlText w:val="%1.%2.%3.%4.%5.%6.%7.%8.%9."/>
      <w:lvlJc w:val="left"/>
      <w:pPr>
        <w:ind w:left="2160" w:hanging="2160"/>
      </w:pPr>
    </w:lvl>
  </w:abstractNum>
  <w:abstractNum w:abstractNumId="33" w15:restartNumberingAfterBreak="0">
    <w:nsid w:val="66120976"/>
    <w:multiLevelType w:val="hybridMultilevel"/>
    <w:tmpl w:val="51F239A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66FE6D3B"/>
    <w:multiLevelType w:val="multilevel"/>
    <w:tmpl w:val="3AB6D7FC"/>
    <w:lvl w:ilvl="0">
      <w:start w:val="1"/>
      <w:numFmt w:val="decimal"/>
      <w:lvlText w:val="%1."/>
      <w:lvlJc w:val="left"/>
      <w:pPr>
        <w:ind w:left="720" w:hanging="360"/>
      </w:pPr>
      <w:rPr>
        <w:rFonts w:hint="default"/>
        <w:lang w:val="ru-RU"/>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5" w15:restartNumberingAfterBreak="0">
    <w:nsid w:val="68926F5F"/>
    <w:multiLevelType w:val="hybridMultilevel"/>
    <w:tmpl w:val="C166FDE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6D6C2079"/>
    <w:multiLevelType w:val="multilevel"/>
    <w:tmpl w:val="697C1FD2"/>
    <w:lvl w:ilvl="0">
      <w:start w:val="1"/>
      <w:numFmt w:val="decimal"/>
      <w:lvlText w:val="%1."/>
      <w:lvlJc w:val="left"/>
      <w:pPr>
        <w:ind w:left="720" w:hanging="360"/>
      </w:pPr>
      <w:rPr>
        <w:rFonts w:hint="default"/>
      </w:rPr>
    </w:lvl>
    <w:lvl w:ilvl="1">
      <w:start w:val="2"/>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37" w15:restartNumberingAfterBreak="0">
    <w:nsid w:val="71F168B7"/>
    <w:multiLevelType w:val="hybridMultilevel"/>
    <w:tmpl w:val="4A26F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15:restartNumberingAfterBreak="0">
    <w:nsid w:val="722842D2"/>
    <w:multiLevelType w:val="hybridMultilevel"/>
    <w:tmpl w:val="5810D4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6393EE3"/>
    <w:multiLevelType w:val="multilevel"/>
    <w:tmpl w:val="7B60B22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79E2347E"/>
    <w:multiLevelType w:val="multilevel"/>
    <w:tmpl w:val="032296B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1" w15:restartNumberingAfterBreak="0">
    <w:nsid w:val="7AAC6058"/>
    <w:multiLevelType w:val="hybridMultilevel"/>
    <w:tmpl w:val="A9C8FB2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C826337"/>
    <w:multiLevelType w:val="hybridMultilevel"/>
    <w:tmpl w:val="EECCA948"/>
    <w:lvl w:ilvl="0" w:tplc="04190001">
      <w:start w:val="1"/>
      <w:numFmt w:val="bullet"/>
      <w:lvlText w:val=""/>
      <w:lvlJc w:val="left"/>
      <w:pPr>
        <w:ind w:left="1244" w:hanging="960"/>
      </w:pPr>
      <w:rPr>
        <w:rFonts w:ascii="Symbol" w:hAnsi="Symbol" w:hint="default"/>
      </w:rPr>
    </w:lvl>
    <w:lvl w:ilvl="1" w:tplc="04190003" w:tentative="1">
      <w:start w:val="1"/>
      <w:numFmt w:val="bullet"/>
      <w:lvlText w:val="o"/>
      <w:lvlJc w:val="left"/>
      <w:pPr>
        <w:ind w:left="1015" w:hanging="360"/>
      </w:pPr>
      <w:rPr>
        <w:rFonts w:ascii="Courier New" w:hAnsi="Courier New" w:cs="Courier New" w:hint="default"/>
      </w:rPr>
    </w:lvl>
    <w:lvl w:ilvl="2" w:tplc="04190005" w:tentative="1">
      <w:start w:val="1"/>
      <w:numFmt w:val="bullet"/>
      <w:lvlText w:val=""/>
      <w:lvlJc w:val="left"/>
      <w:pPr>
        <w:ind w:left="1735" w:hanging="360"/>
      </w:pPr>
      <w:rPr>
        <w:rFonts w:ascii="Wingdings" w:hAnsi="Wingdings" w:hint="default"/>
      </w:rPr>
    </w:lvl>
    <w:lvl w:ilvl="3" w:tplc="04190001" w:tentative="1">
      <w:start w:val="1"/>
      <w:numFmt w:val="bullet"/>
      <w:lvlText w:val=""/>
      <w:lvlJc w:val="left"/>
      <w:pPr>
        <w:ind w:left="2455" w:hanging="360"/>
      </w:pPr>
      <w:rPr>
        <w:rFonts w:ascii="Symbol" w:hAnsi="Symbol" w:hint="default"/>
      </w:rPr>
    </w:lvl>
    <w:lvl w:ilvl="4" w:tplc="04190003" w:tentative="1">
      <w:start w:val="1"/>
      <w:numFmt w:val="bullet"/>
      <w:lvlText w:val="o"/>
      <w:lvlJc w:val="left"/>
      <w:pPr>
        <w:ind w:left="3175" w:hanging="360"/>
      </w:pPr>
      <w:rPr>
        <w:rFonts w:ascii="Courier New" w:hAnsi="Courier New" w:cs="Courier New" w:hint="default"/>
      </w:rPr>
    </w:lvl>
    <w:lvl w:ilvl="5" w:tplc="04190005" w:tentative="1">
      <w:start w:val="1"/>
      <w:numFmt w:val="bullet"/>
      <w:lvlText w:val=""/>
      <w:lvlJc w:val="left"/>
      <w:pPr>
        <w:ind w:left="3895" w:hanging="360"/>
      </w:pPr>
      <w:rPr>
        <w:rFonts w:ascii="Wingdings" w:hAnsi="Wingdings" w:hint="default"/>
      </w:rPr>
    </w:lvl>
    <w:lvl w:ilvl="6" w:tplc="04190001" w:tentative="1">
      <w:start w:val="1"/>
      <w:numFmt w:val="bullet"/>
      <w:lvlText w:val=""/>
      <w:lvlJc w:val="left"/>
      <w:pPr>
        <w:ind w:left="4615" w:hanging="360"/>
      </w:pPr>
      <w:rPr>
        <w:rFonts w:ascii="Symbol" w:hAnsi="Symbol" w:hint="default"/>
      </w:rPr>
    </w:lvl>
    <w:lvl w:ilvl="7" w:tplc="04190003" w:tentative="1">
      <w:start w:val="1"/>
      <w:numFmt w:val="bullet"/>
      <w:lvlText w:val="o"/>
      <w:lvlJc w:val="left"/>
      <w:pPr>
        <w:ind w:left="5335" w:hanging="360"/>
      </w:pPr>
      <w:rPr>
        <w:rFonts w:ascii="Courier New" w:hAnsi="Courier New" w:cs="Courier New" w:hint="default"/>
      </w:rPr>
    </w:lvl>
    <w:lvl w:ilvl="8" w:tplc="04190005" w:tentative="1">
      <w:start w:val="1"/>
      <w:numFmt w:val="bullet"/>
      <w:lvlText w:val=""/>
      <w:lvlJc w:val="left"/>
      <w:pPr>
        <w:ind w:left="6055" w:hanging="360"/>
      </w:pPr>
      <w:rPr>
        <w:rFonts w:ascii="Wingdings" w:hAnsi="Wingdings" w:hint="default"/>
      </w:rPr>
    </w:lvl>
  </w:abstractNum>
  <w:abstractNum w:abstractNumId="43" w15:restartNumberingAfterBreak="0">
    <w:nsid w:val="7D305EE4"/>
    <w:multiLevelType w:val="hybridMultilevel"/>
    <w:tmpl w:val="01CA0836"/>
    <w:lvl w:ilvl="0" w:tplc="F2D0D35C">
      <w:start w:val="1"/>
      <w:numFmt w:val="decimal"/>
      <w:lvlText w:val="%1."/>
      <w:lvlJc w:val="left"/>
      <w:pPr>
        <w:ind w:left="405" w:hanging="360"/>
      </w:pPr>
      <w:rPr>
        <w:rFonts w:hint="default"/>
      </w:rPr>
    </w:lvl>
    <w:lvl w:ilvl="1" w:tplc="04190019" w:tentative="1">
      <w:start w:val="1"/>
      <w:numFmt w:val="lowerLetter"/>
      <w:lvlText w:val="%2."/>
      <w:lvlJc w:val="left"/>
      <w:pPr>
        <w:ind w:left="1125" w:hanging="360"/>
      </w:pPr>
    </w:lvl>
    <w:lvl w:ilvl="2" w:tplc="0419001B" w:tentative="1">
      <w:start w:val="1"/>
      <w:numFmt w:val="lowerRoman"/>
      <w:lvlText w:val="%3."/>
      <w:lvlJc w:val="right"/>
      <w:pPr>
        <w:ind w:left="1845" w:hanging="180"/>
      </w:pPr>
    </w:lvl>
    <w:lvl w:ilvl="3" w:tplc="0419000F" w:tentative="1">
      <w:start w:val="1"/>
      <w:numFmt w:val="decimal"/>
      <w:lvlText w:val="%4."/>
      <w:lvlJc w:val="left"/>
      <w:pPr>
        <w:ind w:left="2565" w:hanging="360"/>
      </w:pPr>
    </w:lvl>
    <w:lvl w:ilvl="4" w:tplc="04190019" w:tentative="1">
      <w:start w:val="1"/>
      <w:numFmt w:val="lowerLetter"/>
      <w:lvlText w:val="%5."/>
      <w:lvlJc w:val="left"/>
      <w:pPr>
        <w:ind w:left="3285" w:hanging="360"/>
      </w:pPr>
    </w:lvl>
    <w:lvl w:ilvl="5" w:tplc="0419001B" w:tentative="1">
      <w:start w:val="1"/>
      <w:numFmt w:val="lowerRoman"/>
      <w:lvlText w:val="%6."/>
      <w:lvlJc w:val="right"/>
      <w:pPr>
        <w:ind w:left="4005" w:hanging="180"/>
      </w:pPr>
    </w:lvl>
    <w:lvl w:ilvl="6" w:tplc="0419000F" w:tentative="1">
      <w:start w:val="1"/>
      <w:numFmt w:val="decimal"/>
      <w:lvlText w:val="%7."/>
      <w:lvlJc w:val="left"/>
      <w:pPr>
        <w:ind w:left="4725" w:hanging="360"/>
      </w:pPr>
    </w:lvl>
    <w:lvl w:ilvl="7" w:tplc="04190019" w:tentative="1">
      <w:start w:val="1"/>
      <w:numFmt w:val="lowerLetter"/>
      <w:lvlText w:val="%8."/>
      <w:lvlJc w:val="left"/>
      <w:pPr>
        <w:ind w:left="5445" w:hanging="360"/>
      </w:pPr>
    </w:lvl>
    <w:lvl w:ilvl="8" w:tplc="0419001B" w:tentative="1">
      <w:start w:val="1"/>
      <w:numFmt w:val="lowerRoman"/>
      <w:lvlText w:val="%9."/>
      <w:lvlJc w:val="right"/>
      <w:pPr>
        <w:ind w:left="6165" w:hanging="180"/>
      </w:pPr>
    </w:lvl>
  </w:abstractNum>
  <w:abstractNum w:abstractNumId="44" w15:restartNumberingAfterBreak="0">
    <w:nsid w:val="7FEB25CF"/>
    <w:multiLevelType w:val="multilevel"/>
    <w:tmpl w:val="4B26446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startOverride w:val="1"/>
    </w:lvlOverride>
  </w:num>
  <w:num w:numId="4">
    <w:abstractNumId w:val="16"/>
  </w:num>
  <w:num w:numId="5">
    <w:abstractNumId w:val="26"/>
  </w:num>
  <w:num w:numId="6">
    <w:abstractNumId w:val="12"/>
  </w:num>
  <w:num w:numId="7">
    <w:abstractNumId w:val="27"/>
  </w:num>
  <w:num w:numId="8">
    <w:abstractNumId w:val="18"/>
  </w:num>
  <w:num w:numId="9">
    <w:abstractNumId w:val="33"/>
  </w:num>
  <w:num w:numId="10">
    <w:abstractNumId w:val="11"/>
  </w:num>
  <w:num w:numId="11">
    <w:abstractNumId w:val="20"/>
  </w:num>
  <w:num w:numId="12">
    <w:abstractNumId w:val="42"/>
  </w:num>
  <w:num w:numId="13">
    <w:abstractNumId w:val="35"/>
  </w:num>
  <w:num w:numId="14">
    <w:abstractNumId w:val="15"/>
  </w:num>
  <w:num w:numId="15">
    <w:abstractNumId w:val="0"/>
  </w:num>
  <w:num w:numId="16">
    <w:abstractNumId w:val="36"/>
  </w:num>
  <w:num w:numId="17">
    <w:abstractNumId w:val="43"/>
  </w:num>
  <w:num w:numId="18">
    <w:abstractNumId w:val="30"/>
  </w:num>
  <w:num w:numId="19">
    <w:abstractNumId w:val="22"/>
  </w:num>
  <w:num w:numId="20">
    <w:abstractNumId w:val="38"/>
  </w:num>
  <w:num w:numId="21">
    <w:abstractNumId w:val="25"/>
  </w:num>
  <w:num w:numId="22">
    <w:abstractNumId w:val="41"/>
  </w:num>
  <w:num w:numId="23">
    <w:abstractNumId w:val="19"/>
  </w:num>
  <w:num w:numId="24">
    <w:abstractNumId w:val="14"/>
  </w:num>
  <w:num w:numId="25">
    <w:abstractNumId w:val="13"/>
  </w:num>
  <w:num w:numId="26">
    <w:abstractNumId w:val="5"/>
  </w:num>
  <w:num w:numId="27">
    <w:abstractNumId w:val="39"/>
  </w:num>
  <w:num w:numId="28">
    <w:abstractNumId w:val="21"/>
  </w:num>
  <w:num w:numId="29">
    <w:abstractNumId w:val="40"/>
  </w:num>
  <w:num w:numId="30">
    <w:abstractNumId w:val="3"/>
  </w:num>
  <w:num w:numId="31">
    <w:abstractNumId w:val="34"/>
  </w:num>
  <w:num w:numId="32">
    <w:abstractNumId w:val="31"/>
  </w:num>
  <w:num w:numId="33">
    <w:abstractNumId w:val="37"/>
  </w:num>
  <w:num w:numId="34">
    <w:abstractNumId w:val="17"/>
  </w:num>
  <w:num w:numId="35">
    <w:abstractNumId w:val="1"/>
  </w:num>
  <w:num w:numId="36">
    <w:abstractNumId w:val="2"/>
  </w:num>
  <w:num w:numId="37">
    <w:abstractNumId w:val="29"/>
  </w:num>
  <w:num w:numId="38">
    <w:abstractNumId w:val="7"/>
  </w:num>
  <w:num w:numId="39">
    <w:abstractNumId w:val="28"/>
  </w:num>
  <w:num w:numId="40">
    <w:abstractNumId w:val="4"/>
  </w:num>
  <w:num w:numId="41">
    <w:abstractNumId w:val="24"/>
  </w:num>
  <w:num w:numId="42">
    <w:abstractNumId w:val="8"/>
  </w:num>
  <w:num w:numId="43">
    <w:abstractNumId w:val="44"/>
  </w:num>
  <w:num w:numId="44">
    <w:abstractNumId w:val="23"/>
  </w:num>
  <w:num w:numId="45">
    <w:abstractNumId w:val="10"/>
  </w:num>
  <w:num w:numId="4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D27EB9"/>
    <w:rsid w:val="00004330"/>
    <w:rsid w:val="000069BE"/>
    <w:rsid w:val="00007CD0"/>
    <w:rsid w:val="00016573"/>
    <w:rsid w:val="00024FC1"/>
    <w:rsid w:val="00025942"/>
    <w:rsid w:val="00033835"/>
    <w:rsid w:val="00036958"/>
    <w:rsid w:val="000820DA"/>
    <w:rsid w:val="000827D4"/>
    <w:rsid w:val="000845CC"/>
    <w:rsid w:val="000912B8"/>
    <w:rsid w:val="00092B5F"/>
    <w:rsid w:val="00095B06"/>
    <w:rsid w:val="000A697F"/>
    <w:rsid w:val="000A75F1"/>
    <w:rsid w:val="000C2FD0"/>
    <w:rsid w:val="000E1715"/>
    <w:rsid w:val="000E7083"/>
    <w:rsid w:val="00117421"/>
    <w:rsid w:val="00124549"/>
    <w:rsid w:val="00130E98"/>
    <w:rsid w:val="00130FFD"/>
    <w:rsid w:val="001352C8"/>
    <w:rsid w:val="00137289"/>
    <w:rsid w:val="001524F4"/>
    <w:rsid w:val="001618B5"/>
    <w:rsid w:val="00173568"/>
    <w:rsid w:val="00174E4C"/>
    <w:rsid w:val="0017763C"/>
    <w:rsid w:val="00182CA4"/>
    <w:rsid w:val="00187FD9"/>
    <w:rsid w:val="001906B5"/>
    <w:rsid w:val="00197CF7"/>
    <w:rsid w:val="001C578B"/>
    <w:rsid w:val="001C73C6"/>
    <w:rsid w:val="001D5F55"/>
    <w:rsid w:val="001D6333"/>
    <w:rsid w:val="001D677D"/>
    <w:rsid w:val="001E0D09"/>
    <w:rsid w:val="001E3051"/>
    <w:rsid w:val="001E3AC3"/>
    <w:rsid w:val="001E7E62"/>
    <w:rsid w:val="002003E9"/>
    <w:rsid w:val="00204668"/>
    <w:rsid w:val="00213D6F"/>
    <w:rsid w:val="002460B0"/>
    <w:rsid w:val="00261987"/>
    <w:rsid w:val="0026377C"/>
    <w:rsid w:val="00284630"/>
    <w:rsid w:val="00287CDF"/>
    <w:rsid w:val="002A480A"/>
    <w:rsid w:val="002A5401"/>
    <w:rsid w:val="002D2159"/>
    <w:rsid w:val="002D293A"/>
    <w:rsid w:val="002E056A"/>
    <w:rsid w:val="002E1005"/>
    <w:rsid w:val="002E16D6"/>
    <w:rsid w:val="002F2BB7"/>
    <w:rsid w:val="00310A8E"/>
    <w:rsid w:val="003120D4"/>
    <w:rsid w:val="00312359"/>
    <w:rsid w:val="003526E6"/>
    <w:rsid w:val="0035372E"/>
    <w:rsid w:val="003677BC"/>
    <w:rsid w:val="00382E95"/>
    <w:rsid w:val="00386484"/>
    <w:rsid w:val="00392A69"/>
    <w:rsid w:val="003A0BF6"/>
    <w:rsid w:val="003B1F39"/>
    <w:rsid w:val="003C71F8"/>
    <w:rsid w:val="003D1576"/>
    <w:rsid w:val="003E0E69"/>
    <w:rsid w:val="003E421D"/>
    <w:rsid w:val="003E496C"/>
    <w:rsid w:val="003F1CD3"/>
    <w:rsid w:val="003F35C7"/>
    <w:rsid w:val="003F4234"/>
    <w:rsid w:val="0041168F"/>
    <w:rsid w:val="0042084B"/>
    <w:rsid w:val="00436F33"/>
    <w:rsid w:val="00440C87"/>
    <w:rsid w:val="00444394"/>
    <w:rsid w:val="004551A1"/>
    <w:rsid w:val="00457B8A"/>
    <w:rsid w:val="00460A23"/>
    <w:rsid w:val="0046221D"/>
    <w:rsid w:val="00464C35"/>
    <w:rsid w:val="004655A2"/>
    <w:rsid w:val="004762E1"/>
    <w:rsid w:val="00481D7F"/>
    <w:rsid w:val="00485C46"/>
    <w:rsid w:val="004919F7"/>
    <w:rsid w:val="00496745"/>
    <w:rsid w:val="004A3DE3"/>
    <w:rsid w:val="004A4935"/>
    <w:rsid w:val="004B1C0D"/>
    <w:rsid w:val="004B2490"/>
    <w:rsid w:val="004B7D76"/>
    <w:rsid w:val="004C6AA9"/>
    <w:rsid w:val="004F0089"/>
    <w:rsid w:val="004F6BCF"/>
    <w:rsid w:val="004F7FFB"/>
    <w:rsid w:val="005102B4"/>
    <w:rsid w:val="00515244"/>
    <w:rsid w:val="00520980"/>
    <w:rsid w:val="00527DEF"/>
    <w:rsid w:val="00530868"/>
    <w:rsid w:val="00532872"/>
    <w:rsid w:val="005370B1"/>
    <w:rsid w:val="0054406E"/>
    <w:rsid w:val="00550ECB"/>
    <w:rsid w:val="005512DC"/>
    <w:rsid w:val="00552490"/>
    <w:rsid w:val="00554FFB"/>
    <w:rsid w:val="00564801"/>
    <w:rsid w:val="00572C57"/>
    <w:rsid w:val="00573821"/>
    <w:rsid w:val="0059246C"/>
    <w:rsid w:val="00593749"/>
    <w:rsid w:val="005B2BD3"/>
    <w:rsid w:val="005C655A"/>
    <w:rsid w:val="005D3B9D"/>
    <w:rsid w:val="005D7866"/>
    <w:rsid w:val="005E7304"/>
    <w:rsid w:val="005F6C2A"/>
    <w:rsid w:val="00604AD6"/>
    <w:rsid w:val="00613BC0"/>
    <w:rsid w:val="00625047"/>
    <w:rsid w:val="00640372"/>
    <w:rsid w:val="006411B2"/>
    <w:rsid w:val="0066179A"/>
    <w:rsid w:val="006753EB"/>
    <w:rsid w:val="00675499"/>
    <w:rsid w:val="006831AD"/>
    <w:rsid w:val="00683A3A"/>
    <w:rsid w:val="0068784D"/>
    <w:rsid w:val="00693928"/>
    <w:rsid w:val="00696DBA"/>
    <w:rsid w:val="006A42AD"/>
    <w:rsid w:val="006B1E88"/>
    <w:rsid w:val="006B2703"/>
    <w:rsid w:val="006B50FE"/>
    <w:rsid w:val="006C269F"/>
    <w:rsid w:val="006C52A8"/>
    <w:rsid w:val="006D1A34"/>
    <w:rsid w:val="006D2551"/>
    <w:rsid w:val="006D62CF"/>
    <w:rsid w:val="006E1401"/>
    <w:rsid w:val="006E5C56"/>
    <w:rsid w:val="0070254A"/>
    <w:rsid w:val="00710371"/>
    <w:rsid w:val="00726450"/>
    <w:rsid w:val="007367C7"/>
    <w:rsid w:val="0074602C"/>
    <w:rsid w:val="00746D0C"/>
    <w:rsid w:val="00750EB4"/>
    <w:rsid w:val="00750F96"/>
    <w:rsid w:val="00756879"/>
    <w:rsid w:val="007725E3"/>
    <w:rsid w:val="00774D6E"/>
    <w:rsid w:val="007827C1"/>
    <w:rsid w:val="00783EF8"/>
    <w:rsid w:val="007844C7"/>
    <w:rsid w:val="007865D7"/>
    <w:rsid w:val="0078785B"/>
    <w:rsid w:val="007949C6"/>
    <w:rsid w:val="007958FF"/>
    <w:rsid w:val="007A5C53"/>
    <w:rsid w:val="007A75AA"/>
    <w:rsid w:val="007B5158"/>
    <w:rsid w:val="007C0114"/>
    <w:rsid w:val="007C5A15"/>
    <w:rsid w:val="007D06DA"/>
    <w:rsid w:val="007D7959"/>
    <w:rsid w:val="007E3D86"/>
    <w:rsid w:val="007E58E1"/>
    <w:rsid w:val="007E62DC"/>
    <w:rsid w:val="007F34D7"/>
    <w:rsid w:val="007F3D67"/>
    <w:rsid w:val="00824072"/>
    <w:rsid w:val="00824C87"/>
    <w:rsid w:val="00826A25"/>
    <w:rsid w:val="00827CFE"/>
    <w:rsid w:val="00831C00"/>
    <w:rsid w:val="0084432D"/>
    <w:rsid w:val="00845EAA"/>
    <w:rsid w:val="00850C1A"/>
    <w:rsid w:val="00855AF4"/>
    <w:rsid w:val="00863445"/>
    <w:rsid w:val="00865963"/>
    <w:rsid w:val="008659EA"/>
    <w:rsid w:val="008708E3"/>
    <w:rsid w:val="00871DD6"/>
    <w:rsid w:val="00873755"/>
    <w:rsid w:val="00880508"/>
    <w:rsid w:val="008B13B2"/>
    <w:rsid w:val="008B4D31"/>
    <w:rsid w:val="008C00F4"/>
    <w:rsid w:val="008C0344"/>
    <w:rsid w:val="008D403E"/>
    <w:rsid w:val="008D76ED"/>
    <w:rsid w:val="008D778B"/>
    <w:rsid w:val="008E7D4E"/>
    <w:rsid w:val="008F263D"/>
    <w:rsid w:val="00902D5D"/>
    <w:rsid w:val="00921024"/>
    <w:rsid w:val="009228F5"/>
    <w:rsid w:val="00927C62"/>
    <w:rsid w:val="00931136"/>
    <w:rsid w:val="00931910"/>
    <w:rsid w:val="0096246D"/>
    <w:rsid w:val="00962880"/>
    <w:rsid w:val="00964B42"/>
    <w:rsid w:val="00967DE6"/>
    <w:rsid w:val="00982A61"/>
    <w:rsid w:val="0098587F"/>
    <w:rsid w:val="00987931"/>
    <w:rsid w:val="00987F96"/>
    <w:rsid w:val="009A4FC0"/>
    <w:rsid w:val="009B3D84"/>
    <w:rsid w:val="009C06E0"/>
    <w:rsid w:val="009D18DC"/>
    <w:rsid w:val="009D63CD"/>
    <w:rsid w:val="009D6769"/>
    <w:rsid w:val="009E3304"/>
    <w:rsid w:val="009F5DF3"/>
    <w:rsid w:val="009F7927"/>
    <w:rsid w:val="00A02797"/>
    <w:rsid w:val="00A1684F"/>
    <w:rsid w:val="00A17A47"/>
    <w:rsid w:val="00A20515"/>
    <w:rsid w:val="00A47BAC"/>
    <w:rsid w:val="00A55C8D"/>
    <w:rsid w:val="00A62579"/>
    <w:rsid w:val="00A66AC0"/>
    <w:rsid w:val="00A706C7"/>
    <w:rsid w:val="00A77576"/>
    <w:rsid w:val="00A83519"/>
    <w:rsid w:val="00A928FD"/>
    <w:rsid w:val="00A9357C"/>
    <w:rsid w:val="00A94DE9"/>
    <w:rsid w:val="00A9539B"/>
    <w:rsid w:val="00A97471"/>
    <w:rsid w:val="00AA0D93"/>
    <w:rsid w:val="00AA2725"/>
    <w:rsid w:val="00AA5545"/>
    <w:rsid w:val="00AA712D"/>
    <w:rsid w:val="00AB16A0"/>
    <w:rsid w:val="00AC1414"/>
    <w:rsid w:val="00AC527E"/>
    <w:rsid w:val="00AE22D8"/>
    <w:rsid w:val="00AE3AA0"/>
    <w:rsid w:val="00AE6831"/>
    <w:rsid w:val="00AE6ACE"/>
    <w:rsid w:val="00AE7E3F"/>
    <w:rsid w:val="00AF63E6"/>
    <w:rsid w:val="00B05342"/>
    <w:rsid w:val="00B07A0E"/>
    <w:rsid w:val="00B12F4A"/>
    <w:rsid w:val="00B26F79"/>
    <w:rsid w:val="00B40144"/>
    <w:rsid w:val="00B45FF8"/>
    <w:rsid w:val="00B54BD9"/>
    <w:rsid w:val="00B55987"/>
    <w:rsid w:val="00B56DB1"/>
    <w:rsid w:val="00B636A1"/>
    <w:rsid w:val="00B747C8"/>
    <w:rsid w:val="00B80291"/>
    <w:rsid w:val="00B877FE"/>
    <w:rsid w:val="00B9338B"/>
    <w:rsid w:val="00B937A3"/>
    <w:rsid w:val="00BA7936"/>
    <w:rsid w:val="00BC38AD"/>
    <w:rsid w:val="00BD1F68"/>
    <w:rsid w:val="00BE0B9D"/>
    <w:rsid w:val="00BF360B"/>
    <w:rsid w:val="00BF6628"/>
    <w:rsid w:val="00C214F3"/>
    <w:rsid w:val="00C23E26"/>
    <w:rsid w:val="00C3607D"/>
    <w:rsid w:val="00C72B8E"/>
    <w:rsid w:val="00C95811"/>
    <w:rsid w:val="00CB1D0E"/>
    <w:rsid w:val="00CB22AE"/>
    <w:rsid w:val="00CB3591"/>
    <w:rsid w:val="00CD1D7B"/>
    <w:rsid w:val="00CE09E4"/>
    <w:rsid w:val="00CE2793"/>
    <w:rsid w:val="00CE4DD0"/>
    <w:rsid w:val="00CF0B28"/>
    <w:rsid w:val="00CF62F9"/>
    <w:rsid w:val="00D05783"/>
    <w:rsid w:val="00D07A22"/>
    <w:rsid w:val="00D12A20"/>
    <w:rsid w:val="00D26EA4"/>
    <w:rsid w:val="00D27EB9"/>
    <w:rsid w:val="00D27F2C"/>
    <w:rsid w:val="00D3316E"/>
    <w:rsid w:val="00D37D76"/>
    <w:rsid w:val="00D47398"/>
    <w:rsid w:val="00D52212"/>
    <w:rsid w:val="00D67636"/>
    <w:rsid w:val="00D75F6F"/>
    <w:rsid w:val="00D75FC8"/>
    <w:rsid w:val="00D76844"/>
    <w:rsid w:val="00D86569"/>
    <w:rsid w:val="00D86D04"/>
    <w:rsid w:val="00D90BA0"/>
    <w:rsid w:val="00D93BEB"/>
    <w:rsid w:val="00D974FC"/>
    <w:rsid w:val="00DA796B"/>
    <w:rsid w:val="00DB5D1C"/>
    <w:rsid w:val="00DC525D"/>
    <w:rsid w:val="00DC5C06"/>
    <w:rsid w:val="00DD3C57"/>
    <w:rsid w:val="00DD5ED7"/>
    <w:rsid w:val="00DD76B3"/>
    <w:rsid w:val="00DE0543"/>
    <w:rsid w:val="00DF21B3"/>
    <w:rsid w:val="00DF2483"/>
    <w:rsid w:val="00DF260F"/>
    <w:rsid w:val="00DF3C58"/>
    <w:rsid w:val="00DF63F2"/>
    <w:rsid w:val="00E07B1F"/>
    <w:rsid w:val="00E116C3"/>
    <w:rsid w:val="00E20A18"/>
    <w:rsid w:val="00E21B95"/>
    <w:rsid w:val="00E346A4"/>
    <w:rsid w:val="00E50224"/>
    <w:rsid w:val="00E5733A"/>
    <w:rsid w:val="00E57FB1"/>
    <w:rsid w:val="00E87DCB"/>
    <w:rsid w:val="00E87DDA"/>
    <w:rsid w:val="00E97DA6"/>
    <w:rsid w:val="00EA36A6"/>
    <w:rsid w:val="00EA4B9C"/>
    <w:rsid w:val="00EB09FB"/>
    <w:rsid w:val="00EB43F8"/>
    <w:rsid w:val="00EB6C4B"/>
    <w:rsid w:val="00EB710A"/>
    <w:rsid w:val="00EB788A"/>
    <w:rsid w:val="00EC5484"/>
    <w:rsid w:val="00ED1D30"/>
    <w:rsid w:val="00ED340D"/>
    <w:rsid w:val="00ED41A7"/>
    <w:rsid w:val="00EE051F"/>
    <w:rsid w:val="00EE22D7"/>
    <w:rsid w:val="00EF042D"/>
    <w:rsid w:val="00EF6402"/>
    <w:rsid w:val="00F10FD7"/>
    <w:rsid w:val="00F11AFA"/>
    <w:rsid w:val="00F32D5B"/>
    <w:rsid w:val="00F416CD"/>
    <w:rsid w:val="00F42449"/>
    <w:rsid w:val="00F54946"/>
    <w:rsid w:val="00F60392"/>
    <w:rsid w:val="00F6763C"/>
    <w:rsid w:val="00F710E5"/>
    <w:rsid w:val="00F81C57"/>
    <w:rsid w:val="00F8343C"/>
    <w:rsid w:val="00F855F7"/>
    <w:rsid w:val="00F85C97"/>
    <w:rsid w:val="00F86641"/>
    <w:rsid w:val="00F97AD0"/>
    <w:rsid w:val="00FA2C06"/>
    <w:rsid w:val="00FB77D3"/>
    <w:rsid w:val="00FC1A51"/>
    <w:rsid w:val="00FC1EB5"/>
    <w:rsid w:val="00FD0B0B"/>
    <w:rsid w:val="00FE0AC1"/>
    <w:rsid w:val="00FF22A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6F9EA2"/>
  <w15:docId w15:val="{0F7C0FD7-CFE3-4C2F-8447-3F786EED58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D0B0B"/>
    <w:pPr>
      <w:spacing w:after="200" w:line="276" w:lineRule="auto"/>
    </w:pPr>
    <w:rPr>
      <w:rFonts w:ascii="Calibri" w:eastAsia="Calibri" w:hAnsi="Calibri" w:cs="Times New Roman"/>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86484"/>
    <w:pPr>
      <w:ind w:left="720"/>
      <w:contextualSpacing/>
    </w:pPr>
    <w:rPr>
      <w:rFonts w:asciiTheme="minorHAnsi" w:eastAsiaTheme="minorHAnsi" w:hAnsiTheme="minorHAnsi" w:cstheme="minorBidi"/>
      <w:lang w:val="ru-RU"/>
    </w:rPr>
  </w:style>
  <w:style w:type="paragraph" w:customStyle="1" w:styleId="1">
    <w:name w:val="Абзац списка1"/>
    <w:basedOn w:val="a"/>
    <w:uiPriority w:val="34"/>
    <w:qFormat/>
    <w:rsid w:val="00386484"/>
    <w:pPr>
      <w:ind w:left="720"/>
      <w:contextualSpacing/>
    </w:pPr>
  </w:style>
  <w:style w:type="character" w:styleId="a4">
    <w:name w:val="Strong"/>
    <w:basedOn w:val="a0"/>
    <w:uiPriority w:val="22"/>
    <w:qFormat/>
    <w:rsid w:val="00DF2483"/>
    <w:rPr>
      <w:b/>
      <w:bCs/>
    </w:rPr>
  </w:style>
  <w:style w:type="character" w:customStyle="1" w:styleId="apple-converted-space">
    <w:name w:val="apple-converted-space"/>
    <w:basedOn w:val="a0"/>
    <w:rsid w:val="00DF2483"/>
  </w:style>
  <w:style w:type="character" w:styleId="a5">
    <w:name w:val="Hyperlink"/>
    <w:basedOn w:val="a0"/>
    <w:uiPriority w:val="99"/>
    <w:semiHidden/>
    <w:unhideWhenUsed/>
    <w:rsid w:val="00BA7936"/>
    <w:rPr>
      <w:color w:val="0000FF"/>
      <w:u w:val="single"/>
    </w:rPr>
  </w:style>
  <w:style w:type="paragraph" w:styleId="a6">
    <w:name w:val="Normal (Web)"/>
    <w:basedOn w:val="a"/>
    <w:uiPriority w:val="99"/>
    <w:unhideWhenUsed/>
    <w:rsid w:val="00BA7936"/>
    <w:pPr>
      <w:spacing w:before="100" w:beforeAutospacing="1" w:after="100" w:afterAutospacing="1" w:line="240" w:lineRule="auto"/>
    </w:pPr>
    <w:rPr>
      <w:rFonts w:ascii="Times New Roman" w:eastAsia="Times New Roman" w:hAnsi="Times New Roman"/>
      <w:sz w:val="24"/>
      <w:szCs w:val="24"/>
      <w:lang w:val="ru-RU" w:eastAsia="ru-RU"/>
    </w:rPr>
  </w:style>
  <w:style w:type="paragraph" w:styleId="a7">
    <w:name w:val="header"/>
    <w:basedOn w:val="a"/>
    <w:link w:val="a8"/>
    <w:uiPriority w:val="99"/>
    <w:unhideWhenUsed/>
    <w:rsid w:val="006C52A8"/>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6C52A8"/>
    <w:rPr>
      <w:rFonts w:ascii="Calibri" w:eastAsia="Calibri" w:hAnsi="Calibri" w:cs="Times New Roman"/>
      <w:lang w:val="en-US"/>
    </w:rPr>
  </w:style>
  <w:style w:type="paragraph" w:styleId="a9">
    <w:name w:val="footer"/>
    <w:basedOn w:val="a"/>
    <w:link w:val="aa"/>
    <w:uiPriority w:val="99"/>
    <w:semiHidden/>
    <w:unhideWhenUsed/>
    <w:rsid w:val="006C52A8"/>
    <w:pPr>
      <w:tabs>
        <w:tab w:val="center" w:pos="4677"/>
        <w:tab w:val="right" w:pos="9355"/>
      </w:tabs>
      <w:spacing w:after="0" w:line="240" w:lineRule="auto"/>
    </w:pPr>
  </w:style>
  <w:style w:type="character" w:customStyle="1" w:styleId="aa">
    <w:name w:val="Нижний колонтитул Знак"/>
    <w:basedOn w:val="a0"/>
    <w:link w:val="a9"/>
    <w:uiPriority w:val="99"/>
    <w:semiHidden/>
    <w:rsid w:val="006C52A8"/>
    <w:rPr>
      <w:rFonts w:ascii="Calibri" w:eastAsia="Calibri" w:hAnsi="Calibri" w:cs="Times New Roman"/>
      <w:lang w:val="en-US"/>
    </w:rPr>
  </w:style>
  <w:style w:type="paragraph" w:styleId="ab">
    <w:name w:val="Balloon Text"/>
    <w:basedOn w:val="a"/>
    <w:link w:val="ac"/>
    <w:uiPriority w:val="99"/>
    <w:semiHidden/>
    <w:unhideWhenUsed/>
    <w:rsid w:val="007F3D67"/>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7F3D67"/>
    <w:rPr>
      <w:rFonts w:ascii="Tahoma" w:eastAsia="Calibri" w:hAnsi="Tahoma" w:cs="Tahoma"/>
      <w:sz w:val="16"/>
      <w:szCs w:val="16"/>
      <w:lang w:val="en-US"/>
    </w:rPr>
  </w:style>
  <w:style w:type="character" w:styleId="ad">
    <w:name w:val="Emphasis"/>
    <w:basedOn w:val="a0"/>
    <w:uiPriority w:val="20"/>
    <w:qFormat/>
    <w:rsid w:val="00024FC1"/>
    <w:rPr>
      <w:i/>
      <w:iCs/>
    </w:rPr>
  </w:style>
  <w:style w:type="paragraph" w:customStyle="1" w:styleId="Style46">
    <w:name w:val="Style46"/>
    <w:basedOn w:val="a"/>
    <w:uiPriority w:val="99"/>
    <w:rsid w:val="007958FF"/>
    <w:pPr>
      <w:widowControl w:val="0"/>
      <w:autoSpaceDE w:val="0"/>
      <w:autoSpaceDN w:val="0"/>
      <w:adjustRightInd w:val="0"/>
      <w:spacing w:after="0" w:line="235" w:lineRule="exact"/>
      <w:ind w:firstLine="293"/>
      <w:jc w:val="both"/>
    </w:pPr>
    <w:rPr>
      <w:rFonts w:ascii="Times New Roman" w:eastAsia="Times New Roman" w:hAnsi="Times New Roman"/>
      <w:sz w:val="24"/>
      <w:szCs w:val="24"/>
      <w:lang w:val="ru-RU" w:eastAsia="ru-RU"/>
    </w:rPr>
  </w:style>
  <w:style w:type="character" w:customStyle="1" w:styleId="FontStyle102">
    <w:name w:val="Font Style102"/>
    <w:basedOn w:val="a0"/>
    <w:uiPriority w:val="99"/>
    <w:rsid w:val="007958FF"/>
    <w:rPr>
      <w:rFonts w:ascii="Times New Roman" w:hAnsi="Times New Roman" w:cs="Times New Roman"/>
      <w:sz w:val="20"/>
      <w:szCs w:val="20"/>
    </w:rPr>
  </w:style>
  <w:style w:type="character" w:customStyle="1" w:styleId="FontStyle122">
    <w:name w:val="Font Style122"/>
    <w:basedOn w:val="a0"/>
    <w:uiPriority w:val="99"/>
    <w:rsid w:val="007958FF"/>
    <w:rPr>
      <w:rFonts w:ascii="Times New Roman" w:hAnsi="Times New Roman" w:cs="Times New Roman"/>
      <w:i/>
      <w:iCs/>
      <w:sz w:val="20"/>
      <w:szCs w:val="20"/>
    </w:rPr>
  </w:style>
  <w:style w:type="table" w:styleId="ae">
    <w:name w:val="Table Grid"/>
    <w:basedOn w:val="a1"/>
    <w:uiPriority w:val="59"/>
    <w:rsid w:val="00460A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10">
    <w:name w:val="Основной текст1"/>
    <w:basedOn w:val="a"/>
    <w:rsid w:val="0070254A"/>
    <w:pPr>
      <w:shd w:val="clear" w:color="auto" w:fill="FFFFFF"/>
      <w:spacing w:after="0" w:line="0" w:lineRule="atLeast"/>
    </w:pPr>
    <w:rPr>
      <w:rFonts w:ascii="Times New Roman" w:eastAsia="Times New Roman" w:hAnsi="Times New Roman"/>
      <w:sz w:val="19"/>
      <w:szCs w:val="19"/>
      <w:lang w:val="uk-UA" w:eastAsia="ru-RU"/>
    </w:rPr>
  </w:style>
  <w:style w:type="character" w:styleId="af">
    <w:name w:val="annotation reference"/>
    <w:basedOn w:val="a0"/>
    <w:uiPriority w:val="99"/>
    <w:semiHidden/>
    <w:unhideWhenUsed/>
    <w:rsid w:val="006411B2"/>
    <w:rPr>
      <w:sz w:val="16"/>
      <w:szCs w:val="16"/>
    </w:rPr>
  </w:style>
  <w:style w:type="paragraph" w:styleId="af0">
    <w:name w:val="annotation text"/>
    <w:basedOn w:val="a"/>
    <w:link w:val="af1"/>
    <w:uiPriority w:val="99"/>
    <w:semiHidden/>
    <w:unhideWhenUsed/>
    <w:rsid w:val="006411B2"/>
    <w:pPr>
      <w:spacing w:line="240" w:lineRule="auto"/>
    </w:pPr>
    <w:rPr>
      <w:sz w:val="20"/>
      <w:szCs w:val="20"/>
    </w:rPr>
  </w:style>
  <w:style w:type="character" w:customStyle="1" w:styleId="af1">
    <w:name w:val="Текст примечания Знак"/>
    <w:basedOn w:val="a0"/>
    <w:link w:val="af0"/>
    <w:uiPriority w:val="99"/>
    <w:semiHidden/>
    <w:rsid w:val="006411B2"/>
    <w:rPr>
      <w:rFonts w:ascii="Calibri" w:eastAsia="Calibri" w:hAnsi="Calibri" w:cs="Times New Roman"/>
      <w:sz w:val="20"/>
      <w:szCs w:val="20"/>
      <w:lang w:val="en-US"/>
    </w:rPr>
  </w:style>
  <w:style w:type="paragraph" w:styleId="af2">
    <w:name w:val="annotation subject"/>
    <w:basedOn w:val="af0"/>
    <w:next w:val="af0"/>
    <w:link w:val="af3"/>
    <w:uiPriority w:val="99"/>
    <w:semiHidden/>
    <w:unhideWhenUsed/>
    <w:rsid w:val="006411B2"/>
    <w:rPr>
      <w:b/>
      <w:bCs/>
    </w:rPr>
  </w:style>
  <w:style w:type="character" w:customStyle="1" w:styleId="af3">
    <w:name w:val="Тема примечания Знак"/>
    <w:basedOn w:val="af1"/>
    <w:link w:val="af2"/>
    <w:uiPriority w:val="99"/>
    <w:semiHidden/>
    <w:rsid w:val="006411B2"/>
    <w:rPr>
      <w:rFonts w:ascii="Calibri" w:eastAsia="Calibri" w:hAnsi="Calibri"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950171">
      <w:bodyDiv w:val="1"/>
      <w:marLeft w:val="0"/>
      <w:marRight w:val="0"/>
      <w:marTop w:val="0"/>
      <w:marBottom w:val="0"/>
      <w:divBdr>
        <w:top w:val="none" w:sz="0" w:space="0" w:color="auto"/>
        <w:left w:val="none" w:sz="0" w:space="0" w:color="auto"/>
        <w:bottom w:val="none" w:sz="0" w:space="0" w:color="auto"/>
        <w:right w:val="none" w:sz="0" w:space="0" w:color="auto"/>
      </w:divBdr>
    </w:div>
    <w:div w:id="297298897">
      <w:bodyDiv w:val="1"/>
      <w:marLeft w:val="0"/>
      <w:marRight w:val="0"/>
      <w:marTop w:val="0"/>
      <w:marBottom w:val="0"/>
      <w:divBdr>
        <w:top w:val="none" w:sz="0" w:space="0" w:color="auto"/>
        <w:left w:val="none" w:sz="0" w:space="0" w:color="auto"/>
        <w:bottom w:val="none" w:sz="0" w:space="0" w:color="auto"/>
        <w:right w:val="none" w:sz="0" w:space="0" w:color="auto"/>
      </w:divBdr>
    </w:div>
    <w:div w:id="342050935">
      <w:bodyDiv w:val="1"/>
      <w:marLeft w:val="0"/>
      <w:marRight w:val="0"/>
      <w:marTop w:val="0"/>
      <w:marBottom w:val="0"/>
      <w:divBdr>
        <w:top w:val="none" w:sz="0" w:space="0" w:color="auto"/>
        <w:left w:val="none" w:sz="0" w:space="0" w:color="auto"/>
        <w:bottom w:val="none" w:sz="0" w:space="0" w:color="auto"/>
        <w:right w:val="none" w:sz="0" w:space="0" w:color="auto"/>
      </w:divBdr>
    </w:div>
    <w:div w:id="613902559">
      <w:bodyDiv w:val="1"/>
      <w:marLeft w:val="0"/>
      <w:marRight w:val="0"/>
      <w:marTop w:val="0"/>
      <w:marBottom w:val="0"/>
      <w:divBdr>
        <w:top w:val="none" w:sz="0" w:space="0" w:color="auto"/>
        <w:left w:val="none" w:sz="0" w:space="0" w:color="auto"/>
        <w:bottom w:val="none" w:sz="0" w:space="0" w:color="auto"/>
        <w:right w:val="none" w:sz="0" w:space="0" w:color="auto"/>
      </w:divBdr>
    </w:div>
    <w:div w:id="1047682524">
      <w:bodyDiv w:val="1"/>
      <w:marLeft w:val="0"/>
      <w:marRight w:val="0"/>
      <w:marTop w:val="0"/>
      <w:marBottom w:val="0"/>
      <w:divBdr>
        <w:top w:val="none" w:sz="0" w:space="0" w:color="auto"/>
        <w:left w:val="none" w:sz="0" w:space="0" w:color="auto"/>
        <w:bottom w:val="none" w:sz="0" w:space="0" w:color="auto"/>
        <w:right w:val="none" w:sz="0" w:space="0" w:color="auto"/>
      </w:divBdr>
    </w:div>
    <w:div w:id="1124082936">
      <w:bodyDiv w:val="1"/>
      <w:marLeft w:val="0"/>
      <w:marRight w:val="0"/>
      <w:marTop w:val="0"/>
      <w:marBottom w:val="0"/>
      <w:divBdr>
        <w:top w:val="none" w:sz="0" w:space="0" w:color="auto"/>
        <w:left w:val="none" w:sz="0" w:space="0" w:color="auto"/>
        <w:bottom w:val="none" w:sz="0" w:space="0" w:color="auto"/>
        <w:right w:val="none" w:sz="0" w:space="0" w:color="auto"/>
      </w:divBdr>
    </w:div>
    <w:div w:id="1245602012">
      <w:bodyDiv w:val="1"/>
      <w:marLeft w:val="0"/>
      <w:marRight w:val="0"/>
      <w:marTop w:val="0"/>
      <w:marBottom w:val="0"/>
      <w:divBdr>
        <w:top w:val="none" w:sz="0" w:space="0" w:color="auto"/>
        <w:left w:val="none" w:sz="0" w:space="0" w:color="auto"/>
        <w:bottom w:val="none" w:sz="0" w:space="0" w:color="auto"/>
        <w:right w:val="none" w:sz="0" w:space="0" w:color="auto"/>
      </w:divBdr>
    </w:div>
    <w:div w:id="1445609862">
      <w:bodyDiv w:val="1"/>
      <w:marLeft w:val="0"/>
      <w:marRight w:val="0"/>
      <w:marTop w:val="0"/>
      <w:marBottom w:val="0"/>
      <w:divBdr>
        <w:top w:val="none" w:sz="0" w:space="0" w:color="auto"/>
        <w:left w:val="none" w:sz="0" w:space="0" w:color="auto"/>
        <w:bottom w:val="none" w:sz="0" w:space="0" w:color="auto"/>
        <w:right w:val="none" w:sz="0" w:space="0" w:color="auto"/>
      </w:divBdr>
    </w:div>
    <w:div w:id="15203128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_____Microsoft_Excel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_____Microsoft_Excel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_____Microsoft_Excel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uk-UA" b="1">
                <a:latin typeface="Times New Roman" panose="02020603050405020304" pitchFamily="18" charset="0"/>
                <a:cs typeface="Times New Roman" panose="02020603050405020304" pitchFamily="18" charset="0"/>
              </a:rPr>
              <a:t>Методика "Неповні фігури"</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uk-UA"/>
        </a:p>
      </c:txPr>
    </c:title>
    <c:autoTitleDeleted val="0"/>
    <c:plotArea>
      <c:layout>
        <c:manualLayout>
          <c:layoutTarget val="inner"/>
          <c:xMode val="edge"/>
          <c:yMode val="edge"/>
          <c:x val="5.5484106153397494E-2"/>
          <c:y val="0.14718253968253969"/>
          <c:w val="0.9190529308836396"/>
          <c:h val="0.76919291338582696"/>
        </c:manualLayout>
      </c:layout>
      <c:pieChart>
        <c:varyColors val="1"/>
        <c:ser>
          <c:idx val="0"/>
          <c:order val="0"/>
          <c:tx>
            <c:strRef>
              <c:f>Лист1!$B$1</c:f>
              <c:strCache>
                <c:ptCount val="1"/>
                <c:pt idx="0">
                  <c:v>Низький рівень</c:v>
                </c:pt>
              </c:strCache>
            </c:strRef>
          </c:tx>
          <c:dPt>
            <c:idx val="0"/>
            <c:bubble3D val="0"/>
            <c:spPr>
              <a:solidFill>
                <a:schemeClr val="accent1"/>
              </a:solidFill>
              <a:ln>
                <a:noFill/>
              </a:ln>
              <a:effectLst/>
            </c:spPr>
            <c:extLst>
              <c:ext xmlns:c16="http://schemas.microsoft.com/office/drawing/2014/chart" uri="{C3380CC4-5D6E-409C-BE32-E72D297353CC}">
                <c16:uniqueId val="{00000001-39AE-4722-A795-6FD065AAA918}"/>
              </c:ext>
            </c:extLst>
          </c:dPt>
          <c:dPt>
            <c:idx val="1"/>
            <c:bubble3D val="0"/>
            <c:spPr>
              <a:solidFill>
                <a:schemeClr val="accent2"/>
              </a:solidFill>
              <a:ln>
                <a:noFill/>
              </a:ln>
              <a:effectLst/>
            </c:spPr>
            <c:extLst>
              <c:ext xmlns:c16="http://schemas.microsoft.com/office/drawing/2014/chart" uri="{C3380CC4-5D6E-409C-BE32-E72D297353CC}">
                <c16:uniqueId val="{00000003-39AE-4722-A795-6FD065AAA918}"/>
              </c:ext>
            </c:extLst>
          </c:dPt>
          <c:dPt>
            <c:idx val="2"/>
            <c:bubble3D val="0"/>
            <c:spPr>
              <a:solidFill>
                <a:schemeClr val="accent3"/>
              </a:solidFill>
              <a:ln>
                <a:noFill/>
              </a:ln>
              <a:effectLst/>
            </c:spPr>
            <c:extLst>
              <c:ext xmlns:c16="http://schemas.microsoft.com/office/drawing/2014/chart" uri="{C3380CC4-5D6E-409C-BE32-E72D297353CC}">
                <c16:uniqueId val="{00000005-39AE-4722-A795-6FD065AAA918}"/>
              </c:ext>
            </c:extLst>
          </c:dPt>
          <c:dPt>
            <c:idx val="3"/>
            <c:bubble3D val="0"/>
            <c:spPr>
              <a:solidFill>
                <a:schemeClr val="accent4"/>
              </a:solidFill>
              <a:ln>
                <a:noFill/>
              </a:ln>
              <a:effectLst/>
            </c:spPr>
            <c:extLst>
              <c:ext xmlns:c16="http://schemas.microsoft.com/office/drawing/2014/chart" uri="{C3380CC4-5D6E-409C-BE32-E72D297353CC}">
                <c16:uniqueId val="{00000007-39AE-4722-A795-6FD065AAA91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Типові малюнки</c:v>
                </c:pt>
                <c:pt idx="1">
                  <c:v>Рівномірна кількість типових і творчих малюнків</c:v>
                </c:pt>
                <c:pt idx="2">
                  <c:v>Творчі малюнки</c:v>
                </c:pt>
              </c:strCache>
            </c:strRef>
          </c:cat>
          <c:val>
            <c:numRef>
              <c:f>Лист1!$B$2:$B$5</c:f>
              <c:numCache>
                <c:formatCode>0%</c:formatCode>
                <c:ptCount val="4"/>
                <c:pt idx="0">
                  <c:v>0.64</c:v>
                </c:pt>
                <c:pt idx="1">
                  <c:v>0.08</c:v>
                </c:pt>
                <c:pt idx="2">
                  <c:v>0.28000000000000003</c:v>
                </c:pt>
              </c:numCache>
            </c:numRef>
          </c:val>
          <c:extLst>
            <c:ext xmlns:c16="http://schemas.microsoft.com/office/drawing/2014/chart" uri="{C3380CC4-5D6E-409C-BE32-E72D297353CC}">
              <c16:uniqueId val="{00000008-39AE-4722-A795-6FD065AAA91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uk-UA"/>
              <a:t>Показники розвитку творчої уяви</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484106153397494E-2"/>
          <c:y val="0.14718253968253969"/>
          <c:w val="0.9190529308836396"/>
          <c:h val="0.76919291338582696"/>
        </c:manualLayout>
      </c:layout>
      <c:bar3DChart>
        <c:barDir val="col"/>
        <c:grouping val="stacked"/>
        <c:varyColors val="0"/>
        <c:ser>
          <c:idx val="0"/>
          <c:order val="0"/>
          <c:tx>
            <c:strRef>
              <c:f>Лист1!$B$1</c:f>
              <c:strCache>
                <c:ptCount val="1"/>
                <c:pt idx="0">
                  <c:v>Низький рівень</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Лист1!$B$2:$B$5</c:f>
              <c:numCache>
                <c:formatCode>0%</c:formatCode>
                <c:ptCount val="4"/>
                <c:pt idx="0">
                  <c:v>0.28000000000000003</c:v>
                </c:pt>
                <c:pt idx="1">
                  <c:v>0.44</c:v>
                </c:pt>
                <c:pt idx="2">
                  <c:v>0.4</c:v>
                </c:pt>
                <c:pt idx="3">
                  <c:v>0.4</c:v>
                </c:pt>
              </c:numCache>
            </c:numRef>
          </c:val>
          <c:extLst>
            <c:ext xmlns:c16="http://schemas.microsoft.com/office/drawing/2014/chart" uri="{C3380CC4-5D6E-409C-BE32-E72D297353CC}">
              <c16:uniqueId val="{00000000-0F67-4B15-904C-E2D02E538715}"/>
            </c:ext>
          </c:extLst>
        </c:ser>
        <c:ser>
          <c:idx val="1"/>
          <c:order val="1"/>
          <c:tx>
            <c:strRef>
              <c:f>Лист1!$C$1</c:f>
              <c:strCache>
                <c:ptCount val="1"/>
                <c:pt idx="0">
                  <c:v>Середній рівень</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Лист1!$C$2:$C$5</c:f>
              <c:numCache>
                <c:formatCode>0%</c:formatCode>
                <c:ptCount val="4"/>
                <c:pt idx="0">
                  <c:v>0.64</c:v>
                </c:pt>
                <c:pt idx="1">
                  <c:v>0.56000000000000005</c:v>
                </c:pt>
                <c:pt idx="2">
                  <c:v>0.56000000000000005</c:v>
                </c:pt>
                <c:pt idx="3">
                  <c:v>0.6</c:v>
                </c:pt>
              </c:numCache>
            </c:numRef>
          </c:val>
          <c:extLst>
            <c:ext xmlns:c16="http://schemas.microsoft.com/office/drawing/2014/chart" uri="{C3380CC4-5D6E-409C-BE32-E72D297353CC}">
              <c16:uniqueId val="{00000001-0F67-4B15-904C-E2D02E538715}"/>
            </c:ext>
          </c:extLst>
        </c:ser>
        <c:ser>
          <c:idx val="2"/>
          <c:order val="2"/>
          <c:tx>
            <c:strRef>
              <c:f>Лист1!$D$1</c:f>
              <c:strCache>
                <c:ptCount val="1"/>
                <c:pt idx="0">
                  <c:v>Високий рівень</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Лист1!$D$2:$D$5</c:f>
              <c:numCache>
                <c:formatCode>0%</c:formatCode>
                <c:ptCount val="4"/>
                <c:pt idx="0">
                  <c:v>0.08</c:v>
                </c:pt>
                <c:pt idx="1">
                  <c:v>0</c:v>
                </c:pt>
                <c:pt idx="2">
                  <c:v>0.04</c:v>
                </c:pt>
                <c:pt idx="3">
                  <c:v>0</c:v>
                </c:pt>
              </c:numCache>
            </c:numRef>
          </c:val>
          <c:extLst>
            <c:ext xmlns:c16="http://schemas.microsoft.com/office/drawing/2014/chart" uri="{C3380CC4-5D6E-409C-BE32-E72D297353CC}">
              <c16:uniqueId val="{00000002-0F67-4B15-904C-E2D02E538715}"/>
            </c:ext>
          </c:extLst>
        </c:ser>
        <c:dLbls>
          <c:showLegendKey val="0"/>
          <c:showVal val="1"/>
          <c:showCatName val="0"/>
          <c:showSerName val="0"/>
          <c:showPercent val="0"/>
          <c:showBubbleSize val="0"/>
        </c:dLbls>
        <c:gapWidth val="79"/>
        <c:shape val="box"/>
        <c:axId val="298018960"/>
        <c:axId val="298021912"/>
        <c:axId val="0"/>
      </c:bar3DChart>
      <c:catAx>
        <c:axId val="2980189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98021912"/>
        <c:crosses val="autoZero"/>
        <c:auto val="1"/>
        <c:lblAlgn val="ctr"/>
        <c:lblOffset val="100"/>
        <c:noMultiLvlLbl val="0"/>
      </c:catAx>
      <c:valAx>
        <c:axId val="298021912"/>
        <c:scaling>
          <c:orientation val="minMax"/>
        </c:scaling>
        <c:delete val="1"/>
        <c:axPos val="l"/>
        <c:numFmt formatCode="0%" sourceLinked="1"/>
        <c:majorTickMark val="none"/>
        <c:minorTickMark val="none"/>
        <c:tickLblPos val="nextTo"/>
        <c:crossAx val="2980189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uk-UA" b="1">
                <a:latin typeface="Times New Roman" panose="02020603050405020304" pitchFamily="18" charset="0"/>
                <a:cs typeface="Times New Roman" panose="02020603050405020304" pitchFamily="18" charset="0"/>
              </a:rPr>
              <a:t>Методика "Неповні фігури"</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uk-UA"/>
        </a:p>
      </c:txPr>
    </c:title>
    <c:autoTitleDeleted val="0"/>
    <c:plotArea>
      <c:layout>
        <c:manualLayout>
          <c:layoutTarget val="inner"/>
          <c:xMode val="edge"/>
          <c:yMode val="edge"/>
          <c:x val="5.5484106153397494E-2"/>
          <c:y val="0.14718253968253969"/>
          <c:w val="0.9190529308836396"/>
          <c:h val="0.76919291338582696"/>
        </c:manualLayout>
      </c:layout>
      <c:pieChart>
        <c:varyColors val="1"/>
        <c:ser>
          <c:idx val="0"/>
          <c:order val="0"/>
          <c:tx>
            <c:strRef>
              <c:f>Лист1!$B$1</c:f>
              <c:strCache>
                <c:ptCount val="1"/>
                <c:pt idx="0">
                  <c:v>Низький рівень</c:v>
                </c:pt>
              </c:strCache>
            </c:strRef>
          </c:tx>
          <c:dPt>
            <c:idx val="0"/>
            <c:bubble3D val="0"/>
            <c:spPr>
              <a:solidFill>
                <a:schemeClr val="accent1"/>
              </a:solidFill>
              <a:ln>
                <a:noFill/>
              </a:ln>
              <a:effectLst/>
            </c:spPr>
            <c:extLst>
              <c:ext xmlns:c16="http://schemas.microsoft.com/office/drawing/2014/chart" uri="{C3380CC4-5D6E-409C-BE32-E72D297353CC}">
                <c16:uniqueId val="{00000001-D775-43ED-9CD7-2584D0EC6920}"/>
              </c:ext>
            </c:extLst>
          </c:dPt>
          <c:dPt>
            <c:idx val="1"/>
            <c:bubble3D val="0"/>
            <c:spPr>
              <a:solidFill>
                <a:schemeClr val="accent2"/>
              </a:solidFill>
              <a:ln>
                <a:noFill/>
              </a:ln>
              <a:effectLst/>
            </c:spPr>
            <c:extLst>
              <c:ext xmlns:c16="http://schemas.microsoft.com/office/drawing/2014/chart" uri="{C3380CC4-5D6E-409C-BE32-E72D297353CC}">
                <c16:uniqueId val="{00000003-D775-43ED-9CD7-2584D0EC6920}"/>
              </c:ext>
            </c:extLst>
          </c:dPt>
          <c:dPt>
            <c:idx val="2"/>
            <c:bubble3D val="0"/>
            <c:spPr>
              <a:solidFill>
                <a:schemeClr val="accent3"/>
              </a:solidFill>
              <a:ln>
                <a:noFill/>
              </a:ln>
              <a:effectLst/>
            </c:spPr>
            <c:extLst>
              <c:ext xmlns:c16="http://schemas.microsoft.com/office/drawing/2014/chart" uri="{C3380CC4-5D6E-409C-BE32-E72D297353CC}">
                <c16:uniqueId val="{00000005-D775-43ED-9CD7-2584D0EC6920}"/>
              </c:ext>
            </c:extLst>
          </c:dPt>
          <c:dPt>
            <c:idx val="3"/>
            <c:bubble3D val="0"/>
            <c:spPr>
              <a:solidFill>
                <a:schemeClr val="accent4"/>
              </a:solidFill>
              <a:ln>
                <a:noFill/>
              </a:ln>
              <a:effectLst/>
            </c:spPr>
            <c:extLst>
              <c:ext xmlns:c16="http://schemas.microsoft.com/office/drawing/2014/chart" uri="{C3380CC4-5D6E-409C-BE32-E72D297353CC}">
                <c16:uniqueId val="{00000007-D775-43ED-9CD7-2584D0EC6920}"/>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showLegendKey val="0"/>
            <c:showVal val="1"/>
            <c:showCatName val="0"/>
            <c:showSerName val="0"/>
            <c:showPercent val="0"/>
            <c:showBubbleSize val="0"/>
            <c:showLeaderLines val="1"/>
            <c:leaderLines>
              <c:spPr>
                <a:ln w="9525">
                  <a:solidFill>
                    <a:schemeClr val="tx1">
                      <a:lumMod val="35000"/>
                      <a:lumOff val="65000"/>
                    </a:schemeClr>
                  </a:solidFill>
                </a:ln>
                <a:effectLst/>
              </c:spPr>
            </c:leaderLines>
            <c:extLst>
              <c:ext xmlns:c15="http://schemas.microsoft.com/office/drawing/2012/chart" uri="{CE6537A1-D6FC-4f65-9D91-7224C49458BB}"/>
            </c:extLst>
          </c:dLbls>
          <c:cat>
            <c:strRef>
              <c:f>Лист1!$A$2:$A$5</c:f>
              <c:strCache>
                <c:ptCount val="3"/>
                <c:pt idx="0">
                  <c:v>Типові малюнки</c:v>
                </c:pt>
                <c:pt idx="1">
                  <c:v>Рівномірна кількість типових і творчих малюнків</c:v>
                </c:pt>
                <c:pt idx="2">
                  <c:v>Творчі малюнки</c:v>
                </c:pt>
              </c:strCache>
            </c:strRef>
          </c:cat>
          <c:val>
            <c:numRef>
              <c:f>Лист1!$B$2:$B$5</c:f>
              <c:numCache>
                <c:formatCode>0%</c:formatCode>
                <c:ptCount val="4"/>
                <c:pt idx="0">
                  <c:v>0.28000000000000003</c:v>
                </c:pt>
                <c:pt idx="1">
                  <c:v>0.16</c:v>
                </c:pt>
                <c:pt idx="2">
                  <c:v>0.56000000000000005</c:v>
                </c:pt>
              </c:numCache>
            </c:numRef>
          </c:val>
          <c:extLst>
            <c:ext xmlns:c16="http://schemas.microsoft.com/office/drawing/2014/chart" uri="{C3380CC4-5D6E-409C-BE32-E72D297353CC}">
              <c16:uniqueId val="{00000008-D775-43ED-9CD7-2584D0EC6920}"/>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uk-UA"/>
              <a:t>Показники розвитку творчої уяви</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uk-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484106153397494E-2"/>
          <c:y val="0.14718253968253969"/>
          <c:w val="0.9190529308836396"/>
          <c:h val="0.76919291338582696"/>
        </c:manualLayout>
      </c:layout>
      <c:bar3DChart>
        <c:barDir val="col"/>
        <c:grouping val="stacked"/>
        <c:varyColors val="0"/>
        <c:ser>
          <c:idx val="0"/>
          <c:order val="0"/>
          <c:tx>
            <c:strRef>
              <c:f>Лист1!$B$1</c:f>
              <c:strCache>
                <c:ptCount val="1"/>
                <c:pt idx="0">
                  <c:v>Низький рівень</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Лист1!$B$2:$B$5</c:f>
              <c:numCache>
                <c:formatCode>0%</c:formatCode>
                <c:ptCount val="4"/>
                <c:pt idx="0">
                  <c:v>0.24</c:v>
                </c:pt>
                <c:pt idx="1">
                  <c:v>0.36</c:v>
                </c:pt>
                <c:pt idx="2">
                  <c:v>0.32</c:v>
                </c:pt>
                <c:pt idx="3">
                  <c:v>0.36</c:v>
                </c:pt>
              </c:numCache>
            </c:numRef>
          </c:val>
          <c:extLst>
            <c:ext xmlns:c16="http://schemas.microsoft.com/office/drawing/2014/chart" uri="{C3380CC4-5D6E-409C-BE32-E72D297353CC}">
              <c16:uniqueId val="{00000000-31FB-43AD-94F4-1F40014328D8}"/>
            </c:ext>
          </c:extLst>
        </c:ser>
        <c:ser>
          <c:idx val="1"/>
          <c:order val="1"/>
          <c:tx>
            <c:strRef>
              <c:f>Лист1!$C$1</c:f>
              <c:strCache>
                <c:ptCount val="1"/>
                <c:pt idx="0">
                  <c:v>Середній рівень</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Лист1!$C$2:$C$5</c:f>
              <c:numCache>
                <c:formatCode>0%</c:formatCode>
                <c:ptCount val="4"/>
                <c:pt idx="0">
                  <c:v>0.6</c:v>
                </c:pt>
                <c:pt idx="1">
                  <c:v>0.52</c:v>
                </c:pt>
                <c:pt idx="2">
                  <c:v>0.52</c:v>
                </c:pt>
                <c:pt idx="3">
                  <c:v>0.44</c:v>
                </c:pt>
              </c:numCache>
            </c:numRef>
          </c:val>
          <c:extLst>
            <c:ext xmlns:c16="http://schemas.microsoft.com/office/drawing/2014/chart" uri="{C3380CC4-5D6E-409C-BE32-E72D297353CC}">
              <c16:uniqueId val="{00000001-31FB-43AD-94F4-1F40014328D8}"/>
            </c:ext>
          </c:extLst>
        </c:ser>
        <c:ser>
          <c:idx val="2"/>
          <c:order val="2"/>
          <c:tx>
            <c:strRef>
              <c:f>Лист1!$D$1</c:f>
              <c:strCache>
                <c:ptCount val="1"/>
                <c:pt idx="0">
                  <c:v>Високий рівень</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uk-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Лист1!$A$2:$A$5</c:f>
              <c:strCache>
                <c:ptCount val="4"/>
                <c:pt idx="0">
                  <c:v>Оригінальність</c:v>
                </c:pt>
                <c:pt idx="1">
                  <c:v>Гнучкість</c:v>
                </c:pt>
                <c:pt idx="2">
                  <c:v>Швидкість</c:v>
                </c:pt>
                <c:pt idx="3">
                  <c:v>Захопленість</c:v>
                </c:pt>
              </c:strCache>
            </c:strRef>
          </c:cat>
          <c:val>
            <c:numRef>
              <c:f>Лист1!$D$2:$D$5</c:f>
              <c:numCache>
                <c:formatCode>0%</c:formatCode>
                <c:ptCount val="4"/>
                <c:pt idx="0">
                  <c:v>0.16</c:v>
                </c:pt>
                <c:pt idx="1">
                  <c:v>0.12</c:v>
                </c:pt>
                <c:pt idx="2">
                  <c:v>0.16</c:v>
                </c:pt>
                <c:pt idx="3">
                  <c:v>0.2</c:v>
                </c:pt>
              </c:numCache>
            </c:numRef>
          </c:val>
          <c:extLst>
            <c:ext xmlns:c16="http://schemas.microsoft.com/office/drawing/2014/chart" uri="{C3380CC4-5D6E-409C-BE32-E72D297353CC}">
              <c16:uniqueId val="{00000002-31FB-43AD-94F4-1F40014328D8}"/>
            </c:ext>
          </c:extLst>
        </c:ser>
        <c:dLbls>
          <c:showLegendKey val="0"/>
          <c:showVal val="1"/>
          <c:showCatName val="0"/>
          <c:showSerName val="0"/>
          <c:showPercent val="0"/>
          <c:showBubbleSize val="0"/>
        </c:dLbls>
        <c:gapWidth val="79"/>
        <c:shape val="box"/>
        <c:axId val="298018960"/>
        <c:axId val="298021912"/>
        <c:axId val="0"/>
      </c:bar3DChart>
      <c:catAx>
        <c:axId val="29801896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uk-UA"/>
          </a:p>
        </c:txPr>
        <c:crossAx val="298021912"/>
        <c:crosses val="autoZero"/>
        <c:auto val="1"/>
        <c:lblAlgn val="ctr"/>
        <c:lblOffset val="100"/>
        <c:noMultiLvlLbl val="0"/>
      </c:catAx>
      <c:valAx>
        <c:axId val="298021912"/>
        <c:scaling>
          <c:orientation val="minMax"/>
        </c:scaling>
        <c:delete val="1"/>
        <c:axPos val="l"/>
        <c:numFmt formatCode="0%" sourceLinked="1"/>
        <c:majorTickMark val="none"/>
        <c:minorTickMark val="none"/>
        <c:tickLblPos val="nextTo"/>
        <c:crossAx val="2980189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A3C7C0-C139-4639-B7A0-1E873083C7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3299</TotalTime>
  <Pages>50</Pages>
  <Words>54322</Words>
  <Characters>30965</Characters>
  <Application>Microsoft Office Word</Application>
  <DocSecurity>0</DocSecurity>
  <Lines>258</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ПК2015</dc:creator>
  <cp:keywords/>
  <dc:description/>
  <cp:lastModifiedBy>юрий</cp:lastModifiedBy>
  <cp:revision>165</cp:revision>
  <dcterms:created xsi:type="dcterms:W3CDTF">2016-10-07T07:24:00Z</dcterms:created>
  <dcterms:modified xsi:type="dcterms:W3CDTF">2021-05-28T02:36:00Z</dcterms:modified>
</cp:coreProperties>
</file>